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2FC8" w:rsidRDefault="004F2FC8"/>
    <w:tbl>
      <w:tblPr>
        <w:tblW w:w="0" w:type="auto"/>
        <w:tblCellSpacing w:w="0" w:type="dxa"/>
        <w:tblCellMar>
          <w:left w:w="0" w:type="dxa"/>
          <w:right w:w="0" w:type="dxa"/>
        </w:tblCellMar>
        <w:tblLook w:val="04A0" w:firstRow="1" w:lastRow="0" w:firstColumn="1" w:lastColumn="0" w:noHBand="0" w:noVBand="1"/>
      </w:tblPr>
      <w:tblGrid>
        <w:gridCol w:w="854"/>
        <w:gridCol w:w="4631"/>
      </w:tblGrid>
      <w:tr w:rsidR="008F3F7F" w:rsidRPr="008F3F7F" w:rsidTr="008F3F7F">
        <w:trPr>
          <w:tblCellSpacing w:w="0" w:type="dxa"/>
        </w:trPr>
        <w:tc>
          <w:tcPr>
            <w:tcW w:w="0" w:type="auto"/>
            <w:noWrap/>
            <w:hideMark/>
          </w:tcPr>
          <w:p w:rsidR="008F3F7F" w:rsidRPr="008F3F7F" w:rsidRDefault="008F3F7F" w:rsidP="008F3F7F">
            <w:pPr>
              <w:spacing w:after="0" w:line="240" w:lineRule="auto"/>
              <w:jc w:val="right"/>
              <w:rPr>
                <w:rFonts w:ascii="Times New Roman" w:eastAsia="Times New Roman" w:hAnsi="Times New Roman" w:cs="Times New Roman"/>
                <w:b/>
                <w:bCs/>
                <w:sz w:val="24"/>
                <w:szCs w:val="24"/>
                <w:lang w:eastAsia="lv-LV"/>
              </w:rPr>
            </w:pPr>
            <w:proofErr w:type="spellStart"/>
            <w:r w:rsidRPr="008F3F7F">
              <w:rPr>
                <w:rFonts w:ascii="Times New Roman" w:eastAsia="Times New Roman" w:hAnsi="Times New Roman" w:cs="Times New Roman"/>
                <w:b/>
                <w:bCs/>
                <w:sz w:val="24"/>
                <w:szCs w:val="24"/>
                <w:lang w:eastAsia="lv-LV"/>
              </w:rPr>
              <w:t>Subject</w:t>
            </w:r>
            <w:proofErr w:type="spellEnd"/>
            <w:r w:rsidRPr="008F3F7F">
              <w:rPr>
                <w:rFonts w:ascii="Times New Roman" w:eastAsia="Times New Roman" w:hAnsi="Times New Roman" w:cs="Times New Roman"/>
                <w:b/>
                <w:bCs/>
                <w:sz w:val="24"/>
                <w:szCs w:val="24"/>
                <w:lang w:eastAsia="lv-LV"/>
              </w:rPr>
              <w:t xml:space="preserve">: </w:t>
            </w:r>
          </w:p>
        </w:tc>
        <w:tc>
          <w:tcPr>
            <w:tcW w:w="0" w:type="auto"/>
            <w:vAlign w:val="center"/>
            <w:hideMark/>
          </w:tcPr>
          <w:p w:rsidR="008F3F7F" w:rsidRPr="008F3F7F" w:rsidRDefault="008F3F7F" w:rsidP="008F3F7F">
            <w:pPr>
              <w:spacing w:after="0" w:line="240" w:lineRule="auto"/>
              <w:rPr>
                <w:rFonts w:ascii="Times New Roman" w:eastAsia="Times New Roman" w:hAnsi="Times New Roman" w:cs="Times New Roman"/>
                <w:sz w:val="24"/>
                <w:szCs w:val="24"/>
                <w:lang w:eastAsia="lv-LV"/>
              </w:rPr>
            </w:pPr>
            <w:r w:rsidRPr="008F3F7F">
              <w:rPr>
                <w:rFonts w:ascii="Times New Roman" w:eastAsia="Times New Roman" w:hAnsi="Times New Roman" w:cs="Times New Roman"/>
                <w:sz w:val="24"/>
                <w:szCs w:val="24"/>
                <w:lang w:eastAsia="lv-LV"/>
              </w:rPr>
              <w:t>atzinums par VSS-753</w:t>
            </w:r>
          </w:p>
        </w:tc>
      </w:tr>
      <w:tr w:rsidR="008F3F7F" w:rsidRPr="008F3F7F" w:rsidTr="008F3F7F">
        <w:trPr>
          <w:tblCellSpacing w:w="0" w:type="dxa"/>
        </w:trPr>
        <w:tc>
          <w:tcPr>
            <w:tcW w:w="0" w:type="auto"/>
            <w:noWrap/>
            <w:hideMark/>
          </w:tcPr>
          <w:p w:rsidR="008F3F7F" w:rsidRPr="008F3F7F" w:rsidRDefault="008F3F7F" w:rsidP="008F3F7F">
            <w:pPr>
              <w:spacing w:after="0" w:line="240" w:lineRule="auto"/>
              <w:jc w:val="right"/>
              <w:rPr>
                <w:rFonts w:ascii="Times New Roman" w:eastAsia="Times New Roman" w:hAnsi="Times New Roman" w:cs="Times New Roman"/>
                <w:b/>
                <w:bCs/>
                <w:sz w:val="24"/>
                <w:szCs w:val="24"/>
                <w:lang w:eastAsia="lv-LV"/>
              </w:rPr>
            </w:pPr>
            <w:proofErr w:type="spellStart"/>
            <w:r w:rsidRPr="008F3F7F">
              <w:rPr>
                <w:rFonts w:ascii="Times New Roman" w:eastAsia="Times New Roman" w:hAnsi="Times New Roman" w:cs="Times New Roman"/>
                <w:b/>
                <w:bCs/>
                <w:sz w:val="24"/>
                <w:szCs w:val="24"/>
                <w:lang w:eastAsia="lv-LV"/>
              </w:rPr>
              <w:t>Date</w:t>
            </w:r>
            <w:proofErr w:type="spellEnd"/>
            <w:r w:rsidRPr="008F3F7F">
              <w:rPr>
                <w:rFonts w:ascii="Times New Roman" w:eastAsia="Times New Roman" w:hAnsi="Times New Roman" w:cs="Times New Roman"/>
                <w:b/>
                <w:bCs/>
                <w:sz w:val="24"/>
                <w:szCs w:val="24"/>
                <w:lang w:eastAsia="lv-LV"/>
              </w:rPr>
              <w:t xml:space="preserve">: </w:t>
            </w:r>
          </w:p>
        </w:tc>
        <w:tc>
          <w:tcPr>
            <w:tcW w:w="0" w:type="auto"/>
            <w:vAlign w:val="center"/>
            <w:hideMark/>
          </w:tcPr>
          <w:p w:rsidR="008F3F7F" w:rsidRPr="008F3F7F" w:rsidRDefault="008F3F7F" w:rsidP="008F3F7F">
            <w:pPr>
              <w:spacing w:after="0" w:line="240" w:lineRule="auto"/>
              <w:rPr>
                <w:rFonts w:ascii="Times New Roman" w:eastAsia="Times New Roman" w:hAnsi="Times New Roman" w:cs="Times New Roman"/>
                <w:sz w:val="24"/>
                <w:szCs w:val="24"/>
                <w:lang w:eastAsia="lv-LV"/>
              </w:rPr>
            </w:pPr>
            <w:proofErr w:type="spellStart"/>
            <w:r w:rsidRPr="008F3F7F">
              <w:rPr>
                <w:rFonts w:ascii="Times New Roman" w:eastAsia="Times New Roman" w:hAnsi="Times New Roman" w:cs="Times New Roman"/>
                <w:sz w:val="24"/>
                <w:szCs w:val="24"/>
                <w:lang w:eastAsia="lv-LV"/>
              </w:rPr>
              <w:t>Thu</w:t>
            </w:r>
            <w:proofErr w:type="spellEnd"/>
            <w:r w:rsidRPr="008F3F7F">
              <w:rPr>
                <w:rFonts w:ascii="Times New Roman" w:eastAsia="Times New Roman" w:hAnsi="Times New Roman" w:cs="Times New Roman"/>
                <w:sz w:val="24"/>
                <w:szCs w:val="24"/>
                <w:lang w:eastAsia="lv-LV"/>
              </w:rPr>
              <w:t xml:space="preserve">, 2 </w:t>
            </w:r>
            <w:proofErr w:type="spellStart"/>
            <w:r w:rsidRPr="008F3F7F">
              <w:rPr>
                <w:rFonts w:ascii="Times New Roman" w:eastAsia="Times New Roman" w:hAnsi="Times New Roman" w:cs="Times New Roman"/>
                <w:sz w:val="24"/>
                <w:szCs w:val="24"/>
                <w:lang w:eastAsia="lv-LV"/>
              </w:rPr>
              <w:t>Sep</w:t>
            </w:r>
            <w:proofErr w:type="spellEnd"/>
            <w:r w:rsidRPr="008F3F7F">
              <w:rPr>
                <w:rFonts w:ascii="Times New Roman" w:eastAsia="Times New Roman" w:hAnsi="Times New Roman" w:cs="Times New Roman"/>
                <w:sz w:val="24"/>
                <w:szCs w:val="24"/>
                <w:lang w:eastAsia="lv-LV"/>
              </w:rPr>
              <w:t xml:space="preserve"> 2021 12:25:21 +0000</w:t>
            </w:r>
          </w:p>
        </w:tc>
      </w:tr>
      <w:tr w:rsidR="008F3F7F" w:rsidRPr="008F3F7F" w:rsidTr="008F3F7F">
        <w:trPr>
          <w:tblCellSpacing w:w="0" w:type="dxa"/>
        </w:trPr>
        <w:tc>
          <w:tcPr>
            <w:tcW w:w="0" w:type="auto"/>
            <w:noWrap/>
            <w:hideMark/>
          </w:tcPr>
          <w:p w:rsidR="008F3F7F" w:rsidRPr="008F3F7F" w:rsidRDefault="008F3F7F" w:rsidP="008F3F7F">
            <w:pPr>
              <w:spacing w:after="0" w:line="240" w:lineRule="auto"/>
              <w:jc w:val="right"/>
              <w:rPr>
                <w:rFonts w:ascii="Times New Roman" w:eastAsia="Times New Roman" w:hAnsi="Times New Roman" w:cs="Times New Roman"/>
                <w:b/>
                <w:bCs/>
                <w:sz w:val="24"/>
                <w:szCs w:val="24"/>
                <w:lang w:eastAsia="lv-LV"/>
              </w:rPr>
            </w:pPr>
            <w:proofErr w:type="spellStart"/>
            <w:r w:rsidRPr="008F3F7F">
              <w:rPr>
                <w:rFonts w:ascii="Times New Roman" w:eastAsia="Times New Roman" w:hAnsi="Times New Roman" w:cs="Times New Roman"/>
                <w:b/>
                <w:bCs/>
                <w:sz w:val="24"/>
                <w:szCs w:val="24"/>
                <w:lang w:eastAsia="lv-LV"/>
              </w:rPr>
              <w:t>From</w:t>
            </w:r>
            <w:proofErr w:type="spellEnd"/>
            <w:r w:rsidRPr="008F3F7F">
              <w:rPr>
                <w:rFonts w:ascii="Times New Roman" w:eastAsia="Times New Roman" w:hAnsi="Times New Roman" w:cs="Times New Roman"/>
                <w:b/>
                <w:bCs/>
                <w:sz w:val="24"/>
                <w:szCs w:val="24"/>
                <w:lang w:eastAsia="lv-LV"/>
              </w:rPr>
              <w:t xml:space="preserve">: </w:t>
            </w:r>
          </w:p>
        </w:tc>
        <w:tc>
          <w:tcPr>
            <w:tcW w:w="0" w:type="auto"/>
            <w:vAlign w:val="center"/>
            <w:hideMark/>
          </w:tcPr>
          <w:p w:rsidR="008F3F7F" w:rsidRPr="008F3F7F" w:rsidRDefault="008F3F7F" w:rsidP="008F3F7F">
            <w:pPr>
              <w:spacing w:after="0" w:line="240" w:lineRule="auto"/>
              <w:rPr>
                <w:rFonts w:ascii="Times New Roman" w:eastAsia="Times New Roman" w:hAnsi="Times New Roman" w:cs="Times New Roman"/>
                <w:sz w:val="24"/>
                <w:szCs w:val="24"/>
                <w:lang w:eastAsia="lv-LV"/>
              </w:rPr>
            </w:pPr>
            <w:r w:rsidRPr="008F3F7F">
              <w:rPr>
                <w:rFonts w:ascii="Times New Roman" w:eastAsia="Times New Roman" w:hAnsi="Times New Roman" w:cs="Times New Roman"/>
                <w:sz w:val="24"/>
                <w:szCs w:val="24"/>
                <w:lang w:eastAsia="lv-LV"/>
              </w:rPr>
              <w:t xml:space="preserve">Ineta Artemjeva </w:t>
            </w:r>
            <w:hyperlink r:id="rId4" w:history="1">
              <w:r w:rsidRPr="008F3F7F">
                <w:rPr>
                  <w:rFonts w:ascii="Times New Roman" w:eastAsia="Times New Roman" w:hAnsi="Times New Roman" w:cs="Times New Roman"/>
                  <w:color w:val="0000FF"/>
                  <w:sz w:val="24"/>
                  <w:szCs w:val="24"/>
                  <w:u w:val="single"/>
                  <w:lang w:eastAsia="lv-LV"/>
                </w:rPr>
                <w:t>&lt;Ineta.Artemjeva@mk.gov.lv&gt;</w:t>
              </w:r>
            </w:hyperlink>
          </w:p>
        </w:tc>
      </w:tr>
      <w:tr w:rsidR="008F3F7F" w:rsidRPr="008F3F7F" w:rsidTr="008F3F7F">
        <w:trPr>
          <w:tblCellSpacing w:w="0" w:type="dxa"/>
        </w:trPr>
        <w:tc>
          <w:tcPr>
            <w:tcW w:w="0" w:type="auto"/>
            <w:noWrap/>
            <w:hideMark/>
          </w:tcPr>
          <w:p w:rsidR="008F3F7F" w:rsidRPr="008F3F7F" w:rsidRDefault="008F3F7F" w:rsidP="008F3F7F">
            <w:pPr>
              <w:spacing w:after="0" w:line="240" w:lineRule="auto"/>
              <w:jc w:val="right"/>
              <w:rPr>
                <w:rFonts w:ascii="Times New Roman" w:eastAsia="Times New Roman" w:hAnsi="Times New Roman" w:cs="Times New Roman"/>
                <w:b/>
                <w:bCs/>
                <w:sz w:val="24"/>
                <w:szCs w:val="24"/>
                <w:lang w:eastAsia="lv-LV"/>
              </w:rPr>
            </w:pPr>
            <w:r w:rsidRPr="008F3F7F">
              <w:rPr>
                <w:rFonts w:ascii="Times New Roman" w:eastAsia="Times New Roman" w:hAnsi="Times New Roman" w:cs="Times New Roman"/>
                <w:b/>
                <w:bCs/>
                <w:sz w:val="24"/>
                <w:szCs w:val="24"/>
                <w:lang w:eastAsia="lv-LV"/>
              </w:rPr>
              <w:t xml:space="preserve">To: </w:t>
            </w:r>
          </w:p>
        </w:tc>
        <w:tc>
          <w:tcPr>
            <w:tcW w:w="0" w:type="auto"/>
            <w:vAlign w:val="center"/>
            <w:hideMark/>
          </w:tcPr>
          <w:p w:rsidR="008F3F7F" w:rsidRPr="008F3F7F" w:rsidRDefault="008F3F7F" w:rsidP="008F3F7F">
            <w:pPr>
              <w:spacing w:after="0" w:line="240" w:lineRule="auto"/>
              <w:rPr>
                <w:rFonts w:ascii="Times New Roman" w:eastAsia="Times New Roman" w:hAnsi="Times New Roman" w:cs="Times New Roman"/>
                <w:sz w:val="24"/>
                <w:szCs w:val="24"/>
                <w:lang w:eastAsia="lv-LV"/>
              </w:rPr>
            </w:pPr>
            <w:hyperlink r:id="rId5" w:history="1">
              <w:r w:rsidRPr="008F3F7F">
                <w:rPr>
                  <w:rFonts w:ascii="Times New Roman" w:eastAsia="Times New Roman" w:hAnsi="Times New Roman" w:cs="Times New Roman"/>
                  <w:color w:val="0000FF"/>
                  <w:sz w:val="24"/>
                  <w:szCs w:val="24"/>
                  <w:u w:val="single"/>
                  <w:lang w:eastAsia="lv-LV"/>
                </w:rPr>
                <w:t>pasts@iem.gov.lv</w:t>
              </w:r>
            </w:hyperlink>
            <w:r w:rsidRPr="008F3F7F">
              <w:rPr>
                <w:rFonts w:ascii="Times New Roman" w:eastAsia="Times New Roman" w:hAnsi="Times New Roman" w:cs="Times New Roman"/>
                <w:sz w:val="24"/>
                <w:szCs w:val="24"/>
                <w:lang w:eastAsia="lv-LV"/>
              </w:rPr>
              <w:t xml:space="preserve"> </w:t>
            </w:r>
            <w:hyperlink r:id="rId6" w:history="1">
              <w:r w:rsidRPr="008F3F7F">
                <w:rPr>
                  <w:rFonts w:ascii="Times New Roman" w:eastAsia="Times New Roman" w:hAnsi="Times New Roman" w:cs="Times New Roman"/>
                  <w:color w:val="0000FF"/>
                  <w:sz w:val="24"/>
                  <w:szCs w:val="24"/>
                  <w:u w:val="single"/>
                  <w:lang w:eastAsia="lv-LV"/>
                </w:rPr>
                <w:t>&lt;pasts@iem.gov.lv&gt;</w:t>
              </w:r>
            </w:hyperlink>
          </w:p>
        </w:tc>
      </w:tr>
    </w:tbl>
    <w:p w:rsidR="008F3F7F" w:rsidRPr="008F3F7F" w:rsidRDefault="008F3F7F" w:rsidP="008F3F7F">
      <w:pPr>
        <w:spacing w:after="240" w:line="240" w:lineRule="auto"/>
        <w:rPr>
          <w:rFonts w:ascii="Times New Roman" w:eastAsia="Times New Roman" w:hAnsi="Times New Roman" w:cs="Times New Roman"/>
          <w:sz w:val="24"/>
          <w:szCs w:val="24"/>
          <w:lang w:eastAsia="lv-LV"/>
        </w:rPr>
      </w:pPr>
    </w:p>
    <w:p w:rsidR="008F3F7F" w:rsidRPr="008F3F7F" w:rsidRDefault="008F3F7F" w:rsidP="008F3F7F">
      <w:pPr>
        <w:shd w:val="clear" w:color="auto" w:fill="FFFFFF"/>
        <w:spacing w:before="100" w:beforeAutospacing="1" w:after="100" w:afterAutospacing="1" w:line="240" w:lineRule="auto"/>
        <w:textAlignment w:val="baseline"/>
        <w:rPr>
          <w:rFonts w:ascii="Times New Roman" w:eastAsia="Times New Roman" w:hAnsi="Times New Roman" w:cs="Times New Roman"/>
          <w:sz w:val="24"/>
          <w:szCs w:val="24"/>
          <w:lang w:eastAsia="lv-LV"/>
        </w:rPr>
      </w:pPr>
      <w:r w:rsidRPr="008F3F7F">
        <w:rPr>
          <w:rFonts w:ascii="Times New Roman" w:eastAsia="Times New Roman" w:hAnsi="Times New Roman" w:cs="Times New Roman"/>
          <w:sz w:val="24"/>
          <w:szCs w:val="24"/>
          <w:lang w:eastAsia="lv-LV"/>
        </w:rPr>
        <w:t>Labdien,  </w:t>
      </w:r>
    </w:p>
    <w:p w:rsidR="008F3F7F" w:rsidRPr="008F3F7F" w:rsidRDefault="008F3F7F" w:rsidP="008F3F7F">
      <w:pPr>
        <w:shd w:val="clear" w:color="auto" w:fill="FFFFFF"/>
        <w:spacing w:before="100" w:beforeAutospacing="1" w:after="100" w:afterAutospacing="1" w:line="240" w:lineRule="auto"/>
        <w:jc w:val="both"/>
        <w:textAlignment w:val="baseline"/>
        <w:rPr>
          <w:rFonts w:ascii="Times New Roman" w:eastAsia="Times New Roman" w:hAnsi="Times New Roman" w:cs="Times New Roman"/>
          <w:sz w:val="24"/>
          <w:szCs w:val="24"/>
          <w:lang w:eastAsia="lv-LV"/>
        </w:rPr>
      </w:pPr>
      <w:r w:rsidRPr="008F3F7F">
        <w:rPr>
          <w:rFonts w:ascii="Times New Roman" w:eastAsia="Times New Roman" w:hAnsi="Times New Roman" w:cs="Times New Roman"/>
          <w:sz w:val="24"/>
          <w:szCs w:val="24"/>
          <w:lang w:eastAsia="lv-LV"/>
        </w:rPr>
        <w:t xml:space="preserve">Valsts kancelejas Valsts pārvaldes politikas departaments ir izskatījis </w:t>
      </w:r>
      <w:proofErr w:type="spellStart"/>
      <w:r w:rsidRPr="008F3F7F">
        <w:rPr>
          <w:rFonts w:ascii="Times New Roman" w:eastAsia="Times New Roman" w:hAnsi="Times New Roman" w:cs="Times New Roman"/>
          <w:sz w:val="24"/>
          <w:szCs w:val="24"/>
          <w:lang w:eastAsia="lv-LV"/>
        </w:rPr>
        <w:t>Iekšlietu</w:t>
      </w:r>
      <w:proofErr w:type="spellEnd"/>
      <w:r w:rsidRPr="008F3F7F">
        <w:rPr>
          <w:rFonts w:ascii="Times New Roman" w:eastAsia="Times New Roman" w:hAnsi="Times New Roman" w:cs="Times New Roman"/>
          <w:sz w:val="24"/>
          <w:szCs w:val="24"/>
          <w:lang w:eastAsia="lv-LV"/>
        </w:rPr>
        <w:t xml:space="preserve"> ministrijas izstrādāto plāna projektu “Pasākumu plāns noziedzīgi iegūtu līdzekļu legalizācijas, terorisma un </w:t>
      </w:r>
      <w:proofErr w:type="spellStart"/>
      <w:r w:rsidRPr="008F3F7F">
        <w:rPr>
          <w:rFonts w:ascii="Times New Roman" w:eastAsia="Times New Roman" w:hAnsi="Times New Roman" w:cs="Times New Roman"/>
          <w:sz w:val="24"/>
          <w:szCs w:val="24"/>
          <w:lang w:eastAsia="lv-LV"/>
        </w:rPr>
        <w:t>proliferācijas</w:t>
      </w:r>
      <w:proofErr w:type="spellEnd"/>
      <w:r w:rsidRPr="008F3F7F">
        <w:rPr>
          <w:rFonts w:ascii="Times New Roman" w:eastAsia="Times New Roman" w:hAnsi="Times New Roman" w:cs="Times New Roman"/>
          <w:sz w:val="24"/>
          <w:szCs w:val="24"/>
          <w:lang w:eastAsia="lv-LV"/>
        </w:rPr>
        <w:t xml:space="preserve"> finansēšanas novēršanai laikposmam no 2020. līdz 2022. gadam" (VSS-753), tam pievienoto Ministru kabineta sēdes </w:t>
      </w:r>
      <w:proofErr w:type="spellStart"/>
      <w:r w:rsidRPr="008F3F7F">
        <w:rPr>
          <w:rFonts w:ascii="Times New Roman" w:eastAsia="Times New Roman" w:hAnsi="Times New Roman" w:cs="Times New Roman"/>
          <w:sz w:val="24"/>
          <w:szCs w:val="24"/>
          <w:lang w:eastAsia="lv-LV"/>
        </w:rPr>
        <w:t>protokollēmuma</w:t>
      </w:r>
      <w:proofErr w:type="spellEnd"/>
      <w:r w:rsidRPr="008F3F7F">
        <w:rPr>
          <w:rFonts w:ascii="Times New Roman" w:eastAsia="Times New Roman" w:hAnsi="Times New Roman" w:cs="Times New Roman"/>
          <w:sz w:val="24"/>
          <w:szCs w:val="24"/>
          <w:lang w:eastAsia="lv-LV"/>
        </w:rPr>
        <w:t xml:space="preserve"> projektu un Ministru kabineta rīkojuma projektu un informē, ka atbalsta projekta tālāko virzību bez iebildumiem. </w:t>
      </w:r>
    </w:p>
    <w:p w:rsidR="008F3F7F" w:rsidRPr="008F3F7F" w:rsidRDefault="008F3F7F" w:rsidP="008F3F7F">
      <w:pPr>
        <w:shd w:val="clear" w:color="auto" w:fill="FFFFFF"/>
        <w:spacing w:before="100" w:beforeAutospacing="1" w:after="100" w:afterAutospacing="1" w:line="240" w:lineRule="auto"/>
        <w:jc w:val="both"/>
        <w:textAlignment w:val="baseline"/>
        <w:rPr>
          <w:rFonts w:ascii="Times New Roman" w:eastAsia="Times New Roman" w:hAnsi="Times New Roman" w:cs="Times New Roman"/>
          <w:sz w:val="24"/>
          <w:szCs w:val="24"/>
          <w:lang w:eastAsia="lv-LV"/>
        </w:rPr>
      </w:pPr>
      <w:r w:rsidRPr="008F3F7F">
        <w:rPr>
          <w:rFonts w:ascii="Times New Roman" w:eastAsia="Times New Roman" w:hAnsi="Times New Roman" w:cs="Times New Roman"/>
          <w:sz w:val="24"/>
          <w:szCs w:val="24"/>
          <w:lang w:eastAsia="lv-LV"/>
        </w:rPr>
        <w:t>Neskatoties uz to, ka jau šobrīd spēkā esošais plāns paredzēja jaunu amata vietu izveidi, ko arī atbalstīja Ministru kabinets (Ministru kabineta rīkojums Nr. 576  Rīgā 2020. gada 29. septembrī (prot. Nr. 56 51. §), vienlaikus rosinām izvērtēt pasākumu plāna rīcības virzienos 2020. -2021.gados jau piešķirto un turpmākajos gados vēl papildus plānoto amata vietu izmantošanas efektivitāti un nepieciešamību, virzoties uz mazu un efektīvu valsts pārvaldi. </w:t>
      </w:r>
    </w:p>
    <w:p w:rsidR="008F3F7F" w:rsidRPr="008F3F7F" w:rsidRDefault="008F3F7F" w:rsidP="008F3F7F">
      <w:pPr>
        <w:spacing w:before="100" w:beforeAutospacing="1" w:after="100" w:afterAutospacing="1" w:line="240" w:lineRule="auto"/>
        <w:rPr>
          <w:rFonts w:ascii="Times New Roman" w:eastAsia="Times New Roman" w:hAnsi="Times New Roman" w:cs="Times New Roman"/>
          <w:sz w:val="24"/>
          <w:szCs w:val="24"/>
          <w:lang w:eastAsia="lv-LV"/>
        </w:rPr>
      </w:pPr>
      <w:r w:rsidRPr="008F3F7F">
        <w:rPr>
          <w:rFonts w:ascii="Times New Roman" w:eastAsia="Times New Roman" w:hAnsi="Times New Roman" w:cs="Times New Roman"/>
          <w:sz w:val="24"/>
          <w:szCs w:val="24"/>
          <w:lang w:eastAsia="lv-LV"/>
        </w:rPr>
        <w:t> </w:t>
      </w:r>
    </w:p>
    <w:p w:rsidR="008F3F7F" w:rsidRPr="008F3F7F" w:rsidRDefault="008F3F7F" w:rsidP="008F3F7F">
      <w:pPr>
        <w:spacing w:before="100" w:beforeAutospacing="1" w:after="100" w:afterAutospacing="1" w:line="240" w:lineRule="auto"/>
        <w:rPr>
          <w:rFonts w:ascii="Times New Roman" w:eastAsia="Times New Roman" w:hAnsi="Times New Roman" w:cs="Times New Roman"/>
          <w:sz w:val="24"/>
          <w:szCs w:val="24"/>
          <w:lang w:eastAsia="lv-LV"/>
        </w:rPr>
      </w:pPr>
      <w:r w:rsidRPr="008F3F7F">
        <w:rPr>
          <w:rFonts w:ascii="Times New Roman" w:eastAsia="Times New Roman" w:hAnsi="Times New Roman" w:cs="Times New Roman"/>
          <w:sz w:val="24"/>
          <w:szCs w:val="24"/>
          <w:lang w:eastAsia="lv-LV"/>
        </w:rPr>
        <w:t> </w:t>
      </w:r>
    </w:p>
    <w:p w:rsidR="008F3F7F" w:rsidRPr="008F3F7F" w:rsidRDefault="008F3F7F" w:rsidP="008F3F7F">
      <w:pPr>
        <w:spacing w:before="100" w:beforeAutospacing="1" w:after="100" w:afterAutospacing="1" w:line="240" w:lineRule="auto"/>
        <w:rPr>
          <w:rFonts w:ascii="Times New Roman" w:eastAsia="Times New Roman" w:hAnsi="Times New Roman" w:cs="Times New Roman"/>
          <w:sz w:val="24"/>
          <w:szCs w:val="24"/>
          <w:lang w:eastAsia="lv-LV"/>
        </w:rPr>
      </w:pPr>
      <w:r w:rsidRPr="008F3F7F">
        <w:rPr>
          <w:rFonts w:ascii="Times New Roman" w:eastAsia="Times New Roman" w:hAnsi="Times New Roman" w:cs="Times New Roman"/>
          <w:color w:val="000000"/>
          <w:sz w:val="20"/>
          <w:szCs w:val="20"/>
          <w:lang w:eastAsia="lv-LV"/>
        </w:rPr>
        <w:t>Ineta Artemjeva</w:t>
      </w:r>
      <w:r w:rsidRPr="008F3F7F">
        <w:rPr>
          <w:rFonts w:ascii="Times New Roman" w:eastAsia="Times New Roman" w:hAnsi="Times New Roman" w:cs="Times New Roman"/>
          <w:sz w:val="24"/>
          <w:szCs w:val="24"/>
          <w:lang w:eastAsia="lv-LV"/>
        </w:rPr>
        <w:br/>
      </w:r>
      <w:bookmarkStart w:id="0" w:name="_GoBack"/>
      <w:r w:rsidRPr="008F3F7F">
        <w:rPr>
          <w:rFonts w:ascii="Times New Roman" w:eastAsia="Times New Roman" w:hAnsi="Times New Roman" w:cs="Times New Roman"/>
          <w:color w:val="000000"/>
          <w:sz w:val="20"/>
          <w:szCs w:val="20"/>
          <w:lang w:eastAsia="lv-LV"/>
        </w:rPr>
        <w:t>Valsts kanceleja</w:t>
      </w:r>
      <w:bookmarkEnd w:id="0"/>
      <w:r w:rsidRPr="008F3F7F">
        <w:rPr>
          <w:rFonts w:ascii="Times New Roman" w:eastAsia="Times New Roman" w:hAnsi="Times New Roman" w:cs="Times New Roman"/>
          <w:sz w:val="24"/>
          <w:szCs w:val="24"/>
          <w:lang w:eastAsia="lv-LV"/>
        </w:rPr>
        <w:br/>
      </w:r>
      <w:r w:rsidRPr="008F3F7F">
        <w:rPr>
          <w:rFonts w:ascii="Times New Roman" w:eastAsia="Times New Roman" w:hAnsi="Times New Roman" w:cs="Times New Roman"/>
          <w:color w:val="000000"/>
          <w:sz w:val="20"/>
          <w:szCs w:val="20"/>
          <w:lang w:eastAsia="lv-LV"/>
        </w:rPr>
        <w:t>Valsts pārvaldes politikas departaments</w:t>
      </w:r>
      <w:r w:rsidRPr="008F3F7F">
        <w:rPr>
          <w:rFonts w:ascii="Times New Roman" w:eastAsia="Times New Roman" w:hAnsi="Times New Roman" w:cs="Times New Roman"/>
          <w:sz w:val="24"/>
          <w:szCs w:val="24"/>
          <w:lang w:eastAsia="lv-LV"/>
        </w:rPr>
        <w:br/>
      </w:r>
      <w:r w:rsidRPr="008F3F7F">
        <w:rPr>
          <w:rFonts w:ascii="Times New Roman" w:eastAsia="Times New Roman" w:hAnsi="Times New Roman" w:cs="Times New Roman"/>
          <w:color w:val="000000"/>
          <w:sz w:val="20"/>
          <w:szCs w:val="20"/>
          <w:lang w:eastAsia="lv-LV"/>
        </w:rPr>
        <w:t>Konsultante atlīdzības jautājumos</w:t>
      </w:r>
      <w:r w:rsidRPr="008F3F7F">
        <w:rPr>
          <w:rFonts w:ascii="Times New Roman" w:eastAsia="Times New Roman" w:hAnsi="Times New Roman" w:cs="Times New Roman"/>
          <w:sz w:val="24"/>
          <w:szCs w:val="24"/>
          <w:lang w:eastAsia="lv-LV"/>
        </w:rPr>
        <w:br/>
      </w:r>
      <w:r w:rsidRPr="008F3F7F">
        <w:rPr>
          <w:rFonts w:ascii="Times New Roman" w:eastAsia="Times New Roman" w:hAnsi="Times New Roman" w:cs="Times New Roman"/>
          <w:color w:val="000000"/>
          <w:sz w:val="20"/>
          <w:szCs w:val="20"/>
          <w:lang w:eastAsia="lv-LV"/>
        </w:rPr>
        <w:t>67082984</w:t>
      </w:r>
      <w:r w:rsidRPr="008F3F7F">
        <w:rPr>
          <w:rFonts w:ascii="Times New Roman" w:eastAsia="Times New Roman" w:hAnsi="Times New Roman" w:cs="Times New Roman"/>
          <w:sz w:val="24"/>
          <w:szCs w:val="24"/>
          <w:lang w:eastAsia="lv-LV"/>
        </w:rPr>
        <w:br/>
      </w:r>
      <w:hyperlink r:id="rId7" w:history="1">
        <w:r w:rsidRPr="008F3F7F">
          <w:rPr>
            <w:rFonts w:ascii="Times New Roman" w:eastAsia="Times New Roman" w:hAnsi="Times New Roman" w:cs="Times New Roman"/>
            <w:color w:val="0563C1"/>
            <w:sz w:val="20"/>
            <w:szCs w:val="20"/>
            <w:u w:val="single"/>
            <w:lang w:eastAsia="lv-LV"/>
          </w:rPr>
          <w:t>ineta.artemjeva@mk.gov.lv</w:t>
        </w:r>
      </w:hyperlink>
      <w:r w:rsidRPr="008F3F7F">
        <w:rPr>
          <w:rFonts w:ascii="Times New Roman" w:eastAsia="Times New Roman" w:hAnsi="Times New Roman" w:cs="Times New Roman"/>
          <w:sz w:val="24"/>
          <w:szCs w:val="24"/>
          <w:lang w:eastAsia="lv-LV"/>
        </w:rPr>
        <w:br/>
      </w:r>
      <w:hyperlink r:id="rId8" w:history="1">
        <w:r w:rsidRPr="008F3F7F">
          <w:rPr>
            <w:rFonts w:ascii="Times New Roman" w:eastAsia="Times New Roman" w:hAnsi="Times New Roman" w:cs="Times New Roman"/>
            <w:color w:val="0563C1"/>
            <w:sz w:val="20"/>
            <w:szCs w:val="20"/>
            <w:u w:val="single"/>
            <w:lang w:eastAsia="lv-LV"/>
          </w:rPr>
          <w:t>www.mk.gov.lv</w:t>
        </w:r>
      </w:hyperlink>
    </w:p>
    <w:p w:rsidR="008F3F7F" w:rsidRPr="008F3F7F" w:rsidRDefault="008F3F7F" w:rsidP="008F3F7F">
      <w:pPr>
        <w:spacing w:before="100" w:beforeAutospacing="1" w:after="100" w:afterAutospacing="1" w:line="240" w:lineRule="auto"/>
        <w:rPr>
          <w:rFonts w:ascii="Times New Roman" w:eastAsia="Times New Roman" w:hAnsi="Times New Roman" w:cs="Times New Roman"/>
          <w:sz w:val="24"/>
          <w:szCs w:val="24"/>
          <w:lang w:eastAsia="lv-LV"/>
        </w:rPr>
      </w:pPr>
      <w:r w:rsidRPr="008F3F7F">
        <w:rPr>
          <w:rFonts w:ascii="Times New Roman" w:eastAsia="Times New Roman" w:hAnsi="Times New Roman" w:cs="Times New Roman"/>
          <w:sz w:val="24"/>
          <w:szCs w:val="24"/>
          <w:lang w:eastAsia="lv-LV"/>
        </w:rPr>
        <w:t> </w:t>
      </w:r>
    </w:p>
    <w:p w:rsidR="008F3F7F" w:rsidRDefault="008F3F7F"/>
    <w:sectPr w:rsidR="008F3F7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F7F"/>
    <w:rsid w:val="004F2FC8"/>
    <w:rsid w:val="008F3F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621FBF-2378-40EC-98FD-1E8FC9070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F3F7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648916">
      <w:bodyDiv w:val="1"/>
      <w:marLeft w:val="0"/>
      <w:marRight w:val="0"/>
      <w:marTop w:val="0"/>
      <w:marBottom w:val="0"/>
      <w:divBdr>
        <w:top w:val="none" w:sz="0" w:space="0" w:color="auto"/>
        <w:left w:val="none" w:sz="0" w:space="0" w:color="auto"/>
        <w:bottom w:val="none" w:sz="0" w:space="0" w:color="auto"/>
        <w:right w:val="none" w:sz="0" w:space="0" w:color="auto"/>
      </w:divBdr>
      <w:divsChild>
        <w:div w:id="4098864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k.gov.lv" TargetMode="External"/><Relationship Id="rId3" Type="http://schemas.openxmlformats.org/officeDocument/2006/relationships/webSettings" Target="webSettings.xml"/><Relationship Id="rId7" Type="http://schemas.openxmlformats.org/officeDocument/2006/relationships/hyperlink" Target="mailto:ineta.artemjeva@mk.gov.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asts@iem.gov.lv" TargetMode="External"/><Relationship Id="rId5" Type="http://schemas.openxmlformats.org/officeDocument/2006/relationships/hyperlink" Target="mailto:pasts@iem.gov.lv" TargetMode="External"/><Relationship Id="rId10" Type="http://schemas.openxmlformats.org/officeDocument/2006/relationships/theme" Target="theme/theme1.xml"/><Relationship Id="rId4" Type="http://schemas.openxmlformats.org/officeDocument/2006/relationships/hyperlink" Target="mailto:Ineta.Artemjeva@mk.gov.lv"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928</Words>
  <Characters>530</Characters>
  <Application>Microsoft Office Word</Application>
  <DocSecurity>0</DocSecurity>
  <Lines>4</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Laimonis Rozenbaums</dc:creator>
  <cp:keywords/>
  <dc:description/>
  <cp:lastModifiedBy>Laimonis Rozenbaums</cp:lastModifiedBy>
  <cp:revision>1</cp:revision>
  <dcterms:created xsi:type="dcterms:W3CDTF">2021-09-03T10:18:00Z</dcterms:created>
  <dcterms:modified xsi:type="dcterms:W3CDTF">2021-09-03T10:18:00Z</dcterms:modified>
</cp:coreProperties>
</file>