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EA6FB" w14:textId="77777777" w:rsidR="00D859C2" w:rsidRDefault="00C04222" w:rsidP="00F338FB">
      <w:pPr>
        <w:spacing w:after="0" w:line="240" w:lineRule="auto"/>
        <w:jc w:val="center"/>
        <w:rPr>
          <w:rFonts w:ascii="Times New Roman" w:hAnsi="Times New Roman"/>
          <w:sz w:val="28"/>
          <w:szCs w:val="28"/>
          <w:lang w:val="lv-LV"/>
        </w:rPr>
      </w:pPr>
      <w:r>
        <w:rPr>
          <w:rFonts w:ascii="Times New Roman" w:hAnsi="Times New Roman"/>
          <w:sz w:val="28"/>
          <w:szCs w:val="28"/>
          <w:lang w:val="lv-LV"/>
        </w:rPr>
        <w:t>Rīgā</w:t>
      </w:r>
    </w:p>
    <w:p w14:paraId="20FEA6FC" w14:textId="77777777" w:rsidR="00F338FB" w:rsidRDefault="00F338FB" w:rsidP="00F338FB">
      <w:pPr>
        <w:spacing w:after="0" w:line="240" w:lineRule="auto"/>
        <w:jc w:val="center"/>
        <w:rPr>
          <w:rFonts w:ascii="Times New Roman" w:hAnsi="Times New Roman"/>
          <w:sz w:val="28"/>
          <w:szCs w:val="28"/>
          <w:lang w:val="lv-LV"/>
        </w:rPr>
      </w:pPr>
    </w:p>
    <w:p w14:paraId="20FEA6FD" w14:textId="77777777" w:rsidR="00517616" w:rsidRDefault="00C04222" w:rsidP="00F338FB">
      <w:pPr>
        <w:spacing w:after="0" w:line="240" w:lineRule="auto"/>
        <w:rPr>
          <w:rFonts w:ascii="Times New Roman" w:hAnsi="Times New Roman"/>
          <w:sz w:val="28"/>
          <w:szCs w:val="28"/>
          <w:lang w:val="lv-LV"/>
        </w:rPr>
      </w:pPr>
      <w:r w:rsidRPr="00784FFA">
        <w:rPr>
          <w:rFonts w:ascii="Times New Roman" w:hAnsi="Times New Roman"/>
          <w:sz w:val="28"/>
          <w:szCs w:val="28"/>
          <w:lang w:val="lv-LV"/>
        </w:rPr>
        <w:t>Datums skatāms laika zīmogā Nr. </w:t>
      </w:r>
      <w:r w:rsidRPr="00784FFA">
        <w:rPr>
          <w:rFonts w:ascii="Times New Roman" w:hAnsi="Times New Roman"/>
          <w:noProof/>
          <w:sz w:val="28"/>
          <w:szCs w:val="28"/>
          <w:lang w:val="lv-LV"/>
        </w:rPr>
        <w:t>3.1-20/2021/266</w:t>
      </w:r>
    </w:p>
    <w:p w14:paraId="20FEA6FE" w14:textId="77777777" w:rsidR="00E849D2" w:rsidRPr="00784FFA" w:rsidRDefault="00C04222" w:rsidP="00F338FB">
      <w:pPr>
        <w:spacing w:after="0" w:line="240" w:lineRule="auto"/>
        <w:rPr>
          <w:rFonts w:ascii="Times New Roman" w:hAnsi="Times New Roman"/>
          <w:sz w:val="28"/>
          <w:szCs w:val="28"/>
          <w:lang w:val="lv-LV"/>
        </w:rPr>
      </w:pPr>
      <w:r>
        <w:rPr>
          <w:rFonts w:ascii="Times New Roman" w:hAnsi="Times New Roman"/>
          <w:sz w:val="28"/>
          <w:szCs w:val="28"/>
          <w:lang w:val="lv-LV"/>
        </w:rPr>
        <w:t xml:space="preserve">Uz </w:t>
      </w:r>
      <w:r w:rsidRPr="00E849D2">
        <w:rPr>
          <w:rFonts w:ascii="Times New Roman" w:hAnsi="Times New Roman"/>
          <w:noProof/>
          <w:sz w:val="28"/>
          <w:szCs w:val="28"/>
          <w:lang w:val="lv-LV"/>
        </w:rPr>
        <w:t>02.09.2021</w:t>
      </w:r>
      <w:r>
        <w:rPr>
          <w:rFonts w:ascii="Times New Roman" w:hAnsi="Times New Roman"/>
          <w:sz w:val="28"/>
          <w:szCs w:val="28"/>
          <w:lang w:val="lv-LV"/>
        </w:rPr>
        <w:t>. Nr. </w:t>
      </w:r>
      <w:r w:rsidRPr="00E849D2">
        <w:rPr>
          <w:rFonts w:ascii="Times New Roman" w:hAnsi="Times New Roman"/>
          <w:noProof/>
          <w:sz w:val="28"/>
          <w:szCs w:val="28"/>
          <w:lang w:val="lv-LV"/>
        </w:rPr>
        <w:t>1-132/7988</w:t>
      </w:r>
    </w:p>
    <w:p w14:paraId="20FEA6FF" w14:textId="77777777" w:rsidR="00F338FB" w:rsidRDefault="00F338FB" w:rsidP="00F338FB">
      <w:pPr>
        <w:spacing w:after="0" w:line="240" w:lineRule="auto"/>
        <w:jc w:val="right"/>
        <w:rPr>
          <w:rFonts w:ascii="Times New Roman" w:hAnsi="Times New Roman"/>
          <w:sz w:val="28"/>
          <w:szCs w:val="28"/>
          <w:lang w:val="lv-LV"/>
        </w:rPr>
      </w:pPr>
    </w:p>
    <w:p w14:paraId="20FEA700" w14:textId="77777777" w:rsidR="00794D42" w:rsidRPr="00784FFA" w:rsidRDefault="00C04222" w:rsidP="00F338FB">
      <w:pPr>
        <w:spacing w:after="0" w:line="240" w:lineRule="auto"/>
        <w:jc w:val="right"/>
        <w:rPr>
          <w:rFonts w:ascii="Times New Roman" w:hAnsi="Times New Roman"/>
          <w:sz w:val="28"/>
          <w:szCs w:val="28"/>
          <w:lang w:val="lv-LV"/>
        </w:rPr>
      </w:pPr>
      <w:r w:rsidRPr="00784FFA">
        <w:rPr>
          <w:rFonts w:ascii="Times New Roman" w:hAnsi="Times New Roman"/>
          <w:noProof/>
          <w:sz w:val="28"/>
          <w:szCs w:val="28"/>
          <w:lang w:val="lv-LV"/>
        </w:rPr>
        <w:t>Vides aizsardzības un reģionālās attīstības ministrija</w:t>
      </w:r>
    </w:p>
    <w:p w14:paraId="20FEA702" w14:textId="64484C45" w:rsidR="00F338FB" w:rsidRDefault="00F338FB" w:rsidP="00F338FB">
      <w:pPr>
        <w:spacing w:after="0" w:line="240" w:lineRule="auto"/>
        <w:rPr>
          <w:rFonts w:ascii="Times New Roman" w:hAnsi="Times New Roman"/>
          <w:sz w:val="28"/>
          <w:szCs w:val="28"/>
          <w:lang w:val="lv-LV"/>
        </w:rPr>
      </w:pPr>
    </w:p>
    <w:p w14:paraId="44A2D620" w14:textId="77777777" w:rsidR="00E169E7" w:rsidRDefault="00E169E7" w:rsidP="00F338FB">
      <w:pPr>
        <w:spacing w:after="0" w:line="240" w:lineRule="auto"/>
        <w:rPr>
          <w:rFonts w:ascii="Times New Roman" w:hAnsi="Times New Roman"/>
          <w:sz w:val="28"/>
          <w:szCs w:val="28"/>
          <w:lang w:val="lv-LV"/>
        </w:rPr>
      </w:pPr>
    </w:p>
    <w:p w14:paraId="20FEA703" w14:textId="77777777" w:rsidR="003F7D1C" w:rsidRPr="00E169E7" w:rsidRDefault="00C04222" w:rsidP="00F338FB">
      <w:pPr>
        <w:spacing w:after="0" w:line="240" w:lineRule="auto"/>
        <w:rPr>
          <w:rFonts w:ascii="Times New Roman" w:hAnsi="Times New Roman"/>
          <w:i/>
          <w:iCs/>
          <w:sz w:val="28"/>
          <w:szCs w:val="28"/>
          <w:lang w:val="lv-LV"/>
        </w:rPr>
      </w:pPr>
      <w:r w:rsidRPr="00E169E7">
        <w:rPr>
          <w:rFonts w:ascii="Times New Roman" w:hAnsi="Times New Roman"/>
          <w:i/>
          <w:iCs/>
          <w:noProof/>
          <w:sz w:val="28"/>
          <w:szCs w:val="28"/>
          <w:lang w:val="lv-LV"/>
        </w:rPr>
        <w:t>Par valsts nodevu vides jomā pārskatīšanu</w:t>
      </w:r>
    </w:p>
    <w:p w14:paraId="20FEA704" w14:textId="77777777" w:rsidR="00F338FB" w:rsidRDefault="00F338FB" w:rsidP="00F338FB">
      <w:pPr>
        <w:spacing w:after="0" w:line="240" w:lineRule="auto"/>
        <w:ind w:firstLine="851"/>
        <w:rPr>
          <w:rFonts w:ascii="Times New Roman" w:hAnsi="Times New Roman"/>
          <w:sz w:val="28"/>
          <w:szCs w:val="28"/>
          <w:lang w:val="lv-LV"/>
        </w:rPr>
      </w:pPr>
    </w:p>
    <w:p w14:paraId="3E7E9E04" w14:textId="7CC53A23" w:rsidR="00E169E7" w:rsidRPr="00E169E7" w:rsidRDefault="00C04222" w:rsidP="00E169E7">
      <w:pPr>
        <w:spacing w:after="0" w:line="240" w:lineRule="auto"/>
        <w:ind w:firstLine="851"/>
        <w:jc w:val="both"/>
        <w:rPr>
          <w:rFonts w:ascii="Times New Roman" w:hAnsi="Times New Roman"/>
          <w:sz w:val="28"/>
          <w:szCs w:val="28"/>
          <w:lang w:val="lv-LV"/>
        </w:rPr>
      </w:pPr>
      <w:r w:rsidRPr="00E169E7">
        <w:rPr>
          <w:rFonts w:ascii="Times New Roman" w:hAnsi="Times New Roman"/>
          <w:sz w:val="28"/>
          <w:szCs w:val="28"/>
          <w:lang w:val="lv-LV"/>
        </w:rPr>
        <w:t xml:space="preserve">Ekonomikas ministrija savas kompetences ietvaros ir </w:t>
      </w:r>
      <w:r w:rsidRPr="00E169E7">
        <w:rPr>
          <w:rFonts w:ascii="Times New Roman" w:hAnsi="Times New Roman"/>
          <w:sz w:val="28"/>
          <w:szCs w:val="28"/>
          <w:lang w:val="lv-LV"/>
        </w:rPr>
        <w:t>izskatījusi Vides aizsardzības un reģionālās attīstības ministrija izstrādāto likumprojektu “Grozījumi Atkritumu apsaimniekošanas likumā”, tā sākotnējās ietekmes novērtējumu, likumprojektu “Grozījumi Civilām vajadzībām paredzētu sprāgstvielu aprites likumā</w:t>
      </w:r>
      <w:r w:rsidRPr="00E169E7">
        <w:rPr>
          <w:rFonts w:ascii="Times New Roman" w:hAnsi="Times New Roman"/>
          <w:sz w:val="28"/>
          <w:szCs w:val="28"/>
          <w:lang w:val="lv-LV"/>
        </w:rPr>
        <w:t>” tā sākotnējās ietekmes novērtējumu, likumprojektu “Grozījumi likumā “Par ietekmes uz vidi novērtējumu”” tā sākotnējās ietekmes novērtējumu, likumprojektu “Grozījumi Ūdens apsaimniekošanas likumā”, tā sākotnējās ietekmes novērtējumu, likumprojekt</w:t>
      </w:r>
      <w:r>
        <w:rPr>
          <w:rFonts w:ascii="Times New Roman" w:hAnsi="Times New Roman"/>
          <w:sz w:val="28"/>
          <w:szCs w:val="28"/>
          <w:lang w:val="lv-LV"/>
        </w:rPr>
        <w:t>u</w:t>
      </w:r>
      <w:r w:rsidRPr="00E169E7">
        <w:rPr>
          <w:rFonts w:ascii="Times New Roman" w:hAnsi="Times New Roman"/>
          <w:sz w:val="28"/>
          <w:szCs w:val="28"/>
          <w:lang w:val="lv-LV"/>
        </w:rPr>
        <w:t xml:space="preserve"> “Grozīj</w:t>
      </w:r>
      <w:r w:rsidRPr="00E169E7">
        <w:rPr>
          <w:rFonts w:ascii="Times New Roman" w:hAnsi="Times New Roman"/>
          <w:sz w:val="28"/>
          <w:szCs w:val="28"/>
          <w:lang w:val="lv-LV"/>
        </w:rPr>
        <w:t xml:space="preserve">umi likumā “Par zemes dzīlēm”” un tā sākotnējās ietekmes novērtējumu. </w:t>
      </w:r>
    </w:p>
    <w:p w14:paraId="1A80E5E2" w14:textId="3C38ADDC" w:rsidR="00E169E7" w:rsidRPr="00E169E7" w:rsidRDefault="00C04222" w:rsidP="00E169E7">
      <w:pPr>
        <w:spacing w:after="0" w:line="240" w:lineRule="auto"/>
        <w:ind w:firstLine="851"/>
        <w:jc w:val="both"/>
        <w:rPr>
          <w:rFonts w:ascii="Times New Roman" w:hAnsi="Times New Roman"/>
          <w:sz w:val="28"/>
          <w:szCs w:val="28"/>
          <w:lang w:val="lv-LV"/>
        </w:rPr>
      </w:pPr>
      <w:r w:rsidRPr="00E169E7">
        <w:rPr>
          <w:rFonts w:ascii="Times New Roman" w:hAnsi="Times New Roman"/>
          <w:sz w:val="28"/>
          <w:szCs w:val="28"/>
          <w:lang w:val="lv-LV"/>
        </w:rPr>
        <w:t>Attiecību uz likumprojektu “Grozījumi Atkritumu apsaimniekošanas likumā” un tā anotāciju</w:t>
      </w:r>
      <w:r w:rsidR="00936D2C">
        <w:rPr>
          <w:rFonts w:ascii="Times New Roman" w:hAnsi="Times New Roman"/>
          <w:sz w:val="28"/>
          <w:szCs w:val="28"/>
          <w:lang w:val="lv-LV"/>
        </w:rPr>
        <w:t>,</w:t>
      </w:r>
      <w:r w:rsidRPr="00E169E7">
        <w:rPr>
          <w:rFonts w:ascii="Times New Roman" w:hAnsi="Times New Roman"/>
          <w:sz w:val="28"/>
          <w:szCs w:val="28"/>
          <w:lang w:val="lv-LV"/>
        </w:rPr>
        <w:t xml:space="preserve"> Ekonomikas ministrija neiebilst pret tā tālāku virzību. Vienlaikus vērš uzmanību, ņemot vērā, k</w:t>
      </w:r>
      <w:r w:rsidRPr="00E169E7">
        <w:rPr>
          <w:rFonts w:ascii="Times New Roman" w:hAnsi="Times New Roman"/>
          <w:sz w:val="28"/>
          <w:szCs w:val="28"/>
          <w:lang w:val="lv-LV"/>
        </w:rPr>
        <w:t xml:space="preserve">a likumprojektā </w:t>
      </w:r>
      <w:r>
        <w:rPr>
          <w:rFonts w:ascii="Times New Roman" w:hAnsi="Times New Roman"/>
          <w:sz w:val="28"/>
          <w:szCs w:val="28"/>
          <w:lang w:val="lv-LV"/>
        </w:rPr>
        <w:t>“</w:t>
      </w:r>
      <w:r w:rsidRPr="00E169E7">
        <w:rPr>
          <w:rFonts w:ascii="Times New Roman" w:hAnsi="Times New Roman"/>
          <w:sz w:val="28"/>
          <w:szCs w:val="28"/>
          <w:lang w:val="lv-LV"/>
        </w:rPr>
        <w:t>Grozījumi Atkritumu apsaimniekošanas likumā”</w:t>
      </w:r>
      <w:r>
        <w:rPr>
          <w:rFonts w:ascii="Times New Roman" w:hAnsi="Times New Roman"/>
          <w:sz w:val="28"/>
          <w:szCs w:val="28"/>
          <w:lang w:val="lv-LV"/>
        </w:rPr>
        <w:t xml:space="preserve"> </w:t>
      </w:r>
      <w:r w:rsidRPr="00E169E7">
        <w:rPr>
          <w:rFonts w:ascii="Times New Roman" w:hAnsi="Times New Roman"/>
          <w:sz w:val="28"/>
          <w:szCs w:val="28"/>
          <w:lang w:val="lv-LV"/>
        </w:rPr>
        <w:t xml:space="preserve">tiek paredzēts, ka atkritumu tirgotājs vai atkritumu apsaimniekošanas starpnieks turpmāk maksās valsts nodevu par atkritumu apsaimniekošanas atļaujas grozījumiem, kā arī par atkritumu tirgotāja </w:t>
      </w:r>
      <w:r w:rsidRPr="00E169E7">
        <w:rPr>
          <w:rFonts w:ascii="Times New Roman" w:hAnsi="Times New Roman"/>
          <w:sz w:val="28"/>
          <w:szCs w:val="28"/>
          <w:lang w:val="lv-LV"/>
        </w:rPr>
        <w:t>vai atkritumu apsaimniekošanas starpnieka reģistrāciju vai reģistrācijas grozījumiem</w:t>
      </w:r>
      <w:r>
        <w:rPr>
          <w:rFonts w:ascii="Times New Roman" w:hAnsi="Times New Roman"/>
          <w:sz w:val="28"/>
          <w:szCs w:val="28"/>
          <w:lang w:val="lv-LV"/>
        </w:rPr>
        <w:t>,</w:t>
      </w:r>
      <w:r w:rsidRPr="00E169E7">
        <w:rPr>
          <w:rFonts w:ascii="Times New Roman" w:hAnsi="Times New Roman"/>
          <w:sz w:val="28"/>
          <w:szCs w:val="28"/>
          <w:lang w:val="lv-LV"/>
        </w:rPr>
        <w:t xml:space="preserve"> likumprojekta </w:t>
      </w:r>
      <w:r>
        <w:rPr>
          <w:rFonts w:ascii="Times New Roman" w:hAnsi="Times New Roman"/>
          <w:sz w:val="28"/>
          <w:szCs w:val="28"/>
          <w:lang w:val="lv-LV"/>
        </w:rPr>
        <w:t>“</w:t>
      </w:r>
      <w:r w:rsidRPr="00E169E7">
        <w:rPr>
          <w:rFonts w:ascii="Times New Roman" w:hAnsi="Times New Roman"/>
          <w:sz w:val="28"/>
          <w:szCs w:val="28"/>
          <w:lang w:val="lv-LV"/>
        </w:rPr>
        <w:t>Grozījumi Atkritumu apsaimniekošanas likumā”</w:t>
      </w:r>
      <w:r>
        <w:rPr>
          <w:rFonts w:ascii="Times New Roman" w:hAnsi="Times New Roman"/>
          <w:sz w:val="28"/>
          <w:szCs w:val="28"/>
          <w:lang w:val="lv-LV"/>
        </w:rPr>
        <w:t xml:space="preserve"> </w:t>
      </w:r>
      <w:r w:rsidRPr="00E169E7">
        <w:rPr>
          <w:rFonts w:ascii="Times New Roman" w:hAnsi="Times New Roman"/>
          <w:sz w:val="28"/>
          <w:szCs w:val="28"/>
          <w:lang w:val="lv-LV"/>
        </w:rPr>
        <w:t>anotācij</w:t>
      </w:r>
      <w:r w:rsidR="00936D2C">
        <w:rPr>
          <w:rFonts w:ascii="Times New Roman" w:hAnsi="Times New Roman"/>
          <w:sz w:val="28"/>
          <w:szCs w:val="28"/>
          <w:lang w:val="lv-LV"/>
        </w:rPr>
        <w:t>u</w:t>
      </w:r>
      <w:r w:rsidRPr="00E169E7">
        <w:rPr>
          <w:rFonts w:ascii="Times New Roman" w:hAnsi="Times New Roman"/>
          <w:sz w:val="28"/>
          <w:szCs w:val="28"/>
          <w:lang w:val="lv-LV"/>
        </w:rPr>
        <w:t xml:space="preserve"> būtu nepieciešams precizēt, norādot, ka </w:t>
      </w:r>
      <w:r>
        <w:rPr>
          <w:rFonts w:ascii="Times New Roman" w:hAnsi="Times New Roman"/>
          <w:sz w:val="28"/>
          <w:szCs w:val="28"/>
          <w:lang w:val="lv-LV"/>
        </w:rPr>
        <w:t>virzītajiem grozījumiem</w:t>
      </w:r>
      <w:r w:rsidRPr="00E169E7">
        <w:rPr>
          <w:rFonts w:ascii="Times New Roman" w:hAnsi="Times New Roman"/>
          <w:sz w:val="28"/>
          <w:szCs w:val="28"/>
          <w:lang w:val="lv-LV"/>
        </w:rPr>
        <w:t xml:space="preserve"> ir ietekme uz uzņēmējdarbības vidi, </w:t>
      </w:r>
      <w:r w:rsidRPr="00E169E7">
        <w:rPr>
          <w:rFonts w:ascii="Times New Roman" w:hAnsi="Times New Roman"/>
          <w:sz w:val="28"/>
          <w:szCs w:val="28"/>
          <w:lang w:val="lv-LV"/>
        </w:rPr>
        <w:t>jo palielinās  slogs uzņēmējiem, kuri darbojas atkritumu apsaimniekošanas jomā. Vienlaikus būtu nepieciešams precīzi norādīt cik lielu daļu uzņēmēju ietekmēs virzītās izmaiņas</w:t>
      </w:r>
      <w:r>
        <w:rPr>
          <w:rFonts w:ascii="Times New Roman" w:hAnsi="Times New Roman"/>
          <w:sz w:val="28"/>
          <w:szCs w:val="28"/>
          <w:lang w:val="lv-LV"/>
        </w:rPr>
        <w:t xml:space="preserve">, kā arī </w:t>
      </w:r>
      <w:r w:rsidRPr="00E169E7">
        <w:rPr>
          <w:rFonts w:ascii="Times New Roman" w:hAnsi="Times New Roman"/>
          <w:sz w:val="28"/>
          <w:szCs w:val="28"/>
          <w:lang w:val="lv-LV"/>
        </w:rPr>
        <w:t>vai pie priekšlikumu izstrādes ir izvērtēti citi alternatīvi risinājumi.</w:t>
      </w:r>
      <w:r w:rsidRPr="00E169E7">
        <w:rPr>
          <w:rFonts w:ascii="Times New Roman" w:hAnsi="Times New Roman"/>
          <w:sz w:val="28"/>
          <w:szCs w:val="28"/>
          <w:lang w:val="lv-LV"/>
        </w:rPr>
        <w:t xml:space="preserve"> </w:t>
      </w:r>
    </w:p>
    <w:p w14:paraId="5DFFCE31" w14:textId="6572ABF5" w:rsidR="00E169E7" w:rsidRPr="00E169E7" w:rsidRDefault="00C04222" w:rsidP="00E169E7">
      <w:pPr>
        <w:spacing w:after="0" w:line="240" w:lineRule="auto"/>
        <w:ind w:firstLine="851"/>
        <w:jc w:val="both"/>
        <w:rPr>
          <w:rFonts w:ascii="Times New Roman" w:hAnsi="Times New Roman"/>
          <w:sz w:val="28"/>
          <w:szCs w:val="28"/>
          <w:lang w:val="lv-LV"/>
        </w:rPr>
      </w:pPr>
      <w:r w:rsidRPr="00E169E7">
        <w:rPr>
          <w:rFonts w:ascii="Times New Roman" w:hAnsi="Times New Roman"/>
          <w:sz w:val="28"/>
          <w:szCs w:val="28"/>
          <w:lang w:val="lv-LV"/>
        </w:rPr>
        <w:t>Attiecībā uz Likumprojektu “Grozījumi Civilām vajadzībām paredzētu sprāgstvielu aprites likumā” un tā anotāciju</w:t>
      </w:r>
      <w:r w:rsidR="00936D2C">
        <w:rPr>
          <w:rFonts w:ascii="Times New Roman" w:hAnsi="Times New Roman"/>
          <w:sz w:val="28"/>
          <w:szCs w:val="28"/>
          <w:lang w:val="lv-LV"/>
        </w:rPr>
        <w:t>,</w:t>
      </w:r>
      <w:r w:rsidRPr="00E169E7">
        <w:rPr>
          <w:rFonts w:ascii="Times New Roman" w:hAnsi="Times New Roman"/>
          <w:sz w:val="28"/>
          <w:szCs w:val="28"/>
          <w:lang w:val="lv-LV"/>
        </w:rPr>
        <w:t xml:space="preserve"> Ekonomikas ministrija neiebilst pret tā tālāku virzību. </w:t>
      </w:r>
    </w:p>
    <w:p w14:paraId="39960565" w14:textId="7E50ECB9" w:rsidR="00E169E7" w:rsidRPr="00E169E7" w:rsidRDefault="00C04222" w:rsidP="00E169E7">
      <w:pPr>
        <w:spacing w:after="0" w:line="240" w:lineRule="auto"/>
        <w:ind w:firstLine="851"/>
        <w:jc w:val="both"/>
        <w:rPr>
          <w:rFonts w:ascii="Times New Roman" w:hAnsi="Times New Roman"/>
          <w:sz w:val="28"/>
          <w:szCs w:val="28"/>
          <w:lang w:val="lv-LV"/>
        </w:rPr>
      </w:pPr>
      <w:r w:rsidRPr="00E169E7">
        <w:rPr>
          <w:rFonts w:ascii="Times New Roman" w:hAnsi="Times New Roman"/>
          <w:sz w:val="28"/>
          <w:szCs w:val="28"/>
          <w:lang w:val="lv-LV"/>
        </w:rPr>
        <w:t xml:space="preserve">Attiecībā uz likumprojektu “Grozījumi likumā “Par ietekmes uz vidi novērtējumu”” un </w:t>
      </w:r>
      <w:r w:rsidRPr="00E169E7">
        <w:rPr>
          <w:rFonts w:ascii="Times New Roman" w:hAnsi="Times New Roman"/>
          <w:sz w:val="28"/>
          <w:szCs w:val="28"/>
          <w:lang w:val="lv-LV"/>
        </w:rPr>
        <w:t>tā anotācij</w:t>
      </w:r>
      <w:r w:rsidR="00936D2C">
        <w:rPr>
          <w:rFonts w:ascii="Times New Roman" w:hAnsi="Times New Roman"/>
          <w:sz w:val="28"/>
          <w:szCs w:val="28"/>
          <w:lang w:val="lv-LV"/>
        </w:rPr>
        <w:t>u,</w:t>
      </w:r>
      <w:r w:rsidRPr="00E169E7">
        <w:rPr>
          <w:rFonts w:ascii="Times New Roman" w:hAnsi="Times New Roman"/>
          <w:sz w:val="28"/>
          <w:szCs w:val="28"/>
          <w:lang w:val="lv-LV"/>
        </w:rPr>
        <w:t xml:space="preserve"> Ekonomikas ministrija neiebilst pret tā tālāku </w:t>
      </w:r>
      <w:r w:rsidRPr="00E169E7">
        <w:rPr>
          <w:rFonts w:ascii="Times New Roman" w:hAnsi="Times New Roman"/>
          <w:sz w:val="28"/>
          <w:szCs w:val="28"/>
          <w:lang w:val="lv-LV"/>
        </w:rPr>
        <w:lastRenderedPageBreak/>
        <w:t>virzību. Vienlaikus vēršam uzmanību, ka likumprojekts “Grozījumi likumā “Par ietekmes uz vidi novērtējumu””</w:t>
      </w:r>
      <w:r>
        <w:rPr>
          <w:rFonts w:ascii="Times New Roman" w:hAnsi="Times New Roman"/>
          <w:sz w:val="28"/>
          <w:szCs w:val="28"/>
          <w:lang w:val="lv-LV"/>
        </w:rPr>
        <w:t xml:space="preserve"> </w:t>
      </w:r>
      <w:r w:rsidRPr="00E169E7">
        <w:rPr>
          <w:rFonts w:ascii="Times New Roman" w:hAnsi="Times New Roman"/>
          <w:sz w:val="28"/>
          <w:szCs w:val="28"/>
          <w:lang w:val="lv-LV"/>
        </w:rPr>
        <w:t>paredz jaunu nodevu gan fiziskām, gan juridiskām personām, ja tās vēlas saņemt vai groz</w:t>
      </w:r>
      <w:r w:rsidRPr="00E169E7">
        <w:rPr>
          <w:rFonts w:ascii="Times New Roman" w:hAnsi="Times New Roman"/>
          <w:sz w:val="28"/>
          <w:szCs w:val="28"/>
          <w:lang w:val="lv-LV"/>
        </w:rPr>
        <w:t>īt vides aizsardzības tehniskos noteikumus, līdz ar to likumprojekta anotācijā būtu jānorāda vai pie priekšlikumu izstrādes ir izvērtēti arī citi alternatīvi risinājumi, kompensējošie mehānismi. Papildus būtu nepieciešams papildināt likumprojekta anotāciju</w:t>
      </w:r>
      <w:r w:rsidRPr="00E169E7">
        <w:rPr>
          <w:rFonts w:ascii="Times New Roman" w:hAnsi="Times New Roman"/>
          <w:sz w:val="28"/>
          <w:szCs w:val="28"/>
          <w:lang w:val="lv-LV"/>
        </w:rPr>
        <w:t xml:space="preserve">, norādot cik lielu sabiedrības daļu ietekmēs virzītās izmaiņas. </w:t>
      </w:r>
    </w:p>
    <w:p w14:paraId="4B59B421" w14:textId="5B4A73D8" w:rsidR="00E169E7" w:rsidRPr="00E169E7" w:rsidRDefault="00C04222" w:rsidP="00E169E7">
      <w:pPr>
        <w:spacing w:after="0" w:line="240" w:lineRule="auto"/>
        <w:ind w:firstLine="851"/>
        <w:jc w:val="both"/>
        <w:rPr>
          <w:rFonts w:ascii="Times New Roman" w:hAnsi="Times New Roman"/>
          <w:sz w:val="28"/>
          <w:szCs w:val="28"/>
          <w:lang w:val="lv-LV"/>
        </w:rPr>
      </w:pPr>
      <w:r w:rsidRPr="00E169E7">
        <w:rPr>
          <w:rFonts w:ascii="Times New Roman" w:hAnsi="Times New Roman"/>
          <w:sz w:val="28"/>
          <w:szCs w:val="28"/>
          <w:lang w:val="lv-LV"/>
        </w:rPr>
        <w:t>Attiecībā uz likumprojektu “Grozījumi Ūdens apsaimniekošanas likumā”, tā sākotnējās ietekmes novērtējumu</w:t>
      </w:r>
      <w:r w:rsidR="00936D2C">
        <w:rPr>
          <w:rFonts w:ascii="Times New Roman" w:hAnsi="Times New Roman"/>
          <w:sz w:val="28"/>
          <w:szCs w:val="28"/>
          <w:lang w:val="lv-LV"/>
        </w:rPr>
        <w:t>, Ekonomikas ministrija</w:t>
      </w:r>
      <w:r w:rsidRPr="00E169E7">
        <w:rPr>
          <w:rFonts w:ascii="Times New Roman" w:hAnsi="Times New Roman"/>
          <w:sz w:val="28"/>
          <w:szCs w:val="28"/>
          <w:lang w:val="lv-LV"/>
        </w:rPr>
        <w:t xml:space="preserve"> neiebilst pret tā tālāku virzību. Vienlaikus informējam, ka li</w:t>
      </w:r>
      <w:r w:rsidRPr="00E169E7">
        <w:rPr>
          <w:rFonts w:ascii="Times New Roman" w:hAnsi="Times New Roman"/>
          <w:sz w:val="28"/>
          <w:szCs w:val="28"/>
          <w:lang w:val="lv-LV"/>
        </w:rPr>
        <w:t>kumprojekta “Grozījumi Ūdens apsaimniekošanas likumā” anotācijā būtu nepieciešams norādīt cik lielu daļu mērķa grupas ietekmē virzītais likumprojekts un vai pie likumprojekta izstrādes ir izvērtēti arī citi alternatīvi risinājumi, ņemot vērā to, ka likumpr</w:t>
      </w:r>
      <w:r w:rsidRPr="00E169E7">
        <w:rPr>
          <w:rFonts w:ascii="Times New Roman" w:hAnsi="Times New Roman"/>
          <w:sz w:val="28"/>
          <w:szCs w:val="28"/>
          <w:lang w:val="lv-LV"/>
        </w:rPr>
        <w:t xml:space="preserve">ojekts palielina administratīvo slogu. </w:t>
      </w:r>
    </w:p>
    <w:p w14:paraId="20FEA706" w14:textId="440751CE" w:rsidR="00871F43" w:rsidRDefault="00C04222" w:rsidP="00E169E7">
      <w:pPr>
        <w:spacing w:after="0" w:line="240" w:lineRule="auto"/>
        <w:ind w:firstLine="851"/>
        <w:jc w:val="both"/>
        <w:rPr>
          <w:rFonts w:ascii="Times New Roman" w:hAnsi="Times New Roman"/>
          <w:sz w:val="28"/>
          <w:szCs w:val="28"/>
          <w:lang w:val="lv-LV"/>
        </w:rPr>
      </w:pPr>
      <w:r w:rsidRPr="00E169E7">
        <w:rPr>
          <w:rFonts w:ascii="Times New Roman" w:hAnsi="Times New Roman"/>
          <w:sz w:val="28"/>
          <w:szCs w:val="28"/>
          <w:lang w:val="lv-LV"/>
        </w:rPr>
        <w:t>Attiecībā uz likumprojektu “Grozījumi likumā “Par zemes dzīlēm”” un tā sākotnējās ietekmes novērtējumu</w:t>
      </w:r>
      <w:r w:rsidR="00936D2C">
        <w:rPr>
          <w:rFonts w:ascii="Times New Roman" w:hAnsi="Times New Roman"/>
          <w:sz w:val="28"/>
          <w:szCs w:val="28"/>
          <w:lang w:val="lv-LV"/>
        </w:rPr>
        <w:t>,</w:t>
      </w:r>
      <w:r w:rsidRPr="00E169E7">
        <w:rPr>
          <w:rFonts w:ascii="Times New Roman" w:hAnsi="Times New Roman"/>
          <w:sz w:val="28"/>
          <w:szCs w:val="28"/>
          <w:lang w:val="lv-LV"/>
        </w:rPr>
        <w:t xml:space="preserve"> Ekonomikas ministrija neiebilst pret tā tālāku virzību. Vienlaikus informējam, ņemot vērā likumprojekts “Grozīju</w:t>
      </w:r>
      <w:r w:rsidRPr="00E169E7">
        <w:rPr>
          <w:rFonts w:ascii="Times New Roman" w:hAnsi="Times New Roman"/>
          <w:sz w:val="28"/>
          <w:szCs w:val="28"/>
          <w:lang w:val="lv-LV"/>
        </w:rPr>
        <w:t xml:space="preserve">mi likumā “Par zemes dzīlēm”” paredz valsts nodevas maksājamu ne tikai par zemes dzīļu izmantošanas licenci, bieži sastopamo derīgo izrakteņu ieguves atļauju un atradnes pasi, bet arī par derīgo izrakteņu ieguves projekta izskatīšanu, tad likumprojekta </w:t>
      </w:r>
      <w:r w:rsidR="00936D2C" w:rsidRPr="00936D2C">
        <w:rPr>
          <w:rFonts w:ascii="Times New Roman" w:hAnsi="Times New Roman"/>
          <w:sz w:val="28"/>
          <w:szCs w:val="28"/>
          <w:lang w:val="lv-LV"/>
        </w:rPr>
        <w:t xml:space="preserve">“Grozījumi likumā “Par zemes dzīlēm”” </w:t>
      </w:r>
      <w:r w:rsidRPr="00E169E7">
        <w:rPr>
          <w:rFonts w:ascii="Times New Roman" w:hAnsi="Times New Roman"/>
          <w:sz w:val="28"/>
          <w:szCs w:val="28"/>
          <w:lang w:val="lv-LV"/>
        </w:rPr>
        <w:t>anotācijā būtu nepieciešams norādīt cik lielu daļu mērķa grupas ietekmē virzītais likumprojekts un vai pie likumprojekta</w:t>
      </w:r>
      <w:r w:rsidR="00936D2C">
        <w:rPr>
          <w:rFonts w:ascii="Times New Roman" w:hAnsi="Times New Roman"/>
          <w:sz w:val="28"/>
          <w:szCs w:val="28"/>
          <w:lang w:val="lv-LV"/>
        </w:rPr>
        <w:t xml:space="preserve"> </w:t>
      </w:r>
      <w:r w:rsidR="00936D2C" w:rsidRPr="00936D2C">
        <w:rPr>
          <w:rFonts w:ascii="Times New Roman" w:hAnsi="Times New Roman"/>
          <w:sz w:val="28"/>
          <w:szCs w:val="28"/>
          <w:lang w:val="lv-LV"/>
        </w:rPr>
        <w:t xml:space="preserve">“Grozījumi likumā “Par zemes dzīlēm”” </w:t>
      </w:r>
      <w:r w:rsidRPr="00E169E7">
        <w:rPr>
          <w:rFonts w:ascii="Times New Roman" w:hAnsi="Times New Roman"/>
          <w:sz w:val="28"/>
          <w:szCs w:val="28"/>
          <w:lang w:val="lv-LV"/>
        </w:rPr>
        <w:t xml:space="preserve">izstrādes ir izvērtēti arī citi alternatīvi risinājumi, ņemot </w:t>
      </w:r>
      <w:r w:rsidRPr="00E169E7">
        <w:rPr>
          <w:rFonts w:ascii="Times New Roman" w:hAnsi="Times New Roman"/>
          <w:sz w:val="28"/>
          <w:szCs w:val="28"/>
          <w:lang w:val="lv-LV"/>
        </w:rPr>
        <w:t>vērā to, ka likumprojekts palielina administratīvo slogu.</w:t>
      </w:r>
    </w:p>
    <w:p w14:paraId="20FEA707" w14:textId="77777777" w:rsidR="00871F43" w:rsidRDefault="00871F43" w:rsidP="00F338FB">
      <w:pPr>
        <w:spacing w:after="0" w:line="240" w:lineRule="auto"/>
        <w:ind w:firstLine="851"/>
        <w:rPr>
          <w:rFonts w:ascii="Times New Roman" w:hAnsi="Times New Roman"/>
          <w:sz w:val="28"/>
          <w:szCs w:val="28"/>
          <w:lang w:val="lv-LV"/>
        </w:rPr>
      </w:pPr>
    </w:p>
    <w:p w14:paraId="20FEA708" w14:textId="77777777" w:rsidR="000A6346" w:rsidRPr="00784FFA" w:rsidRDefault="00C04222" w:rsidP="00F338FB">
      <w:pPr>
        <w:spacing w:after="0" w:line="240" w:lineRule="auto"/>
        <w:rPr>
          <w:rFonts w:ascii="Times New Roman" w:hAnsi="Times New Roman"/>
          <w:sz w:val="28"/>
          <w:szCs w:val="28"/>
          <w:lang w:val="lv-LV"/>
        </w:rPr>
      </w:pPr>
      <w:r w:rsidRPr="00784FFA">
        <w:rPr>
          <w:rFonts w:ascii="Times New Roman" w:hAnsi="Times New Roman"/>
          <w:sz w:val="28"/>
          <w:szCs w:val="28"/>
          <w:lang w:val="lv-LV"/>
        </w:rPr>
        <w:t>Cieņā</w:t>
      </w:r>
    </w:p>
    <w:p w14:paraId="20FEA709" w14:textId="77777777" w:rsidR="00F338FB" w:rsidRDefault="00F338FB" w:rsidP="00F338FB">
      <w:pPr>
        <w:tabs>
          <w:tab w:val="left" w:pos="5670"/>
        </w:tabs>
        <w:spacing w:after="0" w:line="240" w:lineRule="auto"/>
        <w:rPr>
          <w:rFonts w:ascii="Times New Roman" w:hAnsi="Times New Roman"/>
          <w:sz w:val="28"/>
          <w:szCs w:val="28"/>
          <w:lang w:val="lv-LV"/>
        </w:rPr>
      </w:pPr>
    </w:p>
    <w:p w14:paraId="412AA026" w14:textId="77777777" w:rsidR="00E169E7" w:rsidRDefault="00C04222" w:rsidP="00F338FB">
      <w:pPr>
        <w:tabs>
          <w:tab w:val="left" w:pos="5670"/>
        </w:tabs>
        <w:spacing w:after="0" w:line="240" w:lineRule="auto"/>
        <w:rPr>
          <w:rFonts w:ascii="Times New Roman" w:hAnsi="Times New Roman"/>
          <w:noProof/>
          <w:sz w:val="28"/>
          <w:szCs w:val="28"/>
          <w:lang w:val="lv-LV"/>
        </w:rPr>
      </w:pPr>
      <w:r>
        <w:rPr>
          <w:rFonts w:ascii="Times New Roman" w:hAnsi="Times New Roman"/>
          <w:noProof/>
          <w:sz w:val="28"/>
          <w:szCs w:val="28"/>
          <w:lang w:val="lv-LV"/>
        </w:rPr>
        <w:t>Valsts sekretāra vietnieka p.i.</w:t>
      </w:r>
    </w:p>
    <w:p w14:paraId="20FEA70A" w14:textId="767C32C1" w:rsidR="00517616" w:rsidRDefault="00C04222" w:rsidP="00F338FB">
      <w:pPr>
        <w:tabs>
          <w:tab w:val="left" w:pos="5670"/>
        </w:tabs>
        <w:spacing w:after="0" w:line="240" w:lineRule="auto"/>
        <w:rPr>
          <w:rFonts w:ascii="Times New Roman" w:hAnsi="Times New Roman"/>
          <w:sz w:val="28"/>
          <w:szCs w:val="28"/>
          <w:lang w:val="lv-LV"/>
        </w:rPr>
      </w:pPr>
      <w:r>
        <w:rPr>
          <w:rFonts w:ascii="Times New Roman" w:hAnsi="Times New Roman"/>
          <w:noProof/>
          <w:sz w:val="28"/>
          <w:szCs w:val="28"/>
          <w:lang w:val="lv-LV"/>
        </w:rPr>
        <w:t xml:space="preserve">Inovācijas departamenta direktore </w:t>
      </w:r>
      <w:r w:rsidR="001D144B">
        <w:rPr>
          <w:rFonts w:ascii="Times New Roman" w:hAnsi="Times New Roman"/>
          <w:sz w:val="28"/>
          <w:szCs w:val="28"/>
          <w:lang w:val="lv-LV"/>
        </w:rPr>
        <w:tab/>
      </w:r>
      <w:r>
        <w:rPr>
          <w:rFonts w:ascii="Times New Roman" w:hAnsi="Times New Roman"/>
          <w:sz w:val="28"/>
          <w:szCs w:val="28"/>
          <w:lang w:val="lv-LV"/>
        </w:rPr>
        <w:tab/>
      </w:r>
      <w:r>
        <w:rPr>
          <w:rFonts w:ascii="Times New Roman" w:hAnsi="Times New Roman"/>
          <w:sz w:val="28"/>
          <w:szCs w:val="28"/>
          <w:lang w:val="lv-LV"/>
        </w:rPr>
        <w:tab/>
      </w:r>
      <w:r>
        <w:rPr>
          <w:rFonts w:ascii="Times New Roman" w:hAnsi="Times New Roman"/>
          <w:sz w:val="28"/>
          <w:szCs w:val="28"/>
          <w:lang w:val="lv-LV"/>
        </w:rPr>
        <w:tab/>
      </w:r>
      <w:r w:rsidR="00936D2C" w:rsidRPr="00784FFA">
        <w:rPr>
          <w:rFonts w:ascii="Times New Roman" w:hAnsi="Times New Roman"/>
          <w:noProof/>
          <w:sz w:val="28"/>
          <w:szCs w:val="28"/>
          <w:lang w:val="lv-LV"/>
        </w:rPr>
        <w:t>Agnese Šķēle</w:t>
      </w:r>
    </w:p>
    <w:p w14:paraId="20FEA70B" w14:textId="77777777" w:rsidR="00377382" w:rsidRPr="00784FFA" w:rsidRDefault="00377382" w:rsidP="00F338FB">
      <w:pPr>
        <w:tabs>
          <w:tab w:val="left" w:pos="5670"/>
        </w:tabs>
        <w:spacing w:after="0" w:line="240" w:lineRule="auto"/>
        <w:rPr>
          <w:rFonts w:ascii="Times New Roman" w:hAnsi="Times New Roman"/>
          <w:sz w:val="28"/>
          <w:szCs w:val="28"/>
          <w:lang w:val="lv-LV"/>
        </w:rPr>
      </w:pPr>
    </w:p>
    <w:tbl>
      <w:tblPr>
        <w:tblW w:w="0" w:type="auto"/>
        <w:tblInd w:w="108" w:type="dxa"/>
        <w:tblLook w:val="04A0" w:firstRow="1" w:lastRow="0" w:firstColumn="1" w:lastColumn="0" w:noHBand="0" w:noVBand="1"/>
      </w:tblPr>
      <w:tblGrid>
        <w:gridCol w:w="8222"/>
      </w:tblGrid>
      <w:tr w:rsidR="0055452F" w14:paraId="20FEA70D" w14:textId="77777777" w:rsidTr="001434A8">
        <w:trPr>
          <w:cantSplit/>
          <w:trHeight w:val="579"/>
        </w:trPr>
        <w:tc>
          <w:tcPr>
            <w:tcW w:w="8222" w:type="dxa"/>
          </w:tcPr>
          <w:p w14:paraId="20FEA70C" w14:textId="77777777" w:rsidR="00377382" w:rsidRDefault="00C04222" w:rsidP="00F338FB">
            <w:pPr>
              <w:pStyle w:val="BodyTextIndent"/>
              <w:spacing w:before="0" w:after="0"/>
              <w:ind w:left="0"/>
            </w:pPr>
            <w:r>
              <w:t>ŠIS DOKUMENTS IR ELEKTRONISKI PARAKSTĪTS AR DROŠU ELEKTRONISKO PARAKSTU UN SATUR LAIKA ZĪMOGU</w:t>
            </w:r>
          </w:p>
        </w:tc>
      </w:tr>
    </w:tbl>
    <w:p w14:paraId="20FEA70E" w14:textId="77777777" w:rsidR="00067964" w:rsidRDefault="00067964" w:rsidP="00F338FB">
      <w:pPr>
        <w:spacing w:after="0" w:line="240" w:lineRule="auto"/>
        <w:rPr>
          <w:rFonts w:ascii="Times New Roman" w:hAnsi="Times New Roman"/>
          <w:sz w:val="20"/>
          <w:szCs w:val="20"/>
          <w:lang w:val="lv-LV"/>
        </w:rPr>
      </w:pPr>
    </w:p>
    <w:p w14:paraId="20FEA70F" w14:textId="77777777" w:rsidR="00517616" w:rsidRPr="00784FFA" w:rsidRDefault="00C04222" w:rsidP="00F338FB">
      <w:pPr>
        <w:spacing w:after="0" w:line="240" w:lineRule="auto"/>
        <w:rPr>
          <w:rFonts w:ascii="Times New Roman" w:hAnsi="Times New Roman"/>
          <w:sz w:val="20"/>
          <w:szCs w:val="20"/>
          <w:lang w:val="lv-LV"/>
        </w:rPr>
      </w:pPr>
      <w:r w:rsidRPr="00784FFA">
        <w:rPr>
          <w:rFonts w:ascii="Times New Roman" w:hAnsi="Times New Roman"/>
          <w:noProof/>
          <w:sz w:val="20"/>
          <w:szCs w:val="20"/>
          <w:lang w:val="lv-LV"/>
        </w:rPr>
        <w:t xml:space="preserve">Ilze </w:t>
      </w:r>
      <w:r w:rsidRPr="00784FFA">
        <w:rPr>
          <w:rFonts w:ascii="Times New Roman" w:hAnsi="Times New Roman"/>
          <w:noProof/>
          <w:sz w:val="20"/>
          <w:szCs w:val="20"/>
          <w:lang w:val="lv-LV"/>
        </w:rPr>
        <w:t>Baltābola</w:t>
      </w:r>
      <w:r w:rsidRPr="00784FFA">
        <w:rPr>
          <w:rFonts w:ascii="Times New Roman" w:hAnsi="Times New Roman"/>
          <w:sz w:val="20"/>
          <w:szCs w:val="20"/>
          <w:lang w:val="lv-LV"/>
        </w:rPr>
        <w:t xml:space="preserve"> </w:t>
      </w:r>
      <w:r w:rsidRPr="00784FFA">
        <w:rPr>
          <w:rFonts w:ascii="Times New Roman" w:hAnsi="Times New Roman"/>
          <w:noProof/>
          <w:sz w:val="20"/>
          <w:szCs w:val="20"/>
          <w:lang w:val="lv-LV"/>
        </w:rPr>
        <w:t>67013271</w:t>
      </w:r>
    </w:p>
    <w:p w14:paraId="20FEA710" w14:textId="79269B56" w:rsidR="002E1474" w:rsidRPr="00784FFA" w:rsidRDefault="00C04222" w:rsidP="00D4379D">
      <w:pPr>
        <w:spacing w:after="0" w:line="240" w:lineRule="auto"/>
        <w:rPr>
          <w:rFonts w:ascii="Times New Roman" w:hAnsi="Times New Roman"/>
          <w:sz w:val="28"/>
          <w:szCs w:val="28"/>
          <w:lang w:val="lv-LV"/>
        </w:rPr>
      </w:pPr>
      <w:hyperlink r:id="rId7" w:history="1">
        <w:r w:rsidRPr="00804949">
          <w:rPr>
            <w:rStyle w:val="Hyperlink"/>
            <w:rFonts w:ascii="Times New Roman" w:hAnsi="Times New Roman"/>
            <w:noProof/>
            <w:sz w:val="20"/>
            <w:szCs w:val="20"/>
            <w:lang w:val="lv-LV"/>
          </w:rPr>
          <w:t>ilze.baltabola@em.gov.lv</w:t>
        </w:r>
      </w:hyperlink>
      <w:r>
        <w:rPr>
          <w:rFonts w:ascii="Times New Roman" w:hAnsi="Times New Roman"/>
          <w:noProof/>
          <w:sz w:val="20"/>
          <w:szCs w:val="20"/>
          <w:lang w:val="lv-LV"/>
        </w:rPr>
        <w:t xml:space="preserve"> </w:t>
      </w:r>
    </w:p>
    <w:sectPr w:rsidR="002E1474" w:rsidRPr="00784FFA" w:rsidSect="009B355D">
      <w:headerReference w:type="first" r:id="rId8"/>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69C64" w14:textId="77777777" w:rsidR="00000000" w:rsidRDefault="00C04222">
      <w:pPr>
        <w:spacing w:after="0" w:line="240" w:lineRule="auto"/>
      </w:pPr>
      <w:r>
        <w:separator/>
      </w:r>
    </w:p>
  </w:endnote>
  <w:endnote w:type="continuationSeparator" w:id="0">
    <w:p w14:paraId="0A03A815" w14:textId="77777777" w:rsidR="00000000" w:rsidRDefault="00C04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50C41" w14:textId="77777777" w:rsidR="00000000" w:rsidRDefault="00C04222">
      <w:pPr>
        <w:spacing w:after="0" w:line="240" w:lineRule="auto"/>
      </w:pPr>
      <w:r>
        <w:separator/>
      </w:r>
    </w:p>
  </w:footnote>
  <w:footnote w:type="continuationSeparator" w:id="0">
    <w:p w14:paraId="7846D32F" w14:textId="77777777" w:rsidR="00000000" w:rsidRDefault="00C042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EA711" w14:textId="77777777" w:rsidR="009B355D" w:rsidRDefault="009B355D" w:rsidP="009B355D">
    <w:pPr>
      <w:pStyle w:val="Header"/>
      <w:rPr>
        <w:rFonts w:ascii="Times New Roman" w:hAnsi="Times New Roman"/>
      </w:rPr>
    </w:pPr>
  </w:p>
  <w:p w14:paraId="20FEA712" w14:textId="77777777" w:rsidR="009B355D" w:rsidRDefault="009B355D" w:rsidP="009B355D">
    <w:pPr>
      <w:pStyle w:val="Header"/>
      <w:rPr>
        <w:rFonts w:ascii="Times New Roman" w:hAnsi="Times New Roman"/>
      </w:rPr>
    </w:pPr>
  </w:p>
  <w:p w14:paraId="20FEA713" w14:textId="77777777" w:rsidR="009B355D" w:rsidRDefault="009B355D" w:rsidP="009B355D">
    <w:pPr>
      <w:pStyle w:val="Header"/>
      <w:rPr>
        <w:rFonts w:ascii="Times New Roman" w:hAnsi="Times New Roman"/>
      </w:rPr>
    </w:pPr>
  </w:p>
  <w:p w14:paraId="20FEA714" w14:textId="77777777" w:rsidR="009B355D" w:rsidRDefault="009B355D" w:rsidP="009B355D">
    <w:pPr>
      <w:pStyle w:val="Header"/>
      <w:rPr>
        <w:rFonts w:ascii="Times New Roman" w:hAnsi="Times New Roman"/>
      </w:rPr>
    </w:pPr>
  </w:p>
  <w:p w14:paraId="20FEA715" w14:textId="77777777" w:rsidR="009B355D" w:rsidRDefault="009B355D" w:rsidP="009B355D">
    <w:pPr>
      <w:pStyle w:val="Header"/>
      <w:rPr>
        <w:rFonts w:ascii="Times New Roman" w:hAnsi="Times New Roman"/>
      </w:rPr>
    </w:pPr>
  </w:p>
  <w:p w14:paraId="20FEA716" w14:textId="77777777" w:rsidR="009B355D" w:rsidRDefault="009B355D" w:rsidP="009B355D">
    <w:pPr>
      <w:pStyle w:val="Header"/>
      <w:rPr>
        <w:rFonts w:ascii="Times New Roman" w:hAnsi="Times New Roman"/>
      </w:rPr>
    </w:pPr>
  </w:p>
  <w:p w14:paraId="20FEA717" w14:textId="77777777" w:rsidR="009B355D" w:rsidRDefault="009B355D" w:rsidP="009B355D">
    <w:pPr>
      <w:pStyle w:val="Header"/>
      <w:rPr>
        <w:rFonts w:ascii="Times New Roman" w:hAnsi="Times New Roman"/>
      </w:rPr>
    </w:pPr>
  </w:p>
  <w:p w14:paraId="20FEA718" w14:textId="77777777" w:rsidR="009B355D" w:rsidRDefault="009B355D" w:rsidP="009B355D">
    <w:pPr>
      <w:pStyle w:val="Header"/>
      <w:rPr>
        <w:rFonts w:ascii="Times New Roman" w:hAnsi="Times New Roman"/>
      </w:rPr>
    </w:pPr>
  </w:p>
  <w:p w14:paraId="20FEA719" w14:textId="77777777" w:rsidR="009B355D" w:rsidRDefault="009B355D" w:rsidP="009B355D">
    <w:pPr>
      <w:pStyle w:val="Header"/>
      <w:rPr>
        <w:rFonts w:ascii="Times New Roman" w:hAnsi="Times New Roman"/>
      </w:rPr>
    </w:pPr>
  </w:p>
  <w:p w14:paraId="20FEA71A" w14:textId="77777777" w:rsidR="009B355D" w:rsidRDefault="009B355D" w:rsidP="009B355D">
    <w:pPr>
      <w:pStyle w:val="Header"/>
      <w:rPr>
        <w:rFonts w:ascii="Times New Roman" w:hAnsi="Times New Roman"/>
      </w:rPr>
    </w:pPr>
  </w:p>
  <w:p w14:paraId="20FEA71B" w14:textId="77777777" w:rsidR="009B355D" w:rsidRDefault="009B355D">
    <w:pPr>
      <w:pStyle w:val="Header"/>
      <w:rPr>
        <w:rFonts w:ascii="Times New Roman" w:hAnsi="Times New Roman"/>
      </w:rPr>
    </w:pPr>
  </w:p>
  <w:p w14:paraId="20FEA71C" w14:textId="76FCB69B" w:rsidR="009B355D" w:rsidRPr="009B355D" w:rsidRDefault="00C04222">
    <w:pPr>
      <w:pStyle w:val="Header"/>
      <w:rPr>
        <w:rFonts w:ascii="Times New Roman" w:hAnsi="Times New Roman"/>
      </w:rPr>
    </w:pPr>
    <w:r>
      <w:rPr>
        <w:noProof/>
      </w:rPr>
      <w:drawing>
        <wp:anchor distT="0" distB="0" distL="114300" distR="114300" simplePos="0" relativeHeight="251658240" behindDoc="1" locked="0" layoutInCell="1" allowOverlap="1" wp14:anchorId="34BE3A26" wp14:editId="6265D080">
          <wp:simplePos x="0" y="0"/>
          <wp:positionH relativeFrom="page">
            <wp:posOffset>1087120</wp:posOffset>
          </wp:positionH>
          <wp:positionV relativeFrom="page">
            <wp:posOffset>742950</wp:posOffset>
          </wp:positionV>
          <wp:extent cx="5936615" cy="1033145"/>
          <wp:effectExtent l="0" t="0" r="0" b="0"/>
          <wp:wrapNone/>
          <wp:docPr id="102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6615" cy="1033145"/>
                  </a:xfrm>
                  <a:prstGeom prst="rect">
                    <a:avLst/>
                  </a:prstGeom>
                  <a:noFill/>
                </pic:spPr>
              </pic:pic>
            </a:graphicData>
          </a:graphic>
          <wp14:sizeRelH relativeFrom="page">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8" behindDoc="1" locked="0" layoutInCell="1" allowOverlap="1" wp14:anchorId="5630018A" wp14:editId="14C0A255">
              <wp:simplePos x="0" y="0"/>
              <wp:positionH relativeFrom="page">
                <wp:posOffset>1171575</wp:posOffset>
              </wp:positionH>
              <wp:positionV relativeFrom="page">
                <wp:posOffset>2030730</wp:posOffset>
              </wp:positionV>
              <wp:extent cx="5838825" cy="314325"/>
              <wp:effectExtent l="0" t="1905" r="0" b="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FEA720" w14:textId="77777777" w:rsidR="009B355D" w:rsidRDefault="00C04222" w:rsidP="009B355D">
                          <w:pPr>
                            <w:spacing w:after="0" w:line="194" w:lineRule="exact"/>
                            <w:ind w:left="20" w:right="-45"/>
                            <w:jc w:val="center"/>
                            <w:rPr>
                              <w:rFonts w:ascii="Times New Roman" w:eastAsia="Times New Roman" w:hAnsi="Times New Roman"/>
                              <w:sz w:val="17"/>
                              <w:szCs w:val="17"/>
                            </w:rPr>
                          </w:pPr>
                          <w:r w:rsidRPr="007704BD">
                            <w:rPr>
                              <w:rFonts w:ascii="Times New Roman" w:eastAsia="Times New Roman" w:hAnsi="Times New Roman"/>
                              <w:color w:val="231F20"/>
                              <w:sz w:val="17"/>
                              <w:szCs w:val="17"/>
                            </w:rPr>
                            <w:t xml:space="preserve">Brīvības iela 55, </w:t>
                          </w:r>
                          <w:r>
                            <w:rPr>
                              <w:rFonts w:ascii="Times New Roman" w:eastAsia="Times New Roman" w:hAnsi="Times New Roman"/>
                              <w:color w:val="231F20"/>
                              <w:sz w:val="17"/>
                              <w:szCs w:val="17"/>
                            </w:rPr>
                            <w:t xml:space="preserve">Rīga, </w:t>
                          </w:r>
                          <w:r w:rsidRPr="007704BD">
                            <w:rPr>
                              <w:rFonts w:ascii="Times New Roman" w:eastAsia="Times New Roman" w:hAnsi="Times New Roman"/>
                              <w:color w:val="231F20"/>
                              <w:sz w:val="17"/>
                              <w:szCs w:val="17"/>
                            </w:rPr>
                            <w:t>LV-1519, tālr. 67013100, fakss 67280882, e-pasts pasts@em.gov.lv, www.em.gov.lv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30018A"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" filled="f" stroked="f">
              <v:textbox inset="0,0,0,0">
                <w:txbxContent>
                  <w:p w14:paraId="20FEA720" w14:textId="77777777" w:rsidR="009B355D" w:rsidRDefault="00C04222" w:rsidP="009B355D">
                    <w:pPr>
                      <w:spacing w:after="0" w:line="194" w:lineRule="exact"/>
                      <w:ind w:left="20" w:right="-45"/>
                      <w:jc w:val="center"/>
                      <w:rPr>
                        <w:rFonts w:ascii="Times New Roman" w:eastAsia="Times New Roman" w:hAnsi="Times New Roman"/>
                        <w:sz w:val="17"/>
                        <w:szCs w:val="17"/>
                      </w:rPr>
                    </w:pPr>
                    <w:r w:rsidRPr="007704BD">
                      <w:rPr>
                        <w:rFonts w:ascii="Times New Roman" w:eastAsia="Times New Roman" w:hAnsi="Times New Roman"/>
                        <w:color w:val="231F20"/>
                        <w:sz w:val="17"/>
                        <w:szCs w:val="17"/>
                      </w:rPr>
                      <w:t xml:space="preserve">Brīvības iela 55, </w:t>
                    </w:r>
                    <w:r>
                      <w:rPr>
                        <w:rFonts w:ascii="Times New Roman" w:eastAsia="Times New Roman" w:hAnsi="Times New Roman"/>
                        <w:color w:val="231F20"/>
                        <w:sz w:val="17"/>
                        <w:szCs w:val="17"/>
                      </w:rPr>
                      <w:t xml:space="preserve">Rīga, </w:t>
                    </w:r>
                    <w:r w:rsidRPr="007704BD">
                      <w:rPr>
                        <w:rFonts w:ascii="Times New Roman" w:eastAsia="Times New Roman" w:hAnsi="Times New Roman"/>
                        <w:color w:val="231F20"/>
                        <w:sz w:val="17"/>
                        <w:szCs w:val="17"/>
                      </w:rPr>
                      <w:t>LV-1519, tālr. 67013100, fakss 67280882, e-pasts pasts@em.gov.lv, www.em.gov.lv</w:t>
                    </w:r>
                  </w:p>
                </w:txbxContent>
              </v:textbox>
              <w10:wrap anchorx="page" anchory="page"/>
            </v:shape>
          </w:pict>
        </mc:Fallback>
      </mc:AlternateContent>
    </w:r>
    <w:r>
      <w:rPr>
        <w:noProof/>
      </w:rPr>
      <mc:AlternateContent>
        <mc:Choice Requires="wpg">
          <w:drawing>
            <wp:anchor distT="0" distB="0" distL="114300" distR="114300" simplePos="0" relativeHeight="251659264" behindDoc="1" locked="0" layoutInCell="1" allowOverlap="1" wp14:anchorId="17A2FF81" wp14:editId="4BD580E7">
              <wp:simplePos x="0" y="0"/>
              <wp:positionH relativeFrom="page">
                <wp:posOffset>1850390</wp:posOffset>
              </wp:positionH>
              <wp:positionV relativeFrom="page">
                <wp:posOffset>1903095</wp:posOffset>
              </wp:positionV>
              <wp:extent cx="4397375" cy="1270"/>
              <wp:effectExtent l="12065" t="7620" r="10160" b="10160"/>
              <wp:wrapNone/>
              <wp:docPr id="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w 6926"/>
                            <a:gd name="T1" fmla="*/ 0 h 2"/>
                            <a:gd name="T2" fmla="*/ 6926 w 6926"/>
                            <a:gd name="T3" fmla="*/ 0 h 2"/>
                            <a:gd name="T4" fmla="*/ 0 60000 65536"/>
                            <a:gd name="T5" fmla="*/ 0 60000 65536"/>
                          </a:gdLst>
                          <a:ahLst/>
                          <a:cxnLst>
                            <a:cxn ang="T4">
                              <a:pos x="T0" y="T1"/>
                            </a:cxn>
                            <a:cxn ang="T5">
                              <a:pos x="T2" y="T3"/>
                            </a:cxn>
                          </a:cxnLst>
                          <a:rect l="0" t="0" r="r" b="b"/>
                          <a:pathLst>
                            <a:path w="6926" h="2">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4453A5" id="Group 41" o:spid="_x0000_s1026" style="position:absolute;margin-left:145.7pt;margin-top:149.85pt;width:346.25pt;height:.1pt;z-index:-251657216;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6384"/>
    <w:rsid w:val="00030349"/>
    <w:rsid w:val="00045B96"/>
    <w:rsid w:val="00067964"/>
    <w:rsid w:val="00084483"/>
    <w:rsid w:val="000A6346"/>
    <w:rsid w:val="00105A41"/>
    <w:rsid w:val="00124173"/>
    <w:rsid w:val="001434A8"/>
    <w:rsid w:val="001D144B"/>
    <w:rsid w:val="00275B9E"/>
    <w:rsid w:val="002765F2"/>
    <w:rsid w:val="002B3077"/>
    <w:rsid w:val="002C4CD8"/>
    <w:rsid w:val="002E1474"/>
    <w:rsid w:val="00377382"/>
    <w:rsid w:val="003F7D1C"/>
    <w:rsid w:val="00484B00"/>
    <w:rsid w:val="004B318D"/>
    <w:rsid w:val="00517616"/>
    <w:rsid w:val="00520AB9"/>
    <w:rsid w:val="00535564"/>
    <w:rsid w:val="0055452F"/>
    <w:rsid w:val="005E0D83"/>
    <w:rsid w:val="006448DC"/>
    <w:rsid w:val="00652D7A"/>
    <w:rsid w:val="00663C3A"/>
    <w:rsid w:val="0067619D"/>
    <w:rsid w:val="00693967"/>
    <w:rsid w:val="006C1639"/>
    <w:rsid w:val="006D3871"/>
    <w:rsid w:val="007704BD"/>
    <w:rsid w:val="00784FFA"/>
    <w:rsid w:val="007940A9"/>
    <w:rsid w:val="00794D42"/>
    <w:rsid w:val="007B3BA5"/>
    <w:rsid w:val="007B48EC"/>
    <w:rsid w:val="007E4D1F"/>
    <w:rsid w:val="00804949"/>
    <w:rsid w:val="00815277"/>
    <w:rsid w:val="00871F43"/>
    <w:rsid w:val="00876C21"/>
    <w:rsid w:val="008C5DCC"/>
    <w:rsid w:val="00936D2C"/>
    <w:rsid w:val="00954D5A"/>
    <w:rsid w:val="009967EE"/>
    <w:rsid w:val="009A1DA5"/>
    <w:rsid w:val="009B355D"/>
    <w:rsid w:val="00A16D66"/>
    <w:rsid w:val="00A36131"/>
    <w:rsid w:val="00A831CA"/>
    <w:rsid w:val="00A932DD"/>
    <w:rsid w:val="00AD1636"/>
    <w:rsid w:val="00B71D61"/>
    <w:rsid w:val="00C04222"/>
    <w:rsid w:val="00C47F57"/>
    <w:rsid w:val="00D21FA6"/>
    <w:rsid w:val="00D4379D"/>
    <w:rsid w:val="00D55B4B"/>
    <w:rsid w:val="00D859C2"/>
    <w:rsid w:val="00E169E7"/>
    <w:rsid w:val="00E365CE"/>
    <w:rsid w:val="00E57795"/>
    <w:rsid w:val="00E849D2"/>
    <w:rsid w:val="00ED2ED7"/>
    <w:rsid w:val="00F338FB"/>
    <w:rsid w:val="00F60586"/>
    <w:rsid w:val="00FA5028"/>
    <w:rsid w:val="00FF02A2"/>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5:chartTrackingRefBased/>
  <w15:docId w15:val="{8AD6F7B2-D385-4390-A512-7F29B9440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2B"/>
    <w:pPr>
      <w:widowControl w:val="0"/>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BodyTextIndent">
    <w:name w:val="Body Text Indent"/>
    <w:basedOn w:val="Normal"/>
    <w:link w:val="BodyTextIndentChar"/>
    <w:uiPriority w:val="99"/>
    <w:unhideWhenUsed/>
    <w:rsid w:val="00377382"/>
    <w:pPr>
      <w:widowControl/>
      <w:spacing w:before="120" w:after="120" w:line="240" w:lineRule="auto"/>
      <w:ind w:left="283"/>
    </w:pPr>
    <w:rPr>
      <w:rFonts w:ascii="Times New Roman" w:eastAsia="Times New Roman" w:hAnsi="Times New Roman"/>
      <w:sz w:val="20"/>
      <w:szCs w:val="20"/>
      <w:lang w:val="lv-LV"/>
    </w:rPr>
  </w:style>
  <w:style w:type="character" w:customStyle="1" w:styleId="BodyTextIndentChar">
    <w:name w:val="Body Text Indent Char"/>
    <w:link w:val="BodyTextIndent"/>
    <w:uiPriority w:val="99"/>
    <w:rsid w:val="00377382"/>
    <w:rPr>
      <w:rFonts w:ascii="Times New Roman" w:eastAsia="Times New Roman" w:hAnsi="Times New Roman"/>
      <w:lang w:eastAsia="en-US"/>
    </w:rPr>
  </w:style>
  <w:style w:type="character" w:customStyle="1" w:styleId="UnresolvedMention1">
    <w:name w:val="Unresolved Mention1"/>
    <w:basedOn w:val="DefaultParagraphFont"/>
    <w:uiPriority w:val="99"/>
    <w:rsid w:val="00E169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lze.baltabola@em.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2652</Words>
  <Characters>1513</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Tatjana Rainiceca</dc:creator>
  <cp:lastModifiedBy>Natālija Cudečka-Puriņa</cp:lastModifiedBy>
  <cp:revision>2</cp:revision>
  <dcterms:created xsi:type="dcterms:W3CDTF">2021-09-09T11:51:00Z</dcterms:created>
  <dcterms:modified xsi:type="dcterms:W3CDTF">2021-09-09T11:51:00Z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