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59D0AF" w14:textId="1616A6F7" w:rsidR="00EF3AFC" w:rsidRDefault="00B5003A" w:rsidP="00022463">
      <w:pPr>
        <w:pStyle w:val="H4"/>
        <w:spacing w:after="480"/>
      </w:pPr>
      <w:r w:rsidRPr="00940976">
        <w:t xml:space="preserve">17. Satiksmes </w:t>
      </w:r>
      <w:r w:rsidR="00BB4CBD">
        <w:t>ministrija</w:t>
      </w:r>
    </w:p>
    <w:p w14:paraId="54DD1AB5" w14:textId="77777777" w:rsidR="00762AA0" w:rsidRPr="00C324BB" w:rsidRDefault="00762AA0" w:rsidP="00C42229">
      <w:pPr>
        <w:ind w:firstLine="0"/>
        <w:jc w:val="left"/>
        <w:rPr>
          <w:rFonts w:eastAsia="Calibri"/>
          <w:b/>
          <w:bCs/>
          <w:szCs w:val="24"/>
        </w:rPr>
      </w:pPr>
      <w:r w:rsidRPr="00C324BB">
        <w:rPr>
          <w:rFonts w:eastAsia="Calibri"/>
          <w:b/>
          <w:bCs/>
          <w:szCs w:val="24"/>
          <w:u w:val="single"/>
        </w:rPr>
        <w:t>Satiksmes ministrijas darbības jomas</w:t>
      </w:r>
      <w:r w:rsidRPr="00C324BB">
        <w:rPr>
          <w:rFonts w:eastAsia="Calibri"/>
          <w:b/>
          <w:bCs/>
          <w:szCs w:val="24"/>
        </w:rPr>
        <w:t>:</w:t>
      </w:r>
    </w:p>
    <w:p w14:paraId="313C1011" w14:textId="77777777" w:rsidR="00022463" w:rsidRDefault="00762AA0" w:rsidP="00022463">
      <w:pPr>
        <w:spacing w:before="480" w:after="240"/>
        <w:ind w:firstLine="0"/>
        <w:jc w:val="left"/>
        <w:rPr>
          <w:b/>
          <w:szCs w:val="24"/>
          <w:u w:val="single"/>
        </w:rPr>
      </w:pPr>
      <w:r w:rsidRPr="00C324BB">
        <w:rPr>
          <w:rFonts w:eastAsia="Calibri"/>
          <w:b/>
          <w:bCs/>
          <w:noProof/>
          <w:sz w:val="22"/>
          <w:szCs w:val="22"/>
          <w:lang w:eastAsia="lv-LV"/>
        </w:rPr>
        <w:drawing>
          <wp:inline distT="0" distB="0" distL="0" distR="0" wp14:anchorId="4A9BCDDB" wp14:editId="3EA4FED0">
            <wp:extent cx="5753100" cy="1619250"/>
            <wp:effectExtent l="0" t="57150" r="0" b="11430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F21ED16" w14:textId="2525ABC9" w:rsidR="00762AA0" w:rsidRPr="00022463" w:rsidRDefault="00762AA0" w:rsidP="00022463">
      <w:pPr>
        <w:spacing w:before="480"/>
        <w:ind w:firstLine="0"/>
        <w:jc w:val="left"/>
        <w:rPr>
          <w:rFonts w:eastAsia="Calibri"/>
          <w:b/>
          <w:bCs/>
          <w:sz w:val="28"/>
          <w:szCs w:val="48"/>
        </w:rPr>
      </w:pPr>
      <w:r w:rsidRPr="00C324BB">
        <w:rPr>
          <w:b/>
          <w:szCs w:val="24"/>
          <w:u w:val="single"/>
        </w:rPr>
        <w:t>Satiksmes ministrijas galvenie pasākumi 202</w:t>
      </w:r>
      <w:r>
        <w:rPr>
          <w:b/>
          <w:szCs w:val="24"/>
          <w:u w:val="single"/>
        </w:rPr>
        <w:t>5</w:t>
      </w:r>
      <w:r w:rsidRPr="00C324BB">
        <w:rPr>
          <w:b/>
          <w:szCs w:val="24"/>
          <w:u w:val="single"/>
        </w:rPr>
        <w:t>. gadā:</w:t>
      </w:r>
    </w:p>
    <w:p w14:paraId="43912907" w14:textId="1365BBAA" w:rsidR="00762AA0" w:rsidRPr="00B67966" w:rsidRDefault="00762AA0" w:rsidP="00022463">
      <w:pPr>
        <w:pStyle w:val="ListParagraph"/>
        <w:numPr>
          <w:ilvl w:val="0"/>
          <w:numId w:val="9"/>
        </w:numPr>
        <w:spacing w:after="120"/>
        <w:ind w:left="1077" w:hanging="357"/>
        <w:contextualSpacing w:val="0"/>
        <w:jc w:val="both"/>
      </w:pPr>
      <w:r w:rsidRPr="00B67966">
        <w:t xml:space="preserve">turpināt īstenot Rail </w:t>
      </w:r>
      <w:proofErr w:type="spellStart"/>
      <w:r w:rsidRPr="00B67966">
        <w:t>Baltica</w:t>
      </w:r>
      <w:proofErr w:type="spellEnd"/>
      <w:r w:rsidRPr="00B67966">
        <w:t xml:space="preserve"> kā vienotu E</w:t>
      </w:r>
      <w:r>
        <w:t>S</w:t>
      </w:r>
      <w:r w:rsidRPr="00B67966">
        <w:t xml:space="preserve"> nozīmes pārrobežu projektu ES transporta tīkla Ziemeļjūras</w:t>
      </w:r>
      <w:r w:rsidR="008B742A">
        <w:t xml:space="preserve"> </w:t>
      </w:r>
      <w:r w:rsidRPr="00B67966">
        <w:t>–</w:t>
      </w:r>
      <w:r w:rsidR="008B742A">
        <w:t xml:space="preserve"> </w:t>
      </w:r>
      <w:r w:rsidRPr="00B67966">
        <w:t>Baltijas jūras koridora ietvaros ar tiešu un nozīmīgu lomu Latvijas un reģiona ilgtspējīgai attīstībai un drošībai;</w:t>
      </w:r>
    </w:p>
    <w:p w14:paraId="32DFC8B0" w14:textId="77777777" w:rsidR="00762AA0" w:rsidRPr="00B67966" w:rsidRDefault="00762AA0" w:rsidP="00022463">
      <w:pPr>
        <w:pStyle w:val="ListParagraph"/>
        <w:numPr>
          <w:ilvl w:val="0"/>
          <w:numId w:val="9"/>
        </w:numPr>
        <w:spacing w:after="120"/>
        <w:ind w:left="1077" w:hanging="357"/>
        <w:contextualSpacing w:val="0"/>
        <w:jc w:val="both"/>
      </w:pPr>
      <w:r w:rsidRPr="00B67966">
        <w:t xml:space="preserve">īstenot visaptverošus pasākumus ceļu satiksmes drošības, </w:t>
      </w:r>
      <w:proofErr w:type="spellStart"/>
      <w:r w:rsidRPr="00B67966">
        <w:t>piekļūstamības</w:t>
      </w:r>
      <w:proofErr w:type="spellEnd"/>
      <w:r w:rsidRPr="00B67966">
        <w:t xml:space="preserve"> un mobilitātes uzlabošanai, </w:t>
      </w:r>
      <w:proofErr w:type="spellStart"/>
      <w:r w:rsidRPr="00B67966">
        <w:t>mikromobilitātes</w:t>
      </w:r>
      <w:proofErr w:type="spellEnd"/>
      <w:r w:rsidRPr="00B67966">
        <w:t xml:space="preserve"> infrastruktūras izbūvei;</w:t>
      </w:r>
    </w:p>
    <w:p w14:paraId="4E22C4EE" w14:textId="77777777" w:rsidR="00762AA0" w:rsidRPr="00B67966" w:rsidRDefault="00762AA0" w:rsidP="00022463">
      <w:pPr>
        <w:pStyle w:val="ListParagraph"/>
        <w:numPr>
          <w:ilvl w:val="0"/>
          <w:numId w:val="9"/>
        </w:numPr>
        <w:spacing w:after="120"/>
        <w:ind w:left="1077" w:hanging="357"/>
        <w:contextualSpacing w:val="0"/>
        <w:jc w:val="both"/>
      </w:pPr>
      <w:r w:rsidRPr="00B67966">
        <w:t>nodrošināt valsts vietējo, reģionālo un galveno autoceļu būvdarbu īstenošanu, uzturēšanu un projektēšanu atbilstoši piešķirtajiem valsts pamatbudžeta līdzekļiem;</w:t>
      </w:r>
    </w:p>
    <w:p w14:paraId="26E9B2C2" w14:textId="77777777" w:rsidR="00762AA0" w:rsidRPr="00B67966" w:rsidRDefault="00762AA0" w:rsidP="00022463">
      <w:pPr>
        <w:pStyle w:val="ListParagraph"/>
        <w:numPr>
          <w:ilvl w:val="0"/>
          <w:numId w:val="9"/>
        </w:numPr>
        <w:spacing w:after="120"/>
        <w:ind w:left="1077" w:hanging="357"/>
        <w:contextualSpacing w:val="0"/>
        <w:jc w:val="both"/>
      </w:pPr>
      <w:r w:rsidRPr="00B67966">
        <w:t>izstrādāt valsts galvenā autoceļa publiskās – privātās partnerības projekta “A7 Rīga – Bauska – Lietuvas robeža posma no Ķekavas apvedceļa līdz Bauskai pārbūve” publiskās un privātās partnerības iepirkuma dokumentāciju;</w:t>
      </w:r>
    </w:p>
    <w:p w14:paraId="6E7B7D36" w14:textId="77777777" w:rsidR="00762AA0" w:rsidRPr="00B67966" w:rsidRDefault="00762AA0" w:rsidP="00022463">
      <w:pPr>
        <w:pStyle w:val="ListParagraph"/>
        <w:numPr>
          <w:ilvl w:val="0"/>
          <w:numId w:val="9"/>
        </w:numPr>
        <w:spacing w:after="120"/>
        <w:ind w:left="1077" w:hanging="357"/>
        <w:contextualSpacing w:val="0"/>
        <w:jc w:val="both"/>
        <w:rPr>
          <w:bCs/>
          <w:lang w:eastAsia="lv-LV"/>
        </w:rPr>
      </w:pPr>
      <w:r w:rsidRPr="00B67966">
        <w:rPr>
          <w:rFonts w:eastAsia="Calibri"/>
        </w:rPr>
        <w:t>turpināt digitālo risinājumu ieviešanu transporta jomā – transporta nozares informācijas nacionālā (valsts) piekļuves punkta izveide, elektroniskā kravu starptautiskā autopārvadājumu līguma (</w:t>
      </w:r>
      <w:proofErr w:type="spellStart"/>
      <w:r w:rsidRPr="00B67966">
        <w:rPr>
          <w:rFonts w:eastAsia="Calibri"/>
        </w:rPr>
        <w:t>eCMR</w:t>
      </w:r>
      <w:proofErr w:type="spellEnd"/>
      <w:r w:rsidRPr="00B67966">
        <w:rPr>
          <w:rFonts w:eastAsia="Calibri"/>
        </w:rPr>
        <w:t xml:space="preserve"> pavadzīmes) un elektroniskās informācijas par kravu pārvadājumiem (EFTI) regulējuma piemērošana, Starptautiskās kravu loģistikas un ostu informācijas sistēmas (SKLOIS) attīstība iekļaušanai vienotajā Eiropas Jūras </w:t>
      </w:r>
      <w:proofErr w:type="spellStart"/>
      <w:r w:rsidRPr="00B67966">
        <w:rPr>
          <w:rFonts w:eastAsia="Calibri"/>
        </w:rPr>
        <w:t>vienloga</w:t>
      </w:r>
      <w:proofErr w:type="spellEnd"/>
      <w:r w:rsidRPr="00B67966">
        <w:rPr>
          <w:rFonts w:eastAsia="Calibri"/>
        </w:rPr>
        <w:t xml:space="preserve"> sistēmas vidē (</w:t>
      </w:r>
      <w:proofErr w:type="spellStart"/>
      <w:r w:rsidRPr="00B67966">
        <w:rPr>
          <w:rFonts w:eastAsia="Calibri"/>
        </w:rPr>
        <w:t>EMSWe</w:t>
      </w:r>
      <w:proofErr w:type="spellEnd"/>
      <w:r w:rsidRPr="00B67966">
        <w:rPr>
          <w:rFonts w:eastAsia="Calibri"/>
        </w:rPr>
        <w:t>), autoceļu nodevas samaksas, atļautā braukšanas, tostarp vidējā braukšanas, ātruma, tehniskās apskates un obligātās civiltiesiskās apdrošināšanas kontrole ar tehniskajiem līdzekļiem;</w:t>
      </w:r>
    </w:p>
    <w:p w14:paraId="127F7E6D" w14:textId="2FDB8E46" w:rsidR="00762AA0" w:rsidRPr="00B67966" w:rsidRDefault="00762AA0" w:rsidP="00022463">
      <w:pPr>
        <w:pStyle w:val="ListParagraph"/>
        <w:numPr>
          <w:ilvl w:val="0"/>
          <w:numId w:val="9"/>
        </w:numPr>
        <w:spacing w:after="120"/>
        <w:ind w:left="1077" w:hanging="357"/>
        <w:contextualSpacing w:val="0"/>
        <w:jc w:val="both"/>
        <w:rPr>
          <w:bCs/>
          <w:lang w:eastAsia="lv-LV"/>
        </w:rPr>
      </w:pPr>
      <w:r w:rsidRPr="00B67966">
        <w:rPr>
          <w:rFonts w:eastAsia="Calibri"/>
          <w:bCs/>
        </w:rPr>
        <w:t>uzraudzīt  attīstības projektu īstenošanu – vilcienu remontu centra izbūve, dzelzceļa infrastruktūras modernizācija (peronu modernizācijas projekts) u.c., lai turpinātu attīstīt iedzīvotājiem pieejamu kvalitatīvu un mūsdienu prasībām atbilstošu sabiedriskā transporta infrastruktūru;</w:t>
      </w:r>
    </w:p>
    <w:p w14:paraId="4021CE2D" w14:textId="77777777" w:rsidR="00762AA0" w:rsidRPr="00B67966" w:rsidRDefault="00762AA0" w:rsidP="00022463">
      <w:pPr>
        <w:pStyle w:val="ListParagraph"/>
        <w:numPr>
          <w:ilvl w:val="0"/>
          <w:numId w:val="9"/>
        </w:numPr>
        <w:spacing w:after="120"/>
        <w:ind w:left="1077" w:hanging="357"/>
        <w:contextualSpacing w:val="0"/>
        <w:jc w:val="both"/>
        <w:rPr>
          <w:bCs/>
          <w:lang w:eastAsia="lv-LV"/>
        </w:rPr>
      </w:pPr>
      <w:r w:rsidRPr="00B67966">
        <w:rPr>
          <w:rFonts w:eastAsia="Calibri"/>
        </w:rPr>
        <w:t>veicināt mobilās un fiksētās platjoslas infrastruktūras (bāzes staciju, optisko tīklu) attīstību, nodrošināt “Pēdējās jūdzes” elektronisko sakaru tīklu infrastruktūras attīstību;</w:t>
      </w:r>
    </w:p>
    <w:p w14:paraId="6BEF5F20" w14:textId="77777777" w:rsidR="00762AA0" w:rsidRPr="00B67966" w:rsidRDefault="00762AA0" w:rsidP="00022463">
      <w:pPr>
        <w:pStyle w:val="ListParagraph"/>
        <w:numPr>
          <w:ilvl w:val="0"/>
          <w:numId w:val="9"/>
        </w:numPr>
        <w:spacing w:after="120"/>
        <w:ind w:left="1077" w:hanging="357"/>
        <w:contextualSpacing w:val="0"/>
        <w:jc w:val="both"/>
        <w:rPr>
          <w:bCs/>
          <w:lang w:eastAsia="lv-LV"/>
        </w:rPr>
      </w:pPr>
      <w:r w:rsidRPr="00B67966">
        <w:rPr>
          <w:rFonts w:eastAsia="Calibri"/>
        </w:rPr>
        <w:t>turpināt ostu pārvaldības reformu, efektīvi izmantot Latvijas ostu sociāli ekonomisko potenciālu, piesaistot tranzīta kravas no jauniem virzieniem;</w:t>
      </w:r>
    </w:p>
    <w:p w14:paraId="5921331A" w14:textId="77777777" w:rsidR="00762AA0" w:rsidRPr="00B67966" w:rsidRDefault="00762AA0" w:rsidP="00022463">
      <w:pPr>
        <w:pStyle w:val="ListParagraph"/>
        <w:numPr>
          <w:ilvl w:val="0"/>
          <w:numId w:val="9"/>
        </w:numPr>
        <w:spacing w:after="120"/>
        <w:ind w:left="1077" w:hanging="357"/>
        <w:contextualSpacing w:val="0"/>
        <w:jc w:val="both"/>
        <w:rPr>
          <w:bCs/>
          <w:lang w:eastAsia="lv-LV"/>
        </w:rPr>
      </w:pPr>
      <w:r w:rsidRPr="00B67966">
        <w:rPr>
          <w:rFonts w:eastAsia="Calibri"/>
        </w:rPr>
        <w:lastRenderedPageBreak/>
        <w:t>uzraudzīt nozares politikas īstenošanu ministrijas padotībā esošajās valsts pārvaldes iestādēs un valsts kapitālsabiedrībās, kurās ministrija ir valsts kapitāla daļu turētāja, tai skaitā valsts atbalsta jautājumus;</w:t>
      </w:r>
    </w:p>
    <w:p w14:paraId="69B25C9C" w14:textId="77777777" w:rsidR="00762AA0" w:rsidRPr="00B67966" w:rsidRDefault="00762AA0" w:rsidP="00022463">
      <w:pPr>
        <w:pStyle w:val="ListParagraph"/>
        <w:numPr>
          <w:ilvl w:val="0"/>
          <w:numId w:val="9"/>
        </w:numPr>
        <w:spacing w:after="120"/>
        <w:ind w:left="1077" w:hanging="357"/>
        <w:contextualSpacing w:val="0"/>
        <w:jc w:val="both"/>
        <w:rPr>
          <w:bCs/>
          <w:lang w:eastAsia="lv-LV"/>
        </w:rPr>
      </w:pPr>
      <w:r w:rsidRPr="00B67966">
        <w:rPr>
          <w:bCs/>
          <w:lang w:eastAsia="lv-LV"/>
        </w:rPr>
        <w:t xml:space="preserve">pilnveidot esošo reģionālās nozīmes maršrutu tīklu, veicot normatīvā regulējuma izmaiņas, lai sabiedriskā transporta pakalpojumi tiktu nodrošināti atbilstoši kārtējā gadā valsts budžeta finanšu iespējām, ietverot papildu kritērijus maršrutu un reisu izveidei un slēgšanai reģionālās nozīmes maršrutu tīklā un tiktu veicināta </w:t>
      </w:r>
      <w:proofErr w:type="spellStart"/>
      <w:r w:rsidRPr="00B67966">
        <w:rPr>
          <w:bCs/>
          <w:lang w:eastAsia="lv-LV"/>
        </w:rPr>
        <w:t>komercmaršrutu</w:t>
      </w:r>
      <w:proofErr w:type="spellEnd"/>
      <w:r w:rsidRPr="00B67966">
        <w:rPr>
          <w:bCs/>
          <w:lang w:eastAsia="lv-LV"/>
        </w:rPr>
        <w:t xml:space="preserve"> attīstība un pilnveidots transporta pēc pieprasījuma koncepts, vienlaicīgi  nodrošinot iedzīvotājiem mobilitātes iespējas, un turpinot vienotas transporta biļetes ieviešanu;</w:t>
      </w:r>
    </w:p>
    <w:p w14:paraId="7A97C9A6" w14:textId="77777777" w:rsidR="00762AA0" w:rsidRPr="00B67966" w:rsidRDefault="00762AA0" w:rsidP="00022463">
      <w:pPr>
        <w:pStyle w:val="ListParagraph"/>
        <w:numPr>
          <w:ilvl w:val="0"/>
          <w:numId w:val="9"/>
        </w:numPr>
        <w:spacing w:after="120"/>
        <w:ind w:left="1077" w:hanging="357"/>
        <w:contextualSpacing w:val="0"/>
        <w:jc w:val="both"/>
        <w:rPr>
          <w:lang w:eastAsia="lv-LV"/>
        </w:rPr>
      </w:pPr>
      <w:r w:rsidRPr="00B67966">
        <w:rPr>
          <w:bCs/>
          <w:lang w:eastAsia="lv-LV"/>
        </w:rPr>
        <w:t xml:space="preserve"> uzturēt un attīstīt ekonomiski efektīvu gaisa transporta sistēmu, kas sniedz drošus, kvalitatīvus un pieejamus gaisa satiksmes pakalpojumus sabiedrībai. Ar dinamisku gaisa transporta sistēmas izveidi nodrošināt ieguldījumu Latvijas tautsaimniecībā un padarīt Rīgu par gaisa satiksmes centru tiešajiem un tranzīta pasažieriem, vienlaicīgi veicot pasākumus, lai mazinātu ietekmi uz vidi;</w:t>
      </w:r>
    </w:p>
    <w:p w14:paraId="5E91FF86" w14:textId="3CBF52BC" w:rsidR="00762AA0" w:rsidRPr="00022463" w:rsidRDefault="00762AA0" w:rsidP="00022463">
      <w:pPr>
        <w:pStyle w:val="ListParagraph"/>
        <w:numPr>
          <w:ilvl w:val="0"/>
          <w:numId w:val="9"/>
        </w:numPr>
        <w:spacing w:after="120"/>
        <w:ind w:left="1077" w:hanging="357"/>
        <w:contextualSpacing w:val="0"/>
        <w:jc w:val="both"/>
        <w:rPr>
          <w:lang w:eastAsia="lv-LV"/>
        </w:rPr>
      </w:pPr>
      <w:r w:rsidRPr="00B67966">
        <w:rPr>
          <w:lang w:eastAsia="lv-LV"/>
        </w:rPr>
        <w:t>turpināt īstenot satiksmes nozares pārvaldības un finansēšanas reformu.</w:t>
      </w:r>
    </w:p>
    <w:p w14:paraId="2204A321" w14:textId="77777777" w:rsidR="00762AA0" w:rsidRPr="00974641" w:rsidRDefault="00762AA0" w:rsidP="00022463">
      <w:pPr>
        <w:pStyle w:val="ListParagraph"/>
        <w:spacing w:before="480" w:after="240"/>
        <w:ind w:left="1077"/>
        <w:contextualSpacing w:val="0"/>
        <w:rPr>
          <w:rFonts w:eastAsia="Calibri"/>
          <w:b/>
          <w:u w:val="single"/>
          <w:lang w:eastAsia="lv-LV"/>
        </w:rPr>
      </w:pPr>
      <w:r w:rsidRPr="00974641">
        <w:rPr>
          <w:rFonts w:eastAsia="Calibri"/>
          <w:b/>
          <w:u w:val="single"/>
          <w:lang w:eastAsia="lv-LV"/>
        </w:rPr>
        <w:t>Satiksmes ministrijas kopējo izdevumu izmaiņas no 2023. līdz 2027. gadam</w:t>
      </w:r>
    </w:p>
    <w:p w14:paraId="26F2EE99" w14:textId="77777777" w:rsidR="00762AA0" w:rsidRPr="00C324BB" w:rsidRDefault="00762AA0" w:rsidP="00762AA0">
      <w:pPr>
        <w:spacing w:after="0"/>
        <w:ind w:firstLine="0"/>
        <w:jc w:val="right"/>
        <w:rPr>
          <w:rFonts w:eastAsia="Calibri"/>
          <w:bCs/>
          <w:i/>
          <w:iCs/>
          <w:sz w:val="18"/>
          <w:szCs w:val="18"/>
          <w:lang w:eastAsia="lv-LV"/>
        </w:rPr>
      </w:pPr>
      <w:proofErr w:type="spellStart"/>
      <w:r w:rsidRPr="00C324BB">
        <w:rPr>
          <w:rFonts w:eastAsia="Calibri"/>
          <w:bCs/>
          <w:i/>
          <w:iCs/>
          <w:sz w:val="18"/>
          <w:szCs w:val="18"/>
          <w:lang w:eastAsia="lv-LV"/>
        </w:rPr>
        <w:t>Euro</w:t>
      </w:r>
      <w:proofErr w:type="spellEnd"/>
    </w:p>
    <w:p w14:paraId="50B8339B" w14:textId="77777777" w:rsidR="00762AA0" w:rsidRPr="00C324BB" w:rsidRDefault="00762AA0" w:rsidP="00762AA0">
      <w:pPr>
        <w:spacing w:after="0"/>
        <w:ind w:firstLine="0"/>
        <w:jc w:val="right"/>
        <w:rPr>
          <w:rFonts w:eastAsia="Calibri"/>
          <w:bCs/>
          <w:i/>
          <w:iCs/>
          <w:sz w:val="18"/>
          <w:szCs w:val="18"/>
          <w:lang w:eastAsia="lv-LV"/>
        </w:rPr>
      </w:pPr>
      <w:r w:rsidRPr="00C324BB">
        <w:rPr>
          <w:rFonts w:ascii="Calibri" w:eastAsia="Calibri" w:hAnsi="Calibri" w:cs="Arial"/>
          <w:noProof/>
          <w:lang w:eastAsia="lv-LV"/>
        </w:rPr>
        <w:drawing>
          <wp:inline distT="0" distB="0" distL="0" distR="0" wp14:anchorId="4E74BDBA" wp14:editId="7CA8E85E">
            <wp:extent cx="5763260" cy="3911600"/>
            <wp:effectExtent l="0" t="0" r="8890" b="12700"/>
            <wp:docPr id="509265330" name="Chart 5092653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5A09AD9" w14:textId="77777777" w:rsidR="00762AA0" w:rsidRPr="00C324BB" w:rsidRDefault="00762AA0" w:rsidP="00C42229">
      <w:pPr>
        <w:spacing w:before="480" w:after="240"/>
        <w:ind w:firstLine="0"/>
        <w:jc w:val="center"/>
        <w:rPr>
          <w:rFonts w:eastAsia="Calibri"/>
          <w:b/>
          <w:szCs w:val="24"/>
          <w:lang w:eastAsia="lv-LV"/>
        </w:rPr>
      </w:pPr>
      <w:r w:rsidRPr="00C324BB">
        <w:rPr>
          <w:rFonts w:eastAsia="Calibri"/>
          <w:b/>
          <w:szCs w:val="24"/>
          <w:lang w:eastAsia="lv-LV"/>
        </w:rPr>
        <w:t>Vidējais amata vietu skaits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1"/>
        <w:gridCol w:w="1250"/>
        <w:gridCol w:w="1250"/>
        <w:gridCol w:w="1174"/>
        <w:gridCol w:w="1327"/>
        <w:gridCol w:w="1229"/>
      </w:tblGrid>
      <w:tr w:rsidR="00762AA0" w:rsidRPr="00C324BB" w14:paraId="1CBEEDD5" w14:textId="77777777" w:rsidTr="00A01CAA">
        <w:trPr>
          <w:trHeight w:val="339"/>
          <w:tblHeader/>
        </w:trPr>
        <w:tc>
          <w:tcPr>
            <w:tcW w:w="1562" w:type="pct"/>
            <w:shd w:val="clear" w:color="auto" w:fill="auto"/>
          </w:tcPr>
          <w:p w14:paraId="3D6152FF" w14:textId="77777777" w:rsidR="00762AA0" w:rsidRPr="00C324BB" w:rsidRDefault="00762AA0" w:rsidP="008625F1">
            <w:pPr>
              <w:spacing w:after="0"/>
              <w:ind w:firstLine="0"/>
              <w:jc w:val="center"/>
              <w:rPr>
                <w:rFonts w:eastAsia="Calibri"/>
                <w:sz w:val="18"/>
                <w:szCs w:val="22"/>
              </w:rPr>
            </w:pPr>
          </w:p>
        </w:tc>
        <w:tc>
          <w:tcPr>
            <w:tcW w:w="690" w:type="pct"/>
            <w:tcBorders>
              <w:top w:val="single" w:sz="4" w:space="0" w:color="000000"/>
              <w:left w:val="single" w:sz="4" w:space="0" w:color="000000"/>
              <w:bottom w:val="single" w:sz="4" w:space="0" w:color="000000"/>
              <w:right w:val="single" w:sz="4" w:space="0" w:color="000000"/>
            </w:tcBorders>
          </w:tcPr>
          <w:p w14:paraId="59B9C425"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90" w:type="pct"/>
            <w:tcBorders>
              <w:top w:val="single" w:sz="4" w:space="0" w:color="000000"/>
              <w:left w:val="single" w:sz="4" w:space="0" w:color="000000"/>
              <w:bottom w:val="single" w:sz="4" w:space="0" w:color="000000"/>
              <w:right w:val="single" w:sz="4" w:space="0" w:color="000000"/>
            </w:tcBorders>
          </w:tcPr>
          <w:p w14:paraId="46A6B288"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48" w:type="pct"/>
            <w:tcBorders>
              <w:top w:val="single" w:sz="4" w:space="0" w:color="000000"/>
              <w:left w:val="single" w:sz="4" w:space="0" w:color="000000"/>
              <w:bottom w:val="single" w:sz="4" w:space="0" w:color="000000"/>
              <w:right w:val="single" w:sz="4" w:space="0" w:color="000000"/>
            </w:tcBorders>
          </w:tcPr>
          <w:p w14:paraId="041BE540"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732" w:type="pct"/>
            <w:tcBorders>
              <w:top w:val="single" w:sz="4" w:space="0" w:color="000000"/>
              <w:left w:val="single" w:sz="4" w:space="0" w:color="000000"/>
              <w:bottom w:val="single" w:sz="4" w:space="0" w:color="000000"/>
              <w:right w:val="single" w:sz="4" w:space="0" w:color="000000"/>
            </w:tcBorders>
          </w:tcPr>
          <w:p w14:paraId="3D36738F"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78" w:type="pct"/>
            <w:tcBorders>
              <w:top w:val="single" w:sz="4" w:space="0" w:color="000000"/>
              <w:left w:val="single" w:sz="4" w:space="0" w:color="000000"/>
              <w:bottom w:val="single" w:sz="4" w:space="0" w:color="000000"/>
              <w:right w:val="single" w:sz="4" w:space="0" w:color="000000"/>
            </w:tcBorders>
          </w:tcPr>
          <w:p w14:paraId="6CFC0E56"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306385E2" w14:textId="77777777" w:rsidTr="00A01CAA">
        <w:trPr>
          <w:trHeight w:val="189"/>
        </w:trPr>
        <w:tc>
          <w:tcPr>
            <w:tcW w:w="1562" w:type="pct"/>
            <w:shd w:val="clear" w:color="auto" w:fill="D9D9D9"/>
          </w:tcPr>
          <w:p w14:paraId="63B6D021" w14:textId="77777777" w:rsidR="00762AA0" w:rsidRPr="00C324BB" w:rsidRDefault="00762AA0" w:rsidP="008625F1">
            <w:pPr>
              <w:spacing w:after="0"/>
              <w:ind w:firstLine="0"/>
              <w:jc w:val="left"/>
              <w:rPr>
                <w:rFonts w:eastAsia="Calibri"/>
                <w:sz w:val="18"/>
                <w:szCs w:val="22"/>
              </w:rPr>
            </w:pPr>
            <w:r w:rsidRPr="00C324BB">
              <w:rPr>
                <w:sz w:val="18"/>
                <w:szCs w:val="18"/>
              </w:rPr>
              <w:t xml:space="preserve">Vidējais amata vietu skaits gadā </w:t>
            </w:r>
          </w:p>
        </w:tc>
        <w:tc>
          <w:tcPr>
            <w:tcW w:w="690" w:type="pct"/>
            <w:shd w:val="clear" w:color="auto" w:fill="D9D9D9"/>
          </w:tcPr>
          <w:p w14:paraId="775B7453" w14:textId="77777777" w:rsidR="00762AA0" w:rsidRPr="00C324BB" w:rsidRDefault="00762AA0" w:rsidP="00A01CAA">
            <w:pPr>
              <w:spacing w:after="0"/>
              <w:ind w:firstLine="0"/>
              <w:jc w:val="right"/>
              <w:rPr>
                <w:rFonts w:eastAsia="Calibri"/>
                <w:bCs/>
                <w:sz w:val="18"/>
                <w:szCs w:val="22"/>
              </w:rPr>
            </w:pPr>
            <w:r w:rsidRPr="00C324BB">
              <w:rPr>
                <w:rFonts w:eastAsia="Calibri"/>
                <w:bCs/>
                <w:sz w:val="18"/>
                <w:szCs w:val="22"/>
              </w:rPr>
              <w:t>17</w:t>
            </w:r>
            <w:r>
              <w:rPr>
                <w:rFonts w:eastAsia="Calibri"/>
                <w:bCs/>
                <w:sz w:val="18"/>
                <w:szCs w:val="22"/>
              </w:rPr>
              <w:t>3</w:t>
            </w:r>
          </w:p>
        </w:tc>
        <w:tc>
          <w:tcPr>
            <w:tcW w:w="690" w:type="pct"/>
            <w:shd w:val="clear" w:color="auto" w:fill="D9D9D9"/>
          </w:tcPr>
          <w:p w14:paraId="0A8A9B67" w14:textId="77777777" w:rsidR="00762AA0" w:rsidRPr="00C324BB" w:rsidRDefault="00762AA0" w:rsidP="00A01CAA">
            <w:pPr>
              <w:spacing w:after="0"/>
              <w:ind w:firstLine="0"/>
              <w:jc w:val="right"/>
              <w:rPr>
                <w:rFonts w:eastAsia="Calibri"/>
                <w:bCs/>
                <w:sz w:val="18"/>
                <w:szCs w:val="22"/>
              </w:rPr>
            </w:pPr>
            <w:r w:rsidRPr="00C324BB">
              <w:rPr>
                <w:rFonts w:eastAsia="Calibri"/>
                <w:sz w:val="18"/>
              </w:rPr>
              <w:t>176</w:t>
            </w:r>
          </w:p>
        </w:tc>
        <w:tc>
          <w:tcPr>
            <w:tcW w:w="648" w:type="pct"/>
            <w:shd w:val="clear" w:color="auto" w:fill="D0CECE" w:themeFill="background2" w:themeFillShade="E6"/>
          </w:tcPr>
          <w:p w14:paraId="02786CA7" w14:textId="77777777" w:rsidR="00762AA0" w:rsidRPr="00830647" w:rsidRDefault="00762AA0" w:rsidP="00A01CAA">
            <w:pPr>
              <w:spacing w:after="0"/>
              <w:ind w:firstLine="0"/>
              <w:jc w:val="right"/>
              <w:rPr>
                <w:rFonts w:eastAsia="Calibri"/>
                <w:sz w:val="18"/>
              </w:rPr>
            </w:pPr>
            <w:r w:rsidRPr="00830647">
              <w:rPr>
                <w:rFonts w:eastAsia="Calibri"/>
                <w:sz w:val="18"/>
              </w:rPr>
              <w:t>17</w:t>
            </w:r>
            <w:r>
              <w:rPr>
                <w:rFonts w:eastAsia="Calibri"/>
                <w:sz w:val="18"/>
              </w:rPr>
              <w:t>6</w:t>
            </w:r>
          </w:p>
        </w:tc>
        <w:tc>
          <w:tcPr>
            <w:tcW w:w="732" w:type="pct"/>
            <w:shd w:val="clear" w:color="auto" w:fill="D0CECE" w:themeFill="background2" w:themeFillShade="E6"/>
          </w:tcPr>
          <w:p w14:paraId="60ECF8EA" w14:textId="77777777" w:rsidR="00762AA0" w:rsidRPr="00830647" w:rsidRDefault="00762AA0" w:rsidP="00A01CAA">
            <w:pPr>
              <w:spacing w:after="0"/>
              <w:ind w:firstLine="0"/>
              <w:jc w:val="right"/>
              <w:rPr>
                <w:rFonts w:eastAsia="Calibri"/>
                <w:sz w:val="18"/>
              </w:rPr>
            </w:pPr>
            <w:r w:rsidRPr="00830647">
              <w:rPr>
                <w:rFonts w:eastAsia="Calibri"/>
                <w:sz w:val="18"/>
              </w:rPr>
              <w:t>17</w:t>
            </w:r>
            <w:r>
              <w:rPr>
                <w:rFonts w:eastAsia="Calibri"/>
                <w:sz w:val="18"/>
              </w:rPr>
              <w:t>6</w:t>
            </w:r>
          </w:p>
        </w:tc>
        <w:tc>
          <w:tcPr>
            <w:tcW w:w="678" w:type="pct"/>
            <w:shd w:val="clear" w:color="auto" w:fill="D0CECE" w:themeFill="background2" w:themeFillShade="E6"/>
          </w:tcPr>
          <w:p w14:paraId="7E161654" w14:textId="77777777" w:rsidR="00762AA0" w:rsidRPr="00830647" w:rsidRDefault="00762AA0" w:rsidP="00A01CAA">
            <w:pPr>
              <w:spacing w:after="0"/>
              <w:ind w:firstLine="0"/>
              <w:jc w:val="right"/>
              <w:rPr>
                <w:rFonts w:eastAsia="Calibri"/>
                <w:sz w:val="18"/>
              </w:rPr>
            </w:pPr>
            <w:r w:rsidRPr="00830647">
              <w:rPr>
                <w:rFonts w:eastAsia="Calibri"/>
                <w:sz w:val="18"/>
              </w:rPr>
              <w:t>17</w:t>
            </w:r>
            <w:r>
              <w:rPr>
                <w:rFonts w:eastAsia="Calibri"/>
                <w:sz w:val="18"/>
              </w:rPr>
              <w:t>6</w:t>
            </w:r>
          </w:p>
        </w:tc>
      </w:tr>
      <w:tr w:rsidR="00762AA0" w:rsidRPr="00C324BB" w14:paraId="1BA522DD" w14:textId="77777777" w:rsidTr="00A01CAA">
        <w:trPr>
          <w:trHeight w:val="142"/>
        </w:trPr>
        <w:tc>
          <w:tcPr>
            <w:tcW w:w="5000" w:type="pct"/>
            <w:gridSpan w:val="6"/>
          </w:tcPr>
          <w:p w14:paraId="75140232" w14:textId="77777777" w:rsidR="00762AA0" w:rsidRPr="00C324BB" w:rsidRDefault="00762AA0" w:rsidP="008625F1">
            <w:pPr>
              <w:spacing w:after="0"/>
              <w:ind w:firstLine="0"/>
              <w:jc w:val="left"/>
              <w:rPr>
                <w:rFonts w:eastAsia="Calibri"/>
                <w:sz w:val="18"/>
                <w:szCs w:val="22"/>
              </w:rPr>
            </w:pPr>
            <w:r w:rsidRPr="00C324BB">
              <w:rPr>
                <w:i/>
                <w:iCs/>
                <w:sz w:val="18"/>
                <w:szCs w:val="18"/>
              </w:rPr>
              <w:t>Tajā skaitā:</w:t>
            </w:r>
          </w:p>
        </w:tc>
      </w:tr>
      <w:tr w:rsidR="00762AA0" w:rsidRPr="00C324BB" w14:paraId="485C7E0F" w14:textId="77777777" w:rsidTr="00A01CAA">
        <w:trPr>
          <w:trHeight w:val="142"/>
        </w:trPr>
        <w:tc>
          <w:tcPr>
            <w:tcW w:w="5000" w:type="pct"/>
            <w:gridSpan w:val="6"/>
          </w:tcPr>
          <w:p w14:paraId="293744F0" w14:textId="77777777" w:rsidR="00762AA0" w:rsidRPr="00C324BB" w:rsidRDefault="00762AA0" w:rsidP="008625F1">
            <w:pPr>
              <w:spacing w:after="0"/>
              <w:ind w:firstLine="313"/>
              <w:jc w:val="left"/>
              <w:rPr>
                <w:rFonts w:eastAsia="Calibri"/>
                <w:sz w:val="18"/>
                <w:szCs w:val="22"/>
              </w:rPr>
            </w:pPr>
            <w:r w:rsidRPr="00C324BB">
              <w:rPr>
                <w:i/>
                <w:iCs/>
                <w:sz w:val="18"/>
                <w:szCs w:val="18"/>
              </w:rPr>
              <w:t>Valsts pamatfunkciju īstenošana</w:t>
            </w:r>
          </w:p>
        </w:tc>
      </w:tr>
      <w:tr w:rsidR="00762AA0" w:rsidRPr="00C324BB" w14:paraId="34626E22" w14:textId="77777777" w:rsidTr="00A01CAA">
        <w:trPr>
          <w:trHeight w:val="143"/>
        </w:trPr>
        <w:tc>
          <w:tcPr>
            <w:tcW w:w="1562" w:type="pct"/>
            <w:shd w:val="clear" w:color="auto" w:fill="F2F2F2"/>
          </w:tcPr>
          <w:p w14:paraId="1F5CDB3F" w14:textId="77777777" w:rsidR="00762AA0" w:rsidRPr="00C324BB" w:rsidRDefault="00762AA0" w:rsidP="008625F1">
            <w:pPr>
              <w:spacing w:after="0"/>
              <w:ind w:firstLine="0"/>
              <w:jc w:val="left"/>
              <w:rPr>
                <w:rFonts w:eastAsia="Calibri"/>
                <w:sz w:val="18"/>
                <w:szCs w:val="22"/>
                <w:lang w:eastAsia="lv-LV"/>
              </w:rPr>
            </w:pPr>
            <w:r w:rsidRPr="00C324BB">
              <w:rPr>
                <w:sz w:val="18"/>
                <w:szCs w:val="18"/>
              </w:rPr>
              <w:lastRenderedPageBreak/>
              <w:t>Vidējais amata vietu skaits gadā</w:t>
            </w:r>
          </w:p>
        </w:tc>
        <w:tc>
          <w:tcPr>
            <w:tcW w:w="690" w:type="pct"/>
            <w:shd w:val="clear" w:color="auto" w:fill="F2F2F2"/>
          </w:tcPr>
          <w:p w14:paraId="4853B28A" w14:textId="77777777" w:rsidR="00762AA0" w:rsidRPr="00C324BB" w:rsidRDefault="00762AA0" w:rsidP="00A01CAA">
            <w:pPr>
              <w:spacing w:after="0"/>
              <w:ind w:firstLine="0"/>
              <w:jc w:val="right"/>
              <w:rPr>
                <w:rFonts w:eastAsia="Calibri"/>
                <w:sz w:val="18"/>
                <w:szCs w:val="22"/>
              </w:rPr>
            </w:pPr>
            <w:r w:rsidRPr="00C324BB">
              <w:rPr>
                <w:sz w:val="18"/>
                <w:szCs w:val="18"/>
              </w:rPr>
              <w:t>14</w:t>
            </w:r>
            <w:r>
              <w:rPr>
                <w:sz w:val="18"/>
                <w:szCs w:val="18"/>
              </w:rPr>
              <w:t>2</w:t>
            </w:r>
          </w:p>
        </w:tc>
        <w:tc>
          <w:tcPr>
            <w:tcW w:w="690" w:type="pct"/>
            <w:shd w:val="clear" w:color="auto" w:fill="F2F2F2"/>
          </w:tcPr>
          <w:p w14:paraId="4DF529E1" w14:textId="77777777" w:rsidR="00762AA0" w:rsidRPr="00C324BB" w:rsidRDefault="00762AA0" w:rsidP="00A01CAA">
            <w:pPr>
              <w:spacing w:after="0"/>
              <w:ind w:firstLine="0"/>
              <w:jc w:val="right"/>
              <w:rPr>
                <w:rFonts w:eastAsia="Calibri"/>
                <w:sz w:val="18"/>
                <w:szCs w:val="22"/>
              </w:rPr>
            </w:pPr>
            <w:r w:rsidRPr="00C324BB">
              <w:rPr>
                <w:sz w:val="18"/>
                <w:szCs w:val="18"/>
              </w:rPr>
              <w:t>143</w:t>
            </w:r>
          </w:p>
        </w:tc>
        <w:tc>
          <w:tcPr>
            <w:tcW w:w="648" w:type="pct"/>
            <w:shd w:val="clear" w:color="auto" w:fill="F2F2F2"/>
          </w:tcPr>
          <w:p w14:paraId="51547D18" w14:textId="77777777" w:rsidR="00762AA0" w:rsidRPr="00C324BB" w:rsidRDefault="00762AA0" w:rsidP="00A01CAA">
            <w:pPr>
              <w:spacing w:after="0"/>
              <w:ind w:firstLine="0"/>
              <w:jc w:val="right"/>
              <w:rPr>
                <w:rFonts w:eastAsia="Calibri"/>
                <w:sz w:val="18"/>
                <w:szCs w:val="22"/>
              </w:rPr>
            </w:pPr>
            <w:r w:rsidRPr="00C324BB">
              <w:rPr>
                <w:sz w:val="18"/>
                <w:szCs w:val="18"/>
              </w:rPr>
              <w:t>1</w:t>
            </w:r>
            <w:r>
              <w:rPr>
                <w:sz w:val="18"/>
                <w:szCs w:val="18"/>
              </w:rPr>
              <w:t>59</w:t>
            </w:r>
            <w:r w:rsidRPr="003B3B7D">
              <w:rPr>
                <w:sz w:val="18"/>
                <w:szCs w:val="18"/>
                <w:vertAlign w:val="superscript"/>
              </w:rPr>
              <w:t>1</w:t>
            </w:r>
          </w:p>
        </w:tc>
        <w:tc>
          <w:tcPr>
            <w:tcW w:w="732" w:type="pct"/>
            <w:shd w:val="clear" w:color="auto" w:fill="F2F2F2"/>
          </w:tcPr>
          <w:p w14:paraId="314FF230" w14:textId="77777777" w:rsidR="00762AA0" w:rsidRPr="00C324BB" w:rsidRDefault="00762AA0" w:rsidP="00A01CAA">
            <w:pPr>
              <w:spacing w:after="0"/>
              <w:ind w:firstLine="0"/>
              <w:jc w:val="right"/>
              <w:rPr>
                <w:rFonts w:eastAsia="Calibri"/>
                <w:sz w:val="18"/>
                <w:szCs w:val="22"/>
              </w:rPr>
            </w:pPr>
            <w:r w:rsidRPr="00C324BB">
              <w:rPr>
                <w:sz w:val="18"/>
                <w:szCs w:val="18"/>
              </w:rPr>
              <w:t>1</w:t>
            </w:r>
            <w:r>
              <w:rPr>
                <w:sz w:val="18"/>
                <w:szCs w:val="18"/>
              </w:rPr>
              <w:t>59</w:t>
            </w:r>
          </w:p>
        </w:tc>
        <w:tc>
          <w:tcPr>
            <w:tcW w:w="678" w:type="pct"/>
            <w:shd w:val="clear" w:color="auto" w:fill="F2F2F2"/>
          </w:tcPr>
          <w:p w14:paraId="630AE790" w14:textId="77777777" w:rsidR="00762AA0" w:rsidRPr="00C324BB" w:rsidRDefault="00762AA0" w:rsidP="00A01CAA">
            <w:pPr>
              <w:spacing w:after="0"/>
              <w:ind w:firstLine="0"/>
              <w:jc w:val="right"/>
              <w:rPr>
                <w:rFonts w:eastAsia="Calibri"/>
                <w:sz w:val="18"/>
                <w:szCs w:val="22"/>
              </w:rPr>
            </w:pPr>
            <w:r w:rsidRPr="00A90AD4">
              <w:rPr>
                <w:sz w:val="18"/>
                <w:szCs w:val="18"/>
              </w:rPr>
              <w:t>1</w:t>
            </w:r>
            <w:r>
              <w:rPr>
                <w:sz w:val="18"/>
                <w:szCs w:val="18"/>
              </w:rPr>
              <w:t>59</w:t>
            </w:r>
          </w:p>
        </w:tc>
      </w:tr>
      <w:tr w:rsidR="00762AA0" w:rsidRPr="00C324BB" w14:paraId="76FB28E1" w14:textId="77777777" w:rsidTr="00A01CAA">
        <w:trPr>
          <w:trHeight w:val="157"/>
        </w:trPr>
        <w:tc>
          <w:tcPr>
            <w:tcW w:w="5000" w:type="pct"/>
            <w:gridSpan w:val="6"/>
          </w:tcPr>
          <w:p w14:paraId="3F27DAA1" w14:textId="77777777" w:rsidR="00762AA0" w:rsidRPr="00C324BB" w:rsidRDefault="00762AA0" w:rsidP="008625F1">
            <w:pPr>
              <w:spacing w:after="0"/>
              <w:ind w:firstLine="313"/>
              <w:jc w:val="left"/>
              <w:rPr>
                <w:rFonts w:eastAsia="Calibri"/>
                <w:sz w:val="18"/>
                <w:szCs w:val="22"/>
              </w:rPr>
            </w:pPr>
            <w:r w:rsidRPr="00C324BB">
              <w:rPr>
                <w:i/>
                <w:iCs/>
                <w:sz w:val="18"/>
                <w:szCs w:val="18"/>
              </w:rPr>
              <w:t>ES politiku instrumentu un pārējās ĀFP līdzfinansēto un finansēto projektu un pasākumu īstenošana</w:t>
            </w:r>
          </w:p>
        </w:tc>
      </w:tr>
      <w:tr w:rsidR="00762AA0" w:rsidRPr="00C324BB" w14:paraId="4067A9E9" w14:textId="77777777" w:rsidTr="00A01CAA">
        <w:trPr>
          <w:trHeight w:val="209"/>
        </w:trPr>
        <w:tc>
          <w:tcPr>
            <w:tcW w:w="1562" w:type="pct"/>
            <w:shd w:val="clear" w:color="auto" w:fill="F2F2F2" w:themeFill="background1" w:themeFillShade="F2"/>
          </w:tcPr>
          <w:p w14:paraId="1C5C2A24" w14:textId="77777777" w:rsidR="00762AA0" w:rsidRPr="00C324BB" w:rsidRDefault="00762AA0" w:rsidP="008625F1">
            <w:pPr>
              <w:spacing w:after="0"/>
              <w:ind w:firstLine="0"/>
              <w:jc w:val="left"/>
              <w:rPr>
                <w:rFonts w:eastAsia="Calibri"/>
                <w:sz w:val="18"/>
                <w:szCs w:val="22"/>
              </w:rPr>
            </w:pPr>
            <w:r w:rsidRPr="00C324BB">
              <w:rPr>
                <w:sz w:val="18"/>
                <w:szCs w:val="18"/>
              </w:rPr>
              <w:t>Vidējais amata vietu skaits gadā</w:t>
            </w:r>
          </w:p>
        </w:tc>
        <w:tc>
          <w:tcPr>
            <w:tcW w:w="690" w:type="pct"/>
            <w:shd w:val="clear" w:color="auto" w:fill="F2F2F2" w:themeFill="background1" w:themeFillShade="F2"/>
          </w:tcPr>
          <w:p w14:paraId="16C957DC" w14:textId="77777777" w:rsidR="00762AA0" w:rsidRPr="00C324BB" w:rsidRDefault="00762AA0" w:rsidP="00A01CAA">
            <w:pPr>
              <w:spacing w:after="0"/>
              <w:ind w:firstLine="0"/>
              <w:jc w:val="right"/>
              <w:rPr>
                <w:rFonts w:eastAsia="Calibri"/>
                <w:sz w:val="18"/>
                <w:szCs w:val="22"/>
              </w:rPr>
            </w:pPr>
            <w:r w:rsidRPr="00C324BB">
              <w:rPr>
                <w:rFonts w:eastAsia="Calibri"/>
                <w:sz w:val="18"/>
              </w:rPr>
              <w:t>3</w:t>
            </w:r>
            <w:r>
              <w:rPr>
                <w:rFonts w:eastAsia="Calibri"/>
                <w:sz w:val="18"/>
              </w:rPr>
              <w:t>1</w:t>
            </w:r>
          </w:p>
        </w:tc>
        <w:tc>
          <w:tcPr>
            <w:tcW w:w="690" w:type="pct"/>
            <w:shd w:val="clear" w:color="auto" w:fill="F2F2F2" w:themeFill="background1" w:themeFillShade="F2"/>
          </w:tcPr>
          <w:p w14:paraId="453C4FEA" w14:textId="77777777" w:rsidR="00762AA0" w:rsidRPr="00C324BB" w:rsidRDefault="00762AA0" w:rsidP="00A01CAA">
            <w:pPr>
              <w:spacing w:after="0"/>
              <w:ind w:firstLine="0"/>
              <w:jc w:val="right"/>
              <w:rPr>
                <w:rFonts w:eastAsia="Calibri"/>
                <w:sz w:val="18"/>
                <w:szCs w:val="22"/>
              </w:rPr>
            </w:pPr>
            <w:r w:rsidRPr="00C324BB">
              <w:rPr>
                <w:rFonts w:eastAsia="Calibri"/>
                <w:sz w:val="18"/>
              </w:rPr>
              <w:t>33</w:t>
            </w:r>
          </w:p>
        </w:tc>
        <w:tc>
          <w:tcPr>
            <w:tcW w:w="648" w:type="pct"/>
            <w:shd w:val="clear" w:color="auto" w:fill="F2F2F2" w:themeFill="background1" w:themeFillShade="F2"/>
          </w:tcPr>
          <w:p w14:paraId="35D2984E" w14:textId="77777777" w:rsidR="00762AA0" w:rsidRPr="00830647" w:rsidRDefault="00762AA0" w:rsidP="00A01CAA">
            <w:pPr>
              <w:spacing w:after="0"/>
              <w:ind w:firstLine="0"/>
              <w:jc w:val="right"/>
              <w:rPr>
                <w:rFonts w:eastAsia="Calibri"/>
                <w:sz w:val="18"/>
                <w:szCs w:val="22"/>
              </w:rPr>
            </w:pPr>
            <w:r>
              <w:rPr>
                <w:rFonts w:eastAsia="Calibri"/>
                <w:sz w:val="18"/>
                <w:szCs w:val="22"/>
              </w:rPr>
              <w:t>17</w:t>
            </w:r>
          </w:p>
        </w:tc>
        <w:tc>
          <w:tcPr>
            <w:tcW w:w="732" w:type="pct"/>
            <w:shd w:val="clear" w:color="auto" w:fill="F2F2F2" w:themeFill="background1" w:themeFillShade="F2"/>
          </w:tcPr>
          <w:p w14:paraId="6B29A912" w14:textId="77777777" w:rsidR="00762AA0" w:rsidRPr="00830647" w:rsidRDefault="00762AA0" w:rsidP="00A01CAA">
            <w:pPr>
              <w:spacing w:after="0"/>
              <w:ind w:firstLine="0"/>
              <w:jc w:val="right"/>
              <w:rPr>
                <w:rFonts w:eastAsia="Calibri"/>
                <w:sz w:val="18"/>
                <w:szCs w:val="22"/>
              </w:rPr>
            </w:pPr>
            <w:r>
              <w:rPr>
                <w:rFonts w:eastAsia="Calibri"/>
                <w:sz w:val="18"/>
                <w:szCs w:val="22"/>
              </w:rPr>
              <w:t>17</w:t>
            </w:r>
          </w:p>
        </w:tc>
        <w:tc>
          <w:tcPr>
            <w:tcW w:w="678" w:type="pct"/>
            <w:shd w:val="clear" w:color="auto" w:fill="F2F2F2" w:themeFill="background1" w:themeFillShade="F2"/>
          </w:tcPr>
          <w:p w14:paraId="38481558" w14:textId="77777777" w:rsidR="00762AA0" w:rsidRPr="00830647" w:rsidRDefault="00762AA0" w:rsidP="00A01CAA">
            <w:pPr>
              <w:spacing w:after="0"/>
              <w:ind w:firstLine="0"/>
              <w:jc w:val="right"/>
              <w:rPr>
                <w:rFonts w:eastAsia="Calibri"/>
                <w:sz w:val="18"/>
                <w:szCs w:val="22"/>
              </w:rPr>
            </w:pPr>
            <w:r>
              <w:rPr>
                <w:rFonts w:eastAsia="Calibri"/>
                <w:sz w:val="18"/>
                <w:szCs w:val="22"/>
              </w:rPr>
              <w:t>17</w:t>
            </w:r>
          </w:p>
        </w:tc>
      </w:tr>
    </w:tbl>
    <w:p w14:paraId="63EE1A6C" w14:textId="77777777" w:rsidR="00762AA0" w:rsidRPr="00F401D9" w:rsidRDefault="00762AA0" w:rsidP="00A01CAA">
      <w:pPr>
        <w:pStyle w:val="ListParagraph"/>
        <w:ind w:left="0" w:firstLine="425"/>
        <w:contextualSpacing w:val="0"/>
        <w:jc w:val="both"/>
        <w:rPr>
          <w:rFonts w:eastAsia="Calibri"/>
          <w:bCs/>
          <w:sz w:val="18"/>
          <w:szCs w:val="18"/>
          <w:lang w:eastAsia="lv-LV"/>
        </w:rPr>
      </w:pPr>
      <w:r w:rsidRPr="00F401D9">
        <w:rPr>
          <w:rFonts w:eastAsia="Calibri"/>
          <w:bCs/>
          <w:sz w:val="18"/>
          <w:szCs w:val="18"/>
          <w:lang w:eastAsia="lv-LV"/>
        </w:rPr>
        <w:t>Piezīmes.</w:t>
      </w:r>
    </w:p>
    <w:p w14:paraId="407885B7" w14:textId="1D7BCADA" w:rsidR="00762AA0" w:rsidRPr="00F401D9" w:rsidRDefault="00762AA0" w:rsidP="00A01CAA">
      <w:pPr>
        <w:pStyle w:val="ListParagraph"/>
        <w:ind w:left="0" w:firstLine="425"/>
        <w:contextualSpacing w:val="0"/>
        <w:jc w:val="both"/>
        <w:rPr>
          <w:rFonts w:eastAsia="Calibri"/>
          <w:bCs/>
          <w:sz w:val="18"/>
          <w:szCs w:val="18"/>
          <w:lang w:eastAsia="lv-LV"/>
        </w:rPr>
      </w:pPr>
      <w:r w:rsidRPr="00F401D9">
        <w:rPr>
          <w:rFonts w:eastAsia="Calibri"/>
          <w:bCs/>
          <w:sz w:val="18"/>
          <w:szCs w:val="18"/>
          <w:vertAlign w:val="superscript"/>
          <w:lang w:eastAsia="lv-LV"/>
        </w:rPr>
        <w:t>1</w:t>
      </w:r>
      <w:r w:rsidR="001A2C66">
        <w:rPr>
          <w:rFonts w:eastAsia="Calibri"/>
          <w:bCs/>
          <w:sz w:val="18"/>
          <w:szCs w:val="18"/>
          <w:vertAlign w:val="superscript"/>
          <w:lang w:eastAsia="lv-LV"/>
        </w:rPr>
        <w:t xml:space="preserve"> </w:t>
      </w:r>
      <w:r w:rsidRPr="00F401D9">
        <w:rPr>
          <w:rFonts w:eastAsia="Calibri"/>
          <w:bCs/>
          <w:sz w:val="18"/>
          <w:szCs w:val="18"/>
          <w:lang w:eastAsia="lv-LV"/>
        </w:rPr>
        <w:t>Atbilstoši</w:t>
      </w:r>
      <w:r w:rsidRPr="00F401D9">
        <w:rPr>
          <w:rFonts w:eastAsia="Calibri"/>
          <w:bCs/>
          <w:sz w:val="18"/>
          <w:szCs w:val="18"/>
          <w:vertAlign w:val="superscript"/>
          <w:lang w:eastAsia="lv-LV"/>
        </w:rPr>
        <w:t xml:space="preserve"> </w:t>
      </w:r>
      <w:r w:rsidRPr="00F401D9">
        <w:rPr>
          <w:rFonts w:eastAsia="Calibri"/>
          <w:bCs/>
          <w:sz w:val="18"/>
          <w:szCs w:val="18"/>
          <w:lang w:eastAsia="lv-LV"/>
        </w:rPr>
        <w:t>M</w:t>
      </w:r>
      <w:r>
        <w:rPr>
          <w:rFonts w:eastAsia="Calibri"/>
          <w:bCs/>
          <w:sz w:val="18"/>
          <w:szCs w:val="18"/>
          <w:lang w:eastAsia="lv-LV"/>
        </w:rPr>
        <w:t>K</w:t>
      </w:r>
      <w:r w:rsidRPr="00F401D9">
        <w:rPr>
          <w:rFonts w:eastAsia="Calibri"/>
          <w:bCs/>
          <w:sz w:val="18"/>
          <w:szCs w:val="18"/>
          <w:lang w:eastAsia="lv-LV"/>
        </w:rPr>
        <w:t xml:space="preserve"> </w:t>
      </w:r>
      <w:r>
        <w:rPr>
          <w:rFonts w:eastAsia="Calibri"/>
          <w:bCs/>
          <w:sz w:val="18"/>
          <w:szCs w:val="18"/>
          <w:lang w:eastAsia="lv-LV"/>
        </w:rPr>
        <w:t>20.08.</w:t>
      </w:r>
      <w:r w:rsidRPr="00F401D9">
        <w:rPr>
          <w:rFonts w:eastAsia="Calibri"/>
          <w:bCs/>
          <w:sz w:val="18"/>
          <w:szCs w:val="18"/>
          <w:lang w:eastAsia="lv-LV"/>
        </w:rPr>
        <w:t xml:space="preserve">2024. </w:t>
      </w:r>
      <w:r>
        <w:rPr>
          <w:rFonts w:eastAsia="Calibri"/>
          <w:bCs/>
          <w:sz w:val="18"/>
          <w:szCs w:val="18"/>
          <w:lang w:eastAsia="lv-LV"/>
        </w:rPr>
        <w:t>sēdes prot</w:t>
      </w:r>
      <w:r w:rsidR="00A01CAA">
        <w:rPr>
          <w:rFonts w:eastAsia="Calibri"/>
          <w:bCs/>
          <w:sz w:val="18"/>
          <w:szCs w:val="18"/>
          <w:lang w:eastAsia="lv-LV"/>
        </w:rPr>
        <w:t>.</w:t>
      </w:r>
      <w:r>
        <w:rPr>
          <w:rFonts w:eastAsia="Calibri"/>
          <w:bCs/>
          <w:sz w:val="18"/>
          <w:szCs w:val="18"/>
          <w:lang w:eastAsia="lv-LV"/>
        </w:rPr>
        <w:t xml:space="preserve"> </w:t>
      </w:r>
      <w:r w:rsidRPr="00F401D9">
        <w:rPr>
          <w:rFonts w:eastAsia="Calibri"/>
          <w:bCs/>
          <w:sz w:val="18"/>
          <w:szCs w:val="18"/>
          <w:lang w:eastAsia="lv-LV"/>
        </w:rPr>
        <w:t>Nr. 32 61. § 61.p</w:t>
      </w:r>
      <w:r>
        <w:rPr>
          <w:rFonts w:eastAsia="Calibri"/>
          <w:bCs/>
          <w:sz w:val="18"/>
          <w:szCs w:val="18"/>
          <w:lang w:eastAsia="lv-LV"/>
        </w:rPr>
        <w:t xml:space="preserve">unktam veikta 16 esošo amata vietu pārdale uz programmu 49.00.00, </w:t>
      </w:r>
      <w:r w:rsidRPr="00F401D9">
        <w:rPr>
          <w:rFonts w:eastAsia="Calibri"/>
          <w:bCs/>
          <w:sz w:val="18"/>
          <w:szCs w:val="18"/>
          <w:lang w:eastAsia="lv-LV"/>
        </w:rPr>
        <w:t xml:space="preserve">sākot ar 2025. gadu. </w:t>
      </w:r>
    </w:p>
    <w:p w14:paraId="1D4CE49C" w14:textId="77777777" w:rsidR="00762AA0" w:rsidRPr="00C324BB" w:rsidRDefault="00762AA0" w:rsidP="00A01CAA">
      <w:pPr>
        <w:spacing w:before="480" w:after="240"/>
        <w:ind w:firstLine="0"/>
        <w:jc w:val="center"/>
        <w:rPr>
          <w:rFonts w:eastAsia="Calibri"/>
          <w:b/>
          <w:szCs w:val="24"/>
          <w:u w:val="single"/>
          <w:lang w:eastAsia="lv-LV"/>
        </w:rPr>
      </w:pPr>
      <w:r w:rsidRPr="00C324BB">
        <w:rPr>
          <w:rFonts w:eastAsia="Calibri"/>
          <w:b/>
          <w:szCs w:val="24"/>
          <w:u w:val="single"/>
          <w:lang w:eastAsia="lv-LV"/>
        </w:rPr>
        <w:t>Politikas un resursu vadības kartes</w:t>
      </w:r>
    </w:p>
    <w:p w14:paraId="29EAF650" w14:textId="77777777" w:rsidR="00762AA0" w:rsidRPr="00C324BB" w:rsidRDefault="00762AA0" w:rsidP="00A01CAA">
      <w:pPr>
        <w:ind w:firstLine="0"/>
        <w:jc w:val="left"/>
        <w:rPr>
          <w:rFonts w:eastAsia="Calibri"/>
          <w:b/>
          <w:bCs/>
          <w:szCs w:val="24"/>
          <w:lang w:eastAsia="lv-LV"/>
        </w:rPr>
      </w:pPr>
      <w:r w:rsidRPr="00C324BB">
        <w:rPr>
          <w:rFonts w:eastAsia="Calibri"/>
          <w:b/>
          <w:bCs/>
          <w:szCs w:val="24"/>
          <w:lang w:eastAsia="lv-LV"/>
        </w:rPr>
        <w:t>1. Nozaru vadība</w:t>
      </w:r>
      <w:r>
        <w:rPr>
          <w:rFonts w:eastAsia="Calibri"/>
          <w:b/>
          <w:bCs/>
          <w:szCs w:val="24"/>
          <w:lang w:eastAsia="lv-LV"/>
        </w:rPr>
        <w:t>, sakari un IT sistēmas</w:t>
      </w:r>
    </w:p>
    <w:tbl>
      <w:tblPr>
        <w:tblStyle w:val="TableGrid31"/>
        <w:tblW w:w="5000" w:type="pct"/>
        <w:tblLook w:val="04A0" w:firstRow="1" w:lastRow="0" w:firstColumn="1" w:lastColumn="0" w:noHBand="0" w:noVBand="1"/>
      </w:tblPr>
      <w:tblGrid>
        <w:gridCol w:w="4103"/>
        <w:gridCol w:w="2456"/>
        <w:gridCol w:w="1259"/>
        <w:gridCol w:w="1243"/>
      </w:tblGrid>
      <w:tr w:rsidR="00762AA0" w:rsidRPr="00C324BB" w14:paraId="08FF0E0C" w14:textId="77777777" w:rsidTr="00A01CAA">
        <w:trPr>
          <w:trHeight w:val="283"/>
        </w:trPr>
        <w:tc>
          <w:tcPr>
            <w:tcW w:w="5000" w:type="pct"/>
            <w:gridSpan w:val="4"/>
            <w:shd w:val="clear" w:color="auto" w:fill="D9D9D9"/>
          </w:tcPr>
          <w:p w14:paraId="35F81309" w14:textId="77777777" w:rsidR="00762AA0" w:rsidRPr="008E13F2" w:rsidRDefault="00762AA0" w:rsidP="00A01CAA">
            <w:pPr>
              <w:spacing w:after="0"/>
              <w:ind w:firstLine="0"/>
              <w:rPr>
                <w:b/>
                <w:sz w:val="18"/>
                <w:szCs w:val="18"/>
                <w:lang w:eastAsia="lv-LV"/>
              </w:rPr>
            </w:pPr>
            <w:r w:rsidRPr="008E13F2">
              <w:rPr>
                <w:b/>
                <w:sz w:val="18"/>
                <w:szCs w:val="18"/>
                <w:lang w:eastAsia="lv-LV"/>
              </w:rPr>
              <w:t>Politikas</w:t>
            </w:r>
            <w:r w:rsidRPr="008E13F2">
              <w:rPr>
                <w:b/>
                <w:bCs/>
                <w:sz w:val="18"/>
                <w:szCs w:val="18"/>
                <w:lang w:eastAsia="lv-LV"/>
              </w:rPr>
              <w:t xml:space="preserve"> mērķis: </w:t>
            </w:r>
            <w:r w:rsidRPr="00752041">
              <w:rPr>
                <w:b/>
                <w:sz w:val="18"/>
                <w:szCs w:val="18"/>
                <w:lang w:eastAsia="lv-LV"/>
              </w:rPr>
              <w:t xml:space="preserve">veidot integrētu transporta sistēmu, kas nodrošina drošu, efektīvu, pieejamu, piekļūstamu, viedu un ilgtspējīgu mobilitāti, veicina valsts ekonomisko izaugsmi, reģionālo attīstību un nodrošina virzību uz </w:t>
            </w:r>
            <w:proofErr w:type="spellStart"/>
            <w:r w:rsidRPr="00752041">
              <w:rPr>
                <w:b/>
                <w:sz w:val="18"/>
                <w:szCs w:val="18"/>
                <w:lang w:eastAsia="lv-LV"/>
              </w:rPr>
              <w:t>klimatneitrālu</w:t>
            </w:r>
            <w:proofErr w:type="spellEnd"/>
            <w:r w:rsidRPr="00752041">
              <w:rPr>
                <w:b/>
                <w:sz w:val="18"/>
                <w:szCs w:val="18"/>
                <w:lang w:eastAsia="lv-LV"/>
              </w:rPr>
              <w:t xml:space="preserve"> ekonomiku. </w:t>
            </w:r>
            <w:r w:rsidRPr="008E13F2">
              <w:rPr>
                <w:b/>
                <w:sz w:val="18"/>
                <w:szCs w:val="18"/>
                <w:lang w:eastAsia="lv-LV"/>
              </w:rPr>
              <w:t xml:space="preserve">/ </w:t>
            </w:r>
            <w:r w:rsidRPr="00974641">
              <w:rPr>
                <w:bCs/>
                <w:i/>
                <w:iCs/>
                <w:sz w:val="18"/>
                <w:szCs w:val="18"/>
                <w:lang w:eastAsia="lv-LV"/>
              </w:rPr>
              <w:t>Transporta attīstības pamatnostādnes 2021. – 2027. gadam</w:t>
            </w:r>
          </w:p>
        </w:tc>
      </w:tr>
      <w:tr w:rsidR="00762AA0" w:rsidRPr="00C324BB" w14:paraId="5B6B9CFD" w14:textId="77777777" w:rsidTr="00A01CAA">
        <w:trPr>
          <w:trHeight w:val="425"/>
        </w:trPr>
        <w:tc>
          <w:tcPr>
            <w:tcW w:w="2264" w:type="pct"/>
            <w:shd w:val="clear" w:color="auto" w:fill="auto"/>
          </w:tcPr>
          <w:p w14:paraId="3BCAAAAA" w14:textId="77777777" w:rsidR="00762AA0" w:rsidRPr="00C324BB" w:rsidRDefault="00762AA0" w:rsidP="008625F1">
            <w:pPr>
              <w:spacing w:after="0"/>
              <w:ind w:firstLine="0"/>
              <w:jc w:val="left"/>
              <w:rPr>
                <w:b/>
                <w:sz w:val="18"/>
                <w:szCs w:val="18"/>
                <w:lang w:eastAsia="lv-LV"/>
              </w:rPr>
            </w:pPr>
            <w:r w:rsidRPr="00C324BB">
              <w:rPr>
                <w:b/>
                <w:sz w:val="18"/>
                <w:szCs w:val="18"/>
                <w:lang w:eastAsia="lv-LV"/>
              </w:rPr>
              <w:t>Politikas rezultatīvie rādītāji</w:t>
            </w:r>
          </w:p>
        </w:tc>
        <w:tc>
          <w:tcPr>
            <w:tcW w:w="1355" w:type="pct"/>
            <w:shd w:val="clear" w:color="auto" w:fill="auto"/>
          </w:tcPr>
          <w:p w14:paraId="69022076" w14:textId="77777777" w:rsidR="00762AA0" w:rsidRPr="00C324BB" w:rsidRDefault="00762AA0" w:rsidP="008625F1">
            <w:pPr>
              <w:spacing w:after="0"/>
              <w:ind w:firstLine="0"/>
              <w:jc w:val="center"/>
              <w:rPr>
                <w:b/>
                <w:sz w:val="18"/>
                <w:szCs w:val="18"/>
                <w:lang w:eastAsia="lv-LV"/>
              </w:rPr>
            </w:pPr>
            <w:r w:rsidRPr="00C324BB">
              <w:rPr>
                <w:b/>
                <w:sz w:val="18"/>
                <w:szCs w:val="18"/>
                <w:lang w:eastAsia="lv-LV"/>
              </w:rPr>
              <w:t>Attīstības plānošanas dokumenti vai normatīvie akti</w:t>
            </w:r>
          </w:p>
        </w:tc>
        <w:tc>
          <w:tcPr>
            <w:tcW w:w="695" w:type="pct"/>
            <w:shd w:val="clear" w:color="auto" w:fill="auto"/>
          </w:tcPr>
          <w:p w14:paraId="11A42D81" w14:textId="77777777" w:rsidR="00762AA0" w:rsidRPr="00C324BB" w:rsidRDefault="00762AA0" w:rsidP="008625F1">
            <w:pPr>
              <w:spacing w:after="0"/>
              <w:ind w:firstLine="0"/>
              <w:jc w:val="center"/>
              <w:rPr>
                <w:b/>
                <w:sz w:val="18"/>
                <w:szCs w:val="18"/>
                <w:vertAlign w:val="superscript"/>
                <w:lang w:eastAsia="lv-LV"/>
              </w:rPr>
            </w:pPr>
            <w:r w:rsidRPr="00C324BB">
              <w:rPr>
                <w:b/>
                <w:sz w:val="18"/>
                <w:szCs w:val="18"/>
                <w:lang w:eastAsia="lv-LV"/>
              </w:rPr>
              <w:t xml:space="preserve">Faktiskā vērtība </w:t>
            </w:r>
          </w:p>
        </w:tc>
        <w:tc>
          <w:tcPr>
            <w:tcW w:w="687" w:type="pct"/>
            <w:shd w:val="clear" w:color="auto" w:fill="auto"/>
          </w:tcPr>
          <w:p w14:paraId="62727126" w14:textId="77777777" w:rsidR="00762AA0" w:rsidRPr="00C324BB" w:rsidRDefault="00762AA0" w:rsidP="008625F1">
            <w:pPr>
              <w:spacing w:after="0"/>
              <w:ind w:firstLine="0"/>
              <w:jc w:val="center"/>
              <w:rPr>
                <w:b/>
                <w:sz w:val="18"/>
                <w:szCs w:val="18"/>
                <w:lang w:eastAsia="lv-LV"/>
              </w:rPr>
            </w:pPr>
            <w:r w:rsidRPr="00C324BB">
              <w:rPr>
                <w:b/>
                <w:sz w:val="18"/>
                <w:szCs w:val="18"/>
                <w:lang w:eastAsia="lv-LV"/>
              </w:rPr>
              <w:t xml:space="preserve">Plānotā vērtība </w:t>
            </w:r>
          </w:p>
        </w:tc>
      </w:tr>
      <w:tr w:rsidR="00762AA0" w:rsidRPr="00C324BB" w14:paraId="3D35153E" w14:textId="77777777" w:rsidTr="00A01CAA">
        <w:trPr>
          <w:trHeight w:val="401"/>
        </w:trPr>
        <w:tc>
          <w:tcPr>
            <w:tcW w:w="2264" w:type="pct"/>
            <w:tcBorders>
              <w:bottom w:val="single" w:sz="4" w:space="0" w:color="auto"/>
            </w:tcBorders>
            <w:vAlign w:val="center"/>
          </w:tcPr>
          <w:p w14:paraId="4A727C1D" w14:textId="77777777" w:rsidR="00762AA0" w:rsidRPr="00C324BB" w:rsidRDefault="00762AA0" w:rsidP="00A01CAA">
            <w:pPr>
              <w:spacing w:after="0"/>
              <w:ind w:firstLine="0"/>
              <w:rPr>
                <w:i/>
                <w:sz w:val="18"/>
                <w:szCs w:val="18"/>
                <w:lang w:eastAsia="lv-LV"/>
              </w:rPr>
            </w:pPr>
            <w:r w:rsidRPr="00221CD3">
              <w:rPr>
                <w:rFonts w:eastAsia="Times New Roman"/>
                <w:i/>
                <w:iCs/>
                <w:sz w:val="18"/>
                <w:szCs w:val="18"/>
                <w:lang w:eastAsia="lv-LV"/>
              </w:rPr>
              <w:t xml:space="preserve">Kopējais SEG emisiju samazinājums transporta sektorā </w:t>
            </w:r>
            <w:r w:rsidRPr="00C324BB">
              <w:rPr>
                <w:rFonts w:eastAsia="Times New Roman"/>
                <w:i/>
                <w:iCs/>
                <w:sz w:val="18"/>
                <w:szCs w:val="18"/>
                <w:lang w:eastAsia="lv-LV"/>
              </w:rPr>
              <w:t>(%)</w:t>
            </w:r>
            <w:r w:rsidRPr="008F288E">
              <w:rPr>
                <w:rFonts w:eastAsia="Times New Roman"/>
                <w:i/>
                <w:iCs/>
                <w:sz w:val="18"/>
                <w:szCs w:val="18"/>
                <w:vertAlign w:val="superscript"/>
                <w:lang w:eastAsia="lv-LV"/>
              </w:rPr>
              <w:t>1</w:t>
            </w:r>
          </w:p>
        </w:tc>
        <w:tc>
          <w:tcPr>
            <w:tcW w:w="1355" w:type="pct"/>
            <w:vAlign w:val="center"/>
          </w:tcPr>
          <w:p w14:paraId="25103516" w14:textId="77777777" w:rsidR="00762AA0" w:rsidRPr="00C324BB" w:rsidRDefault="00762AA0" w:rsidP="00A01CAA">
            <w:pPr>
              <w:spacing w:after="0"/>
              <w:ind w:firstLine="0"/>
              <w:rPr>
                <w:i/>
                <w:sz w:val="18"/>
                <w:szCs w:val="18"/>
                <w:lang w:eastAsia="lv-LV"/>
              </w:rPr>
            </w:pPr>
            <w:r w:rsidRPr="00724A37">
              <w:rPr>
                <w:i/>
                <w:sz w:val="18"/>
                <w:szCs w:val="18"/>
                <w:lang w:eastAsia="lv-LV"/>
              </w:rPr>
              <w:t>Transporta attīstības pamatnostādnes 2021. – 2027. gadam</w:t>
            </w:r>
          </w:p>
        </w:tc>
        <w:tc>
          <w:tcPr>
            <w:tcW w:w="695" w:type="pct"/>
            <w:shd w:val="clear" w:color="auto" w:fill="auto"/>
            <w:vAlign w:val="center"/>
          </w:tcPr>
          <w:p w14:paraId="79D14A94" w14:textId="77777777" w:rsidR="00762AA0" w:rsidRDefault="00762AA0" w:rsidP="008625F1">
            <w:pPr>
              <w:spacing w:after="0"/>
              <w:ind w:firstLine="0"/>
              <w:jc w:val="center"/>
              <w:rPr>
                <w:i/>
                <w:sz w:val="18"/>
                <w:szCs w:val="18"/>
                <w:lang w:eastAsia="lv-LV"/>
              </w:rPr>
            </w:pPr>
            <w:r>
              <w:rPr>
                <w:i/>
                <w:sz w:val="18"/>
                <w:szCs w:val="18"/>
                <w:lang w:eastAsia="lv-LV"/>
              </w:rPr>
              <w:t>5</w:t>
            </w:r>
          </w:p>
          <w:p w14:paraId="6D271BCE" w14:textId="77777777" w:rsidR="00762AA0" w:rsidRPr="00C324BB" w:rsidRDefault="00762AA0" w:rsidP="008625F1">
            <w:pPr>
              <w:spacing w:after="0"/>
              <w:ind w:firstLine="0"/>
              <w:jc w:val="center"/>
              <w:rPr>
                <w:i/>
                <w:sz w:val="18"/>
                <w:szCs w:val="18"/>
                <w:lang w:eastAsia="lv-LV"/>
              </w:rPr>
            </w:pPr>
            <w:r>
              <w:rPr>
                <w:i/>
                <w:sz w:val="18"/>
                <w:szCs w:val="18"/>
                <w:lang w:eastAsia="lv-LV"/>
              </w:rPr>
              <w:t>(2022)</w:t>
            </w:r>
          </w:p>
        </w:tc>
        <w:tc>
          <w:tcPr>
            <w:tcW w:w="687" w:type="pct"/>
            <w:shd w:val="clear" w:color="auto" w:fill="auto"/>
            <w:vAlign w:val="center"/>
          </w:tcPr>
          <w:p w14:paraId="10629A69" w14:textId="77777777" w:rsidR="00762AA0" w:rsidRDefault="00762AA0" w:rsidP="008625F1">
            <w:pPr>
              <w:spacing w:after="0"/>
              <w:ind w:firstLine="0"/>
              <w:jc w:val="center"/>
              <w:rPr>
                <w:i/>
                <w:sz w:val="18"/>
                <w:szCs w:val="18"/>
                <w:lang w:eastAsia="lv-LV"/>
              </w:rPr>
            </w:pPr>
            <w:r w:rsidRPr="003B4A81">
              <w:rPr>
                <w:i/>
                <w:sz w:val="18"/>
                <w:szCs w:val="18"/>
                <w:lang w:eastAsia="lv-LV"/>
              </w:rPr>
              <w:t>2</w:t>
            </w:r>
            <w:r>
              <w:rPr>
                <w:i/>
                <w:sz w:val="18"/>
                <w:szCs w:val="18"/>
                <w:lang w:eastAsia="lv-LV"/>
              </w:rPr>
              <w:t>8</w:t>
            </w:r>
          </w:p>
          <w:p w14:paraId="31CA6944" w14:textId="77777777" w:rsidR="00762AA0" w:rsidRPr="003B4A81" w:rsidRDefault="00762AA0" w:rsidP="008625F1">
            <w:pPr>
              <w:spacing w:after="0"/>
              <w:ind w:firstLine="0"/>
              <w:jc w:val="center"/>
              <w:rPr>
                <w:i/>
                <w:sz w:val="18"/>
                <w:szCs w:val="18"/>
                <w:lang w:eastAsia="lv-LV"/>
              </w:rPr>
            </w:pPr>
            <w:r w:rsidRPr="003B4A81">
              <w:rPr>
                <w:i/>
                <w:sz w:val="18"/>
                <w:szCs w:val="18"/>
                <w:lang w:eastAsia="lv-LV"/>
              </w:rPr>
              <w:t>(2027)</w:t>
            </w:r>
          </w:p>
        </w:tc>
      </w:tr>
      <w:tr w:rsidR="00762AA0" w:rsidRPr="00C324BB" w14:paraId="66FAE0F2" w14:textId="77777777" w:rsidTr="00A01CAA">
        <w:trPr>
          <w:trHeight w:val="401"/>
        </w:trPr>
        <w:tc>
          <w:tcPr>
            <w:tcW w:w="2264" w:type="pct"/>
            <w:tcBorders>
              <w:bottom w:val="single" w:sz="4" w:space="0" w:color="auto"/>
            </w:tcBorders>
            <w:vAlign w:val="center"/>
          </w:tcPr>
          <w:p w14:paraId="387CC690" w14:textId="77777777" w:rsidR="00762AA0" w:rsidRPr="00B34EC5" w:rsidRDefault="00762AA0" w:rsidP="00A01CAA">
            <w:pPr>
              <w:spacing w:after="0"/>
              <w:ind w:firstLine="0"/>
              <w:rPr>
                <w:i/>
                <w:sz w:val="18"/>
                <w:szCs w:val="18"/>
                <w:lang w:eastAsia="lv-LV"/>
              </w:rPr>
            </w:pPr>
            <w:r>
              <w:rPr>
                <w:rFonts w:eastAsia="Times New Roman"/>
                <w:i/>
                <w:iCs/>
                <w:sz w:val="18"/>
                <w:szCs w:val="18"/>
                <w:lang w:eastAsia="lv-LV"/>
              </w:rPr>
              <w:t>Ā</w:t>
            </w:r>
            <w:r w:rsidRPr="00554BB3">
              <w:rPr>
                <w:rFonts w:eastAsia="Times New Roman"/>
                <w:i/>
                <w:iCs/>
                <w:sz w:val="18"/>
                <w:szCs w:val="18"/>
                <w:lang w:eastAsia="lv-LV"/>
              </w:rPr>
              <w:t>rkārtas situāciju valsts elektronisko sakaru tīkla izveide un valsts pārvaldes iestāžu pieslēgšana</w:t>
            </w:r>
            <w:r>
              <w:rPr>
                <w:rFonts w:eastAsia="Times New Roman"/>
                <w:i/>
                <w:iCs/>
                <w:sz w:val="18"/>
                <w:szCs w:val="18"/>
                <w:lang w:eastAsia="lv-LV"/>
              </w:rPr>
              <w:t xml:space="preserve"> (%)</w:t>
            </w:r>
            <w:r w:rsidRPr="00FE54EB" w:rsidDel="00BC1B4A">
              <w:rPr>
                <w:rFonts w:eastAsia="Times New Roman"/>
                <w:i/>
                <w:iCs/>
                <w:sz w:val="18"/>
                <w:szCs w:val="18"/>
                <w:lang w:eastAsia="lv-LV"/>
              </w:rPr>
              <w:t xml:space="preserve"> </w:t>
            </w:r>
          </w:p>
        </w:tc>
        <w:tc>
          <w:tcPr>
            <w:tcW w:w="1355" w:type="pct"/>
            <w:vAlign w:val="center"/>
          </w:tcPr>
          <w:p w14:paraId="25DA5064" w14:textId="588CF1AE" w:rsidR="00762AA0" w:rsidRPr="00B34EC5" w:rsidRDefault="00762AA0" w:rsidP="00A01CAA">
            <w:pPr>
              <w:spacing w:after="0"/>
              <w:ind w:firstLine="0"/>
              <w:rPr>
                <w:i/>
                <w:sz w:val="18"/>
                <w:szCs w:val="18"/>
                <w:lang w:eastAsia="lv-LV"/>
              </w:rPr>
            </w:pPr>
            <w:r>
              <w:rPr>
                <w:i/>
                <w:sz w:val="18"/>
                <w:szCs w:val="18"/>
                <w:lang w:eastAsia="lv-LV"/>
              </w:rPr>
              <w:t>MK</w:t>
            </w:r>
            <w:r w:rsidRPr="0097590F">
              <w:rPr>
                <w:i/>
                <w:sz w:val="18"/>
                <w:szCs w:val="18"/>
                <w:lang w:eastAsia="lv-LV"/>
              </w:rPr>
              <w:t xml:space="preserve"> 2018. gada 7. augusta sēdes pro</w:t>
            </w:r>
            <w:r w:rsidR="00A01CAA">
              <w:rPr>
                <w:i/>
                <w:sz w:val="18"/>
                <w:szCs w:val="18"/>
                <w:lang w:eastAsia="lv-LV"/>
              </w:rPr>
              <w:t>t.</w:t>
            </w:r>
            <w:r w:rsidRPr="0097590F">
              <w:rPr>
                <w:i/>
                <w:sz w:val="18"/>
                <w:szCs w:val="18"/>
                <w:lang w:eastAsia="lv-LV"/>
              </w:rPr>
              <w:t xml:space="preserve"> Nr. 37 91. § 3. punkt</w:t>
            </w:r>
            <w:r>
              <w:rPr>
                <w:i/>
                <w:sz w:val="18"/>
                <w:szCs w:val="18"/>
                <w:lang w:eastAsia="lv-LV"/>
              </w:rPr>
              <w:t>s</w:t>
            </w:r>
            <w:r w:rsidRPr="0097590F">
              <w:rPr>
                <w:i/>
                <w:sz w:val="18"/>
                <w:szCs w:val="18"/>
                <w:lang w:eastAsia="lv-LV"/>
              </w:rPr>
              <w:t>, uzturēšana atbilstoši M</w:t>
            </w:r>
            <w:r>
              <w:rPr>
                <w:i/>
                <w:sz w:val="18"/>
                <w:szCs w:val="18"/>
                <w:lang w:eastAsia="lv-LV"/>
              </w:rPr>
              <w:t>K</w:t>
            </w:r>
            <w:r w:rsidRPr="0097590F">
              <w:rPr>
                <w:i/>
                <w:sz w:val="18"/>
                <w:szCs w:val="18"/>
                <w:lang w:eastAsia="lv-LV"/>
              </w:rPr>
              <w:t xml:space="preserve"> 2019. gada 17. septembra sēdes prot</w:t>
            </w:r>
            <w:r w:rsidR="00A01CAA">
              <w:rPr>
                <w:i/>
                <w:sz w:val="18"/>
                <w:szCs w:val="18"/>
                <w:lang w:eastAsia="lv-LV"/>
              </w:rPr>
              <w:t>.</w:t>
            </w:r>
            <w:r w:rsidRPr="0097590F">
              <w:rPr>
                <w:i/>
                <w:sz w:val="18"/>
                <w:szCs w:val="18"/>
                <w:lang w:eastAsia="lv-LV"/>
              </w:rPr>
              <w:t xml:space="preserve"> Nr. 42 34. § 7. punktam.</w:t>
            </w:r>
          </w:p>
        </w:tc>
        <w:tc>
          <w:tcPr>
            <w:tcW w:w="695" w:type="pct"/>
            <w:shd w:val="clear" w:color="auto" w:fill="auto"/>
            <w:vAlign w:val="center"/>
          </w:tcPr>
          <w:p w14:paraId="434ACA25" w14:textId="77777777" w:rsidR="00762AA0" w:rsidRDefault="00762AA0" w:rsidP="008625F1">
            <w:pPr>
              <w:spacing w:after="0"/>
              <w:ind w:firstLine="0"/>
              <w:jc w:val="center"/>
              <w:rPr>
                <w:i/>
                <w:sz w:val="18"/>
                <w:szCs w:val="18"/>
                <w:lang w:eastAsia="lv-LV"/>
              </w:rPr>
            </w:pPr>
            <w:r>
              <w:rPr>
                <w:i/>
                <w:sz w:val="18"/>
                <w:szCs w:val="18"/>
                <w:lang w:eastAsia="lv-LV"/>
              </w:rPr>
              <w:t>100</w:t>
            </w:r>
          </w:p>
          <w:p w14:paraId="2739C1AA" w14:textId="77777777" w:rsidR="00762AA0" w:rsidRPr="00B34EC5" w:rsidRDefault="00762AA0" w:rsidP="008625F1">
            <w:pPr>
              <w:spacing w:after="0"/>
              <w:ind w:firstLine="0"/>
              <w:jc w:val="center"/>
              <w:rPr>
                <w:i/>
                <w:sz w:val="18"/>
                <w:szCs w:val="18"/>
                <w:lang w:eastAsia="lv-LV"/>
              </w:rPr>
            </w:pPr>
            <w:r>
              <w:rPr>
                <w:i/>
                <w:sz w:val="18"/>
                <w:szCs w:val="18"/>
                <w:lang w:eastAsia="lv-LV"/>
              </w:rPr>
              <w:t>(2023)</w:t>
            </w:r>
          </w:p>
        </w:tc>
        <w:tc>
          <w:tcPr>
            <w:tcW w:w="687" w:type="pct"/>
            <w:shd w:val="clear" w:color="auto" w:fill="auto"/>
            <w:vAlign w:val="center"/>
          </w:tcPr>
          <w:p w14:paraId="6DC75086" w14:textId="77777777" w:rsidR="00762AA0" w:rsidRDefault="00762AA0" w:rsidP="008625F1">
            <w:pPr>
              <w:spacing w:after="0"/>
              <w:ind w:firstLine="0"/>
              <w:jc w:val="center"/>
              <w:rPr>
                <w:i/>
                <w:sz w:val="18"/>
                <w:szCs w:val="18"/>
                <w:lang w:eastAsia="lv-LV"/>
              </w:rPr>
            </w:pPr>
            <w:r>
              <w:rPr>
                <w:i/>
                <w:sz w:val="18"/>
                <w:szCs w:val="18"/>
                <w:lang w:eastAsia="lv-LV"/>
              </w:rPr>
              <w:t>100</w:t>
            </w:r>
          </w:p>
          <w:p w14:paraId="1269269C" w14:textId="77777777" w:rsidR="00762AA0" w:rsidRPr="00B34EC5" w:rsidRDefault="00762AA0" w:rsidP="008625F1">
            <w:pPr>
              <w:spacing w:after="0"/>
              <w:ind w:firstLine="0"/>
              <w:jc w:val="center"/>
              <w:rPr>
                <w:i/>
                <w:sz w:val="18"/>
                <w:szCs w:val="18"/>
                <w:lang w:eastAsia="lv-LV"/>
              </w:rPr>
            </w:pPr>
            <w:r>
              <w:rPr>
                <w:i/>
                <w:sz w:val="18"/>
                <w:szCs w:val="18"/>
                <w:lang w:eastAsia="lv-LV"/>
              </w:rPr>
              <w:t>(2025)</w:t>
            </w:r>
          </w:p>
        </w:tc>
      </w:tr>
      <w:tr w:rsidR="00762AA0" w:rsidRPr="00C324BB" w14:paraId="3053A5C1" w14:textId="77777777" w:rsidTr="00A01CAA">
        <w:trPr>
          <w:trHeight w:val="401"/>
        </w:trPr>
        <w:tc>
          <w:tcPr>
            <w:tcW w:w="2264" w:type="pct"/>
            <w:tcBorders>
              <w:bottom w:val="single" w:sz="4" w:space="0" w:color="auto"/>
            </w:tcBorders>
            <w:vAlign w:val="center"/>
          </w:tcPr>
          <w:p w14:paraId="41949F8C" w14:textId="77777777" w:rsidR="00762AA0" w:rsidRPr="00C324BB" w:rsidRDefault="00762AA0" w:rsidP="00A01CAA">
            <w:pPr>
              <w:spacing w:after="0"/>
              <w:ind w:firstLine="0"/>
              <w:rPr>
                <w:i/>
                <w:iCs/>
                <w:sz w:val="18"/>
                <w:szCs w:val="18"/>
                <w:lang w:eastAsia="lv-LV"/>
              </w:rPr>
            </w:pPr>
            <w:r w:rsidRPr="00C324BB">
              <w:rPr>
                <w:rFonts w:eastAsia="Times New Roman"/>
                <w:i/>
                <w:iCs/>
                <w:sz w:val="18"/>
                <w:szCs w:val="18"/>
                <w:lang w:eastAsia="lv-LV"/>
              </w:rPr>
              <w:t xml:space="preserve">Pasta pakalpojumi, uz </w:t>
            </w:r>
            <w:r>
              <w:rPr>
                <w:rFonts w:eastAsia="Times New Roman"/>
                <w:i/>
                <w:iCs/>
                <w:sz w:val="18"/>
                <w:szCs w:val="18"/>
                <w:lang w:eastAsia="lv-LV"/>
              </w:rPr>
              <w:t>k</w:t>
            </w:r>
            <w:r w:rsidRPr="00C324BB">
              <w:rPr>
                <w:rFonts w:eastAsia="Times New Roman"/>
                <w:i/>
                <w:iCs/>
                <w:sz w:val="18"/>
                <w:szCs w:val="18"/>
                <w:lang w:eastAsia="lv-LV"/>
              </w:rPr>
              <w:t>uriem attiecas universālā pakalpojuma saistības (skaits tūkst.)</w:t>
            </w:r>
          </w:p>
        </w:tc>
        <w:tc>
          <w:tcPr>
            <w:tcW w:w="1355" w:type="pct"/>
            <w:vAlign w:val="center"/>
          </w:tcPr>
          <w:p w14:paraId="7DB98C75" w14:textId="3220909B" w:rsidR="00762AA0" w:rsidRPr="00C324BB" w:rsidRDefault="00762AA0" w:rsidP="00A01CAA">
            <w:pPr>
              <w:spacing w:after="0"/>
              <w:ind w:firstLine="0"/>
              <w:rPr>
                <w:i/>
                <w:sz w:val="18"/>
                <w:szCs w:val="18"/>
                <w:lang w:eastAsia="lv-LV"/>
              </w:rPr>
            </w:pPr>
            <w:r w:rsidRPr="00C324BB">
              <w:rPr>
                <w:i/>
                <w:sz w:val="18"/>
                <w:szCs w:val="18"/>
                <w:lang w:eastAsia="lv-LV"/>
              </w:rPr>
              <w:t>Pasta likuma 27.</w:t>
            </w:r>
            <w:r w:rsidR="00A01CAA">
              <w:rPr>
                <w:i/>
                <w:sz w:val="18"/>
                <w:szCs w:val="18"/>
                <w:lang w:eastAsia="lv-LV"/>
              </w:rPr>
              <w:t xml:space="preserve"> </w:t>
            </w:r>
            <w:r w:rsidRPr="00C324BB">
              <w:rPr>
                <w:i/>
                <w:sz w:val="18"/>
                <w:szCs w:val="18"/>
                <w:lang w:eastAsia="lv-LV"/>
              </w:rPr>
              <w:t>panta pirmā daļa;</w:t>
            </w:r>
          </w:p>
          <w:p w14:paraId="524E5319" w14:textId="77777777" w:rsidR="00762AA0" w:rsidRPr="00C324BB" w:rsidRDefault="00762AA0" w:rsidP="00A01CAA">
            <w:pPr>
              <w:spacing w:after="0"/>
              <w:ind w:firstLine="0"/>
              <w:rPr>
                <w:i/>
                <w:sz w:val="18"/>
                <w:szCs w:val="18"/>
                <w:lang w:eastAsia="lv-LV"/>
              </w:rPr>
            </w:pPr>
            <w:r w:rsidRPr="00F815A2">
              <w:rPr>
                <w:i/>
                <w:sz w:val="18"/>
                <w:szCs w:val="18"/>
                <w:lang w:eastAsia="lv-LV"/>
              </w:rPr>
              <w:t>Sabiedrisko pakalpojumu regulēšanas komisij</w:t>
            </w:r>
            <w:r>
              <w:rPr>
                <w:i/>
                <w:sz w:val="18"/>
                <w:szCs w:val="18"/>
                <w:lang w:eastAsia="lv-LV"/>
              </w:rPr>
              <w:t>as</w:t>
            </w:r>
            <w:r w:rsidRPr="00F815A2">
              <w:rPr>
                <w:i/>
                <w:sz w:val="18"/>
                <w:szCs w:val="18"/>
                <w:lang w:eastAsia="lv-LV"/>
              </w:rPr>
              <w:t xml:space="preserve"> (SPRK) </w:t>
            </w:r>
            <w:r w:rsidRPr="00C324BB">
              <w:rPr>
                <w:i/>
                <w:sz w:val="18"/>
                <w:szCs w:val="18"/>
                <w:lang w:eastAsia="lv-LV"/>
              </w:rPr>
              <w:t>22.07.2021. padomes lēmums Nr.79</w:t>
            </w:r>
          </w:p>
        </w:tc>
        <w:tc>
          <w:tcPr>
            <w:tcW w:w="695" w:type="pct"/>
            <w:shd w:val="clear" w:color="auto" w:fill="auto"/>
            <w:vAlign w:val="center"/>
          </w:tcPr>
          <w:p w14:paraId="21D6C3D2" w14:textId="77777777" w:rsidR="00762AA0" w:rsidRPr="00C324BB" w:rsidRDefault="00762AA0" w:rsidP="008625F1">
            <w:pPr>
              <w:spacing w:after="0"/>
              <w:ind w:firstLine="0"/>
              <w:jc w:val="center"/>
              <w:rPr>
                <w:i/>
                <w:sz w:val="18"/>
                <w:szCs w:val="18"/>
                <w:lang w:eastAsia="lv-LV"/>
              </w:rPr>
            </w:pPr>
            <w:r>
              <w:rPr>
                <w:i/>
                <w:sz w:val="18"/>
                <w:szCs w:val="18"/>
                <w:lang w:eastAsia="lv-LV"/>
              </w:rPr>
              <w:t>33 374,10 (2023)</w:t>
            </w:r>
          </w:p>
        </w:tc>
        <w:tc>
          <w:tcPr>
            <w:tcW w:w="687" w:type="pct"/>
            <w:shd w:val="clear" w:color="auto" w:fill="auto"/>
            <w:vAlign w:val="center"/>
          </w:tcPr>
          <w:p w14:paraId="47230BAE" w14:textId="77777777" w:rsidR="00762AA0" w:rsidRDefault="00762AA0" w:rsidP="008625F1">
            <w:pPr>
              <w:spacing w:after="0"/>
              <w:ind w:firstLine="0"/>
              <w:jc w:val="center"/>
              <w:rPr>
                <w:i/>
                <w:sz w:val="18"/>
                <w:szCs w:val="18"/>
                <w:lang w:eastAsia="lv-LV"/>
              </w:rPr>
            </w:pPr>
            <w:r w:rsidRPr="003B4A81">
              <w:rPr>
                <w:i/>
                <w:sz w:val="18"/>
                <w:szCs w:val="18"/>
                <w:lang w:eastAsia="lv-LV"/>
              </w:rPr>
              <w:t>24 342,04</w:t>
            </w:r>
          </w:p>
          <w:p w14:paraId="2683FB7D" w14:textId="77777777" w:rsidR="00762AA0" w:rsidRPr="003B4A81" w:rsidRDefault="00762AA0" w:rsidP="008625F1">
            <w:pPr>
              <w:spacing w:after="0"/>
              <w:ind w:firstLine="0"/>
              <w:jc w:val="center"/>
              <w:rPr>
                <w:i/>
                <w:sz w:val="18"/>
                <w:szCs w:val="18"/>
                <w:lang w:eastAsia="lv-LV"/>
              </w:rPr>
            </w:pPr>
            <w:r>
              <w:rPr>
                <w:i/>
                <w:sz w:val="18"/>
                <w:szCs w:val="18"/>
                <w:lang w:eastAsia="lv-LV"/>
              </w:rPr>
              <w:t>(2025)</w:t>
            </w:r>
          </w:p>
        </w:tc>
      </w:tr>
      <w:tr w:rsidR="00762AA0" w:rsidRPr="00C324BB" w14:paraId="3B8E8E53" w14:textId="77777777" w:rsidTr="00A01CAA">
        <w:trPr>
          <w:trHeight w:val="144"/>
        </w:trPr>
        <w:tc>
          <w:tcPr>
            <w:tcW w:w="2264" w:type="pct"/>
            <w:tcBorders>
              <w:bottom w:val="single" w:sz="4" w:space="0" w:color="auto"/>
            </w:tcBorders>
          </w:tcPr>
          <w:p w14:paraId="140AB18F" w14:textId="77777777" w:rsidR="00762AA0" w:rsidRPr="00C324BB" w:rsidRDefault="00762AA0" w:rsidP="008625F1">
            <w:pPr>
              <w:spacing w:after="0"/>
              <w:ind w:firstLine="0"/>
              <w:jc w:val="left"/>
              <w:rPr>
                <w:sz w:val="18"/>
                <w:szCs w:val="18"/>
                <w:lang w:eastAsia="lv-LV"/>
              </w:rPr>
            </w:pPr>
            <w:r w:rsidRPr="00C324BB">
              <w:rPr>
                <w:b/>
                <w:sz w:val="18"/>
                <w:szCs w:val="18"/>
                <w:lang w:eastAsia="lv-LV"/>
              </w:rPr>
              <w:t xml:space="preserve">Valdības </w:t>
            </w:r>
            <w:r>
              <w:rPr>
                <w:b/>
                <w:sz w:val="18"/>
                <w:szCs w:val="18"/>
                <w:lang w:eastAsia="lv-LV"/>
              </w:rPr>
              <w:t>rīcības plāns</w:t>
            </w:r>
          </w:p>
        </w:tc>
        <w:tc>
          <w:tcPr>
            <w:tcW w:w="2736" w:type="pct"/>
            <w:gridSpan w:val="3"/>
          </w:tcPr>
          <w:p w14:paraId="794A899F" w14:textId="77777777" w:rsidR="00762AA0" w:rsidRPr="00C324BB" w:rsidRDefault="00762AA0" w:rsidP="008625F1">
            <w:pPr>
              <w:spacing w:after="0"/>
              <w:ind w:firstLine="0"/>
              <w:jc w:val="left"/>
              <w:rPr>
                <w:i/>
                <w:sz w:val="18"/>
                <w:szCs w:val="18"/>
                <w:lang w:eastAsia="lv-LV"/>
              </w:rPr>
            </w:pPr>
            <w:r w:rsidRPr="00620C32">
              <w:rPr>
                <w:i/>
                <w:sz w:val="18"/>
                <w:szCs w:val="18"/>
                <w:lang w:eastAsia="lv-LV"/>
              </w:rPr>
              <w:t>27.12., 28.</w:t>
            </w:r>
            <w:r>
              <w:rPr>
                <w:i/>
                <w:sz w:val="18"/>
                <w:szCs w:val="18"/>
                <w:lang w:eastAsia="lv-LV"/>
              </w:rPr>
              <w:t>1., 28.3.</w:t>
            </w:r>
          </w:p>
        </w:tc>
      </w:tr>
    </w:tbl>
    <w:p w14:paraId="66F6DFD7" w14:textId="77777777" w:rsidR="00762AA0" w:rsidRPr="00C324BB" w:rsidRDefault="00762AA0" w:rsidP="00762AA0">
      <w:pPr>
        <w:spacing w:after="0"/>
        <w:ind w:firstLine="0"/>
        <w:jc w:val="left"/>
        <w:rPr>
          <w:rFonts w:eastAsia="Calibri"/>
          <w:sz w:val="18"/>
          <w:szCs w:val="18"/>
          <w:lang w:eastAsia="lv-LV"/>
        </w:rPr>
      </w:pPr>
    </w:p>
    <w:tbl>
      <w:tblPr>
        <w:tblStyle w:val="TableGrid31"/>
        <w:tblW w:w="5000" w:type="pct"/>
        <w:tblLook w:val="04A0" w:firstRow="1" w:lastRow="0" w:firstColumn="1" w:lastColumn="0" w:noHBand="0" w:noVBand="1"/>
      </w:tblPr>
      <w:tblGrid>
        <w:gridCol w:w="3245"/>
        <w:gridCol w:w="1129"/>
        <w:gridCol w:w="1196"/>
        <w:gridCol w:w="72"/>
        <w:gridCol w:w="1163"/>
        <w:gridCol w:w="1120"/>
        <w:gridCol w:w="1136"/>
      </w:tblGrid>
      <w:tr w:rsidR="00762AA0" w:rsidRPr="00A722B0" w14:paraId="12309566" w14:textId="77777777" w:rsidTr="00A01CAA">
        <w:trPr>
          <w:trHeight w:val="335"/>
          <w:tblHeader/>
        </w:trPr>
        <w:tc>
          <w:tcPr>
            <w:tcW w:w="1790" w:type="pct"/>
          </w:tcPr>
          <w:p w14:paraId="27F62535" w14:textId="77777777" w:rsidR="00762AA0" w:rsidRPr="00C324BB" w:rsidRDefault="00762AA0" w:rsidP="008625F1">
            <w:pPr>
              <w:spacing w:after="0"/>
              <w:ind w:firstLine="0"/>
              <w:jc w:val="left"/>
              <w:rPr>
                <w:sz w:val="18"/>
                <w:szCs w:val="18"/>
              </w:rPr>
            </w:pPr>
            <w:bookmarkStart w:id="0" w:name="_Hlk84497185"/>
          </w:p>
        </w:tc>
        <w:tc>
          <w:tcPr>
            <w:tcW w:w="623" w:type="pct"/>
            <w:tcBorders>
              <w:top w:val="single" w:sz="4" w:space="0" w:color="000000"/>
              <w:left w:val="single" w:sz="4" w:space="0" w:color="000000"/>
              <w:bottom w:val="single" w:sz="4" w:space="0" w:color="000000"/>
              <w:right w:val="single" w:sz="4" w:space="0" w:color="000000"/>
            </w:tcBorders>
          </w:tcPr>
          <w:p w14:paraId="28FE1D86" w14:textId="77777777" w:rsidR="00762AA0" w:rsidRPr="00C324BB" w:rsidRDefault="00762AA0" w:rsidP="008625F1">
            <w:pPr>
              <w:spacing w:after="0"/>
              <w:ind w:firstLine="0"/>
              <w:jc w:val="center"/>
              <w:rPr>
                <w:sz w:val="18"/>
                <w:szCs w:val="18"/>
                <w:lang w:eastAsia="lv-LV"/>
              </w:rPr>
            </w:pPr>
            <w:r w:rsidRPr="00C324BB">
              <w:rPr>
                <w:sz w:val="18"/>
                <w:szCs w:val="18"/>
                <w:lang w:eastAsia="lv-LV"/>
              </w:rPr>
              <w:t>202</w:t>
            </w:r>
            <w:r>
              <w:rPr>
                <w:sz w:val="18"/>
                <w:szCs w:val="18"/>
                <w:lang w:eastAsia="lv-LV"/>
              </w:rPr>
              <w:t>3</w:t>
            </w:r>
            <w:r w:rsidRPr="00C324BB">
              <w:rPr>
                <w:sz w:val="18"/>
                <w:szCs w:val="18"/>
                <w:lang w:eastAsia="lv-LV"/>
              </w:rPr>
              <w:t>. gads (izpilde)</w:t>
            </w:r>
          </w:p>
        </w:tc>
        <w:tc>
          <w:tcPr>
            <w:tcW w:w="660" w:type="pct"/>
            <w:tcBorders>
              <w:top w:val="single" w:sz="4" w:space="0" w:color="000000"/>
              <w:left w:val="single" w:sz="4" w:space="0" w:color="000000"/>
              <w:bottom w:val="single" w:sz="4" w:space="0" w:color="000000"/>
              <w:right w:val="single" w:sz="4" w:space="0" w:color="000000"/>
            </w:tcBorders>
          </w:tcPr>
          <w:p w14:paraId="37BF6B28" w14:textId="77777777" w:rsidR="00762AA0" w:rsidRPr="00C324BB" w:rsidRDefault="00762AA0" w:rsidP="008625F1">
            <w:pPr>
              <w:spacing w:after="0"/>
              <w:ind w:firstLine="0"/>
              <w:jc w:val="center"/>
              <w:rPr>
                <w:sz w:val="18"/>
                <w:szCs w:val="18"/>
                <w:lang w:eastAsia="lv-LV"/>
              </w:rPr>
            </w:pPr>
            <w:r w:rsidRPr="00C324BB">
              <w:rPr>
                <w:sz w:val="18"/>
                <w:szCs w:val="18"/>
                <w:lang w:eastAsia="lv-LV"/>
              </w:rPr>
              <w:t>202</w:t>
            </w:r>
            <w:r>
              <w:rPr>
                <w:sz w:val="18"/>
                <w:szCs w:val="18"/>
                <w:lang w:eastAsia="lv-LV"/>
              </w:rPr>
              <w:t>4</w:t>
            </w:r>
            <w:r w:rsidRPr="00C324BB">
              <w:rPr>
                <w:sz w:val="18"/>
                <w:szCs w:val="18"/>
                <w:lang w:eastAsia="lv-LV"/>
              </w:rPr>
              <w:t>. gada plāns</w:t>
            </w:r>
          </w:p>
        </w:tc>
        <w:tc>
          <w:tcPr>
            <w:tcW w:w="682" w:type="pct"/>
            <w:gridSpan w:val="2"/>
            <w:tcBorders>
              <w:top w:val="single" w:sz="4" w:space="0" w:color="000000"/>
              <w:left w:val="single" w:sz="4" w:space="0" w:color="000000"/>
              <w:bottom w:val="single" w:sz="4" w:space="0" w:color="000000"/>
              <w:right w:val="single" w:sz="4" w:space="0" w:color="000000"/>
            </w:tcBorders>
          </w:tcPr>
          <w:p w14:paraId="457EB054" w14:textId="77777777" w:rsidR="00762AA0" w:rsidRPr="00C324BB" w:rsidRDefault="00762AA0" w:rsidP="008625F1">
            <w:pPr>
              <w:spacing w:after="0"/>
              <w:ind w:firstLine="0"/>
              <w:jc w:val="center"/>
              <w:rPr>
                <w:sz w:val="18"/>
                <w:szCs w:val="18"/>
                <w:lang w:eastAsia="lv-LV"/>
              </w:rPr>
            </w:pPr>
            <w:r w:rsidRPr="00C324BB">
              <w:rPr>
                <w:sz w:val="18"/>
                <w:szCs w:val="18"/>
                <w:lang w:eastAsia="lv-LV"/>
              </w:rPr>
              <w:t>202</w:t>
            </w:r>
            <w:r>
              <w:rPr>
                <w:sz w:val="18"/>
                <w:szCs w:val="18"/>
                <w:lang w:eastAsia="lv-LV"/>
              </w:rPr>
              <w:t>5</w:t>
            </w:r>
            <w:r w:rsidRPr="00C324BB">
              <w:rPr>
                <w:sz w:val="18"/>
                <w:szCs w:val="18"/>
                <w:lang w:eastAsia="lv-LV"/>
              </w:rPr>
              <w:t xml:space="preserve">. gada </w:t>
            </w:r>
            <w:r>
              <w:rPr>
                <w:sz w:val="18"/>
                <w:szCs w:val="18"/>
                <w:lang w:eastAsia="lv-LV"/>
              </w:rPr>
              <w:t>projekts</w:t>
            </w:r>
          </w:p>
        </w:tc>
        <w:tc>
          <w:tcPr>
            <w:tcW w:w="618" w:type="pct"/>
            <w:tcBorders>
              <w:top w:val="single" w:sz="4" w:space="0" w:color="000000"/>
              <w:left w:val="single" w:sz="4" w:space="0" w:color="000000"/>
              <w:bottom w:val="single" w:sz="4" w:space="0" w:color="000000"/>
              <w:right w:val="single" w:sz="4" w:space="0" w:color="000000"/>
            </w:tcBorders>
          </w:tcPr>
          <w:p w14:paraId="283F5558" w14:textId="77777777" w:rsidR="00762AA0" w:rsidRPr="00C324BB" w:rsidRDefault="00762AA0" w:rsidP="008625F1">
            <w:pPr>
              <w:spacing w:after="0"/>
              <w:ind w:firstLine="0"/>
              <w:jc w:val="center"/>
              <w:rPr>
                <w:sz w:val="18"/>
                <w:szCs w:val="18"/>
                <w:lang w:eastAsia="lv-LV"/>
              </w:rPr>
            </w:pPr>
            <w:r w:rsidRPr="00C324BB">
              <w:rPr>
                <w:sz w:val="18"/>
                <w:szCs w:val="18"/>
                <w:lang w:eastAsia="lv-LV"/>
              </w:rPr>
              <w:t>202</w:t>
            </w:r>
            <w:r>
              <w:rPr>
                <w:sz w:val="18"/>
                <w:szCs w:val="18"/>
                <w:lang w:eastAsia="lv-LV"/>
              </w:rPr>
              <w:t>6</w:t>
            </w:r>
            <w:r w:rsidRPr="00C324BB">
              <w:rPr>
                <w:sz w:val="18"/>
                <w:szCs w:val="18"/>
                <w:lang w:eastAsia="lv-LV"/>
              </w:rPr>
              <w:t>. gada p</w:t>
            </w:r>
            <w:r>
              <w:rPr>
                <w:sz w:val="18"/>
                <w:szCs w:val="18"/>
                <w:lang w:eastAsia="lv-LV"/>
              </w:rPr>
              <w:t>rognoze</w:t>
            </w:r>
          </w:p>
        </w:tc>
        <w:tc>
          <w:tcPr>
            <w:tcW w:w="628" w:type="pct"/>
            <w:tcBorders>
              <w:top w:val="single" w:sz="4" w:space="0" w:color="000000"/>
              <w:left w:val="single" w:sz="4" w:space="0" w:color="000000"/>
              <w:bottom w:val="single" w:sz="4" w:space="0" w:color="000000"/>
              <w:right w:val="single" w:sz="4" w:space="0" w:color="000000"/>
            </w:tcBorders>
          </w:tcPr>
          <w:p w14:paraId="20B9C7BE" w14:textId="77777777" w:rsidR="00762AA0" w:rsidRPr="00C324BB" w:rsidRDefault="00762AA0" w:rsidP="008625F1">
            <w:pPr>
              <w:spacing w:after="0"/>
              <w:ind w:firstLine="2"/>
              <w:jc w:val="center"/>
              <w:rPr>
                <w:sz w:val="18"/>
                <w:szCs w:val="18"/>
              </w:rPr>
            </w:pPr>
            <w:r w:rsidRPr="00C324BB">
              <w:rPr>
                <w:sz w:val="18"/>
                <w:szCs w:val="18"/>
                <w:lang w:eastAsia="lv-LV"/>
              </w:rPr>
              <w:t>202</w:t>
            </w:r>
            <w:r>
              <w:rPr>
                <w:sz w:val="18"/>
                <w:szCs w:val="18"/>
                <w:lang w:eastAsia="lv-LV"/>
              </w:rPr>
              <w:t>7</w:t>
            </w:r>
            <w:r w:rsidRPr="00C324BB">
              <w:rPr>
                <w:sz w:val="18"/>
                <w:szCs w:val="18"/>
                <w:lang w:eastAsia="lv-LV"/>
              </w:rPr>
              <w:t xml:space="preserve">. gada </w:t>
            </w:r>
            <w:r>
              <w:rPr>
                <w:sz w:val="18"/>
                <w:szCs w:val="18"/>
                <w:lang w:eastAsia="lv-LV"/>
              </w:rPr>
              <w:t>prognoze</w:t>
            </w:r>
          </w:p>
        </w:tc>
      </w:tr>
      <w:tr w:rsidR="00762AA0" w:rsidRPr="00A722B0" w14:paraId="6E5AEABF" w14:textId="77777777" w:rsidTr="00A01CAA">
        <w:trPr>
          <w:trHeight w:val="192"/>
        </w:trPr>
        <w:tc>
          <w:tcPr>
            <w:tcW w:w="5000" w:type="pct"/>
            <w:gridSpan w:val="7"/>
            <w:shd w:val="clear" w:color="auto" w:fill="D9D9D9"/>
          </w:tcPr>
          <w:p w14:paraId="6CE02792" w14:textId="77777777" w:rsidR="00762AA0" w:rsidRPr="00C324BB" w:rsidRDefault="00762AA0" w:rsidP="008625F1">
            <w:pPr>
              <w:spacing w:after="0"/>
              <w:ind w:firstLine="0"/>
              <w:jc w:val="center"/>
              <w:rPr>
                <w:b/>
                <w:sz w:val="18"/>
                <w:szCs w:val="18"/>
              </w:rPr>
            </w:pPr>
            <w:r w:rsidRPr="00C324BB">
              <w:rPr>
                <w:b/>
                <w:sz w:val="18"/>
                <w:szCs w:val="18"/>
              </w:rPr>
              <w:t>Ieguldījumi</w:t>
            </w:r>
          </w:p>
        </w:tc>
      </w:tr>
      <w:tr w:rsidR="00762AA0" w:rsidRPr="00A722B0" w14:paraId="6950F6AD" w14:textId="77777777" w:rsidTr="00A01CAA">
        <w:trPr>
          <w:trHeight w:val="188"/>
        </w:trPr>
        <w:tc>
          <w:tcPr>
            <w:tcW w:w="1790" w:type="pct"/>
            <w:vMerge w:val="restart"/>
          </w:tcPr>
          <w:p w14:paraId="30EC9201" w14:textId="77777777" w:rsidR="00762AA0" w:rsidRPr="00C324BB" w:rsidRDefault="00762AA0" w:rsidP="008625F1">
            <w:pPr>
              <w:spacing w:after="0"/>
              <w:ind w:firstLine="0"/>
              <w:jc w:val="left"/>
              <w:rPr>
                <w:b/>
                <w:sz w:val="18"/>
                <w:szCs w:val="18"/>
                <w:lang w:eastAsia="lv-LV"/>
              </w:rPr>
            </w:pPr>
            <w:r w:rsidRPr="00C324BB">
              <w:rPr>
                <w:b/>
                <w:sz w:val="18"/>
                <w:szCs w:val="18"/>
                <w:lang w:eastAsia="lv-LV"/>
              </w:rPr>
              <w:t xml:space="preserve">Izdevumi kopā, </w:t>
            </w:r>
            <w:proofErr w:type="spellStart"/>
            <w:r w:rsidRPr="00C324BB">
              <w:rPr>
                <w:i/>
                <w:sz w:val="18"/>
                <w:szCs w:val="18"/>
                <w:lang w:eastAsia="lv-LV"/>
              </w:rPr>
              <w:t>euro</w:t>
            </w:r>
            <w:proofErr w:type="spellEnd"/>
            <w:r w:rsidRPr="00C324BB">
              <w:rPr>
                <w:i/>
                <w:sz w:val="18"/>
                <w:szCs w:val="18"/>
                <w:lang w:eastAsia="lv-LV"/>
              </w:rPr>
              <w:t>,</w:t>
            </w:r>
            <w:r w:rsidRPr="00C324BB">
              <w:rPr>
                <w:sz w:val="18"/>
                <w:szCs w:val="18"/>
                <w:lang w:eastAsia="lv-LV"/>
              </w:rPr>
              <w:t xml:space="preserve"> t.sk.:</w:t>
            </w:r>
          </w:p>
          <w:p w14:paraId="7EAA0A80" w14:textId="77777777" w:rsidR="00762AA0" w:rsidRPr="00C324BB" w:rsidRDefault="00762AA0" w:rsidP="008625F1">
            <w:pPr>
              <w:spacing w:after="0"/>
              <w:ind w:firstLine="0"/>
              <w:jc w:val="left"/>
              <w:rPr>
                <w:sz w:val="18"/>
                <w:szCs w:val="18"/>
              </w:rPr>
            </w:pPr>
            <w:r w:rsidRPr="00C324BB">
              <w:rPr>
                <w:b/>
                <w:sz w:val="18"/>
                <w:szCs w:val="18"/>
                <w:lang w:eastAsia="lv-LV"/>
              </w:rPr>
              <w:t>Vidējais amata vietu skaits</w:t>
            </w:r>
            <w:r w:rsidRPr="00C324BB">
              <w:rPr>
                <w:sz w:val="18"/>
                <w:szCs w:val="18"/>
                <w:lang w:eastAsia="lv-LV"/>
              </w:rPr>
              <w:t xml:space="preserve"> </w:t>
            </w:r>
            <w:r w:rsidRPr="00C324BB">
              <w:rPr>
                <w:b/>
                <w:sz w:val="18"/>
                <w:szCs w:val="18"/>
                <w:lang w:eastAsia="lv-LV"/>
              </w:rPr>
              <w:t>kopā</w:t>
            </w:r>
            <w:r w:rsidRPr="00C324BB">
              <w:rPr>
                <w:sz w:val="18"/>
                <w:szCs w:val="18"/>
                <w:lang w:eastAsia="lv-LV"/>
              </w:rPr>
              <w:t>, t.sk.:</w:t>
            </w:r>
          </w:p>
        </w:tc>
        <w:tc>
          <w:tcPr>
            <w:tcW w:w="623" w:type="pct"/>
            <w:tcBorders>
              <w:top w:val="single" w:sz="4" w:space="0" w:color="auto"/>
              <w:left w:val="nil"/>
              <w:bottom w:val="single" w:sz="4" w:space="0" w:color="auto"/>
              <w:right w:val="single" w:sz="4" w:space="0" w:color="auto"/>
            </w:tcBorders>
            <w:shd w:val="clear" w:color="auto" w:fill="auto"/>
          </w:tcPr>
          <w:p w14:paraId="5C61BE0B" w14:textId="77777777" w:rsidR="00762AA0" w:rsidRPr="00C324BB" w:rsidRDefault="00762AA0" w:rsidP="00974641">
            <w:pPr>
              <w:spacing w:after="0"/>
              <w:ind w:firstLine="0"/>
              <w:jc w:val="right"/>
              <w:rPr>
                <w:b/>
                <w:sz w:val="18"/>
                <w:szCs w:val="18"/>
              </w:rPr>
            </w:pPr>
            <w:r>
              <w:rPr>
                <w:b/>
                <w:sz w:val="18"/>
                <w:szCs w:val="18"/>
              </w:rPr>
              <w:t>19 418 292</w:t>
            </w:r>
          </w:p>
        </w:tc>
        <w:tc>
          <w:tcPr>
            <w:tcW w:w="660" w:type="pct"/>
            <w:tcBorders>
              <w:top w:val="single" w:sz="4" w:space="0" w:color="auto"/>
              <w:left w:val="nil"/>
              <w:bottom w:val="single" w:sz="4" w:space="0" w:color="auto"/>
              <w:right w:val="single" w:sz="4" w:space="0" w:color="auto"/>
            </w:tcBorders>
            <w:shd w:val="clear" w:color="auto" w:fill="auto"/>
          </w:tcPr>
          <w:p w14:paraId="2CC49B6A" w14:textId="77777777" w:rsidR="00762AA0" w:rsidRPr="00C324BB" w:rsidRDefault="00762AA0" w:rsidP="00974641">
            <w:pPr>
              <w:spacing w:after="0"/>
              <w:ind w:firstLine="0"/>
              <w:jc w:val="right"/>
              <w:rPr>
                <w:b/>
                <w:sz w:val="18"/>
                <w:szCs w:val="18"/>
              </w:rPr>
            </w:pPr>
            <w:r>
              <w:rPr>
                <w:b/>
                <w:sz w:val="18"/>
                <w:szCs w:val="18"/>
              </w:rPr>
              <w:t>43 177 769</w:t>
            </w:r>
          </w:p>
        </w:tc>
        <w:tc>
          <w:tcPr>
            <w:tcW w:w="682" w:type="pct"/>
            <w:gridSpan w:val="2"/>
            <w:tcBorders>
              <w:top w:val="single" w:sz="4" w:space="0" w:color="auto"/>
              <w:left w:val="nil"/>
              <w:bottom w:val="single" w:sz="4" w:space="0" w:color="auto"/>
              <w:right w:val="single" w:sz="4" w:space="0" w:color="auto"/>
            </w:tcBorders>
            <w:shd w:val="clear" w:color="auto" w:fill="auto"/>
          </w:tcPr>
          <w:p w14:paraId="0D8B0F2C" w14:textId="77777777" w:rsidR="00762AA0" w:rsidRPr="00C324BB" w:rsidRDefault="00762AA0" w:rsidP="00974641">
            <w:pPr>
              <w:spacing w:after="0"/>
              <w:ind w:firstLine="0"/>
              <w:jc w:val="right"/>
              <w:rPr>
                <w:b/>
                <w:sz w:val="18"/>
                <w:szCs w:val="18"/>
              </w:rPr>
            </w:pPr>
            <w:r>
              <w:rPr>
                <w:b/>
                <w:sz w:val="18"/>
                <w:szCs w:val="18"/>
              </w:rPr>
              <w:t>59 947 950</w:t>
            </w:r>
          </w:p>
        </w:tc>
        <w:tc>
          <w:tcPr>
            <w:tcW w:w="618" w:type="pct"/>
            <w:tcBorders>
              <w:top w:val="single" w:sz="4" w:space="0" w:color="auto"/>
              <w:left w:val="nil"/>
              <w:bottom w:val="single" w:sz="4" w:space="0" w:color="auto"/>
              <w:right w:val="single" w:sz="4" w:space="0" w:color="auto"/>
            </w:tcBorders>
            <w:shd w:val="clear" w:color="auto" w:fill="auto"/>
          </w:tcPr>
          <w:p w14:paraId="2AD1C069" w14:textId="77777777" w:rsidR="00762AA0" w:rsidRPr="00C324BB" w:rsidRDefault="00762AA0" w:rsidP="00974641">
            <w:pPr>
              <w:spacing w:after="0"/>
              <w:ind w:firstLine="0"/>
              <w:jc w:val="right"/>
              <w:rPr>
                <w:b/>
                <w:sz w:val="18"/>
                <w:szCs w:val="18"/>
              </w:rPr>
            </w:pPr>
            <w:r>
              <w:rPr>
                <w:b/>
                <w:sz w:val="18"/>
                <w:szCs w:val="18"/>
              </w:rPr>
              <w:t>70 768 333</w:t>
            </w:r>
          </w:p>
        </w:tc>
        <w:tc>
          <w:tcPr>
            <w:tcW w:w="628" w:type="pct"/>
            <w:tcBorders>
              <w:top w:val="single" w:sz="4" w:space="0" w:color="auto"/>
              <w:left w:val="nil"/>
              <w:bottom w:val="single" w:sz="4" w:space="0" w:color="auto"/>
              <w:right w:val="single" w:sz="4" w:space="0" w:color="auto"/>
            </w:tcBorders>
            <w:shd w:val="clear" w:color="auto" w:fill="auto"/>
          </w:tcPr>
          <w:p w14:paraId="4BCF432D" w14:textId="77777777" w:rsidR="00762AA0" w:rsidRPr="00C324BB" w:rsidRDefault="00762AA0" w:rsidP="00974641">
            <w:pPr>
              <w:spacing w:after="0"/>
              <w:ind w:firstLine="0"/>
              <w:jc w:val="right"/>
              <w:rPr>
                <w:b/>
                <w:sz w:val="18"/>
                <w:szCs w:val="18"/>
              </w:rPr>
            </w:pPr>
            <w:r>
              <w:rPr>
                <w:b/>
                <w:sz w:val="18"/>
                <w:szCs w:val="18"/>
              </w:rPr>
              <w:t>129 071 319</w:t>
            </w:r>
          </w:p>
        </w:tc>
      </w:tr>
      <w:tr w:rsidR="00762AA0" w:rsidRPr="00A722B0" w14:paraId="118328A8" w14:textId="77777777" w:rsidTr="00A01CAA">
        <w:trPr>
          <w:trHeight w:val="125"/>
        </w:trPr>
        <w:tc>
          <w:tcPr>
            <w:tcW w:w="1790" w:type="pct"/>
            <w:vMerge/>
          </w:tcPr>
          <w:p w14:paraId="6214492D" w14:textId="77777777" w:rsidR="00762AA0" w:rsidRPr="00C324BB" w:rsidRDefault="00762AA0" w:rsidP="008625F1">
            <w:pPr>
              <w:spacing w:after="0"/>
              <w:ind w:firstLine="0"/>
              <w:jc w:val="left"/>
              <w:rPr>
                <w:sz w:val="18"/>
                <w:szCs w:val="18"/>
              </w:rPr>
            </w:pPr>
          </w:p>
        </w:tc>
        <w:tc>
          <w:tcPr>
            <w:tcW w:w="623" w:type="pct"/>
            <w:tcBorders>
              <w:bottom w:val="single" w:sz="4" w:space="0" w:color="auto"/>
            </w:tcBorders>
            <w:shd w:val="clear" w:color="auto" w:fill="auto"/>
          </w:tcPr>
          <w:p w14:paraId="3F4826A1" w14:textId="77777777" w:rsidR="00762AA0" w:rsidRPr="00C324BB" w:rsidRDefault="00762AA0" w:rsidP="00974641">
            <w:pPr>
              <w:spacing w:after="0"/>
              <w:ind w:firstLine="0"/>
              <w:jc w:val="right"/>
              <w:rPr>
                <w:b/>
                <w:sz w:val="18"/>
                <w:szCs w:val="18"/>
              </w:rPr>
            </w:pPr>
            <w:r>
              <w:rPr>
                <w:b/>
                <w:sz w:val="18"/>
                <w:szCs w:val="18"/>
              </w:rPr>
              <w:t>160</w:t>
            </w:r>
          </w:p>
        </w:tc>
        <w:tc>
          <w:tcPr>
            <w:tcW w:w="660" w:type="pct"/>
            <w:tcBorders>
              <w:bottom w:val="single" w:sz="4" w:space="0" w:color="auto"/>
            </w:tcBorders>
            <w:shd w:val="clear" w:color="auto" w:fill="auto"/>
          </w:tcPr>
          <w:p w14:paraId="4DFEBBD0" w14:textId="77777777" w:rsidR="00762AA0" w:rsidRPr="00C324BB" w:rsidRDefault="00762AA0" w:rsidP="00974641">
            <w:pPr>
              <w:spacing w:after="0"/>
              <w:ind w:firstLine="0"/>
              <w:jc w:val="right"/>
              <w:rPr>
                <w:b/>
                <w:sz w:val="18"/>
                <w:szCs w:val="18"/>
              </w:rPr>
            </w:pPr>
            <w:r>
              <w:rPr>
                <w:b/>
                <w:sz w:val="18"/>
                <w:szCs w:val="18"/>
              </w:rPr>
              <w:t>163</w:t>
            </w:r>
          </w:p>
        </w:tc>
        <w:tc>
          <w:tcPr>
            <w:tcW w:w="682" w:type="pct"/>
            <w:gridSpan w:val="2"/>
            <w:tcBorders>
              <w:bottom w:val="single" w:sz="4" w:space="0" w:color="auto"/>
            </w:tcBorders>
            <w:shd w:val="clear" w:color="auto" w:fill="auto"/>
          </w:tcPr>
          <w:p w14:paraId="407805C9" w14:textId="77777777" w:rsidR="00762AA0" w:rsidRPr="00C324BB" w:rsidRDefault="00762AA0" w:rsidP="00974641">
            <w:pPr>
              <w:spacing w:after="0"/>
              <w:ind w:firstLine="0"/>
              <w:jc w:val="right"/>
              <w:rPr>
                <w:b/>
                <w:sz w:val="18"/>
                <w:szCs w:val="18"/>
              </w:rPr>
            </w:pPr>
            <w:r>
              <w:rPr>
                <w:b/>
                <w:sz w:val="18"/>
                <w:szCs w:val="18"/>
              </w:rPr>
              <w:t>160</w:t>
            </w:r>
          </w:p>
        </w:tc>
        <w:tc>
          <w:tcPr>
            <w:tcW w:w="618" w:type="pct"/>
            <w:tcBorders>
              <w:bottom w:val="single" w:sz="4" w:space="0" w:color="auto"/>
            </w:tcBorders>
            <w:shd w:val="clear" w:color="auto" w:fill="auto"/>
          </w:tcPr>
          <w:p w14:paraId="5782C716" w14:textId="77777777" w:rsidR="00762AA0" w:rsidRPr="00C324BB" w:rsidRDefault="00762AA0" w:rsidP="00974641">
            <w:pPr>
              <w:spacing w:after="0"/>
              <w:ind w:firstLine="0"/>
              <w:jc w:val="right"/>
              <w:rPr>
                <w:b/>
                <w:sz w:val="18"/>
                <w:szCs w:val="18"/>
              </w:rPr>
            </w:pPr>
            <w:r>
              <w:rPr>
                <w:b/>
                <w:sz w:val="18"/>
                <w:szCs w:val="18"/>
              </w:rPr>
              <w:t>160</w:t>
            </w:r>
          </w:p>
        </w:tc>
        <w:tc>
          <w:tcPr>
            <w:tcW w:w="628" w:type="pct"/>
            <w:tcBorders>
              <w:bottom w:val="single" w:sz="4" w:space="0" w:color="auto"/>
            </w:tcBorders>
            <w:shd w:val="clear" w:color="auto" w:fill="auto"/>
          </w:tcPr>
          <w:p w14:paraId="4F1C7361" w14:textId="77777777" w:rsidR="00762AA0" w:rsidRPr="00C324BB" w:rsidRDefault="00762AA0" w:rsidP="00974641">
            <w:pPr>
              <w:spacing w:after="0"/>
              <w:ind w:firstLine="5"/>
              <w:jc w:val="right"/>
              <w:rPr>
                <w:b/>
                <w:sz w:val="18"/>
                <w:szCs w:val="18"/>
              </w:rPr>
            </w:pPr>
            <w:r>
              <w:rPr>
                <w:b/>
                <w:sz w:val="18"/>
                <w:szCs w:val="18"/>
              </w:rPr>
              <w:t>160</w:t>
            </w:r>
          </w:p>
        </w:tc>
      </w:tr>
      <w:tr w:rsidR="00762AA0" w:rsidRPr="00A722B0" w14:paraId="7CC6A63E" w14:textId="77777777" w:rsidTr="00A01CAA">
        <w:trPr>
          <w:trHeight w:val="127"/>
        </w:trPr>
        <w:tc>
          <w:tcPr>
            <w:tcW w:w="1790" w:type="pct"/>
            <w:vMerge w:val="restart"/>
            <w:vAlign w:val="center"/>
          </w:tcPr>
          <w:p w14:paraId="6FBB7564" w14:textId="77777777" w:rsidR="00762AA0" w:rsidRPr="00C324BB" w:rsidRDefault="00762AA0" w:rsidP="004F5931">
            <w:pPr>
              <w:spacing w:after="0"/>
              <w:ind w:firstLine="318"/>
              <w:rPr>
                <w:sz w:val="18"/>
                <w:szCs w:val="18"/>
              </w:rPr>
            </w:pPr>
            <w:r w:rsidRPr="00C324BB">
              <w:rPr>
                <w:sz w:val="18"/>
                <w:szCs w:val="18"/>
                <w:lang w:eastAsia="lv-LV"/>
              </w:rPr>
              <w:t>97.00.00 Nozaru vadība un politikas plānošana</w:t>
            </w:r>
          </w:p>
        </w:tc>
        <w:tc>
          <w:tcPr>
            <w:tcW w:w="623" w:type="pct"/>
            <w:shd w:val="clear" w:color="auto" w:fill="auto"/>
          </w:tcPr>
          <w:p w14:paraId="05937EA9" w14:textId="77777777" w:rsidR="00762AA0" w:rsidRPr="00C324BB" w:rsidRDefault="00762AA0" w:rsidP="00974641">
            <w:pPr>
              <w:spacing w:after="0"/>
              <w:ind w:firstLine="0"/>
              <w:jc w:val="right"/>
              <w:rPr>
                <w:sz w:val="18"/>
                <w:szCs w:val="18"/>
                <w:lang w:eastAsia="lv-LV"/>
              </w:rPr>
            </w:pPr>
            <w:r>
              <w:rPr>
                <w:sz w:val="18"/>
                <w:szCs w:val="18"/>
                <w:lang w:eastAsia="lv-LV"/>
              </w:rPr>
              <w:t>6 762 546</w:t>
            </w:r>
          </w:p>
        </w:tc>
        <w:tc>
          <w:tcPr>
            <w:tcW w:w="660" w:type="pct"/>
            <w:shd w:val="clear" w:color="auto" w:fill="auto"/>
          </w:tcPr>
          <w:p w14:paraId="066EBA4B" w14:textId="77777777" w:rsidR="00762AA0" w:rsidRPr="00C324BB" w:rsidRDefault="00762AA0" w:rsidP="00974641">
            <w:pPr>
              <w:spacing w:after="0"/>
              <w:ind w:firstLine="0"/>
              <w:jc w:val="right"/>
              <w:rPr>
                <w:sz w:val="18"/>
                <w:szCs w:val="18"/>
              </w:rPr>
            </w:pPr>
            <w:r>
              <w:rPr>
                <w:sz w:val="18"/>
                <w:szCs w:val="18"/>
              </w:rPr>
              <w:t>8 863 814</w:t>
            </w:r>
          </w:p>
        </w:tc>
        <w:tc>
          <w:tcPr>
            <w:tcW w:w="682" w:type="pct"/>
            <w:gridSpan w:val="2"/>
            <w:shd w:val="clear" w:color="auto" w:fill="auto"/>
          </w:tcPr>
          <w:p w14:paraId="60ED78C1" w14:textId="77777777" w:rsidR="00762AA0" w:rsidRPr="00C324BB" w:rsidRDefault="00762AA0" w:rsidP="00974641">
            <w:pPr>
              <w:spacing w:after="0"/>
              <w:ind w:firstLine="0"/>
              <w:jc w:val="right"/>
              <w:rPr>
                <w:sz w:val="18"/>
                <w:szCs w:val="18"/>
              </w:rPr>
            </w:pPr>
            <w:r>
              <w:rPr>
                <w:sz w:val="18"/>
                <w:szCs w:val="18"/>
              </w:rPr>
              <w:t>8 853 554</w:t>
            </w:r>
          </w:p>
        </w:tc>
        <w:tc>
          <w:tcPr>
            <w:tcW w:w="618" w:type="pct"/>
            <w:shd w:val="clear" w:color="auto" w:fill="auto"/>
          </w:tcPr>
          <w:p w14:paraId="113E7615" w14:textId="77777777" w:rsidR="00762AA0" w:rsidRPr="00C324BB" w:rsidRDefault="00762AA0" w:rsidP="00974641">
            <w:pPr>
              <w:spacing w:after="0"/>
              <w:ind w:firstLine="0"/>
              <w:jc w:val="right"/>
              <w:rPr>
                <w:sz w:val="18"/>
                <w:szCs w:val="18"/>
              </w:rPr>
            </w:pPr>
            <w:r>
              <w:rPr>
                <w:sz w:val="18"/>
                <w:szCs w:val="18"/>
              </w:rPr>
              <w:t>8 892 866</w:t>
            </w:r>
          </w:p>
        </w:tc>
        <w:tc>
          <w:tcPr>
            <w:tcW w:w="628" w:type="pct"/>
            <w:shd w:val="clear" w:color="auto" w:fill="auto"/>
          </w:tcPr>
          <w:p w14:paraId="2444C1AC" w14:textId="77777777" w:rsidR="00762AA0" w:rsidRPr="00C324BB" w:rsidRDefault="00762AA0" w:rsidP="00974641">
            <w:pPr>
              <w:spacing w:after="0"/>
              <w:ind w:firstLine="0"/>
              <w:jc w:val="right"/>
              <w:rPr>
                <w:sz w:val="18"/>
                <w:szCs w:val="18"/>
              </w:rPr>
            </w:pPr>
            <w:r>
              <w:rPr>
                <w:sz w:val="18"/>
                <w:szCs w:val="18"/>
              </w:rPr>
              <w:t>8 402 724</w:t>
            </w:r>
          </w:p>
        </w:tc>
      </w:tr>
      <w:tr w:rsidR="00762AA0" w:rsidRPr="00A722B0" w14:paraId="29792F1D" w14:textId="77777777" w:rsidTr="00A01CAA">
        <w:trPr>
          <w:trHeight w:val="142"/>
        </w:trPr>
        <w:tc>
          <w:tcPr>
            <w:tcW w:w="1790" w:type="pct"/>
            <w:vMerge/>
          </w:tcPr>
          <w:p w14:paraId="6BE492A7" w14:textId="77777777" w:rsidR="00762AA0" w:rsidRPr="00C324BB" w:rsidRDefault="00762AA0" w:rsidP="004F5931">
            <w:pPr>
              <w:spacing w:after="0"/>
              <w:ind w:firstLine="318"/>
              <w:rPr>
                <w:sz w:val="18"/>
                <w:szCs w:val="18"/>
              </w:rPr>
            </w:pPr>
          </w:p>
        </w:tc>
        <w:tc>
          <w:tcPr>
            <w:tcW w:w="623" w:type="pct"/>
            <w:tcBorders>
              <w:bottom w:val="single" w:sz="4" w:space="0" w:color="auto"/>
            </w:tcBorders>
            <w:shd w:val="clear" w:color="auto" w:fill="auto"/>
          </w:tcPr>
          <w:p w14:paraId="3ADB13DE" w14:textId="77777777" w:rsidR="00762AA0" w:rsidRPr="00C324BB" w:rsidRDefault="00762AA0" w:rsidP="00974641">
            <w:pPr>
              <w:spacing w:after="0"/>
              <w:ind w:firstLine="0"/>
              <w:jc w:val="right"/>
              <w:rPr>
                <w:sz w:val="18"/>
                <w:szCs w:val="18"/>
              </w:rPr>
            </w:pPr>
            <w:r w:rsidRPr="00C324BB">
              <w:rPr>
                <w:sz w:val="18"/>
                <w:szCs w:val="18"/>
              </w:rPr>
              <w:t>141</w:t>
            </w:r>
          </w:p>
        </w:tc>
        <w:tc>
          <w:tcPr>
            <w:tcW w:w="660" w:type="pct"/>
            <w:tcBorders>
              <w:bottom w:val="single" w:sz="4" w:space="0" w:color="auto"/>
            </w:tcBorders>
            <w:shd w:val="clear" w:color="auto" w:fill="auto"/>
          </w:tcPr>
          <w:p w14:paraId="01960797" w14:textId="77777777" w:rsidR="00762AA0" w:rsidRPr="00C324BB" w:rsidRDefault="00762AA0" w:rsidP="00974641">
            <w:pPr>
              <w:spacing w:after="0"/>
              <w:ind w:firstLine="0"/>
              <w:jc w:val="right"/>
              <w:rPr>
                <w:sz w:val="18"/>
                <w:szCs w:val="18"/>
              </w:rPr>
            </w:pPr>
            <w:r w:rsidRPr="00C324BB">
              <w:rPr>
                <w:sz w:val="18"/>
                <w:szCs w:val="18"/>
              </w:rPr>
              <w:t>14</w:t>
            </w:r>
            <w:r>
              <w:rPr>
                <w:sz w:val="18"/>
                <w:szCs w:val="18"/>
              </w:rPr>
              <w:t>1</w:t>
            </w:r>
          </w:p>
        </w:tc>
        <w:tc>
          <w:tcPr>
            <w:tcW w:w="682" w:type="pct"/>
            <w:gridSpan w:val="2"/>
            <w:tcBorders>
              <w:bottom w:val="single" w:sz="4" w:space="0" w:color="auto"/>
            </w:tcBorders>
            <w:shd w:val="clear" w:color="auto" w:fill="auto"/>
          </w:tcPr>
          <w:p w14:paraId="73ADDA75" w14:textId="77777777" w:rsidR="00762AA0" w:rsidRPr="00C324BB" w:rsidRDefault="00762AA0" w:rsidP="00974641">
            <w:pPr>
              <w:spacing w:after="0"/>
              <w:ind w:firstLine="0"/>
              <w:jc w:val="right"/>
              <w:rPr>
                <w:sz w:val="18"/>
                <w:szCs w:val="18"/>
              </w:rPr>
            </w:pPr>
            <w:r w:rsidRPr="00C324BB">
              <w:rPr>
                <w:sz w:val="18"/>
                <w:szCs w:val="18"/>
              </w:rPr>
              <w:t>141</w:t>
            </w:r>
          </w:p>
        </w:tc>
        <w:tc>
          <w:tcPr>
            <w:tcW w:w="618" w:type="pct"/>
            <w:tcBorders>
              <w:bottom w:val="single" w:sz="4" w:space="0" w:color="auto"/>
            </w:tcBorders>
            <w:shd w:val="clear" w:color="auto" w:fill="auto"/>
          </w:tcPr>
          <w:p w14:paraId="6FA2B9F5" w14:textId="77777777" w:rsidR="00762AA0" w:rsidRPr="00C324BB" w:rsidRDefault="00762AA0" w:rsidP="00974641">
            <w:pPr>
              <w:spacing w:after="0"/>
              <w:ind w:firstLine="0"/>
              <w:jc w:val="right"/>
              <w:rPr>
                <w:sz w:val="18"/>
                <w:szCs w:val="18"/>
              </w:rPr>
            </w:pPr>
            <w:r w:rsidRPr="00C324BB">
              <w:rPr>
                <w:sz w:val="18"/>
                <w:szCs w:val="18"/>
              </w:rPr>
              <w:t>141</w:t>
            </w:r>
          </w:p>
        </w:tc>
        <w:tc>
          <w:tcPr>
            <w:tcW w:w="628" w:type="pct"/>
            <w:tcBorders>
              <w:bottom w:val="single" w:sz="4" w:space="0" w:color="auto"/>
            </w:tcBorders>
            <w:shd w:val="clear" w:color="auto" w:fill="auto"/>
          </w:tcPr>
          <w:p w14:paraId="50C4D055" w14:textId="77777777" w:rsidR="00762AA0" w:rsidRPr="00C324BB" w:rsidRDefault="00762AA0" w:rsidP="00974641">
            <w:pPr>
              <w:spacing w:after="0"/>
              <w:ind w:firstLine="0"/>
              <w:jc w:val="right"/>
              <w:rPr>
                <w:sz w:val="18"/>
                <w:szCs w:val="18"/>
              </w:rPr>
            </w:pPr>
            <w:r w:rsidRPr="00C324BB">
              <w:rPr>
                <w:sz w:val="18"/>
                <w:szCs w:val="18"/>
              </w:rPr>
              <w:t>141</w:t>
            </w:r>
          </w:p>
        </w:tc>
      </w:tr>
      <w:tr w:rsidR="00762AA0" w:rsidRPr="00A722B0" w14:paraId="4EAEC9F6" w14:textId="77777777" w:rsidTr="00A01CAA">
        <w:trPr>
          <w:trHeight w:val="142"/>
        </w:trPr>
        <w:tc>
          <w:tcPr>
            <w:tcW w:w="1790" w:type="pct"/>
          </w:tcPr>
          <w:p w14:paraId="29112408" w14:textId="77777777" w:rsidR="00762AA0" w:rsidRPr="00C324BB" w:rsidRDefault="00762AA0" w:rsidP="004F5931">
            <w:pPr>
              <w:spacing w:after="0"/>
              <w:ind w:firstLine="318"/>
              <w:rPr>
                <w:sz w:val="18"/>
                <w:szCs w:val="18"/>
              </w:rPr>
            </w:pPr>
            <w:r w:rsidRPr="00C324BB">
              <w:rPr>
                <w:sz w:val="18"/>
                <w:szCs w:val="18"/>
                <w:lang w:eastAsia="lv-LV"/>
              </w:rPr>
              <w:t>02.00.00 Kompensācija par abonētās preses piegādi un saistību izpildi</w:t>
            </w:r>
          </w:p>
        </w:tc>
        <w:tc>
          <w:tcPr>
            <w:tcW w:w="623" w:type="pct"/>
            <w:tcBorders>
              <w:bottom w:val="single" w:sz="4" w:space="0" w:color="auto"/>
            </w:tcBorders>
            <w:shd w:val="clear" w:color="auto" w:fill="auto"/>
          </w:tcPr>
          <w:p w14:paraId="11A01F1A" w14:textId="77777777" w:rsidR="00762AA0" w:rsidRPr="00C324BB" w:rsidRDefault="00762AA0" w:rsidP="00974641">
            <w:pPr>
              <w:spacing w:after="0"/>
              <w:ind w:firstLine="0"/>
              <w:jc w:val="right"/>
              <w:rPr>
                <w:sz w:val="18"/>
                <w:szCs w:val="18"/>
              </w:rPr>
            </w:pPr>
            <w:r>
              <w:rPr>
                <w:sz w:val="18"/>
                <w:szCs w:val="18"/>
              </w:rPr>
              <w:t>8 395 371</w:t>
            </w:r>
          </w:p>
        </w:tc>
        <w:tc>
          <w:tcPr>
            <w:tcW w:w="660" w:type="pct"/>
            <w:tcBorders>
              <w:bottom w:val="single" w:sz="4" w:space="0" w:color="auto"/>
            </w:tcBorders>
            <w:shd w:val="clear" w:color="auto" w:fill="auto"/>
          </w:tcPr>
          <w:p w14:paraId="46D5D3E7" w14:textId="77777777" w:rsidR="00762AA0" w:rsidRPr="00C324BB" w:rsidRDefault="00762AA0" w:rsidP="00974641">
            <w:pPr>
              <w:spacing w:after="0"/>
              <w:ind w:firstLine="0"/>
              <w:jc w:val="right"/>
              <w:rPr>
                <w:sz w:val="18"/>
                <w:szCs w:val="18"/>
              </w:rPr>
            </w:pPr>
            <w:r w:rsidRPr="00C324BB">
              <w:rPr>
                <w:sz w:val="18"/>
                <w:szCs w:val="18"/>
              </w:rPr>
              <w:t>7 748 295</w:t>
            </w:r>
          </w:p>
        </w:tc>
        <w:tc>
          <w:tcPr>
            <w:tcW w:w="682" w:type="pct"/>
            <w:gridSpan w:val="2"/>
            <w:tcBorders>
              <w:bottom w:val="single" w:sz="4" w:space="0" w:color="auto"/>
            </w:tcBorders>
            <w:shd w:val="clear" w:color="auto" w:fill="auto"/>
          </w:tcPr>
          <w:p w14:paraId="142F2C3F" w14:textId="77777777" w:rsidR="00762AA0" w:rsidRPr="00C324BB" w:rsidRDefault="00762AA0" w:rsidP="00974641">
            <w:pPr>
              <w:spacing w:after="0"/>
              <w:ind w:firstLine="0"/>
              <w:jc w:val="right"/>
              <w:rPr>
                <w:sz w:val="18"/>
                <w:szCs w:val="18"/>
              </w:rPr>
            </w:pPr>
            <w:r w:rsidRPr="00C324BB">
              <w:rPr>
                <w:sz w:val="18"/>
                <w:szCs w:val="18"/>
              </w:rPr>
              <w:t>6 957 500</w:t>
            </w:r>
          </w:p>
        </w:tc>
        <w:tc>
          <w:tcPr>
            <w:tcW w:w="618" w:type="pct"/>
            <w:tcBorders>
              <w:bottom w:val="single" w:sz="4" w:space="0" w:color="auto"/>
            </w:tcBorders>
            <w:shd w:val="clear" w:color="auto" w:fill="auto"/>
          </w:tcPr>
          <w:p w14:paraId="70C132DE" w14:textId="77777777" w:rsidR="00762AA0" w:rsidRPr="00C324BB" w:rsidRDefault="00762AA0" w:rsidP="00974641">
            <w:pPr>
              <w:spacing w:after="0"/>
              <w:ind w:firstLine="0"/>
              <w:jc w:val="right"/>
              <w:rPr>
                <w:sz w:val="18"/>
                <w:szCs w:val="18"/>
              </w:rPr>
            </w:pPr>
            <w:r w:rsidRPr="00C324BB">
              <w:rPr>
                <w:sz w:val="18"/>
                <w:szCs w:val="18"/>
              </w:rPr>
              <w:t>6 957 500</w:t>
            </w:r>
          </w:p>
        </w:tc>
        <w:tc>
          <w:tcPr>
            <w:tcW w:w="628" w:type="pct"/>
            <w:tcBorders>
              <w:bottom w:val="single" w:sz="4" w:space="0" w:color="auto"/>
            </w:tcBorders>
            <w:shd w:val="clear" w:color="auto" w:fill="auto"/>
          </w:tcPr>
          <w:p w14:paraId="3EC96184" w14:textId="77777777" w:rsidR="00762AA0" w:rsidRPr="00C324BB" w:rsidRDefault="00762AA0" w:rsidP="00974641">
            <w:pPr>
              <w:spacing w:after="0"/>
              <w:ind w:firstLine="0"/>
              <w:jc w:val="right"/>
              <w:rPr>
                <w:sz w:val="18"/>
                <w:szCs w:val="18"/>
              </w:rPr>
            </w:pPr>
            <w:r w:rsidRPr="00C324BB">
              <w:rPr>
                <w:sz w:val="18"/>
                <w:szCs w:val="18"/>
              </w:rPr>
              <w:t>6 957 500</w:t>
            </w:r>
          </w:p>
        </w:tc>
      </w:tr>
      <w:tr w:rsidR="00762AA0" w:rsidRPr="00A722B0" w14:paraId="2A835083" w14:textId="77777777" w:rsidTr="00A01CAA">
        <w:trPr>
          <w:trHeight w:val="142"/>
        </w:trPr>
        <w:tc>
          <w:tcPr>
            <w:tcW w:w="1790" w:type="pct"/>
          </w:tcPr>
          <w:p w14:paraId="2286C75F" w14:textId="77777777" w:rsidR="00762AA0" w:rsidRPr="00C324BB" w:rsidRDefault="00762AA0" w:rsidP="004F5931">
            <w:pPr>
              <w:spacing w:after="0"/>
              <w:ind w:firstLine="318"/>
              <w:rPr>
                <w:sz w:val="18"/>
                <w:szCs w:val="18"/>
              </w:rPr>
            </w:pPr>
            <w:r w:rsidRPr="00C324BB">
              <w:rPr>
                <w:sz w:val="18"/>
                <w:szCs w:val="18"/>
                <w:lang w:eastAsia="lv-LV"/>
              </w:rPr>
              <w:t>04.00.00 Elektroniskie sakari</w:t>
            </w:r>
          </w:p>
        </w:tc>
        <w:tc>
          <w:tcPr>
            <w:tcW w:w="623" w:type="pct"/>
            <w:tcBorders>
              <w:bottom w:val="single" w:sz="4" w:space="0" w:color="auto"/>
            </w:tcBorders>
            <w:shd w:val="clear" w:color="auto" w:fill="auto"/>
          </w:tcPr>
          <w:p w14:paraId="279B5BA8" w14:textId="77777777" w:rsidR="00762AA0" w:rsidRPr="00C324BB" w:rsidRDefault="00762AA0" w:rsidP="00974641">
            <w:pPr>
              <w:spacing w:after="0"/>
              <w:ind w:firstLine="0"/>
              <w:jc w:val="right"/>
              <w:rPr>
                <w:sz w:val="18"/>
                <w:szCs w:val="18"/>
              </w:rPr>
            </w:pPr>
            <w:r>
              <w:rPr>
                <w:sz w:val="18"/>
                <w:szCs w:val="18"/>
              </w:rPr>
              <w:t>1 434 381</w:t>
            </w:r>
          </w:p>
        </w:tc>
        <w:tc>
          <w:tcPr>
            <w:tcW w:w="660" w:type="pct"/>
            <w:tcBorders>
              <w:bottom w:val="single" w:sz="4" w:space="0" w:color="auto"/>
            </w:tcBorders>
            <w:shd w:val="clear" w:color="auto" w:fill="auto"/>
          </w:tcPr>
          <w:p w14:paraId="0E181533" w14:textId="77777777" w:rsidR="00762AA0" w:rsidRPr="00C324BB" w:rsidRDefault="00762AA0" w:rsidP="00974641">
            <w:pPr>
              <w:spacing w:after="0"/>
              <w:ind w:firstLine="0"/>
              <w:jc w:val="right"/>
              <w:rPr>
                <w:sz w:val="18"/>
                <w:szCs w:val="18"/>
              </w:rPr>
            </w:pPr>
            <w:r>
              <w:rPr>
                <w:sz w:val="18"/>
                <w:szCs w:val="18"/>
              </w:rPr>
              <w:t>1 537 559</w:t>
            </w:r>
          </w:p>
        </w:tc>
        <w:tc>
          <w:tcPr>
            <w:tcW w:w="682" w:type="pct"/>
            <w:gridSpan w:val="2"/>
            <w:tcBorders>
              <w:bottom w:val="single" w:sz="4" w:space="0" w:color="auto"/>
            </w:tcBorders>
            <w:shd w:val="clear" w:color="auto" w:fill="auto"/>
          </w:tcPr>
          <w:p w14:paraId="4CF1FED9" w14:textId="77777777" w:rsidR="00762AA0" w:rsidRPr="00C324BB" w:rsidRDefault="00762AA0" w:rsidP="00974641">
            <w:pPr>
              <w:spacing w:after="0"/>
              <w:ind w:firstLine="0"/>
              <w:jc w:val="right"/>
              <w:rPr>
                <w:sz w:val="18"/>
                <w:szCs w:val="18"/>
              </w:rPr>
            </w:pPr>
            <w:r>
              <w:rPr>
                <w:sz w:val="18"/>
                <w:szCs w:val="18"/>
              </w:rPr>
              <w:t>4 057 655</w:t>
            </w:r>
          </w:p>
        </w:tc>
        <w:tc>
          <w:tcPr>
            <w:tcW w:w="618" w:type="pct"/>
            <w:tcBorders>
              <w:bottom w:val="single" w:sz="4" w:space="0" w:color="auto"/>
            </w:tcBorders>
            <w:shd w:val="clear" w:color="auto" w:fill="auto"/>
          </w:tcPr>
          <w:p w14:paraId="7ACAA2F2" w14:textId="77777777" w:rsidR="00762AA0" w:rsidRPr="00C324BB" w:rsidRDefault="00762AA0" w:rsidP="00974641">
            <w:pPr>
              <w:spacing w:after="0"/>
              <w:ind w:firstLine="0"/>
              <w:jc w:val="right"/>
              <w:rPr>
                <w:sz w:val="18"/>
                <w:szCs w:val="18"/>
              </w:rPr>
            </w:pPr>
            <w:r>
              <w:rPr>
                <w:sz w:val="18"/>
                <w:szCs w:val="18"/>
              </w:rPr>
              <w:t>393 433</w:t>
            </w:r>
          </w:p>
        </w:tc>
        <w:tc>
          <w:tcPr>
            <w:tcW w:w="628" w:type="pct"/>
            <w:tcBorders>
              <w:bottom w:val="single" w:sz="4" w:space="0" w:color="auto"/>
            </w:tcBorders>
            <w:shd w:val="clear" w:color="auto" w:fill="auto"/>
          </w:tcPr>
          <w:p w14:paraId="4ADA0F21" w14:textId="77777777" w:rsidR="00762AA0" w:rsidRPr="00C324BB" w:rsidRDefault="00762AA0" w:rsidP="00974641">
            <w:pPr>
              <w:spacing w:after="0"/>
              <w:ind w:firstLine="0"/>
              <w:jc w:val="right"/>
              <w:rPr>
                <w:sz w:val="18"/>
                <w:szCs w:val="18"/>
              </w:rPr>
            </w:pPr>
            <w:r>
              <w:rPr>
                <w:sz w:val="18"/>
                <w:szCs w:val="18"/>
              </w:rPr>
              <w:t>393 433</w:t>
            </w:r>
          </w:p>
        </w:tc>
      </w:tr>
      <w:tr w:rsidR="00762AA0" w:rsidRPr="00A722B0" w14:paraId="55D1948A" w14:textId="77777777" w:rsidTr="00A01CAA">
        <w:trPr>
          <w:trHeight w:val="142"/>
        </w:trPr>
        <w:tc>
          <w:tcPr>
            <w:tcW w:w="1790" w:type="pct"/>
            <w:vMerge w:val="restart"/>
          </w:tcPr>
          <w:p w14:paraId="0AB47E2C" w14:textId="77777777" w:rsidR="00762AA0" w:rsidRPr="00C324BB" w:rsidRDefault="00762AA0" w:rsidP="004F5931">
            <w:pPr>
              <w:spacing w:after="0"/>
              <w:ind w:firstLine="318"/>
              <w:rPr>
                <w:sz w:val="18"/>
                <w:szCs w:val="18"/>
                <w:lang w:eastAsia="lv-LV"/>
              </w:rPr>
            </w:pPr>
            <w:r w:rsidRPr="00C324BB">
              <w:rPr>
                <w:sz w:val="18"/>
                <w:szCs w:val="18"/>
                <w:lang w:eastAsia="lv-LV"/>
              </w:rPr>
              <w:t>05.00.00 Starptautiskās kravu loģistikas un ostu informācijas sistēmas uzturēšana</w:t>
            </w:r>
          </w:p>
        </w:tc>
        <w:tc>
          <w:tcPr>
            <w:tcW w:w="623" w:type="pct"/>
            <w:shd w:val="clear" w:color="auto" w:fill="auto"/>
          </w:tcPr>
          <w:p w14:paraId="49590386" w14:textId="77777777" w:rsidR="00762AA0" w:rsidRPr="00C324BB" w:rsidRDefault="00762AA0" w:rsidP="00974641">
            <w:pPr>
              <w:spacing w:after="0"/>
              <w:ind w:firstLine="0"/>
              <w:jc w:val="right"/>
              <w:rPr>
                <w:sz w:val="18"/>
                <w:szCs w:val="18"/>
              </w:rPr>
            </w:pPr>
            <w:r>
              <w:rPr>
                <w:sz w:val="18"/>
                <w:szCs w:val="18"/>
              </w:rPr>
              <w:t>423 110</w:t>
            </w:r>
          </w:p>
        </w:tc>
        <w:tc>
          <w:tcPr>
            <w:tcW w:w="660" w:type="pct"/>
            <w:tcBorders>
              <w:top w:val="single" w:sz="4" w:space="0" w:color="auto"/>
              <w:left w:val="single" w:sz="4" w:space="0" w:color="auto"/>
              <w:bottom w:val="single" w:sz="4" w:space="0" w:color="auto"/>
              <w:right w:val="single" w:sz="4" w:space="0" w:color="auto"/>
            </w:tcBorders>
            <w:shd w:val="clear" w:color="auto" w:fill="auto"/>
          </w:tcPr>
          <w:p w14:paraId="76E90597" w14:textId="77777777" w:rsidR="00762AA0" w:rsidRPr="00C324BB" w:rsidRDefault="00762AA0" w:rsidP="00974641">
            <w:pPr>
              <w:spacing w:after="0"/>
              <w:ind w:firstLine="0"/>
              <w:jc w:val="right"/>
              <w:rPr>
                <w:sz w:val="18"/>
                <w:szCs w:val="18"/>
              </w:rPr>
            </w:pPr>
            <w:r>
              <w:rPr>
                <w:sz w:val="18"/>
                <w:szCs w:val="18"/>
              </w:rPr>
              <w:t>429 420</w:t>
            </w:r>
          </w:p>
        </w:tc>
        <w:tc>
          <w:tcPr>
            <w:tcW w:w="682" w:type="pct"/>
            <w:gridSpan w:val="2"/>
            <w:tcBorders>
              <w:top w:val="single" w:sz="4" w:space="0" w:color="auto"/>
              <w:left w:val="nil"/>
              <w:bottom w:val="single" w:sz="4" w:space="0" w:color="auto"/>
              <w:right w:val="single" w:sz="4" w:space="0" w:color="auto"/>
            </w:tcBorders>
            <w:shd w:val="clear" w:color="auto" w:fill="auto"/>
          </w:tcPr>
          <w:p w14:paraId="648870DB" w14:textId="77777777" w:rsidR="00762AA0" w:rsidRPr="00C324BB" w:rsidRDefault="00762AA0" w:rsidP="00974641">
            <w:pPr>
              <w:spacing w:after="0"/>
              <w:ind w:firstLine="0"/>
              <w:jc w:val="right"/>
              <w:rPr>
                <w:sz w:val="18"/>
                <w:szCs w:val="18"/>
              </w:rPr>
            </w:pPr>
            <w:r w:rsidRPr="00C324BB">
              <w:rPr>
                <w:sz w:val="18"/>
                <w:szCs w:val="18"/>
              </w:rPr>
              <w:t>429 420</w:t>
            </w:r>
          </w:p>
        </w:tc>
        <w:tc>
          <w:tcPr>
            <w:tcW w:w="618" w:type="pct"/>
            <w:tcBorders>
              <w:top w:val="single" w:sz="4" w:space="0" w:color="auto"/>
              <w:left w:val="nil"/>
              <w:bottom w:val="single" w:sz="4" w:space="0" w:color="auto"/>
              <w:right w:val="single" w:sz="4" w:space="0" w:color="auto"/>
            </w:tcBorders>
            <w:shd w:val="clear" w:color="auto" w:fill="auto"/>
          </w:tcPr>
          <w:p w14:paraId="615E7D43" w14:textId="77777777" w:rsidR="00762AA0" w:rsidRPr="00C324BB" w:rsidRDefault="00762AA0" w:rsidP="00974641">
            <w:pPr>
              <w:spacing w:after="0"/>
              <w:ind w:firstLine="0"/>
              <w:jc w:val="right"/>
              <w:rPr>
                <w:sz w:val="18"/>
                <w:szCs w:val="18"/>
              </w:rPr>
            </w:pPr>
            <w:r w:rsidRPr="00C324BB">
              <w:rPr>
                <w:sz w:val="18"/>
                <w:szCs w:val="18"/>
              </w:rPr>
              <w:t>429 420</w:t>
            </w:r>
          </w:p>
        </w:tc>
        <w:tc>
          <w:tcPr>
            <w:tcW w:w="628" w:type="pct"/>
            <w:tcBorders>
              <w:top w:val="single" w:sz="4" w:space="0" w:color="auto"/>
              <w:left w:val="nil"/>
              <w:bottom w:val="single" w:sz="4" w:space="0" w:color="auto"/>
              <w:right w:val="single" w:sz="4" w:space="0" w:color="auto"/>
            </w:tcBorders>
            <w:shd w:val="clear" w:color="auto" w:fill="auto"/>
          </w:tcPr>
          <w:p w14:paraId="00F86F47" w14:textId="77777777" w:rsidR="00762AA0" w:rsidRPr="00C324BB" w:rsidRDefault="00762AA0" w:rsidP="00974641">
            <w:pPr>
              <w:spacing w:after="0"/>
              <w:ind w:firstLine="0"/>
              <w:jc w:val="right"/>
              <w:rPr>
                <w:sz w:val="18"/>
                <w:szCs w:val="18"/>
              </w:rPr>
            </w:pPr>
            <w:r w:rsidRPr="00C324BB">
              <w:rPr>
                <w:sz w:val="18"/>
                <w:szCs w:val="18"/>
              </w:rPr>
              <w:t>429 420</w:t>
            </w:r>
          </w:p>
        </w:tc>
      </w:tr>
      <w:tr w:rsidR="00762AA0" w:rsidRPr="00A722B0" w14:paraId="07D6D955" w14:textId="77777777" w:rsidTr="00A01CAA">
        <w:trPr>
          <w:trHeight w:val="142"/>
        </w:trPr>
        <w:tc>
          <w:tcPr>
            <w:tcW w:w="1790" w:type="pct"/>
            <w:vMerge/>
            <w:vAlign w:val="center"/>
          </w:tcPr>
          <w:p w14:paraId="643C503E" w14:textId="77777777" w:rsidR="00762AA0" w:rsidRPr="00C324BB" w:rsidRDefault="00762AA0" w:rsidP="004F5931">
            <w:pPr>
              <w:spacing w:after="0"/>
              <w:ind w:firstLine="318"/>
              <w:rPr>
                <w:sz w:val="18"/>
                <w:szCs w:val="18"/>
                <w:lang w:eastAsia="lv-LV"/>
              </w:rPr>
            </w:pPr>
          </w:p>
        </w:tc>
        <w:tc>
          <w:tcPr>
            <w:tcW w:w="623" w:type="pct"/>
            <w:shd w:val="clear" w:color="auto" w:fill="auto"/>
          </w:tcPr>
          <w:p w14:paraId="78DF4538" w14:textId="77777777" w:rsidR="00762AA0" w:rsidRPr="008E5462" w:rsidRDefault="00762AA0" w:rsidP="00974641">
            <w:pPr>
              <w:spacing w:after="0"/>
              <w:ind w:firstLine="0"/>
              <w:jc w:val="right"/>
              <w:rPr>
                <w:sz w:val="18"/>
                <w:szCs w:val="18"/>
              </w:rPr>
            </w:pPr>
            <w:r w:rsidRPr="008E5462">
              <w:rPr>
                <w:sz w:val="18"/>
                <w:szCs w:val="18"/>
              </w:rPr>
              <w:t>1</w:t>
            </w:r>
          </w:p>
        </w:tc>
        <w:tc>
          <w:tcPr>
            <w:tcW w:w="660" w:type="pct"/>
            <w:tcBorders>
              <w:top w:val="single" w:sz="4" w:space="0" w:color="auto"/>
              <w:left w:val="single" w:sz="4" w:space="0" w:color="auto"/>
              <w:bottom w:val="single" w:sz="4" w:space="0" w:color="auto"/>
              <w:right w:val="single" w:sz="4" w:space="0" w:color="auto"/>
            </w:tcBorders>
            <w:shd w:val="clear" w:color="auto" w:fill="auto"/>
          </w:tcPr>
          <w:p w14:paraId="286F685C" w14:textId="77777777" w:rsidR="00762AA0" w:rsidRPr="008E5462" w:rsidRDefault="00762AA0" w:rsidP="00974641">
            <w:pPr>
              <w:spacing w:after="0"/>
              <w:ind w:firstLine="0"/>
              <w:jc w:val="right"/>
              <w:rPr>
                <w:sz w:val="18"/>
                <w:szCs w:val="18"/>
              </w:rPr>
            </w:pPr>
            <w:r w:rsidRPr="008E5462">
              <w:rPr>
                <w:sz w:val="18"/>
                <w:szCs w:val="18"/>
              </w:rPr>
              <w:t>2</w:t>
            </w:r>
          </w:p>
        </w:tc>
        <w:tc>
          <w:tcPr>
            <w:tcW w:w="682" w:type="pct"/>
            <w:gridSpan w:val="2"/>
            <w:tcBorders>
              <w:top w:val="single" w:sz="4" w:space="0" w:color="auto"/>
              <w:left w:val="nil"/>
              <w:bottom w:val="single" w:sz="4" w:space="0" w:color="auto"/>
              <w:right w:val="single" w:sz="4" w:space="0" w:color="auto"/>
            </w:tcBorders>
            <w:shd w:val="clear" w:color="auto" w:fill="auto"/>
          </w:tcPr>
          <w:p w14:paraId="5503645E" w14:textId="77777777" w:rsidR="00762AA0" w:rsidRPr="008E5462" w:rsidRDefault="00762AA0" w:rsidP="00974641">
            <w:pPr>
              <w:spacing w:after="0"/>
              <w:ind w:firstLine="0"/>
              <w:jc w:val="right"/>
              <w:rPr>
                <w:sz w:val="18"/>
                <w:szCs w:val="18"/>
              </w:rPr>
            </w:pPr>
            <w:r w:rsidRPr="008E5462">
              <w:rPr>
                <w:sz w:val="18"/>
              </w:rPr>
              <w:t>2</w:t>
            </w:r>
          </w:p>
        </w:tc>
        <w:tc>
          <w:tcPr>
            <w:tcW w:w="618" w:type="pct"/>
            <w:tcBorders>
              <w:top w:val="single" w:sz="4" w:space="0" w:color="auto"/>
              <w:left w:val="nil"/>
              <w:bottom w:val="single" w:sz="4" w:space="0" w:color="auto"/>
              <w:right w:val="single" w:sz="4" w:space="0" w:color="auto"/>
            </w:tcBorders>
            <w:shd w:val="clear" w:color="auto" w:fill="auto"/>
          </w:tcPr>
          <w:p w14:paraId="7E2E46E8" w14:textId="77777777" w:rsidR="00762AA0" w:rsidRPr="008E5462" w:rsidRDefault="00762AA0" w:rsidP="00974641">
            <w:pPr>
              <w:spacing w:after="0"/>
              <w:ind w:firstLine="0"/>
              <w:jc w:val="right"/>
              <w:rPr>
                <w:sz w:val="18"/>
                <w:szCs w:val="18"/>
              </w:rPr>
            </w:pPr>
            <w:r w:rsidRPr="008E5462">
              <w:rPr>
                <w:sz w:val="18"/>
              </w:rPr>
              <w:t>2</w:t>
            </w:r>
          </w:p>
        </w:tc>
        <w:tc>
          <w:tcPr>
            <w:tcW w:w="628" w:type="pct"/>
            <w:tcBorders>
              <w:top w:val="single" w:sz="4" w:space="0" w:color="auto"/>
              <w:left w:val="nil"/>
              <w:bottom w:val="single" w:sz="4" w:space="0" w:color="auto"/>
              <w:right w:val="single" w:sz="4" w:space="0" w:color="auto"/>
            </w:tcBorders>
            <w:shd w:val="clear" w:color="auto" w:fill="auto"/>
          </w:tcPr>
          <w:p w14:paraId="50632D8A" w14:textId="77777777" w:rsidR="00762AA0" w:rsidRPr="008E5462" w:rsidRDefault="00762AA0" w:rsidP="00974641">
            <w:pPr>
              <w:spacing w:after="0"/>
              <w:ind w:firstLine="0"/>
              <w:jc w:val="right"/>
              <w:rPr>
                <w:sz w:val="18"/>
                <w:szCs w:val="18"/>
              </w:rPr>
            </w:pPr>
            <w:r w:rsidRPr="008E5462">
              <w:rPr>
                <w:sz w:val="18"/>
              </w:rPr>
              <w:t>2</w:t>
            </w:r>
          </w:p>
        </w:tc>
      </w:tr>
      <w:tr w:rsidR="00762AA0" w:rsidRPr="00A722B0" w14:paraId="433E92AD" w14:textId="77777777" w:rsidTr="00A01CAA">
        <w:trPr>
          <w:trHeight w:val="142"/>
        </w:trPr>
        <w:tc>
          <w:tcPr>
            <w:tcW w:w="1790" w:type="pct"/>
          </w:tcPr>
          <w:p w14:paraId="585C4F52" w14:textId="77777777" w:rsidR="00762AA0" w:rsidRPr="00C324BB" w:rsidRDefault="00762AA0" w:rsidP="004F5931">
            <w:pPr>
              <w:spacing w:after="0"/>
              <w:ind w:firstLine="318"/>
              <w:rPr>
                <w:b/>
                <w:i/>
                <w:sz w:val="18"/>
                <w:szCs w:val="18"/>
                <w:lang w:eastAsia="lv-LV"/>
              </w:rPr>
            </w:pPr>
            <w:r w:rsidRPr="00C324BB">
              <w:rPr>
                <w:sz w:val="18"/>
                <w:szCs w:val="18"/>
                <w:lang w:eastAsia="lv-LV"/>
              </w:rPr>
              <w:t>09.00.00 Iemaksas starptautiskajās organizācijās</w:t>
            </w:r>
          </w:p>
        </w:tc>
        <w:tc>
          <w:tcPr>
            <w:tcW w:w="623" w:type="pct"/>
            <w:shd w:val="clear" w:color="auto" w:fill="auto"/>
          </w:tcPr>
          <w:p w14:paraId="685BD487" w14:textId="77777777" w:rsidR="00762AA0" w:rsidRPr="00C324BB" w:rsidRDefault="00762AA0" w:rsidP="00974641">
            <w:pPr>
              <w:spacing w:after="0"/>
              <w:ind w:firstLine="0"/>
              <w:jc w:val="right"/>
              <w:rPr>
                <w:sz w:val="18"/>
                <w:szCs w:val="18"/>
                <w:lang w:eastAsia="lv-LV"/>
              </w:rPr>
            </w:pPr>
            <w:r>
              <w:rPr>
                <w:sz w:val="18"/>
                <w:szCs w:val="18"/>
                <w:lang w:eastAsia="lv-LV"/>
              </w:rPr>
              <w:t>333 220</w:t>
            </w:r>
          </w:p>
        </w:tc>
        <w:tc>
          <w:tcPr>
            <w:tcW w:w="660" w:type="pct"/>
            <w:tcBorders>
              <w:top w:val="single" w:sz="4" w:space="0" w:color="auto"/>
              <w:left w:val="single" w:sz="4" w:space="0" w:color="auto"/>
              <w:bottom w:val="single" w:sz="4" w:space="0" w:color="auto"/>
              <w:right w:val="single" w:sz="4" w:space="0" w:color="auto"/>
            </w:tcBorders>
            <w:shd w:val="clear" w:color="auto" w:fill="auto"/>
          </w:tcPr>
          <w:p w14:paraId="25F533C8" w14:textId="77777777" w:rsidR="00762AA0" w:rsidRPr="00C324BB" w:rsidRDefault="00762AA0" w:rsidP="00974641">
            <w:pPr>
              <w:spacing w:after="0"/>
              <w:ind w:firstLine="0"/>
              <w:jc w:val="right"/>
              <w:rPr>
                <w:sz w:val="18"/>
                <w:szCs w:val="18"/>
              </w:rPr>
            </w:pPr>
            <w:r w:rsidRPr="00C324BB">
              <w:rPr>
                <w:sz w:val="18"/>
                <w:szCs w:val="18"/>
              </w:rPr>
              <w:t>333 220</w:t>
            </w:r>
          </w:p>
        </w:tc>
        <w:tc>
          <w:tcPr>
            <w:tcW w:w="682" w:type="pct"/>
            <w:gridSpan w:val="2"/>
            <w:tcBorders>
              <w:top w:val="single" w:sz="4" w:space="0" w:color="auto"/>
              <w:left w:val="nil"/>
              <w:bottom w:val="single" w:sz="4" w:space="0" w:color="auto"/>
              <w:right w:val="single" w:sz="4" w:space="0" w:color="auto"/>
            </w:tcBorders>
            <w:shd w:val="clear" w:color="auto" w:fill="auto"/>
          </w:tcPr>
          <w:p w14:paraId="4AD05958" w14:textId="77777777" w:rsidR="00762AA0" w:rsidRPr="00C324BB" w:rsidRDefault="00762AA0" w:rsidP="00974641">
            <w:pPr>
              <w:spacing w:after="0"/>
              <w:ind w:firstLine="0"/>
              <w:jc w:val="right"/>
              <w:rPr>
                <w:sz w:val="18"/>
                <w:szCs w:val="18"/>
              </w:rPr>
            </w:pPr>
            <w:r>
              <w:rPr>
                <w:sz w:val="18"/>
                <w:szCs w:val="18"/>
              </w:rPr>
              <w:t>345 878</w:t>
            </w:r>
          </w:p>
        </w:tc>
        <w:tc>
          <w:tcPr>
            <w:tcW w:w="618" w:type="pct"/>
            <w:tcBorders>
              <w:top w:val="single" w:sz="4" w:space="0" w:color="auto"/>
              <w:left w:val="nil"/>
              <w:bottom w:val="single" w:sz="4" w:space="0" w:color="auto"/>
              <w:right w:val="single" w:sz="4" w:space="0" w:color="auto"/>
            </w:tcBorders>
            <w:shd w:val="clear" w:color="auto" w:fill="auto"/>
          </w:tcPr>
          <w:p w14:paraId="36006F11" w14:textId="77777777" w:rsidR="00762AA0" w:rsidRPr="00C324BB" w:rsidRDefault="00762AA0" w:rsidP="00974641">
            <w:pPr>
              <w:spacing w:after="0"/>
              <w:ind w:firstLine="0"/>
              <w:jc w:val="right"/>
              <w:rPr>
                <w:sz w:val="18"/>
                <w:szCs w:val="18"/>
              </w:rPr>
            </w:pPr>
            <w:r w:rsidRPr="0071547D">
              <w:rPr>
                <w:sz w:val="18"/>
                <w:szCs w:val="18"/>
              </w:rPr>
              <w:t>345 878</w:t>
            </w:r>
          </w:p>
        </w:tc>
        <w:tc>
          <w:tcPr>
            <w:tcW w:w="628" w:type="pct"/>
            <w:tcBorders>
              <w:top w:val="single" w:sz="4" w:space="0" w:color="auto"/>
              <w:left w:val="nil"/>
              <w:bottom w:val="single" w:sz="4" w:space="0" w:color="auto"/>
              <w:right w:val="single" w:sz="4" w:space="0" w:color="auto"/>
            </w:tcBorders>
            <w:shd w:val="clear" w:color="auto" w:fill="auto"/>
          </w:tcPr>
          <w:p w14:paraId="49B1C0CF" w14:textId="77777777" w:rsidR="00762AA0" w:rsidRPr="00C324BB" w:rsidRDefault="00762AA0" w:rsidP="00974641">
            <w:pPr>
              <w:spacing w:after="0"/>
              <w:ind w:firstLine="0"/>
              <w:jc w:val="right"/>
              <w:rPr>
                <w:sz w:val="18"/>
                <w:szCs w:val="18"/>
              </w:rPr>
            </w:pPr>
            <w:r w:rsidRPr="0071547D">
              <w:rPr>
                <w:sz w:val="18"/>
                <w:szCs w:val="18"/>
              </w:rPr>
              <w:t>345 878</w:t>
            </w:r>
          </w:p>
        </w:tc>
      </w:tr>
      <w:tr w:rsidR="00762AA0" w:rsidRPr="00A722B0" w14:paraId="4B99AEB2" w14:textId="77777777" w:rsidTr="00A01CAA">
        <w:trPr>
          <w:trHeight w:val="456"/>
        </w:trPr>
        <w:tc>
          <w:tcPr>
            <w:tcW w:w="1790" w:type="pct"/>
            <w:tcBorders>
              <w:top w:val="single" w:sz="4" w:space="0" w:color="auto"/>
              <w:left w:val="single" w:sz="4" w:space="0" w:color="auto"/>
              <w:right w:val="single" w:sz="4" w:space="0" w:color="auto"/>
            </w:tcBorders>
          </w:tcPr>
          <w:p w14:paraId="528DC9A5" w14:textId="792AC2F7" w:rsidR="00762AA0" w:rsidRPr="00C324BB" w:rsidRDefault="00762AA0" w:rsidP="004F5931">
            <w:pPr>
              <w:spacing w:after="0"/>
              <w:ind w:firstLine="318"/>
              <w:rPr>
                <w:sz w:val="18"/>
                <w:szCs w:val="18"/>
                <w:lang w:eastAsia="lv-LV"/>
              </w:rPr>
            </w:pPr>
            <w:bookmarkStart w:id="1" w:name="_Hlk147847088"/>
            <w:bookmarkEnd w:id="0"/>
            <w:r w:rsidRPr="00C324BB">
              <w:rPr>
                <w:sz w:val="18"/>
                <w:szCs w:val="18"/>
                <w:lang w:eastAsia="lv-LV"/>
              </w:rPr>
              <w:t xml:space="preserve">50.00.00 Projekta </w:t>
            </w:r>
            <w:r w:rsidR="008B742A">
              <w:rPr>
                <w:sz w:val="18"/>
                <w:szCs w:val="18"/>
                <w:lang w:eastAsia="lv-LV"/>
              </w:rPr>
              <w:t>“</w:t>
            </w:r>
            <w:r w:rsidRPr="00C324BB">
              <w:rPr>
                <w:sz w:val="18"/>
                <w:szCs w:val="18"/>
                <w:lang w:eastAsia="lv-LV"/>
              </w:rPr>
              <w:t>Satiksmes pārvads no Tvaika ielas uz Kundziņsalu</w:t>
            </w:r>
            <w:r w:rsidR="008B742A">
              <w:rPr>
                <w:sz w:val="18"/>
                <w:szCs w:val="18"/>
                <w:lang w:eastAsia="lv-LV"/>
              </w:rPr>
              <w:t>”</w:t>
            </w:r>
            <w:r w:rsidRPr="00C324BB">
              <w:rPr>
                <w:sz w:val="18"/>
                <w:szCs w:val="18"/>
                <w:lang w:eastAsia="lv-LV"/>
              </w:rPr>
              <w:t xml:space="preserve"> īstenošana</w:t>
            </w:r>
          </w:p>
        </w:tc>
        <w:tc>
          <w:tcPr>
            <w:tcW w:w="623" w:type="pct"/>
            <w:tcBorders>
              <w:top w:val="single" w:sz="4" w:space="0" w:color="auto"/>
              <w:left w:val="single" w:sz="4" w:space="0" w:color="auto"/>
              <w:bottom w:val="single" w:sz="4" w:space="0" w:color="auto"/>
              <w:right w:val="single" w:sz="4" w:space="0" w:color="auto"/>
            </w:tcBorders>
            <w:shd w:val="clear" w:color="auto" w:fill="auto"/>
          </w:tcPr>
          <w:p w14:paraId="247D8DC5" w14:textId="77777777" w:rsidR="00762AA0" w:rsidRPr="00C324BB" w:rsidRDefault="00762AA0" w:rsidP="008625F1">
            <w:pPr>
              <w:spacing w:after="0"/>
              <w:ind w:firstLine="0"/>
              <w:jc w:val="center"/>
              <w:rPr>
                <w:sz w:val="18"/>
                <w:szCs w:val="18"/>
                <w:lang w:eastAsia="lv-LV"/>
              </w:rPr>
            </w:pPr>
            <w:r w:rsidRPr="00C324BB">
              <w:rPr>
                <w:sz w:val="18"/>
                <w:szCs w:val="18"/>
                <w:lang w:eastAsia="lv-LV"/>
              </w:rPr>
              <w:t>-</w:t>
            </w:r>
          </w:p>
        </w:tc>
        <w:tc>
          <w:tcPr>
            <w:tcW w:w="660" w:type="pct"/>
            <w:tcBorders>
              <w:top w:val="single" w:sz="4" w:space="0" w:color="auto"/>
              <w:left w:val="single" w:sz="4" w:space="0" w:color="auto"/>
              <w:bottom w:val="single" w:sz="4" w:space="0" w:color="auto"/>
              <w:right w:val="single" w:sz="4" w:space="0" w:color="auto"/>
            </w:tcBorders>
            <w:shd w:val="clear" w:color="auto" w:fill="auto"/>
          </w:tcPr>
          <w:p w14:paraId="7FB47556" w14:textId="77777777" w:rsidR="00762AA0" w:rsidRPr="00C324BB" w:rsidRDefault="00762AA0" w:rsidP="008625F1">
            <w:pPr>
              <w:spacing w:after="0"/>
              <w:ind w:firstLine="0"/>
              <w:jc w:val="right"/>
              <w:rPr>
                <w:sz w:val="18"/>
                <w:szCs w:val="18"/>
              </w:rPr>
            </w:pPr>
            <w:r>
              <w:rPr>
                <w:sz w:val="18"/>
                <w:szCs w:val="18"/>
              </w:rPr>
              <w:t>23 000 000</w:t>
            </w:r>
          </w:p>
        </w:tc>
        <w:tc>
          <w:tcPr>
            <w:tcW w:w="682" w:type="pct"/>
            <w:gridSpan w:val="2"/>
            <w:tcBorders>
              <w:top w:val="single" w:sz="4" w:space="0" w:color="auto"/>
              <w:left w:val="single" w:sz="4" w:space="0" w:color="auto"/>
              <w:bottom w:val="single" w:sz="4" w:space="0" w:color="auto"/>
              <w:right w:val="single" w:sz="4" w:space="0" w:color="auto"/>
            </w:tcBorders>
            <w:shd w:val="clear" w:color="auto" w:fill="auto"/>
          </w:tcPr>
          <w:p w14:paraId="49065BFA" w14:textId="77777777" w:rsidR="00762AA0" w:rsidRPr="00C324BB" w:rsidRDefault="00762AA0" w:rsidP="008625F1">
            <w:pPr>
              <w:spacing w:after="0"/>
              <w:ind w:firstLine="0"/>
              <w:jc w:val="center"/>
              <w:rPr>
                <w:bCs/>
                <w:sz w:val="18"/>
                <w:szCs w:val="18"/>
              </w:rPr>
            </w:pPr>
            <w:r w:rsidRPr="00C324BB">
              <w:rPr>
                <w:sz w:val="18"/>
                <w:szCs w:val="18"/>
              </w:rPr>
              <w:t>-</w:t>
            </w:r>
          </w:p>
        </w:tc>
        <w:tc>
          <w:tcPr>
            <w:tcW w:w="618" w:type="pct"/>
            <w:tcBorders>
              <w:top w:val="single" w:sz="4" w:space="0" w:color="auto"/>
              <w:left w:val="single" w:sz="4" w:space="0" w:color="auto"/>
              <w:bottom w:val="single" w:sz="4" w:space="0" w:color="auto"/>
              <w:right w:val="single" w:sz="4" w:space="0" w:color="auto"/>
            </w:tcBorders>
            <w:shd w:val="clear" w:color="auto" w:fill="auto"/>
          </w:tcPr>
          <w:p w14:paraId="140369DA" w14:textId="77777777" w:rsidR="00762AA0" w:rsidRPr="00C324BB" w:rsidRDefault="00762AA0" w:rsidP="008625F1">
            <w:pPr>
              <w:spacing w:after="0"/>
              <w:ind w:firstLine="0"/>
              <w:jc w:val="center"/>
              <w:rPr>
                <w:b/>
                <w:bCs/>
              </w:rPr>
            </w:pPr>
            <w:r w:rsidRPr="00C324BB">
              <w:rPr>
                <w:b/>
                <w:bCs/>
                <w:sz w:val="18"/>
                <w:szCs w:val="18"/>
              </w:rPr>
              <w:t>-</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6200967A" w14:textId="77777777" w:rsidR="00762AA0" w:rsidRPr="00C324BB" w:rsidRDefault="00762AA0" w:rsidP="008625F1">
            <w:pPr>
              <w:spacing w:after="0"/>
              <w:ind w:firstLine="0"/>
              <w:jc w:val="center"/>
              <w:rPr>
                <w:b/>
                <w:bCs/>
              </w:rPr>
            </w:pPr>
            <w:r w:rsidRPr="00C324BB">
              <w:rPr>
                <w:b/>
                <w:bCs/>
                <w:sz w:val="18"/>
                <w:szCs w:val="18"/>
              </w:rPr>
              <w:t>-</w:t>
            </w:r>
          </w:p>
        </w:tc>
      </w:tr>
      <w:bookmarkEnd w:id="1"/>
      <w:tr w:rsidR="00762AA0" w:rsidRPr="00A722B0" w14:paraId="03F0A343" w14:textId="77777777" w:rsidTr="00A01CAA">
        <w:trPr>
          <w:trHeight w:val="764"/>
        </w:trPr>
        <w:tc>
          <w:tcPr>
            <w:tcW w:w="1790" w:type="pct"/>
            <w:tcBorders>
              <w:left w:val="single" w:sz="4" w:space="0" w:color="auto"/>
              <w:right w:val="single" w:sz="4" w:space="0" w:color="auto"/>
            </w:tcBorders>
          </w:tcPr>
          <w:p w14:paraId="61CFBD7A" w14:textId="77777777" w:rsidR="00762AA0" w:rsidRPr="00C324BB" w:rsidRDefault="00762AA0" w:rsidP="004F5931">
            <w:pPr>
              <w:spacing w:after="0"/>
              <w:ind w:firstLine="318"/>
              <w:rPr>
                <w:sz w:val="18"/>
                <w:szCs w:val="18"/>
                <w:lang w:eastAsia="lv-LV"/>
              </w:rPr>
            </w:pPr>
            <w:r w:rsidRPr="00C324BB">
              <w:rPr>
                <w:sz w:val="18"/>
                <w:szCs w:val="18"/>
                <w:lang w:eastAsia="lv-LV"/>
              </w:rPr>
              <w:t>60.20.00 Tehniskā palīdzība Eiropas transporta, telekomunikāciju un enerģijas infrastruktūras tīklu un Eiropas infrastruktūras savienošanas instrumenta (CEF) apgūšanai</w:t>
            </w:r>
          </w:p>
        </w:tc>
        <w:tc>
          <w:tcPr>
            <w:tcW w:w="623" w:type="pct"/>
            <w:tcBorders>
              <w:top w:val="single" w:sz="4" w:space="0" w:color="auto"/>
              <w:left w:val="single" w:sz="4" w:space="0" w:color="auto"/>
              <w:bottom w:val="single" w:sz="4" w:space="0" w:color="auto"/>
              <w:right w:val="single" w:sz="4" w:space="0" w:color="auto"/>
            </w:tcBorders>
            <w:shd w:val="clear" w:color="auto" w:fill="auto"/>
          </w:tcPr>
          <w:p w14:paraId="79A4D0DA" w14:textId="77777777" w:rsidR="00762AA0" w:rsidRPr="00C324BB" w:rsidRDefault="00762AA0" w:rsidP="008625F1">
            <w:pPr>
              <w:spacing w:after="0"/>
              <w:ind w:firstLine="0"/>
              <w:jc w:val="right"/>
              <w:rPr>
                <w:sz w:val="18"/>
                <w:szCs w:val="18"/>
                <w:lang w:eastAsia="lv-LV"/>
              </w:rPr>
            </w:pPr>
            <w:r>
              <w:rPr>
                <w:sz w:val="18"/>
                <w:szCs w:val="18"/>
                <w:lang w:eastAsia="lv-LV"/>
              </w:rPr>
              <w:t>57 023</w:t>
            </w:r>
          </w:p>
        </w:tc>
        <w:tc>
          <w:tcPr>
            <w:tcW w:w="660" w:type="pct"/>
            <w:tcBorders>
              <w:top w:val="single" w:sz="4" w:space="0" w:color="auto"/>
              <w:left w:val="single" w:sz="4" w:space="0" w:color="auto"/>
              <w:bottom w:val="single" w:sz="4" w:space="0" w:color="auto"/>
              <w:right w:val="single" w:sz="4" w:space="0" w:color="auto"/>
            </w:tcBorders>
            <w:shd w:val="clear" w:color="auto" w:fill="auto"/>
          </w:tcPr>
          <w:p w14:paraId="42ED2BBD" w14:textId="77777777" w:rsidR="00762AA0" w:rsidRPr="00C324BB" w:rsidRDefault="00762AA0" w:rsidP="008625F1">
            <w:pPr>
              <w:spacing w:after="0"/>
              <w:ind w:firstLine="0"/>
              <w:jc w:val="center"/>
              <w:rPr>
                <w:sz w:val="18"/>
                <w:szCs w:val="18"/>
              </w:rPr>
            </w:pPr>
            <w:r>
              <w:rPr>
                <w:sz w:val="18"/>
                <w:szCs w:val="18"/>
              </w:rPr>
              <w:t>-</w:t>
            </w:r>
          </w:p>
        </w:tc>
        <w:tc>
          <w:tcPr>
            <w:tcW w:w="682" w:type="pct"/>
            <w:gridSpan w:val="2"/>
            <w:tcBorders>
              <w:top w:val="single" w:sz="4" w:space="0" w:color="auto"/>
              <w:left w:val="single" w:sz="4" w:space="0" w:color="auto"/>
              <w:bottom w:val="single" w:sz="4" w:space="0" w:color="auto"/>
              <w:right w:val="single" w:sz="4" w:space="0" w:color="auto"/>
            </w:tcBorders>
            <w:shd w:val="clear" w:color="auto" w:fill="auto"/>
          </w:tcPr>
          <w:p w14:paraId="1FB3C4E8" w14:textId="77777777" w:rsidR="00762AA0" w:rsidRPr="00C324BB" w:rsidRDefault="00762AA0" w:rsidP="008625F1">
            <w:pPr>
              <w:spacing w:after="0"/>
              <w:ind w:firstLine="0"/>
              <w:jc w:val="center"/>
              <w:rPr>
                <w:bCs/>
                <w:sz w:val="18"/>
                <w:szCs w:val="18"/>
              </w:rPr>
            </w:pPr>
            <w:r w:rsidRPr="00C324BB">
              <w:rPr>
                <w:bCs/>
                <w:sz w:val="18"/>
                <w:szCs w:val="18"/>
              </w:rPr>
              <w:t>-</w:t>
            </w:r>
          </w:p>
        </w:tc>
        <w:tc>
          <w:tcPr>
            <w:tcW w:w="618" w:type="pct"/>
            <w:tcBorders>
              <w:top w:val="single" w:sz="4" w:space="0" w:color="auto"/>
              <w:left w:val="single" w:sz="4" w:space="0" w:color="auto"/>
              <w:bottom w:val="single" w:sz="4" w:space="0" w:color="auto"/>
              <w:right w:val="single" w:sz="4" w:space="0" w:color="auto"/>
            </w:tcBorders>
            <w:shd w:val="clear" w:color="auto" w:fill="auto"/>
          </w:tcPr>
          <w:p w14:paraId="4E95CA8D" w14:textId="77777777" w:rsidR="00762AA0" w:rsidRPr="00C324BB" w:rsidRDefault="00762AA0" w:rsidP="008625F1">
            <w:pPr>
              <w:spacing w:after="0"/>
              <w:ind w:firstLine="0"/>
              <w:jc w:val="center"/>
              <w:rPr>
                <w:b/>
                <w:bCs/>
              </w:rPr>
            </w:pPr>
            <w:r w:rsidRPr="00C324BB">
              <w:rPr>
                <w:b/>
                <w:bCs/>
                <w:sz w:val="18"/>
                <w:szCs w:val="18"/>
              </w:rPr>
              <w:t>-</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63886DFE" w14:textId="77777777" w:rsidR="00762AA0" w:rsidRPr="00C324BB" w:rsidRDefault="00762AA0" w:rsidP="008625F1">
            <w:pPr>
              <w:spacing w:after="0"/>
              <w:ind w:firstLine="0"/>
              <w:jc w:val="center"/>
              <w:rPr>
                <w:b/>
                <w:bCs/>
              </w:rPr>
            </w:pPr>
            <w:r w:rsidRPr="00C324BB">
              <w:rPr>
                <w:b/>
                <w:bCs/>
                <w:sz w:val="18"/>
                <w:szCs w:val="18"/>
              </w:rPr>
              <w:t>-</w:t>
            </w:r>
          </w:p>
        </w:tc>
      </w:tr>
      <w:tr w:rsidR="00762AA0" w:rsidRPr="00A722B0" w14:paraId="61E5A9F2" w14:textId="77777777" w:rsidTr="004F5931">
        <w:trPr>
          <w:trHeight w:val="346"/>
        </w:trPr>
        <w:tc>
          <w:tcPr>
            <w:tcW w:w="1790" w:type="pct"/>
            <w:shd w:val="clear" w:color="auto" w:fill="auto"/>
            <w:hideMark/>
          </w:tcPr>
          <w:p w14:paraId="41B3E9BA" w14:textId="77777777" w:rsidR="00762AA0" w:rsidRPr="00C324BB" w:rsidRDefault="00762AA0" w:rsidP="004F5931">
            <w:pPr>
              <w:spacing w:after="0"/>
              <w:ind w:firstLine="318"/>
              <w:rPr>
                <w:sz w:val="18"/>
                <w:szCs w:val="18"/>
                <w:lang w:eastAsia="lv-LV"/>
              </w:rPr>
            </w:pPr>
            <w:r w:rsidRPr="00C324BB">
              <w:rPr>
                <w:sz w:val="18"/>
                <w:szCs w:val="18"/>
                <w:lang w:eastAsia="lv-LV"/>
              </w:rPr>
              <w:t>60.21.00 Atmaksas valsts pamatbudžetā par Eiropas transporta, telekomunikāciju un enerģijas infrastruktūras tīklu un Eiropas infrastruktūras savienošanas instrumenta (CEF) finansējumu</w:t>
            </w:r>
          </w:p>
        </w:tc>
        <w:tc>
          <w:tcPr>
            <w:tcW w:w="623" w:type="pct"/>
            <w:shd w:val="clear" w:color="auto" w:fill="auto"/>
          </w:tcPr>
          <w:p w14:paraId="2E1A5ABD" w14:textId="77777777" w:rsidR="00762AA0" w:rsidRPr="00C324BB" w:rsidRDefault="00762AA0" w:rsidP="008625F1">
            <w:pPr>
              <w:spacing w:after="0"/>
              <w:ind w:firstLine="0"/>
              <w:jc w:val="right"/>
              <w:rPr>
                <w:sz w:val="18"/>
                <w:szCs w:val="18"/>
                <w:lang w:eastAsia="lv-LV"/>
              </w:rPr>
            </w:pPr>
            <w:r>
              <w:rPr>
                <w:sz w:val="18"/>
                <w:szCs w:val="18"/>
                <w:lang w:eastAsia="lv-LV"/>
              </w:rPr>
              <w:t>7 400</w:t>
            </w:r>
          </w:p>
        </w:tc>
        <w:tc>
          <w:tcPr>
            <w:tcW w:w="660" w:type="pct"/>
            <w:shd w:val="clear" w:color="auto" w:fill="auto"/>
          </w:tcPr>
          <w:p w14:paraId="4417DA27" w14:textId="77777777" w:rsidR="00762AA0" w:rsidRPr="00FB7A06" w:rsidRDefault="00762AA0" w:rsidP="004F5931">
            <w:pPr>
              <w:pStyle w:val="ListParagraph"/>
              <w:numPr>
                <w:ilvl w:val="0"/>
                <w:numId w:val="42"/>
              </w:numPr>
              <w:jc w:val="center"/>
              <w:rPr>
                <w:sz w:val="18"/>
                <w:szCs w:val="18"/>
                <w:lang w:eastAsia="lv-LV"/>
              </w:rPr>
            </w:pPr>
          </w:p>
        </w:tc>
        <w:tc>
          <w:tcPr>
            <w:tcW w:w="682" w:type="pct"/>
            <w:gridSpan w:val="2"/>
            <w:shd w:val="clear" w:color="auto" w:fill="auto"/>
          </w:tcPr>
          <w:p w14:paraId="6218EDAC" w14:textId="77777777" w:rsidR="00762AA0" w:rsidRPr="00C324BB" w:rsidRDefault="00762AA0" w:rsidP="004F5931">
            <w:pPr>
              <w:spacing w:after="0"/>
              <w:ind w:firstLine="0"/>
              <w:jc w:val="right"/>
              <w:rPr>
                <w:sz w:val="18"/>
                <w:szCs w:val="18"/>
                <w:lang w:eastAsia="lv-LV"/>
              </w:rPr>
            </w:pPr>
            <w:r>
              <w:rPr>
                <w:sz w:val="18"/>
                <w:szCs w:val="18"/>
                <w:lang w:eastAsia="lv-LV"/>
              </w:rPr>
              <w:t>38 065 788</w:t>
            </w:r>
          </w:p>
        </w:tc>
        <w:tc>
          <w:tcPr>
            <w:tcW w:w="618" w:type="pct"/>
            <w:shd w:val="clear" w:color="auto" w:fill="auto"/>
          </w:tcPr>
          <w:p w14:paraId="7162C1B6" w14:textId="77777777" w:rsidR="00762AA0" w:rsidRPr="00C324BB" w:rsidRDefault="00762AA0" w:rsidP="004F5931">
            <w:pPr>
              <w:spacing w:after="0"/>
              <w:ind w:right="-119" w:firstLine="0"/>
              <w:jc w:val="right"/>
              <w:rPr>
                <w:sz w:val="18"/>
                <w:szCs w:val="18"/>
                <w:lang w:eastAsia="lv-LV"/>
              </w:rPr>
            </w:pPr>
            <w:r>
              <w:rPr>
                <w:sz w:val="18"/>
                <w:szCs w:val="18"/>
                <w:lang w:eastAsia="lv-LV"/>
              </w:rPr>
              <w:t>51 201 956</w:t>
            </w:r>
          </w:p>
        </w:tc>
        <w:tc>
          <w:tcPr>
            <w:tcW w:w="628" w:type="pct"/>
            <w:shd w:val="clear" w:color="auto" w:fill="auto"/>
          </w:tcPr>
          <w:p w14:paraId="74AE6856" w14:textId="77777777" w:rsidR="00762AA0" w:rsidRPr="00C324BB" w:rsidRDefault="00762AA0" w:rsidP="004F5931">
            <w:pPr>
              <w:spacing w:after="0"/>
              <w:ind w:firstLine="0"/>
              <w:jc w:val="right"/>
              <w:rPr>
                <w:sz w:val="18"/>
                <w:szCs w:val="18"/>
                <w:lang w:eastAsia="lv-LV"/>
              </w:rPr>
            </w:pPr>
            <w:r>
              <w:rPr>
                <w:sz w:val="18"/>
                <w:szCs w:val="18"/>
                <w:lang w:eastAsia="lv-LV"/>
              </w:rPr>
              <w:t>108 021 485</w:t>
            </w:r>
          </w:p>
        </w:tc>
      </w:tr>
      <w:tr w:rsidR="00762AA0" w:rsidRPr="00A722B0" w14:paraId="5C4275AA" w14:textId="77777777" w:rsidTr="00A01CAA">
        <w:trPr>
          <w:trHeight w:val="772"/>
        </w:trPr>
        <w:tc>
          <w:tcPr>
            <w:tcW w:w="1790" w:type="pct"/>
            <w:shd w:val="clear" w:color="auto" w:fill="auto"/>
          </w:tcPr>
          <w:p w14:paraId="42B588BF" w14:textId="2E9D136B" w:rsidR="00762AA0" w:rsidRPr="00C324BB" w:rsidRDefault="00762AA0" w:rsidP="004F5931">
            <w:pPr>
              <w:spacing w:after="0"/>
              <w:ind w:firstLine="318"/>
              <w:rPr>
                <w:sz w:val="18"/>
                <w:szCs w:val="18"/>
                <w:lang w:eastAsia="lv-LV"/>
              </w:rPr>
            </w:pPr>
            <w:r w:rsidRPr="00C324BB">
              <w:rPr>
                <w:sz w:val="18"/>
                <w:szCs w:val="18"/>
                <w:lang w:eastAsia="lv-LV"/>
              </w:rPr>
              <w:lastRenderedPageBreak/>
              <w:t>60.50.00 Tehniskā palīdzība Eiropas transporta, telekomunikāciju un enerģijas infrastruktūras tīklu un Eiropas infrastruktūras savienošanas instrumenta (CEF) apgūšanai (2021</w:t>
            </w:r>
            <w:r w:rsidR="004F5931">
              <w:rPr>
                <w:sz w:val="18"/>
                <w:szCs w:val="18"/>
                <w:lang w:eastAsia="lv-LV"/>
              </w:rPr>
              <w:t xml:space="preserve"> </w:t>
            </w:r>
            <w:r w:rsidRPr="00C324BB">
              <w:rPr>
                <w:sz w:val="18"/>
                <w:szCs w:val="18"/>
                <w:lang w:eastAsia="lv-LV"/>
              </w:rPr>
              <w:t>-</w:t>
            </w:r>
            <w:r w:rsidR="004F5931">
              <w:rPr>
                <w:sz w:val="18"/>
                <w:szCs w:val="18"/>
                <w:lang w:eastAsia="lv-LV"/>
              </w:rPr>
              <w:t xml:space="preserve"> </w:t>
            </w:r>
            <w:r w:rsidRPr="00C324BB">
              <w:rPr>
                <w:sz w:val="18"/>
                <w:szCs w:val="18"/>
                <w:lang w:eastAsia="lv-LV"/>
              </w:rPr>
              <w:t>2027)</w:t>
            </w:r>
          </w:p>
        </w:tc>
        <w:tc>
          <w:tcPr>
            <w:tcW w:w="623" w:type="pct"/>
            <w:tcBorders>
              <w:bottom w:val="single" w:sz="4" w:space="0" w:color="auto"/>
            </w:tcBorders>
            <w:shd w:val="clear" w:color="auto" w:fill="auto"/>
          </w:tcPr>
          <w:p w14:paraId="494BED70" w14:textId="77777777" w:rsidR="00762AA0" w:rsidRPr="00C324BB" w:rsidRDefault="00762AA0" w:rsidP="008625F1">
            <w:pPr>
              <w:spacing w:after="0"/>
              <w:ind w:firstLine="0"/>
              <w:jc w:val="right"/>
              <w:rPr>
                <w:sz w:val="18"/>
                <w:szCs w:val="18"/>
                <w:lang w:eastAsia="lv-LV"/>
              </w:rPr>
            </w:pPr>
            <w:r>
              <w:rPr>
                <w:sz w:val="18"/>
                <w:szCs w:val="18"/>
                <w:lang w:eastAsia="lv-LV"/>
              </w:rPr>
              <w:t>22 438</w:t>
            </w:r>
          </w:p>
        </w:tc>
        <w:tc>
          <w:tcPr>
            <w:tcW w:w="660" w:type="pct"/>
            <w:tcBorders>
              <w:bottom w:val="single" w:sz="4" w:space="0" w:color="auto"/>
            </w:tcBorders>
            <w:shd w:val="clear" w:color="auto" w:fill="auto"/>
          </w:tcPr>
          <w:p w14:paraId="00E0CAAB" w14:textId="77777777" w:rsidR="00762AA0" w:rsidRPr="00C324BB" w:rsidRDefault="00762AA0" w:rsidP="008625F1">
            <w:pPr>
              <w:spacing w:after="0"/>
              <w:ind w:firstLine="0"/>
              <w:jc w:val="right"/>
              <w:rPr>
                <w:sz w:val="18"/>
                <w:szCs w:val="18"/>
                <w:lang w:eastAsia="lv-LV"/>
              </w:rPr>
            </w:pPr>
            <w:r>
              <w:rPr>
                <w:sz w:val="18"/>
                <w:szCs w:val="18"/>
                <w:lang w:eastAsia="lv-LV"/>
              </w:rPr>
              <w:t>165 097</w:t>
            </w:r>
          </w:p>
        </w:tc>
        <w:tc>
          <w:tcPr>
            <w:tcW w:w="682" w:type="pct"/>
            <w:gridSpan w:val="2"/>
            <w:tcBorders>
              <w:bottom w:val="single" w:sz="4" w:space="0" w:color="auto"/>
            </w:tcBorders>
            <w:shd w:val="clear" w:color="auto" w:fill="auto"/>
          </w:tcPr>
          <w:p w14:paraId="4ACBA197" w14:textId="77777777" w:rsidR="00762AA0" w:rsidRPr="00C324BB" w:rsidRDefault="00762AA0" w:rsidP="008625F1">
            <w:pPr>
              <w:spacing w:after="0"/>
              <w:ind w:firstLine="0"/>
              <w:jc w:val="center"/>
              <w:rPr>
                <w:sz w:val="18"/>
                <w:szCs w:val="18"/>
              </w:rPr>
            </w:pPr>
            <w:r>
              <w:rPr>
                <w:sz w:val="18"/>
                <w:szCs w:val="18"/>
              </w:rPr>
              <w:t>-</w:t>
            </w:r>
          </w:p>
        </w:tc>
        <w:tc>
          <w:tcPr>
            <w:tcW w:w="618" w:type="pct"/>
            <w:tcBorders>
              <w:bottom w:val="single" w:sz="4" w:space="0" w:color="auto"/>
            </w:tcBorders>
            <w:shd w:val="clear" w:color="auto" w:fill="auto"/>
          </w:tcPr>
          <w:p w14:paraId="010302CA" w14:textId="77777777" w:rsidR="00762AA0" w:rsidRPr="00C324BB" w:rsidRDefault="00762AA0" w:rsidP="008625F1">
            <w:pPr>
              <w:spacing w:after="0"/>
              <w:ind w:firstLine="0"/>
              <w:jc w:val="center"/>
              <w:rPr>
                <w:sz w:val="18"/>
                <w:szCs w:val="18"/>
              </w:rPr>
            </w:pPr>
            <w:r w:rsidRPr="00C324BB">
              <w:rPr>
                <w:sz w:val="18"/>
                <w:szCs w:val="18"/>
              </w:rPr>
              <w:t>-</w:t>
            </w:r>
          </w:p>
        </w:tc>
        <w:tc>
          <w:tcPr>
            <w:tcW w:w="628" w:type="pct"/>
            <w:tcBorders>
              <w:bottom w:val="single" w:sz="4" w:space="0" w:color="auto"/>
            </w:tcBorders>
            <w:shd w:val="clear" w:color="auto" w:fill="auto"/>
          </w:tcPr>
          <w:p w14:paraId="6B8EB1A8" w14:textId="77777777" w:rsidR="00762AA0" w:rsidRPr="00C324BB" w:rsidRDefault="00762AA0" w:rsidP="008625F1">
            <w:pPr>
              <w:spacing w:after="0"/>
              <w:ind w:firstLine="0"/>
              <w:jc w:val="center"/>
              <w:rPr>
                <w:sz w:val="18"/>
                <w:szCs w:val="18"/>
              </w:rPr>
            </w:pPr>
            <w:r w:rsidRPr="00C324BB">
              <w:rPr>
                <w:sz w:val="18"/>
                <w:szCs w:val="18"/>
              </w:rPr>
              <w:t>-</w:t>
            </w:r>
          </w:p>
        </w:tc>
      </w:tr>
      <w:tr w:rsidR="00762AA0" w:rsidRPr="00A722B0" w14:paraId="616A1ABF" w14:textId="77777777" w:rsidTr="00A01CAA">
        <w:trPr>
          <w:trHeight w:val="999"/>
        </w:trPr>
        <w:tc>
          <w:tcPr>
            <w:tcW w:w="1790" w:type="pct"/>
          </w:tcPr>
          <w:p w14:paraId="7CA8D4E5" w14:textId="66C28A72" w:rsidR="00762AA0" w:rsidRPr="00C324BB" w:rsidRDefault="00762AA0" w:rsidP="004F5931">
            <w:pPr>
              <w:spacing w:after="0"/>
              <w:ind w:firstLine="318"/>
              <w:rPr>
                <w:sz w:val="18"/>
                <w:szCs w:val="18"/>
                <w:lang w:eastAsia="lv-LV"/>
              </w:rPr>
            </w:pPr>
            <w:r w:rsidRPr="00C324BB">
              <w:rPr>
                <w:sz w:val="18"/>
                <w:szCs w:val="18"/>
                <w:lang w:eastAsia="lv-LV"/>
              </w:rPr>
              <w:t>60.51.00 Atmaksas valsts pamatbudžetā par Eiropas transporta, telekomunikāciju un enerģijas infrastruktūras tīklu un Eiropas infrastruktūras savienošanas instrumenta (CEF) finansējumu (2021</w:t>
            </w:r>
            <w:r w:rsidR="004F5931">
              <w:rPr>
                <w:sz w:val="18"/>
                <w:szCs w:val="18"/>
                <w:lang w:eastAsia="lv-LV"/>
              </w:rPr>
              <w:t xml:space="preserve"> </w:t>
            </w:r>
            <w:r w:rsidRPr="00C324BB">
              <w:rPr>
                <w:sz w:val="18"/>
                <w:szCs w:val="18"/>
                <w:lang w:eastAsia="lv-LV"/>
              </w:rPr>
              <w:t>-</w:t>
            </w:r>
            <w:r w:rsidR="004F5931">
              <w:rPr>
                <w:sz w:val="18"/>
                <w:szCs w:val="18"/>
                <w:lang w:eastAsia="lv-LV"/>
              </w:rPr>
              <w:t xml:space="preserve"> </w:t>
            </w:r>
            <w:r w:rsidRPr="00C324BB">
              <w:rPr>
                <w:sz w:val="18"/>
                <w:szCs w:val="18"/>
                <w:lang w:eastAsia="lv-LV"/>
              </w:rPr>
              <w:t>2027)</w:t>
            </w:r>
          </w:p>
        </w:tc>
        <w:tc>
          <w:tcPr>
            <w:tcW w:w="623" w:type="pct"/>
            <w:tcBorders>
              <w:bottom w:val="single" w:sz="4" w:space="0" w:color="auto"/>
            </w:tcBorders>
            <w:shd w:val="clear" w:color="auto" w:fill="auto"/>
          </w:tcPr>
          <w:p w14:paraId="73FC42BC" w14:textId="77777777" w:rsidR="00762AA0" w:rsidRPr="00C324BB" w:rsidRDefault="00762AA0" w:rsidP="008625F1">
            <w:pPr>
              <w:spacing w:after="0"/>
              <w:ind w:firstLine="0"/>
              <w:jc w:val="center"/>
              <w:rPr>
                <w:sz w:val="18"/>
                <w:szCs w:val="18"/>
                <w:lang w:eastAsia="lv-LV"/>
              </w:rPr>
            </w:pPr>
            <w:r w:rsidRPr="00C324BB">
              <w:rPr>
                <w:sz w:val="18"/>
                <w:szCs w:val="18"/>
                <w:lang w:eastAsia="lv-LV"/>
              </w:rPr>
              <w:t>-</w:t>
            </w:r>
          </w:p>
        </w:tc>
        <w:tc>
          <w:tcPr>
            <w:tcW w:w="660" w:type="pct"/>
            <w:tcBorders>
              <w:bottom w:val="single" w:sz="4" w:space="0" w:color="auto"/>
            </w:tcBorders>
            <w:shd w:val="clear" w:color="auto" w:fill="auto"/>
          </w:tcPr>
          <w:p w14:paraId="2F9915B7" w14:textId="77777777" w:rsidR="00762AA0" w:rsidRPr="00C324BB" w:rsidRDefault="00762AA0" w:rsidP="008625F1">
            <w:pPr>
              <w:spacing w:after="0"/>
              <w:ind w:firstLine="0"/>
              <w:jc w:val="center"/>
              <w:rPr>
                <w:sz w:val="18"/>
                <w:szCs w:val="18"/>
                <w:lang w:eastAsia="lv-LV"/>
              </w:rPr>
            </w:pPr>
            <w:r w:rsidRPr="00C324BB">
              <w:rPr>
                <w:sz w:val="18"/>
                <w:szCs w:val="18"/>
                <w:lang w:eastAsia="lv-LV"/>
              </w:rPr>
              <w:t>-</w:t>
            </w:r>
          </w:p>
        </w:tc>
        <w:tc>
          <w:tcPr>
            <w:tcW w:w="682" w:type="pct"/>
            <w:gridSpan w:val="2"/>
            <w:tcBorders>
              <w:bottom w:val="single" w:sz="4" w:space="0" w:color="auto"/>
            </w:tcBorders>
            <w:shd w:val="clear" w:color="auto" w:fill="auto"/>
          </w:tcPr>
          <w:p w14:paraId="1EE2EB38" w14:textId="77777777" w:rsidR="00762AA0" w:rsidRPr="00C324BB" w:rsidRDefault="00762AA0" w:rsidP="008625F1">
            <w:pPr>
              <w:spacing w:after="0"/>
              <w:ind w:firstLine="0"/>
              <w:jc w:val="right"/>
              <w:rPr>
                <w:sz w:val="18"/>
                <w:szCs w:val="18"/>
              </w:rPr>
            </w:pPr>
            <w:r>
              <w:rPr>
                <w:sz w:val="18"/>
                <w:szCs w:val="18"/>
              </w:rPr>
              <w:t>165 097</w:t>
            </w:r>
          </w:p>
        </w:tc>
        <w:tc>
          <w:tcPr>
            <w:tcW w:w="618" w:type="pct"/>
            <w:tcBorders>
              <w:bottom w:val="single" w:sz="4" w:space="0" w:color="auto"/>
            </w:tcBorders>
            <w:shd w:val="clear" w:color="auto" w:fill="auto"/>
          </w:tcPr>
          <w:p w14:paraId="02667FBD" w14:textId="77777777" w:rsidR="00762AA0" w:rsidRPr="00C324BB" w:rsidRDefault="00762AA0" w:rsidP="008625F1">
            <w:pPr>
              <w:spacing w:after="0"/>
              <w:ind w:firstLine="0"/>
              <w:jc w:val="center"/>
              <w:rPr>
                <w:sz w:val="18"/>
                <w:szCs w:val="18"/>
              </w:rPr>
            </w:pPr>
            <w:r>
              <w:rPr>
                <w:sz w:val="18"/>
                <w:szCs w:val="18"/>
              </w:rPr>
              <w:t>-</w:t>
            </w:r>
          </w:p>
        </w:tc>
        <w:tc>
          <w:tcPr>
            <w:tcW w:w="628" w:type="pct"/>
            <w:tcBorders>
              <w:bottom w:val="single" w:sz="4" w:space="0" w:color="auto"/>
            </w:tcBorders>
            <w:shd w:val="clear" w:color="auto" w:fill="auto"/>
          </w:tcPr>
          <w:p w14:paraId="313F3893" w14:textId="77777777" w:rsidR="00762AA0" w:rsidRPr="00C324BB" w:rsidRDefault="00762AA0" w:rsidP="008625F1">
            <w:pPr>
              <w:spacing w:after="0"/>
              <w:ind w:firstLine="0"/>
              <w:jc w:val="right"/>
              <w:rPr>
                <w:sz w:val="18"/>
                <w:szCs w:val="18"/>
              </w:rPr>
            </w:pPr>
            <w:r>
              <w:rPr>
                <w:sz w:val="18"/>
                <w:szCs w:val="18"/>
              </w:rPr>
              <w:t>3 774 122</w:t>
            </w:r>
          </w:p>
        </w:tc>
      </w:tr>
      <w:tr w:rsidR="00762AA0" w:rsidRPr="00A722B0" w14:paraId="70478534" w14:textId="77777777" w:rsidTr="00A01CAA">
        <w:trPr>
          <w:trHeight w:val="209"/>
        </w:trPr>
        <w:tc>
          <w:tcPr>
            <w:tcW w:w="1790" w:type="pct"/>
            <w:vMerge w:val="restart"/>
          </w:tcPr>
          <w:p w14:paraId="3E90FCD6" w14:textId="59EEE2A9" w:rsidR="00762AA0" w:rsidRPr="00C324BB" w:rsidRDefault="00762AA0" w:rsidP="004F5931">
            <w:pPr>
              <w:spacing w:after="0"/>
              <w:ind w:firstLine="318"/>
              <w:rPr>
                <w:sz w:val="18"/>
                <w:szCs w:val="18"/>
                <w:lang w:eastAsia="lv-LV"/>
              </w:rPr>
            </w:pPr>
            <w:r w:rsidRPr="00C324BB">
              <w:rPr>
                <w:sz w:val="18"/>
                <w:szCs w:val="18"/>
                <w:lang w:eastAsia="lv-LV"/>
              </w:rPr>
              <w:t xml:space="preserve">61.11.00 Kohēzijas fonda (KF) finansētie pētījumu projekti (2014 </w:t>
            </w:r>
            <w:r>
              <w:rPr>
                <w:sz w:val="18"/>
                <w:szCs w:val="18"/>
                <w:lang w:eastAsia="lv-LV"/>
              </w:rPr>
              <w:t>–</w:t>
            </w:r>
            <w:r w:rsidRPr="00C324BB">
              <w:rPr>
                <w:sz w:val="18"/>
                <w:szCs w:val="18"/>
                <w:lang w:eastAsia="lv-LV"/>
              </w:rPr>
              <w:t xml:space="preserve"> 2020)</w:t>
            </w:r>
          </w:p>
        </w:tc>
        <w:tc>
          <w:tcPr>
            <w:tcW w:w="623" w:type="pct"/>
            <w:tcBorders>
              <w:bottom w:val="single" w:sz="4" w:space="0" w:color="auto"/>
            </w:tcBorders>
            <w:shd w:val="clear" w:color="auto" w:fill="auto"/>
          </w:tcPr>
          <w:p w14:paraId="5B406359" w14:textId="77777777" w:rsidR="00762AA0" w:rsidRPr="00C324BB" w:rsidRDefault="00762AA0" w:rsidP="008625F1">
            <w:pPr>
              <w:spacing w:after="0"/>
              <w:ind w:firstLine="0"/>
              <w:jc w:val="right"/>
              <w:rPr>
                <w:sz w:val="18"/>
                <w:szCs w:val="18"/>
                <w:lang w:eastAsia="lv-LV"/>
              </w:rPr>
            </w:pPr>
            <w:r>
              <w:rPr>
                <w:sz w:val="18"/>
                <w:szCs w:val="18"/>
                <w:lang w:eastAsia="lv-LV"/>
              </w:rPr>
              <w:t>847 218</w:t>
            </w:r>
          </w:p>
        </w:tc>
        <w:tc>
          <w:tcPr>
            <w:tcW w:w="660" w:type="pct"/>
            <w:tcBorders>
              <w:bottom w:val="single" w:sz="4" w:space="0" w:color="auto"/>
            </w:tcBorders>
            <w:shd w:val="clear" w:color="auto" w:fill="auto"/>
          </w:tcPr>
          <w:p w14:paraId="503043B8" w14:textId="77777777" w:rsidR="00762AA0" w:rsidRPr="00C324BB" w:rsidRDefault="00762AA0" w:rsidP="008625F1">
            <w:pPr>
              <w:spacing w:after="0"/>
              <w:ind w:firstLine="0"/>
              <w:jc w:val="center"/>
              <w:rPr>
                <w:sz w:val="18"/>
                <w:szCs w:val="18"/>
                <w:lang w:eastAsia="lv-LV"/>
              </w:rPr>
            </w:pPr>
            <w:r w:rsidRPr="00747FA4">
              <w:rPr>
                <w:sz w:val="18"/>
                <w:szCs w:val="18"/>
                <w:lang w:eastAsia="lv-LV"/>
              </w:rPr>
              <w:t>-</w:t>
            </w:r>
          </w:p>
        </w:tc>
        <w:tc>
          <w:tcPr>
            <w:tcW w:w="682" w:type="pct"/>
            <w:gridSpan w:val="2"/>
            <w:tcBorders>
              <w:bottom w:val="single" w:sz="4" w:space="0" w:color="auto"/>
            </w:tcBorders>
            <w:shd w:val="clear" w:color="auto" w:fill="auto"/>
          </w:tcPr>
          <w:p w14:paraId="66A2C362" w14:textId="77777777" w:rsidR="00762AA0" w:rsidRPr="00C324BB" w:rsidRDefault="00762AA0" w:rsidP="008625F1">
            <w:pPr>
              <w:spacing w:after="0"/>
              <w:ind w:firstLine="0"/>
              <w:jc w:val="center"/>
              <w:rPr>
                <w:sz w:val="18"/>
                <w:szCs w:val="18"/>
              </w:rPr>
            </w:pPr>
            <w:r w:rsidRPr="00C324BB">
              <w:rPr>
                <w:sz w:val="18"/>
                <w:szCs w:val="18"/>
              </w:rPr>
              <w:t>-</w:t>
            </w:r>
          </w:p>
        </w:tc>
        <w:tc>
          <w:tcPr>
            <w:tcW w:w="618" w:type="pct"/>
            <w:tcBorders>
              <w:bottom w:val="single" w:sz="4" w:space="0" w:color="auto"/>
            </w:tcBorders>
            <w:shd w:val="clear" w:color="auto" w:fill="auto"/>
          </w:tcPr>
          <w:p w14:paraId="0D2E62C4" w14:textId="77777777" w:rsidR="00762AA0" w:rsidRPr="00C324BB" w:rsidRDefault="00762AA0" w:rsidP="008625F1">
            <w:pPr>
              <w:spacing w:after="0"/>
              <w:ind w:firstLine="0"/>
              <w:jc w:val="center"/>
              <w:rPr>
                <w:sz w:val="18"/>
                <w:szCs w:val="18"/>
              </w:rPr>
            </w:pPr>
            <w:r w:rsidRPr="00C324BB">
              <w:rPr>
                <w:sz w:val="18"/>
                <w:szCs w:val="18"/>
              </w:rPr>
              <w:t>-</w:t>
            </w:r>
          </w:p>
        </w:tc>
        <w:tc>
          <w:tcPr>
            <w:tcW w:w="628" w:type="pct"/>
            <w:tcBorders>
              <w:bottom w:val="single" w:sz="4" w:space="0" w:color="auto"/>
            </w:tcBorders>
            <w:shd w:val="clear" w:color="auto" w:fill="auto"/>
          </w:tcPr>
          <w:p w14:paraId="478FBCB7" w14:textId="77777777" w:rsidR="00762AA0" w:rsidRPr="00C324BB" w:rsidRDefault="00762AA0" w:rsidP="008625F1">
            <w:pPr>
              <w:spacing w:after="0"/>
              <w:ind w:firstLine="0"/>
              <w:jc w:val="center"/>
              <w:rPr>
                <w:sz w:val="18"/>
                <w:szCs w:val="18"/>
              </w:rPr>
            </w:pPr>
            <w:r w:rsidRPr="00C324BB">
              <w:rPr>
                <w:sz w:val="18"/>
                <w:szCs w:val="18"/>
              </w:rPr>
              <w:t>-</w:t>
            </w:r>
          </w:p>
        </w:tc>
      </w:tr>
      <w:tr w:rsidR="00762AA0" w:rsidRPr="00A722B0" w14:paraId="5E29B7BE" w14:textId="77777777" w:rsidTr="00A01CAA">
        <w:trPr>
          <w:trHeight w:val="209"/>
        </w:trPr>
        <w:tc>
          <w:tcPr>
            <w:tcW w:w="1790" w:type="pct"/>
            <w:vMerge/>
          </w:tcPr>
          <w:p w14:paraId="02CE1C19" w14:textId="77777777" w:rsidR="00762AA0" w:rsidRPr="00C324BB" w:rsidRDefault="00762AA0" w:rsidP="004F5931">
            <w:pPr>
              <w:spacing w:after="0"/>
              <w:ind w:firstLine="318"/>
              <w:rPr>
                <w:sz w:val="18"/>
                <w:szCs w:val="18"/>
                <w:lang w:eastAsia="lv-LV"/>
              </w:rPr>
            </w:pPr>
          </w:p>
        </w:tc>
        <w:tc>
          <w:tcPr>
            <w:tcW w:w="623" w:type="pct"/>
            <w:tcBorders>
              <w:bottom w:val="single" w:sz="4" w:space="0" w:color="auto"/>
            </w:tcBorders>
            <w:shd w:val="clear" w:color="auto" w:fill="auto"/>
          </w:tcPr>
          <w:p w14:paraId="38189677" w14:textId="77777777" w:rsidR="00762AA0" w:rsidRPr="00C324BB" w:rsidRDefault="00762AA0" w:rsidP="008625F1">
            <w:pPr>
              <w:spacing w:after="0"/>
              <w:ind w:firstLine="0"/>
              <w:jc w:val="right"/>
              <w:rPr>
                <w:sz w:val="18"/>
                <w:szCs w:val="18"/>
                <w:lang w:eastAsia="lv-LV"/>
              </w:rPr>
            </w:pPr>
            <w:r w:rsidRPr="00022133">
              <w:rPr>
                <w:sz w:val="18"/>
                <w:szCs w:val="18"/>
                <w:lang w:eastAsia="lv-LV"/>
              </w:rPr>
              <w:t>1</w:t>
            </w:r>
          </w:p>
        </w:tc>
        <w:tc>
          <w:tcPr>
            <w:tcW w:w="660" w:type="pct"/>
            <w:tcBorders>
              <w:bottom w:val="single" w:sz="4" w:space="0" w:color="auto"/>
            </w:tcBorders>
            <w:shd w:val="clear" w:color="auto" w:fill="auto"/>
          </w:tcPr>
          <w:p w14:paraId="22513398" w14:textId="77777777" w:rsidR="00762AA0" w:rsidRPr="00C324BB" w:rsidRDefault="00762AA0" w:rsidP="008625F1">
            <w:pPr>
              <w:spacing w:after="0"/>
              <w:ind w:firstLine="0"/>
              <w:jc w:val="center"/>
              <w:rPr>
                <w:sz w:val="18"/>
                <w:szCs w:val="18"/>
                <w:lang w:eastAsia="lv-LV"/>
              </w:rPr>
            </w:pPr>
            <w:r w:rsidRPr="00747FA4">
              <w:rPr>
                <w:sz w:val="18"/>
                <w:szCs w:val="18"/>
                <w:lang w:eastAsia="lv-LV"/>
              </w:rPr>
              <w:t>-</w:t>
            </w:r>
          </w:p>
        </w:tc>
        <w:tc>
          <w:tcPr>
            <w:tcW w:w="682" w:type="pct"/>
            <w:gridSpan w:val="2"/>
            <w:tcBorders>
              <w:bottom w:val="single" w:sz="4" w:space="0" w:color="auto"/>
            </w:tcBorders>
            <w:shd w:val="clear" w:color="auto" w:fill="auto"/>
          </w:tcPr>
          <w:p w14:paraId="203508F7" w14:textId="77777777" w:rsidR="00762AA0" w:rsidRPr="00C324BB" w:rsidRDefault="00762AA0" w:rsidP="008625F1">
            <w:pPr>
              <w:spacing w:after="0"/>
              <w:ind w:firstLine="0"/>
              <w:jc w:val="center"/>
              <w:rPr>
                <w:sz w:val="18"/>
                <w:szCs w:val="18"/>
              </w:rPr>
            </w:pPr>
            <w:r w:rsidRPr="00C324BB">
              <w:rPr>
                <w:sz w:val="18"/>
                <w:szCs w:val="18"/>
              </w:rPr>
              <w:t>-</w:t>
            </w:r>
          </w:p>
        </w:tc>
        <w:tc>
          <w:tcPr>
            <w:tcW w:w="618" w:type="pct"/>
            <w:tcBorders>
              <w:bottom w:val="single" w:sz="4" w:space="0" w:color="auto"/>
            </w:tcBorders>
            <w:shd w:val="clear" w:color="auto" w:fill="auto"/>
          </w:tcPr>
          <w:p w14:paraId="2DA5AECB" w14:textId="77777777" w:rsidR="00762AA0" w:rsidRPr="00C324BB" w:rsidRDefault="00762AA0" w:rsidP="008625F1">
            <w:pPr>
              <w:spacing w:after="0"/>
              <w:ind w:firstLine="0"/>
              <w:jc w:val="center"/>
              <w:rPr>
                <w:sz w:val="18"/>
                <w:szCs w:val="18"/>
              </w:rPr>
            </w:pPr>
            <w:r w:rsidRPr="00C324BB">
              <w:rPr>
                <w:sz w:val="18"/>
                <w:szCs w:val="18"/>
              </w:rPr>
              <w:t>-</w:t>
            </w:r>
          </w:p>
        </w:tc>
        <w:tc>
          <w:tcPr>
            <w:tcW w:w="628" w:type="pct"/>
            <w:tcBorders>
              <w:bottom w:val="single" w:sz="4" w:space="0" w:color="auto"/>
            </w:tcBorders>
            <w:shd w:val="clear" w:color="auto" w:fill="auto"/>
          </w:tcPr>
          <w:p w14:paraId="482F6B07" w14:textId="77777777" w:rsidR="00762AA0" w:rsidRPr="00C324BB" w:rsidRDefault="00762AA0" w:rsidP="008625F1">
            <w:pPr>
              <w:spacing w:after="0"/>
              <w:ind w:firstLine="0"/>
              <w:jc w:val="center"/>
              <w:rPr>
                <w:sz w:val="18"/>
                <w:szCs w:val="18"/>
              </w:rPr>
            </w:pPr>
            <w:r w:rsidRPr="00C324BB">
              <w:rPr>
                <w:sz w:val="18"/>
                <w:szCs w:val="18"/>
              </w:rPr>
              <w:t>-</w:t>
            </w:r>
          </w:p>
        </w:tc>
      </w:tr>
      <w:tr w:rsidR="00762AA0" w:rsidRPr="00A722B0" w14:paraId="75BD9B76" w14:textId="77777777" w:rsidTr="00A01CAA">
        <w:trPr>
          <w:trHeight w:val="465"/>
        </w:trPr>
        <w:tc>
          <w:tcPr>
            <w:tcW w:w="1790" w:type="pct"/>
          </w:tcPr>
          <w:p w14:paraId="017AE9D1" w14:textId="77777777" w:rsidR="00762AA0" w:rsidRPr="00C324BB" w:rsidRDefault="00762AA0" w:rsidP="004F5931">
            <w:pPr>
              <w:spacing w:after="0"/>
              <w:ind w:firstLine="318"/>
              <w:rPr>
                <w:b/>
                <w:i/>
                <w:sz w:val="18"/>
                <w:szCs w:val="18"/>
                <w:lang w:eastAsia="lv-LV"/>
              </w:rPr>
            </w:pPr>
            <w:r w:rsidRPr="00C324BB">
              <w:rPr>
                <w:sz w:val="18"/>
                <w:szCs w:val="18"/>
                <w:lang w:eastAsia="lv-LV"/>
              </w:rPr>
              <w:t xml:space="preserve">62.20.00 Tehniskā palīdzība Eiropas Reģionālās attīstības fonda (ERAF) apgūšanai (2014 – 2020) </w:t>
            </w:r>
          </w:p>
        </w:tc>
        <w:tc>
          <w:tcPr>
            <w:tcW w:w="623" w:type="pct"/>
            <w:shd w:val="clear" w:color="auto" w:fill="auto"/>
          </w:tcPr>
          <w:p w14:paraId="636898B7" w14:textId="77777777" w:rsidR="00762AA0" w:rsidRPr="00C324BB" w:rsidRDefault="00762AA0" w:rsidP="008625F1">
            <w:pPr>
              <w:spacing w:after="0"/>
              <w:ind w:firstLine="0"/>
              <w:jc w:val="right"/>
              <w:rPr>
                <w:sz w:val="18"/>
                <w:szCs w:val="18"/>
                <w:lang w:eastAsia="lv-LV"/>
              </w:rPr>
            </w:pPr>
            <w:r>
              <w:rPr>
                <w:sz w:val="18"/>
                <w:szCs w:val="18"/>
                <w:lang w:eastAsia="lv-LV"/>
              </w:rPr>
              <w:t>67 147</w:t>
            </w:r>
          </w:p>
        </w:tc>
        <w:tc>
          <w:tcPr>
            <w:tcW w:w="660" w:type="pct"/>
            <w:shd w:val="clear" w:color="auto" w:fill="auto"/>
          </w:tcPr>
          <w:p w14:paraId="3EB7A19D" w14:textId="77777777" w:rsidR="00762AA0" w:rsidRPr="00C324BB" w:rsidRDefault="00762AA0" w:rsidP="008625F1">
            <w:pPr>
              <w:spacing w:after="0"/>
              <w:ind w:firstLine="0"/>
              <w:jc w:val="center"/>
              <w:rPr>
                <w:sz w:val="18"/>
                <w:szCs w:val="18"/>
              </w:rPr>
            </w:pPr>
            <w:r w:rsidRPr="00747FA4">
              <w:rPr>
                <w:sz w:val="18"/>
                <w:szCs w:val="18"/>
                <w:lang w:eastAsia="lv-LV"/>
              </w:rPr>
              <w:t>-</w:t>
            </w:r>
          </w:p>
        </w:tc>
        <w:tc>
          <w:tcPr>
            <w:tcW w:w="682" w:type="pct"/>
            <w:gridSpan w:val="2"/>
            <w:shd w:val="clear" w:color="auto" w:fill="auto"/>
          </w:tcPr>
          <w:p w14:paraId="25BFD004" w14:textId="77777777" w:rsidR="00762AA0" w:rsidRPr="00C324BB" w:rsidRDefault="00762AA0" w:rsidP="008625F1">
            <w:pPr>
              <w:spacing w:after="0"/>
              <w:ind w:firstLine="0"/>
              <w:jc w:val="center"/>
              <w:rPr>
                <w:sz w:val="18"/>
                <w:szCs w:val="18"/>
              </w:rPr>
            </w:pPr>
            <w:r w:rsidRPr="00C324BB">
              <w:rPr>
                <w:sz w:val="18"/>
                <w:szCs w:val="18"/>
              </w:rPr>
              <w:t>-</w:t>
            </w:r>
          </w:p>
        </w:tc>
        <w:tc>
          <w:tcPr>
            <w:tcW w:w="618" w:type="pct"/>
            <w:shd w:val="clear" w:color="auto" w:fill="auto"/>
          </w:tcPr>
          <w:p w14:paraId="4A9BE3F9" w14:textId="77777777" w:rsidR="00762AA0" w:rsidRPr="00C324BB" w:rsidRDefault="00762AA0" w:rsidP="008625F1">
            <w:pPr>
              <w:spacing w:after="0"/>
              <w:ind w:firstLine="0"/>
              <w:jc w:val="center"/>
              <w:rPr>
                <w:sz w:val="18"/>
                <w:szCs w:val="18"/>
              </w:rPr>
            </w:pPr>
            <w:r w:rsidRPr="00C324BB">
              <w:rPr>
                <w:sz w:val="18"/>
                <w:szCs w:val="18"/>
              </w:rPr>
              <w:t>-</w:t>
            </w:r>
          </w:p>
        </w:tc>
        <w:tc>
          <w:tcPr>
            <w:tcW w:w="628" w:type="pct"/>
            <w:shd w:val="clear" w:color="auto" w:fill="auto"/>
          </w:tcPr>
          <w:p w14:paraId="59859BFA" w14:textId="77777777" w:rsidR="00762AA0" w:rsidRPr="00C324BB" w:rsidRDefault="00762AA0" w:rsidP="008625F1">
            <w:pPr>
              <w:spacing w:after="0"/>
              <w:ind w:firstLine="0"/>
              <w:jc w:val="center"/>
              <w:rPr>
                <w:sz w:val="18"/>
                <w:szCs w:val="18"/>
              </w:rPr>
            </w:pPr>
            <w:r w:rsidRPr="00C324BB">
              <w:rPr>
                <w:sz w:val="18"/>
                <w:szCs w:val="18"/>
              </w:rPr>
              <w:t>-</w:t>
            </w:r>
          </w:p>
        </w:tc>
      </w:tr>
      <w:tr w:rsidR="00762AA0" w:rsidRPr="00A722B0" w14:paraId="11A21F64" w14:textId="77777777" w:rsidTr="00A01CAA">
        <w:trPr>
          <w:trHeight w:val="475"/>
        </w:trPr>
        <w:tc>
          <w:tcPr>
            <w:tcW w:w="1790" w:type="pct"/>
          </w:tcPr>
          <w:p w14:paraId="0601EF50" w14:textId="77777777" w:rsidR="00762AA0" w:rsidRPr="00C324BB" w:rsidRDefault="00762AA0" w:rsidP="004F5931">
            <w:pPr>
              <w:spacing w:after="0"/>
              <w:ind w:firstLine="318"/>
              <w:rPr>
                <w:b/>
                <w:i/>
                <w:sz w:val="18"/>
                <w:szCs w:val="18"/>
                <w:lang w:eastAsia="lv-LV"/>
              </w:rPr>
            </w:pPr>
            <w:bookmarkStart w:id="2" w:name="_Hlk123632359"/>
            <w:r w:rsidRPr="00C324BB">
              <w:rPr>
                <w:sz w:val="18"/>
                <w:szCs w:val="18"/>
                <w:lang w:eastAsia="lv-LV"/>
              </w:rPr>
              <w:t xml:space="preserve">63.20.00 Tehniskā palīdzība Eiropas Sociālā fonda (ESF) apgūšanai (2014 – 2020) </w:t>
            </w:r>
          </w:p>
        </w:tc>
        <w:tc>
          <w:tcPr>
            <w:tcW w:w="623" w:type="pct"/>
            <w:shd w:val="clear" w:color="auto" w:fill="auto"/>
          </w:tcPr>
          <w:p w14:paraId="134683D7" w14:textId="77777777" w:rsidR="00762AA0" w:rsidRPr="00C324BB" w:rsidRDefault="00762AA0" w:rsidP="008625F1">
            <w:pPr>
              <w:spacing w:after="0"/>
              <w:ind w:firstLine="0"/>
              <w:jc w:val="right"/>
              <w:rPr>
                <w:sz w:val="18"/>
                <w:szCs w:val="18"/>
                <w:lang w:eastAsia="lv-LV"/>
              </w:rPr>
            </w:pPr>
            <w:r>
              <w:rPr>
                <w:sz w:val="18"/>
                <w:szCs w:val="18"/>
                <w:lang w:eastAsia="lv-LV"/>
              </w:rPr>
              <w:t>15 425</w:t>
            </w:r>
          </w:p>
        </w:tc>
        <w:tc>
          <w:tcPr>
            <w:tcW w:w="660" w:type="pct"/>
            <w:shd w:val="clear" w:color="auto" w:fill="auto"/>
          </w:tcPr>
          <w:p w14:paraId="133C964A" w14:textId="77777777" w:rsidR="00762AA0" w:rsidRPr="00C324BB" w:rsidRDefault="00762AA0" w:rsidP="008625F1">
            <w:pPr>
              <w:spacing w:after="0"/>
              <w:ind w:firstLine="0"/>
              <w:jc w:val="center"/>
              <w:rPr>
                <w:sz w:val="18"/>
                <w:szCs w:val="18"/>
              </w:rPr>
            </w:pPr>
            <w:r w:rsidRPr="00747FA4">
              <w:rPr>
                <w:sz w:val="18"/>
                <w:szCs w:val="18"/>
                <w:lang w:eastAsia="lv-LV"/>
              </w:rPr>
              <w:t>-</w:t>
            </w:r>
          </w:p>
        </w:tc>
        <w:tc>
          <w:tcPr>
            <w:tcW w:w="682" w:type="pct"/>
            <w:gridSpan w:val="2"/>
            <w:shd w:val="clear" w:color="auto" w:fill="auto"/>
          </w:tcPr>
          <w:p w14:paraId="165E5DCA" w14:textId="77777777" w:rsidR="00762AA0" w:rsidRPr="00C324BB" w:rsidRDefault="00762AA0" w:rsidP="008625F1">
            <w:pPr>
              <w:spacing w:after="0"/>
              <w:ind w:firstLine="0"/>
              <w:jc w:val="center"/>
              <w:rPr>
                <w:sz w:val="18"/>
                <w:szCs w:val="18"/>
              </w:rPr>
            </w:pPr>
            <w:r w:rsidRPr="00C324BB">
              <w:rPr>
                <w:sz w:val="18"/>
                <w:szCs w:val="18"/>
              </w:rPr>
              <w:t>-</w:t>
            </w:r>
          </w:p>
        </w:tc>
        <w:tc>
          <w:tcPr>
            <w:tcW w:w="618" w:type="pct"/>
            <w:shd w:val="clear" w:color="auto" w:fill="auto"/>
          </w:tcPr>
          <w:p w14:paraId="3D40DE1B" w14:textId="77777777" w:rsidR="00762AA0" w:rsidRPr="00C324BB" w:rsidRDefault="00762AA0" w:rsidP="008625F1">
            <w:pPr>
              <w:spacing w:after="0"/>
              <w:ind w:firstLine="0"/>
              <w:jc w:val="center"/>
              <w:rPr>
                <w:sz w:val="18"/>
                <w:szCs w:val="18"/>
              </w:rPr>
            </w:pPr>
            <w:r w:rsidRPr="00C324BB">
              <w:rPr>
                <w:sz w:val="18"/>
                <w:szCs w:val="18"/>
              </w:rPr>
              <w:t>-</w:t>
            </w:r>
          </w:p>
        </w:tc>
        <w:tc>
          <w:tcPr>
            <w:tcW w:w="628" w:type="pct"/>
            <w:shd w:val="clear" w:color="auto" w:fill="auto"/>
          </w:tcPr>
          <w:p w14:paraId="7C9595D6" w14:textId="77777777" w:rsidR="00762AA0" w:rsidRPr="00C324BB" w:rsidRDefault="00762AA0" w:rsidP="008625F1">
            <w:pPr>
              <w:spacing w:after="0"/>
              <w:ind w:firstLine="0"/>
              <w:jc w:val="center"/>
              <w:rPr>
                <w:sz w:val="18"/>
                <w:szCs w:val="18"/>
              </w:rPr>
            </w:pPr>
            <w:r w:rsidRPr="00C324BB">
              <w:rPr>
                <w:sz w:val="18"/>
                <w:szCs w:val="18"/>
              </w:rPr>
              <w:t>-</w:t>
            </w:r>
          </w:p>
        </w:tc>
      </w:tr>
      <w:tr w:rsidR="00762AA0" w:rsidRPr="00A722B0" w14:paraId="04253CA4" w14:textId="77777777" w:rsidTr="00A01CAA">
        <w:trPr>
          <w:trHeight w:val="626"/>
        </w:trPr>
        <w:tc>
          <w:tcPr>
            <w:tcW w:w="1790" w:type="pct"/>
            <w:shd w:val="clear" w:color="auto" w:fill="auto"/>
          </w:tcPr>
          <w:p w14:paraId="139B017E" w14:textId="77777777" w:rsidR="00762AA0" w:rsidRPr="00C324BB" w:rsidRDefault="00762AA0" w:rsidP="004F5931">
            <w:pPr>
              <w:spacing w:after="0"/>
              <w:ind w:firstLine="318"/>
              <w:rPr>
                <w:b/>
                <w:i/>
                <w:sz w:val="18"/>
                <w:szCs w:val="18"/>
                <w:lang w:eastAsia="lv-LV"/>
              </w:rPr>
            </w:pPr>
            <w:bookmarkStart w:id="3" w:name="_Hlk493328696"/>
            <w:bookmarkEnd w:id="2"/>
            <w:r w:rsidRPr="00C324BB">
              <w:rPr>
                <w:sz w:val="18"/>
                <w:szCs w:val="18"/>
                <w:lang w:eastAsia="lv-LV"/>
              </w:rPr>
              <w:t>70.06.00 Latvijas pārstāvju ceļa izdevumu kompensācija, dodoties uz Eiropas Savienības Padomes darba grupu sanāksmēm un Padomes sanāksmēm</w:t>
            </w:r>
          </w:p>
        </w:tc>
        <w:tc>
          <w:tcPr>
            <w:tcW w:w="623" w:type="pct"/>
            <w:shd w:val="clear" w:color="auto" w:fill="auto"/>
          </w:tcPr>
          <w:p w14:paraId="3C950129" w14:textId="77777777" w:rsidR="00762AA0" w:rsidRPr="00C324BB" w:rsidRDefault="00762AA0" w:rsidP="008625F1">
            <w:pPr>
              <w:spacing w:after="0"/>
              <w:ind w:firstLine="0"/>
              <w:jc w:val="right"/>
              <w:rPr>
                <w:sz w:val="18"/>
                <w:szCs w:val="18"/>
                <w:lang w:eastAsia="lv-LV"/>
              </w:rPr>
            </w:pPr>
            <w:r>
              <w:rPr>
                <w:sz w:val="18"/>
                <w:szCs w:val="18"/>
                <w:lang w:eastAsia="lv-LV"/>
              </w:rPr>
              <w:t>10 791</w:t>
            </w:r>
          </w:p>
        </w:tc>
        <w:tc>
          <w:tcPr>
            <w:tcW w:w="660" w:type="pct"/>
            <w:shd w:val="clear" w:color="auto" w:fill="auto"/>
          </w:tcPr>
          <w:p w14:paraId="3B5A5930" w14:textId="77777777" w:rsidR="00762AA0" w:rsidRPr="00C324BB" w:rsidRDefault="00762AA0" w:rsidP="008625F1">
            <w:pPr>
              <w:spacing w:after="0"/>
              <w:ind w:firstLine="0"/>
              <w:jc w:val="right"/>
              <w:rPr>
                <w:sz w:val="18"/>
                <w:szCs w:val="18"/>
              </w:rPr>
            </w:pPr>
            <w:r>
              <w:rPr>
                <w:sz w:val="18"/>
                <w:szCs w:val="18"/>
                <w:lang w:eastAsia="lv-LV"/>
              </w:rPr>
              <w:t>57 306</w:t>
            </w:r>
          </w:p>
        </w:tc>
        <w:tc>
          <w:tcPr>
            <w:tcW w:w="682" w:type="pct"/>
            <w:gridSpan w:val="2"/>
            <w:shd w:val="clear" w:color="auto" w:fill="auto"/>
          </w:tcPr>
          <w:p w14:paraId="141C515E" w14:textId="77777777" w:rsidR="00762AA0" w:rsidRPr="00C324BB" w:rsidRDefault="00762AA0" w:rsidP="008625F1">
            <w:pPr>
              <w:spacing w:after="0"/>
              <w:ind w:firstLine="0"/>
              <w:jc w:val="center"/>
              <w:rPr>
                <w:sz w:val="18"/>
                <w:szCs w:val="18"/>
              </w:rPr>
            </w:pPr>
            <w:r w:rsidRPr="00C324BB">
              <w:rPr>
                <w:sz w:val="18"/>
                <w:szCs w:val="18"/>
              </w:rPr>
              <w:t>-</w:t>
            </w:r>
          </w:p>
        </w:tc>
        <w:tc>
          <w:tcPr>
            <w:tcW w:w="618" w:type="pct"/>
            <w:shd w:val="clear" w:color="auto" w:fill="auto"/>
          </w:tcPr>
          <w:p w14:paraId="1D6A4F34" w14:textId="77777777" w:rsidR="00762AA0" w:rsidRPr="00C324BB" w:rsidRDefault="00762AA0" w:rsidP="008625F1">
            <w:pPr>
              <w:spacing w:after="0"/>
              <w:ind w:firstLine="0"/>
              <w:jc w:val="center"/>
              <w:rPr>
                <w:sz w:val="18"/>
                <w:szCs w:val="18"/>
              </w:rPr>
            </w:pPr>
            <w:r w:rsidRPr="00C324BB">
              <w:rPr>
                <w:sz w:val="18"/>
                <w:szCs w:val="18"/>
                <w:lang w:eastAsia="lv-LV"/>
              </w:rPr>
              <w:t>-</w:t>
            </w:r>
          </w:p>
        </w:tc>
        <w:tc>
          <w:tcPr>
            <w:tcW w:w="628" w:type="pct"/>
            <w:shd w:val="clear" w:color="auto" w:fill="auto"/>
          </w:tcPr>
          <w:p w14:paraId="126D3F62" w14:textId="77777777" w:rsidR="00762AA0" w:rsidRPr="00C324BB" w:rsidRDefault="00762AA0" w:rsidP="008625F1">
            <w:pPr>
              <w:spacing w:after="0"/>
              <w:ind w:firstLine="0"/>
              <w:jc w:val="center"/>
              <w:rPr>
                <w:sz w:val="18"/>
                <w:szCs w:val="18"/>
              </w:rPr>
            </w:pPr>
            <w:r w:rsidRPr="00C324BB">
              <w:rPr>
                <w:sz w:val="18"/>
                <w:szCs w:val="18"/>
                <w:lang w:eastAsia="lv-LV"/>
              </w:rPr>
              <w:t>-</w:t>
            </w:r>
          </w:p>
        </w:tc>
      </w:tr>
      <w:bookmarkEnd w:id="3"/>
      <w:tr w:rsidR="00762AA0" w:rsidRPr="00A722B0" w14:paraId="3C5BD90A" w14:textId="77777777" w:rsidTr="00A01CAA">
        <w:trPr>
          <w:trHeight w:val="483"/>
        </w:trPr>
        <w:tc>
          <w:tcPr>
            <w:tcW w:w="1790" w:type="pct"/>
            <w:vMerge w:val="restart"/>
          </w:tcPr>
          <w:p w14:paraId="23940F3C" w14:textId="3BD785C7" w:rsidR="00762AA0" w:rsidRPr="00C324BB" w:rsidRDefault="00762AA0" w:rsidP="004F5931">
            <w:pPr>
              <w:spacing w:after="0"/>
              <w:ind w:firstLine="318"/>
              <w:rPr>
                <w:b/>
                <w:i/>
                <w:sz w:val="18"/>
                <w:szCs w:val="18"/>
                <w:lang w:eastAsia="lv-LV"/>
              </w:rPr>
            </w:pPr>
            <w:r w:rsidRPr="00C324BB">
              <w:rPr>
                <w:sz w:val="18"/>
                <w:szCs w:val="18"/>
                <w:lang w:eastAsia="lv-LV"/>
              </w:rPr>
              <w:t>70.50.00 Tehniskā palīdzība ERAF, ESF+, KF, TPF finansējuma apgūšanai (2021</w:t>
            </w:r>
            <w:r w:rsidR="00974641">
              <w:rPr>
                <w:sz w:val="18"/>
                <w:szCs w:val="18"/>
                <w:lang w:eastAsia="lv-LV"/>
              </w:rPr>
              <w:t xml:space="preserve"> </w:t>
            </w:r>
            <w:r w:rsidRPr="00C324BB">
              <w:rPr>
                <w:sz w:val="18"/>
                <w:szCs w:val="18"/>
                <w:lang w:eastAsia="lv-LV"/>
              </w:rPr>
              <w:t>–</w:t>
            </w:r>
            <w:r w:rsidR="00974641">
              <w:rPr>
                <w:sz w:val="18"/>
                <w:szCs w:val="18"/>
                <w:lang w:eastAsia="lv-LV"/>
              </w:rPr>
              <w:t xml:space="preserve"> </w:t>
            </w:r>
            <w:r w:rsidRPr="00C324BB">
              <w:rPr>
                <w:sz w:val="18"/>
                <w:szCs w:val="18"/>
                <w:lang w:eastAsia="lv-LV"/>
              </w:rPr>
              <w:t>2027)</w:t>
            </w:r>
          </w:p>
        </w:tc>
        <w:tc>
          <w:tcPr>
            <w:tcW w:w="623" w:type="pct"/>
            <w:shd w:val="clear" w:color="auto" w:fill="auto"/>
          </w:tcPr>
          <w:p w14:paraId="0219385C" w14:textId="77777777" w:rsidR="00762AA0" w:rsidRPr="00C324BB" w:rsidRDefault="00762AA0" w:rsidP="008625F1">
            <w:pPr>
              <w:spacing w:after="0"/>
              <w:ind w:firstLine="0"/>
              <w:jc w:val="right"/>
              <w:rPr>
                <w:sz w:val="18"/>
                <w:szCs w:val="18"/>
                <w:lang w:eastAsia="lv-LV"/>
              </w:rPr>
            </w:pPr>
            <w:r>
              <w:rPr>
                <w:sz w:val="18"/>
                <w:szCs w:val="18"/>
                <w:lang w:eastAsia="lv-LV"/>
              </w:rPr>
              <w:t>599 805</w:t>
            </w:r>
          </w:p>
        </w:tc>
        <w:tc>
          <w:tcPr>
            <w:tcW w:w="660" w:type="pct"/>
            <w:shd w:val="clear" w:color="auto" w:fill="auto"/>
          </w:tcPr>
          <w:p w14:paraId="1C93C072" w14:textId="77777777" w:rsidR="00762AA0" w:rsidRPr="00C324BB" w:rsidRDefault="00762AA0" w:rsidP="008625F1">
            <w:pPr>
              <w:spacing w:after="0"/>
              <w:ind w:firstLine="0"/>
              <w:jc w:val="right"/>
              <w:rPr>
                <w:sz w:val="18"/>
                <w:szCs w:val="18"/>
              </w:rPr>
            </w:pPr>
            <w:r>
              <w:rPr>
                <w:sz w:val="18"/>
                <w:szCs w:val="18"/>
              </w:rPr>
              <w:t xml:space="preserve">721 758 </w:t>
            </w:r>
          </w:p>
        </w:tc>
        <w:tc>
          <w:tcPr>
            <w:tcW w:w="682" w:type="pct"/>
            <w:gridSpan w:val="2"/>
            <w:shd w:val="clear" w:color="auto" w:fill="auto"/>
          </w:tcPr>
          <w:p w14:paraId="6B4A9088" w14:textId="77777777" w:rsidR="00762AA0" w:rsidRPr="00C324BB" w:rsidRDefault="00762AA0" w:rsidP="008625F1">
            <w:pPr>
              <w:spacing w:after="0"/>
              <w:ind w:firstLine="0"/>
              <w:jc w:val="right"/>
              <w:rPr>
                <w:sz w:val="18"/>
                <w:szCs w:val="18"/>
              </w:rPr>
            </w:pPr>
            <w:r>
              <w:rPr>
                <w:sz w:val="18"/>
                <w:szCs w:val="18"/>
              </w:rPr>
              <w:t>751 758</w:t>
            </w:r>
          </w:p>
        </w:tc>
        <w:tc>
          <w:tcPr>
            <w:tcW w:w="618" w:type="pct"/>
            <w:shd w:val="clear" w:color="auto" w:fill="auto"/>
          </w:tcPr>
          <w:p w14:paraId="2697AE50" w14:textId="77777777" w:rsidR="00762AA0" w:rsidRPr="00C324BB" w:rsidRDefault="00762AA0" w:rsidP="008625F1">
            <w:pPr>
              <w:spacing w:after="0"/>
              <w:ind w:firstLine="0"/>
              <w:jc w:val="right"/>
              <w:rPr>
                <w:sz w:val="18"/>
                <w:szCs w:val="18"/>
              </w:rPr>
            </w:pPr>
            <w:r>
              <w:rPr>
                <w:sz w:val="18"/>
                <w:szCs w:val="18"/>
              </w:rPr>
              <w:t>761 758</w:t>
            </w:r>
          </w:p>
        </w:tc>
        <w:tc>
          <w:tcPr>
            <w:tcW w:w="628" w:type="pct"/>
            <w:shd w:val="clear" w:color="auto" w:fill="auto"/>
          </w:tcPr>
          <w:p w14:paraId="2407051C" w14:textId="77777777" w:rsidR="00762AA0" w:rsidRPr="00C324BB" w:rsidRDefault="00762AA0" w:rsidP="008625F1">
            <w:pPr>
              <w:spacing w:after="0"/>
              <w:ind w:firstLine="0"/>
              <w:jc w:val="right"/>
              <w:rPr>
                <w:sz w:val="18"/>
                <w:szCs w:val="18"/>
              </w:rPr>
            </w:pPr>
            <w:r>
              <w:rPr>
                <w:sz w:val="18"/>
                <w:szCs w:val="18"/>
              </w:rPr>
              <w:t>746 757</w:t>
            </w:r>
          </w:p>
        </w:tc>
      </w:tr>
      <w:tr w:rsidR="00762AA0" w:rsidRPr="00A722B0" w14:paraId="18EE6EBB" w14:textId="77777777" w:rsidTr="00A01CAA">
        <w:trPr>
          <w:trHeight w:val="142"/>
        </w:trPr>
        <w:tc>
          <w:tcPr>
            <w:tcW w:w="1790" w:type="pct"/>
            <w:vMerge/>
            <w:vAlign w:val="center"/>
          </w:tcPr>
          <w:p w14:paraId="2AA2349E" w14:textId="77777777" w:rsidR="00762AA0" w:rsidRPr="00C324BB" w:rsidRDefault="00762AA0" w:rsidP="004F5931">
            <w:pPr>
              <w:spacing w:after="0"/>
              <w:ind w:firstLine="318"/>
              <w:rPr>
                <w:b/>
                <w:i/>
                <w:sz w:val="18"/>
                <w:szCs w:val="18"/>
                <w:lang w:eastAsia="lv-LV"/>
              </w:rPr>
            </w:pPr>
          </w:p>
        </w:tc>
        <w:tc>
          <w:tcPr>
            <w:tcW w:w="623" w:type="pct"/>
            <w:shd w:val="clear" w:color="auto" w:fill="auto"/>
          </w:tcPr>
          <w:p w14:paraId="2BC95F07" w14:textId="77777777" w:rsidR="00762AA0" w:rsidRPr="000F46C2" w:rsidRDefault="00762AA0" w:rsidP="008625F1">
            <w:pPr>
              <w:spacing w:after="0"/>
              <w:ind w:firstLine="0"/>
              <w:jc w:val="right"/>
              <w:rPr>
                <w:sz w:val="18"/>
                <w:szCs w:val="18"/>
                <w:lang w:eastAsia="lv-LV"/>
              </w:rPr>
            </w:pPr>
            <w:r w:rsidRPr="000F46C2">
              <w:rPr>
                <w:sz w:val="18"/>
                <w:szCs w:val="18"/>
                <w:lang w:eastAsia="lv-LV"/>
              </w:rPr>
              <w:t>17</w:t>
            </w:r>
          </w:p>
        </w:tc>
        <w:tc>
          <w:tcPr>
            <w:tcW w:w="660" w:type="pct"/>
            <w:shd w:val="clear" w:color="auto" w:fill="auto"/>
          </w:tcPr>
          <w:p w14:paraId="674F49E9" w14:textId="77777777" w:rsidR="00762AA0" w:rsidRPr="000F46C2" w:rsidRDefault="00762AA0" w:rsidP="008625F1">
            <w:pPr>
              <w:spacing w:after="0"/>
              <w:ind w:firstLine="0"/>
              <w:jc w:val="right"/>
              <w:rPr>
                <w:sz w:val="18"/>
                <w:szCs w:val="18"/>
                <w:lang w:eastAsia="lv-LV"/>
              </w:rPr>
            </w:pPr>
            <w:r w:rsidRPr="000F46C2">
              <w:rPr>
                <w:sz w:val="18"/>
                <w:szCs w:val="18"/>
                <w:lang w:eastAsia="lv-LV"/>
              </w:rPr>
              <w:t>20</w:t>
            </w:r>
          </w:p>
        </w:tc>
        <w:tc>
          <w:tcPr>
            <w:tcW w:w="682" w:type="pct"/>
            <w:gridSpan w:val="2"/>
            <w:shd w:val="clear" w:color="auto" w:fill="auto"/>
            <w:vAlign w:val="center"/>
          </w:tcPr>
          <w:p w14:paraId="67D35C97" w14:textId="77777777" w:rsidR="00762AA0" w:rsidRPr="000F46C2" w:rsidRDefault="00762AA0" w:rsidP="008625F1">
            <w:pPr>
              <w:spacing w:after="0"/>
              <w:ind w:firstLine="0"/>
              <w:jc w:val="right"/>
              <w:rPr>
                <w:sz w:val="18"/>
                <w:szCs w:val="18"/>
                <w:lang w:eastAsia="lv-LV"/>
              </w:rPr>
            </w:pPr>
            <w:r w:rsidRPr="000F46C2">
              <w:rPr>
                <w:sz w:val="18"/>
                <w:szCs w:val="18"/>
              </w:rPr>
              <w:t>17</w:t>
            </w:r>
          </w:p>
        </w:tc>
        <w:tc>
          <w:tcPr>
            <w:tcW w:w="618" w:type="pct"/>
            <w:shd w:val="clear" w:color="auto" w:fill="auto"/>
            <w:vAlign w:val="center"/>
          </w:tcPr>
          <w:p w14:paraId="3293EABE" w14:textId="77777777" w:rsidR="00762AA0" w:rsidRPr="000F46C2" w:rsidRDefault="00762AA0" w:rsidP="008625F1">
            <w:pPr>
              <w:spacing w:after="0"/>
              <w:ind w:firstLine="0"/>
              <w:jc w:val="right"/>
              <w:rPr>
                <w:sz w:val="18"/>
                <w:szCs w:val="18"/>
                <w:lang w:eastAsia="lv-LV"/>
              </w:rPr>
            </w:pPr>
            <w:r w:rsidRPr="000F46C2">
              <w:rPr>
                <w:sz w:val="18"/>
                <w:szCs w:val="18"/>
                <w:lang w:eastAsia="lv-LV"/>
              </w:rPr>
              <w:t>17</w:t>
            </w:r>
          </w:p>
        </w:tc>
        <w:tc>
          <w:tcPr>
            <w:tcW w:w="628" w:type="pct"/>
            <w:shd w:val="clear" w:color="auto" w:fill="auto"/>
            <w:vAlign w:val="center"/>
          </w:tcPr>
          <w:p w14:paraId="6FA1455A" w14:textId="77777777" w:rsidR="00762AA0" w:rsidRPr="000F46C2" w:rsidRDefault="00762AA0" w:rsidP="008625F1">
            <w:pPr>
              <w:spacing w:after="0"/>
              <w:ind w:firstLine="5"/>
              <w:jc w:val="right"/>
              <w:rPr>
                <w:sz w:val="18"/>
                <w:szCs w:val="18"/>
                <w:lang w:eastAsia="lv-LV"/>
              </w:rPr>
            </w:pPr>
            <w:r w:rsidRPr="000F46C2">
              <w:rPr>
                <w:sz w:val="18"/>
                <w:szCs w:val="18"/>
                <w:lang w:eastAsia="lv-LV"/>
              </w:rPr>
              <w:t>17</w:t>
            </w:r>
          </w:p>
        </w:tc>
      </w:tr>
      <w:tr w:rsidR="00762AA0" w:rsidRPr="00A722B0" w14:paraId="4FA5175F" w14:textId="77777777" w:rsidTr="00A01CAA">
        <w:trPr>
          <w:trHeight w:val="479"/>
        </w:trPr>
        <w:tc>
          <w:tcPr>
            <w:tcW w:w="1790" w:type="pct"/>
          </w:tcPr>
          <w:p w14:paraId="0E1AB81B" w14:textId="77777777" w:rsidR="00762AA0" w:rsidRPr="00C324BB" w:rsidRDefault="00762AA0" w:rsidP="004F5931">
            <w:pPr>
              <w:spacing w:after="0"/>
              <w:ind w:firstLine="318"/>
              <w:rPr>
                <w:b/>
                <w:i/>
                <w:sz w:val="18"/>
                <w:szCs w:val="18"/>
                <w:lang w:eastAsia="lv-LV"/>
              </w:rPr>
            </w:pPr>
            <w:r w:rsidRPr="00C324BB">
              <w:rPr>
                <w:sz w:val="18"/>
                <w:szCs w:val="18"/>
                <w:lang w:eastAsia="lv-LV"/>
              </w:rPr>
              <w:t>74.50.00 Tehniskā palīdzība Atveseļošanas un noturības mehānisma (ANM) apgūšanai</w:t>
            </w:r>
          </w:p>
        </w:tc>
        <w:tc>
          <w:tcPr>
            <w:tcW w:w="623" w:type="pct"/>
            <w:shd w:val="clear" w:color="auto" w:fill="auto"/>
          </w:tcPr>
          <w:p w14:paraId="321591D1" w14:textId="77777777" w:rsidR="00762AA0" w:rsidRPr="00C324BB" w:rsidRDefault="00762AA0" w:rsidP="008625F1">
            <w:pPr>
              <w:spacing w:after="0"/>
              <w:ind w:firstLine="0"/>
              <w:jc w:val="right"/>
              <w:rPr>
                <w:sz w:val="18"/>
                <w:szCs w:val="18"/>
                <w:lang w:eastAsia="lv-LV"/>
              </w:rPr>
            </w:pPr>
            <w:r>
              <w:rPr>
                <w:sz w:val="18"/>
                <w:szCs w:val="18"/>
                <w:lang w:eastAsia="lv-LV"/>
              </w:rPr>
              <w:t>202 261</w:t>
            </w:r>
          </w:p>
        </w:tc>
        <w:tc>
          <w:tcPr>
            <w:tcW w:w="660" w:type="pct"/>
            <w:shd w:val="clear" w:color="auto" w:fill="auto"/>
          </w:tcPr>
          <w:p w14:paraId="0087C6A3" w14:textId="77777777" w:rsidR="00762AA0" w:rsidRPr="00C324BB" w:rsidRDefault="00762AA0" w:rsidP="008625F1">
            <w:pPr>
              <w:spacing w:after="0"/>
              <w:ind w:firstLine="0"/>
              <w:jc w:val="right"/>
              <w:rPr>
                <w:sz w:val="18"/>
                <w:szCs w:val="18"/>
              </w:rPr>
            </w:pPr>
            <w:r>
              <w:rPr>
                <w:sz w:val="18"/>
                <w:szCs w:val="18"/>
              </w:rPr>
              <w:t>321 300</w:t>
            </w:r>
          </w:p>
        </w:tc>
        <w:tc>
          <w:tcPr>
            <w:tcW w:w="682" w:type="pct"/>
            <w:gridSpan w:val="2"/>
            <w:shd w:val="clear" w:color="auto" w:fill="auto"/>
          </w:tcPr>
          <w:p w14:paraId="73DC082B" w14:textId="77777777" w:rsidR="00762AA0" w:rsidRPr="00C324BB" w:rsidRDefault="00762AA0" w:rsidP="008625F1">
            <w:pPr>
              <w:spacing w:after="0"/>
              <w:ind w:firstLine="0"/>
              <w:jc w:val="right"/>
              <w:rPr>
                <w:sz w:val="18"/>
                <w:szCs w:val="18"/>
              </w:rPr>
            </w:pPr>
            <w:r>
              <w:rPr>
                <w:sz w:val="18"/>
                <w:szCs w:val="18"/>
              </w:rPr>
              <w:t>321 300</w:t>
            </w:r>
          </w:p>
        </w:tc>
        <w:tc>
          <w:tcPr>
            <w:tcW w:w="618" w:type="pct"/>
            <w:shd w:val="clear" w:color="auto" w:fill="auto"/>
          </w:tcPr>
          <w:p w14:paraId="5B325939" w14:textId="77777777" w:rsidR="00762AA0" w:rsidRPr="00C324BB" w:rsidRDefault="00762AA0" w:rsidP="008625F1">
            <w:pPr>
              <w:spacing w:after="0"/>
              <w:ind w:firstLine="0"/>
              <w:jc w:val="right"/>
              <w:rPr>
                <w:sz w:val="18"/>
                <w:szCs w:val="18"/>
              </w:rPr>
            </w:pPr>
            <w:r>
              <w:rPr>
                <w:sz w:val="18"/>
                <w:szCs w:val="18"/>
              </w:rPr>
              <w:t>321 300</w:t>
            </w:r>
          </w:p>
        </w:tc>
        <w:tc>
          <w:tcPr>
            <w:tcW w:w="628" w:type="pct"/>
            <w:shd w:val="clear" w:color="auto" w:fill="auto"/>
          </w:tcPr>
          <w:p w14:paraId="3595D1F9" w14:textId="77777777" w:rsidR="00762AA0" w:rsidRPr="00C324BB" w:rsidRDefault="00762AA0" w:rsidP="008625F1">
            <w:pPr>
              <w:spacing w:after="0"/>
              <w:ind w:firstLine="0"/>
              <w:jc w:val="center"/>
              <w:rPr>
                <w:sz w:val="18"/>
                <w:szCs w:val="18"/>
              </w:rPr>
            </w:pPr>
            <w:r>
              <w:rPr>
                <w:sz w:val="18"/>
                <w:szCs w:val="18"/>
              </w:rPr>
              <w:t>-</w:t>
            </w:r>
          </w:p>
        </w:tc>
      </w:tr>
      <w:tr w:rsidR="00762AA0" w:rsidRPr="00717B18" w14:paraId="71BB3790" w14:textId="77777777" w:rsidTr="00A01CAA">
        <w:trPr>
          <w:trHeight w:val="142"/>
        </w:trPr>
        <w:tc>
          <w:tcPr>
            <w:tcW w:w="1790" w:type="pct"/>
          </w:tcPr>
          <w:p w14:paraId="0B7E7028" w14:textId="77777777" w:rsidR="00762AA0" w:rsidRPr="00C324BB" w:rsidRDefault="00762AA0" w:rsidP="004F5931">
            <w:pPr>
              <w:spacing w:after="0"/>
              <w:ind w:firstLine="318"/>
              <w:rPr>
                <w:b/>
                <w:i/>
                <w:sz w:val="18"/>
                <w:szCs w:val="18"/>
                <w:lang w:eastAsia="lv-LV"/>
              </w:rPr>
            </w:pPr>
            <w:r w:rsidRPr="00C324BB">
              <w:rPr>
                <w:sz w:val="18"/>
                <w:szCs w:val="18"/>
                <w:lang w:eastAsia="lv-LV"/>
              </w:rPr>
              <w:t>99.00.00 Līdzekļu neparedzētiem gadījumiem izlietojums</w:t>
            </w:r>
          </w:p>
        </w:tc>
        <w:tc>
          <w:tcPr>
            <w:tcW w:w="623" w:type="pct"/>
            <w:shd w:val="clear" w:color="auto" w:fill="auto"/>
          </w:tcPr>
          <w:p w14:paraId="0CA15D71" w14:textId="77777777" w:rsidR="00762AA0" w:rsidRPr="00C324BB" w:rsidRDefault="00762AA0" w:rsidP="008625F1">
            <w:pPr>
              <w:spacing w:after="0"/>
              <w:ind w:firstLine="0"/>
              <w:jc w:val="right"/>
              <w:rPr>
                <w:sz w:val="18"/>
                <w:szCs w:val="18"/>
                <w:lang w:eastAsia="lv-LV"/>
              </w:rPr>
            </w:pPr>
            <w:r>
              <w:rPr>
                <w:sz w:val="18"/>
                <w:szCs w:val="18"/>
                <w:lang w:eastAsia="lv-LV"/>
              </w:rPr>
              <w:t>240 156</w:t>
            </w:r>
          </w:p>
        </w:tc>
        <w:tc>
          <w:tcPr>
            <w:tcW w:w="660" w:type="pct"/>
            <w:shd w:val="clear" w:color="auto" w:fill="auto"/>
          </w:tcPr>
          <w:p w14:paraId="258A604A" w14:textId="77777777" w:rsidR="00762AA0" w:rsidRPr="00C324BB" w:rsidRDefault="00762AA0" w:rsidP="00974641">
            <w:pPr>
              <w:spacing w:after="0"/>
              <w:ind w:firstLine="0"/>
              <w:jc w:val="center"/>
              <w:rPr>
                <w:sz w:val="18"/>
                <w:szCs w:val="18"/>
              </w:rPr>
            </w:pPr>
            <w:r w:rsidRPr="00C324BB">
              <w:rPr>
                <w:sz w:val="18"/>
                <w:szCs w:val="18"/>
                <w:lang w:eastAsia="lv-LV"/>
              </w:rPr>
              <w:t>-</w:t>
            </w:r>
          </w:p>
        </w:tc>
        <w:tc>
          <w:tcPr>
            <w:tcW w:w="682" w:type="pct"/>
            <w:gridSpan w:val="2"/>
            <w:shd w:val="clear" w:color="auto" w:fill="auto"/>
          </w:tcPr>
          <w:p w14:paraId="489CBF1D" w14:textId="77777777" w:rsidR="00762AA0" w:rsidRPr="00C324BB" w:rsidRDefault="00762AA0" w:rsidP="00974641">
            <w:pPr>
              <w:spacing w:after="0"/>
              <w:ind w:firstLine="0"/>
              <w:jc w:val="center"/>
              <w:rPr>
                <w:sz w:val="18"/>
                <w:szCs w:val="18"/>
              </w:rPr>
            </w:pPr>
            <w:r w:rsidRPr="00747FA4">
              <w:rPr>
                <w:sz w:val="18"/>
                <w:szCs w:val="18"/>
                <w:lang w:eastAsia="lv-LV"/>
              </w:rPr>
              <w:t>-</w:t>
            </w:r>
          </w:p>
        </w:tc>
        <w:tc>
          <w:tcPr>
            <w:tcW w:w="618" w:type="pct"/>
            <w:shd w:val="clear" w:color="auto" w:fill="auto"/>
          </w:tcPr>
          <w:p w14:paraId="405C9945" w14:textId="77777777" w:rsidR="00762AA0" w:rsidRPr="00C324BB" w:rsidRDefault="00762AA0" w:rsidP="00974641">
            <w:pPr>
              <w:spacing w:after="0"/>
              <w:ind w:firstLine="0"/>
              <w:jc w:val="center"/>
              <w:rPr>
                <w:sz w:val="18"/>
                <w:szCs w:val="18"/>
              </w:rPr>
            </w:pPr>
            <w:r w:rsidRPr="00C324BB">
              <w:rPr>
                <w:sz w:val="18"/>
                <w:szCs w:val="18"/>
              </w:rPr>
              <w:t>-</w:t>
            </w:r>
          </w:p>
        </w:tc>
        <w:tc>
          <w:tcPr>
            <w:tcW w:w="628" w:type="pct"/>
            <w:shd w:val="clear" w:color="auto" w:fill="auto"/>
          </w:tcPr>
          <w:p w14:paraId="3B70CED3" w14:textId="77777777" w:rsidR="00762AA0" w:rsidRPr="00C324BB" w:rsidRDefault="00762AA0" w:rsidP="00974641">
            <w:pPr>
              <w:spacing w:after="0"/>
              <w:ind w:firstLine="5"/>
              <w:jc w:val="center"/>
              <w:rPr>
                <w:sz w:val="18"/>
                <w:szCs w:val="18"/>
              </w:rPr>
            </w:pPr>
            <w:r w:rsidRPr="00C324BB">
              <w:rPr>
                <w:sz w:val="18"/>
                <w:szCs w:val="18"/>
                <w:lang w:eastAsia="lv-LV"/>
              </w:rPr>
              <w:t>-</w:t>
            </w:r>
          </w:p>
        </w:tc>
      </w:tr>
      <w:tr w:rsidR="00762AA0" w:rsidRPr="00A722B0" w14:paraId="20AFA143" w14:textId="77777777" w:rsidTr="00A01CAA">
        <w:trPr>
          <w:trHeight w:val="142"/>
        </w:trPr>
        <w:tc>
          <w:tcPr>
            <w:tcW w:w="5000" w:type="pct"/>
            <w:gridSpan w:val="7"/>
            <w:shd w:val="clear" w:color="auto" w:fill="D9D9D9"/>
          </w:tcPr>
          <w:p w14:paraId="364F7105" w14:textId="77777777" w:rsidR="00762AA0" w:rsidRPr="00C324BB" w:rsidRDefault="00762AA0" w:rsidP="008625F1">
            <w:pPr>
              <w:spacing w:after="0"/>
              <w:ind w:firstLine="0"/>
              <w:jc w:val="center"/>
              <w:rPr>
                <w:b/>
                <w:i/>
                <w:sz w:val="18"/>
                <w:szCs w:val="18"/>
              </w:rPr>
            </w:pPr>
            <w:r w:rsidRPr="00C324BB">
              <w:rPr>
                <w:b/>
                <w:sz w:val="18"/>
                <w:szCs w:val="18"/>
                <w:lang w:eastAsia="lv-LV"/>
              </w:rPr>
              <w:t>Raksturojošākie darbības rezultatīvie rādītāji</w:t>
            </w:r>
          </w:p>
        </w:tc>
      </w:tr>
      <w:tr w:rsidR="00762AA0" w:rsidRPr="00A722B0" w14:paraId="5FD02B0B" w14:textId="77777777" w:rsidTr="00A01CAA">
        <w:trPr>
          <w:trHeight w:val="142"/>
        </w:trPr>
        <w:tc>
          <w:tcPr>
            <w:tcW w:w="1790" w:type="pct"/>
          </w:tcPr>
          <w:p w14:paraId="0CCA5605" w14:textId="77777777" w:rsidR="00762AA0" w:rsidRPr="00C324BB" w:rsidRDefault="00762AA0" w:rsidP="008625F1">
            <w:pPr>
              <w:spacing w:after="0"/>
              <w:ind w:firstLine="0"/>
              <w:rPr>
                <w:i/>
                <w:sz w:val="18"/>
                <w:szCs w:val="18"/>
                <w:lang w:eastAsia="lv-LV"/>
              </w:rPr>
            </w:pPr>
            <w:proofErr w:type="spellStart"/>
            <w:r w:rsidRPr="008E1C78">
              <w:rPr>
                <w:i/>
                <w:sz w:val="18"/>
                <w:szCs w:val="18"/>
                <w:lang w:eastAsia="lv-LV"/>
              </w:rPr>
              <w:t>Bezemisiju</w:t>
            </w:r>
            <w:proofErr w:type="spellEnd"/>
            <w:r w:rsidRPr="008E1C78">
              <w:rPr>
                <w:i/>
                <w:sz w:val="18"/>
                <w:szCs w:val="18"/>
                <w:lang w:eastAsia="lv-LV"/>
              </w:rPr>
              <w:t xml:space="preserve"> transportlīdzekļu īpatsvars visu transportlīdzekļu skaitā (%)</w:t>
            </w:r>
            <w:r w:rsidRPr="008E1C78">
              <w:rPr>
                <w:i/>
                <w:sz w:val="18"/>
                <w:szCs w:val="18"/>
                <w:lang w:eastAsia="lv-LV"/>
              </w:rPr>
              <w:tab/>
            </w:r>
          </w:p>
        </w:tc>
        <w:tc>
          <w:tcPr>
            <w:tcW w:w="623" w:type="pct"/>
            <w:shd w:val="clear" w:color="auto" w:fill="auto"/>
          </w:tcPr>
          <w:p w14:paraId="4952A6A7" w14:textId="77777777" w:rsidR="00762AA0" w:rsidRPr="00C324BB" w:rsidRDefault="00762AA0" w:rsidP="008625F1">
            <w:pPr>
              <w:spacing w:after="0"/>
              <w:ind w:firstLine="0"/>
              <w:jc w:val="center"/>
              <w:rPr>
                <w:sz w:val="18"/>
                <w:szCs w:val="18"/>
                <w:lang w:eastAsia="lv-LV"/>
              </w:rPr>
            </w:pPr>
            <w:r>
              <w:rPr>
                <w:sz w:val="18"/>
                <w:szCs w:val="18"/>
                <w:lang w:eastAsia="lv-LV"/>
              </w:rPr>
              <w:t>0,5</w:t>
            </w:r>
          </w:p>
        </w:tc>
        <w:tc>
          <w:tcPr>
            <w:tcW w:w="700" w:type="pct"/>
            <w:gridSpan w:val="2"/>
            <w:shd w:val="clear" w:color="auto" w:fill="auto"/>
          </w:tcPr>
          <w:p w14:paraId="02D02E49" w14:textId="77777777" w:rsidR="00762AA0" w:rsidRPr="00C324BB" w:rsidRDefault="00762AA0" w:rsidP="008625F1">
            <w:pPr>
              <w:spacing w:after="0"/>
              <w:ind w:firstLine="0"/>
              <w:jc w:val="center"/>
              <w:rPr>
                <w:sz w:val="18"/>
                <w:szCs w:val="18"/>
              </w:rPr>
            </w:pPr>
            <w:r>
              <w:rPr>
                <w:sz w:val="18"/>
                <w:szCs w:val="18"/>
              </w:rPr>
              <w:t>1</w:t>
            </w:r>
          </w:p>
        </w:tc>
        <w:tc>
          <w:tcPr>
            <w:tcW w:w="642" w:type="pct"/>
            <w:shd w:val="clear" w:color="auto" w:fill="auto"/>
          </w:tcPr>
          <w:p w14:paraId="078C634A" w14:textId="77777777" w:rsidR="00762AA0" w:rsidRDefault="00762AA0" w:rsidP="008625F1">
            <w:pPr>
              <w:spacing w:after="0"/>
              <w:ind w:firstLine="0"/>
              <w:jc w:val="center"/>
              <w:rPr>
                <w:sz w:val="18"/>
                <w:szCs w:val="18"/>
              </w:rPr>
            </w:pPr>
            <w:r>
              <w:rPr>
                <w:sz w:val="18"/>
                <w:szCs w:val="18"/>
              </w:rPr>
              <w:t>1</w:t>
            </w:r>
          </w:p>
        </w:tc>
        <w:tc>
          <w:tcPr>
            <w:tcW w:w="618" w:type="pct"/>
            <w:shd w:val="clear" w:color="auto" w:fill="auto"/>
          </w:tcPr>
          <w:p w14:paraId="2FC9CD47" w14:textId="77777777" w:rsidR="00762AA0" w:rsidRDefault="00762AA0" w:rsidP="008625F1">
            <w:pPr>
              <w:spacing w:after="0"/>
              <w:ind w:firstLine="0"/>
              <w:jc w:val="center"/>
              <w:rPr>
                <w:sz w:val="18"/>
                <w:szCs w:val="18"/>
              </w:rPr>
            </w:pPr>
            <w:r>
              <w:rPr>
                <w:sz w:val="18"/>
                <w:szCs w:val="18"/>
              </w:rPr>
              <w:t>1</w:t>
            </w:r>
          </w:p>
        </w:tc>
        <w:tc>
          <w:tcPr>
            <w:tcW w:w="628" w:type="pct"/>
            <w:shd w:val="clear" w:color="auto" w:fill="auto"/>
          </w:tcPr>
          <w:p w14:paraId="6BD4DA86" w14:textId="77777777" w:rsidR="00762AA0" w:rsidRDefault="00762AA0" w:rsidP="008625F1">
            <w:pPr>
              <w:spacing w:after="0"/>
              <w:ind w:firstLine="5"/>
              <w:jc w:val="center"/>
              <w:rPr>
                <w:sz w:val="18"/>
                <w:szCs w:val="18"/>
              </w:rPr>
            </w:pPr>
            <w:r>
              <w:rPr>
                <w:sz w:val="18"/>
                <w:szCs w:val="18"/>
              </w:rPr>
              <w:t>2</w:t>
            </w:r>
          </w:p>
        </w:tc>
      </w:tr>
      <w:tr w:rsidR="00762AA0" w:rsidRPr="00A722B0" w14:paraId="2F30AB17" w14:textId="77777777" w:rsidTr="00A01CAA">
        <w:trPr>
          <w:trHeight w:val="142"/>
        </w:trPr>
        <w:tc>
          <w:tcPr>
            <w:tcW w:w="1790" w:type="pct"/>
          </w:tcPr>
          <w:p w14:paraId="50103DDB" w14:textId="77777777" w:rsidR="00762AA0" w:rsidRPr="00C324BB" w:rsidRDefault="00762AA0" w:rsidP="008625F1">
            <w:pPr>
              <w:spacing w:after="0"/>
              <w:ind w:firstLine="0"/>
              <w:rPr>
                <w:i/>
                <w:sz w:val="18"/>
                <w:szCs w:val="18"/>
                <w:lang w:eastAsia="lv-LV"/>
              </w:rPr>
            </w:pPr>
            <w:r w:rsidRPr="00C324BB">
              <w:rPr>
                <w:i/>
                <w:sz w:val="18"/>
                <w:szCs w:val="18"/>
                <w:lang w:eastAsia="lv-LV"/>
              </w:rPr>
              <w:t xml:space="preserve">Ārkārtas situāciju valsts elektronisko sakaru </w:t>
            </w:r>
            <w:r w:rsidRPr="00062BDD">
              <w:rPr>
                <w:i/>
                <w:sz w:val="18"/>
                <w:szCs w:val="18"/>
                <w:lang w:eastAsia="lv-LV"/>
              </w:rPr>
              <w:t>tīkla darbības nepārtrauktības nodrošināšana</w:t>
            </w:r>
            <w:r w:rsidRPr="00062BDD" w:rsidDel="00062BDD">
              <w:rPr>
                <w:i/>
                <w:sz w:val="18"/>
                <w:szCs w:val="18"/>
                <w:lang w:eastAsia="lv-LV"/>
              </w:rPr>
              <w:t xml:space="preserve"> </w:t>
            </w:r>
            <w:r w:rsidRPr="00C324BB">
              <w:rPr>
                <w:i/>
                <w:sz w:val="18"/>
                <w:szCs w:val="18"/>
                <w:lang w:eastAsia="lv-LV"/>
              </w:rPr>
              <w:t>(%)</w:t>
            </w:r>
          </w:p>
        </w:tc>
        <w:tc>
          <w:tcPr>
            <w:tcW w:w="623" w:type="pct"/>
            <w:shd w:val="clear" w:color="auto" w:fill="auto"/>
          </w:tcPr>
          <w:p w14:paraId="1A21D3E0" w14:textId="77777777" w:rsidR="00762AA0" w:rsidRPr="00C324BB" w:rsidRDefault="00762AA0" w:rsidP="008625F1">
            <w:pPr>
              <w:spacing w:after="0"/>
              <w:ind w:firstLine="0"/>
              <w:jc w:val="center"/>
              <w:rPr>
                <w:sz w:val="18"/>
                <w:szCs w:val="18"/>
              </w:rPr>
            </w:pPr>
            <w:r w:rsidRPr="00C324BB">
              <w:rPr>
                <w:sz w:val="18"/>
                <w:szCs w:val="18"/>
                <w:lang w:eastAsia="lv-LV"/>
              </w:rPr>
              <w:t>100</w:t>
            </w:r>
          </w:p>
        </w:tc>
        <w:tc>
          <w:tcPr>
            <w:tcW w:w="700" w:type="pct"/>
            <w:gridSpan w:val="2"/>
            <w:shd w:val="clear" w:color="auto" w:fill="auto"/>
          </w:tcPr>
          <w:p w14:paraId="1EC9FFA2" w14:textId="77777777" w:rsidR="00762AA0" w:rsidRPr="00C324BB" w:rsidRDefault="00762AA0" w:rsidP="008625F1">
            <w:pPr>
              <w:spacing w:after="0"/>
              <w:ind w:firstLine="0"/>
              <w:jc w:val="center"/>
              <w:rPr>
                <w:sz w:val="18"/>
                <w:szCs w:val="18"/>
              </w:rPr>
            </w:pPr>
            <w:r w:rsidRPr="00C324BB">
              <w:rPr>
                <w:sz w:val="18"/>
                <w:szCs w:val="18"/>
              </w:rPr>
              <w:t>100</w:t>
            </w:r>
          </w:p>
        </w:tc>
        <w:tc>
          <w:tcPr>
            <w:tcW w:w="642" w:type="pct"/>
            <w:shd w:val="clear" w:color="auto" w:fill="auto"/>
          </w:tcPr>
          <w:p w14:paraId="4660B9BA" w14:textId="77777777" w:rsidR="00762AA0" w:rsidRPr="00C324BB" w:rsidRDefault="00762AA0" w:rsidP="008625F1">
            <w:pPr>
              <w:spacing w:after="0"/>
              <w:ind w:firstLine="0"/>
              <w:jc w:val="center"/>
              <w:rPr>
                <w:sz w:val="18"/>
                <w:szCs w:val="18"/>
              </w:rPr>
            </w:pPr>
            <w:r>
              <w:rPr>
                <w:sz w:val="18"/>
                <w:szCs w:val="18"/>
              </w:rPr>
              <w:t>100</w:t>
            </w:r>
          </w:p>
        </w:tc>
        <w:tc>
          <w:tcPr>
            <w:tcW w:w="618" w:type="pct"/>
            <w:shd w:val="clear" w:color="auto" w:fill="auto"/>
          </w:tcPr>
          <w:p w14:paraId="07C1E02D" w14:textId="77777777" w:rsidR="00762AA0" w:rsidRPr="00C324BB" w:rsidRDefault="00762AA0" w:rsidP="008625F1">
            <w:pPr>
              <w:spacing w:after="0"/>
              <w:ind w:firstLine="0"/>
              <w:jc w:val="center"/>
              <w:rPr>
                <w:sz w:val="18"/>
                <w:szCs w:val="18"/>
              </w:rPr>
            </w:pPr>
            <w:r>
              <w:rPr>
                <w:sz w:val="18"/>
                <w:szCs w:val="18"/>
              </w:rPr>
              <w:t>100</w:t>
            </w:r>
          </w:p>
        </w:tc>
        <w:tc>
          <w:tcPr>
            <w:tcW w:w="628" w:type="pct"/>
            <w:shd w:val="clear" w:color="auto" w:fill="auto"/>
          </w:tcPr>
          <w:p w14:paraId="33C1DC64" w14:textId="77777777" w:rsidR="00762AA0" w:rsidRPr="00C324BB" w:rsidRDefault="00762AA0" w:rsidP="008625F1">
            <w:pPr>
              <w:spacing w:after="0"/>
              <w:ind w:firstLine="5"/>
              <w:jc w:val="center"/>
              <w:rPr>
                <w:sz w:val="18"/>
                <w:szCs w:val="18"/>
              </w:rPr>
            </w:pPr>
            <w:r>
              <w:rPr>
                <w:sz w:val="18"/>
                <w:szCs w:val="18"/>
              </w:rPr>
              <w:t>100</w:t>
            </w:r>
          </w:p>
        </w:tc>
      </w:tr>
      <w:tr w:rsidR="00762AA0" w:rsidRPr="00A722B0" w14:paraId="66B2E514" w14:textId="77777777" w:rsidTr="00A01CAA">
        <w:trPr>
          <w:trHeight w:val="142"/>
        </w:trPr>
        <w:tc>
          <w:tcPr>
            <w:tcW w:w="1790" w:type="pct"/>
          </w:tcPr>
          <w:p w14:paraId="7920651F" w14:textId="77777777" w:rsidR="00762AA0" w:rsidRPr="00C324BB" w:rsidRDefault="00762AA0" w:rsidP="008625F1">
            <w:pPr>
              <w:spacing w:after="0"/>
              <w:ind w:firstLine="0"/>
              <w:rPr>
                <w:i/>
                <w:sz w:val="18"/>
                <w:szCs w:val="18"/>
                <w:lang w:eastAsia="lv-LV"/>
              </w:rPr>
            </w:pPr>
            <w:r w:rsidRPr="00C324BB" w:rsidDel="00E87875">
              <w:rPr>
                <w:i/>
                <w:sz w:val="18"/>
                <w:szCs w:val="18"/>
                <w:lang w:eastAsia="lv-LV"/>
              </w:rPr>
              <w:t>Piegādāti abonētās preses izdevumi (skaits)</w:t>
            </w:r>
          </w:p>
        </w:tc>
        <w:tc>
          <w:tcPr>
            <w:tcW w:w="623" w:type="pct"/>
            <w:shd w:val="clear" w:color="auto" w:fill="auto"/>
          </w:tcPr>
          <w:p w14:paraId="6AD4594F" w14:textId="77777777" w:rsidR="00762AA0" w:rsidRPr="00C324BB" w:rsidRDefault="00762AA0" w:rsidP="008625F1">
            <w:pPr>
              <w:spacing w:after="0"/>
              <w:ind w:firstLine="0"/>
              <w:jc w:val="center"/>
              <w:rPr>
                <w:sz w:val="18"/>
                <w:szCs w:val="18"/>
              </w:rPr>
            </w:pPr>
            <w:r w:rsidDel="00E87875">
              <w:rPr>
                <w:sz w:val="18"/>
                <w:szCs w:val="18"/>
                <w:lang w:eastAsia="lv-LV"/>
              </w:rPr>
              <w:t>14 473 678</w:t>
            </w:r>
          </w:p>
        </w:tc>
        <w:tc>
          <w:tcPr>
            <w:tcW w:w="700" w:type="pct"/>
            <w:gridSpan w:val="2"/>
            <w:shd w:val="clear" w:color="auto" w:fill="auto"/>
          </w:tcPr>
          <w:p w14:paraId="6F73200F" w14:textId="77777777" w:rsidR="00762AA0" w:rsidRPr="00C324BB" w:rsidRDefault="00762AA0" w:rsidP="008625F1">
            <w:pPr>
              <w:spacing w:after="0"/>
              <w:ind w:firstLine="0"/>
              <w:jc w:val="center"/>
              <w:rPr>
                <w:sz w:val="18"/>
                <w:szCs w:val="18"/>
              </w:rPr>
            </w:pPr>
            <w:r w:rsidRPr="00C324BB" w:rsidDel="00E87875">
              <w:rPr>
                <w:sz w:val="18"/>
                <w:szCs w:val="18"/>
                <w:lang w:eastAsia="lv-LV"/>
              </w:rPr>
              <w:t>13 664 823</w:t>
            </w:r>
          </w:p>
        </w:tc>
        <w:tc>
          <w:tcPr>
            <w:tcW w:w="642" w:type="pct"/>
            <w:shd w:val="clear" w:color="auto" w:fill="auto"/>
          </w:tcPr>
          <w:p w14:paraId="2EA1E31A" w14:textId="77777777" w:rsidR="00762AA0" w:rsidRPr="00580B92" w:rsidRDefault="00762AA0" w:rsidP="008625F1">
            <w:pPr>
              <w:spacing w:after="0"/>
              <w:ind w:firstLine="0"/>
              <w:jc w:val="center"/>
              <w:rPr>
                <w:sz w:val="18"/>
                <w:szCs w:val="18"/>
              </w:rPr>
            </w:pPr>
            <w:r w:rsidRPr="003B3B7D" w:rsidDel="00E87875">
              <w:rPr>
                <w:sz w:val="18"/>
                <w:szCs w:val="18"/>
              </w:rPr>
              <w:t>11 522 760</w:t>
            </w:r>
          </w:p>
        </w:tc>
        <w:tc>
          <w:tcPr>
            <w:tcW w:w="618" w:type="pct"/>
            <w:shd w:val="clear" w:color="auto" w:fill="auto"/>
          </w:tcPr>
          <w:p w14:paraId="13921578" w14:textId="77777777" w:rsidR="00762AA0" w:rsidRPr="00580B92" w:rsidRDefault="00762AA0" w:rsidP="008625F1">
            <w:pPr>
              <w:spacing w:after="0"/>
              <w:ind w:firstLine="0"/>
              <w:jc w:val="center"/>
              <w:rPr>
                <w:sz w:val="18"/>
                <w:szCs w:val="18"/>
              </w:rPr>
            </w:pPr>
            <w:r w:rsidRPr="003B3B7D" w:rsidDel="00E87875">
              <w:rPr>
                <w:sz w:val="18"/>
                <w:szCs w:val="18"/>
              </w:rPr>
              <w:t>10 370 484</w:t>
            </w:r>
          </w:p>
        </w:tc>
        <w:tc>
          <w:tcPr>
            <w:tcW w:w="628" w:type="pct"/>
            <w:shd w:val="clear" w:color="auto" w:fill="auto"/>
          </w:tcPr>
          <w:p w14:paraId="664E58D6" w14:textId="77777777" w:rsidR="00762AA0" w:rsidRPr="00580B92" w:rsidRDefault="00762AA0" w:rsidP="008625F1">
            <w:pPr>
              <w:spacing w:after="0"/>
              <w:ind w:firstLine="5"/>
              <w:jc w:val="center"/>
              <w:rPr>
                <w:sz w:val="18"/>
                <w:szCs w:val="18"/>
              </w:rPr>
            </w:pPr>
            <w:r w:rsidRPr="003B3B7D" w:rsidDel="00E87875">
              <w:rPr>
                <w:sz w:val="18"/>
                <w:szCs w:val="18"/>
              </w:rPr>
              <w:t>9 333 436</w:t>
            </w:r>
          </w:p>
        </w:tc>
      </w:tr>
      <w:tr w:rsidR="00762AA0" w:rsidRPr="00A722B0" w14:paraId="06322D77" w14:textId="77777777" w:rsidTr="00A01CAA">
        <w:trPr>
          <w:trHeight w:val="142"/>
        </w:trPr>
        <w:tc>
          <w:tcPr>
            <w:tcW w:w="1790" w:type="pct"/>
          </w:tcPr>
          <w:p w14:paraId="780B1A36" w14:textId="77777777" w:rsidR="00762AA0" w:rsidRPr="00C324BB" w:rsidDel="00E87875" w:rsidRDefault="00762AA0" w:rsidP="008625F1">
            <w:pPr>
              <w:spacing w:after="0"/>
              <w:ind w:firstLine="0"/>
              <w:rPr>
                <w:i/>
                <w:sz w:val="18"/>
                <w:szCs w:val="18"/>
                <w:lang w:eastAsia="lv-LV"/>
              </w:rPr>
            </w:pPr>
            <w:r w:rsidRPr="00C324BB">
              <w:rPr>
                <w:i/>
                <w:sz w:val="18"/>
                <w:szCs w:val="18"/>
                <w:lang w:eastAsia="lv-LV"/>
              </w:rPr>
              <w:t>Starptautiskās kravu loģistikas un ostu informācijas sistēmas lietotāji (skaits)</w:t>
            </w:r>
          </w:p>
        </w:tc>
        <w:tc>
          <w:tcPr>
            <w:tcW w:w="623" w:type="pct"/>
            <w:shd w:val="clear" w:color="auto" w:fill="auto"/>
          </w:tcPr>
          <w:p w14:paraId="5CF983AD" w14:textId="77777777" w:rsidR="00762AA0" w:rsidDel="00E87875" w:rsidRDefault="00762AA0" w:rsidP="008625F1">
            <w:pPr>
              <w:spacing w:after="0"/>
              <w:ind w:firstLine="0"/>
              <w:jc w:val="center"/>
              <w:rPr>
                <w:sz w:val="18"/>
                <w:szCs w:val="18"/>
                <w:lang w:eastAsia="lv-LV"/>
              </w:rPr>
            </w:pPr>
            <w:r w:rsidRPr="00C324BB">
              <w:rPr>
                <w:sz w:val="18"/>
                <w:szCs w:val="18"/>
              </w:rPr>
              <w:t>1</w:t>
            </w:r>
            <w:r>
              <w:rPr>
                <w:sz w:val="18"/>
                <w:szCs w:val="18"/>
              </w:rPr>
              <w:t>103</w:t>
            </w:r>
          </w:p>
        </w:tc>
        <w:tc>
          <w:tcPr>
            <w:tcW w:w="700" w:type="pct"/>
            <w:gridSpan w:val="2"/>
            <w:shd w:val="clear" w:color="auto" w:fill="auto"/>
          </w:tcPr>
          <w:p w14:paraId="6B3D59A3" w14:textId="77777777" w:rsidR="00762AA0" w:rsidRPr="00C324BB" w:rsidDel="00E87875" w:rsidRDefault="00762AA0" w:rsidP="008625F1">
            <w:pPr>
              <w:spacing w:after="0"/>
              <w:ind w:firstLine="0"/>
              <w:jc w:val="center"/>
              <w:rPr>
                <w:sz w:val="18"/>
                <w:szCs w:val="18"/>
                <w:lang w:eastAsia="lv-LV"/>
              </w:rPr>
            </w:pPr>
            <w:r w:rsidRPr="00C324BB">
              <w:rPr>
                <w:sz w:val="18"/>
                <w:szCs w:val="18"/>
              </w:rPr>
              <w:t>900</w:t>
            </w:r>
          </w:p>
        </w:tc>
        <w:tc>
          <w:tcPr>
            <w:tcW w:w="642" w:type="pct"/>
            <w:shd w:val="clear" w:color="auto" w:fill="auto"/>
          </w:tcPr>
          <w:p w14:paraId="2BA4C198" w14:textId="77777777" w:rsidR="00762AA0" w:rsidRPr="003B3B7D" w:rsidDel="00E87875" w:rsidRDefault="00762AA0" w:rsidP="008625F1">
            <w:pPr>
              <w:spacing w:after="0"/>
              <w:ind w:firstLine="0"/>
              <w:jc w:val="center"/>
              <w:rPr>
                <w:sz w:val="18"/>
                <w:szCs w:val="18"/>
              </w:rPr>
            </w:pPr>
            <w:r w:rsidRPr="00C324BB">
              <w:rPr>
                <w:sz w:val="18"/>
                <w:szCs w:val="18"/>
              </w:rPr>
              <w:t>900</w:t>
            </w:r>
          </w:p>
        </w:tc>
        <w:tc>
          <w:tcPr>
            <w:tcW w:w="618" w:type="pct"/>
            <w:shd w:val="clear" w:color="auto" w:fill="auto"/>
          </w:tcPr>
          <w:p w14:paraId="6AA3B5F7" w14:textId="77777777" w:rsidR="00762AA0" w:rsidRPr="003B3B7D" w:rsidDel="00E87875" w:rsidRDefault="00762AA0" w:rsidP="008625F1">
            <w:pPr>
              <w:spacing w:after="0"/>
              <w:ind w:firstLine="0"/>
              <w:jc w:val="center"/>
              <w:rPr>
                <w:sz w:val="18"/>
                <w:szCs w:val="18"/>
              </w:rPr>
            </w:pPr>
            <w:r w:rsidRPr="00C324BB">
              <w:rPr>
                <w:sz w:val="18"/>
                <w:szCs w:val="18"/>
              </w:rPr>
              <w:t>900</w:t>
            </w:r>
          </w:p>
        </w:tc>
        <w:tc>
          <w:tcPr>
            <w:tcW w:w="628" w:type="pct"/>
            <w:shd w:val="clear" w:color="auto" w:fill="auto"/>
          </w:tcPr>
          <w:p w14:paraId="2588A517" w14:textId="77777777" w:rsidR="00762AA0" w:rsidRPr="003B3B7D" w:rsidDel="00E87875" w:rsidRDefault="00762AA0" w:rsidP="008625F1">
            <w:pPr>
              <w:spacing w:after="0"/>
              <w:ind w:firstLine="5"/>
              <w:jc w:val="center"/>
              <w:rPr>
                <w:sz w:val="18"/>
                <w:szCs w:val="18"/>
              </w:rPr>
            </w:pPr>
            <w:r w:rsidRPr="00C324BB">
              <w:rPr>
                <w:sz w:val="18"/>
                <w:szCs w:val="18"/>
              </w:rPr>
              <w:t>900</w:t>
            </w:r>
          </w:p>
        </w:tc>
      </w:tr>
      <w:tr w:rsidR="00762AA0" w:rsidRPr="00A722B0" w14:paraId="76FFA617" w14:textId="77777777" w:rsidTr="00A01CAA">
        <w:trPr>
          <w:trHeight w:val="142"/>
        </w:trPr>
        <w:tc>
          <w:tcPr>
            <w:tcW w:w="5000" w:type="pct"/>
            <w:gridSpan w:val="7"/>
            <w:shd w:val="clear" w:color="auto" w:fill="D9D9D9"/>
          </w:tcPr>
          <w:p w14:paraId="4E06D3FE" w14:textId="77777777" w:rsidR="00762AA0" w:rsidRPr="00C324BB" w:rsidRDefault="00762AA0" w:rsidP="008625F1">
            <w:pPr>
              <w:spacing w:after="0"/>
              <w:ind w:firstLine="0"/>
              <w:jc w:val="center"/>
              <w:rPr>
                <w:b/>
                <w:i/>
                <w:sz w:val="18"/>
                <w:szCs w:val="18"/>
              </w:rPr>
            </w:pPr>
            <w:r w:rsidRPr="00C324BB">
              <w:rPr>
                <w:b/>
                <w:sz w:val="18"/>
                <w:szCs w:val="18"/>
                <w:lang w:eastAsia="lv-LV"/>
              </w:rPr>
              <w:t>Kvalitātes rādītāji</w:t>
            </w:r>
          </w:p>
        </w:tc>
      </w:tr>
      <w:tr w:rsidR="00762AA0" w:rsidRPr="00A722B0" w14:paraId="5820B024" w14:textId="77777777" w:rsidTr="00A01CAA">
        <w:trPr>
          <w:trHeight w:val="142"/>
        </w:trPr>
        <w:tc>
          <w:tcPr>
            <w:tcW w:w="1790" w:type="pct"/>
          </w:tcPr>
          <w:p w14:paraId="4893B2FF" w14:textId="77777777" w:rsidR="00762AA0" w:rsidRPr="00C324BB" w:rsidRDefault="00762AA0" w:rsidP="008625F1">
            <w:pPr>
              <w:spacing w:after="0"/>
              <w:ind w:firstLine="0"/>
              <w:rPr>
                <w:i/>
                <w:sz w:val="18"/>
                <w:szCs w:val="18"/>
                <w:lang w:eastAsia="lv-LV"/>
              </w:rPr>
            </w:pPr>
            <w:r w:rsidRPr="00C324BB">
              <w:rPr>
                <w:i/>
                <w:sz w:val="18"/>
                <w:szCs w:val="18"/>
                <w:lang w:eastAsia="lv-LV"/>
              </w:rPr>
              <w:t>Starptautiskās kravu loģistikas un ostu informācijas sistēmas darbības pieejamība (%)</w:t>
            </w:r>
          </w:p>
        </w:tc>
        <w:tc>
          <w:tcPr>
            <w:tcW w:w="623" w:type="pct"/>
            <w:shd w:val="clear" w:color="auto" w:fill="auto"/>
          </w:tcPr>
          <w:p w14:paraId="6546B72D" w14:textId="77777777" w:rsidR="00762AA0" w:rsidRPr="00C324BB" w:rsidRDefault="00762AA0" w:rsidP="008625F1">
            <w:pPr>
              <w:spacing w:after="0"/>
              <w:ind w:firstLine="0"/>
              <w:jc w:val="center"/>
              <w:rPr>
                <w:sz w:val="18"/>
                <w:szCs w:val="18"/>
                <w:lang w:eastAsia="lv-LV"/>
              </w:rPr>
            </w:pPr>
            <w:r w:rsidRPr="00C324BB">
              <w:rPr>
                <w:sz w:val="18"/>
                <w:szCs w:val="18"/>
              </w:rPr>
              <w:t>99,</w:t>
            </w:r>
            <w:r>
              <w:rPr>
                <w:sz w:val="18"/>
                <w:szCs w:val="18"/>
              </w:rPr>
              <w:t>9</w:t>
            </w:r>
          </w:p>
        </w:tc>
        <w:tc>
          <w:tcPr>
            <w:tcW w:w="700" w:type="pct"/>
            <w:gridSpan w:val="2"/>
            <w:shd w:val="clear" w:color="auto" w:fill="auto"/>
          </w:tcPr>
          <w:p w14:paraId="64EE31AE" w14:textId="77777777" w:rsidR="00762AA0" w:rsidRPr="00C324BB" w:rsidRDefault="00762AA0" w:rsidP="008625F1">
            <w:pPr>
              <w:spacing w:after="0"/>
              <w:ind w:firstLine="0"/>
              <w:jc w:val="center"/>
              <w:rPr>
                <w:sz w:val="18"/>
                <w:szCs w:val="18"/>
                <w:lang w:eastAsia="lv-LV"/>
              </w:rPr>
            </w:pPr>
            <w:r w:rsidRPr="00C324BB">
              <w:rPr>
                <w:sz w:val="18"/>
                <w:szCs w:val="18"/>
                <w:lang w:eastAsia="lv-LV"/>
              </w:rPr>
              <w:t>99,6</w:t>
            </w:r>
          </w:p>
        </w:tc>
        <w:tc>
          <w:tcPr>
            <w:tcW w:w="642" w:type="pct"/>
            <w:shd w:val="clear" w:color="auto" w:fill="auto"/>
          </w:tcPr>
          <w:p w14:paraId="20F4D57A" w14:textId="77777777" w:rsidR="00762AA0" w:rsidRPr="00C324BB" w:rsidRDefault="00762AA0" w:rsidP="008625F1">
            <w:pPr>
              <w:spacing w:after="0"/>
              <w:ind w:firstLine="0"/>
              <w:jc w:val="center"/>
              <w:rPr>
                <w:sz w:val="18"/>
                <w:szCs w:val="18"/>
                <w:lang w:eastAsia="lv-LV"/>
              </w:rPr>
            </w:pPr>
            <w:r w:rsidRPr="00C324BB">
              <w:rPr>
                <w:sz w:val="18"/>
                <w:szCs w:val="18"/>
                <w:lang w:eastAsia="lv-LV"/>
              </w:rPr>
              <w:t>99,6</w:t>
            </w:r>
          </w:p>
        </w:tc>
        <w:tc>
          <w:tcPr>
            <w:tcW w:w="618" w:type="pct"/>
            <w:shd w:val="clear" w:color="auto" w:fill="auto"/>
          </w:tcPr>
          <w:p w14:paraId="6BAE670F" w14:textId="77777777" w:rsidR="00762AA0" w:rsidRPr="00C324BB" w:rsidRDefault="00762AA0" w:rsidP="008625F1">
            <w:pPr>
              <w:spacing w:after="0"/>
              <w:ind w:firstLine="0"/>
              <w:jc w:val="center"/>
              <w:rPr>
                <w:sz w:val="18"/>
                <w:szCs w:val="18"/>
                <w:lang w:eastAsia="lv-LV"/>
              </w:rPr>
            </w:pPr>
            <w:r w:rsidRPr="00C324BB">
              <w:rPr>
                <w:sz w:val="18"/>
                <w:szCs w:val="18"/>
                <w:lang w:eastAsia="lv-LV"/>
              </w:rPr>
              <w:t>99,6</w:t>
            </w:r>
          </w:p>
        </w:tc>
        <w:tc>
          <w:tcPr>
            <w:tcW w:w="628" w:type="pct"/>
            <w:shd w:val="clear" w:color="auto" w:fill="auto"/>
          </w:tcPr>
          <w:p w14:paraId="1CB49E11" w14:textId="77777777" w:rsidR="00762AA0" w:rsidRPr="00C324BB" w:rsidRDefault="00762AA0" w:rsidP="008625F1">
            <w:pPr>
              <w:spacing w:after="0"/>
              <w:ind w:firstLine="0"/>
              <w:jc w:val="center"/>
              <w:rPr>
                <w:sz w:val="18"/>
                <w:szCs w:val="18"/>
                <w:lang w:eastAsia="lv-LV"/>
              </w:rPr>
            </w:pPr>
            <w:r w:rsidRPr="00C324BB">
              <w:rPr>
                <w:sz w:val="18"/>
                <w:szCs w:val="18"/>
                <w:lang w:eastAsia="lv-LV"/>
              </w:rPr>
              <w:t>99,6</w:t>
            </w:r>
          </w:p>
        </w:tc>
      </w:tr>
    </w:tbl>
    <w:p w14:paraId="7912373B" w14:textId="77777777" w:rsidR="00762AA0" w:rsidRDefault="00762AA0" w:rsidP="004F5931">
      <w:pPr>
        <w:spacing w:after="0"/>
        <w:ind w:firstLine="425"/>
        <w:rPr>
          <w:rFonts w:eastAsia="Calibri"/>
          <w:sz w:val="18"/>
          <w:szCs w:val="18"/>
          <w:lang w:eastAsia="lv-LV"/>
        </w:rPr>
      </w:pPr>
      <w:bookmarkStart w:id="4" w:name="_Hlk148077966"/>
      <w:r>
        <w:rPr>
          <w:rFonts w:eastAsia="Calibri"/>
          <w:sz w:val="18"/>
          <w:szCs w:val="18"/>
          <w:lang w:eastAsia="lv-LV"/>
        </w:rPr>
        <w:t>Piezīmes.</w:t>
      </w:r>
    </w:p>
    <w:p w14:paraId="4ADDD0B0" w14:textId="77777777" w:rsidR="00762AA0" w:rsidRPr="00BB0F37" w:rsidRDefault="00762AA0" w:rsidP="004F5931">
      <w:pPr>
        <w:spacing w:after="0"/>
        <w:ind w:firstLine="425"/>
        <w:rPr>
          <w:rFonts w:eastAsia="Calibri"/>
          <w:sz w:val="18"/>
          <w:szCs w:val="18"/>
          <w:lang w:eastAsia="lv-LV"/>
        </w:rPr>
      </w:pPr>
      <w:r w:rsidRPr="00BB0F37">
        <w:rPr>
          <w:rFonts w:eastAsia="Calibri"/>
          <w:sz w:val="18"/>
          <w:szCs w:val="18"/>
          <w:vertAlign w:val="superscript"/>
          <w:lang w:eastAsia="lv-LV"/>
        </w:rPr>
        <w:t>1</w:t>
      </w:r>
      <w:r w:rsidRPr="00BB0F37">
        <w:rPr>
          <w:rFonts w:eastAsia="Calibri"/>
          <w:sz w:val="18"/>
          <w:szCs w:val="18"/>
          <w:lang w:eastAsia="lv-LV"/>
        </w:rPr>
        <w:t>Ikgadējā SEG in</w:t>
      </w:r>
      <w:r>
        <w:rPr>
          <w:rFonts w:eastAsia="Calibri"/>
          <w:sz w:val="18"/>
          <w:szCs w:val="18"/>
          <w:lang w:eastAsia="lv-LV"/>
        </w:rPr>
        <w:t>formācija</w:t>
      </w:r>
      <w:r w:rsidRPr="00BB0F37">
        <w:rPr>
          <w:rFonts w:eastAsia="Calibri"/>
          <w:sz w:val="18"/>
          <w:szCs w:val="18"/>
          <w:lang w:eastAsia="lv-LV"/>
        </w:rPr>
        <w:t xml:space="preserve"> un ziņojumi par politikām, pasākumiem un SEG prognozēm</w:t>
      </w:r>
      <w:r>
        <w:rPr>
          <w:rFonts w:eastAsia="Calibri"/>
          <w:sz w:val="18"/>
          <w:szCs w:val="18"/>
          <w:lang w:eastAsia="lv-LV"/>
        </w:rPr>
        <w:t xml:space="preserve"> </w:t>
      </w:r>
      <w:r w:rsidRPr="00BB0F37">
        <w:rPr>
          <w:rFonts w:eastAsia="Calibri"/>
          <w:sz w:val="18"/>
          <w:szCs w:val="18"/>
          <w:lang w:eastAsia="lv-LV"/>
        </w:rPr>
        <w:t xml:space="preserve">tiek sagatavoti </w:t>
      </w:r>
      <w:r w:rsidRPr="004E7E55">
        <w:rPr>
          <w:rFonts w:eastAsia="Calibri"/>
          <w:sz w:val="18"/>
          <w:szCs w:val="18"/>
          <w:lang w:eastAsia="lv-LV"/>
        </w:rPr>
        <w:t xml:space="preserve">ik pēc diviem gadiem </w:t>
      </w:r>
      <w:r w:rsidRPr="00BB0F37">
        <w:rPr>
          <w:rFonts w:eastAsia="Calibri"/>
          <w:sz w:val="18"/>
          <w:szCs w:val="18"/>
          <w:lang w:eastAsia="lv-LV"/>
        </w:rPr>
        <w:t>atbilstoši M</w:t>
      </w:r>
      <w:r>
        <w:rPr>
          <w:rFonts w:eastAsia="Calibri"/>
          <w:sz w:val="18"/>
          <w:szCs w:val="18"/>
          <w:lang w:eastAsia="lv-LV"/>
        </w:rPr>
        <w:t>K</w:t>
      </w:r>
      <w:r w:rsidRPr="00BB0F37">
        <w:rPr>
          <w:rFonts w:eastAsia="Calibri"/>
          <w:sz w:val="18"/>
          <w:szCs w:val="18"/>
          <w:lang w:eastAsia="lv-LV"/>
        </w:rPr>
        <w:t xml:space="preserve"> 2022. gada 25. oktobra noteikumiem Nr. 675 “Siltumnīcefekta gāzu inventarizācijas sistēmas, prognožu sistēmas un sistēmas ziņošanai par pielāgošanos klimata pārmaiņām izveidošanas un uzturēšanas kārtība”.</w:t>
      </w:r>
    </w:p>
    <w:p w14:paraId="3A9BCC53" w14:textId="77777777" w:rsidR="00762AA0" w:rsidRPr="00C324BB" w:rsidRDefault="00762AA0" w:rsidP="001A2C66">
      <w:pPr>
        <w:spacing w:before="240"/>
        <w:ind w:firstLine="0"/>
        <w:jc w:val="left"/>
        <w:rPr>
          <w:rFonts w:eastAsia="Calibri"/>
          <w:i/>
          <w:szCs w:val="24"/>
          <w:lang w:eastAsia="lv-LV"/>
        </w:rPr>
      </w:pPr>
      <w:r w:rsidRPr="00C324BB">
        <w:rPr>
          <w:rFonts w:eastAsia="Calibri"/>
          <w:b/>
          <w:bCs/>
          <w:szCs w:val="24"/>
          <w:lang w:eastAsia="lv-LV"/>
        </w:rPr>
        <w:t>2. Autoceļi</w:t>
      </w:r>
    </w:p>
    <w:tbl>
      <w:tblPr>
        <w:tblStyle w:val="TableGrid31"/>
        <w:tblW w:w="5000" w:type="pct"/>
        <w:tblLook w:val="04A0" w:firstRow="1" w:lastRow="0" w:firstColumn="1" w:lastColumn="0" w:noHBand="0" w:noVBand="1"/>
      </w:tblPr>
      <w:tblGrid>
        <w:gridCol w:w="9061"/>
      </w:tblGrid>
      <w:tr w:rsidR="00762AA0" w:rsidRPr="00C324BB" w14:paraId="71F0F566" w14:textId="77777777" w:rsidTr="008625F1">
        <w:trPr>
          <w:trHeight w:val="283"/>
        </w:trPr>
        <w:tc>
          <w:tcPr>
            <w:tcW w:w="5000" w:type="pct"/>
            <w:shd w:val="clear" w:color="auto" w:fill="D9D9D9"/>
          </w:tcPr>
          <w:p w14:paraId="05FA6492" w14:textId="11C8DCCF" w:rsidR="00762AA0" w:rsidRPr="00C324BB" w:rsidRDefault="00762AA0" w:rsidP="008625F1">
            <w:pPr>
              <w:spacing w:after="0"/>
              <w:ind w:firstLine="0"/>
              <w:rPr>
                <w:b/>
                <w:sz w:val="18"/>
                <w:szCs w:val="18"/>
                <w:lang w:eastAsia="lv-LV"/>
              </w:rPr>
            </w:pPr>
            <w:r w:rsidRPr="00C324BB">
              <w:rPr>
                <w:b/>
                <w:bCs/>
                <w:sz w:val="18"/>
                <w:szCs w:val="18"/>
                <w:lang w:eastAsia="lv-LV"/>
              </w:rPr>
              <w:t>Politikas mērķis:</w:t>
            </w:r>
            <w:r w:rsidRPr="00C324BB">
              <w:rPr>
                <w:rFonts w:ascii="Calibri" w:hAnsi="Calibri" w:cs="Arial"/>
                <w:b/>
                <w:i/>
                <w:iCs/>
                <w:sz w:val="18"/>
                <w:szCs w:val="18"/>
              </w:rPr>
              <w:t xml:space="preserve"> </w:t>
            </w:r>
            <w:r w:rsidRPr="00C324BB">
              <w:rPr>
                <w:b/>
                <w:iCs/>
                <w:sz w:val="18"/>
                <w:szCs w:val="18"/>
              </w:rPr>
              <w:t xml:space="preserve">integrēta, ilgtspējīga transporta sistēma, kas sniedz kvalitatīvas cilvēku un kravu mobilitātes iespējas visā valsts teritorijā, nodrošina gan vietējo sasniedzamību, nodrošinot pamattīkla un visaptverošā tīkla sasaisti. Mērķa prioritāte ir kvalitatīva dzīves vide un teritoriju attīstība, nodrošinot valsts galveno un reģionālo autoceļu rekonstrukciju vai modernizāciju drošas infrastruktūras attīstībai nākotnē </w:t>
            </w:r>
            <w:r w:rsidRPr="00C324BB">
              <w:rPr>
                <w:i/>
                <w:sz w:val="18"/>
                <w:szCs w:val="18"/>
                <w:lang w:eastAsia="lv-LV"/>
              </w:rPr>
              <w:t xml:space="preserve">/ </w:t>
            </w:r>
            <w:r w:rsidR="0069630F">
              <w:rPr>
                <w:i/>
                <w:sz w:val="18"/>
                <w:szCs w:val="18"/>
                <w:lang w:eastAsia="lv-LV"/>
              </w:rPr>
              <w:t>NAP</w:t>
            </w:r>
            <w:r w:rsidRPr="00C324BB">
              <w:rPr>
                <w:i/>
                <w:iCs/>
                <w:sz w:val="18"/>
                <w:szCs w:val="18"/>
                <w:lang w:eastAsia="lv-LV"/>
              </w:rPr>
              <w:t xml:space="preserve"> 2021. – 2027. gadam</w:t>
            </w:r>
          </w:p>
        </w:tc>
      </w:tr>
    </w:tbl>
    <w:p w14:paraId="44EE856E" w14:textId="77777777" w:rsidR="001A2C66" w:rsidRPr="001A2C66" w:rsidRDefault="001A2C66" w:rsidP="001A2C66">
      <w:pPr>
        <w:spacing w:after="0"/>
        <w:rPr>
          <w:sz w:val="16"/>
          <w:szCs w:val="12"/>
        </w:rPr>
      </w:pPr>
    </w:p>
    <w:tbl>
      <w:tblPr>
        <w:tblStyle w:val="TableGrid31"/>
        <w:tblW w:w="5000" w:type="pct"/>
        <w:tblLook w:val="04A0" w:firstRow="1" w:lastRow="0" w:firstColumn="1" w:lastColumn="0" w:noHBand="0" w:noVBand="1"/>
      </w:tblPr>
      <w:tblGrid>
        <w:gridCol w:w="3680"/>
        <w:gridCol w:w="2552"/>
        <w:gridCol w:w="1417"/>
        <w:gridCol w:w="1412"/>
      </w:tblGrid>
      <w:tr w:rsidR="00762AA0" w:rsidRPr="00C324BB" w14:paraId="013724DA" w14:textId="77777777" w:rsidTr="001A2C66">
        <w:trPr>
          <w:trHeight w:val="425"/>
          <w:tblHeader/>
        </w:trPr>
        <w:tc>
          <w:tcPr>
            <w:tcW w:w="2031" w:type="pct"/>
            <w:shd w:val="clear" w:color="auto" w:fill="auto"/>
            <w:vAlign w:val="center"/>
          </w:tcPr>
          <w:p w14:paraId="44034B62" w14:textId="77777777" w:rsidR="00762AA0" w:rsidRPr="00C324BB" w:rsidRDefault="00762AA0" w:rsidP="008625F1">
            <w:pPr>
              <w:spacing w:after="0"/>
              <w:ind w:firstLine="0"/>
              <w:jc w:val="center"/>
              <w:rPr>
                <w:b/>
                <w:sz w:val="18"/>
                <w:szCs w:val="18"/>
                <w:lang w:eastAsia="lv-LV"/>
              </w:rPr>
            </w:pPr>
            <w:r w:rsidRPr="00C324BB">
              <w:rPr>
                <w:b/>
                <w:sz w:val="18"/>
                <w:szCs w:val="18"/>
                <w:lang w:eastAsia="lv-LV"/>
              </w:rPr>
              <w:t>Politikas rezultatīvie rādītāji</w:t>
            </w:r>
          </w:p>
        </w:tc>
        <w:tc>
          <w:tcPr>
            <w:tcW w:w="1408" w:type="pct"/>
            <w:shd w:val="clear" w:color="auto" w:fill="auto"/>
            <w:vAlign w:val="center"/>
          </w:tcPr>
          <w:p w14:paraId="4D6FB5DC" w14:textId="77777777" w:rsidR="00762AA0" w:rsidRPr="00C324BB" w:rsidRDefault="00762AA0" w:rsidP="008625F1">
            <w:pPr>
              <w:spacing w:after="0"/>
              <w:ind w:firstLine="0"/>
              <w:jc w:val="center"/>
              <w:rPr>
                <w:b/>
                <w:sz w:val="18"/>
                <w:szCs w:val="18"/>
                <w:lang w:eastAsia="lv-LV"/>
              </w:rPr>
            </w:pPr>
            <w:r w:rsidRPr="00C324BB">
              <w:rPr>
                <w:b/>
                <w:sz w:val="18"/>
                <w:szCs w:val="18"/>
                <w:lang w:eastAsia="lv-LV"/>
              </w:rPr>
              <w:t>Attīstības plānošanas dokumenti vai normatīvie akti</w:t>
            </w:r>
          </w:p>
        </w:tc>
        <w:tc>
          <w:tcPr>
            <w:tcW w:w="782" w:type="pct"/>
            <w:shd w:val="clear" w:color="auto" w:fill="auto"/>
            <w:vAlign w:val="center"/>
          </w:tcPr>
          <w:p w14:paraId="51A088CB" w14:textId="77777777" w:rsidR="00762AA0" w:rsidRPr="00C324BB" w:rsidRDefault="00762AA0" w:rsidP="008625F1">
            <w:pPr>
              <w:spacing w:after="0"/>
              <w:ind w:firstLine="0"/>
              <w:jc w:val="center"/>
              <w:rPr>
                <w:b/>
                <w:sz w:val="18"/>
                <w:szCs w:val="18"/>
                <w:lang w:eastAsia="lv-LV"/>
              </w:rPr>
            </w:pPr>
            <w:r w:rsidRPr="00C324BB">
              <w:rPr>
                <w:b/>
                <w:sz w:val="18"/>
                <w:szCs w:val="18"/>
                <w:lang w:eastAsia="lv-LV"/>
              </w:rPr>
              <w:t>Faktiskā vērtība</w:t>
            </w:r>
          </w:p>
          <w:p w14:paraId="16ACC5B7" w14:textId="77777777" w:rsidR="00762AA0" w:rsidRPr="00C324BB" w:rsidRDefault="00762AA0" w:rsidP="008625F1">
            <w:pPr>
              <w:spacing w:after="0"/>
              <w:ind w:firstLine="0"/>
              <w:jc w:val="center"/>
              <w:rPr>
                <w:b/>
                <w:sz w:val="18"/>
                <w:szCs w:val="18"/>
                <w:lang w:eastAsia="lv-LV"/>
              </w:rPr>
            </w:pPr>
            <w:r w:rsidRPr="00C324BB">
              <w:rPr>
                <w:sz w:val="18"/>
                <w:szCs w:val="18"/>
                <w:lang w:eastAsia="lv-LV"/>
              </w:rPr>
              <w:t>(202</w:t>
            </w:r>
            <w:r>
              <w:rPr>
                <w:sz w:val="18"/>
                <w:szCs w:val="18"/>
                <w:lang w:eastAsia="lv-LV"/>
              </w:rPr>
              <w:t>3</w:t>
            </w:r>
            <w:r w:rsidRPr="00C324BB">
              <w:rPr>
                <w:sz w:val="18"/>
                <w:szCs w:val="18"/>
                <w:lang w:eastAsia="lv-LV"/>
              </w:rPr>
              <w:t>)</w:t>
            </w:r>
          </w:p>
        </w:tc>
        <w:tc>
          <w:tcPr>
            <w:tcW w:w="779" w:type="pct"/>
            <w:shd w:val="clear" w:color="auto" w:fill="auto"/>
            <w:vAlign w:val="center"/>
          </w:tcPr>
          <w:p w14:paraId="7D29BB85" w14:textId="77777777" w:rsidR="00762AA0" w:rsidRPr="00C324BB" w:rsidRDefault="00762AA0" w:rsidP="001A2C66">
            <w:pPr>
              <w:spacing w:after="0"/>
              <w:ind w:firstLine="0"/>
              <w:jc w:val="center"/>
              <w:rPr>
                <w:b/>
                <w:sz w:val="18"/>
                <w:szCs w:val="18"/>
                <w:lang w:eastAsia="lv-LV"/>
              </w:rPr>
            </w:pPr>
            <w:r w:rsidRPr="00C324BB">
              <w:rPr>
                <w:b/>
                <w:sz w:val="18"/>
                <w:szCs w:val="18"/>
                <w:lang w:eastAsia="lv-LV"/>
              </w:rPr>
              <w:t>Plānotā</w:t>
            </w:r>
          </w:p>
          <w:p w14:paraId="6FC8B0E5" w14:textId="56CF2270" w:rsidR="00762AA0" w:rsidRPr="00C324BB" w:rsidRDefault="00762AA0" w:rsidP="001A2C66">
            <w:pPr>
              <w:spacing w:after="0"/>
              <w:ind w:firstLine="0"/>
              <w:jc w:val="center"/>
              <w:rPr>
                <w:bCs/>
                <w:sz w:val="18"/>
                <w:szCs w:val="18"/>
                <w:lang w:eastAsia="lv-LV"/>
              </w:rPr>
            </w:pPr>
            <w:r w:rsidRPr="00C324BB">
              <w:rPr>
                <w:b/>
                <w:sz w:val="18"/>
                <w:szCs w:val="18"/>
                <w:lang w:eastAsia="lv-LV"/>
              </w:rPr>
              <w:t>Vērtība</w:t>
            </w:r>
          </w:p>
        </w:tc>
      </w:tr>
      <w:tr w:rsidR="00762AA0" w:rsidRPr="00C324BB" w14:paraId="0059F51A" w14:textId="77777777" w:rsidTr="0069630F">
        <w:trPr>
          <w:trHeight w:val="94"/>
        </w:trPr>
        <w:tc>
          <w:tcPr>
            <w:tcW w:w="2031" w:type="pct"/>
            <w:vAlign w:val="center"/>
          </w:tcPr>
          <w:p w14:paraId="3B8D62C9" w14:textId="77777777" w:rsidR="00762AA0" w:rsidRPr="00C324BB" w:rsidRDefault="00762AA0" w:rsidP="008625F1">
            <w:pPr>
              <w:spacing w:after="0"/>
              <w:ind w:firstLine="0"/>
              <w:rPr>
                <w:b/>
                <w:i/>
                <w:sz w:val="18"/>
                <w:szCs w:val="18"/>
                <w:vertAlign w:val="superscript"/>
                <w:lang w:eastAsia="lv-LV"/>
              </w:rPr>
            </w:pPr>
            <w:r w:rsidRPr="00C324BB">
              <w:rPr>
                <w:i/>
                <w:iCs/>
                <w:sz w:val="18"/>
                <w:szCs w:val="18"/>
                <w:lang w:eastAsia="lv-LV"/>
              </w:rPr>
              <w:t>Valsts galvenie autoceļi ļoti labā vai labā stāvoklī (%)</w:t>
            </w:r>
          </w:p>
        </w:tc>
        <w:tc>
          <w:tcPr>
            <w:tcW w:w="1408" w:type="pct"/>
            <w:vAlign w:val="center"/>
          </w:tcPr>
          <w:p w14:paraId="3A139D93" w14:textId="77777777" w:rsidR="00762AA0" w:rsidRPr="00C324BB" w:rsidRDefault="00762AA0" w:rsidP="0069630F">
            <w:pPr>
              <w:spacing w:after="0"/>
              <w:ind w:firstLine="0"/>
              <w:rPr>
                <w:i/>
                <w:sz w:val="18"/>
                <w:szCs w:val="18"/>
                <w:vertAlign w:val="superscript"/>
                <w:lang w:eastAsia="lv-LV"/>
              </w:rPr>
            </w:pPr>
            <w:r w:rsidRPr="00C324BB">
              <w:rPr>
                <w:i/>
                <w:iCs/>
                <w:sz w:val="18"/>
                <w:szCs w:val="18"/>
                <w:lang w:eastAsia="lv-LV"/>
              </w:rPr>
              <w:t>Transporta attīstības pamatnostādnes 2021. – 2027. gadam</w:t>
            </w:r>
          </w:p>
        </w:tc>
        <w:tc>
          <w:tcPr>
            <w:tcW w:w="782" w:type="pct"/>
            <w:shd w:val="clear" w:color="auto" w:fill="auto"/>
            <w:vAlign w:val="center"/>
          </w:tcPr>
          <w:p w14:paraId="1D90EC91" w14:textId="77777777" w:rsidR="00762AA0" w:rsidRPr="00C324BB" w:rsidRDefault="00762AA0" w:rsidP="008625F1">
            <w:pPr>
              <w:spacing w:after="0"/>
              <w:ind w:firstLine="0"/>
              <w:jc w:val="center"/>
              <w:rPr>
                <w:i/>
                <w:sz w:val="18"/>
                <w:szCs w:val="18"/>
                <w:lang w:eastAsia="lv-LV"/>
              </w:rPr>
            </w:pPr>
            <w:r>
              <w:rPr>
                <w:i/>
                <w:sz w:val="18"/>
                <w:szCs w:val="18"/>
                <w:lang w:eastAsia="lv-LV"/>
              </w:rPr>
              <w:t>75,8</w:t>
            </w:r>
          </w:p>
        </w:tc>
        <w:tc>
          <w:tcPr>
            <w:tcW w:w="779" w:type="pct"/>
            <w:shd w:val="clear" w:color="auto" w:fill="auto"/>
            <w:vAlign w:val="center"/>
          </w:tcPr>
          <w:p w14:paraId="5BD03A2F" w14:textId="77777777" w:rsidR="00762AA0" w:rsidRPr="00C324BB" w:rsidRDefault="00762AA0" w:rsidP="008625F1">
            <w:pPr>
              <w:spacing w:after="0"/>
              <w:ind w:firstLine="0"/>
              <w:jc w:val="center"/>
              <w:rPr>
                <w:i/>
                <w:sz w:val="18"/>
                <w:szCs w:val="18"/>
                <w:lang w:eastAsia="lv-LV"/>
              </w:rPr>
            </w:pPr>
            <w:r>
              <w:rPr>
                <w:i/>
                <w:sz w:val="18"/>
                <w:szCs w:val="18"/>
                <w:lang w:eastAsia="lv-LV"/>
              </w:rPr>
              <w:t>85</w:t>
            </w:r>
          </w:p>
          <w:p w14:paraId="5E55102A" w14:textId="77777777" w:rsidR="00762AA0" w:rsidRPr="00C324BB" w:rsidRDefault="00762AA0" w:rsidP="008625F1">
            <w:pPr>
              <w:spacing w:after="0"/>
              <w:ind w:firstLine="0"/>
              <w:jc w:val="center"/>
              <w:rPr>
                <w:i/>
                <w:sz w:val="18"/>
                <w:szCs w:val="18"/>
                <w:lang w:eastAsia="lv-LV"/>
              </w:rPr>
            </w:pPr>
            <w:r w:rsidRPr="00C324BB">
              <w:rPr>
                <w:i/>
                <w:sz w:val="18"/>
                <w:szCs w:val="18"/>
                <w:lang w:eastAsia="lv-LV"/>
              </w:rPr>
              <w:t>(2027)</w:t>
            </w:r>
          </w:p>
        </w:tc>
      </w:tr>
      <w:tr w:rsidR="00762AA0" w:rsidRPr="00C324BB" w14:paraId="01B7F50B" w14:textId="77777777" w:rsidTr="0069630F">
        <w:trPr>
          <w:trHeight w:val="94"/>
        </w:trPr>
        <w:tc>
          <w:tcPr>
            <w:tcW w:w="2031" w:type="pct"/>
            <w:vAlign w:val="center"/>
          </w:tcPr>
          <w:p w14:paraId="161C91C2" w14:textId="77777777" w:rsidR="00762AA0" w:rsidRPr="00C324BB" w:rsidRDefault="00762AA0" w:rsidP="0069630F">
            <w:pPr>
              <w:spacing w:after="0"/>
              <w:ind w:firstLine="0"/>
              <w:rPr>
                <w:i/>
                <w:iCs/>
                <w:sz w:val="18"/>
                <w:szCs w:val="18"/>
                <w:lang w:eastAsia="lv-LV"/>
              </w:rPr>
            </w:pPr>
            <w:r w:rsidRPr="00C324BB">
              <w:rPr>
                <w:i/>
                <w:iCs/>
                <w:sz w:val="18"/>
                <w:szCs w:val="18"/>
                <w:lang w:eastAsia="lv-LV"/>
              </w:rPr>
              <w:t>Autoceļi ar melno segumu no reģionālajiem valsts autoceļiem (%)</w:t>
            </w:r>
          </w:p>
        </w:tc>
        <w:tc>
          <w:tcPr>
            <w:tcW w:w="1408" w:type="pct"/>
            <w:vAlign w:val="center"/>
          </w:tcPr>
          <w:p w14:paraId="61107281" w14:textId="77777777" w:rsidR="00762AA0" w:rsidRPr="00C324BB" w:rsidRDefault="00762AA0" w:rsidP="008625F1">
            <w:pPr>
              <w:spacing w:after="0"/>
              <w:ind w:firstLine="0"/>
              <w:rPr>
                <w:i/>
                <w:sz w:val="18"/>
                <w:szCs w:val="18"/>
                <w:lang w:eastAsia="lv-LV"/>
              </w:rPr>
            </w:pPr>
            <w:r w:rsidRPr="00C324BB">
              <w:rPr>
                <w:i/>
                <w:iCs/>
                <w:sz w:val="18"/>
                <w:szCs w:val="18"/>
                <w:lang w:eastAsia="lv-LV"/>
              </w:rPr>
              <w:t>Latvijas ilgtspējīgas attīstības stratēģija līdz 2030. gadam</w:t>
            </w:r>
          </w:p>
        </w:tc>
        <w:tc>
          <w:tcPr>
            <w:tcW w:w="782" w:type="pct"/>
            <w:shd w:val="clear" w:color="auto" w:fill="auto"/>
            <w:vAlign w:val="center"/>
          </w:tcPr>
          <w:p w14:paraId="4F059B75" w14:textId="77777777" w:rsidR="00762AA0" w:rsidRPr="00C324BB" w:rsidRDefault="00762AA0" w:rsidP="008625F1">
            <w:pPr>
              <w:spacing w:after="0"/>
              <w:ind w:firstLine="0"/>
              <w:jc w:val="center"/>
              <w:rPr>
                <w:i/>
                <w:sz w:val="18"/>
                <w:szCs w:val="18"/>
                <w:lang w:eastAsia="lv-LV"/>
              </w:rPr>
            </w:pPr>
            <w:r>
              <w:rPr>
                <w:i/>
                <w:sz w:val="18"/>
                <w:szCs w:val="18"/>
                <w:lang w:eastAsia="lv-LV"/>
              </w:rPr>
              <w:t>86,3</w:t>
            </w:r>
          </w:p>
        </w:tc>
        <w:tc>
          <w:tcPr>
            <w:tcW w:w="779" w:type="pct"/>
            <w:shd w:val="clear" w:color="auto" w:fill="auto"/>
            <w:vAlign w:val="center"/>
          </w:tcPr>
          <w:p w14:paraId="2529A655" w14:textId="77777777" w:rsidR="00762AA0" w:rsidRPr="00C324BB" w:rsidRDefault="00762AA0" w:rsidP="008625F1">
            <w:pPr>
              <w:spacing w:after="0"/>
              <w:ind w:firstLine="0"/>
              <w:jc w:val="center"/>
              <w:rPr>
                <w:i/>
                <w:sz w:val="18"/>
                <w:szCs w:val="18"/>
                <w:lang w:eastAsia="lv-LV"/>
              </w:rPr>
            </w:pPr>
            <w:r>
              <w:rPr>
                <w:i/>
                <w:sz w:val="18"/>
                <w:szCs w:val="18"/>
                <w:lang w:eastAsia="lv-LV"/>
              </w:rPr>
              <w:t>100</w:t>
            </w:r>
          </w:p>
          <w:p w14:paraId="49DEC1A7" w14:textId="77777777" w:rsidR="00762AA0" w:rsidRPr="00C324BB" w:rsidRDefault="00762AA0" w:rsidP="008625F1">
            <w:pPr>
              <w:spacing w:after="0"/>
              <w:ind w:firstLine="0"/>
              <w:jc w:val="center"/>
              <w:rPr>
                <w:i/>
                <w:sz w:val="18"/>
                <w:szCs w:val="18"/>
                <w:lang w:eastAsia="lv-LV"/>
              </w:rPr>
            </w:pPr>
            <w:r w:rsidRPr="00C324BB">
              <w:rPr>
                <w:i/>
                <w:sz w:val="18"/>
                <w:szCs w:val="18"/>
                <w:lang w:eastAsia="lv-LV"/>
              </w:rPr>
              <w:t>(2030)</w:t>
            </w:r>
          </w:p>
        </w:tc>
      </w:tr>
      <w:tr w:rsidR="00762AA0" w:rsidRPr="00C324BB" w14:paraId="714098B1" w14:textId="77777777" w:rsidTr="0069630F">
        <w:trPr>
          <w:trHeight w:val="94"/>
        </w:trPr>
        <w:tc>
          <w:tcPr>
            <w:tcW w:w="2031" w:type="pct"/>
            <w:vAlign w:val="center"/>
          </w:tcPr>
          <w:p w14:paraId="09406484" w14:textId="77777777" w:rsidR="00762AA0" w:rsidRPr="00C324BB" w:rsidRDefault="00762AA0" w:rsidP="0069630F">
            <w:pPr>
              <w:spacing w:after="0"/>
              <w:ind w:firstLine="0"/>
              <w:rPr>
                <w:i/>
                <w:iCs/>
                <w:sz w:val="18"/>
                <w:szCs w:val="18"/>
                <w:lang w:eastAsia="lv-LV"/>
              </w:rPr>
            </w:pPr>
            <w:r w:rsidRPr="00C324BB">
              <w:rPr>
                <w:i/>
                <w:iCs/>
                <w:sz w:val="18"/>
                <w:szCs w:val="18"/>
                <w:lang w:eastAsia="lv-LV"/>
              </w:rPr>
              <w:lastRenderedPageBreak/>
              <w:t>Autoceļi ar melno segumu no vietējiem valsts autoceļiem (%)</w:t>
            </w:r>
          </w:p>
        </w:tc>
        <w:tc>
          <w:tcPr>
            <w:tcW w:w="1408" w:type="pct"/>
            <w:vAlign w:val="center"/>
          </w:tcPr>
          <w:p w14:paraId="065CD44E" w14:textId="77777777" w:rsidR="00762AA0" w:rsidRPr="00C324BB" w:rsidRDefault="00762AA0" w:rsidP="008625F1">
            <w:pPr>
              <w:spacing w:after="0"/>
              <w:ind w:firstLine="0"/>
              <w:rPr>
                <w:i/>
                <w:sz w:val="18"/>
                <w:szCs w:val="18"/>
                <w:lang w:eastAsia="lv-LV"/>
              </w:rPr>
            </w:pPr>
            <w:r w:rsidRPr="00C324BB">
              <w:rPr>
                <w:i/>
                <w:iCs/>
                <w:sz w:val="18"/>
                <w:szCs w:val="18"/>
                <w:lang w:eastAsia="lv-LV"/>
              </w:rPr>
              <w:t>Latvijas ilgtspējīgas attīstības stratēģija līdz 2030. gadam</w:t>
            </w:r>
          </w:p>
        </w:tc>
        <w:tc>
          <w:tcPr>
            <w:tcW w:w="782" w:type="pct"/>
            <w:shd w:val="clear" w:color="auto" w:fill="auto"/>
            <w:vAlign w:val="center"/>
          </w:tcPr>
          <w:p w14:paraId="32496F39" w14:textId="77777777" w:rsidR="00762AA0" w:rsidRPr="00C324BB" w:rsidRDefault="00762AA0" w:rsidP="008625F1">
            <w:pPr>
              <w:spacing w:after="0"/>
              <w:ind w:firstLine="0"/>
              <w:jc w:val="center"/>
              <w:rPr>
                <w:i/>
                <w:sz w:val="18"/>
                <w:szCs w:val="18"/>
                <w:lang w:eastAsia="lv-LV"/>
              </w:rPr>
            </w:pPr>
            <w:r>
              <w:rPr>
                <w:i/>
                <w:sz w:val="18"/>
                <w:szCs w:val="18"/>
                <w:lang w:eastAsia="lv-LV"/>
              </w:rPr>
              <w:t>25,4</w:t>
            </w:r>
          </w:p>
        </w:tc>
        <w:tc>
          <w:tcPr>
            <w:tcW w:w="779" w:type="pct"/>
            <w:shd w:val="clear" w:color="auto" w:fill="auto"/>
            <w:vAlign w:val="center"/>
          </w:tcPr>
          <w:p w14:paraId="463C9F72" w14:textId="77777777" w:rsidR="00762AA0" w:rsidRPr="00C324BB" w:rsidRDefault="00762AA0" w:rsidP="008625F1">
            <w:pPr>
              <w:spacing w:after="0"/>
              <w:ind w:firstLine="0"/>
              <w:jc w:val="center"/>
              <w:rPr>
                <w:i/>
                <w:sz w:val="18"/>
                <w:szCs w:val="18"/>
                <w:lang w:eastAsia="lv-LV"/>
              </w:rPr>
            </w:pPr>
            <w:r>
              <w:rPr>
                <w:i/>
                <w:sz w:val="18"/>
                <w:szCs w:val="18"/>
                <w:lang w:eastAsia="lv-LV"/>
              </w:rPr>
              <w:t>50</w:t>
            </w:r>
          </w:p>
          <w:p w14:paraId="1EBDC523" w14:textId="77777777" w:rsidR="00762AA0" w:rsidRPr="00C324BB" w:rsidRDefault="00762AA0" w:rsidP="008625F1">
            <w:pPr>
              <w:spacing w:after="0"/>
              <w:ind w:firstLine="0"/>
              <w:jc w:val="center"/>
              <w:rPr>
                <w:i/>
                <w:sz w:val="18"/>
                <w:szCs w:val="18"/>
                <w:lang w:eastAsia="lv-LV"/>
              </w:rPr>
            </w:pPr>
            <w:r w:rsidRPr="00C324BB">
              <w:rPr>
                <w:i/>
                <w:sz w:val="18"/>
                <w:szCs w:val="18"/>
                <w:lang w:eastAsia="lv-LV"/>
              </w:rPr>
              <w:t>(2030)</w:t>
            </w:r>
          </w:p>
        </w:tc>
      </w:tr>
      <w:tr w:rsidR="00762AA0" w:rsidRPr="00C324BB" w14:paraId="5D10EBE1" w14:textId="77777777" w:rsidTr="0069630F">
        <w:trPr>
          <w:trHeight w:val="94"/>
        </w:trPr>
        <w:tc>
          <w:tcPr>
            <w:tcW w:w="2031" w:type="pct"/>
            <w:vAlign w:val="center"/>
          </w:tcPr>
          <w:p w14:paraId="562EBB5B" w14:textId="77777777" w:rsidR="00762AA0" w:rsidRPr="00C324BB" w:rsidRDefault="00762AA0" w:rsidP="0069630F">
            <w:pPr>
              <w:spacing w:after="0"/>
              <w:ind w:firstLine="0"/>
              <w:rPr>
                <w:i/>
                <w:iCs/>
                <w:sz w:val="18"/>
                <w:szCs w:val="18"/>
                <w:vertAlign w:val="superscript"/>
                <w:lang w:eastAsia="lv-LV"/>
              </w:rPr>
            </w:pPr>
            <w:r w:rsidRPr="00C324BB">
              <w:rPr>
                <w:i/>
                <w:iCs/>
                <w:sz w:val="18"/>
                <w:szCs w:val="18"/>
                <w:lang w:eastAsia="lv-LV"/>
              </w:rPr>
              <w:t>Nacionālajā satiksmes informācijas piekļuves punktā pieejamo datu kategorijas (atbilstoši ITS Direktīvai un ITS Deleģētām regulām) (skaits)</w:t>
            </w:r>
          </w:p>
        </w:tc>
        <w:tc>
          <w:tcPr>
            <w:tcW w:w="1408" w:type="pct"/>
            <w:vAlign w:val="center"/>
          </w:tcPr>
          <w:p w14:paraId="59D6720A" w14:textId="77777777" w:rsidR="00762AA0" w:rsidRPr="00C324BB" w:rsidRDefault="00762AA0" w:rsidP="008625F1">
            <w:pPr>
              <w:spacing w:after="0"/>
              <w:ind w:firstLine="0"/>
              <w:rPr>
                <w:i/>
                <w:iCs/>
                <w:sz w:val="18"/>
                <w:szCs w:val="18"/>
                <w:lang w:eastAsia="lv-LV"/>
              </w:rPr>
            </w:pPr>
            <w:r w:rsidRPr="00C324BB">
              <w:rPr>
                <w:i/>
                <w:iCs/>
                <w:sz w:val="18"/>
                <w:szCs w:val="18"/>
                <w:lang w:eastAsia="lv-LV"/>
              </w:rPr>
              <w:t>Transporta attīstības pamatnostādnes 2021. – 2027. gadam</w:t>
            </w:r>
          </w:p>
        </w:tc>
        <w:tc>
          <w:tcPr>
            <w:tcW w:w="782" w:type="pct"/>
            <w:shd w:val="clear" w:color="auto" w:fill="auto"/>
            <w:vAlign w:val="center"/>
          </w:tcPr>
          <w:p w14:paraId="12E1DDA0" w14:textId="77777777" w:rsidR="00762AA0" w:rsidRPr="007C6835" w:rsidRDefault="00762AA0" w:rsidP="008625F1">
            <w:pPr>
              <w:spacing w:after="0"/>
              <w:ind w:firstLine="0"/>
              <w:jc w:val="center"/>
              <w:rPr>
                <w:i/>
                <w:sz w:val="18"/>
                <w:szCs w:val="18"/>
                <w:lang w:eastAsia="lv-LV"/>
              </w:rPr>
            </w:pPr>
            <w:r w:rsidRPr="007C6835">
              <w:rPr>
                <w:i/>
                <w:sz w:val="18"/>
                <w:szCs w:val="18"/>
                <w:lang w:eastAsia="lv-LV"/>
              </w:rPr>
              <w:t>20</w:t>
            </w:r>
          </w:p>
        </w:tc>
        <w:tc>
          <w:tcPr>
            <w:tcW w:w="779" w:type="pct"/>
            <w:shd w:val="clear" w:color="auto" w:fill="auto"/>
            <w:vAlign w:val="center"/>
          </w:tcPr>
          <w:p w14:paraId="7DFFFD7E" w14:textId="77777777" w:rsidR="00762AA0" w:rsidRPr="00C324BB" w:rsidRDefault="00762AA0" w:rsidP="008625F1">
            <w:pPr>
              <w:spacing w:after="0"/>
              <w:ind w:firstLine="0"/>
              <w:jc w:val="center"/>
              <w:rPr>
                <w:i/>
                <w:sz w:val="18"/>
                <w:szCs w:val="18"/>
                <w:lang w:eastAsia="lv-LV"/>
              </w:rPr>
            </w:pPr>
            <w:r>
              <w:rPr>
                <w:i/>
                <w:sz w:val="18"/>
                <w:szCs w:val="18"/>
                <w:lang w:eastAsia="lv-LV"/>
              </w:rPr>
              <w:t>30</w:t>
            </w:r>
          </w:p>
          <w:p w14:paraId="60ACB7B8" w14:textId="77777777" w:rsidR="00762AA0" w:rsidRPr="00C324BB" w:rsidRDefault="00762AA0" w:rsidP="008625F1">
            <w:pPr>
              <w:spacing w:after="0"/>
              <w:ind w:firstLine="0"/>
              <w:jc w:val="center"/>
              <w:rPr>
                <w:i/>
                <w:sz w:val="18"/>
                <w:szCs w:val="18"/>
                <w:lang w:eastAsia="lv-LV"/>
              </w:rPr>
            </w:pPr>
            <w:r w:rsidRPr="00C324BB">
              <w:rPr>
                <w:i/>
                <w:sz w:val="18"/>
                <w:szCs w:val="18"/>
                <w:lang w:eastAsia="lv-LV"/>
              </w:rPr>
              <w:t>(2027)</w:t>
            </w:r>
          </w:p>
        </w:tc>
      </w:tr>
      <w:tr w:rsidR="00762AA0" w:rsidRPr="00C324BB" w14:paraId="3E710573" w14:textId="77777777" w:rsidTr="008625F1">
        <w:trPr>
          <w:trHeight w:val="224"/>
        </w:trPr>
        <w:tc>
          <w:tcPr>
            <w:tcW w:w="2031" w:type="pct"/>
            <w:tcBorders>
              <w:bottom w:val="single" w:sz="4" w:space="0" w:color="auto"/>
            </w:tcBorders>
          </w:tcPr>
          <w:p w14:paraId="6D35EF00" w14:textId="77777777" w:rsidR="00762AA0" w:rsidRPr="00C324BB" w:rsidRDefault="00762AA0" w:rsidP="008625F1">
            <w:pPr>
              <w:spacing w:after="0"/>
              <w:ind w:firstLine="0"/>
              <w:jc w:val="left"/>
              <w:rPr>
                <w:i/>
                <w:sz w:val="18"/>
                <w:szCs w:val="18"/>
                <w:lang w:eastAsia="lv-LV"/>
              </w:rPr>
            </w:pPr>
            <w:r w:rsidRPr="00C324BB">
              <w:rPr>
                <w:b/>
                <w:sz w:val="18"/>
              </w:rPr>
              <w:t xml:space="preserve">Valdības </w:t>
            </w:r>
            <w:r>
              <w:rPr>
                <w:b/>
                <w:sz w:val="18"/>
                <w:szCs w:val="18"/>
                <w:lang w:eastAsia="lv-LV"/>
              </w:rPr>
              <w:t>rīcības plāns</w:t>
            </w:r>
          </w:p>
        </w:tc>
        <w:tc>
          <w:tcPr>
            <w:tcW w:w="2969" w:type="pct"/>
            <w:gridSpan w:val="3"/>
          </w:tcPr>
          <w:p w14:paraId="491ED227" w14:textId="77777777" w:rsidR="00762AA0" w:rsidRPr="00C324BB" w:rsidRDefault="00762AA0" w:rsidP="008625F1">
            <w:pPr>
              <w:spacing w:after="0"/>
              <w:ind w:firstLine="0"/>
              <w:jc w:val="left"/>
              <w:rPr>
                <w:i/>
                <w:sz w:val="18"/>
                <w:szCs w:val="18"/>
                <w:lang w:eastAsia="lv-LV"/>
              </w:rPr>
            </w:pPr>
            <w:r w:rsidRPr="00D40A71">
              <w:rPr>
                <w:i/>
                <w:sz w:val="18"/>
                <w:szCs w:val="18"/>
                <w:lang w:eastAsia="lv-LV"/>
              </w:rPr>
              <w:t>28.1</w:t>
            </w:r>
            <w:r>
              <w:rPr>
                <w:i/>
                <w:sz w:val="18"/>
                <w:szCs w:val="18"/>
                <w:lang w:eastAsia="lv-LV"/>
              </w:rPr>
              <w:t>.</w:t>
            </w:r>
          </w:p>
        </w:tc>
      </w:tr>
    </w:tbl>
    <w:p w14:paraId="10EADA1B" w14:textId="77777777" w:rsidR="00762AA0" w:rsidRPr="009463D0" w:rsidRDefault="00762AA0" w:rsidP="00762AA0">
      <w:pPr>
        <w:spacing w:after="0"/>
        <w:rPr>
          <w:sz w:val="10"/>
          <w:szCs w:val="10"/>
        </w:rPr>
      </w:pPr>
    </w:p>
    <w:tbl>
      <w:tblPr>
        <w:tblStyle w:val="TableGrid31"/>
        <w:tblW w:w="5000" w:type="pct"/>
        <w:tblLook w:val="04A0" w:firstRow="1" w:lastRow="0" w:firstColumn="1" w:lastColumn="0" w:noHBand="0" w:noVBand="1"/>
      </w:tblPr>
      <w:tblGrid>
        <w:gridCol w:w="3391"/>
        <w:gridCol w:w="1133"/>
        <w:gridCol w:w="1133"/>
        <w:gridCol w:w="1133"/>
        <w:gridCol w:w="1133"/>
        <w:gridCol w:w="1138"/>
      </w:tblGrid>
      <w:tr w:rsidR="00762AA0" w:rsidRPr="00C324BB" w14:paraId="60260C35" w14:textId="77777777" w:rsidTr="00277E93">
        <w:trPr>
          <w:trHeight w:val="283"/>
          <w:tblHeader/>
        </w:trPr>
        <w:tc>
          <w:tcPr>
            <w:tcW w:w="1872" w:type="pct"/>
            <w:shd w:val="clear" w:color="auto" w:fill="auto"/>
          </w:tcPr>
          <w:p w14:paraId="1CBE02AC" w14:textId="77777777" w:rsidR="00762AA0" w:rsidRPr="00C324BB" w:rsidRDefault="00762AA0" w:rsidP="008625F1">
            <w:pPr>
              <w:spacing w:after="0"/>
              <w:ind w:firstLine="0"/>
              <w:jc w:val="left"/>
              <w:rPr>
                <w:sz w:val="18"/>
                <w:szCs w:val="18"/>
              </w:rPr>
            </w:pPr>
            <w:bookmarkStart w:id="5" w:name="_Hlk84496235"/>
          </w:p>
        </w:tc>
        <w:tc>
          <w:tcPr>
            <w:tcW w:w="625" w:type="pct"/>
            <w:tcBorders>
              <w:top w:val="single" w:sz="4" w:space="0" w:color="000000"/>
              <w:left w:val="single" w:sz="4" w:space="0" w:color="000000"/>
              <w:bottom w:val="single" w:sz="4" w:space="0" w:color="000000"/>
              <w:right w:val="single" w:sz="4" w:space="0" w:color="000000"/>
            </w:tcBorders>
          </w:tcPr>
          <w:p w14:paraId="40793130" w14:textId="77777777" w:rsidR="00762AA0" w:rsidRPr="00C324BB" w:rsidRDefault="00762AA0" w:rsidP="008625F1">
            <w:pPr>
              <w:spacing w:after="0"/>
              <w:ind w:firstLine="0"/>
              <w:jc w:val="center"/>
              <w:rPr>
                <w:sz w:val="18"/>
                <w:szCs w:val="18"/>
                <w:lang w:eastAsia="lv-LV"/>
              </w:rPr>
            </w:pPr>
            <w:r w:rsidRPr="00C324BB">
              <w:rPr>
                <w:sz w:val="18"/>
                <w:szCs w:val="18"/>
                <w:lang w:eastAsia="lv-LV"/>
              </w:rPr>
              <w:t>202</w:t>
            </w:r>
            <w:r>
              <w:rPr>
                <w:sz w:val="18"/>
                <w:szCs w:val="18"/>
                <w:lang w:eastAsia="lv-LV"/>
              </w:rPr>
              <w:t>3</w:t>
            </w:r>
            <w:r w:rsidRPr="00C324BB">
              <w:rPr>
                <w:sz w:val="18"/>
                <w:szCs w:val="18"/>
                <w:lang w:eastAsia="lv-LV"/>
              </w:rPr>
              <w:t>. gads (izpilde)</w:t>
            </w:r>
          </w:p>
        </w:tc>
        <w:tc>
          <w:tcPr>
            <w:tcW w:w="625" w:type="pct"/>
            <w:tcBorders>
              <w:top w:val="single" w:sz="4" w:space="0" w:color="000000"/>
              <w:left w:val="single" w:sz="4" w:space="0" w:color="000000"/>
              <w:bottom w:val="single" w:sz="4" w:space="0" w:color="000000"/>
              <w:right w:val="single" w:sz="4" w:space="0" w:color="000000"/>
            </w:tcBorders>
          </w:tcPr>
          <w:p w14:paraId="0460DAD4" w14:textId="77777777" w:rsidR="00762AA0" w:rsidRPr="00C324BB" w:rsidRDefault="00762AA0" w:rsidP="008625F1">
            <w:pPr>
              <w:spacing w:after="0"/>
              <w:ind w:firstLine="0"/>
              <w:jc w:val="center"/>
              <w:rPr>
                <w:sz w:val="18"/>
                <w:szCs w:val="18"/>
                <w:lang w:eastAsia="lv-LV"/>
              </w:rPr>
            </w:pPr>
            <w:r w:rsidRPr="00C324BB">
              <w:rPr>
                <w:sz w:val="18"/>
                <w:szCs w:val="18"/>
                <w:lang w:eastAsia="lv-LV"/>
              </w:rPr>
              <w:t>202</w:t>
            </w:r>
            <w:r>
              <w:rPr>
                <w:sz w:val="18"/>
                <w:szCs w:val="18"/>
                <w:lang w:eastAsia="lv-LV"/>
              </w:rPr>
              <w:t>4</w:t>
            </w:r>
            <w:r w:rsidRPr="00C324BB">
              <w:rPr>
                <w:sz w:val="18"/>
                <w:szCs w:val="18"/>
                <w:lang w:eastAsia="lv-LV"/>
              </w:rPr>
              <w:t>. gada plāns</w:t>
            </w:r>
          </w:p>
        </w:tc>
        <w:tc>
          <w:tcPr>
            <w:tcW w:w="625" w:type="pct"/>
            <w:tcBorders>
              <w:top w:val="single" w:sz="4" w:space="0" w:color="000000"/>
              <w:left w:val="single" w:sz="4" w:space="0" w:color="000000"/>
              <w:bottom w:val="single" w:sz="4" w:space="0" w:color="000000"/>
              <w:right w:val="single" w:sz="4" w:space="0" w:color="000000"/>
            </w:tcBorders>
          </w:tcPr>
          <w:p w14:paraId="12B7A912" w14:textId="77777777" w:rsidR="00762AA0" w:rsidRPr="00C324BB" w:rsidRDefault="00762AA0" w:rsidP="008625F1">
            <w:pPr>
              <w:spacing w:after="0"/>
              <w:ind w:firstLine="0"/>
              <w:jc w:val="center"/>
              <w:rPr>
                <w:sz w:val="18"/>
                <w:szCs w:val="18"/>
                <w:lang w:eastAsia="lv-LV"/>
              </w:rPr>
            </w:pPr>
            <w:r w:rsidRPr="00C324BB">
              <w:rPr>
                <w:sz w:val="18"/>
                <w:szCs w:val="18"/>
                <w:lang w:eastAsia="lv-LV"/>
              </w:rPr>
              <w:t>202</w:t>
            </w:r>
            <w:r>
              <w:rPr>
                <w:sz w:val="18"/>
                <w:szCs w:val="18"/>
                <w:lang w:eastAsia="lv-LV"/>
              </w:rPr>
              <w:t>5</w:t>
            </w:r>
            <w:r w:rsidRPr="00C324BB">
              <w:rPr>
                <w:sz w:val="18"/>
                <w:szCs w:val="18"/>
                <w:lang w:eastAsia="lv-LV"/>
              </w:rPr>
              <w:t xml:space="preserve">. gada </w:t>
            </w:r>
            <w:r>
              <w:rPr>
                <w:sz w:val="18"/>
                <w:szCs w:val="18"/>
                <w:lang w:eastAsia="lv-LV"/>
              </w:rPr>
              <w:t>projekts</w:t>
            </w:r>
          </w:p>
        </w:tc>
        <w:tc>
          <w:tcPr>
            <w:tcW w:w="625" w:type="pct"/>
            <w:tcBorders>
              <w:top w:val="single" w:sz="4" w:space="0" w:color="000000"/>
              <w:left w:val="single" w:sz="4" w:space="0" w:color="000000"/>
              <w:bottom w:val="single" w:sz="4" w:space="0" w:color="000000"/>
              <w:right w:val="single" w:sz="4" w:space="0" w:color="000000"/>
            </w:tcBorders>
          </w:tcPr>
          <w:p w14:paraId="2ADDD7E7" w14:textId="77777777" w:rsidR="00762AA0" w:rsidRPr="00C324BB" w:rsidRDefault="00762AA0" w:rsidP="008625F1">
            <w:pPr>
              <w:spacing w:after="0"/>
              <w:ind w:firstLine="0"/>
              <w:jc w:val="center"/>
              <w:rPr>
                <w:sz w:val="18"/>
                <w:szCs w:val="18"/>
                <w:lang w:eastAsia="lv-LV"/>
              </w:rPr>
            </w:pPr>
            <w:r w:rsidRPr="00C324BB">
              <w:rPr>
                <w:sz w:val="18"/>
                <w:szCs w:val="18"/>
                <w:lang w:eastAsia="lv-LV"/>
              </w:rPr>
              <w:t>202</w:t>
            </w:r>
            <w:r>
              <w:rPr>
                <w:sz w:val="18"/>
                <w:szCs w:val="18"/>
                <w:lang w:eastAsia="lv-LV"/>
              </w:rPr>
              <w:t>6</w:t>
            </w:r>
            <w:r w:rsidRPr="00C324BB">
              <w:rPr>
                <w:sz w:val="18"/>
                <w:szCs w:val="18"/>
                <w:lang w:eastAsia="lv-LV"/>
              </w:rPr>
              <w:t>. gada p</w:t>
            </w:r>
            <w:r>
              <w:rPr>
                <w:sz w:val="18"/>
                <w:szCs w:val="18"/>
                <w:lang w:eastAsia="lv-LV"/>
              </w:rPr>
              <w:t>rognoze</w:t>
            </w:r>
          </w:p>
        </w:tc>
        <w:tc>
          <w:tcPr>
            <w:tcW w:w="627" w:type="pct"/>
            <w:tcBorders>
              <w:top w:val="single" w:sz="4" w:space="0" w:color="000000"/>
              <w:left w:val="single" w:sz="4" w:space="0" w:color="000000"/>
              <w:bottom w:val="single" w:sz="4" w:space="0" w:color="000000"/>
              <w:right w:val="single" w:sz="4" w:space="0" w:color="000000"/>
            </w:tcBorders>
          </w:tcPr>
          <w:p w14:paraId="1BB093E2" w14:textId="77777777" w:rsidR="00762AA0" w:rsidRPr="00C324BB" w:rsidRDefault="00762AA0" w:rsidP="008625F1">
            <w:pPr>
              <w:spacing w:after="0"/>
              <w:ind w:firstLine="2"/>
              <w:jc w:val="center"/>
              <w:rPr>
                <w:sz w:val="18"/>
                <w:szCs w:val="18"/>
              </w:rPr>
            </w:pPr>
            <w:r w:rsidRPr="00C324BB">
              <w:rPr>
                <w:sz w:val="18"/>
                <w:szCs w:val="18"/>
                <w:lang w:eastAsia="lv-LV"/>
              </w:rPr>
              <w:t>202</w:t>
            </w:r>
            <w:r>
              <w:rPr>
                <w:sz w:val="18"/>
                <w:szCs w:val="18"/>
                <w:lang w:eastAsia="lv-LV"/>
              </w:rPr>
              <w:t>7</w:t>
            </w:r>
            <w:r w:rsidRPr="00C324BB">
              <w:rPr>
                <w:sz w:val="18"/>
                <w:szCs w:val="18"/>
                <w:lang w:eastAsia="lv-LV"/>
              </w:rPr>
              <w:t xml:space="preserve">. gada </w:t>
            </w:r>
            <w:r>
              <w:rPr>
                <w:sz w:val="18"/>
                <w:szCs w:val="18"/>
                <w:lang w:eastAsia="lv-LV"/>
              </w:rPr>
              <w:t>prognoze</w:t>
            </w:r>
          </w:p>
        </w:tc>
      </w:tr>
      <w:tr w:rsidR="00762AA0" w:rsidRPr="00C324BB" w14:paraId="12A65C6F" w14:textId="77777777" w:rsidTr="00277E93">
        <w:tc>
          <w:tcPr>
            <w:tcW w:w="5000" w:type="pct"/>
            <w:gridSpan w:val="6"/>
            <w:shd w:val="clear" w:color="auto" w:fill="D9D9D9"/>
          </w:tcPr>
          <w:p w14:paraId="2EAF358E" w14:textId="77777777" w:rsidR="00762AA0" w:rsidRPr="00C324BB" w:rsidRDefault="00762AA0" w:rsidP="008625F1">
            <w:pPr>
              <w:spacing w:after="0"/>
              <w:ind w:firstLine="0"/>
              <w:jc w:val="center"/>
              <w:rPr>
                <w:b/>
                <w:sz w:val="18"/>
                <w:szCs w:val="18"/>
              </w:rPr>
            </w:pPr>
            <w:r w:rsidRPr="00C324BB">
              <w:rPr>
                <w:b/>
                <w:sz w:val="18"/>
                <w:szCs w:val="18"/>
              </w:rPr>
              <w:t>Ieguldījumi</w:t>
            </w:r>
          </w:p>
        </w:tc>
      </w:tr>
      <w:tr w:rsidR="00762AA0" w:rsidRPr="00C324BB" w14:paraId="7095993D" w14:textId="77777777" w:rsidTr="00277E93">
        <w:trPr>
          <w:trHeight w:val="146"/>
        </w:trPr>
        <w:tc>
          <w:tcPr>
            <w:tcW w:w="1872" w:type="pct"/>
          </w:tcPr>
          <w:p w14:paraId="1334CB9E" w14:textId="42119C97" w:rsidR="00762AA0" w:rsidRPr="00C324BB" w:rsidRDefault="00762AA0" w:rsidP="008625F1">
            <w:pPr>
              <w:spacing w:after="0"/>
              <w:ind w:firstLine="0"/>
              <w:jc w:val="left"/>
              <w:rPr>
                <w:b/>
                <w:sz w:val="18"/>
                <w:szCs w:val="18"/>
                <w:lang w:eastAsia="lv-LV"/>
              </w:rPr>
            </w:pPr>
            <w:r w:rsidRPr="00C324BB">
              <w:rPr>
                <w:b/>
                <w:sz w:val="18"/>
                <w:szCs w:val="18"/>
                <w:lang w:eastAsia="lv-LV"/>
              </w:rPr>
              <w:t xml:space="preserve">Izdevumi kopā, </w:t>
            </w:r>
            <w:proofErr w:type="spellStart"/>
            <w:r w:rsidRPr="00C324BB">
              <w:rPr>
                <w:i/>
                <w:sz w:val="18"/>
                <w:szCs w:val="18"/>
                <w:lang w:eastAsia="lv-LV"/>
              </w:rPr>
              <w:t>euro</w:t>
            </w:r>
            <w:proofErr w:type="spellEnd"/>
            <w:r w:rsidRPr="00C324BB">
              <w:rPr>
                <w:i/>
                <w:sz w:val="18"/>
                <w:szCs w:val="18"/>
                <w:lang w:eastAsia="lv-LV"/>
              </w:rPr>
              <w:t>,</w:t>
            </w:r>
            <w:r w:rsidRPr="00C324BB">
              <w:rPr>
                <w:sz w:val="18"/>
                <w:szCs w:val="18"/>
                <w:lang w:eastAsia="lv-LV"/>
              </w:rPr>
              <w:t xml:space="preserve"> t.sk.:</w:t>
            </w:r>
          </w:p>
        </w:tc>
        <w:tc>
          <w:tcPr>
            <w:tcW w:w="625" w:type="pct"/>
            <w:tcBorders>
              <w:top w:val="single" w:sz="4" w:space="0" w:color="auto"/>
              <w:left w:val="nil"/>
              <w:bottom w:val="single" w:sz="4" w:space="0" w:color="auto"/>
              <w:right w:val="single" w:sz="4" w:space="0" w:color="auto"/>
            </w:tcBorders>
            <w:shd w:val="clear" w:color="auto" w:fill="auto"/>
          </w:tcPr>
          <w:p w14:paraId="6B743633" w14:textId="77777777" w:rsidR="00762AA0" w:rsidRPr="00C324BB" w:rsidRDefault="00762AA0" w:rsidP="008625F1">
            <w:pPr>
              <w:spacing w:after="0"/>
              <w:ind w:firstLine="0"/>
              <w:jc w:val="right"/>
              <w:rPr>
                <w:b/>
                <w:sz w:val="18"/>
                <w:szCs w:val="18"/>
                <w:lang w:eastAsia="lv-LV"/>
              </w:rPr>
            </w:pPr>
            <w:r>
              <w:rPr>
                <w:b/>
                <w:sz w:val="18"/>
                <w:szCs w:val="18"/>
                <w:lang w:eastAsia="lv-LV"/>
              </w:rPr>
              <w:t>325 033 654</w:t>
            </w:r>
          </w:p>
        </w:tc>
        <w:tc>
          <w:tcPr>
            <w:tcW w:w="625" w:type="pct"/>
            <w:tcBorders>
              <w:top w:val="single" w:sz="4" w:space="0" w:color="auto"/>
              <w:left w:val="nil"/>
              <w:bottom w:val="single" w:sz="4" w:space="0" w:color="auto"/>
              <w:right w:val="single" w:sz="4" w:space="0" w:color="auto"/>
            </w:tcBorders>
            <w:shd w:val="clear" w:color="auto" w:fill="auto"/>
          </w:tcPr>
          <w:p w14:paraId="64503F81" w14:textId="77777777" w:rsidR="00762AA0" w:rsidRPr="00C324BB" w:rsidRDefault="00762AA0" w:rsidP="008625F1">
            <w:pPr>
              <w:spacing w:after="0"/>
              <w:ind w:firstLine="0"/>
              <w:jc w:val="right"/>
              <w:rPr>
                <w:b/>
                <w:sz w:val="18"/>
                <w:szCs w:val="18"/>
              </w:rPr>
            </w:pPr>
            <w:r>
              <w:rPr>
                <w:b/>
                <w:sz w:val="18"/>
                <w:szCs w:val="18"/>
              </w:rPr>
              <w:t>334 465 457</w:t>
            </w:r>
          </w:p>
        </w:tc>
        <w:tc>
          <w:tcPr>
            <w:tcW w:w="625" w:type="pct"/>
            <w:tcBorders>
              <w:top w:val="single" w:sz="4" w:space="0" w:color="auto"/>
              <w:left w:val="nil"/>
              <w:bottom w:val="single" w:sz="4" w:space="0" w:color="auto"/>
              <w:right w:val="single" w:sz="4" w:space="0" w:color="auto"/>
            </w:tcBorders>
            <w:shd w:val="clear" w:color="auto" w:fill="auto"/>
          </w:tcPr>
          <w:p w14:paraId="75A1372A" w14:textId="77777777" w:rsidR="00762AA0" w:rsidRPr="00C324BB" w:rsidRDefault="00762AA0" w:rsidP="008625F1">
            <w:pPr>
              <w:spacing w:after="0"/>
              <w:ind w:firstLine="0"/>
              <w:jc w:val="right"/>
              <w:rPr>
                <w:b/>
                <w:sz w:val="18"/>
                <w:szCs w:val="18"/>
              </w:rPr>
            </w:pPr>
            <w:r>
              <w:rPr>
                <w:b/>
                <w:sz w:val="18"/>
                <w:szCs w:val="18"/>
              </w:rPr>
              <w:t>354 783 040</w:t>
            </w:r>
          </w:p>
        </w:tc>
        <w:tc>
          <w:tcPr>
            <w:tcW w:w="625" w:type="pct"/>
            <w:tcBorders>
              <w:top w:val="single" w:sz="4" w:space="0" w:color="auto"/>
              <w:left w:val="nil"/>
              <w:bottom w:val="single" w:sz="4" w:space="0" w:color="auto"/>
              <w:right w:val="single" w:sz="4" w:space="0" w:color="auto"/>
            </w:tcBorders>
            <w:shd w:val="clear" w:color="auto" w:fill="auto"/>
          </w:tcPr>
          <w:p w14:paraId="44CE3766" w14:textId="77777777" w:rsidR="00762AA0" w:rsidRPr="00C324BB" w:rsidRDefault="00762AA0" w:rsidP="008625F1">
            <w:pPr>
              <w:spacing w:after="0"/>
              <w:ind w:firstLine="0"/>
              <w:jc w:val="right"/>
              <w:rPr>
                <w:b/>
                <w:sz w:val="18"/>
                <w:szCs w:val="18"/>
              </w:rPr>
            </w:pPr>
            <w:r>
              <w:rPr>
                <w:b/>
                <w:sz w:val="18"/>
                <w:szCs w:val="18"/>
              </w:rPr>
              <w:t>308 261 493</w:t>
            </w:r>
          </w:p>
        </w:tc>
        <w:tc>
          <w:tcPr>
            <w:tcW w:w="627" w:type="pct"/>
            <w:tcBorders>
              <w:top w:val="single" w:sz="4" w:space="0" w:color="auto"/>
              <w:left w:val="nil"/>
              <w:bottom w:val="single" w:sz="4" w:space="0" w:color="auto"/>
              <w:right w:val="single" w:sz="4" w:space="0" w:color="auto"/>
            </w:tcBorders>
            <w:shd w:val="clear" w:color="auto" w:fill="auto"/>
          </w:tcPr>
          <w:p w14:paraId="363028AF" w14:textId="77777777" w:rsidR="00762AA0" w:rsidRPr="00C324BB" w:rsidRDefault="00762AA0" w:rsidP="008625F1">
            <w:pPr>
              <w:spacing w:after="0"/>
              <w:ind w:firstLine="0"/>
              <w:jc w:val="right"/>
              <w:rPr>
                <w:b/>
                <w:sz w:val="18"/>
                <w:szCs w:val="18"/>
              </w:rPr>
            </w:pPr>
            <w:r>
              <w:rPr>
                <w:b/>
                <w:sz w:val="18"/>
                <w:szCs w:val="18"/>
              </w:rPr>
              <w:t>306 857 721</w:t>
            </w:r>
          </w:p>
        </w:tc>
      </w:tr>
      <w:tr w:rsidR="00762AA0" w:rsidRPr="00C324BB" w14:paraId="37D10EFB" w14:textId="77777777" w:rsidTr="00277E93">
        <w:trPr>
          <w:trHeight w:val="457"/>
        </w:trPr>
        <w:tc>
          <w:tcPr>
            <w:tcW w:w="1872" w:type="pct"/>
          </w:tcPr>
          <w:p w14:paraId="3624A6EE" w14:textId="77777777" w:rsidR="00762AA0" w:rsidRPr="00C324BB" w:rsidRDefault="00762AA0" w:rsidP="0069630F">
            <w:pPr>
              <w:spacing w:after="0"/>
              <w:ind w:firstLine="318"/>
              <w:rPr>
                <w:sz w:val="18"/>
                <w:szCs w:val="18"/>
                <w:lang w:eastAsia="lv-LV"/>
              </w:rPr>
            </w:pPr>
            <w:r w:rsidRPr="000916C9">
              <w:rPr>
                <w:sz w:val="18"/>
                <w:szCs w:val="18"/>
                <w:lang w:eastAsia="lv-LV"/>
              </w:rPr>
              <w:t>06.00.00 Alternatīvās degvielas infrastruktūras izveidošana, attīstība un uzturēšana</w:t>
            </w:r>
          </w:p>
        </w:tc>
        <w:tc>
          <w:tcPr>
            <w:tcW w:w="625" w:type="pct"/>
            <w:shd w:val="clear" w:color="auto" w:fill="auto"/>
          </w:tcPr>
          <w:p w14:paraId="3724D659" w14:textId="77777777" w:rsidR="00762AA0" w:rsidRPr="00C324BB" w:rsidRDefault="00762AA0" w:rsidP="008625F1">
            <w:pPr>
              <w:spacing w:after="0"/>
              <w:ind w:firstLine="0"/>
              <w:jc w:val="right"/>
              <w:rPr>
                <w:sz w:val="18"/>
                <w:szCs w:val="18"/>
              </w:rPr>
            </w:pPr>
            <w:r>
              <w:rPr>
                <w:sz w:val="18"/>
                <w:szCs w:val="18"/>
              </w:rPr>
              <w:t>275 354</w:t>
            </w:r>
          </w:p>
        </w:tc>
        <w:tc>
          <w:tcPr>
            <w:tcW w:w="625" w:type="pct"/>
            <w:shd w:val="clear" w:color="auto" w:fill="auto"/>
          </w:tcPr>
          <w:p w14:paraId="1B3FDEAA" w14:textId="77777777" w:rsidR="00762AA0" w:rsidRPr="00C324BB" w:rsidRDefault="00762AA0" w:rsidP="008625F1">
            <w:pPr>
              <w:spacing w:after="0"/>
              <w:ind w:firstLine="0"/>
              <w:jc w:val="right"/>
              <w:rPr>
                <w:sz w:val="18"/>
                <w:szCs w:val="18"/>
              </w:rPr>
            </w:pPr>
            <w:r w:rsidRPr="00C324BB">
              <w:rPr>
                <w:sz w:val="18"/>
                <w:szCs w:val="18"/>
              </w:rPr>
              <w:t>555 3</w:t>
            </w:r>
            <w:r>
              <w:rPr>
                <w:sz w:val="18"/>
                <w:szCs w:val="18"/>
              </w:rPr>
              <w:t>90</w:t>
            </w:r>
          </w:p>
        </w:tc>
        <w:tc>
          <w:tcPr>
            <w:tcW w:w="625" w:type="pct"/>
            <w:shd w:val="clear" w:color="auto" w:fill="auto"/>
          </w:tcPr>
          <w:p w14:paraId="7C4DDA6C" w14:textId="77777777" w:rsidR="00762AA0" w:rsidRPr="00C324BB" w:rsidRDefault="00762AA0" w:rsidP="008625F1">
            <w:pPr>
              <w:spacing w:after="0"/>
              <w:ind w:firstLine="0"/>
              <w:jc w:val="right"/>
              <w:rPr>
                <w:sz w:val="18"/>
                <w:szCs w:val="18"/>
              </w:rPr>
            </w:pPr>
            <w:r w:rsidRPr="00C324BB">
              <w:rPr>
                <w:sz w:val="18"/>
                <w:szCs w:val="18"/>
              </w:rPr>
              <w:t>55</w:t>
            </w:r>
            <w:r>
              <w:rPr>
                <w:sz w:val="18"/>
                <w:szCs w:val="18"/>
              </w:rPr>
              <w:t>7 662</w:t>
            </w:r>
          </w:p>
        </w:tc>
        <w:tc>
          <w:tcPr>
            <w:tcW w:w="625" w:type="pct"/>
            <w:shd w:val="clear" w:color="auto" w:fill="auto"/>
          </w:tcPr>
          <w:p w14:paraId="51C16A0D" w14:textId="77777777" w:rsidR="00762AA0" w:rsidRPr="00C324BB" w:rsidRDefault="00762AA0" w:rsidP="008625F1">
            <w:pPr>
              <w:spacing w:after="0"/>
              <w:ind w:firstLine="0"/>
              <w:jc w:val="right"/>
              <w:rPr>
                <w:sz w:val="18"/>
                <w:szCs w:val="18"/>
              </w:rPr>
            </w:pPr>
            <w:r w:rsidRPr="00C324BB">
              <w:rPr>
                <w:sz w:val="18"/>
                <w:szCs w:val="18"/>
              </w:rPr>
              <w:t>557 662</w:t>
            </w:r>
          </w:p>
        </w:tc>
        <w:tc>
          <w:tcPr>
            <w:tcW w:w="627" w:type="pct"/>
            <w:shd w:val="clear" w:color="auto" w:fill="auto"/>
          </w:tcPr>
          <w:p w14:paraId="040E68A4" w14:textId="77777777" w:rsidR="00762AA0" w:rsidRPr="00C324BB" w:rsidRDefault="00762AA0" w:rsidP="008625F1">
            <w:pPr>
              <w:spacing w:after="0"/>
              <w:ind w:firstLine="0"/>
              <w:jc w:val="right"/>
              <w:rPr>
                <w:sz w:val="18"/>
                <w:szCs w:val="18"/>
              </w:rPr>
            </w:pPr>
            <w:r w:rsidRPr="00C324BB">
              <w:rPr>
                <w:sz w:val="18"/>
                <w:szCs w:val="18"/>
              </w:rPr>
              <w:t>557 662</w:t>
            </w:r>
          </w:p>
        </w:tc>
      </w:tr>
      <w:tr w:rsidR="00762AA0" w:rsidRPr="00C324BB" w14:paraId="6BAC1A21" w14:textId="77777777" w:rsidTr="00277E93">
        <w:trPr>
          <w:trHeight w:val="142"/>
        </w:trPr>
        <w:tc>
          <w:tcPr>
            <w:tcW w:w="1872" w:type="pct"/>
          </w:tcPr>
          <w:p w14:paraId="6A387DE3" w14:textId="77777777" w:rsidR="00762AA0" w:rsidRPr="00C324BB" w:rsidRDefault="00762AA0" w:rsidP="0069630F">
            <w:pPr>
              <w:spacing w:after="0"/>
              <w:ind w:firstLine="318"/>
              <w:rPr>
                <w:sz w:val="18"/>
                <w:szCs w:val="18"/>
              </w:rPr>
            </w:pPr>
            <w:r w:rsidRPr="00C324BB">
              <w:rPr>
                <w:sz w:val="18"/>
                <w:szCs w:val="18"/>
                <w:lang w:eastAsia="lv-LV"/>
              </w:rPr>
              <w:t>23.00.00 Valsts autoceļu fonds</w:t>
            </w:r>
          </w:p>
        </w:tc>
        <w:tc>
          <w:tcPr>
            <w:tcW w:w="625" w:type="pct"/>
            <w:shd w:val="clear" w:color="auto" w:fill="auto"/>
          </w:tcPr>
          <w:p w14:paraId="14424AFA" w14:textId="77777777" w:rsidR="00762AA0" w:rsidRPr="00C324BB" w:rsidRDefault="00762AA0" w:rsidP="008625F1">
            <w:pPr>
              <w:spacing w:after="0"/>
              <w:ind w:firstLine="0"/>
              <w:jc w:val="right"/>
              <w:rPr>
                <w:sz w:val="18"/>
                <w:szCs w:val="18"/>
                <w:lang w:eastAsia="lv-LV"/>
              </w:rPr>
            </w:pPr>
            <w:r>
              <w:rPr>
                <w:sz w:val="18"/>
                <w:szCs w:val="18"/>
                <w:lang w:eastAsia="lv-LV"/>
              </w:rPr>
              <w:t>281 602 383</w:t>
            </w:r>
          </w:p>
        </w:tc>
        <w:tc>
          <w:tcPr>
            <w:tcW w:w="625" w:type="pct"/>
            <w:shd w:val="clear" w:color="auto" w:fill="auto"/>
          </w:tcPr>
          <w:p w14:paraId="4E4326AC" w14:textId="77777777" w:rsidR="00762AA0" w:rsidRPr="00C324BB" w:rsidRDefault="00762AA0" w:rsidP="008625F1">
            <w:pPr>
              <w:spacing w:after="0"/>
              <w:ind w:firstLine="0"/>
              <w:jc w:val="right"/>
              <w:rPr>
                <w:sz w:val="18"/>
                <w:szCs w:val="18"/>
              </w:rPr>
            </w:pPr>
            <w:r>
              <w:rPr>
                <w:sz w:val="18"/>
                <w:szCs w:val="18"/>
              </w:rPr>
              <w:t>286 661 110</w:t>
            </w:r>
          </w:p>
        </w:tc>
        <w:tc>
          <w:tcPr>
            <w:tcW w:w="625" w:type="pct"/>
            <w:shd w:val="clear" w:color="auto" w:fill="auto"/>
          </w:tcPr>
          <w:p w14:paraId="012F63C3" w14:textId="77777777" w:rsidR="00762AA0" w:rsidRPr="00C324BB" w:rsidRDefault="00762AA0" w:rsidP="008625F1">
            <w:pPr>
              <w:spacing w:after="0"/>
              <w:ind w:firstLine="0"/>
              <w:jc w:val="right"/>
              <w:rPr>
                <w:sz w:val="18"/>
                <w:szCs w:val="18"/>
              </w:rPr>
            </w:pPr>
            <w:r>
              <w:rPr>
                <w:sz w:val="18"/>
                <w:szCs w:val="18"/>
              </w:rPr>
              <w:t>306 322 459</w:t>
            </w:r>
          </w:p>
        </w:tc>
        <w:tc>
          <w:tcPr>
            <w:tcW w:w="625" w:type="pct"/>
            <w:shd w:val="clear" w:color="auto" w:fill="auto"/>
          </w:tcPr>
          <w:p w14:paraId="1212EA10" w14:textId="77777777" w:rsidR="00762AA0" w:rsidRPr="00C324BB" w:rsidRDefault="00762AA0" w:rsidP="008625F1">
            <w:pPr>
              <w:spacing w:after="0"/>
              <w:ind w:firstLine="0"/>
              <w:jc w:val="right"/>
              <w:rPr>
                <w:sz w:val="18"/>
                <w:szCs w:val="18"/>
              </w:rPr>
            </w:pPr>
            <w:r>
              <w:rPr>
                <w:sz w:val="18"/>
                <w:szCs w:val="18"/>
              </w:rPr>
              <w:t>306 314 459</w:t>
            </w:r>
          </w:p>
        </w:tc>
        <w:tc>
          <w:tcPr>
            <w:tcW w:w="627" w:type="pct"/>
            <w:shd w:val="clear" w:color="auto" w:fill="auto"/>
          </w:tcPr>
          <w:p w14:paraId="7AAA2075" w14:textId="77777777" w:rsidR="00762AA0" w:rsidRPr="00C324BB" w:rsidRDefault="00762AA0" w:rsidP="008625F1">
            <w:pPr>
              <w:spacing w:after="0"/>
              <w:ind w:firstLine="0"/>
              <w:jc w:val="right"/>
              <w:rPr>
                <w:sz w:val="18"/>
                <w:szCs w:val="18"/>
              </w:rPr>
            </w:pPr>
            <w:r>
              <w:rPr>
                <w:sz w:val="18"/>
                <w:szCs w:val="18"/>
              </w:rPr>
              <w:t>306 300 059</w:t>
            </w:r>
          </w:p>
        </w:tc>
      </w:tr>
      <w:tr w:rsidR="00762AA0" w:rsidRPr="00C324BB" w14:paraId="60BBE0D9" w14:textId="77777777" w:rsidTr="00277E93">
        <w:trPr>
          <w:trHeight w:val="425"/>
        </w:trPr>
        <w:tc>
          <w:tcPr>
            <w:tcW w:w="1872" w:type="pct"/>
            <w:hideMark/>
          </w:tcPr>
          <w:p w14:paraId="447362B1" w14:textId="77777777" w:rsidR="00762AA0" w:rsidRPr="00C324BB" w:rsidRDefault="00762AA0" w:rsidP="0069630F">
            <w:pPr>
              <w:spacing w:after="0"/>
              <w:ind w:firstLine="318"/>
              <w:rPr>
                <w:sz w:val="18"/>
                <w:szCs w:val="18"/>
                <w:lang w:eastAsia="lv-LV"/>
              </w:rPr>
            </w:pPr>
            <w:r w:rsidRPr="00C324BB">
              <w:rPr>
                <w:sz w:val="18"/>
                <w:szCs w:val="18"/>
                <w:lang w:eastAsia="lv-LV"/>
              </w:rPr>
              <w:t>60.08.00 Eiropas infrastruktūras savienošanas instrumenta (CEF) finansējums autoceļu projektiem</w:t>
            </w:r>
          </w:p>
        </w:tc>
        <w:tc>
          <w:tcPr>
            <w:tcW w:w="625" w:type="pct"/>
            <w:shd w:val="clear" w:color="auto" w:fill="auto"/>
          </w:tcPr>
          <w:p w14:paraId="199E0023" w14:textId="77777777" w:rsidR="00762AA0" w:rsidRPr="00C324BB" w:rsidRDefault="00762AA0" w:rsidP="008625F1">
            <w:pPr>
              <w:spacing w:after="0"/>
              <w:ind w:firstLine="0"/>
              <w:jc w:val="right"/>
              <w:rPr>
                <w:sz w:val="18"/>
                <w:szCs w:val="18"/>
                <w:lang w:eastAsia="lv-LV"/>
              </w:rPr>
            </w:pPr>
            <w:r>
              <w:rPr>
                <w:sz w:val="18"/>
                <w:szCs w:val="18"/>
                <w:lang w:eastAsia="lv-LV"/>
              </w:rPr>
              <w:t>35 451</w:t>
            </w:r>
          </w:p>
        </w:tc>
        <w:tc>
          <w:tcPr>
            <w:tcW w:w="625" w:type="pct"/>
            <w:shd w:val="clear" w:color="auto" w:fill="auto"/>
          </w:tcPr>
          <w:p w14:paraId="5D77FE67" w14:textId="77777777" w:rsidR="00762AA0" w:rsidRPr="00C324BB" w:rsidRDefault="00762AA0" w:rsidP="008625F1">
            <w:pPr>
              <w:spacing w:after="0"/>
              <w:ind w:firstLine="0"/>
              <w:jc w:val="right"/>
              <w:rPr>
                <w:sz w:val="18"/>
                <w:szCs w:val="18"/>
                <w:lang w:eastAsia="lv-LV"/>
              </w:rPr>
            </w:pPr>
            <w:r>
              <w:rPr>
                <w:sz w:val="18"/>
                <w:szCs w:val="18"/>
                <w:lang w:eastAsia="lv-LV"/>
              </w:rPr>
              <w:t>58 957</w:t>
            </w:r>
          </w:p>
        </w:tc>
        <w:tc>
          <w:tcPr>
            <w:tcW w:w="625" w:type="pct"/>
            <w:shd w:val="clear" w:color="auto" w:fill="auto"/>
          </w:tcPr>
          <w:p w14:paraId="5F679E64" w14:textId="77777777" w:rsidR="00762AA0" w:rsidRPr="00C324BB" w:rsidRDefault="00762AA0" w:rsidP="008625F1">
            <w:pPr>
              <w:spacing w:after="0"/>
              <w:ind w:firstLine="0"/>
              <w:jc w:val="right"/>
              <w:rPr>
                <w:sz w:val="18"/>
                <w:szCs w:val="18"/>
                <w:lang w:eastAsia="lv-LV"/>
              </w:rPr>
            </w:pPr>
            <w:r>
              <w:rPr>
                <w:sz w:val="18"/>
                <w:szCs w:val="18"/>
                <w:lang w:eastAsia="lv-LV"/>
              </w:rPr>
              <w:t>8 356 930</w:t>
            </w:r>
          </w:p>
        </w:tc>
        <w:tc>
          <w:tcPr>
            <w:tcW w:w="625" w:type="pct"/>
            <w:shd w:val="clear" w:color="auto" w:fill="auto"/>
          </w:tcPr>
          <w:p w14:paraId="25344E87" w14:textId="78709B06" w:rsidR="00762AA0" w:rsidRPr="00C324BB" w:rsidRDefault="00762AA0" w:rsidP="008625F1">
            <w:pPr>
              <w:spacing w:after="0"/>
              <w:ind w:firstLine="0"/>
              <w:jc w:val="right"/>
              <w:rPr>
                <w:sz w:val="18"/>
                <w:szCs w:val="18"/>
                <w:lang w:eastAsia="lv-LV"/>
              </w:rPr>
            </w:pPr>
            <w:r>
              <w:rPr>
                <w:sz w:val="18"/>
                <w:szCs w:val="18"/>
                <w:lang w:eastAsia="lv-LV"/>
              </w:rPr>
              <w:t>1 389 372</w:t>
            </w:r>
          </w:p>
        </w:tc>
        <w:tc>
          <w:tcPr>
            <w:tcW w:w="627" w:type="pct"/>
            <w:shd w:val="clear" w:color="auto" w:fill="auto"/>
          </w:tcPr>
          <w:p w14:paraId="62B54F9B" w14:textId="77777777" w:rsidR="00762AA0" w:rsidRPr="00C324BB" w:rsidRDefault="00762AA0" w:rsidP="008625F1">
            <w:pPr>
              <w:spacing w:after="0"/>
              <w:ind w:firstLine="0"/>
              <w:jc w:val="center"/>
              <w:rPr>
                <w:sz w:val="18"/>
                <w:szCs w:val="18"/>
                <w:lang w:eastAsia="lv-LV"/>
              </w:rPr>
            </w:pPr>
            <w:r w:rsidRPr="00C324BB">
              <w:rPr>
                <w:sz w:val="18"/>
                <w:szCs w:val="18"/>
                <w:lang w:eastAsia="lv-LV"/>
              </w:rPr>
              <w:t>-</w:t>
            </w:r>
          </w:p>
        </w:tc>
      </w:tr>
      <w:tr w:rsidR="00762AA0" w:rsidRPr="00C324BB" w14:paraId="7A193E59" w14:textId="77777777" w:rsidTr="00277E93">
        <w:trPr>
          <w:trHeight w:val="579"/>
        </w:trPr>
        <w:tc>
          <w:tcPr>
            <w:tcW w:w="1872" w:type="pct"/>
            <w:hideMark/>
          </w:tcPr>
          <w:p w14:paraId="22ADC21F" w14:textId="77777777" w:rsidR="00762AA0" w:rsidRPr="00C324BB" w:rsidRDefault="00762AA0" w:rsidP="0069630F">
            <w:pPr>
              <w:spacing w:after="0"/>
              <w:ind w:firstLine="318"/>
              <w:rPr>
                <w:sz w:val="18"/>
                <w:szCs w:val="18"/>
                <w:lang w:eastAsia="lv-LV"/>
              </w:rPr>
            </w:pPr>
            <w:r w:rsidRPr="00C324BB">
              <w:rPr>
                <w:sz w:val="18"/>
                <w:szCs w:val="18"/>
                <w:lang w:eastAsia="lv-LV"/>
              </w:rPr>
              <w:t>61.10.00 Kohēzijas fonda (KF) finansētie ierobežotās atlases VSIA “Latvijas Valsts ceļi” realizētie projekti (2014–2020)</w:t>
            </w:r>
          </w:p>
        </w:tc>
        <w:tc>
          <w:tcPr>
            <w:tcW w:w="625" w:type="pct"/>
            <w:shd w:val="clear" w:color="auto" w:fill="auto"/>
          </w:tcPr>
          <w:p w14:paraId="7EFCD834" w14:textId="77777777" w:rsidR="00762AA0" w:rsidRPr="00C324BB" w:rsidRDefault="00762AA0" w:rsidP="008625F1">
            <w:pPr>
              <w:spacing w:after="0"/>
              <w:ind w:firstLine="0"/>
              <w:jc w:val="right"/>
              <w:rPr>
                <w:sz w:val="18"/>
                <w:szCs w:val="18"/>
                <w:lang w:eastAsia="lv-LV"/>
              </w:rPr>
            </w:pPr>
            <w:r>
              <w:rPr>
                <w:sz w:val="18"/>
                <w:szCs w:val="18"/>
                <w:lang w:eastAsia="lv-LV"/>
              </w:rPr>
              <w:t>17 159 020</w:t>
            </w:r>
          </w:p>
        </w:tc>
        <w:tc>
          <w:tcPr>
            <w:tcW w:w="625" w:type="pct"/>
            <w:shd w:val="clear" w:color="auto" w:fill="auto"/>
          </w:tcPr>
          <w:p w14:paraId="44FF44E4" w14:textId="77777777" w:rsidR="00762AA0" w:rsidRPr="00C324BB" w:rsidRDefault="00762AA0" w:rsidP="008625F1">
            <w:pPr>
              <w:spacing w:after="0"/>
              <w:ind w:firstLine="0"/>
              <w:jc w:val="center"/>
              <w:rPr>
                <w:sz w:val="18"/>
                <w:szCs w:val="18"/>
                <w:lang w:eastAsia="lv-LV"/>
              </w:rPr>
            </w:pPr>
            <w:r>
              <w:rPr>
                <w:sz w:val="18"/>
                <w:szCs w:val="18"/>
                <w:lang w:eastAsia="lv-LV"/>
              </w:rPr>
              <w:t>-</w:t>
            </w:r>
          </w:p>
        </w:tc>
        <w:tc>
          <w:tcPr>
            <w:tcW w:w="625" w:type="pct"/>
            <w:shd w:val="clear" w:color="auto" w:fill="auto"/>
          </w:tcPr>
          <w:p w14:paraId="1002BE5D" w14:textId="77777777" w:rsidR="00762AA0" w:rsidRPr="00C324BB" w:rsidRDefault="00762AA0" w:rsidP="008625F1">
            <w:pPr>
              <w:spacing w:after="0"/>
              <w:ind w:firstLine="0"/>
              <w:jc w:val="center"/>
              <w:rPr>
                <w:sz w:val="18"/>
                <w:szCs w:val="18"/>
                <w:lang w:eastAsia="lv-LV"/>
              </w:rPr>
            </w:pPr>
            <w:r w:rsidRPr="00C324BB">
              <w:rPr>
                <w:sz w:val="18"/>
                <w:szCs w:val="18"/>
                <w:lang w:eastAsia="lv-LV"/>
              </w:rPr>
              <w:t>-</w:t>
            </w:r>
          </w:p>
        </w:tc>
        <w:tc>
          <w:tcPr>
            <w:tcW w:w="625" w:type="pct"/>
            <w:shd w:val="clear" w:color="auto" w:fill="auto"/>
          </w:tcPr>
          <w:p w14:paraId="544DBFF7" w14:textId="77777777" w:rsidR="00762AA0" w:rsidRPr="00C324BB" w:rsidRDefault="00762AA0" w:rsidP="008625F1">
            <w:pPr>
              <w:spacing w:after="0"/>
              <w:ind w:firstLine="0"/>
              <w:jc w:val="center"/>
              <w:rPr>
                <w:sz w:val="18"/>
                <w:szCs w:val="18"/>
                <w:lang w:eastAsia="lv-LV"/>
              </w:rPr>
            </w:pPr>
            <w:r w:rsidRPr="00C324BB">
              <w:rPr>
                <w:sz w:val="18"/>
                <w:szCs w:val="18"/>
                <w:lang w:eastAsia="lv-LV"/>
              </w:rPr>
              <w:t>-</w:t>
            </w:r>
          </w:p>
        </w:tc>
        <w:tc>
          <w:tcPr>
            <w:tcW w:w="627" w:type="pct"/>
            <w:shd w:val="clear" w:color="auto" w:fill="auto"/>
          </w:tcPr>
          <w:p w14:paraId="45CA39D3" w14:textId="77777777" w:rsidR="00762AA0" w:rsidRPr="00C324BB" w:rsidRDefault="00762AA0" w:rsidP="008625F1">
            <w:pPr>
              <w:spacing w:after="0"/>
              <w:ind w:firstLine="0"/>
              <w:jc w:val="center"/>
              <w:rPr>
                <w:sz w:val="18"/>
                <w:szCs w:val="18"/>
                <w:lang w:eastAsia="lv-LV"/>
              </w:rPr>
            </w:pPr>
            <w:r w:rsidRPr="00C324BB">
              <w:rPr>
                <w:sz w:val="18"/>
                <w:szCs w:val="18"/>
                <w:lang w:eastAsia="lv-LV"/>
              </w:rPr>
              <w:t>-</w:t>
            </w:r>
          </w:p>
        </w:tc>
      </w:tr>
      <w:tr w:rsidR="00762AA0" w:rsidRPr="00C324BB" w14:paraId="5138096C" w14:textId="77777777" w:rsidTr="00277E93">
        <w:trPr>
          <w:trHeight w:val="441"/>
        </w:trPr>
        <w:tc>
          <w:tcPr>
            <w:tcW w:w="1872" w:type="pct"/>
            <w:vAlign w:val="center"/>
            <w:hideMark/>
          </w:tcPr>
          <w:p w14:paraId="3579CF59" w14:textId="77777777" w:rsidR="00762AA0" w:rsidRPr="00C324BB" w:rsidRDefault="00762AA0" w:rsidP="0069630F">
            <w:pPr>
              <w:spacing w:after="0"/>
              <w:ind w:firstLine="318"/>
              <w:rPr>
                <w:sz w:val="18"/>
                <w:szCs w:val="18"/>
                <w:lang w:eastAsia="lv-LV"/>
              </w:rPr>
            </w:pPr>
            <w:r w:rsidRPr="00C324BB">
              <w:rPr>
                <w:sz w:val="18"/>
                <w:szCs w:val="18"/>
                <w:lang w:eastAsia="lv-LV"/>
              </w:rPr>
              <w:t>69.07.00 3. mērķa “Eiropas teritoriālā sadarbība” VSIA “Latvijas valsts ceļi” realizētie projekti</w:t>
            </w:r>
          </w:p>
        </w:tc>
        <w:tc>
          <w:tcPr>
            <w:tcW w:w="625" w:type="pct"/>
            <w:shd w:val="clear" w:color="auto" w:fill="auto"/>
          </w:tcPr>
          <w:p w14:paraId="1D145C48" w14:textId="77777777" w:rsidR="00762AA0" w:rsidRPr="00C324BB" w:rsidRDefault="00762AA0" w:rsidP="008625F1">
            <w:pPr>
              <w:spacing w:after="0"/>
              <w:ind w:firstLine="0"/>
              <w:jc w:val="right"/>
              <w:rPr>
                <w:sz w:val="18"/>
                <w:szCs w:val="18"/>
                <w:lang w:eastAsia="lv-LV"/>
              </w:rPr>
            </w:pPr>
            <w:r>
              <w:rPr>
                <w:sz w:val="18"/>
                <w:szCs w:val="18"/>
                <w:lang w:eastAsia="lv-LV"/>
              </w:rPr>
              <w:t>134 304</w:t>
            </w:r>
          </w:p>
        </w:tc>
        <w:tc>
          <w:tcPr>
            <w:tcW w:w="625" w:type="pct"/>
            <w:shd w:val="clear" w:color="auto" w:fill="auto"/>
          </w:tcPr>
          <w:p w14:paraId="3124EC8E" w14:textId="77777777" w:rsidR="00762AA0" w:rsidRPr="00C324BB" w:rsidRDefault="00762AA0" w:rsidP="008625F1">
            <w:pPr>
              <w:spacing w:after="0"/>
              <w:ind w:firstLine="0"/>
              <w:jc w:val="center"/>
              <w:rPr>
                <w:sz w:val="18"/>
                <w:szCs w:val="18"/>
                <w:lang w:eastAsia="lv-LV"/>
              </w:rPr>
            </w:pPr>
            <w:r w:rsidRPr="00C324BB">
              <w:rPr>
                <w:sz w:val="18"/>
                <w:szCs w:val="18"/>
                <w:lang w:eastAsia="lv-LV"/>
              </w:rPr>
              <w:t>-</w:t>
            </w:r>
          </w:p>
        </w:tc>
        <w:tc>
          <w:tcPr>
            <w:tcW w:w="625" w:type="pct"/>
            <w:shd w:val="clear" w:color="auto" w:fill="auto"/>
          </w:tcPr>
          <w:p w14:paraId="7093D87A" w14:textId="77777777" w:rsidR="00762AA0" w:rsidRPr="00C324BB" w:rsidRDefault="00762AA0" w:rsidP="008625F1">
            <w:pPr>
              <w:spacing w:after="0"/>
              <w:ind w:firstLine="0"/>
              <w:jc w:val="center"/>
              <w:rPr>
                <w:sz w:val="18"/>
                <w:szCs w:val="18"/>
                <w:lang w:eastAsia="lv-LV"/>
              </w:rPr>
            </w:pPr>
            <w:r w:rsidRPr="00C324BB">
              <w:rPr>
                <w:sz w:val="18"/>
                <w:szCs w:val="18"/>
                <w:lang w:eastAsia="lv-LV"/>
              </w:rPr>
              <w:t>-</w:t>
            </w:r>
          </w:p>
        </w:tc>
        <w:tc>
          <w:tcPr>
            <w:tcW w:w="625" w:type="pct"/>
            <w:shd w:val="clear" w:color="auto" w:fill="auto"/>
          </w:tcPr>
          <w:p w14:paraId="72E4B8CD" w14:textId="77777777" w:rsidR="00762AA0" w:rsidRPr="00C324BB" w:rsidRDefault="00762AA0" w:rsidP="008625F1">
            <w:pPr>
              <w:spacing w:after="0"/>
              <w:ind w:firstLine="0"/>
              <w:jc w:val="center"/>
              <w:rPr>
                <w:sz w:val="18"/>
                <w:szCs w:val="18"/>
                <w:lang w:eastAsia="lv-LV"/>
              </w:rPr>
            </w:pPr>
            <w:r w:rsidRPr="00C324BB">
              <w:rPr>
                <w:sz w:val="18"/>
                <w:szCs w:val="18"/>
                <w:lang w:eastAsia="lv-LV"/>
              </w:rPr>
              <w:t>-</w:t>
            </w:r>
          </w:p>
        </w:tc>
        <w:tc>
          <w:tcPr>
            <w:tcW w:w="627" w:type="pct"/>
            <w:shd w:val="clear" w:color="auto" w:fill="auto"/>
          </w:tcPr>
          <w:p w14:paraId="4B9293AC" w14:textId="77777777" w:rsidR="00762AA0" w:rsidRPr="00C324BB" w:rsidRDefault="00762AA0" w:rsidP="008625F1">
            <w:pPr>
              <w:spacing w:after="0"/>
              <w:ind w:firstLine="0"/>
              <w:jc w:val="center"/>
              <w:rPr>
                <w:sz w:val="18"/>
                <w:szCs w:val="18"/>
                <w:lang w:eastAsia="lv-LV"/>
              </w:rPr>
            </w:pPr>
            <w:r w:rsidRPr="00C324BB">
              <w:rPr>
                <w:sz w:val="18"/>
                <w:szCs w:val="18"/>
                <w:lang w:eastAsia="lv-LV"/>
              </w:rPr>
              <w:t>-</w:t>
            </w:r>
          </w:p>
        </w:tc>
      </w:tr>
      <w:tr w:rsidR="00762AA0" w:rsidRPr="00C324BB" w14:paraId="7EA3256D" w14:textId="77777777" w:rsidTr="00277E93">
        <w:trPr>
          <w:trHeight w:val="436"/>
        </w:trPr>
        <w:tc>
          <w:tcPr>
            <w:tcW w:w="1872" w:type="pct"/>
            <w:vAlign w:val="center"/>
            <w:hideMark/>
          </w:tcPr>
          <w:p w14:paraId="6DCE4933" w14:textId="77777777" w:rsidR="00762AA0" w:rsidRPr="00C324BB" w:rsidRDefault="00762AA0" w:rsidP="0069630F">
            <w:pPr>
              <w:spacing w:after="0"/>
              <w:ind w:firstLine="318"/>
              <w:rPr>
                <w:sz w:val="18"/>
                <w:szCs w:val="18"/>
                <w:lang w:eastAsia="lv-LV"/>
              </w:rPr>
            </w:pPr>
            <w:r w:rsidRPr="00C324BB">
              <w:rPr>
                <w:sz w:val="18"/>
                <w:szCs w:val="18"/>
                <w:lang w:eastAsia="lv-LV"/>
              </w:rPr>
              <w:t>69.21.00 Atmaksas valsts pamatbudžetā par 3. mērķa “Eiropas teritoriālā sadarbība” finansējumu)</w:t>
            </w:r>
          </w:p>
        </w:tc>
        <w:tc>
          <w:tcPr>
            <w:tcW w:w="625" w:type="pct"/>
            <w:shd w:val="clear" w:color="auto" w:fill="auto"/>
          </w:tcPr>
          <w:p w14:paraId="1DDB28FC" w14:textId="77777777" w:rsidR="00762AA0" w:rsidRPr="00C324BB" w:rsidRDefault="00762AA0" w:rsidP="008625F1">
            <w:pPr>
              <w:spacing w:after="0"/>
              <w:ind w:firstLine="0"/>
              <w:jc w:val="right"/>
              <w:rPr>
                <w:sz w:val="18"/>
                <w:szCs w:val="18"/>
                <w:lang w:eastAsia="lv-LV"/>
              </w:rPr>
            </w:pPr>
            <w:r>
              <w:rPr>
                <w:sz w:val="18"/>
                <w:szCs w:val="18"/>
                <w:lang w:eastAsia="lv-LV"/>
              </w:rPr>
              <w:t>880 131</w:t>
            </w:r>
          </w:p>
        </w:tc>
        <w:tc>
          <w:tcPr>
            <w:tcW w:w="625" w:type="pct"/>
            <w:shd w:val="clear" w:color="auto" w:fill="auto"/>
          </w:tcPr>
          <w:p w14:paraId="7BBFFDF8" w14:textId="77777777" w:rsidR="00762AA0" w:rsidRPr="00C324BB" w:rsidRDefault="00762AA0" w:rsidP="008625F1">
            <w:pPr>
              <w:spacing w:after="0"/>
              <w:ind w:firstLine="0"/>
              <w:jc w:val="center"/>
              <w:rPr>
                <w:sz w:val="18"/>
                <w:szCs w:val="18"/>
                <w:lang w:eastAsia="lv-LV"/>
              </w:rPr>
            </w:pPr>
            <w:r>
              <w:rPr>
                <w:sz w:val="18"/>
                <w:szCs w:val="18"/>
                <w:lang w:eastAsia="lv-LV"/>
              </w:rPr>
              <w:t>-</w:t>
            </w:r>
          </w:p>
        </w:tc>
        <w:tc>
          <w:tcPr>
            <w:tcW w:w="625" w:type="pct"/>
            <w:shd w:val="clear" w:color="auto" w:fill="auto"/>
          </w:tcPr>
          <w:p w14:paraId="0F7F1CAA" w14:textId="77777777" w:rsidR="00762AA0" w:rsidRPr="00C324BB" w:rsidRDefault="00762AA0" w:rsidP="008625F1">
            <w:pPr>
              <w:spacing w:after="0"/>
              <w:ind w:firstLine="0"/>
              <w:jc w:val="center"/>
              <w:rPr>
                <w:sz w:val="18"/>
                <w:szCs w:val="18"/>
                <w:lang w:eastAsia="lv-LV"/>
              </w:rPr>
            </w:pPr>
            <w:r w:rsidRPr="00C324BB">
              <w:rPr>
                <w:sz w:val="18"/>
                <w:szCs w:val="18"/>
                <w:lang w:eastAsia="lv-LV"/>
              </w:rPr>
              <w:t>-</w:t>
            </w:r>
          </w:p>
        </w:tc>
        <w:tc>
          <w:tcPr>
            <w:tcW w:w="625" w:type="pct"/>
            <w:shd w:val="clear" w:color="auto" w:fill="auto"/>
          </w:tcPr>
          <w:p w14:paraId="1A7B6C1E" w14:textId="77777777" w:rsidR="00762AA0" w:rsidRPr="00C324BB" w:rsidRDefault="00762AA0" w:rsidP="008625F1">
            <w:pPr>
              <w:spacing w:after="0"/>
              <w:ind w:firstLine="0"/>
              <w:jc w:val="center"/>
              <w:rPr>
                <w:sz w:val="18"/>
                <w:szCs w:val="18"/>
                <w:lang w:eastAsia="lv-LV"/>
              </w:rPr>
            </w:pPr>
            <w:r w:rsidRPr="00C324BB">
              <w:rPr>
                <w:sz w:val="18"/>
                <w:szCs w:val="18"/>
                <w:lang w:eastAsia="lv-LV"/>
              </w:rPr>
              <w:t>-</w:t>
            </w:r>
          </w:p>
        </w:tc>
        <w:tc>
          <w:tcPr>
            <w:tcW w:w="627" w:type="pct"/>
            <w:shd w:val="clear" w:color="auto" w:fill="auto"/>
          </w:tcPr>
          <w:p w14:paraId="0BEF83E2" w14:textId="77777777" w:rsidR="00762AA0" w:rsidRPr="00C324BB" w:rsidRDefault="00762AA0" w:rsidP="008625F1">
            <w:pPr>
              <w:spacing w:after="0"/>
              <w:ind w:firstLine="0"/>
              <w:jc w:val="center"/>
              <w:rPr>
                <w:sz w:val="18"/>
                <w:szCs w:val="18"/>
                <w:lang w:eastAsia="lv-LV"/>
              </w:rPr>
            </w:pPr>
            <w:r w:rsidRPr="00C324BB">
              <w:rPr>
                <w:sz w:val="18"/>
                <w:szCs w:val="18"/>
                <w:lang w:eastAsia="lv-LV"/>
              </w:rPr>
              <w:t>-</w:t>
            </w:r>
          </w:p>
        </w:tc>
      </w:tr>
      <w:tr w:rsidR="00762AA0" w:rsidRPr="00C324BB" w14:paraId="4445CEC7" w14:textId="77777777" w:rsidTr="00277E93">
        <w:trPr>
          <w:trHeight w:val="488"/>
        </w:trPr>
        <w:tc>
          <w:tcPr>
            <w:tcW w:w="1872" w:type="pct"/>
            <w:vAlign w:val="center"/>
            <w:hideMark/>
          </w:tcPr>
          <w:p w14:paraId="53DFCCDE" w14:textId="77777777" w:rsidR="00762AA0" w:rsidRPr="00C324BB" w:rsidRDefault="00762AA0" w:rsidP="0069630F">
            <w:pPr>
              <w:spacing w:after="0"/>
              <w:ind w:firstLine="318"/>
              <w:rPr>
                <w:sz w:val="18"/>
                <w:szCs w:val="18"/>
                <w:lang w:eastAsia="lv-LV"/>
              </w:rPr>
            </w:pPr>
            <w:r w:rsidRPr="00C324BB">
              <w:rPr>
                <w:sz w:val="18"/>
                <w:szCs w:val="18"/>
                <w:lang w:eastAsia="lv-LV"/>
              </w:rPr>
              <w:t>74.06.00 Atveseļošanas un noturības mehānisma (ANM) finansētie valsts autoceļu projekti</w:t>
            </w:r>
          </w:p>
        </w:tc>
        <w:tc>
          <w:tcPr>
            <w:tcW w:w="625" w:type="pct"/>
            <w:shd w:val="clear" w:color="auto" w:fill="auto"/>
          </w:tcPr>
          <w:p w14:paraId="4BC34DAB" w14:textId="77777777" w:rsidR="00762AA0" w:rsidRPr="00C324BB" w:rsidRDefault="00762AA0" w:rsidP="008625F1">
            <w:pPr>
              <w:spacing w:after="0"/>
              <w:ind w:firstLine="0"/>
              <w:jc w:val="right"/>
              <w:rPr>
                <w:sz w:val="18"/>
                <w:szCs w:val="18"/>
                <w:lang w:eastAsia="lv-LV"/>
              </w:rPr>
            </w:pPr>
            <w:r>
              <w:rPr>
                <w:sz w:val="18"/>
                <w:szCs w:val="18"/>
                <w:lang w:eastAsia="lv-LV"/>
              </w:rPr>
              <w:t>24 947 011</w:t>
            </w:r>
          </w:p>
        </w:tc>
        <w:tc>
          <w:tcPr>
            <w:tcW w:w="625" w:type="pct"/>
            <w:shd w:val="clear" w:color="auto" w:fill="auto"/>
          </w:tcPr>
          <w:p w14:paraId="1E877DFA" w14:textId="77777777" w:rsidR="00762AA0" w:rsidRPr="00C324BB" w:rsidRDefault="00762AA0" w:rsidP="008625F1">
            <w:pPr>
              <w:spacing w:after="0"/>
              <w:ind w:firstLine="0"/>
              <w:jc w:val="right"/>
              <w:rPr>
                <w:sz w:val="18"/>
                <w:szCs w:val="18"/>
                <w:lang w:eastAsia="lv-LV"/>
              </w:rPr>
            </w:pPr>
            <w:r>
              <w:rPr>
                <w:sz w:val="18"/>
                <w:szCs w:val="18"/>
                <w:lang w:eastAsia="lv-LV"/>
              </w:rPr>
              <w:t>47 190 000</w:t>
            </w:r>
          </w:p>
        </w:tc>
        <w:tc>
          <w:tcPr>
            <w:tcW w:w="625" w:type="pct"/>
            <w:shd w:val="clear" w:color="auto" w:fill="auto"/>
          </w:tcPr>
          <w:p w14:paraId="4EF8A607" w14:textId="77777777" w:rsidR="00762AA0" w:rsidRPr="00C324BB" w:rsidRDefault="00762AA0" w:rsidP="008625F1">
            <w:pPr>
              <w:spacing w:after="0"/>
              <w:ind w:firstLine="0"/>
              <w:jc w:val="right"/>
              <w:rPr>
                <w:sz w:val="18"/>
                <w:szCs w:val="18"/>
                <w:lang w:eastAsia="lv-LV"/>
              </w:rPr>
            </w:pPr>
            <w:r>
              <w:rPr>
                <w:sz w:val="18"/>
                <w:szCs w:val="18"/>
                <w:lang w:eastAsia="lv-LV"/>
              </w:rPr>
              <w:t>39 545 989</w:t>
            </w:r>
          </w:p>
        </w:tc>
        <w:tc>
          <w:tcPr>
            <w:tcW w:w="625" w:type="pct"/>
            <w:shd w:val="clear" w:color="auto" w:fill="auto"/>
          </w:tcPr>
          <w:p w14:paraId="34063BF3" w14:textId="77777777" w:rsidR="00762AA0" w:rsidRPr="00C324BB" w:rsidRDefault="00762AA0" w:rsidP="008625F1">
            <w:pPr>
              <w:spacing w:after="0"/>
              <w:ind w:firstLine="0"/>
              <w:jc w:val="center"/>
              <w:rPr>
                <w:sz w:val="18"/>
                <w:szCs w:val="18"/>
                <w:lang w:eastAsia="lv-LV"/>
              </w:rPr>
            </w:pPr>
            <w:r>
              <w:rPr>
                <w:sz w:val="18"/>
                <w:szCs w:val="18"/>
                <w:lang w:eastAsia="lv-LV"/>
              </w:rPr>
              <w:t>-</w:t>
            </w:r>
          </w:p>
        </w:tc>
        <w:tc>
          <w:tcPr>
            <w:tcW w:w="627" w:type="pct"/>
            <w:shd w:val="clear" w:color="auto" w:fill="auto"/>
          </w:tcPr>
          <w:p w14:paraId="6E36B836" w14:textId="77777777" w:rsidR="00762AA0" w:rsidRPr="00C324BB" w:rsidRDefault="00762AA0" w:rsidP="008625F1">
            <w:pPr>
              <w:spacing w:after="0"/>
              <w:ind w:firstLine="0"/>
              <w:jc w:val="center"/>
              <w:rPr>
                <w:sz w:val="18"/>
                <w:szCs w:val="18"/>
                <w:lang w:eastAsia="lv-LV"/>
              </w:rPr>
            </w:pPr>
            <w:r w:rsidRPr="00C324BB">
              <w:rPr>
                <w:sz w:val="18"/>
                <w:szCs w:val="18"/>
                <w:lang w:eastAsia="lv-LV"/>
              </w:rPr>
              <w:t>-</w:t>
            </w:r>
          </w:p>
        </w:tc>
      </w:tr>
      <w:tr w:rsidR="00762AA0" w:rsidRPr="00C324BB" w14:paraId="233338B8" w14:textId="77777777" w:rsidTr="00277E93">
        <w:trPr>
          <w:trHeight w:val="142"/>
        </w:trPr>
        <w:tc>
          <w:tcPr>
            <w:tcW w:w="5000" w:type="pct"/>
            <w:gridSpan w:val="6"/>
            <w:shd w:val="clear" w:color="auto" w:fill="D9D9D9"/>
          </w:tcPr>
          <w:p w14:paraId="451A7625" w14:textId="77777777" w:rsidR="00762AA0" w:rsidRPr="00C324BB" w:rsidRDefault="00762AA0" w:rsidP="008625F1">
            <w:pPr>
              <w:spacing w:after="0"/>
              <w:ind w:firstLine="0"/>
              <w:jc w:val="center"/>
              <w:rPr>
                <w:b/>
                <w:i/>
                <w:sz w:val="18"/>
                <w:szCs w:val="18"/>
              </w:rPr>
            </w:pPr>
            <w:r w:rsidRPr="00C324BB">
              <w:rPr>
                <w:b/>
                <w:sz w:val="18"/>
                <w:szCs w:val="18"/>
                <w:lang w:eastAsia="lv-LV"/>
              </w:rPr>
              <w:t xml:space="preserve">Raksturojošākie darbības rezultatīvie rādītāji </w:t>
            </w:r>
          </w:p>
        </w:tc>
      </w:tr>
      <w:tr w:rsidR="00762AA0" w:rsidRPr="00C324BB" w14:paraId="6345AC27" w14:textId="77777777" w:rsidTr="00277E93">
        <w:trPr>
          <w:trHeight w:val="142"/>
        </w:trPr>
        <w:tc>
          <w:tcPr>
            <w:tcW w:w="1872" w:type="pct"/>
            <w:vAlign w:val="center"/>
          </w:tcPr>
          <w:p w14:paraId="7F13A50F" w14:textId="77777777" w:rsidR="00762AA0" w:rsidRPr="00C324BB" w:rsidRDefault="00762AA0" w:rsidP="008625F1">
            <w:pPr>
              <w:spacing w:after="0"/>
              <w:ind w:firstLine="0"/>
              <w:rPr>
                <w:i/>
                <w:iCs/>
                <w:sz w:val="18"/>
                <w:szCs w:val="18"/>
                <w:lang w:eastAsia="lv-LV"/>
              </w:rPr>
            </w:pPr>
            <w:r w:rsidRPr="00C324BB">
              <w:rPr>
                <w:i/>
                <w:iCs/>
                <w:sz w:val="18"/>
                <w:szCs w:val="18"/>
                <w:lang w:eastAsia="lv-LV"/>
              </w:rPr>
              <w:t>Valsts autoceļu seguma atjaunošana uz autoceļiem, kas pārbūvēti par ES finansējumu (km)</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2FB035D3" w14:textId="77777777" w:rsidR="00762AA0" w:rsidRPr="00C324BB" w:rsidRDefault="00762AA0" w:rsidP="008625F1">
            <w:pPr>
              <w:spacing w:after="0"/>
              <w:ind w:firstLine="0"/>
              <w:jc w:val="center"/>
              <w:rPr>
                <w:sz w:val="18"/>
                <w:szCs w:val="18"/>
              </w:rPr>
            </w:pPr>
            <w:r>
              <w:rPr>
                <w:sz w:val="18"/>
                <w:szCs w:val="18"/>
              </w:rPr>
              <w:t>165</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160D9F6B" w14:textId="77777777" w:rsidR="00762AA0" w:rsidRPr="00C324BB" w:rsidRDefault="00762AA0" w:rsidP="008625F1">
            <w:pPr>
              <w:spacing w:after="0"/>
              <w:ind w:firstLine="0"/>
              <w:jc w:val="center"/>
              <w:rPr>
                <w:sz w:val="18"/>
                <w:szCs w:val="18"/>
              </w:rPr>
            </w:pPr>
            <w:r w:rsidRPr="00C324BB">
              <w:rPr>
                <w:sz w:val="18"/>
                <w:szCs w:val="18"/>
              </w:rPr>
              <w:t>135</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23A99574" w14:textId="77777777" w:rsidR="00762AA0" w:rsidRPr="00C324BB" w:rsidRDefault="00762AA0" w:rsidP="008625F1">
            <w:pPr>
              <w:spacing w:after="0"/>
              <w:ind w:firstLine="0"/>
              <w:jc w:val="center"/>
              <w:rPr>
                <w:sz w:val="18"/>
                <w:szCs w:val="18"/>
              </w:rPr>
            </w:pPr>
            <w:r w:rsidRPr="00920ECC">
              <w:rPr>
                <w:color w:val="000000"/>
                <w:sz w:val="18"/>
                <w:szCs w:val="18"/>
              </w:rPr>
              <w:t>119</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3BD744DA" w14:textId="77777777" w:rsidR="00762AA0" w:rsidRPr="00C324BB" w:rsidRDefault="00762AA0" w:rsidP="008625F1">
            <w:pPr>
              <w:spacing w:after="0"/>
              <w:ind w:firstLine="0"/>
              <w:jc w:val="center"/>
              <w:rPr>
                <w:sz w:val="18"/>
                <w:szCs w:val="18"/>
              </w:rPr>
            </w:pPr>
            <w:r w:rsidRPr="00920ECC">
              <w:rPr>
                <w:color w:val="000000"/>
                <w:sz w:val="18"/>
                <w:szCs w:val="18"/>
              </w:rPr>
              <w:t>125</w:t>
            </w:r>
          </w:p>
        </w:tc>
        <w:tc>
          <w:tcPr>
            <w:tcW w:w="627" w:type="pct"/>
            <w:tcBorders>
              <w:top w:val="single" w:sz="4" w:space="0" w:color="auto"/>
              <w:left w:val="single" w:sz="4" w:space="0" w:color="auto"/>
              <w:bottom w:val="single" w:sz="4" w:space="0" w:color="auto"/>
              <w:right w:val="single" w:sz="4" w:space="0" w:color="auto"/>
            </w:tcBorders>
            <w:shd w:val="clear" w:color="auto" w:fill="auto"/>
          </w:tcPr>
          <w:p w14:paraId="4C79447F" w14:textId="77777777" w:rsidR="00762AA0" w:rsidRPr="00C324BB" w:rsidRDefault="00762AA0" w:rsidP="008625F1">
            <w:pPr>
              <w:spacing w:after="0"/>
              <w:ind w:firstLine="0"/>
              <w:jc w:val="center"/>
              <w:rPr>
                <w:sz w:val="18"/>
                <w:szCs w:val="18"/>
              </w:rPr>
            </w:pPr>
            <w:r w:rsidRPr="00920ECC">
              <w:rPr>
                <w:color w:val="000000"/>
                <w:sz w:val="18"/>
                <w:szCs w:val="18"/>
              </w:rPr>
              <w:t>191</w:t>
            </w:r>
          </w:p>
        </w:tc>
      </w:tr>
      <w:tr w:rsidR="00762AA0" w:rsidRPr="00C324BB" w14:paraId="40DE279A" w14:textId="77777777" w:rsidTr="00277E93">
        <w:trPr>
          <w:trHeight w:val="142"/>
        </w:trPr>
        <w:tc>
          <w:tcPr>
            <w:tcW w:w="1872" w:type="pct"/>
            <w:vAlign w:val="center"/>
          </w:tcPr>
          <w:p w14:paraId="02EA4337" w14:textId="77777777" w:rsidR="00762AA0" w:rsidRPr="00C324BB" w:rsidRDefault="00762AA0" w:rsidP="008625F1">
            <w:pPr>
              <w:spacing w:after="0"/>
              <w:ind w:firstLine="0"/>
              <w:rPr>
                <w:i/>
                <w:iCs/>
                <w:sz w:val="18"/>
                <w:szCs w:val="18"/>
                <w:lang w:eastAsia="lv-LV"/>
              </w:rPr>
            </w:pPr>
            <w:r w:rsidRPr="00C324BB">
              <w:rPr>
                <w:i/>
                <w:iCs/>
                <w:sz w:val="18"/>
                <w:szCs w:val="18"/>
                <w:lang w:eastAsia="lv-LV"/>
              </w:rPr>
              <w:t xml:space="preserve">Valsts autoceļu seguma atjaunošana, tostarp pārbūve (km) </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70214FCC" w14:textId="77777777" w:rsidR="00762AA0" w:rsidRPr="00C324BB" w:rsidRDefault="00762AA0" w:rsidP="008625F1">
            <w:pPr>
              <w:spacing w:after="0"/>
              <w:ind w:firstLine="0"/>
              <w:jc w:val="center"/>
              <w:rPr>
                <w:sz w:val="18"/>
                <w:szCs w:val="18"/>
              </w:rPr>
            </w:pPr>
            <w:r>
              <w:rPr>
                <w:sz w:val="18"/>
                <w:szCs w:val="18"/>
              </w:rPr>
              <w:t>317</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48FF3581" w14:textId="77777777" w:rsidR="00762AA0" w:rsidRPr="00C324BB" w:rsidRDefault="00762AA0" w:rsidP="008625F1">
            <w:pPr>
              <w:spacing w:after="0"/>
              <w:ind w:firstLine="0"/>
              <w:jc w:val="center"/>
              <w:rPr>
                <w:sz w:val="18"/>
                <w:szCs w:val="18"/>
              </w:rPr>
            </w:pPr>
            <w:r w:rsidRPr="00C324BB">
              <w:rPr>
                <w:sz w:val="18"/>
                <w:szCs w:val="18"/>
              </w:rPr>
              <w:t>226</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01B4721B" w14:textId="77777777" w:rsidR="00762AA0" w:rsidRPr="00C324BB" w:rsidRDefault="00762AA0" w:rsidP="008625F1">
            <w:pPr>
              <w:spacing w:after="0"/>
              <w:ind w:firstLine="0"/>
              <w:jc w:val="center"/>
              <w:rPr>
                <w:sz w:val="18"/>
                <w:szCs w:val="18"/>
              </w:rPr>
            </w:pPr>
            <w:r w:rsidRPr="00920ECC">
              <w:rPr>
                <w:color w:val="000000"/>
                <w:sz w:val="18"/>
                <w:szCs w:val="18"/>
              </w:rPr>
              <w:t>374</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028A19EE" w14:textId="77777777" w:rsidR="00762AA0" w:rsidRPr="00C324BB" w:rsidRDefault="00762AA0" w:rsidP="008625F1">
            <w:pPr>
              <w:spacing w:after="0"/>
              <w:ind w:firstLine="0"/>
              <w:jc w:val="center"/>
              <w:rPr>
                <w:sz w:val="18"/>
                <w:szCs w:val="18"/>
              </w:rPr>
            </w:pPr>
            <w:r w:rsidRPr="00920ECC">
              <w:rPr>
                <w:color w:val="000000"/>
                <w:sz w:val="18"/>
                <w:szCs w:val="18"/>
              </w:rPr>
              <w:t>396</w:t>
            </w:r>
          </w:p>
        </w:tc>
        <w:tc>
          <w:tcPr>
            <w:tcW w:w="627" w:type="pct"/>
            <w:tcBorders>
              <w:top w:val="single" w:sz="4" w:space="0" w:color="auto"/>
              <w:left w:val="single" w:sz="4" w:space="0" w:color="auto"/>
              <w:bottom w:val="single" w:sz="4" w:space="0" w:color="auto"/>
              <w:right w:val="single" w:sz="4" w:space="0" w:color="auto"/>
            </w:tcBorders>
            <w:shd w:val="clear" w:color="auto" w:fill="auto"/>
          </w:tcPr>
          <w:p w14:paraId="071161B6" w14:textId="77777777" w:rsidR="00762AA0" w:rsidRPr="00C324BB" w:rsidRDefault="00762AA0" w:rsidP="008625F1">
            <w:pPr>
              <w:spacing w:after="0"/>
              <w:ind w:firstLine="5"/>
              <w:jc w:val="center"/>
              <w:rPr>
                <w:sz w:val="18"/>
                <w:szCs w:val="18"/>
              </w:rPr>
            </w:pPr>
            <w:r w:rsidRPr="00920ECC">
              <w:rPr>
                <w:color w:val="000000"/>
                <w:sz w:val="18"/>
                <w:szCs w:val="18"/>
              </w:rPr>
              <w:t>355</w:t>
            </w:r>
          </w:p>
        </w:tc>
      </w:tr>
      <w:tr w:rsidR="00762AA0" w:rsidRPr="00C324BB" w14:paraId="57AB37E1" w14:textId="77777777" w:rsidTr="00277E93">
        <w:trPr>
          <w:trHeight w:val="142"/>
        </w:trPr>
        <w:tc>
          <w:tcPr>
            <w:tcW w:w="1872" w:type="pct"/>
          </w:tcPr>
          <w:p w14:paraId="25A222C5" w14:textId="77777777" w:rsidR="00762AA0" w:rsidRPr="00C324BB" w:rsidRDefault="00762AA0" w:rsidP="008625F1">
            <w:pPr>
              <w:spacing w:after="0"/>
              <w:ind w:firstLine="0"/>
              <w:rPr>
                <w:i/>
                <w:iCs/>
                <w:sz w:val="18"/>
                <w:szCs w:val="18"/>
                <w:lang w:eastAsia="lv-LV"/>
              </w:rPr>
            </w:pPr>
            <w:r w:rsidRPr="00C324BB">
              <w:rPr>
                <w:i/>
                <w:iCs/>
                <w:sz w:val="18"/>
                <w:szCs w:val="18"/>
                <w:lang w:eastAsia="lv-LV"/>
              </w:rPr>
              <w:t xml:space="preserve">Uzstādītas un uzturētas </w:t>
            </w:r>
            <w:proofErr w:type="spellStart"/>
            <w:r w:rsidRPr="00C324BB">
              <w:rPr>
                <w:i/>
                <w:iCs/>
                <w:sz w:val="18"/>
                <w:szCs w:val="18"/>
                <w:lang w:eastAsia="lv-LV"/>
              </w:rPr>
              <w:t>elektrotransportlīdzekļu</w:t>
            </w:r>
            <w:proofErr w:type="spellEnd"/>
            <w:r w:rsidRPr="00C324BB">
              <w:rPr>
                <w:i/>
                <w:iCs/>
                <w:sz w:val="18"/>
                <w:szCs w:val="18"/>
                <w:lang w:eastAsia="lv-LV"/>
              </w:rPr>
              <w:t xml:space="preserve"> uzlādes stacijas (skaits) </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581CAF70" w14:textId="77777777" w:rsidR="00762AA0" w:rsidRPr="00C324BB" w:rsidRDefault="00762AA0" w:rsidP="008625F1">
            <w:pPr>
              <w:spacing w:after="0"/>
              <w:ind w:firstLine="0"/>
              <w:jc w:val="center"/>
              <w:rPr>
                <w:sz w:val="18"/>
              </w:rPr>
            </w:pPr>
            <w:r>
              <w:rPr>
                <w:sz w:val="18"/>
              </w:rPr>
              <w:t>139</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5F834DA7" w14:textId="77777777" w:rsidR="00762AA0" w:rsidRPr="00C324BB" w:rsidRDefault="00762AA0" w:rsidP="008625F1">
            <w:pPr>
              <w:spacing w:after="0"/>
              <w:ind w:firstLine="0"/>
              <w:jc w:val="center"/>
              <w:rPr>
                <w:sz w:val="18"/>
              </w:rPr>
            </w:pPr>
            <w:r w:rsidRPr="00C324BB">
              <w:rPr>
                <w:sz w:val="18"/>
              </w:rPr>
              <w:t>139</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4B46E412" w14:textId="77777777" w:rsidR="00762AA0" w:rsidRPr="00C324BB" w:rsidRDefault="00762AA0" w:rsidP="008625F1">
            <w:pPr>
              <w:spacing w:after="0"/>
              <w:ind w:firstLine="0"/>
              <w:jc w:val="center"/>
              <w:rPr>
                <w:sz w:val="18"/>
              </w:rPr>
            </w:pPr>
            <w:r w:rsidRPr="00C324BB">
              <w:rPr>
                <w:sz w:val="18"/>
              </w:rPr>
              <w:t>139</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79A86FA9" w14:textId="77777777" w:rsidR="00762AA0" w:rsidRPr="00C324BB" w:rsidRDefault="00762AA0" w:rsidP="008625F1">
            <w:pPr>
              <w:spacing w:after="0"/>
              <w:ind w:firstLine="0"/>
              <w:jc w:val="center"/>
              <w:rPr>
                <w:sz w:val="18"/>
              </w:rPr>
            </w:pPr>
            <w:r w:rsidRPr="00C324BB">
              <w:rPr>
                <w:sz w:val="18"/>
              </w:rPr>
              <w:t>139</w:t>
            </w:r>
          </w:p>
        </w:tc>
        <w:tc>
          <w:tcPr>
            <w:tcW w:w="627" w:type="pct"/>
            <w:tcBorders>
              <w:top w:val="single" w:sz="4" w:space="0" w:color="auto"/>
              <w:left w:val="single" w:sz="4" w:space="0" w:color="auto"/>
              <w:bottom w:val="single" w:sz="4" w:space="0" w:color="auto"/>
              <w:right w:val="single" w:sz="4" w:space="0" w:color="auto"/>
            </w:tcBorders>
            <w:shd w:val="clear" w:color="auto" w:fill="auto"/>
          </w:tcPr>
          <w:p w14:paraId="4DD0A087" w14:textId="77777777" w:rsidR="00762AA0" w:rsidRPr="00C324BB" w:rsidRDefault="00762AA0" w:rsidP="008625F1">
            <w:pPr>
              <w:spacing w:after="0"/>
              <w:ind w:firstLine="5"/>
              <w:jc w:val="center"/>
              <w:rPr>
                <w:sz w:val="18"/>
              </w:rPr>
            </w:pPr>
            <w:r w:rsidRPr="00C324BB">
              <w:rPr>
                <w:sz w:val="18"/>
              </w:rPr>
              <w:t>139</w:t>
            </w:r>
          </w:p>
        </w:tc>
      </w:tr>
      <w:tr w:rsidR="00762AA0" w:rsidRPr="00C324BB" w14:paraId="2AEA77F3" w14:textId="77777777" w:rsidTr="00277E93">
        <w:trPr>
          <w:trHeight w:val="142"/>
        </w:trPr>
        <w:tc>
          <w:tcPr>
            <w:tcW w:w="5000" w:type="pct"/>
            <w:gridSpan w:val="6"/>
            <w:shd w:val="clear" w:color="auto" w:fill="D9D9D9"/>
          </w:tcPr>
          <w:p w14:paraId="5E8B8E99" w14:textId="65107080" w:rsidR="00762AA0" w:rsidRPr="00C324BB" w:rsidRDefault="00762AA0" w:rsidP="008625F1">
            <w:pPr>
              <w:spacing w:after="0"/>
              <w:ind w:firstLine="0"/>
              <w:jc w:val="center"/>
              <w:rPr>
                <w:b/>
                <w:i/>
                <w:sz w:val="18"/>
                <w:szCs w:val="18"/>
              </w:rPr>
            </w:pPr>
            <w:r w:rsidRPr="00C324BB">
              <w:rPr>
                <w:b/>
                <w:sz w:val="18"/>
                <w:szCs w:val="18"/>
                <w:lang w:eastAsia="lv-LV"/>
              </w:rPr>
              <w:t>Kvalitātes rādītāji</w:t>
            </w:r>
            <w:r w:rsidRPr="005A0BA7">
              <w:rPr>
                <w:b/>
                <w:sz w:val="18"/>
                <w:szCs w:val="18"/>
                <w:vertAlign w:val="superscript"/>
                <w:lang w:eastAsia="lv-LV"/>
              </w:rPr>
              <w:t>1</w:t>
            </w:r>
          </w:p>
        </w:tc>
      </w:tr>
      <w:tr w:rsidR="00762AA0" w:rsidRPr="00C324BB" w14:paraId="57EC4EF2" w14:textId="77777777" w:rsidTr="00277E93">
        <w:trPr>
          <w:trHeight w:val="142"/>
        </w:trPr>
        <w:tc>
          <w:tcPr>
            <w:tcW w:w="1872" w:type="pct"/>
            <w:vAlign w:val="center"/>
          </w:tcPr>
          <w:p w14:paraId="00085C21" w14:textId="77777777" w:rsidR="00762AA0" w:rsidRPr="00C324BB" w:rsidRDefault="00762AA0" w:rsidP="008625F1">
            <w:pPr>
              <w:spacing w:after="0"/>
              <w:ind w:firstLine="0"/>
              <w:rPr>
                <w:i/>
                <w:sz w:val="18"/>
                <w:szCs w:val="18"/>
                <w:lang w:eastAsia="lv-LV"/>
              </w:rPr>
            </w:pPr>
            <w:r w:rsidRPr="00C324BB">
              <w:rPr>
                <w:i/>
                <w:sz w:val="18"/>
                <w:szCs w:val="18"/>
                <w:lang w:eastAsia="lv-LV"/>
              </w:rPr>
              <w:t>Valsts galveno autoceļu vizuālais novērtējums – vismaz apmierinošā stāvoklī (%)</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5BC30FF7" w14:textId="77777777" w:rsidR="00762AA0" w:rsidRPr="00C324BB" w:rsidRDefault="00762AA0" w:rsidP="008625F1">
            <w:pPr>
              <w:spacing w:after="0"/>
              <w:ind w:firstLine="0"/>
              <w:jc w:val="center"/>
              <w:rPr>
                <w:sz w:val="18"/>
                <w:szCs w:val="18"/>
                <w:lang w:eastAsia="lv-LV"/>
              </w:rPr>
            </w:pPr>
            <w:r>
              <w:rPr>
                <w:sz w:val="18"/>
                <w:szCs w:val="18"/>
                <w:lang w:eastAsia="lv-LV"/>
              </w:rPr>
              <w:t>92,3</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6548567D" w14:textId="77777777" w:rsidR="00762AA0" w:rsidRPr="00C324BB" w:rsidRDefault="00762AA0" w:rsidP="008625F1">
            <w:pPr>
              <w:spacing w:after="0"/>
              <w:ind w:firstLine="0"/>
              <w:jc w:val="center"/>
              <w:rPr>
                <w:sz w:val="18"/>
                <w:szCs w:val="18"/>
              </w:rPr>
            </w:pPr>
            <w:r w:rsidRPr="00C324BB">
              <w:rPr>
                <w:sz w:val="18"/>
                <w:szCs w:val="18"/>
              </w:rPr>
              <w:t>95</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232AE622" w14:textId="77777777" w:rsidR="00762AA0" w:rsidRPr="00C324BB" w:rsidRDefault="00762AA0" w:rsidP="008625F1">
            <w:pPr>
              <w:spacing w:after="0"/>
              <w:ind w:firstLine="0"/>
              <w:jc w:val="center"/>
              <w:rPr>
                <w:sz w:val="18"/>
                <w:szCs w:val="18"/>
              </w:rPr>
            </w:pPr>
            <w:r>
              <w:rPr>
                <w:sz w:val="18"/>
                <w:szCs w:val="18"/>
              </w:rPr>
              <w:t>88</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3FCB6F55" w14:textId="77777777" w:rsidR="00762AA0" w:rsidRPr="00C324BB" w:rsidRDefault="00762AA0" w:rsidP="008625F1">
            <w:pPr>
              <w:spacing w:after="0"/>
              <w:ind w:firstLine="0"/>
              <w:jc w:val="center"/>
              <w:rPr>
                <w:sz w:val="18"/>
                <w:szCs w:val="18"/>
              </w:rPr>
            </w:pPr>
            <w:r>
              <w:rPr>
                <w:sz w:val="18"/>
                <w:szCs w:val="18"/>
              </w:rPr>
              <w:t>86</w:t>
            </w:r>
          </w:p>
        </w:tc>
        <w:tc>
          <w:tcPr>
            <w:tcW w:w="627" w:type="pct"/>
            <w:tcBorders>
              <w:top w:val="single" w:sz="4" w:space="0" w:color="auto"/>
              <w:left w:val="single" w:sz="4" w:space="0" w:color="auto"/>
              <w:bottom w:val="single" w:sz="4" w:space="0" w:color="auto"/>
              <w:right w:val="single" w:sz="4" w:space="0" w:color="auto"/>
            </w:tcBorders>
            <w:shd w:val="clear" w:color="auto" w:fill="auto"/>
          </w:tcPr>
          <w:p w14:paraId="7A7AE691" w14:textId="77777777" w:rsidR="00762AA0" w:rsidRPr="00C324BB" w:rsidRDefault="00762AA0" w:rsidP="008625F1">
            <w:pPr>
              <w:spacing w:after="0"/>
              <w:ind w:firstLine="0"/>
              <w:jc w:val="center"/>
              <w:rPr>
                <w:sz w:val="18"/>
                <w:szCs w:val="18"/>
              </w:rPr>
            </w:pPr>
            <w:r>
              <w:rPr>
                <w:sz w:val="18"/>
                <w:szCs w:val="18"/>
              </w:rPr>
              <w:t>85</w:t>
            </w:r>
          </w:p>
        </w:tc>
      </w:tr>
      <w:tr w:rsidR="00762AA0" w:rsidRPr="00C324BB" w14:paraId="37919DD6" w14:textId="77777777" w:rsidTr="00277E93">
        <w:trPr>
          <w:trHeight w:val="142"/>
        </w:trPr>
        <w:tc>
          <w:tcPr>
            <w:tcW w:w="1872" w:type="pct"/>
            <w:vAlign w:val="center"/>
          </w:tcPr>
          <w:p w14:paraId="1F9D86F0" w14:textId="77777777" w:rsidR="00762AA0" w:rsidRPr="00C324BB" w:rsidRDefault="00762AA0" w:rsidP="008625F1">
            <w:pPr>
              <w:spacing w:after="0"/>
              <w:ind w:firstLine="0"/>
              <w:rPr>
                <w:i/>
                <w:sz w:val="18"/>
                <w:szCs w:val="18"/>
                <w:lang w:eastAsia="lv-LV"/>
              </w:rPr>
            </w:pPr>
            <w:r w:rsidRPr="00C324BB">
              <w:rPr>
                <w:i/>
                <w:sz w:val="18"/>
                <w:szCs w:val="18"/>
                <w:lang w:eastAsia="lv-LV"/>
              </w:rPr>
              <w:t>Valsts reģionālo autoceļu vizuālais novērtējums – vismaz apmierinošā stāvoklī (%)</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794E63AD" w14:textId="77777777" w:rsidR="00762AA0" w:rsidRPr="00C324BB" w:rsidRDefault="00762AA0" w:rsidP="008625F1">
            <w:pPr>
              <w:spacing w:after="0"/>
              <w:ind w:firstLine="0"/>
              <w:jc w:val="center"/>
              <w:rPr>
                <w:sz w:val="18"/>
                <w:szCs w:val="18"/>
                <w:lang w:eastAsia="lv-LV"/>
              </w:rPr>
            </w:pPr>
            <w:r>
              <w:rPr>
                <w:sz w:val="18"/>
                <w:szCs w:val="18"/>
                <w:lang w:eastAsia="lv-LV"/>
              </w:rPr>
              <w:t>74,8</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4F52D06B" w14:textId="77777777" w:rsidR="00762AA0" w:rsidRPr="00C324BB" w:rsidRDefault="00762AA0" w:rsidP="008625F1">
            <w:pPr>
              <w:spacing w:after="0"/>
              <w:ind w:firstLine="0"/>
              <w:jc w:val="center"/>
              <w:rPr>
                <w:sz w:val="18"/>
                <w:szCs w:val="18"/>
              </w:rPr>
            </w:pPr>
            <w:r w:rsidRPr="00C324BB">
              <w:rPr>
                <w:sz w:val="18"/>
                <w:szCs w:val="18"/>
              </w:rPr>
              <w:t>82</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37127A5B" w14:textId="77777777" w:rsidR="00762AA0" w:rsidRPr="00C324BB" w:rsidRDefault="00762AA0" w:rsidP="008625F1">
            <w:pPr>
              <w:spacing w:after="0"/>
              <w:ind w:firstLine="0"/>
              <w:jc w:val="center"/>
              <w:rPr>
                <w:sz w:val="18"/>
                <w:szCs w:val="18"/>
              </w:rPr>
            </w:pPr>
            <w:r>
              <w:rPr>
                <w:sz w:val="18"/>
                <w:szCs w:val="18"/>
              </w:rPr>
              <w:t>70</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5AECB499" w14:textId="77777777" w:rsidR="00762AA0" w:rsidRPr="00C324BB" w:rsidRDefault="00762AA0" w:rsidP="008625F1">
            <w:pPr>
              <w:spacing w:after="0"/>
              <w:ind w:firstLine="0"/>
              <w:jc w:val="center"/>
              <w:rPr>
                <w:sz w:val="18"/>
                <w:szCs w:val="18"/>
              </w:rPr>
            </w:pPr>
            <w:r>
              <w:rPr>
                <w:sz w:val="18"/>
                <w:szCs w:val="18"/>
              </w:rPr>
              <w:t>66</w:t>
            </w:r>
          </w:p>
        </w:tc>
        <w:tc>
          <w:tcPr>
            <w:tcW w:w="627" w:type="pct"/>
            <w:tcBorders>
              <w:top w:val="single" w:sz="4" w:space="0" w:color="auto"/>
              <w:left w:val="single" w:sz="4" w:space="0" w:color="auto"/>
              <w:bottom w:val="single" w:sz="4" w:space="0" w:color="auto"/>
              <w:right w:val="single" w:sz="4" w:space="0" w:color="auto"/>
            </w:tcBorders>
            <w:shd w:val="clear" w:color="auto" w:fill="auto"/>
          </w:tcPr>
          <w:p w14:paraId="45D92C9F" w14:textId="77777777" w:rsidR="00762AA0" w:rsidRPr="00C324BB" w:rsidRDefault="00762AA0" w:rsidP="008625F1">
            <w:pPr>
              <w:spacing w:after="0"/>
              <w:ind w:firstLine="5"/>
              <w:jc w:val="center"/>
              <w:rPr>
                <w:sz w:val="18"/>
                <w:szCs w:val="18"/>
              </w:rPr>
            </w:pPr>
            <w:r>
              <w:rPr>
                <w:sz w:val="18"/>
                <w:szCs w:val="18"/>
              </w:rPr>
              <w:t>65</w:t>
            </w:r>
          </w:p>
        </w:tc>
      </w:tr>
    </w:tbl>
    <w:bookmarkEnd w:id="4"/>
    <w:bookmarkEnd w:id="5"/>
    <w:p w14:paraId="6860FEEB" w14:textId="77777777" w:rsidR="00762AA0" w:rsidRPr="005A0BA7" w:rsidRDefault="00762AA0" w:rsidP="0069630F">
      <w:pPr>
        <w:spacing w:after="0"/>
        <w:ind w:firstLine="425"/>
        <w:rPr>
          <w:rFonts w:eastAsia="Calibri"/>
          <w:sz w:val="18"/>
          <w:szCs w:val="18"/>
          <w:lang w:eastAsia="lv-LV"/>
        </w:rPr>
      </w:pPr>
      <w:r w:rsidRPr="005A0BA7">
        <w:rPr>
          <w:rFonts w:eastAsia="Calibri"/>
          <w:sz w:val="18"/>
          <w:szCs w:val="18"/>
          <w:lang w:eastAsia="lv-LV"/>
        </w:rPr>
        <w:t xml:space="preserve">Piezīmes. </w:t>
      </w:r>
    </w:p>
    <w:p w14:paraId="6C2077F4" w14:textId="77777777" w:rsidR="00762AA0" w:rsidRPr="005A0BA7" w:rsidRDefault="00762AA0" w:rsidP="0069630F">
      <w:pPr>
        <w:spacing w:after="0"/>
        <w:ind w:firstLine="425"/>
        <w:rPr>
          <w:rFonts w:eastAsia="Calibri"/>
          <w:sz w:val="18"/>
          <w:szCs w:val="18"/>
          <w:lang w:eastAsia="lv-LV"/>
        </w:rPr>
      </w:pPr>
      <w:r w:rsidRPr="005A0BA7">
        <w:rPr>
          <w:rFonts w:eastAsia="Calibri"/>
          <w:sz w:val="18"/>
          <w:szCs w:val="18"/>
          <w:vertAlign w:val="superscript"/>
          <w:lang w:eastAsia="lv-LV"/>
        </w:rPr>
        <w:t>1</w:t>
      </w:r>
      <w:r w:rsidRPr="005A0BA7">
        <w:rPr>
          <w:rFonts w:eastAsia="Calibri"/>
          <w:sz w:val="18"/>
          <w:szCs w:val="18"/>
          <w:lang w:eastAsia="lv-LV"/>
        </w:rPr>
        <w:t xml:space="preserve"> Kvalitātes rezultatīvo rādītāju samazinājums ir saistīts ar kopējā finansējuma valsts autoceļu būvdarbiem samazinājumu, kā arī ar pienākumu nodrošināt iepriekš veikto investīciju, tostarp Eiropas Savienības fondu finansētajos projektos, ilgmūžību, veicot segumu atjaunošanas darbus arvien pieaugošā apjomā.</w:t>
      </w:r>
    </w:p>
    <w:p w14:paraId="5A0233BD" w14:textId="2187B261" w:rsidR="00277E93" w:rsidRPr="00277E93" w:rsidRDefault="00762AA0" w:rsidP="009463D0">
      <w:pPr>
        <w:spacing w:before="240"/>
        <w:ind w:firstLine="0"/>
        <w:jc w:val="left"/>
        <w:rPr>
          <w:rFonts w:eastAsia="Calibri"/>
          <w:i/>
          <w:szCs w:val="24"/>
          <w:lang w:eastAsia="lv-LV"/>
        </w:rPr>
      </w:pPr>
      <w:r w:rsidRPr="00C324BB">
        <w:rPr>
          <w:rFonts w:eastAsia="Calibri"/>
          <w:b/>
          <w:bCs/>
          <w:szCs w:val="24"/>
          <w:lang w:eastAsia="lv-LV"/>
        </w:rPr>
        <w:t xml:space="preserve">3. </w:t>
      </w:r>
      <w:bookmarkStart w:id="6" w:name="_Hlk148078024"/>
      <w:r w:rsidRPr="00C324BB">
        <w:rPr>
          <w:rFonts w:eastAsia="Calibri"/>
          <w:b/>
          <w:bCs/>
          <w:szCs w:val="24"/>
          <w:lang w:eastAsia="lv-LV"/>
        </w:rPr>
        <w:t>Dzelzceļš</w:t>
      </w:r>
    </w:p>
    <w:tbl>
      <w:tblPr>
        <w:tblStyle w:val="TableGrid31"/>
        <w:tblW w:w="5000" w:type="pct"/>
        <w:tblLook w:val="04A0" w:firstRow="1" w:lastRow="0" w:firstColumn="1" w:lastColumn="0" w:noHBand="0" w:noVBand="1"/>
      </w:tblPr>
      <w:tblGrid>
        <w:gridCol w:w="9061"/>
      </w:tblGrid>
      <w:tr w:rsidR="00762AA0" w:rsidRPr="00C324BB" w14:paraId="41BAE822" w14:textId="77777777" w:rsidTr="0069630F">
        <w:trPr>
          <w:trHeight w:val="283"/>
        </w:trPr>
        <w:tc>
          <w:tcPr>
            <w:tcW w:w="5000" w:type="pct"/>
            <w:shd w:val="clear" w:color="auto" w:fill="D9D9D9"/>
          </w:tcPr>
          <w:p w14:paraId="7918A690" w14:textId="7154E811" w:rsidR="00762AA0" w:rsidRPr="00C324BB" w:rsidRDefault="00762AA0" w:rsidP="008625F1">
            <w:pPr>
              <w:spacing w:after="0"/>
              <w:ind w:firstLine="0"/>
              <w:rPr>
                <w:b/>
                <w:sz w:val="18"/>
                <w:szCs w:val="18"/>
                <w:lang w:eastAsia="lv-LV"/>
              </w:rPr>
            </w:pPr>
            <w:bookmarkStart w:id="7" w:name="_Hlk52269603"/>
            <w:r w:rsidRPr="00C324BB">
              <w:rPr>
                <w:b/>
                <w:bCs/>
                <w:sz w:val="18"/>
                <w:szCs w:val="18"/>
                <w:lang w:eastAsia="lv-LV"/>
              </w:rPr>
              <w:t>Politikas mērķis:</w:t>
            </w:r>
            <w:r w:rsidRPr="00C324BB">
              <w:rPr>
                <w:b/>
                <w:sz w:val="18"/>
                <w:szCs w:val="18"/>
                <w:lang w:eastAsia="lv-LV"/>
              </w:rPr>
              <w:t xml:space="preserve"> nodrošināt </w:t>
            </w:r>
            <w:r w:rsidRPr="00C324BB">
              <w:rPr>
                <w:b/>
                <w:bCs/>
                <w:sz w:val="18"/>
                <w:szCs w:val="18"/>
                <w:lang w:eastAsia="lv-LV"/>
              </w:rPr>
              <w:t xml:space="preserve">integrētu, ilgtspējīgu transporta sistēmu, kas sniedz kvalitatīvas cilvēku un kravu mobilitātes iespējas visas valsts teritorijā, nodrošinot gan vietēju sasniedzamību, izmantojot dzelzceļu kā sabiedriskā transporta mugurkaulu, gan arī starptautisko savietojamību, pilnībā iekļaujoties ES pamattīklā (Rail </w:t>
            </w:r>
            <w:proofErr w:type="spellStart"/>
            <w:r w:rsidRPr="00C324BB">
              <w:rPr>
                <w:b/>
                <w:bCs/>
                <w:sz w:val="18"/>
                <w:szCs w:val="18"/>
                <w:lang w:eastAsia="lv-LV"/>
              </w:rPr>
              <w:t>Baltica</w:t>
            </w:r>
            <w:proofErr w:type="spellEnd"/>
            <w:r w:rsidRPr="00C324BB">
              <w:rPr>
                <w:b/>
                <w:bCs/>
                <w:sz w:val="18"/>
                <w:szCs w:val="18"/>
                <w:lang w:eastAsia="lv-LV"/>
              </w:rPr>
              <w:t>)</w:t>
            </w:r>
            <w:r w:rsidRPr="00C324BB">
              <w:rPr>
                <w:b/>
                <w:bCs/>
                <w:i/>
                <w:sz w:val="18"/>
                <w:szCs w:val="18"/>
                <w:lang w:eastAsia="lv-LV"/>
              </w:rPr>
              <w:t xml:space="preserve"> </w:t>
            </w:r>
            <w:r w:rsidRPr="00C324BB">
              <w:rPr>
                <w:i/>
                <w:iCs/>
                <w:sz w:val="18"/>
                <w:szCs w:val="18"/>
                <w:lang w:eastAsia="lv-LV"/>
              </w:rPr>
              <w:t>/</w:t>
            </w:r>
            <w:r w:rsidRPr="00C324BB">
              <w:rPr>
                <w:i/>
                <w:sz w:val="18"/>
                <w:szCs w:val="18"/>
                <w:lang w:eastAsia="lv-LV"/>
              </w:rPr>
              <w:t xml:space="preserve"> </w:t>
            </w:r>
            <w:r w:rsidR="0069630F">
              <w:rPr>
                <w:i/>
                <w:iCs/>
                <w:sz w:val="18"/>
                <w:szCs w:val="18"/>
                <w:lang w:eastAsia="lv-LV"/>
              </w:rPr>
              <w:t>NAP</w:t>
            </w:r>
            <w:r w:rsidRPr="00C324BB">
              <w:rPr>
                <w:i/>
                <w:iCs/>
                <w:sz w:val="18"/>
                <w:szCs w:val="18"/>
                <w:lang w:eastAsia="lv-LV"/>
              </w:rPr>
              <w:t xml:space="preserve"> 2021.  – 2027. gadam</w:t>
            </w:r>
          </w:p>
        </w:tc>
      </w:tr>
    </w:tbl>
    <w:p w14:paraId="6DD2E91C" w14:textId="77777777" w:rsidR="00277E93" w:rsidRPr="009463D0" w:rsidRDefault="00277E93" w:rsidP="009463D0">
      <w:pPr>
        <w:spacing w:after="0"/>
        <w:rPr>
          <w:sz w:val="14"/>
          <w:szCs w:val="10"/>
        </w:rPr>
      </w:pPr>
    </w:p>
    <w:tbl>
      <w:tblPr>
        <w:tblStyle w:val="TableGrid31"/>
        <w:tblW w:w="5000" w:type="pct"/>
        <w:tblLook w:val="04A0" w:firstRow="1" w:lastRow="0" w:firstColumn="1" w:lastColumn="0" w:noHBand="0" w:noVBand="1"/>
      </w:tblPr>
      <w:tblGrid>
        <w:gridCol w:w="3963"/>
        <w:gridCol w:w="2590"/>
        <w:gridCol w:w="1258"/>
        <w:gridCol w:w="1250"/>
      </w:tblGrid>
      <w:tr w:rsidR="00762AA0" w:rsidRPr="00C324BB" w14:paraId="6D933888" w14:textId="77777777" w:rsidTr="009463D0">
        <w:trPr>
          <w:trHeight w:val="425"/>
          <w:tblHeader/>
        </w:trPr>
        <w:tc>
          <w:tcPr>
            <w:tcW w:w="2187" w:type="pct"/>
            <w:shd w:val="clear" w:color="auto" w:fill="auto"/>
            <w:vAlign w:val="center"/>
          </w:tcPr>
          <w:bookmarkEnd w:id="7"/>
          <w:p w14:paraId="3A684A13" w14:textId="77777777" w:rsidR="00762AA0" w:rsidRPr="00C324BB" w:rsidRDefault="00762AA0" w:rsidP="008625F1">
            <w:pPr>
              <w:spacing w:after="0"/>
              <w:ind w:firstLine="0"/>
              <w:jc w:val="center"/>
              <w:rPr>
                <w:b/>
                <w:sz w:val="18"/>
                <w:szCs w:val="18"/>
                <w:lang w:eastAsia="lv-LV"/>
              </w:rPr>
            </w:pPr>
            <w:r w:rsidRPr="00C324BB">
              <w:rPr>
                <w:b/>
                <w:sz w:val="18"/>
                <w:szCs w:val="18"/>
                <w:lang w:eastAsia="lv-LV"/>
              </w:rPr>
              <w:t>Politikas rezultatīvie rādītāji</w:t>
            </w:r>
          </w:p>
        </w:tc>
        <w:tc>
          <w:tcPr>
            <w:tcW w:w="1429" w:type="pct"/>
            <w:shd w:val="clear" w:color="auto" w:fill="auto"/>
            <w:vAlign w:val="center"/>
          </w:tcPr>
          <w:p w14:paraId="4DEEA00E" w14:textId="77777777" w:rsidR="00762AA0" w:rsidRPr="00C324BB" w:rsidRDefault="00762AA0" w:rsidP="008625F1">
            <w:pPr>
              <w:spacing w:after="0"/>
              <w:ind w:firstLine="0"/>
              <w:jc w:val="center"/>
              <w:rPr>
                <w:b/>
                <w:sz w:val="18"/>
                <w:szCs w:val="18"/>
                <w:lang w:eastAsia="lv-LV"/>
              </w:rPr>
            </w:pPr>
            <w:r w:rsidRPr="00C324BB">
              <w:rPr>
                <w:b/>
                <w:sz w:val="18"/>
                <w:szCs w:val="18"/>
                <w:lang w:eastAsia="lv-LV"/>
              </w:rPr>
              <w:t>Attīstības plānošanas dokumenti vai normatīvie akti</w:t>
            </w:r>
          </w:p>
        </w:tc>
        <w:tc>
          <w:tcPr>
            <w:tcW w:w="694" w:type="pct"/>
            <w:shd w:val="clear" w:color="auto" w:fill="auto"/>
          </w:tcPr>
          <w:p w14:paraId="567F1B2B" w14:textId="77777777" w:rsidR="00762AA0" w:rsidRPr="00C324BB" w:rsidRDefault="00762AA0" w:rsidP="008625F1">
            <w:pPr>
              <w:spacing w:after="0"/>
              <w:ind w:firstLine="0"/>
              <w:jc w:val="center"/>
              <w:rPr>
                <w:b/>
                <w:sz w:val="18"/>
                <w:szCs w:val="18"/>
                <w:lang w:eastAsia="lv-LV"/>
              </w:rPr>
            </w:pPr>
            <w:r w:rsidRPr="00C324BB">
              <w:rPr>
                <w:b/>
                <w:sz w:val="18"/>
                <w:szCs w:val="18"/>
                <w:lang w:eastAsia="lv-LV"/>
              </w:rPr>
              <w:t xml:space="preserve">Faktiskā vērtība </w:t>
            </w:r>
            <w:r w:rsidRPr="00C324BB">
              <w:rPr>
                <w:sz w:val="18"/>
                <w:szCs w:val="18"/>
                <w:lang w:eastAsia="lv-LV"/>
              </w:rPr>
              <w:t>(202</w:t>
            </w:r>
            <w:r>
              <w:rPr>
                <w:sz w:val="18"/>
                <w:szCs w:val="18"/>
                <w:lang w:eastAsia="lv-LV"/>
              </w:rPr>
              <w:t>3</w:t>
            </w:r>
            <w:r w:rsidRPr="00C324BB">
              <w:rPr>
                <w:sz w:val="18"/>
                <w:szCs w:val="18"/>
                <w:lang w:eastAsia="lv-LV"/>
              </w:rPr>
              <w:t>)</w:t>
            </w:r>
          </w:p>
        </w:tc>
        <w:tc>
          <w:tcPr>
            <w:tcW w:w="690" w:type="pct"/>
            <w:shd w:val="clear" w:color="auto" w:fill="auto"/>
          </w:tcPr>
          <w:p w14:paraId="6542118B" w14:textId="77777777" w:rsidR="00762AA0" w:rsidRDefault="00762AA0" w:rsidP="008625F1">
            <w:pPr>
              <w:spacing w:after="0"/>
              <w:ind w:firstLine="0"/>
              <w:jc w:val="center"/>
              <w:rPr>
                <w:bCs/>
                <w:sz w:val="18"/>
                <w:szCs w:val="18"/>
                <w:lang w:eastAsia="lv-LV"/>
              </w:rPr>
            </w:pPr>
            <w:r w:rsidRPr="00C324BB">
              <w:rPr>
                <w:b/>
                <w:sz w:val="18"/>
                <w:szCs w:val="18"/>
                <w:lang w:eastAsia="lv-LV"/>
              </w:rPr>
              <w:t>Plānotā vērtība</w:t>
            </w:r>
            <w:r>
              <w:rPr>
                <w:bCs/>
                <w:sz w:val="18"/>
                <w:szCs w:val="18"/>
                <w:lang w:eastAsia="lv-LV"/>
              </w:rPr>
              <w:t xml:space="preserve"> </w:t>
            </w:r>
          </w:p>
          <w:p w14:paraId="32A7E1EE" w14:textId="77777777" w:rsidR="00762AA0" w:rsidRPr="005176F1" w:rsidRDefault="00762AA0" w:rsidP="008625F1">
            <w:pPr>
              <w:spacing w:after="0"/>
              <w:ind w:firstLine="0"/>
              <w:jc w:val="center"/>
              <w:rPr>
                <w:bCs/>
                <w:sz w:val="18"/>
                <w:szCs w:val="18"/>
                <w:lang w:eastAsia="lv-LV"/>
              </w:rPr>
            </w:pPr>
            <w:r>
              <w:rPr>
                <w:bCs/>
                <w:sz w:val="18"/>
                <w:szCs w:val="18"/>
                <w:lang w:eastAsia="lv-LV"/>
              </w:rPr>
              <w:t>(2027)</w:t>
            </w:r>
          </w:p>
        </w:tc>
      </w:tr>
      <w:tr w:rsidR="00762AA0" w:rsidRPr="00AA02A3" w14:paraId="4E89B183" w14:textId="77777777" w:rsidTr="00277E93">
        <w:trPr>
          <w:trHeight w:val="195"/>
        </w:trPr>
        <w:tc>
          <w:tcPr>
            <w:tcW w:w="2187" w:type="pct"/>
            <w:vAlign w:val="center"/>
          </w:tcPr>
          <w:p w14:paraId="43ECA7C7" w14:textId="77777777" w:rsidR="00762AA0" w:rsidRPr="00AA02A3" w:rsidRDefault="00762AA0" w:rsidP="008625F1">
            <w:pPr>
              <w:spacing w:after="0"/>
              <w:ind w:firstLine="0"/>
              <w:rPr>
                <w:i/>
                <w:iCs/>
                <w:sz w:val="18"/>
                <w:szCs w:val="18"/>
                <w:vertAlign w:val="superscript"/>
                <w:lang w:eastAsia="lv-LV"/>
              </w:rPr>
            </w:pPr>
            <w:r w:rsidRPr="00AA02A3">
              <w:rPr>
                <w:rFonts w:eastAsia="Times New Roman"/>
                <w:i/>
                <w:iCs/>
                <w:sz w:val="18"/>
                <w:szCs w:val="18"/>
                <w:lang w:eastAsia="lv-LV"/>
              </w:rPr>
              <w:t>Elektrificēto dzelzceļa līniju garums no kopējā dzelzceļa līniju garuma (%)</w:t>
            </w:r>
          </w:p>
        </w:tc>
        <w:tc>
          <w:tcPr>
            <w:tcW w:w="1429" w:type="pct"/>
            <w:shd w:val="clear" w:color="auto" w:fill="auto"/>
          </w:tcPr>
          <w:p w14:paraId="68ED4632" w14:textId="77777777" w:rsidR="00762AA0" w:rsidRPr="00AA02A3" w:rsidRDefault="00762AA0" w:rsidP="008625F1">
            <w:pPr>
              <w:spacing w:after="0"/>
              <w:ind w:firstLine="0"/>
              <w:rPr>
                <w:iCs/>
                <w:sz w:val="18"/>
                <w:szCs w:val="18"/>
                <w:lang w:eastAsia="lv-LV"/>
              </w:rPr>
            </w:pPr>
            <w:r w:rsidRPr="00AA02A3">
              <w:rPr>
                <w:i/>
                <w:iCs/>
                <w:sz w:val="18"/>
                <w:szCs w:val="18"/>
                <w:lang w:eastAsia="lv-LV"/>
              </w:rPr>
              <w:t>Transporta attīstības pamatnostādnes 2021. – 2027. gadam</w:t>
            </w:r>
          </w:p>
        </w:tc>
        <w:tc>
          <w:tcPr>
            <w:tcW w:w="694" w:type="pct"/>
            <w:shd w:val="clear" w:color="auto" w:fill="auto"/>
            <w:vAlign w:val="center"/>
          </w:tcPr>
          <w:p w14:paraId="71AAE240" w14:textId="77777777" w:rsidR="00762AA0" w:rsidRPr="00AA02A3" w:rsidRDefault="00762AA0" w:rsidP="008625F1">
            <w:pPr>
              <w:spacing w:after="0"/>
              <w:ind w:firstLine="0"/>
              <w:jc w:val="center"/>
              <w:rPr>
                <w:i/>
                <w:sz w:val="18"/>
                <w:szCs w:val="18"/>
                <w:lang w:eastAsia="lv-LV"/>
              </w:rPr>
            </w:pPr>
            <w:r w:rsidRPr="00AA02A3">
              <w:rPr>
                <w:i/>
                <w:sz w:val="18"/>
                <w:szCs w:val="18"/>
                <w:lang w:eastAsia="lv-LV"/>
              </w:rPr>
              <w:t>13,7</w:t>
            </w:r>
          </w:p>
        </w:tc>
        <w:tc>
          <w:tcPr>
            <w:tcW w:w="690" w:type="pct"/>
            <w:shd w:val="clear" w:color="auto" w:fill="auto"/>
            <w:vAlign w:val="center"/>
          </w:tcPr>
          <w:p w14:paraId="43B69548" w14:textId="77777777" w:rsidR="00762AA0" w:rsidRPr="00AA02A3" w:rsidRDefault="00762AA0" w:rsidP="008625F1">
            <w:pPr>
              <w:spacing w:after="0"/>
              <w:ind w:firstLine="0"/>
              <w:jc w:val="center"/>
              <w:rPr>
                <w:i/>
                <w:sz w:val="18"/>
                <w:szCs w:val="18"/>
                <w:lang w:eastAsia="lv-LV"/>
              </w:rPr>
            </w:pPr>
            <w:r>
              <w:rPr>
                <w:i/>
                <w:sz w:val="18"/>
                <w:szCs w:val="18"/>
                <w:lang w:eastAsia="lv-LV"/>
              </w:rPr>
              <w:t>24,2</w:t>
            </w:r>
          </w:p>
        </w:tc>
      </w:tr>
      <w:tr w:rsidR="00762AA0" w:rsidRPr="00AA02A3" w14:paraId="5C08A57A" w14:textId="77777777" w:rsidTr="00277E93">
        <w:trPr>
          <w:trHeight w:val="195"/>
        </w:trPr>
        <w:tc>
          <w:tcPr>
            <w:tcW w:w="2187" w:type="pct"/>
            <w:vAlign w:val="center"/>
          </w:tcPr>
          <w:p w14:paraId="136BDDF0" w14:textId="77777777" w:rsidR="00762AA0" w:rsidRPr="00AA02A3" w:rsidRDefault="00762AA0" w:rsidP="008625F1">
            <w:pPr>
              <w:spacing w:after="0"/>
              <w:ind w:firstLine="0"/>
              <w:rPr>
                <w:i/>
                <w:iCs/>
                <w:sz w:val="18"/>
                <w:szCs w:val="18"/>
                <w:vertAlign w:val="superscript"/>
                <w:lang w:eastAsia="lv-LV"/>
              </w:rPr>
            </w:pPr>
            <w:r w:rsidRPr="00AA02A3">
              <w:rPr>
                <w:rFonts w:eastAsia="Times New Roman"/>
                <w:i/>
                <w:iCs/>
                <w:sz w:val="18"/>
                <w:szCs w:val="18"/>
                <w:lang w:eastAsia="lv-LV"/>
              </w:rPr>
              <w:lastRenderedPageBreak/>
              <w:t>Kravu apgrozījums dzelzceļa pārvadājumos (milj.t)</w:t>
            </w:r>
          </w:p>
        </w:tc>
        <w:tc>
          <w:tcPr>
            <w:tcW w:w="1429" w:type="pct"/>
            <w:shd w:val="clear" w:color="auto" w:fill="auto"/>
          </w:tcPr>
          <w:p w14:paraId="2C2DF085" w14:textId="77777777" w:rsidR="00762AA0" w:rsidRPr="004B7FAB" w:rsidRDefault="00762AA0" w:rsidP="008625F1">
            <w:pPr>
              <w:spacing w:after="0"/>
              <w:ind w:firstLine="0"/>
              <w:rPr>
                <w:i/>
                <w:sz w:val="18"/>
                <w:szCs w:val="18"/>
                <w:lang w:eastAsia="lv-LV"/>
              </w:rPr>
            </w:pPr>
            <w:r w:rsidRPr="00AA02A3">
              <w:rPr>
                <w:i/>
                <w:iCs/>
                <w:sz w:val="18"/>
                <w:szCs w:val="18"/>
                <w:lang w:eastAsia="lv-LV"/>
              </w:rPr>
              <w:t>Transporta attīstības pamatnostādnes 2021. – 2027. gadam</w:t>
            </w:r>
          </w:p>
        </w:tc>
        <w:tc>
          <w:tcPr>
            <w:tcW w:w="694" w:type="pct"/>
            <w:shd w:val="clear" w:color="auto" w:fill="auto"/>
            <w:vAlign w:val="center"/>
          </w:tcPr>
          <w:p w14:paraId="7970D7DC" w14:textId="77777777" w:rsidR="00762AA0" w:rsidRPr="00AA02A3" w:rsidRDefault="00762AA0" w:rsidP="008625F1">
            <w:pPr>
              <w:spacing w:after="0"/>
              <w:ind w:firstLine="0"/>
              <w:jc w:val="center"/>
              <w:rPr>
                <w:i/>
                <w:sz w:val="18"/>
                <w:szCs w:val="18"/>
                <w:lang w:eastAsia="lv-LV"/>
              </w:rPr>
            </w:pPr>
            <w:r w:rsidRPr="00AA02A3">
              <w:rPr>
                <w:i/>
                <w:sz w:val="18"/>
                <w:szCs w:val="18"/>
                <w:lang w:eastAsia="lv-LV"/>
              </w:rPr>
              <w:t>15,6</w:t>
            </w:r>
          </w:p>
        </w:tc>
        <w:tc>
          <w:tcPr>
            <w:tcW w:w="690" w:type="pct"/>
            <w:shd w:val="clear" w:color="auto" w:fill="auto"/>
            <w:vAlign w:val="center"/>
          </w:tcPr>
          <w:p w14:paraId="7915FFF0" w14:textId="77777777" w:rsidR="00762AA0" w:rsidRPr="00AA02A3" w:rsidRDefault="00762AA0" w:rsidP="008625F1">
            <w:pPr>
              <w:spacing w:after="0"/>
              <w:ind w:firstLine="0"/>
              <w:jc w:val="center"/>
              <w:rPr>
                <w:i/>
                <w:sz w:val="18"/>
                <w:szCs w:val="18"/>
                <w:lang w:eastAsia="lv-LV"/>
              </w:rPr>
            </w:pPr>
            <w:r>
              <w:rPr>
                <w:i/>
                <w:sz w:val="18"/>
                <w:szCs w:val="18"/>
                <w:lang w:eastAsia="lv-LV"/>
              </w:rPr>
              <w:t>28,5</w:t>
            </w:r>
          </w:p>
        </w:tc>
      </w:tr>
      <w:tr w:rsidR="00762AA0" w:rsidRPr="00AA02A3" w14:paraId="186BD91C" w14:textId="77777777" w:rsidTr="00277E93">
        <w:trPr>
          <w:trHeight w:val="195"/>
        </w:trPr>
        <w:tc>
          <w:tcPr>
            <w:tcW w:w="2187" w:type="pct"/>
            <w:vAlign w:val="center"/>
          </w:tcPr>
          <w:p w14:paraId="52C12CEF" w14:textId="77777777" w:rsidR="00762AA0" w:rsidRPr="00AA02A3" w:rsidRDefault="00762AA0" w:rsidP="008625F1">
            <w:pPr>
              <w:spacing w:after="0"/>
              <w:ind w:firstLine="0"/>
              <w:rPr>
                <w:i/>
                <w:iCs/>
                <w:sz w:val="18"/>
                <w:szCs w:val="18"/>
                <w:lang w:eastAsia="lv-LV"/>
              </w:rPr>
            </w:pPr>
            <w:r w:rsidRPr="00133BCB">
              <w:rPr>
                <w:i/>
                <w:iCs/>
                <w:sz w:val="18"/>
                <w:szCs w:val="18"/>
              </w:rPr>
              <w:t>Ar dzelzceļa transportu veikto kravu pārvadājumu apjoma (vilcienu kilometru) īpatsvars kopējos dzelzceļa pārvadājumos (%)</w:t>
            </w:r>
          </w:p>
        </w:tc>
        <w:tc>
          <w:tcPr>
            <w:tcW w:w="1429" w:type="pct"/>
            <w:shd w:val="clear" w:color="auto" w:fill="auto"/>
          </w:tcPr>
          <w:p w14:paraId="57E5B114" w14:textId="77777777" w:rsidR="00762AA0" w:rsidRPr="00AA02A3" w:rsidRDefault="00762AA0" w:rsidP="008625F1">
            <w:pPr>
              <w:spacing w:after="0"/>
              <w:ind w:firstLine="0"/>
              <w:rPr>
                <w:i/>
                <w:iCs/>
                <w:sz w:val="18"/>
                <w:szCs w:val="18"/>
                <w:lang w:eastAsia="lv-LV"/>
              </w:rPr>
            </w:pPr>
            <w:r w:rsidRPr="00AA02A3">
              <w:rPr>
                <w:i/>
                <w:iCs/>
                <w:sz w:val="18"/>
                <w:szCs w:val="18"/>
                <w:lang w:eastAsia="lv-LV"/>
              </w:rPr>
              <w:t>Transporta attīstības pamatnostādnes 2021. – 2027. gadam</w:t>
            </w:r>
          </w:p>
        </w:tc>
        <w:tc>
          <w:tcPr>
            <w:tcW w:w="694" w:type="pct"/>
            <w:shd w:val="clear" w:color="auto" w:fill="auto"/>
            <w:vAlign w:val="center"/>
          </w:tcPr>
          <w:p w14:paraId="21C72775" w14:textId="77777777" w:rsidR="00762AA0" w:rsidRPr="00AA02A3" w:rsidRDefault="00762AA0" w:rsidP="008625F1">
            <w:pPr>
              <w:spacing w:after="0"/>
              <w:ind w:firstLine="0"/>
              <w:jc w:val="center"/>
              <w:rPr>
                <w:i/>
                <w:sz w:val="18"/>
                <w:szCs w:val="18"/>
                <w:lang w:eastAsia="lv-LV"/>
              </w:rPr>
            </w:pPr>
            <w:r>
              <w:rPr>
                <w:i/>
                <w:sz w:val="18"/>
                <w:szCs w:val="18"/>
                <w:lang w:eastAsia="lv-LV"/>
              </w:rPr>
              <w:t>30,8</w:t>
            </w:r>
          </w:p>
        </w:tc>
        <w:tc>
          <w:tcPr>
            <w:tcW w:w="690" w:type="pct"/>
            <w:shd w:val="clear" w:color="auto" w:fill="auto"/>
            <w:vAlign w:val="center"/>
          </w:tcPr>
          <w:p w14:paraId="70416926" w14:textId="77777777" w:rsidR="00762AA0" w:rsidRPr="00AA02A3" w:rsidDel="00CE1A2F" w:rsidRDefault="00762AA0" w:rsidP="008625F1">
            <w:pPr>
              <w:spacing w:after="0"/>
              <w:ind w:firstLine="0"/>
              <w:jc w:val="center"/>
              <w:rPr>
                <w:i/>
                <w:sz w:val="18"/>
                <w:szCs w:val="18"/>
                <w:lang w:eastAsia="lv-LV"/>
              </w:rPr>
            </w:pPr>
            <w:r>
              <w:rPr>
                <w:i/>
                <w:sz w:val="18"/>
                <w:szCs w:val="18"/>
                <w:lang w:eastAsia="lv-LV"/>
              </w:rPr>
              <w:t>18,8</w:t>
            </w:r>
          </w:p>
        </w:tc>
      </w:tr>
      <w:tr w:rsidR="00762AA0" w:rsidRPr="00AA02A3" w14:paraId="29872E5C" w14:textId="77777777" w:rsidTr="00277E93">
        <w:trPr>
          <w:trHeight w:val="115"/>
        </w:trPr>
        <w:tc>
          <w:tcPr>
            <w:tcW w:w="2187" w:type="pct"/>
            <w:tcBorders>
              <w:bottom w:val="single" w:sz="4" w:space="0" w:color="auto"/>
            </w:tcBorders>
          </w:tcPr>
          <w:p w14:paraId="7C74B5D9" w14:textId="77777777" w:rsidR="00762AA0" w:rsidRPr="00AA02A3" w:rsidRDefault="00762AA0" w:rsidP="008625F1">
            <w:pPr>
              <w:spacing w:after="0"/>
              <w:ind w:firstLine="0"/>
              <w:jc w:val="left"/>
              <w:rPr>
                <w:i/>
                <w:sz w:val="18"/>
              </w:rPr>
            </w:pPr>
            <w:r w:rsidRPr="00AA02A3">
              <w:rPr>
                <w:b/>
                <w:sz w:val="18"/>
              </w:rPr>
              <w:t xml:space="preserve">Valdības </w:t>
            </w:r>
            <w:r>
              <w:rPr>
                <w:b/>
                <w:sz w:val="18"/>
                <w:szCs w:val="18"/>
                <w:lang w:eastAsia="lv-LV"/>
              </w:rPr>
              <w:t>rīcības plāns</w:t>
            </w:r>
          </w:p>
        </w:tc>
        <w:tc>
          <w:tcPr>
            <w:tcW w:w="2813" w:type="pct"/>
            <w:gridSpan w:val="3"/>
          </w:tcPr>
          <w:p w14:paraId="24714C41" w14:textId="77777777" w:rsidR="00762AA0" w:rsidRPr="00AA02A3" w:rsidRDefault="00762AA0" w:rsidP="008625F1">
            <w:pPr>
              <w:spacing w:after="0"/>
              <w:ind w:firstLine="0"/>
              <w:jc w:val="left"/>
              <w:rPr>
                <w:i/>
                <w:sz w:val="18"/>
                <w:szCs w:val="18"/>
                <w:lang w:eastAsia="lv-LV"/>
              </w:rPr>
            </w:pPr>
            <w:r w:rsidRPr="00AA02A3">
              <w:rPr>
                <w:i/>
                <w:sz w:val="18"/>
                <w:szCs w:val="18"/>
                <w:lang w:eastAsia="lv-LV"/>
              </w:rPr>
              <w:t>26.2., 28.1., 28.5.</w:t>
            </w:r>
          </w:p>
        </w:tc>
      </w:tr>
    </w:tbl>
    <w:p w14:paraId="420A439B" w14:textId="77777777" w:rsidR="00762AA0" w:rsidRPr="00AA02A3" w:rsidRDefault="00762AA0" w:rsidP="00762AA0">
      <w:pPr>
        <w:spacing w:after="0"/>
        <w:ind w:firstLine="0"/>
        <w:jc w:val="left"/>
        <w:rPr>
          <w:rFonts w:eastAsia="Calibri"/>
          <w:sz w:val="18"/>
          <w:szCs w:val="18"/>
        </w:rPr>
      </w:pPr>
    </w:p>
    <w:tbl>
      <w:tblPr>
        <w:tblStyle w:val="TableGrid31"/>
        <w:tblW w:w="5000" w:type="pct"/>
        <w:tblLook w:val="04A0" w:firstRow="1" w:lastRow="0" w:firstColumn="1" w:lastColumn="0" w:noHBand="0" w:noVBand="1"/>
      </w:tblPr>
      <w:tblGrid>
        <w:gridCol w:w="3061"/>
        <w:gridCol w:w="1142"/>
        <w:gridCol w:w="1180"/>
        <w:gridCol w:w="1417"/>
        <w:gridCol w:w="1134"/>
        <w:gridCol w:w="1127"/>
      </w:tblGrid>
      <w:tr w:rsidR="00762AA0" w:rsidRPr="00AA02A3" w14:paraId="1622F621" w14:textId="77777777" w:rsidTr="00277E93">
        <w:trPr>
          <w:trHeight w:val="283"/>
        </w:trPr>
        <w:tc>
          <w:tcPr>
            <w:tcW w:w="1689" w:type="pct"/>
            <w:tcBorders>
              <w:top w:val="single" w:sz="4" w:space="0" w:color="auto"/>
              <w:bottom w:val="single" w:sz="4" w:space="0" w:color="auto"/>
              <w:right w:val="single" w:sz="4" w:space="0" w:color="auto"/>
            </w:tcBorders>
          </w:tcPr>
          <w:p w14:paraId="1ED07664" w14:textId="77777777" w:rsidR="00762AA0" w:rsidRPr="00AA02A3" w:rsidRDefault="00762AA0" w:rsidP="008625F1">
            <w:pPr>
              <w:spacing w:after="0"/>
              <w:ind w:firstLine="0"/>
              <w:jc w:val="left"/>
              <w:rPr>
                <w:sz w:val="18"/>
                <w:szCs w:val="18"/>
              </w:rPr>
            </w:pPr>
          </w:p>
        </w:tc>
        <w:tc>
          <w:tcPr>
            <w:tcW w:w="630" w:type="pct"/>
            <w:tcBorders>
              <w:top w:val="single" w:sz="4" w:space="0" w:color="auto"/>
              <w:left w:val="single" w:sz="4" w:space="0" w:color="auto"/>
              <w:bottom w:val="single" w:sz="4" w:space="0" w:color="auto"/>
              <w:right w:val="single" w:sz="4" w:space="0" w:color="auto"/>
            </w:tcBorders>
          </w:tcPr>
          <w:p w14:paraId="3E5A8F14" w14:textId="77777777" w:rsidR="00762AA0" w:rsidRPr="00AA02A3" w:rsidRDefault="00762AA0" w:rsidP="008625F1">
            <w:pPr>
              <w:spacing w:after="0"/>
              <w:ind w:firstLine="0"/>
              <w:jc w:val="center"/>
              <w:rPr>
                <w:sz w:val="18"/>
                <w:szCs w:val="18"/>
                <w:lang w:eastAsia="lv-LV"/>
              </w:rPr>
            </w:pPr>
            <w:r w:rsidRPr="00AA02A3">
              <w:rPr>
                <w:sz w:val="18"/>
                <w:szCs w:val="18"/>
                <w:lang w:eastAsia="lv-LV"/>
              </w:rPr>
              <w:t>2023. gads (izpilde)</w:t>
            </w:r>
          </w:p>
        </w:tc>
        <w:tc>
          <w:tcPr>
            <w:tcW w:w="651" w:type="pct"/>
            <w:tcBorders>
              <w:top w:val="single" w:sz="4" w:space="0" w:color="auto"/>
              <w:left w:val="single" w:sz="4" w:space="0" w:color="auto"/>
              <w:bottom w:val="single" w:sz="4" w:space="0" w:color="auto"/>
              <w:right w:val="single" w:sz="4" w:space="0" w:color="auto"/>
            </w:tcBorders>
          </w:tcPr>
          <w:p w14:paraId="332FC74F" w14:textId="77777777" w:rsidR="00762AA0" w:rsidRPr="00AA02A3" w:rsidRDefault="00762AA0" w:rsidP="008625F1">
            <w:pPr>
              <w:spacing w:after="0"/>
              <w:ind w:firstLine="0"/>
              <w:jc w:val="center"/>
              <w:rPr>
                <w:sz w:val="18"/>
                <w:szCs w:val="18"/>
                <w:lang w:eastAsia="lv-LV"/>
              </w:rPr>
            </w:pPr>
            <w:r w:rsidRPr="00AA02A3">
              <w:rPr>
                <w:sz w:val="18"/>
                <w:szCs w:val="18"/>
                <w:lang w:eastAsia="lv-LV"/>
              </w:rPr>
              <w:t>2024. gada plāns</w:t>
            </w:r>
          </w:p>
        </w:tc>
        <w:tc>
          <w:tcPr>
            <w:tcW w:w="782" w:type="pct"/>
            <w:tcBorders>
              <w:top w:val="single" w:sz="4" w:space="0" w:color="auto"/>
              <w:left w:val="single" w:sz="4" w:space="0" w:color="auto"/>
              <w:bottom w:val="single" w:sz="4" w:space="0" w:color="auto"/>
              <w:right w:val="single" w:sz="4" w:space="0" w:color="auto"/>
            </w:tcBorders>
          </w:tcPr>
          <w:p w14:paraId="4AFE01C2" w14:textId="77777777" w:rsidR="00762AA0" w:rsidRPr="00AA02A3" w:rsidRDefault="00762AA0" w:rsidP="008625F1">
            <w:pPr>
              <w:spacing w:after="0"/>
              <w:ind w:firstLine="0"/>
              <w:jc w:val="center"/>
              <w:rPr>
                <w:sz w:val="18"/>
                <w:szCs w:val="18"/>
                <w:lang w:eastAsia="lv-LV"/>
              </w:rPr>
            </w:pPr>
            <w:r w:rsidRPr="00AA02A3">
              <w:rPr>
                <w:sz w:val="18"/>
                <w:szCs w:val="18"/>
                <w:lang w:eastAsia="lv-LV"/>
              </w:rPr>
              <w:t>2025. gada projekts</w:t>
            </w:r>
          </w:p>
        </w:tc>
        <w:tc>
          <w:tcPr>
            <w:tcW w:w="626" w:type="pct"/>
            <w:tcBorders>
              <w:top w:val="single" w:sz="4" w:space="0" w:color="auto"/>
              <w:left w:val="single" w:sz="4" w:space="0" w:color="auto"/>
              <w:bottom w:val="single" w:sz="4" w:space="0" w:color="auto"/>
              <w:right w:val="single" w:sz="4" w:space="0" w:color="auto"/>
            </w:tcBorders>
          </w:tcPr>
          <w:p w14:paraId="0D964413" w14:textId="77777777" w:rsidR="00762AA0" w:rsidRPr="00AA02A3" w:rsidRDefault="00762AA0" w:rsidP="008625F1">
            <w:pPr>
              <w:spacing w:after="0"/>
              <w:ind w:firstLine="0"/>
              <w:jc w:val="center"/>
              <w:rPr>
                <w:sz w:val="18"/>
                <w:szCs w:val="18"/>
                <w:lang w:eastAsia="lv-LV"/>
              </w:rPr>
            </w:pPr>
            <w:r w:rsidRPr="00AA02A3">
              <w:rPr>
                <w:sz w:val="18"/>
                <w:szCs w:val="18"/>
                <w:lang w:eastAsia="lv-LV"/>
              </w:rPr>
              <w:t>2026. gada prognoze</w:t>
            </w:r>
          </w:p>
        </w:tc>
        <w:tc>
          <w:tcPr>
            <w:tcW w:w="622" w:type="pct"/>
            <w:tcBorders>
              <w:top w:val="single" w:sz="4" w:space="0" w:color="auto"/>
              <w:left w:val="single" w:sz="4" w:space="0" w:color="auto"/>
              <w:bottom w:val="single" w:sz="4" w:space="0" w:color="auto"/>
              <w:right w:val="single" w:sz="4" w:space="0" w:color="auto"/>
            </w:tcBorders>
          </w:tcPr>
          <w:p w14:paraId="58BE4326" w14:textId="77777777" w:rsidR="00762AA0" w:rsidRPr="00AA02A3" w:rsidRDefault="00762AA0" w:rsidP="008625F1">
            <w:pPr>
              <w:spacing w:after="0"/>
              <w:ind w:firstLine="2"/>
              <w:jc w:val="center"/>
              <w:rPr>
                <w:sz w:val="18"/>
                <w:szCs w:val="18"/>
              </w:rPr>
            </w:pPr>
            <w:r w:rsidRPr="00AA02A3">
              <w:rPr>
                <w:sz w:val="18"/>
                <w:szCs w:val="18"/>
                <w:lang w:eastAsia="lv-LV"/>
              </w:rPr>
              <w:t>2027. gada prognoze</w:t>
            </w:r>
          </w:p>
        </w:tc>
      </w:tr>
      <w:tr w:rsidR="00762AA0" w:rsidRPr="00AA02A3" w14:paraId="4A2ADCFF" w14:textId="77777777" w:rsidTr="0069630F">
        <w:tc>
          <w:tcPr>
            <w:tcW w:w="5000" w:type="pct"/>
            <w:gridSpan w:val="6"/>
            <w:shd w:val="clear" w:color="auto" w:fill="D9D9D9"/>
          </w:tcPr>
          <w:p w14:paraId="564903FD" w14:textId="77777777" w:rsidR="00762AA0" w:rsidRPr="00AA02A3" w:rsidRDefault="00762AA0" w:rsidP="008625F1">
            <w:pPr>
              <w:spacing w:after="0"/>
              <w:ind w:firstLine="0"/>
              <w:jc w:val="center"/>
              <w:rPr>
                <w:b/>
                <w:sz w:val="18"/>
                <w:szCs w:val="18"/>
              </w:rPr>
            </w:pPr>
            <w:r w:rsidRPr="00AA02A3">
              <w:rPr>
                <w:b/>
                <w:sz w:val="18"/>
                <w:szCs w:val="18"/>
              </w:rPr>
              <w:t>Ieguldījumi</w:t>
            </w:r>
          </w:p>
        </w:tc>
      </w:tr>
      <w:tr w:rsidR="00762AA0" w:rsidRPr="00AA02A3" w14:paraId="667F954F" w14:textId="77777777" w:rsidTr="00277E93">
        <w:trPr>
          <w:trHeight w:val="355"/>
        </w:trPr>
        <w:tc>
          <w:tcPr>
            <w:tcW w:w="1689" w:type="pct"/>
            <w:vMerge w:val="restart"/>
          </w:tcPr>
          <w:p w14:paraId="696D058A" w14:textId="77777777" w:rsidR="00762AA0" w:rsidRPr="00AA02A3" w:rsidRDefault="00762AA0" w:rsidP="008625F1">
            <w:pPr>
              <w:spacing w:after="0"/>
              <w:ind w:firstLine="0"/>
              <w:rPr>
                <w:b/>
                <w:sz w:val="18"/>
                <w:szCs w:val="18"/>
                <w:lang w:eastAsia="lv-LV"/>
              </w:rPr>
            </w:pPr>
            <w:r w:rsidRPr="00AA02A3">
              <w:rPr>
                <w:b/>
                <w:sz w:val="18"/>
                <w:szCs w:val="18"/>
                <w:lang w:eastAsia="lv-LV"/>
              </w:rPr>
              <w:t xml:space="preserve">Izdevumi kopā, </w:t>
            </w:r>
            <w:proofErr w:type="spellStart"/>
            <w:r w:rsidRPr="00AA02A3">
              <w:rPr>
                <w:i/>
                <w:sz w:val="18"/>
                <w:szCs w:val="18"/>
                <w:lang w:eastAsia="lv-LV"/>
              </w:rPr>
              <w:t>euro</w:t>
            </w:r>
            <w:proofErr w:type="spellEnd"/>
            <w:r w:rsidRPr="00AA02A3">
              <w:rPr>
                <w:i/>
                <w:sz w:val="18"/>
                <w:szCs w:val="18"/>
                <w:lang w:eastAsia="lv-LV"/>
              </w:rPr>
              <w:t>,</w:t>
            </w:r>
            <w:r w:rsidRPr="00AA02A3">
              <w:rPr>
                <w:sz w:val="18"/>
                <w:szCs w:val="18"/>
                <w:lang w:eastAsia="lv-LV"/>
              </w:rPr>
              <w:t xml:space="preserve"> t.sk.:</w:t>
            </w:r>
          </w:p>
          <w:p w14:paraId="167A7659" w14:textId="77777777" w:rsidR="00762AA0" w:rsidRPr="00AA02A3" w:rsidRDefault="00762AA0" w:rsidP="008625F1">
            <w:pPr>
              <w:spacing w:after="0"/>
              <w:ind w:firstLine="0"/>
              <w:jc w:val="left"/>
              <w:rPr>
                <w:sz w:val="18"/>
                <w:szCs w:val="18"/>
              </w:rPr>
            </w:pPr>
            <w:r w:rsidRPr="00AA02A3">
              <w:rPr>
                <w:b/>
                <w:sz w:val="18"/>
                <w:szCs w:val="18"/>
                <w:lang w:eastAsia="lv-LV"/>
              </w:rPr>
              <w:t>Vidējais amata vietu skaits</w:t>
            </w:r>
            <w:r w:rsidRPr="00AA02A3">
              <w:rPr>
                <w:sz w:val="18"/>
                <w:szCs w:val="18"/>
                <w:lang w:eastAsia="lv-LV"/>
              </w:rPr>
              <w:t xml:space="preserve"> </w:t>
            </w:r>
            <w:r w:rsidRPr="00AA02A3">
              <w:rPr>
                <w:b/>
                <w:sz w:val="18"/>
                <w:szCs w:val="18"/>
                <w:lang w:eastAsia="lv-LV"/>
              </w:rPr>
              <w:t>kopā</w:t>
            </w:r>
            <w:r w:rsidRPr="00AA02A3">
              <w:rPr>
                <w:sz w:val="18"/>
                <w:szCs w:val="18"/>
                <w:lang w:eastAsia="lv-LV"/>
              </w:rPr>
              <w:t>, t.sk.:</w:t>
            </w:r>
          </w:p>
        </w:tc>
        <w:tc>
          <w:tcPr>
            <w:tcW w:w="630" w:type="pct"/>
            <w:shd w:val="clear" w:color="auto" w:fill="auto"/>
          </w:tcPr>
          <w:p w14:paraId="731AE76E" w14:textId="77777777" w:rsidR="00762AA0" w:rsidRPr="00AA02A3" w:rsidRDefault="00762AA0" w:rsidP="00277E93">
            <w:pPr>
              <w:spacing w:after="0"/>
              <w:ind w:firstLine="0"/>
              <w:jc w:val="right"/>
              <w:rPr>
                <w:b/>
                <w:bCs/>
                <w:sz w:val="18"/>
                <w:szCs w:val="18"/>
                <w:lang w:eastAsia="lv-LV"/>
              </w:rPr>
            </w:pPr>
            <w:r w:rsidRPr="00AA02A3">
              <w:rPr>
                <w:b/>
                <w:bCs/>
                <w:sz w:val="18"/>
                <w:szCs w:val="18"/>
                <w:lang w:eastAsia="lv-LV"/>
              </w:rPr>
              <w:t>218 1</w:t>
            </w:r>
            <w:r>
              <w:rPr>
                <w:b/>
                <w:bCs/>
                <w:sz w:val="18"/>
                <w:szCs w:val="18"/>
                <w:lang w:eastAsia="lv-LV"/>
              </w:rPr>
              <w:t>5</w:t>
            </w:r>
            <w:r w:rsidRPr="00AA02A3">
              <w:rPr>
                <w:b/>
                <w:bCs/>
                <w:sz w:val="18"/>
                <w:szCs w:val="18"/>
                <w:lang w:eastAsia="lv-LV"/>
              </w:rPr>
              <w:t xml:space="preserve">2 </w:t>
            </w:r>
            <w:r>
              <w:rPr>
                <w:b/>
                <w:bCs/>
                <w:sz w:val="18"/>
                <w:szCs w:val="18"/>
                <w:lang w:eastAsia="lv-LV"/>
              </w:rPr>
              <w:t>166</w:t>
            </w:r>
          </w:p>
        </w:tc>
        <w:tc>
          <w:tcPr>
            <w:tcW w:w="651" w:type="pct"/>
            <w:shd w:val="clear" w:color="auto" w:fill="auto"/>
          </w:tcPr>
          <w:p w14:paraId="6A2D6284" w14:textId="77777777" w:rsidR="00762AA0" w:rsidRPr="00AA02A3" w:rsidRDefault="00762AA0" w:rsidP="00277E93">
            <w:pPr>
              <w:spacing w:after="0"/>
              <w:ind w:firstLine="0"/>
              <w:jc w:val="right"/>
              <w:rPr>
                <w:b/>
                <w:bCs/>
                <w:sz w:val="18"/>
                <w:szCs w:val="18"/>
              </w:rPr>
            </w:pPr>
            <w:r>
              <w:rPr>
                <w:b/>
                <w:bCs/>
                <w:sz w:val="18"/>
                <w:szCs w:val="18"/>
              </w:rPr>
              <w:t>238 940 703</w:t>
            </w:r>
          </w:p>
        </w:tc>
        <w:tc>
          <w:tcPr>
            <w:tcW w:w="782" w:type="pct"/>
            <w:shd w:val="clear" w:color="auto" w:fill="auto"/>
          </w:tcPr>
          <w:p w14:paraId="6A295005" w14:textId="77777777" w:rsidR="00762AA0" w:rsidRPr="00AA02A3" w:rsidRDefault="00762AA0" w:rsidP="00277E93">
            <w:pPr>
              <w:spacing w:after="0"/>
              <w:ind w:firstLine="0"/>
              <w:jc w:val="right"/>
              <w:rPr>
                <w:b/>
                <w:bCs/>
                <w:sz w:val="18"/>
                <w:szCs w:val="18"/>
              </w:rPr>
            </w:pPr>
            <w:r w:rsidRPr="00AA02A3">
              <w:rPr>
                <w:b/>
                <w:bCs/>
                <w:sz w:val="18"/>
                <w:szCs w:val="18"/>
              </w:rPr>
              <w:t>239 551 365</w:t>
            </w:r>
          </w:p>
        </w:tc>
        <w:tc>
          <w:tcPr>
            <w:tcW w:w="626" w:type="pct"/>
            <w:shd w:val="clear" w:color="auto" w:fill="auto"/>
          </w:tcPr>
          <w:p w14:paraId="4DEFC980" w14:textId="77777777" w:rsidR="00762AA0" w:rsidRPr="00AA02A3" w:rsidRDefault="00762AA0" w:rsidP="00277E93">
            <w:pPr>
              <w:spacing w:after="0"/>
              <w:ind w:firstLine="0"/>
              <w:jc w:val="right"/>
              <w:rPr>
                <w:b/>
                <w:bCs/>
                <w:sz w:val="18"/>
                <w:szCs w:val="18"/>
              </w:rPr>
            </w:pPr>
            <w:r w:rsidRPr="00AA02A3">
              <w:rPr>
                <w:b/>
                <w:bCs/>
                <w:sz w:val="18"/>
                <w:szCs w:val="18"/>
              </w:rPr>
              <w:t>89 020 118</w:t>
            </w:r>
          </w:p>
        </w:tc>
        <w:tc>
          <w:tcPr>
            <w:tcW w:w="622" w:type="pct"/>
            <w:shd w:val="clear" w:color="auto" w:fill="auto"/>
          </w:tcPr>
          <w:p w14:paraId="03120CBE" w14:textId="77777777" w:rsidR="00762AA0" w:rsidRPr="00AA02A3" w:rsidRDefault="00762AA0" w:rsidP="00277E93">
            <w:pPr>
              <w:spacing w:after="0"/>
              <w:ind w:firstLine="0"/>
              <w:jc w:val="right"/>
              <w:rPr>
                <w:b/>
                <w:bCs/>
                <w:sz w:val="18"/>
                <w:szCs w:val="18"/>
              </w:rPr>
            </w:pPr>
            <w:r w:rsidRPr="00AA02A3">
              <w:rPr>
                <w:b/>
                <w:bCs/>
                <w:sz w:val="18"/>
                <w:szCs w:val="18"/>
              </w:rPr>
              <w:t>69 065 033</w:t>
            </w:r>
          </w:p>
        </w:tc>
      </w:tr>
      <w:tr w:rsidR="00762AA0" w:rsidRPr="00AA02A3" w14:paraId="5A393E70" w14:textId="77777777" w:rsidTr="00277E93">
        <w:trPr>
          <w:trHeight w:val="145"/>
        </w:trPr>
        <w:tc>
          <w:tcPr>
            <w:tcW w:w="1689" w:type="pct"/>
            <w:vMerge/>
            <w:tcBorders>
              <w:bottom w:val="single" w:sz="4" w:space="0" w:color="auto"/>
            </w:tcBorders>
          </w:tcPr>
          <w:p w14:paraId="478FF20F" w14:textId="77777777" w:rsidR="00762AA0" w:rsidRPr="00AA02A3" w:rsidRDefault="00762AA0" w:rsidP="008625F1">
            <w:pPr>
              <w:spacing w:after="0"/>
              <w:ind w:firstLine="0"/>
              <w:jc w:val="left"/>
              <w:rPr>
                <w:sz w:val="18"/>
                <w:szCs w:val="18"/>
              </w:rPr>
            </w:pPr>
          </w:p>
        </w:tc>
        <w:tc>
          <w:tcPr>
            <w:tcW w:w="630" w:type="pct"/>
            <w:tcBorders>
              <w:top w:val="single" w:sz="4" w:space="0" w:color="auto"/>
              <w:bottom w:val="single" w:sz="4" w:space="0" w:color="auto"/>
              <w:right w:val="single" w:sz="4" w:space="0" w:color="auto"/>
            </w:tcBorders>
            <w:shd w:val="clear" w:color="auto" w:fill="auto"/>
          </w:tcPr>
          <w:p w14:paraId="78460BAD" w14:textId="77777777" w:rsidR="00762AA0" w:rsidRPr="00684CF3" w:rsidRDefault="00762AA0" w:rsidP="00277E93">
            <w:pPr>
              <w:spacing w:after="0"/>
              <w:ind w:firstLine="0"/>
              <w:jc w:val="right"/>
              <w:rPr>
                <w:b/>
                <w:bCs/>
                <w:sz w:val="18"/>
                <w:szCs w:val="18"/>
              </w:rPr>
            </w:pPr>
            <w:r>
              <w:rPr>
                <w:b/>
                <w:bCs/>
                <w:sz w:val="18"/>
                <w:szCs w:val="18"/>
              </w:rPr>
              <w:t>13</w:t>
            </w:r>
          </w:p>
        </w:tc>
        <w:tc>
          <w:tcPr>
            <w:tcW w:w="651" w:type="pct"/>
            <w:tcBorders>
              <w:top w:val="single" w:sz="4" w:space="0" w:color="auto"/>
              <w:left w:val="single" w:sz="4" w:space="0" w:color="auto"/>
              <w:bottom w:val="single" w:sz="4" w:space="0" w:color="auto"/>
              <w:right w:val="single" w:sz="4" w:space="0" w:color="auto"/>
            </w:tcBorders>
            <w:shd w:val="clear" w:color="auto" w:fill="auto"/>
          </w:tcPr>
          <w:p w14:paraId="323AF112" w14:textId="77777777" w:rsidR="00762AA0" w:rsidRPr="00684CF3" w:rsidRDefault="00762AA0" w:rsidP="00277E93">
            <w:pPr>
              <w:spacing w:after="0"/>
              <w:ind w:firstLine="0"/>
              <w:jc w:val="right"/>
              <w:rPr>
                <w:b/>
                <w:bCs/>
                <w:sz w:val="18"/>
                <w:szCs w:val="18"/>
              </w:rPr>
            </w:pPr>
            <w:r>
              <w:rPr>
                <w:b/>
                <w:bCs/>
                <w:sz w:val="18"/>
                <w:szCs w:val="18"/>
              </w:rPr>
              <w:t>13</w:t>
            </w:r>
          </w:p>
        </w:tc>
        <w:tc>
          <w:tcPr>
            <w:tcW w:w="782" w:type="pct"/>
            <w:tcBorders>
              <w:top w:val="single" w:sz="4" w:space="0" w:color="auto"/>
              <w:left w:val="single" w:sz="4" w:space="0" w:color="auto"/>
              <w:bottom w:val="single" w:sz="4" w:space="0" w:color="auto"/>
              <w:right w:val="single" w:sz="4" w:space="0" w:color="auto"/>
            </w:tcBorders>
            <w:shd w:val="clear" w:color="auto" w:fill="auto"/>
          </w:tcPr>
          <w:p w14:paraId="1A3F17E2" w14:textId="77777777" w:rsidR="00762AA0" w:rsidRPr="00684CF3" w:rsidRDefault="00762AA0" w:rsidP="00277E93">
            <w:pPr>
              <w:spacing w:after="0"/>
              <w:ind w:firstLine="0"/>
              <w:jc w:val="right"/>
              <w:rPr>
                <w:b/>
                <w:bCs/>
                <w:sz w:val="18"/>
                <w:szCs w:val="18"/>
              </w:rPr>
            </w:pPr>
            <w:r w:rsidRPr="001267F3">
              <w:rPr>
                <w:b/>
                <w:bCs/>
                <w:sz w:val="18"/>
                <w:szCs w:val="18"/>
              </w:rPr>
              <w:t>16</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183F280" w14:textId="77777777" w:rsidR="00762AA0" w:rsidRPr="00684CF3" w:rsidRDefault="00762AA0" w:rsidP="00277E93">
            <w:pPr>
              <w:spacing w:after="0"/>
              <w:ind w:firstLine="0"/>
              <w:jc w:val="right"/>
              <w:rPr>
                <w:b/>
                <w:bCs/>
                <w:sz w:val="18"/>
                <w:szCs w:val="18"/>
              </w:rPr>
            </w:pPr>
            <w:r>
              <w:rPr>
                <w:b/>
                <w:bCs/>
                <w:sz w:val="18"/>
                <w:szCs w:val="18"/>
              </w:rPr>
              <w:t>16</w:t>
            </w:r>
          </w:p>
        </w:tc>
        <w:tc>
          <w:tcPr>
            <w:tcW w:w="622" w:type="pct"/>
            <w:tcBorders>
              <w:top w:val="single" w:sz="4" w:space="0" w:color="auto"/>
              <w:left w:val="single" w:sz="4" w:space="0" w:color="auto"/>
              <w:bottom w:val="single" w:sz="4" w:space="0" w:color="auto"/>
              <w:right w:val="single" w:sz="4" w:space="0" w:color="auto"/>
            </w:tcBorders>
            <w:shd w:val="clear" w:color="auto" w:fill="auto"/>
          </w:tcPr>
          <w:p w14:paraId="3DFAD139" w14:textId="77777777" w:rsidR="00762AA0" w:rsidRPr="00684CF3" w:rsidRDefault="00762AA0" w:rsidP="00277E93">
            <w:pPr>
              <w:spacing w:after="0"/>
              <w:ind w:firstLine="5"/>
              <w:jc w:val="right"/>
              <w:rPr>
                <w:b/>
                <w:bCs/>
                <w:sz w:val="18"/>
                <w:szCs w:val="18"/>
              </w:rPr>
            </w:pPr>
            <w:r>
              <w:rPr>
                <w:b/>
                <w:bCs/>
                <w:sz w:val="18"/>
                <w:szCs w:val="18"/>
              </w:rPr>
              <w:t>16</w:t>
            </w:r>
          </w:p>
        </w:tc>
      </w:tr>
      <w:tr w:rsidR="00762AA0" w:rsidRPr="00AA02A3" w14:paraId="6D97AA21" w14:textId="77777777" w:rsidTr="00277E93">
        <w:trPr>
          <w:trHeight w:val="142"/>
        </w:trPr>
        <w:tc>
          <w:tcPr>
            <w:tcW w:w="1689" w:type="pct"/>
            <w:tcBorders>
              <w:top w:val="single" w:sz="4" w:space="0" w:color="auto"/>
            </w:tcBorders>
          </w:tcPr>
          <w:p w14:paraId="611D45F9" w14:textId="77777777" w:rsidR="00762AA0" w:rsidRPr="00AA02A3" w:rsidRDefault="00762AA0" w:rsidP="00277E93">
            <w:pPr>
              <w:spacing w:after="0"/>
              <w:ind w:firstLine="318"/>
              <w:rPr>
                <w:sz w:val="18"/>
                <w:szCs w:val="18"/>
                <w:lang w:eastAsia="lv-LV"/>
              </w:rPr>
            </w:pPr>
            <w:r w:rsidRPr="00AA02A3">
              <w:rPr>
                <w:sz w:val="18"/>
                <w:szCs w:val="18"/>
                <w:lang w:eastAsia="lv-LV"/>
              </w:rPr>
              <w:t>31.04.00 Finansējums dzelzceļa publiskai infrastruktūrai</w:t>
            </w:r>
          </w:p>
        </w:tc>
        <w:tc>
          <w:tcPr>
            <w:tcW w:w="630" w:type="pct"/>
            <w:tcBorders>
              <w:top w:val="single" w:sz="4" w:space="0" w:color="auto"/>
            </w:tcBorders>
            <w:shd w:val="clear" w:color="auto" w:fill="auto"/>
          </w:tcPr>
          <w:p w14:paraId="3B1241E4" w14:textId="77777777" w:rsidR="00762AA0" w:rsidRPr="00AA02A3" w:rsidRDefault="00762AA0" w:rsidP="00277E93">
            <w:pPr>
              <w:spacing w:after="0"/>
              <w:ind w:firstLine="0"/>
              <w:jc w:val="right"/>
              <w:rPr>
                <w:sz w:val="18"/>
                <w:szCs w:val="18"/>
                <w:lang w:eastAsia="lv-LV"/>
              </w:rPr>
            </w:pPr>
            <w:r w:rsidRPr="00AA02A3">
              <w:rPr>
                <w:sz w:val="18"/>
                <w:szCs w:val="18"/>
              </w:rPr>
              <w:t>45 257 527</w:t>
            </w:r>
          </w:p>
        </w:tc>
        <w:tc>
          <w:tcPr>
            <w:tcW w:w="651" w:type="pct"/>
            <w:tcBorders>
              <w:top w:val="single" w:sz="4" w:space="0" w:color="auto"/>
            </w:tcBorders>
            <w:shd w:val="clear" w:color="auto" w:fill="auto"/>
          </w:tcPr>
          <w:p w14:paraId="467698E7" w14:textId="77777777" w:rsidR="00762AA0" w:rsidRPr="00AA02A3" w:rsidRDefault="00762AA0" w:rsidP="00277E93">
            <w:pPr>
              <w:spacing w:after="0"/>
              <w:ind w:firstLine="0"/>
              <w:jc w:val="right"/>
              <w:rPr>
                <w:sz w:val="18"/>
                <w:szCs w:val="18"/>
              </w:rPr>
            </w:pPr>
            <w:r w:rsidRPr="00AA02A3">
              <w:rPr>
                <w:sz w:val="18"/>
                <w:szCs w:val="18"/>
              </w:rPr>
              <w:t>64 257 527</w:t>
            </w:r>
          </w:p>
        </w:tc>
        <w:tc>
          <w:tcPr>
            <w:tcW w:w="782" w:type="pct"/>
            <w:tcBorders>
              <w:top w:val="single" w:sz="4" w:space="0" w:color="auto"/>
            </w:tcBorders>
            <w:shd w:val="clear" w:color="auto" w:fill="auto"/>
          </w:tcPr>
          <w:p w14:paraId="4ED49DEC" w14:textId="77777777" w:rsidR="00762AA0" w:rsidRPr="00AA02A3" w:rsidRDefault="00762AA0" w:rsidP="00277E93">
            <w:pPr>
              <w:spacing w:after="0"/>
              <w:ind w:firstLine="0"/>
              <w:jc w:val="right"/>
              <w:rPr>
                <w:sz w:val="18"/>
                <w:szCs w:val="18"/>
              </w:rPr>
            </w:pPr>
            <w:r w:rsidRPr="00AA02A3">
              <w:rPr>
                <w:sz w:val="18"/>
                <w:szCs w:val="18"/>
              </w:rPr>
              <w:t>64 257 527</w:t>
            </w:r>
          </w:p>
        </w:tc>
        <w:tc>
          <w:tcPr>
            <w:tcW w:w="626" w:type="pct"/>
            <w:tcBorders>
              <w:top w:val="single" w:sz="4" w:space="0" w:color="auto"/>
            </w:tcBorders>
            <w:shd w:val="clear" w:color="auto" w:fill="auto"/>
          </w:tcPr>
          <w:p w14:paraId="4DBB55ED" w14:textId="77777777" w:rsidR="00762AA0" w:rsidRPr="00AA02A3" w:rsidRDefault="00762AA0" w:rsidP="00277E93">
            <w:pPr>
              <w:spacing w:after="0"/>
              <w:ind w:firstLine="0"/>
              <w:jc w:val="right"/>
              <w:rPr>
                <w:sz w:val="18"/>
                <w:szCs w:val="18"/>
              </w:rPr>
            </w:pPr>
            <w:r w:rsidRPr="00AA02A3">
              <w:rPr>
                <w:sz w:val="18"/>
                <w:szCs w:val="18"/>
              </w:rPr>
              <w:t>64 257 527</w:t>
            </w:r>
          </w:p>
        </w:tc>
        <w:tc>
          <w:tcPr>
            <w:tcW w:w="622" w:type="pct"/>
            <w:tcBorders>
              <w:top w:val="single" w:sz="4" w:space="0" w:color="auto"/>
            </w:tcBorders>
            <w:shd w:val="clear" w:color="auto" w:fill="auto"/>
          </w:tcPr>
          <w:p w14:paraId="26DC5438" w14:textId="77777777" w:rsidR="00762AA0" w:rsidRPr="00AA02A3" w:rsidRDefault="00762AA0" w:rsidP="00277E93">
            <w:pPr>
              <w:spacing w:after="0"/>
              <w:ind w:firstLine="0"/>
              <w:jc w:val="right"/>
              <w:rPr>
                <w:sz w:val="18"/>
                <w:szCs w:val="18"/>
              </w:rPr>
            </w:pPr>
            <w:r w:rsidRPr="00AA02A3">
              <w:rPr>
                <w:sz w:val="18"/>
                <w:szCs w:val="18"/>
              </w:rPr>
              <w:t>64 257 527</w:t>
            </w:r>
          </w:p>
        </w:tc>
      </w:tr>
      <w:tr w:rsidR="00762AA0" w:rsidRPr="00AA02A3" w14:paraId="7E7B326B" w14:textId="77777777" w:rsidTr="00277E93">
        <w:trPr>
          <w:trHeight w:val="142"/>
        </w:trPr>
        <w:tc>
          <w:tcPr>
            <w:tcW w:w="1689" w:type="pct"/>
            <w:vMerge w:val="restart"/>
            <w:tcBorders>
              <w:top w:val="single" w:sz="4" w:space="0" w:color="auto"/>
            </w:tcBorders>
          </w:tcPr>
          <w:p w14:paraId="6E66A042" w14:textId="77777777" w:rsidR="00762AA0" w:rsidRPr="00AA02A3" w:rsidRDefault="00762AA0" w:rsidP="00277E93">
            <w:pPr>
              <w:spacing w:after="0"/>
              <w:ind w:firstLine="318"/>
              <w:rPr>
                <w:sz w:val="18"/>
                <w:szCs w:val="18"/>
              </w:rPr>
            </w:pPr>
            <w:bookmarkStart w:id="8" w:name="_Hlk120179253"/>
            <w:r w:rsidRPr="00AA02A3">
              <w:rPr>
                <w:sz w:val="18"/>
                <w:szCs w:val="18"/>
                <w:lang w:eastAsia="lv-LV"/>
              </w:rPr>
              <w:t xml:space="preserve">49.00.00 </w:t>
            </w:r>
            <w:bookmarkStart w:id="9" w:name="_Hlk175833023"/>
            <w:r w:rsidRPr="00AA02A3">
              <w:rPr>
                <w:sz w:val="18"/>
                <w:szCs w:val="18"/>
                <w:lang w:eastAsia="lv-LV"/>
              </w:rPr>
              <w:t xml:space="preserve">Rail </w:t>
            </w:r>
            <w:proofErr w:type="spellStart"/>
            <w:r w:rsidRPr="00AA02A3">
              <w:rPr>
                <w:sz w:val="18"/>
                <w:szCs w:val="18"/>
                <w:lang w:eastAsia="lv-LV"/>
              </w:rPr>
              <w:t>Baltica</w:t>
            </w:r>
            <w:proofErr w:type="spellEnd"/>
            <w:r w:rsidRPr="00AA02A3">
              <w:rPr>
                <w:sz w:val="18"/>
                <w:szCs w:val="18"/>
                <w:lang w:eastAsia="lv-LV"/>
              </w:rPr>
              <w:t xml:space="preserve"> projekta pārvaldības funkcijas nodrošināšana</w:t>
            </w:r>
            <w:bookmarkEnd w:id="9"/>
          </w:p>
        </w:tc>
        <w:tc>
          <w:tcPr>
            <w:tcW w:w="630" w:type="pct"/>
            <w:tcBorders>
              <w:top w:val="single" w:sz="4" w:space="0" w:color="auto"/>
            </w:tcBorders>
            <w:shd w:val="clear" w:color="auto" w:fill="auto"/>
          </w:tcPr>
          <w:p w14:paraId="721EEFF2" w14:textId="77777777" w:rsidR="00762AA0" w:rsidRPr="00AA02A3" w:rsidRDefault="00762AA0" w:rsidP="00277E93">
            <w:pPr>
              <w:spacing w:after="0"/>
              <w:ind w:firstLine="0"/>
              <w:jc w:val="right"/>
              <w:rPr>
                <w:sz w:val="18"/>
                <w:szCs w:val="18"/>
                <w:lang w:eastAsia="lv-LV"/>
              </w:rPr>
            </w:pPr>
            <w:r w:rsidRPr="00AA02A3">
              <w:rPr>
                <w:sz w:val="18"/>
                <w:szCs w:val="18"/>
                <w:lang w:eastAsia="lv-LV"/>
              </w:rPr>
              <w:t>1 884 747</w:t>
            </w:r>
          </w:p>
        </w:tc>
        <w:tc>
          <w:tcPr>
            <w:tcW w:w="651" w:type="pct"/>
            <w:tcBorders>
              <w:top w:val="single" w:sz="4" w:space="0" w:color="auto"/>
            </w:tcBorders>
            <w:shd w:val="clear" w:color="auto" w:fill="auto"/>
          </w:tcPr>
          <w:p w14:paraId="27E80D61" w14:textId="77777777" w:rsidR="00762AA0" w:rsidRPr="00AA02A3" w:rsidRDefault="00762AA0" w:rsidP="00277E93">
            <w:pPr>
              <w:spacing w:after="0"/>
              <w:ind w:firstLine="0"/>
              <w:jc w:val="right"/>
              <w:rPr>
                <w:sz w:val="18"/>
                <w:szCs w:val="18"/>
              </w:rPr>
            </w:pPr>
            <w:r w:rsidRPr="00AA02A3">
              <w:rPr>
                <w:sz w:val="18"/>
                <w:szCs w:val="18"/>
              </w:rPr>
              <w:t>4 405 500</w:t>
            </w:r>
          </w:p>
        </w:tc>
        <w:tc>
          <w:tcPr>
            <w:tcW w:w="782" w:type="pct"/>
            <w:tcBorders>
              <w:top w:val="single" w:sz="4" w:space="0" w:color="auto"/>
            </w:tcBorders>
            <w:shd w:val="clear" w:color="auto" w:fill="auto"/>
          </w:tcPr>
          <w:p w14:paraId="0C55FC76" w14:textId="77777777" w:rsidR="00762AA0" w:rsidRPr="00AA02A3" w:rsidRDefault="00762AA0" w:rsidP="00277E93">
            <w:pPr>
              <w:spacing w:after="0"/>
              <w:ind w:firstLine="0"/>
              <w:jc w:val="right"/>
              <w:rPr>
                <w:sz w:val="18"/>
                <w:szCs w:val="18"/>
              </w:rPr>
            </w:pPr>
            <w:r w:rsidRPr="00AA02A3">
              <w:rPr>
                <w:sz w:val="18"/>
                <w:szCs w:val="18"/>
              </w:rPr>
              <w:t>4 807 506</w:t>
            </w:r>
          </w:p>
        </w:tc>
        <w:tc>
          <w:tcPr>
            <w:tcW w:w="626" w:type="pct"/>
            <w:tcBorders>
              <w:top w:val="single" w:sz="4" w:space="0" w:color="auto"/>
            </w:tcBorders>
            <w:shd w:val="clear" w:color="auto" w:fill="auto"/>
          </w:tcPr>
          <w:p w14:paraId="59C2F383" w14:textId="77777777" w:rsidR="00762AA0" w:rsidRPr="00AA02A3" w:rsidRDefault="00762AA0" w:rsidP="00277E93">
            <w:pPr>
              <w:spacing w:after="0"/>
              <w:ind w:firstLine="0"/>
              <w:jc w:val="right"/>
              <w:rPr>
                <w:sz w:val="18"/>
                <w:szCs w:val="18"/>
              </w:rPr>
            </w:pPr>
            <w:r w:rsidRPr="00AA02A3">
              <w:rPr>
                <w:sz w:val="18"/>
                <w:szCs w:val="18"/>
              </w:rPr>
              <w:t>4 807 506</w:t>
            </w:r>
          </w:p>
        </w:tc>
        <w:tc>
          <w:tcPr>
            <w:tcW w:w="622" w:type="pct"/>
            <w:tcBorders>
              <w:top w:val="single" w:sz="4" w:space="0" w:color="auto"/>
            </w:tcBorders>
            <w:shd w:val="clear" w:color="auto" w:fill="auto"/>
          </w:tcPr>
          <w:p w14:paraId="2704CEB8" w14:textId="77777777" w:rsidR="00762AA0" w:rsidRPr="00AA02A3" w:rsidRDefault="00762AA0" w:rsidP="00277E93">
            <w:pPr>
              <w:spacing w:after="0"/>
              <w:ind w:firstLine="0"/>
              <w:jc w:val="right"/>
              <w:rPr>
                <w:sz w:val="18"/>
                <w:szCs w:val="18"/>
              </w:rPr>
            </w:pPr>
            <w:r w:rsidRPr="00AA02A3">
              <w:rPr>
                <w:sz w:val="18"/>
                <w:szCs w:val="18"/>
              </w:rPr>
              <w:t>4 807 506</w:t>
            </w:r>
          </w:p>
        </w:tc>
      </w:tr>
      <w:bookmarkEnd w:id="8"/>
      <w:tr w:rsidR="00762AA0" w:rsidRPr="00AA02A3" w14:paraId="3883BF3F" w14:textId="77777777" w:rsidTr="00277E93">
        <w:trPr>
          <w:trHeight w:val="142"/>
        </w:trPr>
        <w:tc>
          <w:tcPr>
            <w:tcW w:w="1689" w:type="pct"/>
            <w:vMerge/>
            <w:tcBorders>
              <w:top w:val="single" w:sz="4" w:space="0" w:color="auto"/>
              <w:bottom w:val="single" w:sz="4" w:space="0" w:color="auto"/>
              <w:right w:val="single" w:sz="4" w:space="0" w:color="auto"/>
            </w:tcBorders>
          </w:tcPr>
          <w:p w14:paraId="574A414F" w14:textId="77777777" w:rsidR="00762AA0" w:rsidRPr="00AA02A3" w:rsidRDefault="00762AA0" w:rsidP="00277E93">
            <w:pPr>
              <w:spacing w:after="0"/>
              <w:ind w:firstLine="318"/>
              <w:rPr>
                <w:b/>
                <w:i/>
                <w:sz w:val="18"/>
                <w:szCs w:val="18"/>
                <w:lang w:eastAsia="lv-LV"/>
              </w:rPr>
            </w:pPr>
          </w:p>
        </w:tc>
        <w:tc>
          <w:tcPr>
            <w:tcW w:w="630" w:type="pct"/>
            <w:tcBorders>
              <w:top w:val="single" w:sz="4" w:space="0" w:color="auto"/>
              <w:left w:val="single" w:sz="4" w:space="0" w:color="auto"/>
              <w:bottom w:val="single" w:sz="4" w:space="0" w:color="auto"/>
              <w:right w:val="single" w:sz="4" w:space="0" w:color="auto"/>
            </w:tcBorders>
            <w:shd w:val="clear" w:color="auto" w:fill="auto"/>
          </w:tcPr>
          <w:p w14:paraId="56B85913" w14:textId="77777777" w:rsidR="00762AA0" w:rsidRPr="00AA02A3" w:rsidRDefault="00762AA0" w:rsidP="00277E93">
            <w:pPr>
              <w:spacing w:after="0"/>
              <w:ind w:firstLine="0"/>
              <w:jc w:val="center"/>
              <w:rPr>
                <w:sz w:val="18"/>
                <w:szCs w:val="18"/>
              </w:rPr>
            </w:pPr>
            <w:r w:rsidRPr="00AA02A3">
              <w:rPr>
                <w:sz w:val="18"/>
                <w:szCs w:val="18"/>
              </w:rPr>
              <w:t>-</w:t>
            </w:r>
          </w:p>
        </w:tc>
        <w:tc>
          <w:tcPr>
            <w:tcW w:w="651" w:type="pct"/>
            <w:tcBorders>
              <w:top w:val="single" w:sz="4" w:space="0" w:color="auto"/>
              <w:left w:val="single" w:sz="4" w:space="0" w:color="auto"/>
              <w:bottom w:val="single" w:sz="4" w:space="0" w:color="auto"/>
              <w:right w:val="single" w:sz="4" w:space="0" w:color="auto"/>
            </w:tcBorders>
            <w:shd w:val="clear" w:color="auto" w:fill="auto"/>
          </w:tcPr>
          <w:p w14:paraId="793E24E3" w14:textId="77777777" w:rsidR="00762AA0" w:rsidRPr="00AA02A3" w:rsidRDefault="00762AA0" w:rsidP="00277E93">
            <w:pPr>
              <w:spacing w:after="0"/>
              <w:ind w:firstLine="0"/>
              <w:jc w:val="center"/>
              <w:rPr>
                <w:sz w:val="18"/>
                <w:szCs w:val="18"/>
              </w:rPr>
            </w:pPr>
            <w:r w:rsidRPr="00AA02A3">
              <w:rPr>
                <w:sz w:val="18"/>
                <w:szCs w:val="18"/>
              </w:rPr>
              <w:t>-</w:t>
            </w:r>
          </w:p>
        </w:tc>
        <w:tc>
          <w:tcPr>
            <w:tcW w:w="782" w:type="pct"/>
            <w:tcBorders>
              <w:top w:val="single" w:sz="4" w:space="0" w:color="auto"/>
              <w:left w:val="single" w:sz="4" w:space="0" w:color="auto"/>
              <w:bottom w:val="single" w:sz="4" w:space="0" w:color="auto"/>
              <w:right w:val="single" w:sz="4" w:space="0" w:color="auto"/>
            </w:tcBorders>
            <w:shd w:val="clear" w:color="auto" w:fill="auto"/>
          </w:tcPr>
          <w:p w14:paraId="601A0363" w14:textId="77777777" w:rsidR="00762AA0" w:rsidRPr="00AA02A3" w:rsidRDefault="00762AA0" w:rsidP="00277E93">
            <w:pPr>
              <w:spacing w:after="0"/>
              <w:ind w:firstLine="0"/>
              <w:jc w:val="right"/>
              <w:rPr>
                <w:sz w:val="18"/>
                <w:szCs w:val="18"/>
              </w:rPr>
            </w:pPr>
            <w:r w:rsidRPr="000F46C2">
              <w:rPr>
                <w:sz w:val="18"/>
                <w:szCs w:val="18"/>
              </w:rPr>
              <w:t>16</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6100CE98" w14:textId="77777777" w:rsidR="00762AA0" w:rsidRPr="00AA02A3" w:rsidRDefault="00762AA0" w:rsidP="00277E93">
            <w:pPr>
              <w:spacing w:after="0"/>
              <w:ind w:firstLine="0"/>
              <w:jc w:val="right"/>
              <w:rPr>
                <w:sz w:val="18"/>
                <w:szCs w:val="18"/>
              </w:rPr>
            </w:pPr>
            <w:r w:rsidRPr="000F46C2">
              <w:rPr>
                <w:sz w:val="18"/>
                <w:szCs w:val="18"/>
              </w:rPr>
              <w:t>16</w:t>
            </w:r>
          </w:p>
        </w:tc>
        <w:tc>
          <w:tcPr>
            <w:tcW w:w="622" w:type="pct"/>
            <w:tcBorders>
              <w:top w:val="single" w:sz="4" w:space="0" w:color="auto"/>
              <w:left w:val="single" w:sz="4" w:space="0" w:color="auto"/>
              <w:bottom w:val="single" w:sz="4" w:space="0" w:color="auto"/>
              <w:right w:val="single" w:sz="4" w:space="0" w:color="auto"/>
            </w:tcBorders>
            <w:shd w:val="clear" w:color="auto" w:fill="auto"/>
          </w:tcPr>
          <w:p w14:paraId="7702910E" w14:textId="77777777" w:rsidR="00762AA0" w:rsidRPr="00AA02A3" w:rsidRDefault="00762AA0" w:rsidP="00277E93">
            <w:pPr>
              <w:spacing w:after="0"/>
              <w:ind w:firstLine="5"/>
              <w:jc w:val="right"/>
              <w:rPr>
                <w:sz w:val="18"/>
                <w:szCs w:val="18"/>
              </w:rPr>
            </w:pPr>
            <w:r w:rsidRPr="000F46C2">
              <w:rPr>
                <w:sz w:val="18"/>
                <w:szCs w:val="18"/>
              </w:rPr>
              <w:t>16</w:t>
            </w:r>
          </w:p>
        </w:tc>
      </w:tr>
      <w:tr w:rsidR="00762AA0" w:rsidRPr="00AA02A3" w14:paraId="14B6013C" w14:textId="77777777" w:rsidTr="00277E93">
        <w:trPr>
          <w:trHeight w:val="142"/>
        </w:trPr>
        <w:tc>
          <w:tcPr>
            <w:tcW w:w="1689" w:type="pct"/>
            <w:vMerge w:val="restart"/>
            <w:tcBorders>
              <w:top w:val="single" w:sz="4" w:space="0" w:color="auto"/>
              <w:right w:val="single" w:sz="4" w:space="0" w:color="auto"/>
            </w:tcBorders>
          </w:tcPr>
          <w:p w14:paraId="314CA2CA" w14:textId="243236BC" w:rsidR="00762AA0" w:rsidRPr="00AA02A3" w:rsidRDefault="00762AA0" w:rsidP="00277E93">
            <w:pPr>
              <w:spacing w:after="0"/>
              <w:ind w:firstLine="318"/>
              <w:rPr>
                <w:b/>
                <w:i/>
                <w:sz w:val="18"/>
                <w:szCs w:val="18"/>
                <w:lang w:eastAsia="lv-LV"/>
              </w:rPr>
            </w:pPr>
            <w:r w:rsidRPr="00AA02A3">
              <w:rPr>
                <w:sz w:val="18"/>
                <w:szCs w:val="18"/>
                <w:lang w:eastAsia="lv-LV"/>
              </w:rPr>
              <w:t xml:space="preserve">60.07.00 Eiropas transporta infrastruktūras projekti (Rail </w:t>
            </w:r>
            <w:proofErr w:type="spellStart"/>
            <w:r w:rsidRPr="00AA02A3">
              <w:rPr>
                <w:sz w:val="18"/>
                <w:szCs w:val="18"/>
                <w:lang w:eastAsia="lv-LV"/>
              </w:rPr>
              <w:t>Baltica</w:t>
            </w:r>
            <w:proofErr w:type="spellEnd"/>
            <w:r w:rsidRPr="00AA02A3">
              <w:rPr>
                <w:sz w:val="18"/>
                <w:szCs w:val="18"/>
                <w:lang w:eastAsia="lv-LV"/>
              </w:rPr>
              <w:t>)</w:t>
            </w:r>
          </w:p>
        </w:tc>
        <w:tc>
          <w:tcPr>
            <w:tcW w:w="630" w:type="pct"/>
            <w:tcBorders>
              <w:top w:val="single" w:sz="4" w:space="0" w:color="auto"/>
              <w:left w:val="single" w:sz="4" w:space="0" w:color="auto"/>
              <w:bottom w:val="single" w:sz="4" w:space="0" w:color="auto"/>
              <w:right w:val="single" w:sz="4" w:space="0" w:color="auto"/>
            </w:tcBorders>
            <w:shd w:val="clear" w:color="auto" w:fill="auto"/>
          </w:tcPr>
          <w:p w14:paraId="640DDD1F" w14:textId="77777777" w:rsidR="00762AA0" w:rsidRPr="00AA02A3" w:rsidRDefault="00762AA0" w:rsidP="008625F1">
            <w:pPr>
              <w:spacing w:after="0"/>
              <w:ind w:firstLine="0"/>
              <w:jc w:val="right"/>
              <w:rPr>
                <w:sz w:val="18"/>
                <w:szCs w:val="18"/>
              </w:rPr>
            </w:pPr>
            <w:r w:rsidRPr="00AA02A3">
              <w:rPr>
                <w:sz w:val="18"/>
                <w:szCs w:val="18"/>
                <w:lang w:eastAsia="lv-LV"/>
              </w:rPr>
              <w:t>16</w:t>
            </w:r>
            <w:r>
              <w:rPr>
                <w:sz w:val="18"/>
                <w:szCs w:val="18"/>
                <w:lang w:eastAsia="lv-LV"/>
              </w:rPr>
              <w:t>1</w:t>
            </w:r>
            <w:r w:rsidRPr="00AA02A3">
              <w:rPr>
                <w:sz w:val="18"/>
                <w:szCs w:val="18"/>
                <w:lang w:eastAsia="lv-LV"/>
              </w:rPr>
              <w:t> </w:t>
            </w:r>
            <w:r>
              <w:rPr>
                <w:sz w:val="18"/>
                <w:szCs w:val="18"/>
                <w:lang w:eastAsia="lv-LV"/>
              </w:rPr>
              <w:t>009</w:t>
            </w:r>
            <w:r w:rsidRPr="00AA02A3">
              <w:rPr>
                <w:sz w:val="18"/>
                <w:szCs w:val="18"/>
                <w:lang w:eastAsia="lv-LV"/>
              </w:rPr>
              <w:t xml:space="preserve"> 8</w:t>
            </w:r>
            <w:r>
              <w:rPr>
                <w:sz w:val="18"/>
                <w:szCs w:val="18"/>
                <w:lang w:eastAsia="lv-LV"/>
              </w:rPr>
              <w:t>92</w:t>
            </w:r>
          </w:p>
        </w:tc>
        <w:tc>
          <w:tcPr>
            <w:tcW w:w="651" w:type="pct"/>
            <w:tcBorders>
              <w:top w:val="single" w:sz="4" w:space="0" w:color="auto"/>
              <w:left w:val="single" w:sz="4" w:space="0" w:color="auto"/>
              <w:bottom w:val="single" w:sz="4" w:space="0" w:color="auto"/>
              <w:right w:val="single" w:sz="4" w:space="0" w:color="auto"/>
            </w:tcBorders>
            <w:shd w:val="clear" w:color="auto" w:fill="auto"/>
          </w:tcPr>
          <w:p w14:paraId="02E8E1E1" w14:textId="77777777" w:rsidR="00762AA0" w:rsidRPr="00AA02A3" w:rsidRDefault="00762AA0" w:rsidP="008625F1">
            <w:pPr>
              <w:spacing w:after="0"/>
              <w:ind w:firstLine="0"/>
              <w:jc w:val="right"/>
              <w:rPr>
                <w:sz w:val="18"/>
                <w:szCs w:val="18"/>
              </w:rPr>
            </w:pPr>
            <w:r w:rsidRPr="00AA02A3">
              <w:rPr>
                <w:sz w:val="18"/>
                <w:szCs w:val="18"/>
              </w:rPr>
              <w:t>170 277 676</w:t>
            </w:r>
          </w:p>
        </w:tc>
        <w:tc>
          <w:tcPr>
            <w:tcW w:w="782" w:type="pct"/>
            <w:tcBorders>
              <w:top w:val="single" w:sz="4" w:space="0" w:color="auto"/>
              <w:left w:val="single" w:sz="4" w:space="0" w:color="auto"/>
              <w:bottom w:val="single" w:sz="4" w:space="0" w:color="auto"/>
              <w:right w:val="single" w:sz="4" w:space="0" w:color="auto"/>
            </w:tcBorders>
            <w:shd w:val="clear" w:color="auto" w:fill="auto"/>
          </w:tcPr>
          <w:p w14:paraId="3B2E32A1" w14:textId="77777777" w:rsidR="00762AA0" w:rsidRPr="00AA02A3" w:rsidRDefault="00762AA0" w:rsidP="008625F1">
            <w:pPr>
              <w:spacing w:after="0"/>
              <w:ind w:firstLine="0"/>
              <w:jc w:val="right"/>
              <w:rPr>
                <w:sz w:val="18"/>
                <w:szCs w:val="18"/>
              </w:rPr>
            </w:pPr>
            <w:r w:rsidRPr="00AA02A3">
              <w:rPr>
                <w:sz w:val="18"/>
                <w:szCs w:val="18"/>
              </w:rPr>
              <w:t>170 486 332</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765925AD" w14:textId="77777777" w:rsidR="00762AA0" w:rsidRPr="00AA02A3" w:rsidRDefault="00762AA0" w:rsidP="008625F1">
            <w:pPr>
              <w:spacing w:after="0"/>
              <w:ind w:firstLine="0"/>
              <w:jc w:val="right"/>
              <w:rPr>
                <w:sz w:val="18"/>
                <w:szCs w:val="18"/>
              </w:rPr>
            </w:pPr>
            <w:r w:rsidRPr="00AA02A3">
              <w:rPr>
                <w:sz w:val="18"/>
                <w:szCs w:val="18"/>
              </w:rPr>
              <w:t>19 955 085</w:t>
            </w:r>
          </w:p>
        </w:tc>
        <w:tc>
          <w:tcPr>
            <w:tcW w:w="622" w:type="pct"/>
            <w:tcBorders>
              <w:top w:val="single" w:sz="4" w:space="0" w:color="auto"/>
              <w:left w:val="single" w:sz="4" w:space="0" w:color="auto"/>
              <w:bottom w:val="single" w:sz="4" w:space="0" w:color="auto"/>
              <w:right w:val="single" w:sz="4" w:space="0" w:color="auto"/>
            </w:tcBorders>
            <w:shd w:val="clear" w:color="auto" w:fill="auto"/>
          </w:tcPr>
          <w:p w14:paraId="550750DD" w14:textId="77777777" w:rsidR="00762AA0" w:rsidRPr="00AA02A3" w:rsidRDefault="00762AA0" w:rsidP="008625F1">
            <w:pPr>
              <w:spacing w:after="0"/>
              <w:ind w:firstLine="5"/>
              <w:jc w:val="center"/>
              <w:rPr>
                <w:sz w:val="18"/>
                <w:szCs w:val="18"/>
              </w:rPr>
            </w:pPr>
            <w:r w:rsidRPr="00AA02A3">
              <w:rPr>
                <w:sz w:val="18"/>
                <w:szCs w:val="18"/>
              </w:rPr>
              <w:t>-</w:t>
            </w:r>
          </w:p>
        </w:tc>
      </w:tr>
      <w:tr w:rsidR="00762AA0" w:rsidRPr="00AA02A3" w14:paraId="5E07DCDD" w14:textId="77777777" w:rsidTr="00277E93">
        <w:trPr>
          <w:trHeight w:val="142"/>
        </w:trPr>
        <w:tc>
          <w:tcPr>
            <w:tcW w:w="1689" w:type="pct"/>
            <w:vMerge/>
            <w:tcBorders>
              <w:bottom w:val="single" w:sz="4" w:space="0" w:color="auto"/>
              <w:right w:val="single" w:sz="4" w:space="0" w:color="auto"/>
            </w:tcBorders>
          </w:tcPr>
          <w:p w14:paraId="255A1132" w14:textId="77777777" w:rsidR="00762AA0" w:rsidRPr="00AA02A3" w:rsidRDefault="00762AA0" w:rsidP="00277E93">
            <w:pPr>
              <w:spacing w:after="0"/>
              <w:ind w:firstLine="318"/>
              <w:rPr>
                <w:b/>
                <w:i/>
                <w:sz w:val="18"/>
                <w:szCs w:val="18"/>
                <w:lang w:eastAsia="lv-LV"/>
              </w:rPr>
            </w:pPr>
          </w:p>
        </w:tc>
        <w:tc>
          <w:tcPr>
            <w:tcW w:w="630" w:type="pct"/>
            <w:tcBorders>
              <w:top w:val="single" w:sz="4" w:space="0" w:color="auto"/>
              <w:left w:val="single" w:sz="4" w:space="0" w:color="auto"/>
              <w:bottom w:val="single" w:sz="4" w:space="0" w:color="auto"/>
              <w:right w:val="single" w:sz="4" w:space="0" w:color="auto"/>
            </w:tcBorders>
            <w:shd w:val="clear" w:color="auto" w:fill="auto"/>
          </w:tcPr>
          <w:p w14:paraId="0B528010" w14:textId="77777777" w:rsidR="00762AA0" w:rsidRPr="000F46C2" w:rsidRDefault="00762AA0" w:rsidP="0069630F">
            <w:pPr>
              <w:spacing w:after="0"/>
              <w:ind w:firstLine="0"/>
              <w:jc w:val="right"/>
              <w:rPr>
                <w:sz w:val="18"/>
                <w:szCs w:val="18"/>
              </w:rPr>
            </w:pPr>
            <w:r w:rsidRPr="000F46C2">
              <w:rPr>
                <w:sz w:val="18"/>
                <w:szCs w:val="18"/>
              </w:rPr>
              <w:t>13</w:t>
            </w:r>
          </w:p>
        </w:tc>
        <w:tc>
          <w:tcPr>
            <w:tcW w:w="651" w:type="pct"/>
            <w:tcBorders>
              <w:top w:val="single" w:sz="4" w:space="0" w:color="auto"/>
              <w:left w:val="single" w:sz="4" w:space="0" w:color="auto"/>
              <w:bottom w:val="single" w:sz="4" w:space="0" w:color="auto"/>
              <w:right w:val="single" w:sz="4" w:space="0" w:color="auto"/>
            </w:tcBorders>
            <w:shd w:val="clear" w:color="auto" w:fill="auto"/>
          </w:tcPr>
          <w:p w14:paraId="77079191" w14:textId="77777777" w:rsidR="00762AA0" w:rsidRPr="000F46C2" w:rsidRDefault="00762AA0" w:rsidP="0069630F">
            <w:pPr>
              <w:spacing w:after="0"/>
              <w:ind w:firstLine="0"/>
              <w:jc w:val="right"/>
              <w:rPr>
                <w:sz w:val="18"/>
                <w:szCs w:val="18"/>
              </w:rPr>
            </w:pPr>
            <w:r w:rsidRPr="000F46C2">
              <w:rPr>
                <w:sz w:val="18"/>
                <w:szCs w:val="18"/>
              </w:rPr>
              <w:t>13</w:t>
            </w:r>
          </w:p>
        </w:tc>
        <w:tc>
          <w:tcPr>
            <w:tcW w:w="782" w:type="pct"/>
            <w:tcBorders>
              <w:top w:val="single" w:sz="4" w:space="0" w:color="auto"/>
              <w:left w:val="single" w:sz="4" w:space="0" w:color="auto"/>
              <w:bottom w:val="single" w:sz="4" w:space="0" w:color="auto"/>
              <w:right w:val="single" w:sz="4" w:space="0" w:color="auto"/>
            </w:tcBorders>
            <w:shd w:val="clear" w:color="auto" w:fill="auto"/>
          </w:tcPr>
          <w:p w14:paraId="78686ADF" w14:textId="77777777" w:rsidR="00762AA0" w:rsidRPr="00C847DE" w:rsidRDefault="00762AA0" w:rsidP="00277E93">
            <w:pPr>
              <w:spacing w:after="0"/>
              <w:ind w:firstLine="0"/>
              <w:jc w:val="center"/>
              <w:rPr>
                <w:sz w:val="18"/>
                <w:szCs w:val="18"/>
              </w:rPr>
            </w:pPr>
            <w:r>
              <w:rPr>
                <w:sz w:val="18"/>
                <w:szCs w:val="18"/>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58D8EF50" w14:textId="77777777" w:rsidR="00762AA0" w:rsidRPr="00C847DE" w:rsidRDefault="00762AA0" w:rsidP="00277E93">
            <w:pPr>
              <w:spacing w:after="0"/>
              <w:ind w:firstLine="0"/>
              <w:jc w:val="center"/>
              <w:rPr>
                <w:sz w:val="18"/>
                <w:szCs w:val="18"/>
              </w:rPr>
            </w:pPr>
            <w:r>
              <w:rPr>
                <w:sz w:val="18"/>
                <w:szCs w:val="18"/>
              </w:rPr>
              <w:t>-</w:t>
            </w:r>
          </w:p>
        </w:tc>
        <w:tc>
          <w:tcPr>
            <w:tcW w:w="622" w:type="pct"/>
            <w:tcBorders>
              <w:top w:val="single" w:sz="4" w:space="0" w:color="auto"/>
              <w:left w:val="single" w:sz="4" w:space="0" w:color="auto"/>
              <w:bottom w:val="single" w:sz="4" w:space="0" w:color="auto"/>
              <w:right w:val="single" w:sz="4" w:space="0" w:color="auto"/>
            </w:tcBorders>
            <w:shd w:val="clear" w:color="auto" w:fill="auto"/>
          </w:tcPr>
          <w:p w14:paraId="1561A51C" w14:textId="77777777" w:rsidR="00762AA0" w:rsidRPr="00C847DE" w:rsidRDefault="00762AA0" w:rsidP="00277E93">
            <w:pPr>
              <w:spacing w:after="0"/>
              <w:ind w:firstLine="5"/>
              <w:jc w:val="center"/>
              <w:rPr>
                <w:sz w:val="18"/>
                <w:szCs w:val="18"/>
              </w:rPr>
            </w:pPr>
            <w:r>
              <w:rPr>
                <w:sz w:val="18"/>
                <w:szCs w:val="18"/>
              </w:rPr>
              <w:t>-</w:t>
            </w:r>
          </w:p>
        </w:tc>
      </w:tr>
      <w:tr w:rsidR="00762AA0" w:rsidRPr="00AA02A3" w14:paraId="3AE713A4" w14:textId="77777777" w:rsidTr="00277E93">
        <w:trPr>
          <w:trHeight w:val="345"/>
        </w:trPr>
        <w:tc>
          <w:tcPr>
            <w:tcW w:w="1689" w:type="pct"/>
            <w:tcBorders>
              <w:top w:val="single" w:sz="4" w:space="0" w:color="auto"/>
            </w:tcBorders>
          </w:tcPr>
          <w:p w14:paraId="6EB1053D" w14:textId="77777777" w:rsidR="00762AA0" w:rsidRPr="00AA02A3" w:rsidRDefault="00762AA0" w:rsidP="00277E93">
            <w:pPr>
              <w:spacing w:after="0"/>
              <w:ind w:firstLine="318"/>
              <w:rPr>
                <w:sz w:val="18"/>
                <w:szCs w:val="18"/>
              </w:rPr>
            </w:pPr>
            <w:r w:rsidRPr="00AA02A3">
              <w:rPr>
                <w:sz w:val="18"/>
                <w:szCs w:val="18"/>
                <w:lang w:eastAsia="lv-LV"/>
              </w:rPr>
              <w:t>99.00.00 Līdzekļu neparedzētiem gadījumiem izlietojums</w:t>
            </w:r>
          </w:p>
        </w:tc>
        <w:tc>
          <w:tcPr>
            <w:tcW w:w="630" w:type="pct"/>
            <w:tcBorders>
              <w:top w:val="single" w:sz="4" w:space="0" w:color="auto"/>
            </w:tcBorders>
            <w:shd w:val="clear" w:color="auto" w:fill="auto"/>
          </w:tcPr>
          <w:p w14:paraId="1822F823" w14:textId="77777777" w:rsidR="00762AA0" w:rsidRPr="00AA02A3" w:rsidRDefault="00762AA0" w:rsidP="008625F1">
            <w:pPr>
              <w:spacing w:after="0"/>
              <w:ind w:firstLine="0"/>
              <w:jc w:val="right"/>
              <w:rPr>
                <w:sz w:val="18"/>
                <w:szCs w:val="18"/>
                <w:lang w:eastAsia="lv-LV"/>
              </w:rPr>
            </w:pPr>
            <w:r w:rsidRPr="00AA02A3">
              <w:rPr>
                <w:sz w:val="18"/>
                <w:szCs w:val="18"/>
                <w:lang w:eastAsia="lv-LV"/>
              </w:rPr>
              <w:t>10 000 000</w:t>
            </w:r>
          </w:p>
        </w:tc>
        <w:tc>
          <w:tcPr>
            <w:tcW w:w="651" w:type="pct"/>
            <w:tcBorders>
              <w:top w:val="single" w:sz="4" w:space="0" w:color="auto"/>
            </w:tcBorders>
            <w:shd w:val="clear" w:color="auto" w:fill="auto"/>
          </w:tcPr>
          <w:p w14:paraId="10961DAD" w14:textId="77777777" w:rsidR="00762AA0" w:rsidRPr="00AA02A3" w:rsidRDefault="00762AA0" w:rsidP="008625F1">
            <w:pPr>
              <w:spacing w:after="0"/>
              <w:ind w:firstLine="0"/>
              <w:jc w:val="center"/>
              <w:rPr>
                <w:sz w:val="18"/>
                <w:szCs w:val="18"/>
              </w:rPr>
            </w:pPr>
            <w:r w:rsidRPr="00AA02A3">
              <w:rPr>
                <w:sz w:val="18"/>
                <w:szCs w:val="18"/>
              </w:rPr>
              <w:t>-</w:t>
            </w:r>
          </w:p>
        </w:tc>
        <w:tc>
          <w:tcPr>
            <w:tcW w:w="782" w:type="pct"/>
            <w:tcBorders>
              <w:top w:val="single" w:sz="4" w:space="0" w:color="auto"/>
            </w:tcBorders>
            <w:shd w:val="clear" w:color="auto" w:fill="auto"/>
          </w:tcPr>
          <w:p w14:paraId="69FD29D8" w14:textId="77777777" w:rsidR="00762AA0" w:rsidRPr="00AA02A3" w:rsidRDefault="00762AA0" w:rsidP="008625F1">
            <w:pPr>
              <w:spacing w:after="0"/>
              <w:ind w:firstLine="0"/>
              <w:jc w:val="center"/>
              <w:rPr>
                <w:sz w:val="18"/>
                <w:szCs w:val="18"/>
              </w:rPr>
            </w:pPr>
            <w:r w:rsidRPr="00AA02A3">
              <w:rPr>
                <w:sz w:val="18"/>
                <w:szCs w:val="18"/>
              </w:rPr>
              <w:t>-</w:t>
            </w:r>
          </w:p>
        </w:tc>
        <w:tc>
          <w:tcPr>
            <w:tcW w:w="626" w:type="pct"/>
            <w:tcBorders>
              <w:top w:val="single" w:sz="4" w:space="0" w:color="auto"/>
            </w:tcBorders>
            <w:shd w:val="clear" w:color="auto" w:fill="auto"/>
          </w:tcPr>
          <w:p w14:paraId="303B45EC" w14:textId="77777777" w:rsidR="00762AA0" w:rsidRPr="00AA02A3" w:rsidRDefault="00762AA0" w:rsidP="008625F1">
            <w:pPr>
              <w:spacing w:after="0"/>
              <w:ind w:firstLine="0"/>
              <w:jc w:val="center"/>
              <w:rPr>
                <w:sz w:val="18"/>
                <w:szCs w:val="18"/>
              </w:rPr>
            </w:pPr>
            <w:r w:rsidRPr="00AA02A3">
              <w:rPr>
                <w:sz w:val="18"/>
                <w:szCs w:val="18"/>
              </w:rPr>
              <w:t>-</w:t>
            </w:r>
          </w:p>
        </w:tc>
        <w:tc>
          <w:tcPr>
            <w:tcW w:w="622" w:type="pct"/>
            <w:tcBorders>
              <w:top w:val="single" w:sz="4" w:space="0" w:color="auto"/>
            </w:tcBorders>
            <w:shd w:val="clear" w:color="auto" w:fill="auto"/>
          </w:tcPr>
          <w:p w14:paraId="6CF62B46" w14:textId="77777777" w:rsidR="00762AA0" w:rsidRPr="00AA02A3" w:rsidRDefault="00762AA0" w:rsidP="008625F1">
            <w:pPr>
              <w:spacing w:after="0"/>
              <w:ind w:firstLine="0"/>
              <w:jc w:val="center"/>
              <w:rPr>
                <w:sz w:val="18"/>
                <w:szCs w:val="18"/>
              </w:rPr>
            </w:pPr>
            <w:r w:rsidRPr="00AA02A3">
              <w:rPr>
                <w:sz w:val="18"/>
                <w:szCs w:val="18"/>
              </w:rPr>
              <w:t>-</w:t>
            </w:r>
          </w:p>
        </w:tc>
      </w:tr>
      <w:tr w:rsidR="00762AA0" w:rsidRPr="00AA02A3" w14:paraId="0B4CDF10" w14:textId="77777777" w:rsidTr="0069630F">
        <w:trPr>
          <w:trHeight w:val="142"/>
        </w:trPr>
        <w:tc>
          <w:tcPr>
            <w:tcW w:w="5000" w:type="pct"/>
            <w:gridSpan w:val="6"/>
            <w:tcBorders>
              <w:top w:val="single" w:sz="4" w:space="0" w:color="auto"/>
              <w:bottom w:val="single" w:sz="4" w:space="0" w:color="auto"/>
              <w:right w:val="single" w:sz="4" w:space="0" w:color="auto"/>
            </w:tcBorders>
            <w:shd w:val="clear" w:color="auto" w:fill="D9D9D9" w:themeFill="background1" w:themeFillShade="D9"/>
          </w:tcPr>
          <w:p w14:paraId="4DE9541E" w14:textId="77777777" w:rsidR="00762AA0" w:rsidRPr="00AA02A3" w:rsidRDefault="00762AA0" w:rsidP="008625F1">
            <w:pPr>
              <w:spacing w:after="0"/>
              <w:ind w:firstLine="5"/>
              <w:jc w:val="center"/>
              <w:rPr>
                <w:sz w:val="18"/>
                <w:szCs w:val="18"/>
              </w:rPr>
            </w:pPr>
            <w:r w:rsidRPr="00C324BB">
              <w:rPr>
                <w:b/>
                <w:sz w:val="18"/>
                <w:szCs w:val="18"/>
                <w:lang w:eastAsia="lv-LV"/>
              </w:rPr>
              <w:t>Raksturojošākie darbības rezultatīvie rādītāji</w:t>
            </w:r>
          </w:p>
        </w:tc>
      </w:tr>
      <w:tr w:rsidR="00762AA0" w:rsidRPr="00AA02A3" w14:paraId="39C28C87" w14:textId="77777777" w:rsidTr="00277E93">
        <w:trPr>
          <w:trHeight w:val="142"/>
        </w:trPr>
        <w:tc>
          <w:tcPr>
            <w:tcW w:w="1689" w:type="pct"/>
            <w:tcBorders>
              <w:top w:val="single" w:sz="4" w:space="0" w:color="auto"/>
              <w:bottom w:val="single" w:sz="4" w:space="0" w:color="auto"/>
              <w:right w:val="single" w:sz="4" w:space="0" w:color="auto"/>
            </w:tcBorders>
          </w:tcPr>
          <w:p w14:paraId="1F162C53" w14:textId="77777777" w:rsidR="00762AA0" w:rsidRPr="00133BCB" w:rsidRDefault="00762AA0" w:rsidP="008625F1">
            <w:pPr>
              <w:spacing w:after="0"/>
              <w:ind w:firstLine="0"/>
              <w:rPr>
                <w:i/>
                <w:iCs/>
                <w:sz w:val="18"/>
                <w:szCs w:val="18"/>
              </w:rPr>
            </w:pPr>
            <w:r w:rsidRPr="00AA02A3">
              <w:rPr>
                <w:i/>
                <w:iCs/>
                <w:sz w:val="18"/>
                <w:szCs w:val="18"/>
                <w:lang w:eastAsia="lv-LV"/>
              </w:rPr>
              <w:t xml:space="preserve">Uzsākta jaunās Rail </w:t>
            </w:r>
            <w:proofErr w:type="spellStart"/>
            <w:r w:rsidRPr="00AA02A3">
              <w:rPr>
                <w:i/>
                <w:iCs/>
                <w:sz w:val="18"/>
                <w:szCs w:val="18"/>
                <w:lang w:eastAsia="lv-LV"/>
              </w:rPr>
              <w:t>Baltica</w:t>
            </w:r>
            <w:proofErr w:type="spellEnd"/>
            <w:r w:rsidRPr="00AA02A3">
              <w:rPr>
                <w:i/>
                <w:iCs/>
                <w:sz w:val="18"/>
                <w:szCs w:val="18"/>
                <w:lang w:eastAsia="lv-LV"/>
              </w:rPr>
              <w:t xml:space="preserve"> dzelzceļa līnijas būvniecība (km)</w:t>
            </w:r>
          </w:p>
        </w:tc>
        <w:tc>
          <w:tcPr>
            <w:tcW w:w="630" w:type="pct"/>
            <w:tcBorders>
              <w:top w:val="single" w:sz="4" w:space="0" w:color="auto"/>
              <w:left w:val="single" w:sz="4" w:space="0" w:color="auto"/>
              <w:bottom w:val="single" w:sz="4" w:space="0" w:color="auto"/>
              <w:right w:val="single" w:sz="4" w:space="0" w:color="auto"/>
            </w:tcBorders>
            <w:shd w:val="clear" w:color="auto" w:fill="auto"/>
          </w:tcPr>
          <w:p w14:paraId="30AF38E1" w14:textId="77777777" w:rsidR="00762AA0" w:rsidRDefault="00762AA0" w:rsidP="0069630F">
            <w:pPr>
              <w:spacing w:after="0"/>
              <w:ind w:firstLine="0"/>
              <w:jc w:val="center"/>
              <w:rPr>
                <w:sz w:val="18"/>
                <w:szCs w:val="18"/>
              </w:rPr>
            </w:pPr>
            <w:r>
              <w:rPr>
                <w:sz w:val="18"/>
                <w:szCs w:val="18"/>
              </w:rPr>
              <w:t>-</w:t>
            </w:r>
          </w:p>
        </w:tc>
        <w:tc>
          <w:tcPr>
            <w:tcW w:w="651" w:type="pct"/>
            <w:tcBorders>
              <w:top w:val="single" w:sz="4" w:space="0" w:color="auto"/>
              <w:left w:val="single" w:sz="4" w:space="0" w:color="auto"/>
              <w:bottom w:val="single" w:sz="4" w:space="0" w:color="auto"/>
              <w:right w:val="single" w:sz="4" w:space="0" w:color="auto"/>
            </w:tcBorders>
            <w:shd w:val="clear" w:color="auto" w:fill="auto"/>
          </w:tcPr>
          <w:p w14:paraId="4D25E994" w14:textId="77777777" w:rsidR="00762AA0" w:rsidRDefault="00762AA0" w:rsidP="0069630F">
            <w:pPr>
              <w:spacing w:after="0"/>
              <w:ind w:firstLine="0"/>
              <w:jc w:val="center"/>
              <w:rPr>
                <w:sz w:val="18"/>
                <w:szCs w:val="18"/>
              </w:rPr>
            </w:pPr>
            <w:r>
              <w:rPr>
                <w:sz w:val="18"/>
                <w:szCs w:val="18"/>
              </w:rPr>
              <w:t>-</w:t>
            </w:r>
          </w:p>
        </w:tc>
        <w:tc>
          <w:tcPr>
            <w:tcW w:w="782" w:type="pct"/>
            <w:tcBorders>
              <w:top w:val="single" w:sz="4" w:space="0" w:color="auto"/>
              <w:left w:val="single" w:sz="4" w:space="0" w:color="auto"/>
              <w:bottom w:val="single" w:sz="4" w:space="0" w:color="auto"/>
              <w:right w:val="single" w:sz="4" w:space="0" w:color="auto"/>
            </w:tcBorders>
            <w:shd w:val="clear" w:color="auto" w:fill="auto"/>
          </w:tcPr>
          <w:p w14:paraId="427EA470" w14:textId="77777777" w:rsidR="00762AA0" w:rsidRDefault="00762AA0" w:rsidP="0069630F">
            <w:pPr>
              <w:spacing w:after="0"/>
              <w:ind w:firstLine="0"/>
              <w:jc w:val="center"/>
              <w:rPr>
                <w:sz w:val="18"/>
                <w:szCs w:val="18"/>
              </w:rPr>
            </w:pPr>
            <w:r>
              <w:rPr>
                <w:sz w:val="18"/>
                <w:szCs w:val="18"/>
              </w:rPr>
              <w:t>13</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F773615" w14:textId="77777777" w:rsidR="00762AA0" w:rsidRDefault="00762AA0" w:rsidP="0069630F">
            <w:pPr>
              <w:spacing w:after="0"/>
              <w:ind w:firstLine="0"/>
              <w:jc w:val="center"/>
              <w:rPr>
                <w:sz w:val="18"/>
                <w:szCs w:val="18"/>
              </w:rPr>
            </w:pPr>
            <w:r>
              <w:rPr>
                <w:sz w:val="18"/>
                <w:szCs w:val="18"/>
              </w:rPr>
              <w:t>13</w:t>
            </w:r>
          </w:p>
        </w:tc>
        <w:tc>
          <w:tcPr>
            <w:tcW w:w="622" w:type="pct"/>
            <w:tcBorders>
              <w:top w:val="single" w:sz="4" w:space="0" w:color="auto"/>
              <w:left w:val="single" w:sz="4" w:space="0" w:color="auto"/>
              <w:bottom w:val="single" w:sz="4" w:space="0" w:color="auto"/>
              <w:right w:val="single" w:sz="4" w:space="0" w:color="auto"/>
            </w:tcBorders>
            <w:shd w:val="clear" w:color="auto" w:fill="auto"/>
          </w:tcPr>
          <w:p w14:paraId="6B626B7D" w14:textId="77777777" w:rsidR="00762AA0" w:rsidRDefault="00762AA0" w:rsidP="0069630F">
            <w:pPr>
              <w:spacing w:after="0"/>
              <w:ind w:firstLine="5"/>
              <w:jc w:val="center"/>
              <w:rPr>
                <w:sz w:val="18"/>
                <w:szCs w:val="18"/>
              </w:rPr>
            </w:pPr>
            <w:r>
              <w:rPr>
                <w:sz w:val="18"/>
                <w:szCs w:val="18"/>
              </w:rPr>
              <w:t>13</w:t>
            </w:r>
          </w:p>
        </w:tc>
      </w:tr>
      <w:tr w:rsidR="00762AA0" w:rsidRPr="00AA02A3" w14:paraId="4C35F792" w14:textId="77777777" w:rsidTr="0069630F">
        <w:trPr>
          <w:trHeight w:val="142"/>
        </w:trPr>
        <w:tc>
          <w:tcPr>
            <w:tcW w:w="5000" w:type="pct"/>
            <w:gridSpan w:val="6"/>
            <w:shd w:val="clear" w:color="auto" w:fill="D9D9D9" w:themeFill="background1" w:themeFillShade="D9"/>
          </w:tcPr>
          <w:p w14:paraId="7795E318" w14:textId="77777777" w:rsidR="00762AA0" w:rsidRPr="00AA02A3" w:rsidRDefault="00762AA0" w:rsidP="008625F1">
            <w:pPr>
              <w:spacing w:after="0"/>
              <w:ind w:firstLine="0"/>
              <w:jc w:val="center"/>
              <w:rPr>
                <w:b/>
                <w:i/>
                <w:sz w:val="18"/>
                <w:szCs w:val="18"/>
              </w:rPr>
            </w:pPr>
            <w:r w:rsidRPr="00AA02A3">
              <w:rPr>
                <w:b/>
                <w:sz w:val="18"/>
                <w:szCs w:val="18"/>
                <w:lang w:eastAsia="lv-LV"/>
              </w:rPr>
              <w:t xml:space="preserve">Kvalitātes rādītāji </w:t>
            </w:r>
          </w:p>
        </w:tc>
      </w:tr>
      <w:tr w:rsidR="00762AA0" w:rsidRPr="00C324BB" w14:paraId="5684AC1B" w14:textId="77777777" w:rsidTr="00277E93">
        <w:trPr>
          <w:trHeight w:val="142"/>
        </w:trPr>
        <w:tc>
          <w:tcPr>
            <w:tcW w:w="1689" w:type="pct"/>
          </w:tcPr>
          <w:p w14:paraId="4D676C96" w14:textId="77777777" w:rsidR="00762AA0" w:rsidRPr="00AA02A3" w:rsidRDefault="00762AA0" w:rsidP="008625F1">
            <w:pPr>
              <w:spacing w:after="0"/>
              <w:ind w:firstLine="0"/>
              <w:rPr>
                <w:i/>
                <w:sz w:val="18"/>
                <w:szCs w:val="18"/>
                <w:lang w:eastAsia="lv-LV"/>
              </w:rPr>
            </w:pPr>
            <w:r w:rsidRPr="00AA02A3">
              <w:rPr>
                <w:i/>
                <w:sz w:val="18"/>
                <w:szCs w:val="18"/>
              </w:rPr>
              <w:t>Vilcienu kustības ātruma ierobežojumi sliežu ceļu un inženierbūvju defektu dēļ I kategorijas ceļos (km)</w:t>
            </w:r>
          </w:p>
        </w:tc>
        <w:tc>
          <w:tcPr>
            <w:tcW w:w="630" w:type="pct"/>
            <w:shd w:val="clear" w:color="auto" w:fill="auto"/>
          </w:tcPr>
          <w:p w14:paraId="6BDAED17" w14:textId="5BF51463" w:rsidR="00762AA0" w:rsidRPr="00AA02A3" w:rsidRDefault="00762AA0" w:rsidP="0069630F">
            <w:pPr>
              <w:spacing w:after="0"/>
              <w:ind w:firstLine="0"/>
              <w:jc w:val="center"/>
              <w:rPr>
                <w:sz w:val="18"/>
                <w:szCs w:val="18"/>
              </w:rPr>
            </w:pPr>
            <w:r>
              <w:rPr>
                <w:sz w:val="18"/>
                <w:szCs w:val="18"/>
              </w:rPr>
              <w:t>8</w:t>
            </w:r>
          </w:p>
        </w:tc>
        <w:tc>
          <w:tcPr>
            <w:tcW w:w="651" w:type="pct"/>
            <w:shd w:val="clear" w:color="auto" w:fill="auto"/>
          </w:tcPr>
          <w:p w14:paraId="48C677DA" w14:textId="77777777" w:rsidR="00762AA0" w:rsidRPr="00C324BB" w:rsidRDefault="00762AA0" w:rsidP="008625F1">
            <w:pPr>
              <w:spacing w:after="0"/>
              <w:ind w:firstLine="0"/>
              <w:jc w:val="center"/>
              <w:rPr>
                <w:sz w:val="18"/>
                <w:szCs w:val="18"/>
                <w:lang w:eastAsia="lv-LV"/>
              </w:rPr>
            </w:pPr>
            <w:r w:rsidRPr="00AA02A3">
              <w:rPr>
                <w:sz w:val="18"/>
                <w:szCs w:val="18"/>
                <w:lang w:eastAsia="lv-LV"/>
              </w:rPr>
              <w:t>10</w:t>
            </w:r>
          </w:p>
        </w:tc>
        <w:tc>
          <w:tcPr>
            <w:tcW w:w="782" w:type="pct"/>
            <w:shd w:val="clear" w:color="auto" w:fill="auto"/>
          </w:tcPr>
          <w:p w14:paraId="2F1AE9E8" w14:textId="641BF17B" w:rsidR="00762AA0" w:rsidRPr="00C324BB" w:rsidRDefault="00762AA0" w:rsidP="0069630F">
            <w:pPr>
              <w:spacing w:after="0"/>
              <w:ind w:firstLine="0"/>
              <w:jc w:val="center"/>
              <w:rPr>
                <w:sz w:val="18"/>
                <w:szCs w:val="18"/>
                <w:lang w:eastAsia="lv-LV"/>
              </w:rPr>
            </w:pPr>
            <w:r>
              <w:rPr>
                <w:sz w:val="18"/>
                <w:szCs w:val="18"/>
                <w:lang w:eastAsia="lv-LV"/>
              </w:rPr>
              <w:t>10</w:t>
            </w:r>
          </w:p>
        </w:tc>
        <w:tc>
          <w:tcPr>
            <w:tcW w:w="626" w:type="pct"/>
            <w:shd w:val="clear" w:color="auto" w:fill="auto"/>
          </w:tcPr>
          <w:p w14:paraId="368C4811" w14:textId="77777777" w:rsidR="00762AA0" w:rsidRPr="00C324BB" w:rsidRDefault="00762AA0" w:rsidP="008625F1">
            <w:pPr>
              <w:spacing w:after="0"/>
              <w:ind w:firstLine="0"/>
              <w:jc w:val="center"/>
              <w:rPr>
                <w:sz w:val="18"/>
                <w:szCs w:val="18"/>
                <w:lang w:eastAsia="lv-LV"/>
              </w:rPr>
            </w:pPr>
            <w:r>
              <w:rPr>
                <w:sz w:val="18"/>
                <w:szCs w:val="18"/>
                <w:lang w:eastAsia="lv-LV"/>
              </w:rPr>
              <w:t>10</w:t>
            </w:r>
          </w:p>
        </w:tc>
        <w:tc>
          <w:tcPr>
            <w:tcW w:w="622" w:type="pct"/>
            <w:shd w:val="clear" w:color="auto" w:fill="auto"/>
          </w:tcPr>
          <w:p w14:paraId="3EB590E6" w14:textId="77777777" w:rsidR="00762AA0" w:rsidRPr="00C324BB" w:rsidRDefault="00762AA0" w:rsidP="008625F1">
            <w:pPr>
              <w:spacing w:after="0"/>
              <w:ind w:firstLine="0"/>
              <w:jc w:val="center"/>
              <w:rPr>
                <w:sz w:val="18"/>
                <w:szCs w:val="18"/>
              </w:rPr>
            </w:pPr>
            <w:r>
              <w:rPr>
                <w:sz w:val="18"/>
                <w:szCs w:val="18"/>
              </w:rPr>
              <w:t>10</w:t>
            </w:r>
          </w:p>
        </w:tc>
      </w:tr>
    </w:tbl>
    <w:bookmarkEnd w:id="6"/>
    <w:p w14:paraId="3ACB7EDF" w14:textId="77777777" w:rsidR="00762AA0" w:rsidRPr="00C324BB" w:rsidRDefault="00762AA0" w:rsidP="009463D0">
      <w:pPr>
        <w:spacing w:before="240"/>
        <w:ind w:firstLine="0"/>
        <w:jc w:val="left"/>
        <w:rPr>
          <w:rFonts w:eastAsia="Calibri"/>
          <w:b/>
          <w:szCs w:val="24"/>
          <w:lang w:eastAsia="lv-LV"/>
        </w:rPr>
      </w:pPr>
      <w:r w:rsidRPr="00C324BB">
        <w:rPr>
          <w:rFonts w:eastAsia="Calibri"/>
          <w:b/>
          <w:bCs/>
          <w:szCs w:val="24"/>
          <w:lang w:eastAsia="lv-LV"/>
        </w:rPr>
        <w:t>4.</w:t>
      </w:r>
      <w:bookmarkStart w:id="10" w:name="_Hlk148078054"/>
      <w:r w:rsidRPr="00C324BB">
        <w:rPr>
          <w:rFonts w:eastAsia="Calibri"/>
          <w:b/>
          <w:bCs/>
          <w:szCs w:val="24"/>
          <w:lang w:eastAsia="lv-LV"/>
        </w:rPr>
        <w:t>Aviācija</w:t>
      </w:r>
    </w:p>
    <w:tbl>
      <w:tblPr>
        <w:tblStyle w:val="TableGrid31"/>
        <w:tblW w:w="5000" w:type="pct"/>
        <w:tblLook w:val="04A0" w:firstRow="1" w:lastRow="0" w:firstColumn="1" w:lastColumn="0" w:noHBand="0" w:noVBand="1"/>
      </w:tblPr>
      <w:tblGrid>
        <w:gridCol w:w="3823"/>
        <w:gridCol w:w="2686"/>
        <w:gridCol w:w="1274"/>
        <w:gridCol w:w="1278"/>
      </w:tblGrid>
      <w:tr w:rsidR="00762AA0" w:rsidRPr="00C324BB" w14:paraId="3EBB1792" w14:textId="77777777" w:rsidTr="009463D0">
        <w:trPr>
          <w:trHeight w:val="161"/>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tcPr>
          <w:p w14:paraId="2BCEFC8A" w14:textId="6AD6CF7D" w:rsidR="00762AA0" w:rsidRPr="00C324BB" w:rsidRDefault="00762AA0" w:rsidP="008625F1">
            <w:pPr>
              <w:spacing w:after="0"/>
              <w:ind w:firstLine="0"/>
              <w:rPr>
                <w:b/>
                <w:sz w:val="18"/>
                <w:szCs w:val="18"/>
                <w:lang w:eastAsia="lv-LV"/>
              </w:rPr>
            </w:pPr>
            <w:r w:rsidRPr="00C324BB">
              <w:rPr>
                <w:b/>
                <w:bCs/>
                <w:sz w:val="18"/>
                <w:szCs w:val="18"/>
                <w:lang w:eastAsia="lv-LV"/>
              </w:rPr>
              <w:t>Politikas mērķis:</w:t>
            </w:r>
            <w:r w:rsidRPr="00C324BB">
              <w:rPr>
                <w:sz w:val="18"/>
                <w:szCs w:val="18"/>
                <w:lang w:eastAsia="lv-LV"/>
              </w:rPr>
              <w:t xml:space="preserve"> </w:t>
            </w:r>
            <w:r w:rsidRPr="00C324BB">
              <w:rPr>
                <w:b/>
                <w:sz w:val="18"/>
                <w:szCs w:val="18"/>
                <w:lang w:eastAsia="lv-LV"/>
              </w:rPr>
              <w:t>nodrošināt Latvijas starptautisko sasniedzamību</w:t>
            </w:r>
            <w:r w:rsidRPr="00C324BB">
              <w:rPr>
                <w:sz w:val="18"/>
                <w:szCs w:val="18"/>
                <w:lang w:eastAsia="lv-LV"/>
              </w:rPr>
              <w:t xml:space="preserve"> </w:t>
            </w:r>
            <w:r w:rsidRPr="00C324BB">
              <w:rPr>
                <w:i/>
                <w:iCs/>
                <w:sz w:val="18"/>
                <w:szCs w:val="18"/>
                <w:lang w:eastAsia="lv-LV"/>
              </w:rPr>
              <w:t xml:space="preserve">/ </w:t>
            </w:r>
            <w:r w:rsidR="00277E93">
              <w:rPr>
                <w:i/>
                <w:iCs/>
                <w:sz w:val="18"/>
                <w:szCs w:val="18"/>
                <w:lang w:eastAsia="lv-LV"/>
              </w:rPr>
              <w:t>NAP</w:t>
            </w:r>
            <w:r w:rsidRPr="00C324BB">
              <w:rPr>
                <w:i/>
                <w:iCs/>
                <w:sz w:val="18"/>
                <w:szCs w:val="18"/>
                <w:lang w:eastAsia="lv-LV"/>
              </w:rPr>
              <w:t xml:space="preserve"> 2021. </w:t>
            </w:r>
            <w:r w:rsidRPr="00C324BB">
              <w:rPr>
                <w:i/>
                <w:sz w:val="18"/>
                <w:szCs w:val="18"/>
                <w:lang w:eastAsia="lv-LV"/>
              </w:rPr>
              <w:t>– </w:t>
            </w:r>
            <w:r w:rsidRPr="00C324BB">
              <w:rPr>
                <w:i/>
                <w:iCs/>
                <w:sz w:val="18"/>
                <w:szCs w:val="18"/>
                <w:lang w:eastAsia="lv-LV"/>
              </w:rPr>
              <w:t>2027. gadam</w:t>
            </w:r>
          </w:p>
        </w:tc>
      </w:tr>
      <w:tr w:rsidR="00762AA0" w:rsidRPr="00C324BB" w14:paraId="2C9632D9" w14:textId="77777777" w:rsidTr="009463D0">
        <w:trPr>
          <w:trHeight w:val="425"/>
        </w:trPr>
        <w:tc>
          <w:tcPr>
            <w:tcW w:w="2110" w:type="pct"/>
            <w:tcBorders>
              <w:right w:val="single" w:sz="4" w:space="0" w:color="auto"/>
            </w:tcBorders>
            <w:shd w:val="clear" w:color="auto" w:fill="auto"/>
            <w:vAlign w:val="center"/>
          </w:tcPr>
          <w:p w14:paraId="2A8402EC" w14:textId="7E04B2EA" w:rsidR="00762AA0" w:rsidRPr="00C324BB" w:rsidRDefault="00762AA0" w:rsidP="009463D0">
            <w:pPr>
              <w:spacing w:after="0"/>
              <w:ind w:firstLine="0"/>
              <w:jc w:val="center"/>
              <w:rPr>
                <w:b/>
                <w:sz w:val="18"/>
                <w:szCs w:val="18"/>
                <w:lang w:eastAsia="lv-LV"/>
              </w:rPr>
            </w:pPr>
            <w:r w:rsidRPr="00C324BB">
              <w:rPr>
                <w:b/>
                <w:sz w:val="18"/>
                <w:szCs w:val="18"/>
                <w:lang w:eastAsia="lv-LV"/>
              </w:rPr>
              <w:t>Politikas rezultatīvie rādītāji</w:t>
            </w:r>
          </w:p>
        </w:tc>
        <w:tc>
          <w:tcPr>
            <w:tcW w:w="1482" w:type="pct"/>
            <w:tcBorders>
              <w:top w:val="single" w:sz="4" w:space="0" w:color="auto"/>
              <w:left w:val="single" w:sz="4" w:space="0" w:color="auto"/>
              <w:bottom w:val="single" w:sz="4" w:space="0" w:color="auto"/>
              <w:right w:val="single" w:sz="4" w:space="0" w:color="auto"/>
            </w:tcBorders>
            <w:shd w:val="clear" w:color="auto" w:fill="auto"/>
          </w:tcPr>
          <w:p w14:paraId="2570EB22" w14:textId="77777777" w:rsidR="00762AA0" w:rsidRPr="00C324BB" w:rsidRDefault="00762AA0" w:rsidP="008625F1">
            <w:pPr>
              <w:spacing w:after="0"/>
              <w:ind w:firstLine="0"/>
              <w:jc w:val="center"/>
              <w:rPr>
                <w:b/>
                <w:sz w:val="18"/>
                <w:szCs w:val="18"/>
                <w:lang w:eastAsia="lv-LV"/>
              </w:rPr>
            </w:pPr>
            <w:r w:rsidRPr="00C324BB">
              <w:rPr>
                <w:b/>
                <w:sz w:val="18"/>
                <w:szCs w:val="18"/>
                <w:lang w:eastAsia="lv-LV"/>
              </w:rPr>
              <w:t>Attīstības plānošanas dokumenti vai normatīvie akti</w:t>
            </w:r>
          </w:p>
        </w:tc>
        <w:tc>
          <w:tcPr>
            <w:tcW w:w="703" w:type="pct"/>
            <w:tcBorders>
              <w:top w:val="single" w:sz="4" w:space="0" w:color="auto"/>
              <w:left w:val="single" w:sz="4" w:space="0" w:color="auto"/>
              <w:bottom w:val="single" w:sz="4" w:space="0" w:color="auto"/>
              <w:right w:val="single" w:sz="4" w:space="0" w:color="auto"/>
            </w:tcBorders>
            <w:shd w:val="clear" w:color="auto" w:fill="auto"/>
          </w:tcPr>
          <w:p w14:paraId="77F93131" w14:textId="77777777" w:rsidR="00762AA0" w:rsidRPr="00C324BB" w:rsidRDefault="00762AA0" w:rsidP="008625F1">
            <w:pPr>
              <w:spacing w:after="0"/>
              <w:ind w:firstLine="0"/>
              <w:jc w:val="center"/>
              <w:rPr>
                <w:b/>
                <w:sz w:val="18"/>
                <w:szCs w:val="18"/>
                <w:lang w:eastAsia="lv-LV"/>
              </w:rPr>
            </w:pPr>
            <w:r w:rsidRPr="00C324BB">
              <w:rPr>
                <w:b/>
                <w:sz w:val="18"/>
                <w:szCs w:val="18"/>
                <w:lang w:eastAsia="lv-LV"/>
              </w:rPr>
              <w:t xml:space="preserve">Faktiskā vērtība </w:t>
            </w:r>
            <w:r w:rsidRPr="00C324BB">
              <w:rPr>
                <w:sz w:val="18"/>
                <w:szCs w:val="18"/>
                <w:lang w:eastAsia="lv-LV"/>
              </w:rPr>
              <w:t>(202</w:t>
            </w:r>
            <w:r>
              <w:rPr>
                <w:sz w:val="18"/>
                <w:szCs w:val="18"/>
                <w:lang w:eastAsia="lv-LV"/>
              </w:rPr>
              <w:t>3</w:t>
            </w:r>
            <w:r w:rsidRPr="00C324BB">
              <w:rPr>
                <w:sz w:val="18"/>
                <w:szCs w:val="18"/>
                <w:lang w:eastAsia="lv-LV"/>
              </w:rPr>
              <w:t>)</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2DE12DB2" w14:textId="77777777" w:rsidR="00762AA0" w:rsidRPr="00C324BB" w:rsidRDefault="00762AA0" w:rsidP="008625F1">
            <w:pPr>
              <w:spacing w:after="0"/>
              <w:ind w:firstLine="0"/>
              <w:jc w:val="center"/>
              <w:rPr>
                <w:b/>
                <w:sz w:val="18"/>
                <w:szCs w:val="18"/>
                <w:lang w:eastAsia="lv-LV"/>
              </w:rPr>
            </w:pPr>
            <w:r w:rsidRPr="00C324BB">
              <w:rPr>
                <w:b/>
                <w:sz w:val="18"/>
                <w:szCs w:val="18"/>
                <w:lang w:eastAsia="lv-LV"/>
              </w:rPr>
              <w:t>Plānotā vērtība</w:t>
            </w:r>
          </w:p>
          <w:p w14:paraId="32A2DA1C" w14:textId="77777777" w:rsidR="00762AA0" w:rsidRPr="007847A8" w:rsidRDefault="00762AA0" w:rsidP="008625F1">
            <w:pPr>
              <w:spacing w:after="0"/>
              <w:ind w:firstLine="0"/>
              <w:jc w:val="center"/>
              <w:rPr>
                <w:bCs/>
                <w:sz w:val="18"/>
                <w:szCs w:val="18"/>
                <w:lang w:eastAsia="lv-LV"/>
              </w:rPr>
            </w:pPr>
          </w:p>
        </w:tc>
      </w:tr>
      <w:tr w:rsidR="00762AA0" w:rsidRPr="00C324BB" w14:paraId="115CAF87" w14:textId="77777777" w:rsidTr="009463D0">
        <w:trPr>
          <w:trHeight w:val="187"/>
        </w:trPr>
        <w:tc>
          <w:tcPr>
            <w:tcW w:w="2110" w:type="pct"/>
            <w:tcBorders>
              <w:right w:val="single" w:sz="4" w:space="0" w:color="auto"/>
            </w:tcBorders>
            <w:shd w:val="clear" w:color="auto" w:fill="auto"/>
            <w:vAlign w:val="center"/>
          </w:tcPr>
          <w:p w14:paraId="19297E09" w14:textId="77777777" w:rsidR="00762AA0" w:rsidRPr="004E16BE" w:rsidRDefault="00762AA0" w:rsidP="008625F1">
            <w:pPr>
              <w:spacing w:after="0"/>
              <w:ind w:firstLine="0"/>
              <w:rPr>
                <w:i/>
                <w:sz w:val="18"/>
                <w:szCs w:val="18"/>
                <w:lang w:eastAsia="lv-LV"/>
              </w:rPr>
            </w:pPr>
            <w:r w:rsidRPr="004E16BE">
              <w:rPr>
                <w:i/>
                <w:sz w:val="18"/>
                <w:szCs w:val="18"/>
                <w:lang w:eastAsia="lv-LV"/>
              </w:rPr>
              <w:t>Veikti ar aviācijas drošību plānoti pasākumi valsts nozīmes civilās aviācijas lidlaukos (skaits)</w:t>
            </w:r>
          </w:p>
        </w:tc>
        <w:tc>
          <w:tcPr>
            <w:tcW w:w="1482" w:type="pct"/>
            <w:tcBorders>
              <w:top w:val="single" w:sz="4" w:space="0" w:color="auto"/>
              <w:left w:val="single" w:sz="4" w:space="0" w:color="auto"/>
              <w:bottom w:val="single" w:sz="4" w:space="0" w:color="auto"/>
              <w:right w:val="single" w:sz="4" w:space="0" w:color="auto"/>
            </w:tcBorders>
            <w:shd w:val="clear" w:color="auto" w:fill="auto"/>
          </w:tcPr>
          <w:p w14:paraId="67D4D285" w14:textId="77777777" w:rsidR="00762AA0" w:rsidRPr="004E16BE" w:rsidRDefault="00762AA0" w:rsidP="008625F1">
            <w:pPr>
              <w:spacing w:after="0"/>
              <w:ind w:firstLine="0"/>
              <w:rPr>
                <w:i/>
                <w:iCs/>
                <w:sz w:val="18"/>
                <w:szCs w:val="18"/>
                <w:lang w:eastAsia="lv-LV"/>
              </w:rPr>
            </w:pPr>
            <w:r w:rsidRPr="004E16BE">
              <w:rPr>
                <w:i/>
                <w:iCs/>
                <w:sz w:val="18"/>
                <w:szCs w:val="18"/>
                <w:lang w:eastAsia="lv-LV"/>
              </w:rPr>
              <w:t>Likuma “Par aviāciju” 27.</w:t>
            </w:r>
            <w:r w:rsidRPr="004E16BE">
              <w:rPr>
                <w:i/>
                <w:iCs/>
                <w:sz w:val="18"/>
                <w:szCs w:val="18"/>
                <w:vertAlign w:val="superscript"/>
                <w:lang w:eastAsia="lv-LV"/>
              </w:rPr>
              <w:t>2 </w:t>
            </w:r>
            <w:r w:rsidRPr="004E16BE">
              <w:rPr>
                <w:i/>
                <w:iCs/>
                <w:sz w:val="18"/>
                <w:szCs w:val="18"/>
                <w:lang w:eastAsia="lv-LV"/>
              </w:rPr>
              <w:t>panta trešā daļa</w:t>
            </w:r>
          </w:p>
        </w:tc>
        <w:tc>
          <w:tcPr>
            <w:tcW w:w="703" w:type="pct"/>
            <w:tcBorders>
              <w:top w:val="single" w:sz="4" w:space="0" w:color="auto"/>
              <w:left w:val="single" w:sz="4" w:space="0" w:color="auto"/>
              <w:bottom w:val="single" w:sz="4" w:space="0" w:color="auto"/>
              <w:right w:val="single" w:sz="4" w:space="0" w:color="auto"/>
            </w:tcBorders>
            <w:shd w:val="clear" w:color="auto" w:fill="auto"/>
            <w:vAlign w:val="center"/>
          </w:tcPr>
          <w:p w14:paraId="6A9D1B72" w14:textId="77777777" w:rsidR="00762AA0" w:rsidRPr="004E16BE" w:rsidRDefault="00762AA0" w:rsidP="00277E93">
            <w:pPr>
              <w:spacing w:after="0"/>
              <w:ind w:firstLine="0"/>
              <w:jc w:val="center"/>
              <w:rPr>
                <w:i/>
                <w:sz w:val="18"/>
                <w:szCs w:val="18"/>
                <w:lang w:eastAsia="lv-LV"/>
              </w:rPr>
            </w:pPr>
            <w:r w:rsidRPr="004E16BE">
              <w:rPr>
                <w:i/>
                <w:sz w:val="18"/>
                <w:szCs w:val="18"/>
                <w:lang w:eastAsia="lv-LV"/>
              </w:rPr>
              <w:t>1</w:t>
            </w:r>
          </w:p>
        </w:tc>
        <w:tc>
          <w:tcPr>
            <w:tcW w:w="706" w:type="pct"/>
            <w:tcBorders>
              <w:top w:val="single" w:sz="4" w:space="0" w:color="auto"/>
              <w:left w:val="single" w:sz="4" w:space="0" w:color="auto"/>
              <w:bottom w:val="single" w:sz="4" w:space="0" w:color="auto"/>
              <w:right w:val="single" w:sz="4" w:space="0" w:color="auto"/>
            </w:tcBorders>
            <w:shd w:val="clear" w:color="auto" w:fill="auto"/>
            <w:vAlign w:val="center"/>
          </w:tcPr>
          <w:p w14:paraId="2832CA2B" w14:textId="77777777" w:rsidR="00762AA0" w:rsidRDefault="00762AA0" w:rsidP="00277E93">
            <w:pPr>
              <w:spacing w:after="0"/>
              <w:ind w:firstLine="0"/>
              <w:jc w:val="center"/>
              <w:rPr>
                <w:i/>
                <w:sz w:val="18"/>
                <w:szCs w:val="18"/>
                <w:lang w:eastAsia="lv-LV"/>
              </w:rPr>
            </w:pPr>
            <w:r w:rsidRPr="004E16BE">
              <w:rPr>
                <w:i/>
                <w:sz w:val="18"/>
                <w:szCs w:val="18"/>
                <w:lang w:eastAsia="lv-LV"/>
              </w:rPr>
              <w:t>3</w:t>
            </w:r>
          </w:p>
          <w:p w14:paraId="3F82A0B9" w14:textId="77777777" w:rsidR="00762AA0" w:rsidRPr="004E16BE" w:rsidRDefault="00762AA0" w:rsidP="00277E93">
            <w:pPr>
              <w:spacing w:after="0"/>
              <w:ind w:firstLine="0"/>
              <w:jc w:val="center"/>
              <w:rPr>
                <w:i/>
                <w:sz w:val="18"/>
                <w:szCs w:val="18"/>
                <w:lang w:eastAsia="lv-LV"/>
              </w:rPr>
            </w:pPr>
            <w:r>
              <w:rPr>
                <w:i/>
                <w:sz w:val="18"/>
                <w:szCs w:val="18"/>
                <w:lang w:eastAsia="lv-LV"/>
              </w:rPr>
              <w:t>(2025)</w:t>
            </w:r>
          </w:p>
        </w:tc>
      </w:tr>
      <w:tr w:rsidR="00762AA0" w:rsidRPr="00C324BB" w14:paraId="1A0D670D" w14:textId="77777777" w:rsidTr="009463D0">
        <w:trPr>
          <w:trHeight w:val="317"/>
        </w:trPr>
        <w:tc>
          <w:tcPr>
            <w:tcW w:w="2110" w:type="pct"/>
            <w:tcBorders>
              <w:right w:val="single" w:sz="4" w:space="0" w:color="auto"/>
            </w:tcBorders>
            <w:shd w:val="clear" w:color="auto" w:fill="auto"/>
            <w:vAlign w:val="center"/>
          </w:tcPr>
          <w:p w14:paraId="2BC68B1C" w14:textId="77777777" w:rsidR="00762AA0" w:rsidRPr="004E16BE" w:rsidRDefault="00762AA0" w:rsidP="008625F1">
            <w:pPr>
              <w:spacing w:after="0"/>
              <w:ind w:firstLine="0"/>
              <w:rPr>
                <w:i/>
                <w:sz w:val="18"/>
                <w:szCs w:val="18"/>
                <w:lang w:eastAsia="lv-LV"/>
              </w:rPr>
            </w:pPr>
            <w:r w:rsidRPr="004E16BE">
              <w:rPr>
                <w:i/>
                <w:sz w:val="18"/>
              </w:rPr>
              <w:t>Gaisa kuģu lidojumu drošuma līmenis nav zemāks par Eiropas līmeni (punkti)</w:t>
            </w:r>
          </w:p>
        </w:tc>
        <w:tc>
          <w:tcPr>
            <w:tcW w:w="1482" w:type="pct"/>
            <w:tcBorders>
              <w:top w:val="single" w:sz="4" w:space="0" w:color="auto"/>
              <w:left w:val="single" w:sz="4" w:space="0" w:color="auto"/>
              <w:bottom w:val="single" w:sz="4" w:space="0" w:color="auto"/>
              <w:right w:val="single" w:sz="4" w:space="0" w:color="auto"/>
            </w:tcBorders>
            <w:shd w:val="clear" w:color="auto" w:fill="auto"/>
          </w:tcPr>
          <w:p w14:paraId="7AD38C6E" w14:textId="429DC286" w:rsidR="00762AA0" w:rsidRPr="004E16BE" w:rsidRDefault="00762AA0" w:rsidP="008625F1">
            <w:pPr>
              <w:spacing w:after="0"/>
              <w:ind w:firstLine="0"/>
              <w:rPr>
                <w:i/>
                <w:iCs/>
                <w:sz w:val="18"/>
                <w:szCs w:val="18"/>
                <w:lang w:eastAsia="lv-LV"/>
              </w:rPr>
            </w:pPr>
            <w:r w:rsidRPr="004E16BE">
              <w:rPr>
                <w:i/>
                <w:sz w:val="18"/>
              </w:rPr>
              <w:t>Transporta attīstības pamatnostādnes 2021.</w:t>
            </w:r>
            <w:r w:rsidR="009463D0">
              <w:rPr>
                <w:i/>
                <w:sz w:val="18"/>
              </w:rPr>
              <w:t> – </w:t>
            </w:r>
            <w:r w:rsidRPr="004E16BE">
              <w:rPr>
                <w:i/>
                <w:sz w:val="18"/>
              </w:rPr>
              <w:t>2027.</w:t>
            </w:r>
            <w:r w:rsidR="009463D0">
              <w:rPr>
                <w:i/>
                <w:sz w:val="18"/>
              </w:rPr>
              <w:t> </w:t>
            </w:r>
            <w:r w:rsidRPr="004E16BE">
              <w:rPr>
                <w:i/>
                <w:sz w:val="18"/>
              </w:rPr>
              <w:t>gadam</w:t>
            </w:r>
          </w:p>
        </w:tc>
        <w:tc>
          <w:tcPr>
            <w:tcW w:w="703" w:type="pct"/>
            <w:tcBorders>
              <w:top w:val="single" w:sz="4" w:space="0" w:color="auto"/>
              <w:left w:val="single" w:sz="4" w:space="0" w:color="auto"/>
              <w:bottom w:val="single" w:sz="4" w:space="0" w:color="auto"/>
              <w:right w:val="single" w:sz="4" w:space="0" w:color="auto"/>
            </w:tcBorders>
            <w:shd w:val="clear" w:color="auto" w:fill="auto"/>
            <w:vAlign w:val="center"/>
          </w:tcPr>
          <w:p w14:paraId="20BF614F" w14:textId="56351ADF" w:rsidR="00762AA0" w:rsidRPr="004E16BE" w:rsidRDefault="00762AA0" w:rsidP="00277E93">
            <w:pPr>
              <w:spacing w:before="195"/>
              <w:ind w:firstLine="0"/>
              <w:jc w:val="center"/>
              <w:rPr>
                <w:i/>
                <w:sz w:val="18"/>
              </w:rPr>
            </w:pPr>
            <w:r w:rsidRPr="004E16BE">
              <w:rPr>
                <w:i/>
                <w:iCs/>
                <w:sz w:val="18"/>
                <w:szCs w:val="18"/>
                <w:lang w:eastAsia="en-GB"/>
              </w:rPr>
              <w:t>95</w:t>
            </w:r>
          </w:p>
        </w:tc>
        <w:tc>
          <w:tcPr>
            <w:tcW w:w="706" w:type="pct"/>
            <w:tcBorders>
              <w:top w:val="single" w:sz="4" w:space="0" w:color="auto"/>
              <w:left w:val="single" w:sz="4" w:space="0" w:color="auto"/>
              <w:bottom w:val="single" w:sz="4" w:space="0" w:color="auto"/>
              <w:right w:val="single" w:sz="4" w:space="0" w:color="auto"/>
            </w:tcBorders>
            <w:shd w:val="clear" w:color="auto" w:fill="auto"/>
            <w:vAlign w:val="center"/>
          </w:tcPr>
          <w:p w14:paraId="6904C53A" w14:textId="77777777" w:rsidR="00762AA0" w:rsidRPr="004E16BE" w:rsidRDefault="00762AA0" w:rsidP="00277E93">
            <w:pPr>
              <w:spacing w:after="0"/>
              <w:ind w:firstLine="0"/>
              <w:jc w:val="center"/>
              <w:rPr>
                <w:rFonts w:eastAsia="Times New Roman"/>
                <w:i/>
                <w:iCs/>
                <w:sz w:val="18"/>
                <w:szCs w:val="18"/>
                <w:lang w:eastAsia="en-GB"/>
              </w:rPr>
            </w:pPr>
            <w:r w:rsidRPr="004E16BE">
              <w:rPr>
                <w:rFonts w:eastAsia="Times New Roman"/>
                <w:i/>
                <w:iCs/>
                <w:sz w:val="18"/>
                <w:szCs w:val="18"/>
                <w:lang w:eastAsia="en-GB"/>
              </w:rPr>
              <w:t>95</w:t>
            </w:r>
          </w:p>
          <w:p w14:paraId="770F1E61" w14:textId="77777777" w:rsidR="00762AA0" w:rsidRPr="004E16BE" w:rsidRDefault="00762AA0" w:rsidP="00277E93">
            <w:pPr>
              <w:spacing w:after="0"/>
              <w:ind w:firstLine="0"/>
              <w:jc w:val="center"/>
              <w:rPr>
                <w:i/>
                <w:sz w:val="18"/>
                <w:szCs w:val="18"/>
                <w:lang w:eastAsia="lv-LV"/>
              </w:rPr>
            </w:pPr>
            <w:r w:rsidRPr="004E16BE">
              <w:rPr>
                <w:i/>
                <w:iCs/>
                <w:sz w:val="18"/>
                <w:szCs w:val="18"/>
                <w:lang w:eastAsia="en-GB"/>
              </w:rPr>
              <w:t>(2027)</w:t>
            </w:r>
          </w:p>
        </w:tc>
      </w:tr>
      <w:tr w:rsidR="00762AA0" w:rsidRPr="00C324BB" w14:paraId="02B5EBE4" w14:textId="77777777" w:rsidTr="009463D0">
        <w:trPr>
          <w:trHeight w:val="317"/>
        </w:trPr>
        <w:tc>
          <w:tcPr>
            <w:tcW w:w="2110" w:type="pct"/>
            <w:tcBorders>
              <w:right w:val="single" w:sz="4" w:space="0" w:color="auto"/>
            </w:tcBorders>
            <w:shd w:val="clear" w:color="auto" w:fill="auto"/>
            <w:vAlign w:val="center"/>
          </w:tcPr>
          <w:p w14:paraId="0F372249" w14:textId="0DF70EDF" w:rsidR="00762AA0" w:rsidRPr="004E16BE" w:rsidRDefault="00762AA0" w:rsidP="008625F1">
            <w:pPr>
              <w:spacing w:after="0"/>
              <w:ind w:firstLine="0"/>
              <w:rPr>
                <w:i/>
                <w:sz w:val="18"/>
              </w:rPr>
            </w:pPr>
            <w:r w:rsidRPr="004E16BE">
              <w:rPr>
                <w:i/>
                <w:sz w:val="18"/>
              </w:rPr>
              <w:t>Apkalpot</w:t>
            </w:r>
            <w:r>
              <w:rPr>
                <w:i/>
                <w:sz w:val="18"/>
              </w:rPr>
              <w:t>i</w:t>
            </w:r>
            <w:r w:rsidRPr="004E16BE">
              <w:rPr>
                <w:i/>
                <w:sz w:val="18"/>
              </w:rPr>
              <w:t xml:space="preserve"> pasažier</w:t>
            </w:r>
            <w:r>
              <w:rPr>
                <w:i/>
                <w:sz w:val="18"/>
              </w:rPr>
              <w:t>i</w:t>
            </w:r>
            <w:r w:rsidRPr="004E16BE">
              <w:rPr>
                <w:i/>
                <w:sz w:val="18"/>
              </w:rPr>
              <w:t xml:space="preserve"> Lidostā “Rīga” (</w:t>
            </w:r>
            <w:r>
              <w:rPr>
                <w:i/>
                <w:sz w:val="18"/>
              </w:rPr>
              <w:t xml:space="preserve">skaits </w:t>
            </w:r>
            <w:r w:rsidRPr="004E16BE">
              <w:rPr>
                <w:i/>
                <w:sz w:val="18"/>
              </w:rPr>
              <w:t>milj..)</w:t>
            </w:r>
          </w:p>
        </w:tc>
        <w:tc>
          <w:tcPr>
            <w:tcW w:w="1482" w:type="pct"/>
            <w:tcBorders>
              <w:top w:val="single" w:sz="4" w:space="0" w:color="auto"/>
              <w:left w:val="single" w:sz="4" w:space="0" w:color="auto"/>
              <w:bottom w:val="single" w:sz="4" w:space="0" w:color="auto"/>
              <w:right w:val="single" w:sz="4" w:space="0" w:color="auto"/>
            </w:tcBorders>
            <w:shd w:val="clear" w:color="auto" w:fill="auto"/>
          </w:tcPr>
          <w:p w14:paraId="512B05B6" w14:textId="48833B1A" w:rsidR="00762AA0" w:rsidRPr="004E16BE" w:rsidRDefault="009463D0" w:rsidP="008625F1">
            <w:pPr>
              <w:spacing w:after="0"/>
              <w:ind w:firstLine="0"/>
              <w:rPr>
                <w:i/>
                <w:sz w:val="18"/>
              </w:rPr>
            </w:pPr>
            <w:r w:rsidRPr="004E16BE">
              <w:rPr>
                <w:i/>
                <w:sz w:val="18"/>
              </w:rPr>
              <w:t>Transporta attīstības pamatnostādnes 2021.</w:t>
            </w:r>
            <w:r>
              <w:rPr>
                <w:i/>
                <w:sz w:val="18"/>
              </w:rPr>
              <w:t> – </w:t>
            </w:r>
            <w:r w:rsidRPr="004E16BE">
              <w:rPr>
                <w:i/>
                <w:sz w:val="18"/>
              </w:rPr>
              <w:t>2027.</w:t>
            </w:r>
            <w:r>
              <w:rPr>
                <w:i/>
                <w:sz w:val="18"/>
              </w:rPr>
              <w:t> </w:t>
            </w:r>
            <w:r w:rsidRPr="004E16BE">
              <w:rPr>
                <w:i/>
                <w:sz w:val="18"/>
              </w:rPr>
              <w:t>gadam</w:t>
            </w:r>
          </w:p>
        </w:tc>
        <w:tc>
          <w:tcPr>
            <w:tcW w:w="703" w:type="pct"/>
            <w:tcBorders>
              <w:top w:val="single" w:sz="4" w:space="0" w:color="auto"/>
              <w:left w:val="single" w:sz="4" w:space="0" w:color="auto"/>
              <w:bottom w:val="single" w:sz="4" w:space="0" w:color="auto"/>
              <w:right w:val="single" w:sz="4" w:space="0" w:color="auto"/>
            </w:tcBorders>
            <w:shd w:val="clear" w:color="auto" w:fill="auto"/>
            <w:vAlign w:val="center"/>
          </w:tcPr>
          <w:p w14:paraId="7A8703FC" w14:textId="4E54B906" w:rsidR="00762AA0" w:rsidRPr="004E16BE" w:rsidRDefault="00762AA0" w:rsidP="00277E93">
            <w:pPr>
              <w:spacing w:before="195"/>
              <w:ind w:firstLine="0"/>
              <w:jc w:val="center"/>
              <w:rPr>
                <w:i/>
                <w:sz w:val="18"/>
              </w:rPr>
            </w:pPr>
            <w:r w:rsidRPr="004E16BE">
              <w:rPr>
                <w:i/>
                <w:sz w:val="18"/>
              </w:rPr>
              <w:t>6,6</w:t>
            </w:r>
          </w:p>
        </w:tc>
        <w:tc>
          <w:tcPr>
            <w:tcW w:w="706" w:type="pct"/>
            <w:tcBorders>
              <w:top w:val="single" w:sz="4" w:space="0" w:color="auto"/>
              <w:left w:val="single" w:sz="4" w:space="0" w:color="auto"/>
              <w:bottom w:val="single" w:sz="4" w:space="0" w:color="auto"/>
              <w:right w:val="single" w:sz="4" w:space="0" w:color="auto"/>
            </w:tcBorders>
            <w:shd w:val="clear" w:color="auto" w:fill="auto"/>
            <w:vAlign w:val="center"/>
          </w:tcPr>
          <w:p w14:paraId="28B0D7D4" w14:textId="77777777" w:rsidR="00762AA0" w:rsidRDefault="00762AA0" w:rsidP="00277E93">
            <w:pPr>
              <w:spacing w:after="0"/>
              <w:ind w:firstLine="0"/>
              <w:jc w:val="center"/>
              <w:rPr>
                <w:i/>
                <w:iCs/>
                <w:sz w:val="18"/>
                <w:szCs w:val="18"/>
                <w:lang w:eastAsia="en-GB"/>
              </w:rPr>
            </w:pPr>
            <w:r>
              <w:rPr>
                <w:i/>
                <w:iCs/>
                <w:sz w:val="18"/>
                <w:szCs w:val="18"/>
                <w:lang w:eastAsia="en-GB"/>
              </w:rPr>
              <w:t>9,0</w:t>
            </w:r>
          </w:p>
          <w:p w14:paraId="2354AE78" w14:textId="234AF71E" w:rsidR="00762AA0" w:rsidRPr="004E16BE" w:rsidRDefault="00762AA0" w:rsidP="00277E93">
            <w:pPr>
              <w:spacing w:after="0"/>
              <w:ind w:firstLine="0"/>
              <w:jc w:val="center"/>
              <w:rPr>
                <w:i/>
                <w:iCs/>
                <w:sz w:val="18"/>
                <w:szCs w:val="18"/>
                <w:lang w:eastAsia="en-GB"/>
              </w:rPr>
            </w:pPr>
            <w:r>
              <w:rPr>
                <w:i/>
                <w:iCs/>
                <w:sz w:val="18"/>
                <w:szCs w:val="18"/>
                <w:lang w:eastAsia="en-GB"/>
              </w:rPr>
              <w:t>(2027)</w:t>
            </w:r>
          </w:p>
        </w:tc>
      </w:tr>
      <w:tr w:rsidR="00762AA0" w:rsidRPr="00C324BB" w14:paraId="50A75E68" w14:textId="77777777" w:rsidTr="009463D0">
        <w:trPr>
          <w:trHeight w:val="131"/>
        </w:trPr>
        <w:tc>
          <w:tcPr>
            <w:tcW w:w="2110" w:type="pct"/>
            <w:tcBorders>
              <w:bottom w:val="single" w:sz="4" w:space="0" w:color="auto"/>
              <w:right w:val="single" w:sz="4" w:space="0" w:color="auto"/>
            </w:tcBorders>
          </w:tcPr>
          <w:p w14:paraId="18274972" w14:textId="77777777" w:rsidR="00762AA0" w:rsidRPr="00C324BB" w:rsidRDefault="00762AA0" w:rsidP="008625F1">
            <w:pPr>
              <w:spacing w:after="0"/>
              <w:ind w:firstLine="0"/>
              <w:jc w:val="left"/>
              <w:rPr>
                <w:i/>
                <w:sz w:val="18"/>
                <w:szCs w:val="18"/>
                <w:lang w:eastAsia="lv-LV"/>
              </w:rPr>
            </w:pPr>
            <w:r w:rsidRPr="00C324BB">
              <w:rPr>
                <w:b/>
                <w:sz w:val="18"/>
              </w:rPr>
              <w:t xml:space="preserve">Valdības </w:t>
            </w:r>
            <w:r>
              <w:rPr>
                <w:b/>
                <w:sz w:val="18"/>
                <w:szCs w:val="18"/>
                <w:lang w:eastAsia="lv-LV"/>
              </w:rPr>
              <w:t>rīcības plāns</w:t>
            </w:r>
          </w:p>
        </w:tc>
        <w:tc>
          <w:tcPr>
            <w:tcW w:w="2890" w:type="pct"/>
            <w:gridSpan w:val="3"/>
            <w:tcBorders>
              <w:top w:val="single" w:sz="4" w:space="0" w:color="auto"/>
              <w:left w:val="single" w:sz="4" w:space="0" w:color="auto"/>
              <w:bottom w:val="single" w:sz="4" w:space="0" w:color="auto"/>
              <w:right w:val="single" w:sz="4" w:space="0" w:color="auto"/>
            </w:tcBorders>
          </w:tcPr>
          <w:p w14:paraId="3639560F" w14:textId="77777777" w:rsidR="00762AA0" w:rsidRPr="00C324BB" w:rsidRDefault="00762AA0" w:rsidP="008625F1">
            <w:pPr>
              <w:spacing w:after="0"/>
              <w:ind w:firstLine="0"/>
              <w:jc w:val="left"/>
              <w:rPr>
                <w:i/>
                <w:sz w:val="18"/>
                <w:szCs w:val="18"/>
                <w:lang w:eastAsia="lv-LV"/>
              </w:rPr>
            </w:pPr>
            <w:r w:rsidRPr="00C324BB">
              <w:rPr>
                <w:i/>
                <w:sz w:val="18"/>
                <w:szCs w:val="18"/>
                <w:lang w:eastAsia="lv-LV"/>
              </w:rPr>
              <w:t>28</w:t>
            </w:r>
            <w:r>
              <w:rPr>
                <w:i/>
                <w:sz w:val="18"/>
                <w:szCs w:val="18"/>
                <w:lang w:eastAsia="lv-LV"/>
              </w:rPr>
              <w:t>.4</w:t>
            </w:r>
          </w:p>
        </w:tc>
      </w:tr>
    </w:tbl>
    <w:p w14:paraId="3FDD9745" w14:textId="77777777" w:rsidR="00762AA0" w:rsidRPr="00C324BB" w:rsidRDefault="00762AA0" w:rsidP="00762AA0">
      <w:pPr>
        <w:spacing w:after="0"/>
        <w:ind w:firstLine="0"/>
        <w:rPr>
          <w:rFonts w:eastAsia="Calibri"/>
          <w:sz w:val="18"/>
          <w:szCs w:val="18"/>
          <w:lang w:eastAsia="lv-LV"/>
        </w:rPr>
      </w:pPr>
    </w:p>
    <w:tbl>
      <w:tblPr>
        <w:tblStyle w:val="TableGrid31"/>
        <w:tblW w:w="5001" w:type="pct"/>
        <w:tblLayout w:type="fixed"/>
        <w:tblLook w:val="04A0" w:firstRow="1" w:lastRow="0" w:firstColumn="1" w:lastColumn="0" w:noHBand="0" w:noVBand="1"/>
      </w:tblPr>
      <w:tblGrid>
        <w:gridCol w:w="3255"/>
        <w:gridCol w:w="1135"/>
        <w:gridCol w:w="1004"/>
        <w:gridCol w:w="1260"/>
        <w:gridCol w:w="1171"/>
        <w:gridCol w:w="1238"/>
      </w:tblGrid>
      <w:tr w:rsidR="00762AA0" w:rsidRPr="00C324BB" w14:paraId="322260C2" w14:textId="77777777" w:rsidTr="00277E93">
        <w:trPr>
          <w:trHeight w:val="283"/>
          <w:tblHeader/>
        </w:trPr>
        <w:tc>
          <w:tcPr>
            <w:tcW w:w="1796" w:type="pct"/>
          </w:tcPr>
          <w:p w14:paraId="33010397" w14:textId="77777777" w:rsidR="00762AA0" w:rsidRPr="00C324BB" w:rsidRDefault="00762AA0" w:rsidP="008625F1">
            <w:pPr>
              <w:spacing w:after="0"/>
              <w:ind w:firstLine="0"/>
              <w:jc w:val="left"/>
              <w:rPr>
                <w:sz w:val="18"/>
                <w:szCs w:val="18"/>
              </w:rPr>
            </w:pPr>
          </w:p>
        </w:tc>
        <w:tc>
          <w:tcPr>
            <w:tcW w:w="626" w:type="pct"/>
          </w:tcPr>
          <w:p w14:paraId="48F3834F" w14:textId="77777777" w:rsidR="00762AA0" w:rsidRPr="00C324BB" w:rsidRDefault="00762AA0" w:rsidP="008625F1">
            <w:pPr>
              <w:spacing w:after="0"/>
              <w:ind w:firstLine="0"/>
              <w:jc w:val="center"/>
              <w:rPr>
                <w:sz w:val="18"/>
                <w:szCs w:val="18"/>
                <w:lang w:eastAsia="lv-LV"/>
              </w:rPr>
            </w:pPr>
            <w:r w:rsidRPr="00C324BB">
              <w:rPr>
                <w:sz w:val="18"/>
                <w:szCs w:val="18"/>
                <w:lang w:eastAsia="lv-LV"/>
              </w:rPr>
              <w:t>202</w:t>
            </w:r>
            <w:r>
              <w:rPr>
                <w:sz w:val="18"/>
                <w:szCs w:val="18"/>
                <w:lang w:eastAsia="lv-LV"/>
              </w:rPr>
              <w:t>3</w:t>
            </w:r>
            <w:r w:rsidRPr="00C324BB">
              <w:rPr>
                <w:sz w:val="18"/>
                <w:szCs w:val="18"/>
                <w:lang w:eastAsia="lv-LV"/>
              </w:rPr>
              <w:t>. gads (izpilde)</w:t>
            </w:r>
          </w:p>
        </w:tc>
        <w:tc>
          <w:tcPr>
            <w:tcW w:w="554" w:type="pct"/>
          </w:tcPr>
          <w:p w14:paraId="4101442B" w14:textId="77777777" w:rsidR="00762AA0" w:rsidRPr="00C324BB" w:rsidRDefault="00762AA0" w:rsidP="008625F1">
            <w:pPr>
              <w:spacing w:after="0"/>
              <w:ind w:firstLine="0"/>
              <w:jc w:val="center"/>
              <w:rPr>
                <w:sz w:val="18"/>
                <w:szCs w:val="18"/>
                <w:lang w:eastAsia="lv-LV"/>
              </w:rPr>
            </w:pPr>
            <w:r w:rsidRPr="00C324BB">
              <w:rPr>
                <w:sz w:val="18"/>
                <w:szCs w:val="18"/>
                <w:lang w:eastAsia="lv-LV"/>
              </w:rPr>
              <w:t>202</w:t>
            </w:r>
            <w:r>
              <w:rPr>
                <w:sz w:val="18"/>
                <w:szCs w:val="18"/>
                <w:lang w:eastAsia="lv-LV"/>
              </w:rPr>
              <w:t>4</w:t>
            </w:r>
            <w:r w:rsidRPr="00C324BB">
              <w:rPr>
                <w:sz w:val="18"/>
                <w:szCs w:val="18"/>
                <w:lang w:eastAsia="lv-LV"/>
              </w:rPr>
              <w:t>. gada plāns</w:t>
            </w:r>
          </w:p>
        </w:tc>
        <w:tc>
          <w:tcPr>
            <w:tcW w:w="695" w:type="pct"/>
          </w:tcPr>
          <w:p w14:paraId="68A0F09F" w14:textId="77777777" w:rsidR="00762AA0" w:rsidRPr="00C324BB" w:rsidRDefault="00762AA0" w:rsidP="008625F1">
            <w:pPr>
              <w:spacing w:after="0"/>
              <w:ind w:firstLine="0"/>
              <w:jc w:val="center"/>
              <w:rPr>
                <w:sz w:val="18"/>
                <w:szCs w:val="18"/>
                <w:lang w:eastAsia="lv-LV"/>
              </w:rPr>
            </w:pPr>
            <w:r w:rsidRPr="00C324BB">
              <w:rPr>
                <w:sz w:val="18"/>
                <w:szCs w:val="18"/>
                <w:lang w:eastAsia="lv-LV"/>
              </w:rPr>
              <w:t>202</w:t>
            </w:r>
            <w:r>
              <w:rPr>
                <w:sz w:val="18"/>
                <w:szCs w:val="18"/>
                <w:lang w:eastAsia="lv-LV"/>
              </w:rPr>
              <w:t>5</w:t>
            </w:r>
            <w:r w:rsidRPr="00C324BB">
              <w:rPr>
                <w:sz w:val="18"/>
                <w:szCs w:val="18"/>
                <w:lang w:eastAsia="lv-LV"/>
              </w:rPr>
              <w:t xml:space="preserve">. gada </w:t>
            </w:r>
            <w:r>
              <w:rPr>
                <w:sz w:val="18"/>
                <w:szCs w:val="18"/>
                <w:lang w:eastAsia="lv-LV"/>
              </w:rPr>
              <w:t>projekts</w:t>
            </w:r>
          </w:p>
        </w:tc>
        <w:tc>
          <w:tcPr>
            <w:tcW w:w="646" w:type="pct"/>
          </w:tcPr>
          <w:p w14:paraId="013BFD26" w14:textId="77777777" w:rsidR="00762AA0" w:rsidRPr="00C324BB" w:rsidRDefault="00762AA0" w:rsidP="008625F1">
            <w:pPr>
              <w:spacing w:after="0"/>
              <w:ind w:firstLine="0"/>
              <w:jc w:val="center"/>
              <w:rPr>
                <w:sz w:val="18"/>
                <w:szCs w:val="18"/>
                <w:lang w:eastAsia="lv-LV"/>
              </w:rPr>
            </w:pPr>
            <w:r w:rsidRPr="00C324BB">
              <w:rPr>
                <w:sz w:val="18"/>
                <w:szCs w:val="18"/>
                <w:lang w:eastAsia="lv-LV"/>
              </w:rPr>
              <w:t>202</w:t>
            </w:r>
            <w:r>
              <w:rPr>
                <w:sz w:val="18"/>
                <w:szCs w:val="18"/>
                <w:lang w:eastAsia="lv-LV"/>
              </w:rPr>
              <w:t>6</w:t>
            </w:r>
            <w:r w:rsidRPr="00C324BB">
              <w:rPr>
                <w:sz w:val="18"/>
                <w:szCs w:val="18"/>
                <w:lang w:eastAsia="lv-LV"/>
              </w:rPr>
              <w:t>. gada p</w:t>
            </w:r>
            <w:r>
              <w:rPr>
                <w:sz w:val="18"/>
                <w:szCs w:val="18"/>
                <w:lang w:eastAsia="lv-LV"/>
              </w:rPr>
              <w:t>rognoze</w:t>
            </w:r>
          </w:p>
        </w:tc>
        <w:tc>
          <w:tcPr>
            <w:tcW w:w="683" w:type="pct"/>
          </w:tcPr>
          <w:p w14:paraId="756B582B" w14:textId="77777777" w:rsidR="00762AA0" w:rsidRPr="00C324BB" w:rsidRDefault="00762AA0" w:rsidP="008625F1">
            <w:pPr>
              <w:spacing w:after="0"/>
              <w:ind w:firstLine="2"/>
              <w:jc w:val="center"/>
              <w:rPr>
                <w:sz w:val="18"/>
                <w:szCs w:val="18"/>
              </w:rPr>
            </w:pPr>
            <w:r w:rsidRPr="00C324BB">
              <w:rPr>
                <w:sz w:val="18"/>
                <w:szCs w:val="18"/>
                <w:lang w:eastAsia="lv-LV"/>
              </w:rPr>
              <w:t>202</w:t>
            </w:r>
            <w:r>
              <w:rPr>
                <w:sz w:val="18"/>
                <w:szCs w:val="18"/>
                <w:lang w:eastAsia="lv-LV"/>
              </w:rPr>
              <w:t>7</w:t>
            </w:r>
            <w:r w:rsidRPr="00C324BB">
              <w:rPr>
                <w:sz w:val="18"/>
                <w:szCs w:val="18"/>
                <w:lang w:eastAsia="lv-LV"/>
              </w:rPr>
              <w:t xml:space="preserve">. gada </w:t>
            </w:r>
            <w:r>
              <w:rPr>
                <w:sz w:val="18"/>
                <w:szCs w:val="18"/>
                <w:lang w:eastAsia="lv-LV"/>
              </w:rPr>
              <w:t>prognoze</w:t>
            </w:r>
          </w:p>
        </w:tc>
      </w:tr>
      <w:tr w:rsidR="00762AA0" w:rsidRPr="00C324BB" w14:paraId="10DA09DC" w14:textId="77777777" w:rsidTr="008625F1">
        <w:tc>
          <w:tcPr>
            <w:tcW w:w="5000" w:type="pct"/>
            <w:gridSpan w:val="6"/>
            <w:shd w:val="clear" w:color="auto" w:fill="D9D9D9"/>
          </w:tcPr>
          <w:p w14:paraId="6BE6D082" w14:textId="77777777" w:rsidR="00762AA0" w:rsidRPr="00C324BB" w:rsidRDefault="00762AA0" w:rsidP="008625F1">
            <w:pPr>
              <w:spacing w:after="0"/>
              <w:ind w:firstLine="0"/>
              <w:jc w:val="center"/>
              <w:rPr>
                <w:b/>
                <w:sz w:val="18"/>
                <w:szCs w:val="18"/>
              </w:rPr>
            </w:pPr>
            <w:r w:rsidRPr="00C324BB">
              <w:rPr>
                <w:b/>
                <w:sz w:val="18"/>
                <w:szCs w:val="18"/>
              </w:rPr>
              <w:t>Ieguldījumi</w:t>
            </w:r>
          </w:p>
        </w:tc>
      </w:tr>
      <w:tr w:rsidR="00762AA0" w:rsidRPr="00C324BB" w14:paraId="628F44B2" w14:textId="77777777" w:rsidTr="00277E93">
        <w:trPr>
          <w:trHeight w:val="465"/>
        </w:trPr>
        <w:tc>
          <w:tcPr>
            <w:tcW w:w="1796" w:type="pct"/>
          </w:tcPr>
          <w:p w14:paraId="17B8EF80" w14:textId="77777777" w:rsidR="00762AA0" w:rsidRPr="00C324BB" w:rsidRDefault="00762AA0" w:rsidP="008625F1">
            <w:pPr>
              <w:spacing w:after="0"/>
              <w:ind w:firstLine="0"/>
              <w:jc w:val="left"/>
              <w:rPr>
                <w:b/>
                <w:sz w:val="18"/>
                <w:szCs w:val="18"/>
                <w:lang w:eastAsia="lv-LV"/>
              </w:rPr>
            </w:pPr>
            <w:r w:rsidRPr="00C324BB">
              <w:rPr>
                <w:b/>
                <w:sz w:val="18"/>
                <w:szCs w:val="18"/>
                <w:lang w:eastAsia="lv-LV"/>
              </w:rPr>
              <w:t xml:space="preserve">Izdevumi kopā, </w:t>
            </w:r>
            <w:proofErr w:type="spellStart"/>
            <w:r w:rsidRPr="00C324BB">
              <w:rPr>
                <w:i/>
                <w:sz w:val="18"/>
                <w:szCs w:val="18"/>
                <w:lang w:eastAsia="lv-LV"/>
              </w:rPr>
              <w:t>euro</w:t>
            </w:r>
            <w:proofErr w:type="spellEnd"/>
            <w:r w:rsidRPr="00C324BB">
              <w:rPr>
                <w:i/>
                <w:sz w:val="18"/>
                <w:szCs w:val="18"/>
                <w:lang w:eastAsia="lv-LV"/>
              </w:rPr>
              <w:t>,</w:t>
            </w:r>
            <w:r w:rsidRPr="00C324BB">
              <w:rPr>
                <w:sz w:val="18"/>
                <w:szCs w:val="18"/>
                <w:lang w:eastAsia="lv-LV"/>
              </w:rPr>
              <w:t xml:space="preserve"> t.sk.:</w:t>
            </w:r>
            <w:r w:rsidRPr="00C324BB">
              <w:rPr>
                <w:b/>
                <w:sz w:val="18"/>
                <w:szCs w:val="18"/>
                <w:lang w:eastAsia="lv-LV"/>
              </w:rPr>
              <w:t xml:space="preserve">  </w:t>
            </w:r>
          </w:p>
          <w:p w14:paraId="2CC8CC48" w14:textId="77777777" w:rsidR="00762AA0" w:rsidRPr="00C324BB" w:rsidRDefault="00762AA0" w:rsidP="008625F1">
            <w:pPr>
              <w:spacing w:after="0"/>
              <w:ind w:firstLine="0"/>
              <w:jc w:val="left"/>
              <w:rPr>
                <w:b/>
                <w:sz w:val="18"/>
                <w:szCs w:val="18"/>
                <w:lang w:eastAsia="lv-LV"/>
              </w:rPr>
            </w:pPr>
            <w:r w:rsidRPr="00C324BB">
              <w:rPr>
                <w:b/>
                <w:sz w:val="18"/>
                <w:szCs w:val="18"/>
                <w:lang w:eastAsia="lv-LV"/>
              </w:rPr>
              <w:t>Vidējais amata vietu skaits</w:t>
            </w:r>
            <w:r w:rsidRPr="00C324BB">
              <w:rPr>
                <w:sz w:val="18"/>
                <w:szCs w:val="18"/>
                <w:lang w:eastAsia="lv-LV"/>
              </w:rPr>
              <w:t xml:space="preserve"> </w:t>
            </w:r>
            <w:r w:rsidRPr="00C324BB">
              <w:rPr>
                <w:b/>
                <w:sz w:val="18"/>
                <w:szCs w:val="18"/>
                <w:lang w:eastAsia="lv-LV"/>
              </w:rPr>
              <w:t>kopā</w:t>
            </w:r>
            <w:r w:rsidRPr="00C324BB">
              <w:rPr>
                <w:sz w:val="18"/>
                <w:szCs w:val="18"/>
                <w:lang w:eastAsia="lv-LV"/>
              </w:rPr>
              <w:t>, t.sk.:</w:t>
            </w:r>
          </w:p>
        </w:tc>
        <w:tc>
          <w:tcPr>
            <w:tcW w:w="626" w:type="pct"/>
            <w:shd w:val="clear" w:color="auto" w:fill="auto"/>
          </w:tcPr>
          <w:p w14:paraId="2E51A446" w14:textId="77777777" w:rsidR="00762AA0" w:rsidRPr="0071003F" w:rsidRDefault="00762AA0" w:rsidP="008625F1">
            <w:pPr>
              <w:spacing w:after="0"/>
              <w:ind w:firstLine="0"/>
              <w:jc w:val="right"/>
              <w:rPr>
                <w:b/>
                <w:bCs/>
                <w:sz w:val="18"/>
                <w:szCs w:val="18"/>
                <w:lang w:eastAsia="lv-LV"/>
              </w:rPr>
            </w:pPr>
            <w:r>
              <w:rPr>
                <w:b/>
                <w:bCs/>
                <w:sz w:val="18"/>
                <w:szCs w:val="18"/>
              </w:rPr>
              <w:t>51</w:t>
            </w:r>
            <w:r w:rsidRPr="0071003F">
              <w:rPr>
                <w:b/>
                <w:bCs/>
                <w:sz w:val="18"/>
                <w:szCs w:val="18"/>
              </w:rPr>
              <w:t>2 418</w:t>
            </w:r>
          </w:p>
        </w:tc>
        <w:tc>
          <w:tcPr>
            <w:tcW w:w="554" w:type="pct"/>
            <w:shd w:val="clear" w:color="auto" w:fill="auto"/>
          </w:tcPr>
          <w:p w14:paraId="0D17DB2A" w14:textId="77777777" w:rsidR="00762AA0" w:rsidRPr="0071003F" w:rsidRDefault="00762AA0" w:rsidP="008625F1">
            <w:pPr>
              <w:spacing w:after="0"/>
              <w:ind w:firstLine="0"/>
              <w:jc w:val="right"/>
              <w:rPr>
                <w:b/>
                <w:bCs/>
                <w:sz w:val="18"/>
                <w:szCs w:val="18"/>
              </w:rPr>
            </w:pPr>
            <w:r>
              <w:rPr>
                <w:b/>
                <w:bCs/>
                <w:sz w:val="18"/>
                <w:szCs w:val="18"/>
              </w:rPr>
              <w:t>67</w:t>
            </w:r>
            <w:r w:rsidRPr="0071003F">
              <w:rPr>
                <w:b/>
                <w:bCs/>
                <w:sz w:val="18"/>
                <w:szCs w:val="18"/>
              </w:rPr>
              <w:t>2 418</w:t>
            </w:r>
          </w:p>
        </w:tc>
        <w:tc>
          <w:tcPr>
            <w:tcW w:w="695" w:type="pct"/>
            <w:shd w:val="clear" w:color="auto" w:fill="auto"/>
          </w:tcPr>
          <w:p w14:paraId="673F838B" w14:textId="77777777" w:rsidR="00762AA0" w:rsidRPr="0071003F" w:rsidRDefault="00762AA0" w:rsidP="008625F1">
            <w:pPr>
              <w:spacing w:after="0"/>
              <w:ind w:firstLine="0"/>
              <w:jc w:val="right"/>
              <w:rPr>
                <w:b/>
                <w:bCs/>
                <w:sz w:val="18"/>
                <w:szCs w:val="18"/>
              </w:rPr>
            </w:pPr>
            <w:r w:rsidRPr="0071003F">
              <w:rPr>
                <w:b/>
                <w:bCs/>
                <w:sz w:val="18"/>
                <w:szCs w:val="18"/>
              </w:rPr>
              <w:t>672 418</w:t>
            </w:r>
          </w:p>
        </w:tc>
        <w:tc>
          <w:tcPr>
            <w:tcW w:w="646" w:type="pct"/>
            <w:shd w:val="clear" w:color="auto" w:fill="auto"/>
          </w:tcPr>
          <w:p w14:paraId="0AA64890" w14:textId="77777777" w:rsidR="00762AA0" w:rsidRPr="0071003F" w:rsidRDefault="00762AA0" w:rsidP="008625F1">
            <w:pPr>
              <w:spacing w:after="0"/>
              <w:ind w:firstLine="0"/>
              <w:jc w:val="right"/>
              <w:rPr>
                <w:b/>
                <w:bCs/>
                <w:sz w:val="18"/>
                <w:szCs w:val="18"/>
              </w:rPr>
            </w:pPr>
            <w:r w:rsidRPr="0071003F">
              <w:rPr>
                <w:b/>
                <w:bCs/>
                <w:sz w:val="18"/>
                <w:szCs w:val="18"/>
              </w:rPr>
              <w:t>672 418</w:t>
            </w:r>
          </w:p>
        </w:tc>
        <w:tc>
          <w:tcPr>
            <w:tcW w:w="683" w:type="pct"/>
            <w:shd w:val="clear" w:color="auto" w:fill="auto"/>
          </w:tcPr>
          <w:p w14:paraId="283A605B" w14:textId="77777777" w:rsidR="00762AA0" w:rsidRPr="0071003F" w:rsidRDefault="00762AA0" w:rsidP="008625F1">
            <w:pPr>
              <w:spacing w:after="0"/>
              <w:ind w:firstLine="0"/>
              <w:jc w:val="right"/>
              <w:rPr>
                <w:b/>
                <w:bCs/>
                <w:sz w:val="18"/>
                <w:szCs w:val="18"/>
              </w:rPr>
            </w:pPr>
            <w:r w:rsidRPr="0071003F">
              <w:rPr>
                <w:b/>
                <w:bCs/>
                <w:sz w:val="18"/>
                <w:szCs w:val="18"/>
              </w:rPr>
              <w:t>672 418</w:t>
            </w:r>
          </w:p>
        </w:tc>
      </w:tr>
      <w:tr w:rsidR="00762AA0" w:rsidRPr="00C324BB" w14:paraId="4196981C" w14:textId="77777777" w:rsidTr="00277E93">
        <w:trPr>
          <w:trHeight w:val="347"/>
        </w:trPr>
        <w:tc>
          <w:tcPr>
            <w:tcW w:w="1796" w:type="pct"/>
          </w:tcPr>
          <w:p w14:paraId="2D4B3F00" w14:textId="77777777" w:rsidR="00762AA0" w:rsidRPr="00C324BB" w:rsidRDefault="00762AA0" w:rsidP="008625F1">
            <w:pPr>
              <w:spacing w:after="0"/>
              <w:ind w:firstLine="318"/>
              <w:rPr>
                <w:sz w:val="18"/>
                <w:szCs w:val="18"/>
              </w:rPr>
            </w:pPr>
            <w:bookmarkStart w:id="11" w:name="_Hlk51921993"/>
            <w:r w:rsidRPr="00C324BB">
              <w:rPr>
                <w:sz w:val="18"/>
                <w:szCs w:val="18"/>
                <w:lang w:eastAsia="lv-LV"/>
              </w:rPr>
              <w:t xml:space="preserve">44.00.00 Līdzekļi aviācijas drošības, glābšanas un </w:t>
            </w:r>
            <w:proofErr w:type="spellStart"/>
            <w:r w:rsidRPr="00C324BB">
              <w:rPr>
                <w:sz w:val="18"/>
                <w:szCs w:val="18"/>
                <w:lang w:eastAsia="lv-LV"/>
              </w:rPr>
              <w:t>civilmilitārās</w:t>
            </w:r>
            <w:proofErr w:type="spellEnd"/>
            <w:r w:rsidRPr="00C324BB">
              <w:rPr>
                <w:sz w:val="18"/>
                <w:szCs w:val="18"/>
                <w:lang w:eastAsia="lv-LV"/>
              </w:rPr>
              <w:t xml:space="preserve"> sadarbības nodrošināšanai</w:t>
            </w:r>
          </w:p>
        </w:tc>
        <w:tc>
          <w:tcPr>
            <w:tcW w:w="626" w:type="pct"/>
            <w:shd w:val="clear" w:color="auto" w:fill="auto"/>
          </w:tcPr>
          <w:p w14:paraId="3ABCB0C7" w14:textId="77777777" w:rsidR="00762AA0" w:rsidRPr="00C324BB" w:rsidRDefault="00762AA0" w:rsidP="008625F1">
            <w:pPr>
              <w:spacing w:after="0"/>
              <w:ind w:firstLine="0"/>
              <w:jc w:val="right"/>
              <w:rPr>
                <w:sz w:val="18"/>
                <w:szCs w:val="18"/>
                <w:lang w:eastAsia="lv-LV"/>
              </w:rPr>
            </w:pPr>
            <w:r>
              <w:rPr>
                <w:sz w:val="18"/>
                <w:szCs w:val="18"/>
              </w:rPr>
              <w:t>51</w:t>
            </w:r>
            <w:r w:rsidRPr="00C324BB">
              <w:rPr>
                <w:sz w:val="18"/>
                <w:szCs w:val="18"/>
              </w:rPr>
              <w:t>2 418</w:t>
            </w:r>
          </w:p>
        </w:tc>
        <w:tc>
          <w:tcPr>
            <w:tcW w:w="554" w:type="pct"/>
            <w:shd w:val="clear" w:color="auto" w:fill="auto"/>
          </w:tcPr>
          <w:p w14:paraId="73D68A99" w14:textId="77777777" w:rsidR="00762AA0" w:rsidRPr="00C324BB" w:rsidRDefault="00762AA0" w:rsidP="008625F1">
            <w:pPr>
              <w:spacing w:after="0"/>
              <w:ind w:firstLine="0"/>
              <w:jc w:val="right"/>
              <w:rPr>
                <w:sz w:val="18"/>
                <w:szCs w:val="18"/>
              </w:rPr>
            </w:pPr>
            <w:r>
              <w:rPr>
                <w:sz w:val="18"/>
                <w:szCs w:val="18"/>
              </w:rPr>
              <w:t>67</w:t>
            </w:r>
            <w:r w:rsidRPr="00C324BB">
              <w:rPr>
                <w:sz w:val="18"/>
                <w:szCs w:val="18"/>
              </w:rPr>
              <w:t>2 418</w:t>
            </w:r>
          </w:p>
        </w:tc>
        <w:tc>
          <w:tcPr>
            <w:tcW w:w="695" w:type="pct"/>
            <w:shd w:val="clear" w:color="auto" w:fill="auto"/>
          </w:tcPr>
          <w:p w14:paraId="088FF44A" w14:textId="77777777" w:rsidR="00762AA0" w:rsidRPr="00C324BB" w:rsidRDefault="00762AA0" w:rsidP="008625F1">
            <w:pPr>
              <w:spacing w:after="0"/>
              <w:ind w:firstLine="0"/>
              <w:jc w:val="right"/>
              <w:rPr>
                <w:sz w:val="18"/>
                <w:szCs w:val="18"/>
              </w:rPr>
            </w:pPr>
            <w:r w:rsidRPr="00C324BB">
              <w:rPr>
                <w:sz w:val="18"/>
                <w:szCs w:val="18"/>
              </w:rPr>
              <w:t>672 418</w:t>
            </w:r>
          </w:p>
        </w:tc>
        <w:tc>
          <w:tcPr>
            <w:tcW w:w="646" w:type="pct"/>
            <w:shd w:val="clear" w:color="auto" w:fill="auto"/>
          </w:tcPr>
          <w:p w14:paraId="159B7328" w14:textId="77777777" w:rsidR="00762AA0" w:rsidRPr="00C324BB" w:rsidRDefault="00762AA0" w:rsidP="008625F1">
            <w:pPr>
              <w:spacing w:after="0"/>
              <w:ind w:firstLine="0"/>
              <w:jc w:val="right"/>
              <w:rPr>
                <w:sz w:val="18"/>
                <w:szCs w:val="18"/>
              </w:rPr>
            </w:pPr>
            <w:r w:rsidRPr="00C324BB">
              <w:rPr>
                <w:sz w:val="18"/>
                <w:szCs w:val="18"/>
              </w:rPr>
              <w:t>672 418</w:t>
            </w:r>
          </w:p>
        </w:tc>
        <w:tc>
          <w:tcPr>
            <w:tcW w:w="683" w:type="pct"/>
            <w:shd w:val="clear" w:color="auto" w:fill="auto"/>
          </w:tcPr>
          <w:p w14:paraId="079D88D2" w14:textId="77777777" w:rsidR="00762AA0" w:rsidRPr="00C324BB" w:rsidRDefault="00762AA0" w:rsidP="008625F1">
            <w:pPr>
              <w:spacing w:after="0"/>
              <w:ind w:firstLine="0"/>
              <w:jc w:val="right"/>
              <w:rPr>
                <w:sz w:val="18"/>
                <w:szCs w:val="18"/>
              </w:rPr>
            </w:pPr>
            <w:r w:rsidRPr="00C324BB">
              <w:rPr>
                <w:sz w:val="18"/>
                <w:szCs w:val="18"/>
              </w:rPr>
              <w:t>672 418</w:t>
            </w:r>
          </w:p>
        </w:tc>
      </w:tr>
      <w:bookmarkEnd w:id="11"/>
      <w:tr w:rsidR="00762AA0" w:rsidRPr="00C324BB" w14:paraId="0F56436D" w14:textId="77777777" w:rsidTr="008625F1">
        <w:trPr>
          <w:trHeight w:val="142"/>
        </w:trPr>
        <w:tc>
          <w:tcPr>
            <w:tcW w:w="5000" w:type="pct"/>
            <w:gridSpan w:val="6"/>
            <w:shd w:val="clear" w:color="auto" w:fill="D9D9D9"/>
          </w:tcPr>
          <w:p w14:paraId="49565060" w14:textId="77777777" w:rsidR="00762AA0" w:rsidRPr="00C324BB" w:rsidRDefault="00762AA0" w:rsidP="008625F1">
            <w:pPr>
              <w:tabs>
                <w:tab w:val="center" w:pos="4422"/>
              </w:tabs>
              <w:spacing w:after="0"/>
              <w:ind w:firstLine="0"/>
              <w:jc w:val="left"/>
              <w:rPr>
                <w:b/>
                <w:i/>
                <w:sz w:val="18"/>
                <w:szCs w:val="18"/>
              </w:rPr>
            </w:pPr>
            <w:r w:rsidRPr="00C324BB">
              <w:rPr>
                <w:b/>
                <w:sz w:val="18"/>
                <w:szCs w:val="18"/>
                <w:lang w:eastAsia="lv-LV"/>
              </w:rPr>
              <w:tab/>
              <w:t>Raksturojošākie darbības rezultatīvie rādītāji</w:t>
            </w:r>
            <w:r w:rsidRPr="00C324BB">
              <w:rPr>
                <w:b/>
                <w:sz w:val="18"/>
                <w:szCs w:val="18"/>
                <w:lang w:eastAsia="lv-LV"/>
              </w:rPr>
              <w:tab/>
            </w:r>
          </w:p>
        </w:tc>
      </w:tr>
      <w:tr w:rsidR="00762AA0" w:rsidRPr="00C324BB" w14:paraId="16865687" w14:textId="77777777" w:rsidTr="00277E93">
        <w:trPr>
          <w:trHeight w:val="142"/>
        </w:trPr>
        <w:tc>
          <w:tcPr>
            <w:tcW w:w="1796" w:type="pct"/>
          </w:tcPr>
          <w:p w14:paraId="7B656A2F" w14:textId="77777777" w:rsidR="00762AA0" w:rsidRPr="00C324BB" w:rsidRDefault="00762AA0" w:rsidP="008625F1">
            <w:pPr>
              <w:spacing w:after="0"/>
              <w:ind w:firstLine="0"/>
              <w:rPr>
                <w:i/>
                <w:sz w:val="18"/>
                <w:szCs w:val="18"/>
                <w:lang w:eastAsia="lv-LV"/>
              </w:rPr>
            </w:pPr>
            <w:r w:rsidRPr="00C324BB">
              <w:rPr>
                <w:i/>
                <w:sz w:val="18"/>
                <w:szCs w:val="18"/>
                <w:lang w:eastAsia="lv-LV"/>
              </w:rPr>
              <w:t>Reģistrētās bagāžas kontrole lidostā “Rīga” (skaits)</w:t>
            </w:r>
          </w:p>
        </w:tc>
        <w:tc>
          <w:tcPr>
            <w:tcW w:w="626" w:type="pct"/>
            <w:shd w:val="clear" w:color="auto" w:fill="auto"/>
          </w:tcPr>
          <w:p w14:paraId="7CA7991D" w14:textId="77777777" w:rsidR="00762AA0" w:rsidRPr="00C324BB" w:rsidRDefault="00762AA0" w:rsidP="008625F1">
            <w:pPr>
              <w:spacing w:after="0"/>
              <w:ind w:firstLine="0"/>
              <w:jc w:val="center"/>
              <w:rPr>
                <w:sz w:val="18"/>
                <w:szCs w:val="18"/>
              </w:rPr>
            </w:pPr>
            <w:r>
              <w:rPr>
                <w:sz w:val="18"/>
                <w:szCs w:val="18"/>
              </w:rPr>
              <w:t>12 324</w:t>
            </w:r>
          </w:p>
        </w:tc>
        <w:tc>
          <w:tcPr>
            <w:tcW w:w="554" w:type="pct"/>
            <w:shd w:val="clear" w:color="auto" w:fill="auto"/>
          </w:tcPr>
          <w:p w14:paraId="44A9DA1B" w14:textId="77777777" w:rsidR="00762AA0" w:rsidRPr="00C324BB" w:rsidRDefault="00762AA0" w:rsidP="008625F1">
            <w:pPr>
              <w:spacing w:after="0"/>
              <w:ind w:firstLine="0"/>
              <w:jc w:val="center"/>
              <w:rPr>
                <w:sz w:val="18"/>
                <w:szCs w:val="18"/>
              </w:rPr>
            </w:pPr>
            <w:r>
              <w:rPr>
                <w:sz w:val="18"/>
                <w:szCs w:val="18"/>
                <w:lang w:eastAsia="lv-LV"/>
              </w:rPr>
              <w:t>14 555</w:t>
            </w:r>
          </w:p>
        </w:tc>
        <w:tc>
          <w:tcPr>
            <w:tcW w:w="695" w:type="pct"/>
            <w:shd w:val="clear" w:color="auto" w:fill="auto"/>
          </w:tcPr>
          <w:p w14:paraId="43211F4A" w14:textId="77777777" w:rsidR="00762AA0" w:rsidRPr="00C324BB" w:rsidRDefault="00762AA0" w:rsidP="008625F1">
            <w:pPr>
              <w:spacing w:after="0"/>
              <w:ind w:firstLine="0"/>
              <w:jc w:val="center"/>
              <w:rPr>
                <w:sz w:val="18"/>
                <w:szCs w:val="18"/>
              </w:rPr>
            </w:pPr>
            <w:r>
              <w:rPr>
                <w:sz w:val="18"/>
                <w:szCs w:val="18"/>
              </w:rPr>
              <w:t>14 555</w:t>
            </w:r>
          </w:p>
        </w:tc>
        <w:tc>
          <w:tcPr>
            <w:tcW w:w="646" w:type="pct"/>
            <w:shd w:val="clear" w:color="auto" w:fill="auto"/>
          </w:tcPr>
          <w:p w14:paraId="68BA3FC8" w14:textId="77777777" w:rsidR="00762AA0" w:rsidRPr="00C324BB" w:rsidRDefault="00762AA0" w:rsidP="008625F1">
            <w:pPr>
              <w:spacing w:after="0"/>
              <w:ind w:firstLine="0"/>
              <w:jc w:val="center"/>
              <w:rPr>
                <w:sz w:val="18"/>
                <w:szCs w:val="18"/>
              </w:rPr>
            </w:pPr>
            <w:r>
              <w:rPr>
                <w:sz w:val="18"/>
                <w:szCs w:val="18"/>
              </w:rPr>
              <w:t>14 555</w:t>
            </w:r>
          </w:p>
        </w:tc>
        <w:tc>
          <w:tcPr>
            <w:tcW w:w="683" w:type="pct"/>
            <w:shd w:val="clear" w:color="auto" w:fill="auto"/>
          </w:tcPr>
          <w:p w14:paraId="4C2DDD0F" w14:textId="77777777" w:rsidR="00762AA0" w:rsidRPr="00C324BB" w:rsidRDefault="00762AA0" w:rsidP="008625F1">
            <w:pPr>
              <w:spacing w:after="0"/>
              <w:ind w:firstLine="5"/>
              <w:jc w:val="center"/>
              <w:rPr>
                <w:sz w:val="18"/>
                <w:szCs w:val="18"/>
              </w:rPr>
            </w:pPr>
            <w:r>
              <w:rPr>
                <w:sz w:val="18"/>
                <w:szCs w:val="18"/>
              </w:rPr>
              <w:t>14 555</w:t>
            </w:r>
          </w:p>
        </w:tc>
      </w:tr>
      <w:tr w:rsidR="00762AA0" w:rsidRPr="00C324BB" w14:paraId="21AE068D" w14:textId="77777777" w:rsidTr="00277E93">
        <w:trPr>
          <w:trHeight w:val="142"/>
        </w:trPr>
        <w:tc>
          <w:tcPr>
            <w:tcW w:w="1796" w:type="pct"/>
          </w:tcPr>
          <w:p w14:paraId="3AB236DC" w14:textId="77777777" w:rsidR="00762AA0" w:rsidRPr="00C324BB" w:rsidRDefault="00762AA0" w:rsidP="008625F1">
            <w:pPr>
              <w:spacing w:after="0"/>
              <w:ind w:firstLine="0"/>
              <w:rPr>
                <w:i/>
                <w:sz w:val="18"/>
                <w:szCs w:val="18"/>
                <w:lang w:eastAsia="lv-LV"/>
              </w:rPr>
            </w:pPr>
            <w:r w:rsidRPr="00C324BB">
              <w:rPr>
                <w:i/>
                <w:sz w:val="18"/>
              </w:rPr>
              <w:t>Veikta drošības sistēmas modernizācija (%)</w:t>
            </w:r>
          </w:p>
        </w:tc>
        <w:tc>
          <w:tcPr>
            <w:tcW w:w="626" w:type="pct"/>
            <w:shd w:val="clear" w:color="auto" w:fill="auto"/>
          </w:tcPr>
          <w:p w14:paraId="61EF6A24" w14:textId="77777777" w:rsidR="00762AA0" w:rsidRPr="00C324BB" w:rsidRDefault="00762AA0" w:rsidP="008625F1">
            <w:pPr>
              <w:spacing w:after="0"/>
              <w:ind w:firstLine="0"/>
              <w:jc w:val="center"/>
              <w:rPr>
                <w:sz w:val="18"/>
                <w:szCs w:val="18"/>
              </w:rPr>
            </w:pPr>
            <w:r>
              <w:rPr>
                <w:sz w:val="18"/>
                <w:szCs w:val="18"/>
              </w:rPr>
              <w:t>100</w:t>
            </w:r>
          </w:p>
        </w:tc>
        <w:tc>
          <w:tcPr>
            <w:tcW w:w="554" w:type="pct"/>
            <w:shd w:val="clear" w:color="auto" w:fill="auto"/>
          </w:tcPr>
          <w:p w14:paraId="38C7C736" w14:textId="77777777" w:rsidR="00762AA0" w:rsidRPr="00C324BB" w:rsidRDefault="00762AA0" w:rsidP="008625F1">
            <w:pPr>
              <w:spacing w:after="0"/>
              <w:ind w:firstLine="0"/>
              <w:jc w:val="center"/>
              <w:rPr>
                <w:sz w:val="18"/>
                <w:szCs w:val="18"/>
                <w:lang w:eastAsia="lv-LV"/>
              </w:rPr>
            </w:pPr>
            <w:r w:rsidRPr="00C324BB">
              <w:rPr>
                <w:sz w:val="18"/>
                <w:szCs w:val="18"/>
              </w:rPr>
              <w:t>100</w:t>
            </w:r>
          </w:p>
        </w:tc>
        <w:tc>
          <w:tcPr>
            <w:tcW w:w="695" w:type="pct"/>
            <w:shd w:val="clear" w:color="auto" w:fill="auto"/>
          </w:tcPr>
          <w:p w14:paraId="63323E2E" w14:textId="77777777" w:rsidR="00762AA0" w:rsidRPr="00C324BB" w:rsidRDefault="00762AA0" w:rsidP="008625F1">
            <w:pPr>
              <w:spacing w:after="0"/>
              <w:ind w:firstLine="0"/>
              <w:jc w:val="center"/>
              <w:rPr>
                <w:sz w:val="18"/>
              </w:rPr>
            </w:pPr>
            <w:r>
              <w:rPr>
                <w:sz w:val="18"/>
              </w:rPr>
              <w:t>100</w:t>
            </w:r>
          </w:p>
        </w:tc>
        <w:tc>
          <w:tcPr>
            <w:tcW w:w="646" w:type="pct"/>
            <w:shd w:val="clear" w:color="auto" w:fill="auto"/>
          </w:tcPr>
          <w:p w14:paraId="19884334" w14:textId="77777777" w:rsidR="00762AA0" w:rsidRPr="00C324BB" w:rsidRDefault="00762AA0" w:rsidP="008625F1">
            <w:pPr>
              <w:spacing w:after="0"/>
              <w:ind w:firstLine="0"/>
              <w:jc w:val="center"/>
              <w:rPr>
                <w:sz w:val="18"/>
                <w:szCs w:val="18"/>
                <w:lang w:eastAsia="lv-LV"/>
              </w:rPr>
            </w:pPr>
            <w:r>
              <w:rPr>
                <w:sz w:val="18"/>
                <w:szCs w:val="18"/>
                <w:lang w:eastAsia="lv-LV"/>
              </w:rPr>
              <w:t>100</w:t>
            </w:r>
          </w:p>
        </w:tc>
        <w:tc>
          <w:tcPr>
            <w:tcW w:w="683" w:type="pct"/>
            <w:shd w:val="clear" w:color="auto" w:fill="auto"/>
          </w:tcPr>
          <w:p w14:paraId="1B86E93A" w14:textId="77777777" w:rsidR="00762AA0" w:rsidRPr="00C324BB" w:rsidRDefault="00762AA0" w:rsidP="008625F1">
            <w:pPr>
              <w:spacing w:after="0"/>
              <w:ind w:firstLine="5"/>
              <w:jc w:val="center"/>
              <w:rPr>
                <w:sz w:val="18"/>
                <w:szCs w:val="18"/>
                <w:lang w:eastAsia="lv-LV"/>
              </w:rPr>
            </w:pPr>
            <w:r>
              <w:rPr>
                <w:sz w:val="18"/>
                <w:szCs w:val="18"/>
                <w:lang w:eastAsia="lv-LV"/>
              </w:rPr>
              <w:t>100</w:t>
            </w:r>
          </w:p>
        </w:tc>
      </w:tr>
      <w:tr w:rsidR="00762AA0" w:rsidRPr="00C324BB" w14:paraId="64F9DC2B" w14:textId="77777777" w:rsidTr="001B4266">
        <w:trPr>
          <w:trHeight w:val="62"/>
        </w:trPr>
        <w:tc>
          <w:tcPr>
            <w:tcW w:w="5000" w:type="pct"/>
            <w:gridSpan w:val="6"/>
            <w:shd w:val="clear" w:color="auto" w:fill="D9D9D9" w:themeFill="background1" w:themeFillShade="D9"/>
          </w:tcPr>
          <w:p w14:paraId="2C3E16B5" w14:textId="77777777" w:rsidR="00762AA0" w:rsidRPr="00C324BB" w:rsidRDefault="00762AA0" w:rsidP="008625F1">
            <w:pPr>
              <w:spacing w:after="0"/>
              <w:ind w:firstLine="0"/>
              <w:jc w:val="center"/>
              <w:rPr>
                <w:b/>
                <w:i/>
                <w:sz w:val="18"/>
                <w:szCs w:val="18"/>
              </w:rPr>
            </w:pPr>
            <w:r w:rsidRPr="00C324BB">
              <w:rPr>
                <w:b/>
                <w:sz w:val="18"/>
                <w:szCs w:val="18"/>
                <w:lang w:eastAsia="lv-LV"/>
              </w:rPr>
              <w:t>Kvalitātes rādītāji</w:t>
            </w:r>
          </w:p>
        </w:tc>
      </w:tr>
      <w:tr w:rsidR="00762AA0" w:rsidRPr="00C324BB" w14:paraId="19702B05" w14:textId="77777777" w:rsidTr="00277E93">
        <w:trPr>
          <w:trHeight w:val="471"/>
        </w:trPr>
        <w:tc>
          <w:tcPr>
            <w:tcW w:w="1796" w:type="pct"/>
          </w:tcPr>
          <w:p w14:paraId="60804339" w14:textId="77777777" w:rsidR="00762AA0" w:rsidRPr="00C324BB" w:rsidRDefault="00762AA0" w:rsidP="008625F1">
            <w:pPr>
              <w:spacing w:after="0"/>
              <w:ind w:firstLine="0"/>
              <w:rPr>
                <w:i/>
                <w:sz w:val="18"/>
                <w:szCs w:val="18"/>
                <w:lang w:eastAsia="lv-LV"/>
              </w:rPr>
            </w:pPr>
            <w:r w:rsidRPr="00C324BB">
              <w:rPr>
                <w:i/>
                <w:sz w:val="18"/>
                <w:szCs w:val="18"/>
                <w:lang w:eastAsia="lv-LV"/>
              </w:rPr>
              <w:t>Pasažieru apmierinātība lidostā “Rīga” (vērtējums, kur augstākais vērtējums ir 5)</w:t>
            </w:r>
          </w:p>
        </w:tc>
        <w:tc>
          <w:tcPr>
            <w:tcW w:w="626" w:type="pct"/>
            <w:shd w:val="clear" w:color="auto" w:fill="auto"/>
          </w:tcPr>
          <w:p w14:paraId="339FC73C" w14:textId="77777777" w:rsidR="00762AA0" w:rsidRPr="00C324BB" w:rsidRDefault="00762AA0" w:rsidP="008625F1">
            <w:pPr>
              <w:spacing w:after="0"/>
              <w:ind w:firstLine="0"/>
              <w:jc w:val="center"/>
              <w:rPr>
                <w:sz w:val="18"/>
                <w:szCs w:val="18"/>
                <w:lang w:eastAsia="lv-LV"/>
              </w:rPr>
            </w:pPr>
            <w:r w:rsidRPr="00C324BB">
              <w:rPr>
                <w:sz w:val="18"/>
                <w:szCs w:val="18"/>
                <w:lang w:eastAsia="lv-LV"/>
              </w:rPr>
              <w:t>4</w:t>
            </w:r>
            <w:r>
              <w:rPr>
                <w:sz w:val="18"/>
                <w:szCs w:val="18"/>
                <w:lang w:eastAsia="lv-LV"/>
              </w:rPr>
              <w:t>,1</w:t>
            </w:r>
          </w:p>
        </w:tc>
        <w:tc>
          <w:tcPr>
            <w:tcW w:w="554" w:type="pct"/>
            <w:shd w:val="clear" w:color="auto" w:fill="auto"/>
          </w:tcPr>
          <w:p w14:paraId="13AB275C" w14:textId="77777777" w:rsidR="00762AA0" w:rsidRPr="00C324BB" w:rsidRDefault="00762AA0" w:rsidP="008625F1">
            <w:pPr>
              <w:spacing w:after="0"/>
              <w:ind w:firstLine="0"/>
              <w:jc w:val="center"/>
              <w:rPr>
                <w:sz w:val="18"/>
                <w:szCs w:val="18"/>
              </w:rPr>
            </w:pPr>
            <w:r w:rsidRPr="00C324BB">
              <w:rPr>
                <w:sz w:val="18"/>
                <w:szCs w:val="18"/>
              </w:rPr>
              <w:t>4</w:t>
            </w:r>
          </w:p>
        </w:tc>
        <w:tc>
          <w:tcPr>
            <w:tcW w:w="695" w:type="pct"/>
            <w:shd w:val="clear" w:color="auto" w:fill="auto"/>
          </w:tcPr>
          <w:p w14:paraId="2811B0BE" w14:textId="77777777" w:rsidR="00762AA0" w:rsidRPr="00C324BB" w:rsidRDefault="00762AA0" w:rsidP="008625F1">
            <w:pPr>
              <w:spacing w:after="0"/>
              <w:ind w:firstLine="0"/>
              <w:jc w:val="center"/>
              <w:rPr>
                <w:sz w:val="18"/>
                <w:szCs w:val="18"/>
              </w:rPr>
            </w:pPr>
            <w:r w:rsidRPr="00C33CDC">
              <w:rPr>
                <w:sz w:val="18"/>
                <w:szCs w:val="18"/>
              </w:rPr>
              <w:t>3,9</w:t>
            </w:r>
          </w:p>
        </w:tc>
        <w:tc>
          <w:tcPr>
            <w:tcW w:w="646" w:type="pct"/>
            <w:shd w:val="clear" w:color="auto" w:fill="auto"/>
          </w:tcPr>
          <w:p w14:paraId="49B624F7" w14:textId="77777777" w:rsidR="00762AA0" w:rsidRPr="00C324BB" w:rsidRDefault="00762AA0" w:rsidP="008625F1">
            <w:pPr>
              <w:spacing w:after="0"/>
              <w:ind w:firstLine="0"/>
              <w:jc w:val="center"/>
              <w:rPr>
                <w:sz w:val="18"/>
                <w:szCs w:val="18"/>
              </w:rPr>
            </w:pPr>
            <w:r w:rsidRPr="00937724">
              <w:rPr>
                <w:sz w:val="18"/>
                <w:szCs w:val="18"/>
              </w:rPr>
              <w:t>3,9</w:t>
            </w:r>
          </w:p>
        </w:tc>
        <w:tc>
          <w:tcPr>
            <w:tcW w:w="683" w:type="pct"/>
            <w:shd w:val="clear" w:color="auto" w:fill="auto"/>
          </w:tcPr>
          <w:p w14:paraId="6BB4FD8E" w14:textId="77777777" w:rsidR="00762AA0" w:rsidRPr="00C324BB" w:rsidRDefault="00762AA0" w:rsidP="008625F1">
            <w:pPr>
              <w:spacing w:after="0"/>
              <w:ind w:firstLine="0"/>
              <w:jc w:val="center"/>
              <w:rPr>
                <w:sz w:val="18"/>
                <w:szCs w:val="18"/>
              </w:rPr>
            </w:pPr>
            <w:r w:rsidRPr="00937724">
              <w:rPr>
                <w:sz w:val="18"/>
                <w:szCs w:val="18"/>
              </w:rPr>
              <w:t>3,9</w:t>
            </w:r>
          </w:p>
        </w:tc>
      </w:tr>
      <w:tr w:rsidR="00762AA0" w:rsidRPr="00C324BB" w14:paraId="3DE98FD1" w14:textId="77777777" w:rsidTr="00277E93">
        <w:trPr>
          <w:trHeight w:val="257"/>
        </w:trPr>
        <w:tc>
          <w:tcPr>
            <w:tcW w:w="1796" w:type="pct"/>
          </w:tcPr>
          <w:p w14:paraId="7F2F3129" w14:textId="77777777" w:rsidR="00762AA0" w:rsidRPr="00C324BB" w:rsidRDefault="00762AA0" w:rsidP="008625F1">
            <w:pPr>
              <w:spacing w:after="0"/>
              <w:ind w:firstLine="0"/>
              <w:rPr>
                <w:i/>
                <w:sz w:val="18"/>
                <w:szCs w:val="18"/>
                <w:lang w:eastAsia="lv-LV"/>
              </w:rPr>
            </w:pPr>
            <w:r w:rsidRPr="00C324BB">
              <w:rPr>
                <w:i/>
                <w:sz w:val="18"/>
                <w:szCs w:val="18"/>
                <w:lang w:eastAsia="lv-LV"/>
              </w:rPr>
              <w:lastRenderedPageBreak/>
              <w:t>Gaidīšanas laiks pie drošības kontroles (minūtes)</w:t>
            </w:r>
          </w:p>
        </w:tc>
        <w:tc>
          <w:tcPr>
            <w:tcW w:w="626" w:type="pct"/>
            <w:shd w:val="clear" w:color="auto" w:fill="auto"/>
          </w:tcPr>
          <w:p w14:paraId="507DE3A3" w14:textId="77777777" w:rsidR="00762AA0" w:rsidRPr="00C324BB" w:rsidRDefault="00762AA0" w:rsidP="008625F1">
            <w:pPr>
              <w:spacing w:after="0"/>
              <w:ind w:firstLine="0"/>
              <w:jc w:val="center"/>
              <w:rPr>
                <w:sz w:val="18"/>
                <w:szCs w:val="18"/>
                <w:lang w:eastAsia="lv-LV"/>
              </w:rPr>
            </w:pPr>
            <w:r w:rsidRPr="00C324BB">
              <w:rPr>
                <w:sz w:val="18"/>
                <w:szCs w:val="18"/>
              </w:rPr>
              <w:t>8</w:t>
            </w:r>
            <w:r>
              <w:rPr>
                <w:sz w:val="18"/>
                <w:szCs w:val="18"/>
              </w:rPr>
              <w:t>,3</w:t>
            </w:r>
          </w:p>
        </w:tc>
        <w:tc>
          <w:tcPr>
            <w:tcW w:w="554" w:type="pct"/>
            <w:shd w:val="clear" w:color="auto" w:fill="auto"/>
          </w:tcPr>
          <w:p w14:paraId="0892B3DE" w14:textId="77777777" w:rsidR="00762AA0" w:rsidRPr="00C324BB" w:rsidRDefault="00762AA0" w:rsidP="008625F1">
            <w:pPr>
              <w:spacing w:after="0"/>
              <w:ind w:firstLine="0"/>
              <w:jc w:val="center"/>
              <w:rPr>
                <w:sz w:val="18"/>
                <w:szCs w:val="18"/>
                <w:lang w:eastAsia="lv-LV"/>
              </w:rPr>
            </w:pPr>
            <w:r w:rsidRPr="00C324BB">
              <w:rPr>
                <w:sz w:val="18"/>
                <w:szCs w:val="18"/>
                <w:lang w:eastAsia="lv-LV"/>
              </w:rPr>
              <w:t>8</w:t>
            </w:r>
          </w:p>
        </w:tc>
        <w:tc>
          <w:tcPr>
            <w:tcW w:w="695" w:type="pct"/>
            <w:shd w:val="clear" w:color="auto" w:fill="auto"/>
          </w:tcPr>
          <w:p w14:paraId="7F0B0258" w14:textId="77777777" w:rsidR="00762AA0" w:rsidRPr="00C324BB" w:rsidRDefault="00762AA0" w:rsidP="008625F1">
            <w:pPr>
              <w:spacing w:after="0"/>
              <w:ind w:firstLine="0"/>
              <w:jc w:val="center"/>
              <w:rPr>
                <w:sz w:val="18"/>
                <w:szCs w:val="18"/>
                <w:lang w:eastAsia="lv-LV"/>
              </w:rPr>
            </w:pPr>
            <w:r w:rsidRPr="002F5766">
              <w:rPr>
                <w:sz w:val="18"/>
                <w:szCs w:val="18"/>
                <w:lang w:eastAsia="lv-LV"/>
              </w:rPr>
              <w:t xml:space="preserve">10 </w:t>
            </w:r>
          </w:p>
        </w:tc>
        <w:tc>
          <w:tcPr>
            <w:tcW w:w="646" w:type="pct"/>
            <w:shd w:val="clear" w:color="auto" w:fill="auto"/>
          </w:tcPr>
          <w:p w14:paraId="6465DABC" w14:textId="77777777" w:rsidR="00762AA0" w:rsidRPr="00C324BB" w:rsidRDefault="00762AA0" w:rsidP="008625F1">
            <w:pPr>
              <w:spacing w:after="0"/>
              <w:ind w:firstLine="0"/>
              <w:jc w:val="center"/>
              <w:rPr>
                <w:sz w:val="18"/>
                <w:szCs w:val="18"/>
              </w:rPr>
            </w:pPr>
            <w:r w:rsidRPr="002F5766">
              <w:rPr>
                <w:sz w:val="18"/>
                <w:szCs w:val="18"/>
              </w:rPr>
              <w:t xml:space="preserve">10 </w:t>
            </w:r>
          </w:p>
        </w:tc>
        <w:tc>
          <w:tcPr>
            <w:tcW w:w="683" w:type="pct"/>
            <w:shd w:val="clear" w:color="auto" w:fill="auto"/>
          </w:tcPr>
          <w:p w14:paraId="32854660" w14:textId="77777777" w:rsidR="00762AA0" w:rsidRPr="00C324BB" w:rsidRDefault="00762AA0" w:rsidP="008625F1">
            <w:pPr>
              <w:spacing w:after="0"/>
              <w:ind w:firstLine="0"/>
              <w:jc w:val="center"/>
              <w:rPr>
                <w:sz w:val="18"/>
                <w:szCs w:val="18"/>
              </w:rPr>
            </w:pPr>
            <w:r w:rsidRPr="002F5766">
              <w:rPr>
                <w:sz w:val="18"/>
                <w:szCs w:val="18"/>
              </w:rPr>
              <w:t xml:space="preserve">10 </w:t>
            </w:r>
          </w:p>
        </w:tc>
      </w:tr>
      <w:tr w:rsidR="00762AA0" w:rsidRPr="00C324BB" w14:paraId="714E2805" w14:textId="77777777" w:rsidTr="00277E93">
        <w:trPr>
          <w:trHeight w:val="257"/>
        </w:trPr>
        <w:tc>
          <w:tcPr>
            <w:tcW w:w="1796" w:type="pct"/>
            <w:shd w:val="clear" w:color="auto" w:fill="auto"/>
          </w:tcPr>
          <w:p w14:paraId="443F0E95" w14:textId="77777777" w:rsidR="00762AA0" w:rsidRPr="00C324BB" w:rsidRDefault="00762AA0" w:rsidP="008625F1">
            <w:pPr>
              <w:spacing w:after="0"/>
              <w:ind w:firstLine="0"/>
              <w:rPr>
                <w:i/>
                <w:sz w:val="18"/>
                <w:szCs w:val="18"/>
                <w:lang w:eastAsia="lv-LV"/>
              </w:rPr>
            </w:pPr>
            <w:r w:rsidRPr="00C324BB">
              <w:rPr>
                <w:i/>
                <w:sz w:val="18"/>
                <w:szCs w:val="18"/>
              </w:rPr>
              <w:t>Lidostas reputācijas vērtējums skalā no 1-10 (1-ļoti slikti, 10-teicami)</w:t>
            </w:r>
          </w:p>
        </w:tc>
        <w:tc>
          <w:tcPr>
            <w:tcW w:w="626" w:type="pct"/>
            <w:shd w:val="clear" w:color="auto" w:fill="auto"/>
          </w:tcPr>
          <w:p w14:paraId="421F32CF" w14:textId="77777777" w:rsidR="00762AA0" w:rsidRPr="00C324BB" w:rsidRDefault="00762AA0" w:rsidP="008625F1">
            <w:pPr>
              <w:spacing w:after="0"/>
              <w:ind w:firstLine="0"/>
              <w:jc w:val="center"/>
              <w:rPr>
                <w:sz w:val="18"/>
                <w:szCs w:val="18"/>
                <w:lang w:eastAsia="lv-LV"/>
              </w:rPr>
            </w:pPr>
            <w:r w:rsidRPr="00C324BB">
              <w:rPr>
                <w:sz w:val="18"/>
              </w:rPr>
              <w:t>-</w:t>
            </w:r>
          </w:p>
        </w:tc>
        <w:tc>
          <w:tcPr>
            <w:tcW w:w="554" w:type="pct"/>
            <w:shd w:val="clear" w:color="auto" w:fill="auto"/>
          </w:tcPr>
          <w:p w14:paraId="41ED1062" w14:textId="77777777" w:rsidR="00762AA0" w:rsidRPr="00C324BB" w:rsidRDefault="00762AA0" w:rsidP="008625F1">
            <w:pPr>
              <w:spacing w:after="0"/>
              <w:ind w:firstLine="0"/>
              <w:jc w:val="center"/>
              <w:rPr>
                <w:sz w:val="18"/>
                <w:szCs w:val="18"/>
              </w:rPr>
            </w:pPr>
            <w:r w:rsidRPr="00C324BB">
              <w:rPr>
                <w:sz w:val="18"/>
              </w:rPr>
              <w:t>7,5</w:t>
            </w:r>
          </w:p>
        </w:tc>
        <w:tc>
          <w:tcPr>
            <w:tcW w:w="695" w:type="pct"/>
            <w:shd w:val="clear" w:color="auto" w:fill="auto"/>
          </w:tcPr>
          <w:p w14:paraId="3E9A49A2" w14:textId="77777777" w:rsidR="00762AA0" w:rsidRPr="00287A26" w:rsidRDefault="00762AA0" w:rsidP="008625F1">
            <w:pPr>
              <w:spacing w:after="0"/>
              <w:ind w:firstLine="0"/>
              <w:jc w:val="center"/>
              <w:rPr>
                <w:sz w:val="18"/>
                <w:szCs w:val="18"/>
                <w:lang w:eastAsia="lv-LV"/>
              </w:rPr>
            </w:pPr>
            <w:r w:rsidRPr="00287A26">
              <w:rPr>
                <w:sz w:val="18"/>
                <w:szCs w:val="18"/>
                <w:lang w:eastAsia="lv-LV"/>
              </w:rPr>
              <w:t>7,5</w:t>
            </w:r>
          </w:p>
        </w:tc>
        <w:tc>
          <w:tcPr>
            <w:tcW w:w="646" w:type="pct"/>
            <w:shd w:val="clear" w:color="auto" w:fill="auto"/>
          </w:tcPr>
          <w:p w14:paraId="40079103" w14:textId="77777777" w:rsidR="00762AA0" w:rsidRPr="00287A26" w:rsidRDefault="00762AA0" w:rsidP="008625F1">
            <w:pPr>
              <w:spacing w:after="0"/>
              <w:ind w:firstLine="0"/>
              <w:jc w:val="center"/>
              <w:rPr>
                <w:sz w:val="18"/>
                <w:szCs w:val="18"/>
              </w:rPr>
            </w:pPr>
            <w:r w:rsidRPr="00287A26">
              <w:rPr>
                <w:sz w:val="18"/>
                <w:szCs w:val="18"/>
              </w:rPr>
              <w:t>7,5</w:t>
            </w:r>
          </w:p>
        </w:tc>
        <w:tc>
          <w:tcPr>
            <w:tcW w:w="683" w:type="pct"/>
            <w:shd w:val="clear" w:color="auto" w:fill="auto"/>
          </w:tcPr>
          <w:p w14:paraId="7D52ECAA" w14:textId="77777777" w:rsidR="00762AA0" w:rsidRPr="00287A26" w:rsidRDefault="00762AA0" w:rsidP="008625F1">
            <w:pPr>
              <w:spacing w:after="0"/>
              <w:ind w:firstLine="0"/>
              <w:jc w:val="center"/>
              <w:rPr>
                <w:sz w:val="18"/>
                <w:szCs w:val="18"/>
              </w:rPr>
            </w:pPr>
            <w:r w:rsidRPr="00287A26">
              <w:rPr>
                <w:sz w:val="18"/>
                <w:szCs w:val="18"/>
              </w:rPr>
              <w:t>7,5</w:t>
            </w:r>
          </w:p>
        </w:tc>
      </w:tr>
    </w:tbl>
    <w:p w14:paraId="5E62482B" w14:textId="77777777" w:rsidR="00762AA0" w:rsidRDefault="00762AA0" w:rsidP="009463D0">
      <w:pPr>
        <w:spacing w:before="240"/>
        <w:ind w:firstLine="0"/>
        <w:jc w:val="left"/>
        <w:rPr>
          <w:rFonts w:eastAsia="Calibri"/>
          <w:b/>
          <w:bCs/>
          <w:szCs w:val="24"/>
          <w:lang w:eastAsia="lv-LV"/>
        </w:rPr>
      </w:pPr>
      <w:bookmarkStart w:id="12" w:name="_Hlk148078283"/>
      <w:bookmarkEnd w:id="10"/>
      <w:r>
        <w:rPr>
          <w:rFonts w:eastAsia="Calibri"/>
          <w:b/>
          <w:bCs/>
          <w:szCs w:val="24"/>
          <w:lang w:eastAsia="lv-LV"/>
        </w:rPr>
        <w:t>5</w:t>
      </w:r>
      <w:r w:rsidRPr="00C324BB">
        <w:rPr>
          <w:rFonts w:eastAsia="Calibri"/>
          <w:b/>
          <w:bCs/>
          <w:szCs w:val="24"/>
          <w:lang w:eastAsia="lv-LV"/>
        </w:rPr>
        <w:t>. Pasažieru pārvadājumi</w:t>
      </w:r>
    </w:p>
    <w:tbl>
      <w:tblPr>
        <w:tblStyle w:val="TableGrid31"/>
        <w:tblW w:w="5000" w:type="pct"/>
        <w:tblLook w:val="04A0" w:firstRow="1" w:lastRow="0" w:firstColumn="1" w:lastColumn="0" w:noHBand="0" w:noVBand="1"/>
      </w:tblPr>
      <w:tblGrid>
        <w:gridCol w:w="4106"/>
        <w:gridCol w:w="2432"/>
        <w:gridCol w:w="1265"/>
        <w:gridCol w:w="1258"/>
      </w:tblGrid>
      <w:tr w:rsidR="00762AA0" w:rsidRPr="00C324BB" w14:paraId="31757D74" w14:textId="77777777" w:rsidTr="001B4266">
        <w:trPr>
          <w:trHeight w:val="283"/>
        </w:trPr>
        <w:tc>
          <w:tcPr>
            <w:tcW w:w="5000" w:type="pct"/>
            <w:gridSpan w:val="4"/>
            <w:shd w:val="clear" w:color="auto" w:fill="D9D9D9"/>
          </w:tcPr>
          <w:p w14:paraId="7B77794D" w14:textId="0EB1CA2A" w:rsidR="00762AA0" w:rsidRPr="00C324BB" w:rsidRDefault="00762AA0" w:rsidP="008625F1">
            <w:pPr>
              <w:spacing w:after="0"/>
              <w:ind w:firstLine="0"/>
              <w:rPr>
                <w:b/>
                <w:sz w:val="18"/>
                <w:szCs w:val="18"/>
                <w:lang w:eastAsia="lv-LV"/>
              </w:rPr>
            </w:pPr>
            <w:r w:rsidRPr="00C324BB">
              <w:rPr>
                <w:b/>
                <w:bCs/>
                <w:sz w:val="18"/>
                <w:szCs w:val="18"/>
                <w:lang w:eastAsia="lv-LV"/>
              </w:rPr>
              <w:t xml:space="preserve">Politikas mērķis: </w:t>
            </w:r>
            <w:r w:rsidRPr="00C324BB">
              <w:rPr>
                <w:b/>
                <w:sz w:val="18"/>
                <w:szCs w:val="18"/>
                <w:lang w:eastAsia="lv-LV"/>
              </w:rPr>
              <w:t>nodrošināt attīstības centru ērtu un drošu sasniedzamību, t.sk. panākot sabiedriskā transporta pieejamības paaugstināšanu, izveidojot efektīvu un sabalansētu sabiedriskā transporta sistēmu</w:t>
            </w:r>
            <w:r w:rsidRPr="00C324BB">
              <w:rPr>
                <w:b/>
                <w:bCs/>
                <w:i/>
                <w:sz w:val="18"/>
                <w:szCs w:val="18"/>
                <w:lang w:eastAsia="lv-LV"/>
              </w:rPr>
              <w:t xml:space="preserve"> </w:t>
            </w:r>
            <w:r w:rsidRPr="00C324BB">
              <w:rPr>
                <w:i/>
                <w:iCs/>
                <w:sz w:val="18"/>
                <w:szCs w:val="18"/>
                <w:lang w:eastAsia="lv-LV"/>
              </w:rPr>
              <w:t>/</w:t>
            </w:r>
            <w:r w:rsidR="001B4266">
              <w:rPr>
                <w:i/>
                <w:iCs/>
                <w:sz w:val="18"/>
                <w:szCs w:val="18"/>
                <w:lang w:eastAsia="lv-LV"/>
              </w:rPr>
              <w:t xml:space="preserve"> NAP </w:t>
            </w:r>
            <w:r w:rsidRPr="00C324BB">
              <w:rPr>
                <w:i/>
                <w:iCs/>
                <w:sz w:val="18"/>
                <w:szCs w:val="18"/>
                <w:lang w:eastAsia="lv-LV"/>
              </w:rPr>
              <w:t>2021. </w:t>
            </w:r>
            <w:r w:rsidRPr="00C324BB">
              <w:rPr>
                <w:i/>
                <w:sz w:val="18"/>
                <w:szCs w:val="18"/>
                <w:lang w:eastAsia="lv-LV"/>
              </w:rPr>
              <w:t>– </w:t>
            </w:r>
            <w:r w:rsidRPr="00C324BB">
              <w:rPr>
                <w:i/>
                <w:iCs/>
                <w:sz w:val="18"/>
                <w:szCs w:val="18"/>
                <w:lang w:eastAsia="lv-LV"/>
              </w:rPr>
              <w:t>2027. gadam</w:t>
            </w:r>
          </w:p>
        </w:tc>
      </w:tr>
      <w:tr w:rsidR="00762AA0" w:rsidRPr="00C324BB" w14:paraId="5724C016" w14:textId="77777777" w:rsidTr="009463D0">
        <w:trPr>
          <w:trHeight w:val="425"/>
          <w:tblHeader/>
        </w:trPr>
        <w:tc>
          <w:tcPr>
            <w:tcW w:w="2266" w:type="pct"/>
            <w:shd w:val="clear" w:color="auto" w:fill="auto"/>
            <w:vAlign w:val="center"/>
          </w:tcPr>
          <w:p w14:paraId="035A95FF" w14:textId="77777777" w:rsidR="00762AA0" w:rsidRPr="00C324BB" w:rsidRDefault="00762AA0" w:rsidP="009463D0">
            <w:pPr>
              <w:spacing w:after="0"/>
              <w:ind w:firstLine="0"/>
              <w:jc w:val="center"/>
              <w:rPr>
                <w:b/>
                <w:sz w:val="18"/>
                <w:szCs w:val="18"/>
                <w:lang w:eastAsia="lv-LV"/>
              </w:rPr>
            </w:pPr>
            <w:r w:rsidRPr="00C324BB">
              <w:rPr>
                <w:b/>
                <w:sz w:val="18"/>
                <w:szCs w:val="18"/>
                <w:lang w:eastAsia="lv-LV"/>
              </w:rPr>
              <w:t>Politikas rezultatīvie rādītāji</w:t>
            </w:r>
          </w:p>
        </w:tc>
        <w:tc>
          <w:tcPr>
            <w:tcW w:w="1342" w:type="pct"/>
            <w:shd w:val="clear" w:color="auto" w:fill="auto"/>
          </w:tcPr>
          <w:p w14:paraId="45391CB8" w14:textId="77777777" w:rsidR="00762AA0" w:rsidRPr="00C324BB" w:rsidRDefault="00762AA0" w:rsidP="008625F1">
            <w:pPr>
              <w:spacing w:after="0"/>
              <w:ind w:firstLine="0"/>
              <w:jc w:val="center"/>
              <w:rPr>
                <w:b/>
                <w:sz w:val="18"/>
                <w:szCs w:val="18"/>
                <w:lang w:eastAsia="lv-LV"/>
              </w:rPr>
            </w:pPr>
            <w:r w:rsidRPr="00C324BB">
              <w:rPr>
                <w:b/>
                <w:sz w:val="18"/>
                <w:szCs w:val="18"/>
                <w:lang w:eastAsia="lv-LV"/>
              </w:rPr>
              <w:t>Attīstības plānošanas dokumenti vai normatīvie akti</w:t>
            </w:r>
          </w:p>
        </w:tc>
        <w:tc>
          <w:tcPr>
            <w:tcW w:w="698" w:type="pct"/>
            <w:shd w:val="clear" w:color="auto" w:fill="auto"/>
          </w:tcPr>
          <w:p w14:paraId="3B0FAAD1" w14:textId="77777777" w:rsidR="00762AA0" w:rsidRPr="00C324BB" w:rsidRDefault="00762AA0" w:rsidP="008625F1">
            <w:pPr>
              <w:spacing w:after="0"/>
              <w:ind w:firstLine="0"/>
              <w:jc w:val="center"/>
              <w:rPr>
                <w:b/>
                <w:sz w:val="18"/>
                <w:szCs w:val="18"/>
                <w:lang w:eastAsia="lv-LV"/>
              </w:rPr>
            </w:pPr>
            <w:r w:rsidRPr="00C324BB">
              <w:rPr>
                <w:b/>
                <w:sz w:val="18"/>
                <w:szCs w:val="18"/>
                <w:lang w:eastAsia="lv-LV"/>
              </w:rPr>
              <w:t xml:space="preserve">Faktiskā vērtība </w:t>
            </w:r>
            <w:r w:rsidRPr="00C324BB">
              <w:rPr>
                <w:sz w:val="18"/>
                <w:szCs w:val="18"/>
                <w:lang w:eastAsia="lv-LV"/>
              </w:rPr>
              <w:t>(202</w:t>
            </w:r>
            <w:r>
              <w:rPr>
                <w:sz w:val="18"/>
                <w:szCs w:val="18"/>
                <w:lang w:eastAsia="lv-LV"/>
              </w:rPr>
              <w:t>3</w:t>
            </w:r>
            <w:r w:rsidRPr="00C324BB">
              <w:rPr>
                <w:sz w:val="18"/>
                <w:szCs w:val="18"/>
                <w:lang w:eastAsia="lv-LV"/>
              </w:rPr>
              <w:t>)</w:t>
            </w:r>
          </w:p>
        </w:tc>
        <w:tc>
          <w:tcPr>
            <w:tcW w:w="694" w:type="pct"/>
            <w:shd w:val="clear" w:color="auto" w:fill="auto"/>
          </w:tcPr>
          <w:p w14:paraId="6318E3F3" w14:textId="77777777" w:rsidR="00762AA0" w:rsidRPr="00C324BB" w:rsidRDefault="00762AA0" w:rsidP="008625F1">
            <w:pPr>
              <w:spacing w:after="0"/>
              <w:ind w:firstLine="0"/>
              <w:jc w:val="center"/>
              <w:rPr>
                <w:b/>
                <w:sz w:val="18"/>
                <w:szCs w:val="18"/>
                <w:lang w:eastAsia="lv-LV"/>
              </w:rPr>
            </w:pPr>
            <w:r w:rsidRPr="00C324BB">
              <w:rPr>
                <w:b/>
                <w:sz w:val="18"/>
                <w:szCs w:val="18"/>
                <w:lang w:eastAsia="lv-LV"/>
              </w:rPr>
              <w:t>Plānotā vērtība</w:t>
            </w:r>
          </w:p>
          <w:p w14:paraId="4CEDBAD1" w14:textId="77777777" w:rsidR="00762AA0" w:rsidRPr="00C324BB" w:rsidRDefault="00762AA0" w:rsidP="008625F1">
            <w:pPr>
              <w:spacing w:after="0"/>
              <w:ind w:firstLine="0"/>
              <w:jc w:val="center"/>
              <w:rPr>
                <w:bCs/>
                <w:sz w:val="18"/>
                <w:szCs w:val="18"/>
                <w:lang w:eastAsia="lv-LV"/>
              </w:rPr>
            </w:pPr>
            <w:r w:rsidRPr="00C324BB">
              <w:rPr>
                <w:bCs/>
                <w:sz w:val="18"/>
                <w:szCs w:val="18"/>
                <w:lang w:eastAsia="lv-LV"/>
              </w:rPr>
              <w:t>(2027)</w:t>
            </w:r>
          </w:p>
        </w:tc>
      </w:tr>
      <w:tr w:rsidR="00762AA0" w:rsidRPr="00C324BB" w14:paraId="0955AD90" w14:textId="77777777" w:rsidTr="009463D0">
        <w:trPr>
          <w:trHeight w:val="567"/>
        </w:trPr>
        <w:tc>
          <w:tcPr>
            <w:tcW w:w="2266" w:type="pct"/>
            <w:shd w:val="clear" w:color="auto" w:fill="auto"/>
            <w:vAlign w:val="center"/>
          </w:tcPr>
          <w:p w14:paraId="37E9F5DE" w14:textId="77777777" w:rsidR="00762AA0" w:rsidRPr="00267B52" w:rsidRDefault="00762AA0" w:rsidP="009463D0">
            <w:pPr>
              <w:spacing w:after="0"/>
              <w:ind w:firstLine="0"/>
              <w:rPr>
                <w:b/>
                <w:i/>
                <w:iCs/>
                <w:sz w:val="18"/>
                <w:szCs w:val="18"/>
                <w:vertAlign w:val="superscript"/>
                <w:lang w:eastAsia="lv-LV"/>
              </w:rPr>
            </w:pPr>
            <w:r w:rsidRPr="00267B52">
              <w:rPr>
                <w:i/>
                <w:iCs/>
                <w:sz w:val="18"/>
                <w:szCs w:val="18"/>
                <w:lang w:eastAsia="lv-LV"/>
              </w:rPr>
              <w:t>Pasažieru apgrozība sabiedriskajā transportā reģionālās nozīmes autobusu maršrutos (milj. pasažierkilometri)</w:t>
            </w:r>
          </w:p>
        </w:tc>
        <w:tc>
          <w:tcPr>
            <w:tcW w:w="1342" w:type="pct"/>
            <w:shd w:val="clear" w:color="auto" w:fill="auto"/>
            <w:vAlign w:val="center"/>
          </w:tcPr>
          <w:p w14:paraId="258A1260" w14:textId="77777777" w:rsidR="00762AA0" w:rsidRPr="00267B52" w:rsidRDefault="00762AA0" w:rsidP="008625F1">
            <w:pPr>
              <w:spacing w:after="0"/>
              <w:ind w:firstLine="0"/>
              <w:rPr>
                <w:i/>
                <w:sz w:val="18"/>
                <w:szCs w:val="18"/>
                <w:lang w:eastAsia="lv-LV"/>
              </w:rPr>
            </w:pPr>
            <w:r w:rsidRPr="00267B52">
              <w:rPr>
                <w:i/>
                <w:iCs/>
                <w:sz w:val="18"/>
                <w:szCs w:val="18"/>
                <w:lang w:eastAsia="lv-LV"/>
              </w:rPr>
              <w:t>Transporta attīstības pamatnostādnes 2021. </w:t>
            </w:r>
            <w:r w:rsidRPr="00267B52">
              <w:rPr>
                <w:i/>
                <w:sz w:val="18"/>
                <w:szCs w:val="18"/>
                <w:lang w:eastAsia="lv-LV"/>
              </w:rPr>
              <w:t>– </w:t>
            </w:r>
            <w:r w:rsidRPr="00267B52">
              <w:rPr>
                <w:i/>
                <w:iCs/>
                <w:sz w:val="18"/>
                <w:szCs w:val="18"/>
                <w:lang w:eastAsia="lv-LV"/>
              </w:rPr>
              <w:t>2027. gadam</w:t>
            </w:r>
          </w:p>
        </w:tc>
        <w:tc>
          <w:tcPr>
            <w:tcW w:w="698" w:type="pct"/>
            <w:shd w:val="clear" w:color="auto" w:fill="auto"/>
            <w:vAlign w:val="center"/>
          </w:tcPr>
          <w:p w14:paraId="3CEFC6B7" w14:textId="77777777" w:rsidR="00762AA0" w:rsidRPr="00267B52" w:rsidRDefault="00762AA0" w:rsidP="008625F1">
            <w:pPr>
              <w:spacing w:after="0"/>
              <w:ind w:firstLine="0"/>
              <w:jc w:val="center"/>
              <w:rPr>
                <w:i/>
                <w:sz w:val="18"/>
                <w:szCs w:val="18"/>
                <w:lang w:eastAsia="lv-LV"/>
              </w:rPr>
            </w:pPr>
            <w:r w:rsidRPr="00267B52">
              <w:rPr>
                <w:i/>
                <w:sz w:val="18"/>
                <w:szCs w:val="18"/>
                <w:lang w:eastAsia="lv-LV"/>
              </w:rPr>
              <w:t>825,1</w:t>
            </w:r>
          </w:p>
        </w:tc>
        <w:tc>
          <w:tcPr>
            <w:tcW w:w="694" w:type="pct"/>
            <w:shd w:val="clear" w:color="auto" w:fill="auto"/>
            <w:vAlign w:val="center"/>
          </w:tcPr>
          <w:p w14:paraId="55A72C27" w14:textId="77777777" w:rsidR="00762AA0" w:rsidRPr="00267B52" w:rsidRDefault="00762AA0" w:rsidP="008625F1">
            <w:pPr>
              <w:spacing w:after="0"/>
              <w:ind w:firstLine="0"/>
              <w:jc w:val="center"/>
              <w:rPr>
                <w:i/>
                <w:iCs/>
                <w:sz w:val="18"/>
                <w:szCs w:val="18"/>
                <w:lang w:eastAsia="lv-LV"/>
              </w:rPr>
            </w:pPr>
            <w:r w:rsidRPr="00267B52">
              <w:rPr>
                <w:i/>
                <w:iCs/>
                <w:sz w:val="18"/>
                <w:szCs w:val="18"/>
                <w:lang w:eastAsia="lv-LV"/>
              </w:rPr>
              <w:t>949,4</w:t>
            </w:r>
          </w:p>
        </w:tc>
      </w:tr>
      <w:tr w:rsidR="00762AA0" w:rsidRPr="00C324BB" w14:paraId="026DF36C" w14:textId="77777777" w:rsidTr="009463D0">
        <w:trPr>
          <w:trHeight w:val="297"/>
        </w:trPr>
        <w:tc>
          <w:tcPr>
            <w:tcW w:w="2266" w:type="pct"/>
            <w:shd w:val="clear" w:color="auto" w:fill="auto"/>
            <w:vAlign w:val="center"/>
          </w:tcPr>
          <w:p w14:paraId="36F0152D" w14:textId="77777777" w:rsidR="00762AA0" w:rsidRPr="00267B52" w:rsidRDefault="00762AA0" w:rsidP="008625F1">
            <w:pPr>
              <w:spacing w:after="0"/>
              <w:ind w:firstLine="0"/>
              <w:jc w:val="left"/>
              <w:rPr>
                <w:i/>
                <w:iCs/>
                <w:sz w:val="18"/>
                <w:szCs w:val="18"/>
                <w:vertAlign w:val="superscript"/>
                <w:lang w:eastAsia="lv-LV"/>
              </w:rPr>
            </w:pPr>
            <w:r w:rsidRPr="00267B52">
              <w:rPr>
                <w:i/>
                <w:iCs/>
                <w:sz w:val="18"/>
                <w:szCs w:val="18"/>
                <w:lang w:eastAsia="lv-LV"/>
              </w:rPr>
              <w:t>Pasažieru apgrozība dzelzceļa transportā reģionālās nozīmes vilcienu maršrutos (milj. pasažierkilometri)</w:t>
            </w:r>
            <w:r w:rsidRPr="00267B52">
              <w:rPr>
                <w:i/>
                <w:iCs/>
                <w:sz w:val="18"/>
                <w:szCs w:val="18"/>
                <w:vertAlign w:val="superscript"/>
                <w:lang w:eastAsia="lv-LV"/>
              </w:rPr>
              <w:t>1</w:t>
            </w:r>
          </w:p>
        </w:tc>
        <w:tc>
          <w:tcPr>
            <w:tcW w:w="1342" w:type="pct"/>
            <w:shd w:val="clear" w:color="auto" w:fill="auto"/>
          </w:tcPr>
          <w:p w14:paraId="33692B1A" w14:textId="77777777" w:rsidR="00762AA0" w:rsidRPr="00267B52" w:rsidRDefault="00762AA0" w:rsidP="008625F1">
            <w:pPr>
              <w:spacing w:after="0"/>
              <w:ind w:firstLine="0"/>
              <w:rPr>
                <w:i/>
                <w:sz w:val="18"/>
                <w:szCs w:val="18"/>
                <w:lang w:eastAsia="lv-LV"/>
              </w:rPr>
            </w:pPr>
            <w:r w:rsidRPr="00267B52">
              <w:rPr>
                <w:i/>
                <w:sz w:val="18"/>
                <w:szCs w:val="18"/>
                <w:lang w:eastAsia="lv-LV"/>
              </w:rPr>
              <w:t xml:space="preserve">Transporta attīstības pamatnostādnes </w:t>
            </w:r>
            <w:r w:rsidRPr="00267B52">
              <w:rPr>
                <w:i/>
                <w:iCs/>
                <w:sz w:val="18"/>
                <w:szCs w:val="18"/>
                <w:lang w:eastAsia="lv-LV"/>
              </w:rPr>
              <w:t>2021. </w:t>
            </w:r>
            <w:r w:rsidRPr="00267B52">
              <w:rPr>
                <w:i/>
                <w:sz w:val="18"/>
                <w:szCs w:val="18"/>
                <w:lang w:eastAsia="lv-LV"/>
              </w:rPr>
              <w:t>– </w:t>
            </w:r>
            <w:r w:rsidRPr="00267B52">
              <w:rPr>
                <w:i/>
                <w:iCs/>
                <w:sz w:val="18"/>
                <w:szCs w:val="18"/>
                <w:lang w:eastAsia="lv-LV"/>
              </w:rPr>
              <w:t>2027. gadam</w:t>
            </w:r>
          </w:p>
        </w:tc>
        <w:tc>
          <w:tcPr>
            <w:tcW w:w="698" w:type="pct"/>
            <w:shd w:val="clear" w:color="auto" w:fill="auto"/>
            <w:vAlign w:val="center"/>
          </w:tcPr>
          <w:p w14:paraId="64A7506C" w14:textId="77777777" w:rsidR="00762AA0" w:rsidRPr="00267B52" w:rsidRDefault="00762AA0" w:rsidP="008625F1">
            <w:pPr>
              <w:spacing w:after="0"/>
              <w:ind w:firstLine="0"/>
              <w:jc w:val="center"/>
              <w:rPr>
                <w:i/>
                <w:sz w:val="18"/>
                <w:szCs w:val="18"/>
                <w:lang w:eastAsia="lv-LV"/>
              </w:rPr>
            </w:pPr>
            <w:r w:rsidRPr="00267B52">
              <w:rPr>
                <w:i/>
                <w:sz w:val="18"/>
                <w:szCs w:val="18"/>
                <w:lang w:eastAsia="lv-LV"/>
              </w:rPr>
              <w:t>607,6</w:t>
            </w:r>
          </w:p>
        </w:tc>
        <w:tc>
          <w:tcPr>
            <w:tcW w:w="694" w:type="pct"/>
            <w:shd w:val="clear" w:color="auto" w:fill="auto"/>
            <w:vAlign w:val="center"/>
          </w:tcPr>
          <w:p w14:paraId="01C5201F" w14:textId="77777777" w:rsidR="00762AA0" w:rsidRPr="00267B52" w:rsidRDefault="00762AA0" w:rsidP="008625F1">
            <w:pPr>
              <w:spacing w:after="0"/>
              <w:ind w:firstLine="0"/>
              <w:jc w:val="center"/>
              <w:rPr>
                <w:i/>
                <w:iCs/>
                <w:sz w:val="18"/>
                <w:szCs w:val="18"/>
                <w:lang w:eastAsia="lv-LV"/>
              </w:rPr>
            </w:pPr>
            <w:r w:rsidRPr="00267B52">
              <w:rPr>
                <w:i/>
                <w:iCs/>
                <w:sz w:val="18"/>
                <w:szCs w:val="18"/>
                <w:lang w:eastAsia="lv-LV"/>
              </w:rPr>
              <w:t>887,9</w:t>
            </w:r>
          </w:p>
        </w:tc>
      </w:tr>
      <w:tr w:rsidR="00762AA0" w:rsidRPr="00C324BB" w14:paraId="5091AF00" w14:textId="77777777" w:rsidTr="009463D0">
        <w:trPr>
          <w:trHeight w:val="297"/>
        </w:trPr>
        <w:tc>
          <w:tcPr>
            <w:tcW w:w="2266" w:type="pct"/>
            <w:shd w:val="clear" w:color="auto" w:fill="auto"/>
            <w:vAlign w:val="center"/>
          </w:tcPr>
          <w:p w14:paraId="4F202584" w14:textId="77777777" w:rsidR="00762AA0" w:rsidRPr="00267B52" w:rsidRDefault="00762AA0" w:rsidP="009463D0">
            <w:pPr>
              <w:spacing w:after="0"/>
              <w:ind w:firstLine="0"/>
              <w:rPr>
                <w:i/>
                <w:iCs/>
                <w:sz w:val="18"/>
                <w:szCs w:val="18"/>
                <w:lang w:eastAsia="lv-LV"/>
              </w:rPr>
            </w:pPr>
            <w:r w:rsidRPr="00267B52">
              <w:rPr>
                <w:i/>
                <w:iCs/>
                <w:sz w:val="18"/>
                <w:szCs w:val="18"/>
                <w:lang w:eastAsia="lv-LV"/>
              </w:rPr>
              <w:t>Dzelzceļa pasažieru īpatsvars pasažieru pārvadājumos (%)</w:t>
            </w:r>
          </w:p>
        </w:tc>
        <w:tc>
          <w:tcPr>
            <w:tcW w:w="1342" w:type="pct"/>
            <w:shd w:val="clear" w:color="auto" w:fill="auto"/>
          </w:tcPr>
          <w:p w14:paraId="1F4C1B08" w14:textId="77777777" w:rsidR="00762AA0" w:rsidRPr="00267B52" w:rsidRDefault="00762AA0" w:rsidP="008625F1">
            <w:pPr>
              <w:spacing w:after="0"/>
              <w:ind w:firstLine="0"/>
              <w:rPr>
                <w:i/>
                <w:sz w:val="18"/>
                <w:szCs w:val="18"/>
                <w:lang w:eastAsia="lv-LV"/>
              </w:rPr>
            </w:pPr>
            <w:r w:rsidRPr="00267B52">
              <w:rPr>
                <w:i/>
                <w:sz w:val="18"/>
                <w:szCs w:val="18"/>
                <w:lang w:eastAsia="lv-LV"/>
              </w:rPr>
              <w:t xml:space="preserve">Transporta attīstības pamatnostādnes </w:t>
            </w:r>
            <w:r w:rsidRPr="00267B52">
              <w:rPr>
                <w:i/>
                <w:iCs/>
                <w:sz w:val="18"/>
                <w:szCs w:val="18"/>
                <w:lang w:eastAsia="lv-LV"/>
              </w:rPr>
              <w:t>2021. </w:t>
            </w:r>
            <w:r w:rsidRPr="00267B52">
              <w:rPr>
                <w:i/>
                <w:sz w:val="18"/>
                <w:szCs w:val="18"/>
                <w:lang w:eastAsia="lv-LV"/>
              </w:rPr>
              <w:t>– </w:t>
            </w:r>
            <w:r w:rsidRPr="00267B52">
              <w:rPr>
                <w:i/>
                <w:iCs/>
                <w:sz w:val="18"/>
                <w:szCs w:val="18"/>
                <w:lang w:eastAsia="lv-LV"/>
              </w:rPr>
              <w:t>2027. gadam</w:t>
            </w:r>
          </w:p>
        </w:tc>
        <w:tc>
          <w:tcPr>
            <w:tcW w:w="698" w:type="pct"/>
            <w:shd w:val="clear" w:color="auto" w:fill="auto"/>
            <w:vAlign w:val="center"/>
          </w:tcPr>
          <w:p w14:paraId="45B5CB30" w14:textId="77777777" w:rsidR="00762AA0" w:rsidRPr="00267B52" w:rsidRDefault="00762AA0" w:rsidP="008625F1">
            <w:pPr>
              <w:spacing w:after="0"/>
              <w:ind w:firstLine="0"/>
              <w:jc w:val="center"/>
              <w:rPr>
                <w:i/>
                <w:sz w:val="18"/>
                <w:szCs w:val="18"/>
                <w:lang w:eastAsia="lv-LV"/>
              </w:rPr>
            </w:pPr>
            <w:r w:rsidRPr="00267B52">
              <w:rPr>
                <w:i/>
                <w:sz w:val="18"/>
                <w:szCs w:val="18"/>
                <w:lang w:eastAsia="lv-LV"/>
              </w:rPr>
              <w:t>9,1</w:t>
            </w:r>
          </w:p>
        </w:tc>
        <w:tc>
          <w:tcPr>
            <w:tcW w:w="694" w:type="pct"/>
            <w:shd w:val="clear" w:color="auto" w:fill="auto"/>
            <w:vAlign w:val="center"/>
          </w:tcPr>
          <w:p w14:paraId="6A40BCA3" w14:textId="77777777" w:rsidR="00762AA0" w:rsidRPr="00267B52" w:rsidRDefault="00762AA0" w:rsidP="008625F1">
            <w:pPr>
              <w:spacing w:after="0"/>
              <w:ind w:firstLine="0"/>
              <w:jc w:val="center"/>
              <w:rPr>
                <w:i/>
                <w:iCs/>
                <w:sz w:val="18"/>
                <w:szCs w:val="18"/>
                <w:lang w:eastAsia="lv-LV"/>
              </w:rPr>
            </w:pPr>
            <w:r w:rsidRPr="00267B52">
              <w:rPr>
                <w:i/>
                <w:iCs/>
                <w:sz w:val="18"/>
                <w:szCs w:val="18"/>
                <w:lang w:eastAsia="lv-LV"/>
              </w:rPr>
              <w:t>12</w:t>
            </w:r>
          </w:p>
        </w:tc>
      </w:tr>
      <w:tr w:rsidR="00762AA0" w:rsidRPr="00C324BB" w14:paraId="4EA2E6A8" w14:textId="77777777" w:rsidTr="009463D0">
        <w:trPr>
          <w:trHeight w:val="126"/>
        </w:trPr>
        <w:tc>
          <w:tcPr>
            <w:tcW w:w="2266" w:type="pct"/>
            <w:tcBorders>
              <w:bottom w:val="single" w:sz="4" w:space="0" w:color="auto"/>
            </w:tcBorders>
          </w:tcPr>
          <w:p w14:paraId="7FF38184" w14:textId="77777777" w:rsidR="00762AA0" w:rsidRPr="00C324BB" w:rsidRDefault="00762AA0" w:rsidP="008625F1">
            <w:pPr>
              <w:spacing w:after="0"/>
              <w:ind w:firstLine="0"/>
              <w:jc w:val="left"/>
              <w:rPr>
                <w:i/>
                <w:sz w:val="18"/>
              </w:rPr>
            </w:pPr>
            <w:r w:rsidRPr="00C324BB">
              <w:rPr>
                <w:b/>
                <w:sz w:val="18"/>
              </w:rPr>
              <w:t xml:space="preserve">Valdības </w:t>
            </w:r>
            <w:r>
              <w:rPr>
                <w:b/>
                <w:sz w:val="18"/>
                <w:szCs w:val="18"/>
                <w:lang w:eastAsia="lv-LV"/>
              </w:rPr>
              <w:t>rīcības plāns</w:t>
            </w:r>
          </w:p>
        </w:tc>
        <w:tc>
          <w:tcPr>
            <w:tcW w:w="2734" w:type="pct"/>
            <w:gridSpan w:val="3"/>
          </w:tcPr>
          <w:p w14:paraId="3BBCA215" w14:textId="77777777" w:rsidR="00762AA0" w:rsidRPr="00C324BB" w:rsidRDefault="00762AA0" w:rsidP="008625F1">
            <w:pPr>
              <w:spacing w:after="0"/>
              <w:ind w:firstLine="0"/>
              <w:jc w:val="left"/>
              <w:rPr>
                <w:i/>
                <w:sz w:val="18"/>
                <w:szCs w:val="18"/>
                <w:lang w:eastAsia="lv-LV"/>
              </w:rPr>
            </w:pPr>
            <w:r w:rsidRPr="00C324BB">
              <w:rPr>
                <w:i/>
                <w:sz w:val="18"/>
                <w:szCs w:val="18"/>
                <w:lang w:eastAsia="lv-LV"/>
              </w:rPr>
              <w:t>28</w:t>
            </w:r>
            <w:r>
              <w:rPr>
                <w:i/>
                <w:sz w:val="18"/>
                <w:szCs w:val="18"/>
                <w:lang w:eastAsia="lv-LV"/>
              </w:rPr>
              <w:t>.1</w:t>
            </w:r>
          </w:p>
        </w:tc>
      </w:tr>
      <w:bookmarkEnd w:id="12"/>
    </w:tbl>
    <w:p w14:paraId="372FB0DA" w14:textId="77777777" w:rsidR="00762AA0" w:rsidRPr="00C324BB" w:rsidRDefault="00762AA0" w:rsidP="00762AA0">
      <w:pPr>
        <w:spacing w:after="0"/>
        <w:ind w:firstLine="0"/>
        <w:jc w:val="left"/>
        <w:rPr>
          <w:rFonts w:eastAsia="Calibri"/>
          <w:sz w:val="12"/>
          <w:szCs w:val="12"/>
          <w:lang w:eastAsia="lv-LV"/>
        </w:rPr>
      </w:pPr>
    </w:p>
    <w:tbl>
      <w:tblPr>
        <w:tblStyle w:val="TableGrid31"/>
        <w:tblW w:w="5000" w:type="pct"/>
        <w:tblLook w:val="04A0" w:firstRow="1" w:lastRow="0" w:firstColumn="1" w:lastColumn="0" w:noHBand="0" w:noVBand="1"/>
      </w:tblPr>
      <w:tblGrid>
        <w:gridCol w:w="2972"/>
        <w:gridCol w:w="1223"/>
        <w:gridCol w:w="1156"/>
        <w:gridCol w:w="1176"/>
        <w:gridCol w:w="1267"/>
        <w:gridCol w:w="1267"/>
      </w:tblGrid>
      <w:tr w:rsidR="00762AA0" w:rsidRPr="00C324BB" w14:paraId="160657F2" w14:textId="77777777" w:rsidTr="002F4708">
        <w:trPr>
          <w:trHeight w:val="283"/>
          <w:tblHeader/>
        </w:trPr>
        <w:tc>
          <w:tcPr>
            <w:tcW w:w="1640" w:type="pct"/>
          </w:tcPr>
          <w:p w14:paraId="3BA05EA2" w14:textId="77777777" w:rsidR="00762AA0" w:rsidRPr="00C324BB" w:rsidRDefault="00762AA0" w:rsidP="008625F1">
            <w:pPr>
              <w:spacing w:after="0"/>
              <w:ind w:firstLine="0"/>
              <w:jc w:val="left"/>
              <w:rPr>
                <w:sz w:val="18"/>
                <w:szCs w:val="18"/>
              </w:rPr>
            </w:pPr>
          </w:p>
        </w:tc>
        <w:tc>
          <w:tcPr>
            <w:tcW w:w="675" w:type="pct"/>
            <w:tcBorders>
              <w:top w:val="single" w:sz="4" w:space="0" w:color="000000"/>
              <w:left w:val="single" w:sz="4" w:space="0" w:color="000000"/>
              <w:bottom w:val="single" w:sz="4" w:space="0" w:color="000000"/>
              <w:right w:val="single" w:sz="4" w:space="0" w:color="000000"/>
            </w:tcBorders>
          </w:tcPr>
          <w:p w14:paraId="125B329D" w14:textId="77777777" w:rsidR="00762AA0" w:rsidRPr="00C324BB" w:rsidRDefault="00762AA0" w:rsidP="008625F1">
            <w:pPr>
              <w:spacing w:after="0"/>
              <w:ind w:firstLine="0"/>
              <w:jc w:val="center"/>
              <w:rPr>
                <w:sz w:val="18"/>
                <w:szCs w:val="18"/>
                <w:lang w:eastAsia="lv-LV"/>
              </w:rPr>
            </w:pPr>
            <w:r w:rsidRPr="00C324BB">
              <w:rPr>
                <w:sz w:val="18"/>
                <w:szCs w:val="18"/>
                <w:lang w:eastAsia="lv-LV"/>
              </w:rPr>
              <w:t>202</w:t>
            </w:r>
            <w:r>
              <w:rPr>
                <w:sz w:val="18"/>
                <w:szCs w:val="18"/>
                <w:lang w:eastAsia="lv-LV"/>
              </w:rPr>
              <w:t>3</w:t>
            </w:r>
            <w:r w:rsidRPr="00C324BB">
              <w:rPr>
                <w:sz w:val="18"/>
                <w:szCs w:val="18"/>
                <w:lang w:eastAsia="lv-LV"/>
              </w:rPr>
              <w:t>. gads (izpilde)</w:t>
            </w:r>
          </w:p>
        </w:tc>
        <w:tc>
          <w:tcPr>
            <w:tcW w:w="638" w:type="pct"/>
            <w:tcBorders>
              <w:top w:val="single" w:sz="4" w:space="0" w:color="000000"/>
              <w:left w:val="single" w:sz="4" w:space="0" w:color="000000"/>
              <w:bottom w:val="single" w:sz="4" w:space="0" w:color="000000"/>
              <w:right w:val="single" w:sz="4" w:space="0" w:color="000000"/>
            </w:tcBorders>
          </w:tcPr>
          <w:p w14:paraId="4FB168A2" w14:textId="77777777" w:rsidR="00762AA0" w:rsidRPr="00C324BB" w:rsidRDefault="00762AA0" w:rsidP="008625F1">
            <w:pPr>
              <w:spacing w:after="0"/>
              <w:ind w:firstLine="0"/>
              <w:jc w:val="center"/>
              <w:rPr>
                <w:sz w:val="18"/>
                <w:szCs w:val="18"/>
                <w:lang w:eastAsia="lv-LV"/>
              </w:rPr>
            </w:pPr>
            <w:r w:rsidRPr="00C324BB">
              <w:rPr>
                <w:sz w:val="18"/>
                <w:szCs w:val="18"/>
                <w:lang w:eastAsia="lv-LV"/>
              </w:rPr>
              <w:t>202</w:t>
            </w:r>
            <w:r>
              <w:rPr>
                <w:sz w:val="18"/>
                <w:szCs w:val="18"/>
                <w:lang w:eastAsia="lv-LV"/>
              </w:rPr>
              <w:t>4</w:t>
            </w:r>
            <w:r w:rsidRPr="00C324BB">
              <w:rPr>
                <w:sz w:val="18"/>
                <w:szCs w:val="18"/>
                <w:lang w:eastAsia="lv-LV"/>
              </w:rPr>
              <w:t>. gada plāns</w:t>
            </w:r>
          </w:p>
        </w:tc>
        <w:tc>
          <w:tcPr>
            <w:tcW w:w="649" w:type="pct"/>
            <w:tcBorders>
              <w:top w:val="single" w:sz="4" w:space="0" w:color="000000"/>
              <w:left w:val="single" w:sz="4" w:space="0" w:color="000000"/>
              <w:bottom w:val="single" w:sz="4" w:space="0" w:color="000000"/>
              <w:right w:val="single" w:sz="4" w:space="0" w:color="000000"/>
            </w:tcBorders>
          </w:tcPr>
          <w:p w14:paraId="6407E026" w14:textId="77777777" w:rsidR="00762AA0" w:rsidRPr="00C324BB" w:rsidRDefault="00762AA0" w:rsidP="008625F1">
            <w:pPr>
              <w:spacing w:after="0"/>
              <w:ind w:firstLine="0"/>
              <w:jc w:val="center"/>
              <w:rPr>
                <w:sz w:val="18"/>
                <w:szCs w:val="18"/>
                <w:lang w:eastAsia="lv-LV"/>
              </w:rPr>
            </w:pPr>
            <w:r w:rsidRPr="00C324BB">
              <w:rPr>
                <w:sz w:val="18"/>
                <w:szCs w:val="18"/>
                <w:lang w:eastAsia="lv-LV"/>
              </w:rPr>
              <w:t>202</w:t>
            </w:r>
            <w:r>
              <w:rPr>
                <w:sz w:val="18"/>
                <w:szCs w:val="18"/>
                <w:lang w:eastAsia="lv-LV"/>
              </w:rPr>
              <w:t>5</w:t>
            </w:r>
            <w:r w:rsidRPr="00C324BB">
              <w:rPr>
                <w:sz w:val="18"/>
                <w:szCs w:val="18"/>
                <w:lang w:eastAsia="lv-LV"/>
              </w:rPr>
              <w:t xml:space="preserve">. gada </w:t>
            </w:r>
            <w:r>
              <w:rPr>
                <w:sz w:val="18"/>
                <w:szCs w:val="18"/>
                <w:lang w:eastAsia="lv-LV"/>
              </w:rPr>
              <w:t>projekts</w:t>
            </w:r>
          </w:p>
        </w:tc>
        <w:tc>
          <w:tcPr>
            <w:tcW w:w="699" w:type="pct"/>
            <w:tcBorders>
              <w:top w:val="single" w:sz="4" w:space="0" w:color="000000"/>
              <w:left w:val="single" w:sz="4" w:space="0" w:color="000000"/>
              <w:bottom w:val="single" w:sz="4" w:space="0" w:color="000000"/>
              <w:right w:val="single" w:sz="4" w:space="0" w:color="000000"/>
            </w:tcBorders>
          </w:tcPr>
          <w:p w14:paraId="1D2EEEB8" w14:textId="77777777" w:rsidR="00762AA0" w:rsidRPr="00C324BB" w:rsidRDefault="00762AA0" w:rsidP="008625F1">
            <w:pPr>
              <w:spacing w:after="0"/>
              <w:ind w:firstLine="0"/>
              <w:jc w:val="center"/>
              <w:rPr>
                <w:sz w:val="18"/>
                <w:szCs w:val="18"/>
                <w:lang w:eastAsia="lv-LV"/>
              </w:rPr>
            </w:pPr>
            <w:r w:rsidRPr="00C324BB">
              <w:rPr>
                <w:sz w:val="18"/>
                <w:szCs w:val="18"/>
                <w:lang w:eastAsia="lv-LV"/>
              </w:rPr>
              <w:t>202</w:t>
            </w:r>
            <w:r>
              <w:rPr>
                <w:sz w:val="18"/>
                <w:szCs w:val="18"/>
                <w:lang w:eastAsia="lv-LV"/>
              </w:rPr>
              <w:t>6</w:t>
            </w:r>
            <w:r w:rsidRPr="00C324BB">
              <w:rPr>
                <w:sz w:val="18"/>
                <w:szCs w:val="18"/>
                <w:lang w:eastAsia="lv-LV"/>
              </w:rPr>
              <w:t>. gada p</w:t>
            </w:r>
            <w:r>
              <w:rPr>
                <w:sz w:val="18"/>
                <w:szCs w:val="18"/>
                <w:lang w:eastAsia="lv-LV"/>
              </w:rPr>
              <w:t>rognoze</w:t>
            </w:r>
          </w:p>
        </w:tc>
        <w:tc>
          <w:tcPr>
            <w:tcW w:w="699" w:type="pct"/>
            <w:tcBorders>
              <w:top w:val="single" w:sz="4" w:space="0" w:color="000000"/>
              <w:left w:val="single" w:sz="4" w:space="0" w:color="000000"/>
              <w:bottom w:val="single" w:sz="4" w:space="0" w:color="000000"/>
              <w:right w:val="single" w:sz="4" w:space="0" w:color="000000"/>
            </w:tcBorders>
          </w:tcPr>
          <w:p w14:paraId="2C88C550" w14:textId="77777777" w:rsidR="00762AA0" w:rsidRPr="00C324BB" w:rsidRDefault="00762AA0" w:rsidP="008625F1">
            <w:pPr>
              <w:spacing w:after="0"/>
              <w:ind w:firstLine="2"/>
              <w:jc w:val="center"/>
              <w:rPr>
                <w:sz w:val="18"/>
                <w:szCs w:val="18"/>
              </w:rPr>
            </w:pPr>
            <w:r w:rsidRPr="00C324BB">
              <w:rPr>
                <w:sz w:val="18"/>
                <w:szCs w:val="18"/>
                <w:lang w:eastAsia="lv-LV"/>
              </w:rPr>
              <w:t>202</w:t>
            </w:r>
            <w:r>
              <w:rPr>
                <w:sz w:val="18"/>
                <w:szCs w:val="18"/>
                <w:lang w:eastAsia="lv-LV"/>
              </w:rPr>
              <w:t>7</w:t>
            </w:r>
            <w:r w:rsidRPr="00C324BB">
              <w:rPr>
                <w:sz w:val="18"/>
                <w:szCs w:val="18"/>
                <w:lang w:eastAsia="lv-LV"/>
              </w:rPr>
              <w:t xml:space="preserve">. gada </w:t>
            </w:r>
            <w:r>
              <w:rPr>
                <w:sz w:val="18"/>
                <w:szCs w:val="18"/>
                <w:lang w:eastAsia="lv-LV"/>
              </w:rPr>
              <w:t>prognoze</w:t>
            </w:r>
          </w:p>
        </w:tc>
      </w:tr>
      <w:tr w:rsidR="00762AA0" w:rsidRPr="00C324BB" w14:paraId="23549189" w14:textId="77777777" w:rsidTr="002F4708">
        <w:tc>
          <w:tcPr>
            <w:tcW w:w="5000" w:type="pct"/>
            <w:gridSpan w:val="6"/>
            <w:shd w:val="clear" w:color="auto" w:fill="D9D9D9"/>
          </w:tcPr>
          <w:p w14:paraId="0C689624" w14:textId="77777777" w:rsidR="00762AA0" w:rsidRPr="00C324BB" w:rsidRDefault="00762AA0" w:rsidP="008625F1">
            <w:pPr>
              <w:spacing w:after="0"/>
              <w:ind w:firstLine="0"/>
              <w:jc w:val="center"/>
              <w:rPr>
                <w:b/>
                <w:sz w:val="18"/>
                <w:szCs w:val="18"/>
              </w:rPr>
            </w:pPr>
            <w:r w:rsidRPr="00C324BB">
              <w:rPr>
                <w:b/>
                <w:sz w:val="18"/>
                <w:szCs w:val="18"/>
              </w:rPr>
              <w:t>Ieguldījumi</w:t>
            </w:r>
          </w:p>
        </w:tc>
      </w:tr>
      <w:tr w:rsidR="00762AA0" w:rsidRPr="00C324BB" w14:paraId="240A99E1" w14:textId="77777777" w:rsidTr="002F4708">
        <w:trPr>
          <w:trHeight w:val="114"/>
        </w:trPr>
        <w:tc>
          <w:tcPr>
            <w:tcW w:w="1640" w:type="pct"/>
          </w:tcPr>
          <w:p w14:paraId="7E5FFFEB" w14:textId="15085DFE" w:rsidR="00762AA0" w:rsidRPr="00CA3EBF" w:rsidRDefault="00762AA0" w:rsidP="008625F1">
            <w:pPr>
              <w:spacing w:after="0"/>
              <w:ind w:firstLine="0"/>
              <w:jc w:val="left"/>
              <w:rPr>
                <w:sz w:val="18"/>
                <w:szCs w:val="18"/>
                <w:lang w:eastAsia="lv-LV"/>
              </w:rPr>
            </w:pPr>
            <w:r w:rsidRPr="00C324BB">
              <w:rPr>
                <w:b/>
                <w:sz w:val="18"/>
                <w:szCs w:val="18"/>
                <w:lang w:eastAsia="lv-LV"/>
              </w:rPr>
              <w:t xml:space="preserve">Izdevumi kopā, </w:t>
            </w:r>
            <w:proofErr w:type="spellStart"/>
            <w:r w:rsidRPr="00C324BB">
              <w:rPr>
                <w:i/>
                <w:sz w:val="18"/>
                <w:szCs w:val="18"/>
                <w:lang w:eastAsia="lv-LV"/>
              </w:rPr>
              <w:t>euro</w:t>
            </w:r>
            <w:proofErr w:type="spellEnd"/>
            <w:r w:rsidRPr="00C324BB">
              <w:rPr>
                <w:i/>
                <w:sz w:val="18"/>
                <w:szCs w:val="18"/>
                <w:lang w:eastAsia="lv-LV"/>
              </w:rPr>
              <w:t>,</w:t>
            </w:r>
            <w:r w:rsidRPr="00C324BB">
              <w:rPr>
                <w:sz w:val="18"/>
                <w:szCs w:val="18"/>
                <w:lang w:eastAsia="lv-LV"/>
              </w:rPr>
              <w:t xml:space="preserve"> t.sk.:</w:t>
            </w:r>
          </w:p>
        </w:tc>
        <w:tc>
          <w:tcPr>
            <w:tcW w:w="675" w:type="pct"/>
            <w:shd w:val="clear" w:color="auto" w:fill="auto"/>
          </w:tcPr>
          <w:p w14:paraId="43E9E1B1" w14:textId="77777777" w:rsidR="00762AA0" w:rsidRPr="00C324BB" w:rsidRDefault="00762AA0" w:rsidP="001B4266">
            <w:pPr>
              <w:spacing w:after="0"/>
              <w:ind w:firstLine="0"/>
              <w:jc w:val="right"/>
              <w:rPr>
                <w:b/>
                <w:bCs/>
                <w:sz w:val="18"/>
                <w:szCs w:val="18"/>
                <w:lang w:eastAsia="lv-LV"/>
              </w:rPr>
            </w:pPr>
            <w:r>
              <w:rPr>
                <w:b/>
                <w:bCs/>
                <w:sz w:val="18"/>
                <w:szCs w:val="18"/>
                <w:lang w:eastAsia="lv-LV"/>
              </w:rPr>
              <w:t>226 868 516</w:t>
            </w:r>
          </w:p>
        </w:tc>
        <w:tc>
          <w:tcPr>
            <w:tcW w:w="638" w:type="pct"/>
            <w:shd w:val="clear" w:color="auto" w:fill="auto"/>
          </w:tcPr>
          <w:p w14:paraId="7E841EEF" w14:textId="77777777" w:rsidR="00762AA0" w:rsidRPr="00C324BB" w:rsidRDefault="00762AA0" w:rsidP="001B4266">
            <w:pPr>
              <w:spacing w:after="0"/>
              <w:ind w:firstLine="0"/>
              <w:jc w:val="right"/>
              <w:rPr>
                <w:b/>
                <w:bCs/>
                <w:sz w:val="18"/>
                <w:szCs w:val="18"/>
              </w:rPr>
            </w:pPr>
            <w:r>
              <w:rPr>
                <w:b/>
                <w:bCs/>
                <w:sz w:val="18"/>
                <w:szCs w:val="18"/>
              </w:rPr>
              <w:t>171 586 280</w:t>
            </w:r>
          </w:p>
        </w:tc>
        <w:tc>
          <w:tcPr>
            <w:tcW w:w="649" w:type="pct"/>
            <w:shd w:val="clear" w:color="auto" w:fill="auto"/>
          </w:tcPr>
          <w:p w14:paraId="2DA3BCA6" w14:textId="77777777" w:rsidR="00762AA0" w:rsidRPr="00C324BB" w:rsidRDefault="00762AA0" w:rsidP="001B4266">
            <w:pPr>
              <w:spacing w:after="0"/>
              <w:ind w:firstLine="0"/>
              <w:jc w:val="right"/>
              <w:rPr>
                <w:b/>
                <w:bCs/>
                <w:sz w:val="18"/>
                <w:szCs w:val="18"/>
              </w:rPr>
            </w:pPr>
            <w:r>
              <w:rPr>
                <w:b/>
                <w:bCs/>
                <w:sz w:val="18"/>
                <w:szCs w:val="18"/>
              </w:rPr>
              <w:t>97 793 448</w:t>
            </w:r>
          </w:p>
        </w:tc>
        <w:tc>
          <w:tcPr>
            <w:tcW w:w="699" w:type="pct"/>
            <w:shd w:val="clear" w:color="auto" w:fill="auto"/>
          </w:tcPr>
          <w:p w14:paraId="7D88EFA9" w14:textId="77777777" w:rsidR="00762AA0" w:rsidRPr="00C324BB" w:rsidRDefault="00762AA0" w:rsidP="001B4266">
            <w:pPr>
              <w:spacing w:after="0"/>
              <w:ind w:firstLine="0"/>
              <w:jc w:val="right"/>
              <w:rPr>
                <w:b/>
                <w:bCs/>
                <w:sz w:val="18"/>
                <w:szCs w:val="18"/>
              </w:rPr>
            </w:pPr>
            <w:r>
              <w:rPr>
                <w:b/>
                <w:bCs/>
                <w:sz w:val="18"/>
                <w:szCs w:val="18"/>
              </w:rPr>
              <w:t>95 119 137</w:t>
            </w:r>
          </w:p>
        </w:tc>
        <w:tc>
          <w:tcPr>
            <w:tcW w:w="699" w:type="pct"/>
            <w:shd w:val="clear" w:color="auto" w:fill="auto"/>
          </w:tcPr>
          <w:p w14:paraId="095F31EA" w14:textId="77777777" w:rsidR="00762AA0" w:rsidRPr="00C324BB" w:rsidRDefault="00762AA0" w:rsidP="001B4266">
            <w:pPr>
              <w:spacing w:after="0"/>
              <w:ind w:firstLine="0"/>
              <w:jc w:val="right"/>
              <w:rPr>
                <w:b/>
                <w:bCs/>
                <w:sz w:val="18"/>
                <w:szCs w:val="18"/>
              </w:rPr>
            </w:pPr>
            <w:r>
              <w:rPr>
                <w:b/>
                <w:bCs/>
                <w:sz w:val="18"/>
                <w:szCs w:val="18"/>
              </w:rPr>
              <w:t>95 119 137</w:t>
            </w:r>
          </w:p>
        </w:tc>
      </w:tr>
      <w:tr w:rsidR="00762AA0" w:rsidRPr="00C324BB" w14:paraId="477DBCF8" w14:textId="77777777" w:rsidTr="002F4708">
        <w:trPr>
          <w:trHeight w:val="142"/>
        </w:trPr>
        <w:tc>
          <w:tcPr>
            <w:tcW w:w="1640" w:type="pct"/>
          </w:tcPr>
          <w:p w14:paraId="45BE053C" w14:textId="77777777" w:rsidR="00762AA0" w:rsidRPr="00C324BB" w:rsidRDefault="00762AA0" w:rsidP="00CA3EBF">
            <w:pPr>
              <w:spacing w:after="0"/>
              <w:ind w:firstLine="318"/>
              <w:rPr>
                <w:sz w:val="18"/>
                <w:szCs w:val="18"/>
              </w:rPr>
            </w:pPr>
            <w:r w:rsidRPr="00C324BB">
              <w:rPr>
                <w:sz w:val="18"/>
                <w:szCs w:val="18"/>
                <w:lang w:eastAsia="lv-LV"/>
              </w:rPr>
              <w:t>31.0</w:t>
            </w:r>
            <w:r>
              <w:rPr>
                <w:sz w:val="18"/>
                <w:szCs w:val="18"/>
                <w:lang w:eastAsia="lv-LV"/>
              </w:rPr>
              <w:t>5</w:t>
            </w:r>
            <w:r w:rsidRPr="00C324BB">
              <w:rPr>
                <w:sz w:val="18"/>
                <w:szCs w:val="18"/>
                <w:lang w:eastAsia="lv-LV"/>
              </w:rPr>
              <w:t xml:space="preserve">.00 </w:t>
            </w:r>
            <w:r w:rsidRPr="000969FE">
              <w:rPr>
                <w:sz w:val="18"/>
                <w:szCs w:val="18"/>
                <w:lang w:eastAsia="lv-LV"/>
              </w:rPr>
              <w:t>Dotācija Autotransporta direkcijai sabiedriskā transporta pakalpojumu organizēšanai</w:t>
            </w: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76A209BB" w14:textId="77777777" w:rsidR="00762AA0" w:rsidRPr="00C324BB" w:rsidRDefault="00762AA0" w:rsidP="001B4266">
            <w:pPr>
              <w:spacing w:after="0"/>
              <w:ind w:firstLine="0"/>
              <w:jc w:val="right"/>
              <w:rPr>
                <w:sz w:val="18"/>
                <w:szCs w:val="18"/>
                <w:lang w:eastAsia="lv-LV"/>
              </w:rPr>
            </w:pPr>
            <w:r>
              <w:rPr>
                <w:sz w:val="18"/>
                <w:szCs w:val="18"/>
                <w:lang w:eastAsia="lv-LV"/>
              </w:rPr>
              <w:t>1 008 627</w:t>
            </w:r>
          </w:p>
        </w:tc>
        <w:tc>
          <w:tcPr>
            <w:tcW w:w="638" w:type="pct"/>
            <w:tcBorders>
              <w:top w:val="single" w:sz="4" w:space="0" w:color="auto"/>
              <w:left w:val="nil"/>
              <w:bottom w:val="single" w:sz="4" w:space="0" w:color="auto"/>
              <w:right w:val="single" w:sz="4" w:space="0" w:color="auto"/>
            </w:tcBorders>
            <w:shd w:val="clear" w:color="auto" w:fill="auto"/>
          </w:tcPr>
          <w:p w14:paraId="415C3243" w14:textId="77777777" w:rsidR="00762AA0" w:rsidRPr="00C324BB" w:rsidRDefault="00762AA0" w:rsidP="001B4266">
            <w:pPr>
              <w:spacing w:after="0"/>
              <w:ind w:firstLine="0"/>
              <w:jc w:val="right"/>
              <w:rPr>
                <w:sz w:val="18"/>
                <w:szCs w:val="18"/>
              </w:rPr>
            </w:pPr>
            <w:r w:rsidRPr="00161002">
              <w:rPr>
                <w:sz w:val="18"/>
                <w:szCs w:val="18"/>
              </w:rPr>
              <w:t>1 028 577</w:t>
            </w:r>
          </w:p>
        </w:tc>
        <w:tc>
          <w:tcPr>
            <w:tcW w:w="649" w:type="pct"/>
            <w:tcBorders>
              <w:top w:val="single" w:sz="4" w:space="0" w:color="auto"/>
              <w:left w:val="nil"/>
              <w:bottom w:val="single" w:sz="4" w:space="0" w:color="auto"/>
              <w:right w:val="single" w:sz="4" w:space="0" w:color="auto"/>
            </w:tcBorders>
            <w:shd w:val="clear" w:color="auto" w:fill="auto"/>
          </w:tcPr>
          <w:p w14:paraId="0900FA67" w14:textId="77777777" w:rsidR="00762AA0" w:rsidRPr="00C324BB" w:rsidRDefault="00762AA0" w:rsidP="001B4266">
            <w:pPr>
              <w:spacing w:after="0"/>
              <w:ind w:firstLine="0"/>
              <w:jc w:val="right"/>
              <w:rPr>
                <w:sz w:val="18"/>
                <w:szCs w:val="18"/>
              </w:rPr>
            </w:pPr>
            <w:r>
              <w:rPr>
                <w:sz w:val="18"/>
                <w:szCs w:val="18"/>
              </w:rPr>
              <w:t>1 067 523</w:t>
            </w:r>
          </w:p>
        </w:tc>
        <w:tc>
          <w:tcPr>
            <w:tcW w:w="699" w:type="pct"/>
            <w:tcBorders>
              <w:top w:val="single" w:sz="4" w:space="0" w:color="auto"/>
              <w:left w:val="nil"/>
              <w:bottom w:val="single" w:sz="4" w:space="0" w:color="auto"/>
              <w:right w:val="single" w:sz="4" w:space="0" w:color="auto"/>
            </w:tcBorders>
            <w:shd w:val="clear" w:color="auto" w:fill="auto"/>
          </w:tcPr>
          <w:p w14:paraId="0592EE87" w14:textId="77777777" w:rsidR="00762AA0" w:rsidRPr="00C324BB" w:rsidRDefault="00762AA0" w:rsidP="001B4266">
            <w:pPr>
              <w:spacing w:after="0"/>
              <w:ind w:firstLine="0"/>
              <w:jc w:val="right"/>
              <w:rPr>
                <w:sz w:val="18"/>
                <w:szCs w:val="18"/>
              </w:rPr>
            </w:pPr>
            <w:r>
              <w:rPr>
                <w:sz w:val="18"/>
                <w:szCs w:val="18"/>
              </w:rPr>
              <w:t>1 067 523</w:t>
            </w:r>
          </w:p>
        </w:tc>
        <w:tc>
          <w:tcPr>
            <w:tcW w:w="699" w:type="pct"/>
            <w:tcBorders>
              <w:top w:val="single" w:sz="4" w:space="0" w:color="auto"/>
              <w:left w:val="nil"/>
              <w:bottom w:val="single" w:sz="4" w:space="0" w:color="auto"/>
              <w:right w:val="single" w:sz="4" w:space="0" w:color="auto"/>
            </w:tcBorders>
            <w:shd w:val="clear" w:color="auto" w:fill="auto"/>
          </w:tcPr>
          <w:p w14:paraId="70D571DA" w14:textId="77777777" w:rsidR="00762AA0" w:rsidRPr="00C324BB" w:rsidRDefault="00762AA0" w:rsidP="001B4266">
            <w:pPr>
              <w:spacing w:after="0"/>
              <w:ind w:firstLine="0"/>
              <w:jc w:val="right"/>
              <w:rPr>
                <w:sz w:val="18"/>
                <w:szCs w:val="18"/>
              </w:rPr>
            </w:pPr>
            <w:r>
              <w:rPr>
                <w:sz w:val="18"/>
                <w:szCs w:val="18"/>
              </w:rPr>
              <w:t>1 067 523</w:t>
            </w:r>
          </w:p>
        </w:tc>
      </w:tr>
      <w:tr w:rsidR="00762AA0" w:rsidRPr="00C324BB" w14:paraId="70A18809" w14:textId="77777777" w:rsidTr="002F4708">
        <w:trPr>
          <w:trHeight w:val="142"/>
        </w:trPr>
        <w:tc>
          <w:tcPr>
            <w:tcW w:w="1640" w:type="pct"/>
          </w:tcPr>
          <w:p w14:paraId="3DC74AD7" w14:textId="77777777" w:rsidR="00762AA0" w:rsidRPr="00C324BB" w:rsidRDefault="00762AA0" w:rsidP="00CA3EBF">
            <w:pPr>
              <w:spacing w:after="0"/>
              <w:ind w:firstLine="318"/>
              <w:rPr>
                <w:sz w:val="18"/>
                <w:szCs w:val="18"/>
                <w:lang w:eastAsia="lv-LV"/>
              </w:rPr>
            </w:pPr>
            <w:r>
              <w:rPr>
                <w:sz w:val="18"/>
                <w:szCs w:val="18"/>
                <w:lang w:eastAsia="lv-LV"/>
              </w:rPr>
              <w:t xml:space="preserve">31.06.00 </w:t>
            </w:r>
            <w:r w:rsidRPr="00246D3A">
              <w:rPr>
                <w:sz w:val="18"/>
                <w:szCs w:val="18"/>
                <w:lang w:eastAsia="lv-LV"/>
              </w:rPr>
              <w:t>Dotācija zaudējumu segšanai sabiedriskā transporta pakalpojumu sniedzējiem</w:t>
            </w: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218EDE4B" w14:textId="77777777" w:rsidR="00762AA0" w:rsidRPr="00161002" w:rsidRDefault="00762AA0" w:rsidP="001B4266">
            <w:pPr>
              <w:spacing w:after="0"/>
              <w:ind w:firstLine="0"/>
              <w:jc w:val="right"/>
              <w:rPr>
                <w:sz w:val="18"/>
                <w:szCs w:val="18"/>
                <w:lang w:eastAsia="lv-LV"/>
              </w:rPr>
            </w:pPr>
            <w:r>
              <w:rPr>
                <w:sz w:val="18"/>
                <w:szCs w:val="18"/>
                <w:lang w:eastAsia="lv-LV"/>
              </w:rPr>
              <w:t>76 381 981</w:t>
            </w:r>
          </w:p>
        </w:tc>
        <w:tc>
          <w:tcPr>
            <w:tcW w:w="638" w:type="pct"/>
            <w:tcBorders>
              <w:top w:val="single" w:sz="4" w:space="0" w:color="auto"/>
              <w:left w:val="nil"/>
              <w:bottom w:val="single" w:sz="4" w:space="0" w:color="auto"/>
              <w:right w:val="single" w:sz="4" w:space="0" w:color="auto"/>
            </w:tcBorders>
            <w:shd w:val="clear" w:color="auto" w:fill="auto"/>
          </w:tcPr>
          <w:p w14:paraId="00F2A1F7" w14:textId="77777777" w:rsidR="00762AA0" w:rsidRPr="00161002" w:rsidRDefault="00762AA0" w:rsidP="001B4266">
            <w:pPr>
              <w:spacing w:after="0"/>
              <w:ind w:firstLine="0"/>
              <w:jc w:val="right"/>
              <w:rPr>
                <w:sz w:val="18"/>
                <w:szCs w:val="18"/>
              </w:rPr>
            </w:pPr>
            <w:r>
              <w:rPr>
                <w:sz w:val="18"/>
                <w:szCs w:val="18"/>
              </w:rPr>
              <w:t>93 787 014</w:t>
            </w:r>
          </w:p>
        </w:tc>
        <w:tc>
          <w:tcPr>
            <w:tcW w:w="649" w:type="pct"/>
            <w:tcBorders>
              <w:top w:val="single" w:sz="4" w:space="0" w:color="auto"/>
              <w:left w:val="nil"/>
              <w:bottom w:val="single" w:sz="4" w:space="0" w:color="auto"/>
              <w:right w:val="single" w:sz="4" w:space="0" w:color="auto"/>
            </w:tcBorders>
            <w:shd w:val="clear" w:color="auto" w:fill="auto"/>
          </w:tcPr>
          <w:p w14:paraId="773C357A" w14:textId="77777777" w:rsidR="00762AA0" w:rsidRPr="00161002" w:rsidRDefault="00762AA0" w:rsidP="001B4266">
            <w:pPr>
              <w:spacing w:after="0"/>
              <w:ind w:firstLine="0"/>
              <w:jc w:val="right"/>
              <w:rPr>
                <w:sz w:val="18"/>
                <w:szCs w:val="18"/>
              </w:rPr>
            </w:pPr>
            <w:r>
              <w:rPr>
                <w:sz w:val="18"/>
                <w:szCs w:val="18"/>
              </w:rPr>
              <w:t>93 787 014</w:t>
            </w:r>
          </w:p>
        </w:tc>
        <w:tc>
          <w:tcPr>
            <w:tcW w:w="699" w:type="pct"/>
            <w:tcBorders>
              <w:top w:val="single" w:sz="4" w:space="0" w:color="auto"/>
              <w:left w:val="nil"/>
              <w:bottom w:val="single" w:sz="4" w:space="0" w:color="auto"/>
              <w:right w:val="single" w:sz="4" w:space="0" w:color="auto"/>
            </w:tcBorders>
            <w:shd w:val="clear" w:color="auto" w:fill="auto"/>
          </w:tcPr>
          <w:p w14:paraId="5BDC84BA" w14:textId="77777777" w:rsidR="00762AA0" w:rsidRPr="00161002" w:rsidRDefault="00762AA0" w:rsidP="001B4266">
            <w:pPr>
              <w:spacing w:after="0"/>
              <w:ind w:firstLine="0"/>
              <w:jc w:val="right"/>
              <w:rPr>
                <w:sz w:val="18"/>
                <w:szCs w:val="18"/>
              </w:rPr>
            </w:pPr>
            <w:r>
              <w:rPr>
                <w:sz w:val="18"/>
                <w:szCs w:val="18"/>
              </w:rPr>
              <w:t>93 787 014</w:t>
            </w:r>
          </w:p>
        </w:tc>
        <w:tc>
          <w:tcPr>
            <w:tcW w:w="699" w:type="pct"/>
            <w:tcBorders>
              <w:top w:val="single" w:sz="4" w:space="0" w:color="auto"/>
              <w:left w:val="nil"/>
              <w:bottom w:val="single" w:sz="4" w:space="0" w:color="auto"/>
              <w:right w:val="single" w:sz="4" w:space="0" w:color="auto"/>
            </w:tcBorders>
            <w:shd w:val="clear" w:color="auto" w:fill="auto"/>
          </w:tcPr>
          <w:p w14:paraId="35DCBF3E" w14:textId="77777777" w:rsidR="00762AA0" w:rsidRPr="00161002" w:rsidRDefault="00762AA0" w:rsidP="001B4266">
            <w:pPr>
              <w:spacing w:after="0"/>
              <w:ind w:firstLine="0"/>
              <w:jc w:val="right"/>
              <w:rPr>
                <w:sz w:val="18"/>
                <w:szCs w:val="18"/>
              </w:rPr>
            </w:pPr>
            <w:r>
              <w:rPr>
                <w:sz w:val="18"/>
                <w:szCs w:val="18"/>
              </w:rPr>
              <w:t>93 787 014</w:t>
            </w:r>
          </w:p>
        </w:tc>
      </w:tr>
      <w:tr w:rsidR="00762AA0" w:rsidRPr="00C324BB" w14:paraId="760A299D" w14:textId="77777777" w:rsidTr="002F4708">
        <w:trPr>
          <w:trHeight w:val="142"/>
        </w:trPr>
        <w:tc>
          <w:tcPr>
            <w:tcW w:w="1640" w:type="pct"/>
          </w:tcPr>
          <w:p w14:paraId="7FECAB4A" w14:textId="77777777" w:rsidR="00762AA0" w:rsidRPr="00C324BB" w:rsidRDefault="00762AA0" w:rsidP="00CA3EBF">
            <w:pPr>
              <w:spacing w:after="0"/>
              <w:ind w:firstLine="318"/>
              <w:rPr>
                <w:sz w:val="18"/>
                <w:szCs w:val="18"/>
                <w:lang w:eastAsia="lv-LV"/>
              </w:rPr>
            </w:pPr>
            <w:r>
              <w:rPr>
                <w:sz w:val="18"/>
                <w:szCs w:val="18"/>
                <w:lang w:eastAsia="lv-LV"/>
              </w:rPr>
              <w:t xml:space="preserve">31.08.00 </w:t>
            </w:r>
            <w:proofErr w:type="spellStart"/>
            <w:r w:rsidRPr="00633258">
              <w:rPr>
                <w:sz w:val="18"/>
                <w:szCs w:val="18"/>
                <w:lang w:eastAsia="lv-LV"/>
              </w:rPr>
              <w:t>Transferts</w:t>
            </w:r>
            <w:proofErr w:type="spellEnd"/>
            <w:r w:rsidRPr="00633258">
              <w:rPr>
                <w:sz w:val="18"/>
                <w:szCs w:val="18"/>
                <w:lang w:eastAsia="lv-LV"/>
              </w:rPr>
              <w:t xml:space="preserve"> plānošanas reģioniem sabiedriskā transporta pakalpojumu nodrošināšanai</w:t>
            </w: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357436FC" w14:textId="77777777" w:rsidR="00762AA0" w:rsidRPr="00161002" w:rsidRDefault="00762AA0" w:rsidP="001B4266">
            <w:pPr>
              <w:spacing w:after="0"/>
              <w:ind w:firstLine="0"/>
              <w:jc w:val="right"/>
              <w:rPr>
                <w:sz w:val="18"/>
                <w:szCs w:val="18"/>
                <w:lang w:eastAsia="lv-LV"/>
              </w:rPr>
            </w:pPr>
            <w:r>
              <w:rPr>
                <w:sz w:val="18"/>
                <w:szCs w:val="18"/>
                <w:lang w:eastAsia="lv-LV"/>
              </w:rPr>
              <w:t>263 800</w:t>
            </w:r>
          </w:p>
        </w:tc>
        <w:tc>
          <w:tcPr>
            <w:tcW w:w="638" w:type="pct"/>
            <w:tcBorders>
              <w:top w:val="single" w:sz="4" w:space="0" w:color="auto"/>
              <w:left w:val="nil"/>
              <w:bottom w:val="single" w:sz="4" w:space="0" w:color="auto"/>
              <w:right w:val="single" w:sz="4" w:space="0" w:color="auto"/>
            </w:tcBorders>
            <w:shd w:val="clear" w:color="auto" w:fill="auto"/>
          </w:tcPr>
          <w:p w14:paraId="466E3A30" w14:textId="77777777" w:rsidR="00762AA0" w:rsidRPr="00161002" w:rsidRDefault="00762AA0" w:rsidP="001B4266">
            <w:pPr>
              <w:spacing w:after="0"/>
              <w:ind w:firstLine="0"/>
              <w:jc w:val="right"/>
              <w:rPr>
                <w:sz w:val="18"/>
                <w:szCs w:val="18"/>
              </w:rPr>
            </w:pPr>
            <w:r>
              <w:rPr>
                <w:sz w:val="18"/>
                <w:szCs w:val="18"/>
              </w:rPr>
              <w:t>264 600</w:t>
            </w:r>
          </w:p>
        </w:tc>
        <w:tc>
          <w:tcPr>
            <w:tcW w:w="649" w:type="pct"/>
            <w:tcBorders>
              <w:top w:val="single" w:sz="4" w:space="0" w:color="auto"/>
              <w:left w:val="nil"/>
              <w:bottom w:val="single" w:sz="4" w:space="0" w:color="auto"/>
              <w:right w:val="single" w:sz="4" w:space="0" w:color="auto"/>
            </w:tcBorders>
            <w:shd w:val="clear" w:color="auto" w:fill="auto"/>
          </w:tcPr>
          <w:p w14:paraId="0DBB18B6" w14:textId="77777777" w:rsidR="00762AA0" w:rsidRPr="00161002" w:rsidRDefault="00762AA0" w:rsidP="001B4266">
            <w:pPr>
              <w:spacing w:after="0"/>
              <w:ind w:firstLine="0"/>
              <w:jc w:val="right"/>
              <w:rPr>
                <w:sz w:val="18"/>
                <w:szCs w:val="18"/>
              </w:rPr>
            </w:pPr>
            <w:r>
              <w:rPr>
                <w:sz w:val="18"/>
                <w:szCs w:val="18"/>
              </w:rPr>
              <w:t>264 600</w:t>
            </w:r>
          </w:p>
        </w:tc>
        <w:tc>
          <w:tcPr>
            <w:tcW w:w="699" w:type="pct"/>
            <w:tcBorders>
              <w:top w:val="single" w:sz="4" w:space="0" w:color="auto"/>
              <w:left w:val="nil"/>
              <w:bottom w:val="single" w:sz="4" w:space="0" w:color="auto"/>
              <w:right w:val="single" w:sz="4" w:space="0" w:color="auto"/>
            </w:tcBorders>
            <w:shd w:val="clear" w:color="auto" w:fill="auto"/>
          </w:tcPr>
          <w:p w14:paraId="5DAFA65A" w14:textId="77777777" w:rsidR="00762AA0" w:rsidRPr="00161002" w:rsidRDefault="00762AA0" w:rsidP="001B4266">
            <w:pPr>
              <w:spacing w:after="0"/>
              <w:ind w:firstLine="0"/>
              <w:jc w:val="right"/>
              <w:rPr>
                <w:sz w:val="18"/>
                <w:szCs w:val="18"/>
              </w:rPr>
            </w:pPr>
            <w:r>
              <w:rPr>
                <w:sz w:val="18"/>
                <w:szCs w:val="18"/>
              </w:rPr>
              <w:t>264 600</w:t>
            </w:r>
          </w:p>
        </w:tc>
        <w:tc>
          <w:tcPr>
            <w:tcW w:w="699" w:type="pct"/>
            <w:tcBorders>
              <w:top w:val="single" w:sz="4" w:space="0" w:color="auto"/>
              <w:left w:val="nil"/>
              <w:bottom w:val="single" w:sz="4" w:space="0" w:color="auto"/>
              <w:right w:val="single" w:sz="4" w:space="0" w:color="auto"/>
            </w:tcBorders>
            <w:shd w:val="clear" w:color="auto" w:fill="auto"/>
          </w:tcPr>
          <w:p w14:paraId="368DB94A" w14:textId="77777777" w:rsidR="00762AA0" w:rsidRPr="00161002" w:rsidRDefault="00762AA0" w:rsidP="001B4266">
            <w:pPr>
              <w:spacing w:after="0"/>
              <w:ind w:firstLine="0"/>
              <w:jc w:val="right"/>
              <w:rPr>
                <w:sz w:val="18"/>
                <w:szCs w:val="18"/>
              </w:rPr>
            </w:pPr>
            <w:r>
              <w:rPr>
                <w:sz w:val="18"/>
                <w:szCs w:val="18"/>
              </w:rPr>
              <w:t>264 600</w:t>
            </w:r>
          </w:p>
        </w:tc>
      </w:tr>
      <w:tr w:rsidR="00762AA0" w:rsidRPr="00C324BB" w14:paraId="003F15E1" w14:textId="77777777" w:rsidTr="002F4708">
        <w:trPr>
          <w:trHeight w:val="142"/>
        </w:trPr>
        <w:tc>
          <w:tcPr>
            <w:tcW w:w="1640" w:type="pct"/>
          </w:tcPr>
          <w:p w14:paraId="7EEB7527" w14:textId="77777777" w:rsidR="00762AA0" w:rsidRPr="00C324BB" w:rsidRDefault="00762AA0" w:rsidP="00CA3EBF">
            <w:pPr>
              <w:spacing w:after="0"/>
              <w:ind w:firstLine="318"/>
              <w:rPr>
                <w:sz w:val="18"/>
                <w:szCs w:val="18"/>
                <w:lang w:eastAsia="lv-LV"/>
              </w:rPr>
            </w:pPr>
            <w:r>
              <w:rPr>
                <w:sz w:val="18"/>
                <w:szCs w:val="18"/>
                <w:lang w:eastAsia="lv-LV"/>
              </w:rPr>
              <w:t xml:space="preserve">31.09.00 </w:t>
            </w:r>
            <w:r w:rsidRPr="00633258">
              <w:rPr>
                <w:sz w:val="18"/>
                <w:szCs w:val="18"/>
                <w:lang w:eastAsia="lv-LV"/>
              </w:rPr>
              <w:t>Dotācija jauno vilcienu iegādei un remonta centra izbūvei</w:t>
            </w: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29FA4298" w14:textId="77777777" w:rsidR="00762AA0" w:rsidRPr="00806934" w:rsidRDefault="00762AA0" w:rsidP="001B4266">
            <w:pPr>
              <w:spacing w:after="0"/>
              <w:ind w:firstLine="0"/>
              <w:jc w:val="right"/>
              <w:rPr>
                <w:sz w:val="18"/>
                <w:szCs w:val="18"/>
                <w:lang w:eastAsia="lv-LV"/>
              </w:rPr>
            </w:pPr>
            <w:r w:rsidRPr="00806934">
              <w:rPr>
                <w:sz w:val="18"/>
                <w:szCs w:val="18"/>
                <w:lang w:eastAsia="lv-LV"/>
              </w:rPr>
              <w:t>999 21</w:t>
            </w:r>
            <w:r>
              <w:rPr>
                <w:sz w:val="18"/>
                <w:szCs w:val="18"/>
                <w:lang w:eastAsia="lv-LV"/>
              </w:rPr>
              <w:t>0</w:t>
            </w:r>
          </w:p>
        </w:tc>
        <w:tc>
          <w:tcPr>
            <w:tcW w:w="638" w:type="pct"/>
            <w:tcBorders>
              <w:top w:val="single" w:sz="4" w:space="0" w:color="auto"/>
              <w:left w:val="nil"/>
              <w:bottom w:val="single" w:sz="4" w:space="0" w:color="auto"/>
              <w:right w:val="single" w:sz="4" w:space="0" w:color="auto"/>
            </w:tcBorders>
            <w:shd w:val="clear" w:color="auto" w:fill="auto"/>
          </w:tcPr>
          <w:p w14:paraId="00D98A94" w14:textId="77777777" w:rsidR="00762AA0" w:rsidRPr="00F7367E" w:rsidRDefault="00762AA0" w:rsidP="001B4266">
            <w:pPr>
              <w:spacing w:after="0"/>
              <w:ind w:firstLine="0"/>
              <w:jc w:val="right"/>
              <w:rPr>
                <w:sz w:val="18"/>
                <w:szCs w:val="18"/>
              </w:rPr>
            </w:pPr>
            <w:r w:rsidRPr="00F7367E">
              <w:rPr>
                <w:sz w:val="18"/>
                <w:szCs w:val="18"/>
              </w:rPr>
              <w:t>76 506 089</w:t>
            </w:r>
          </w:p>
        </w:tc>
        <w:tc>
          <w:tcPr>
            <w:tcW w:w="649" w:type="pct"/>
            <w:tcBorders>
              <w:top w:val="single" w:sz="4" w:space="0" w:color="auto"/>
              <w:left w:val="nil"/>
              <w:bottom w:val="single" w:sz="4" w:space="0" w:color="auto"/>
              <w:right w:val="single" w:sz="4" w:space="0" w:color="auto"/>
            </w:tcBorders>
            <w:shd w:val="clear" w:color="auto" w:fill="auto"/>
          </w:tcPr>
          <w:p w14:paraId="34A5FC93" w14:textId="77777777" w:rsidR="00762AA0" w:rsidRPr="00F7367E" w:rsidRDefault="00762AA0" w:rsidP="001B4266">
            <w:pPr>
              <w:spacing w:after="0"/>
              <w:ind w:firstLine="0"/>
              <w:jc w:val="right"/>
              <w:rPr>
                <w:sz w:val="18"/>
                <w:szCs w:val="18"/>
              </w:rPr>
            </w:pPr>
            <w:r>
              <w:rPr>
                <w:sz w:val="18"/>
                <w:szCs w:val="18"/>
              </w:rPr>
              <w:t>2 674 311</w:t>
            </w:r>
          </w:p>
        </w:tc>
        <w:tc>
          <w:tcPr>
            <w:tcW w:w="699" w:type="pct"/>
            <w:tcBorders>
              <w:top w:val="single" w:sz="4" w:space="0" w:color="auto"/>
              <w:left w:val="nil"/>
              <w:bottom w:val="single" w:sz="4" w:space="0" w:color="auto"/>
              <w:right w:val="single" w:sz="4" w:space="0" w:color="auto"/>
            </w:tcBorders>
            <w:shd w:val="clear" w:color="auto" w:fill="auto"/>
          </w:tcPr>
          <w:p w14:paraId="5ED75EB4" w14:textId="77777777" w:rsidR="00762AA0" w:rsidRPr="00F7367E" w:rsidRDefault="00762AA0" w:rsidP="001B4266">
            <w:pPr>
              <w:spacing w:after="0"/>
              <w:ind w:firstLine="0"/>
              <w:jc w:val="center"/>
              <w:rPr>
                <w:sz w:val="18"/>
                <w:szCs w:val="18"/>
              </w:rPr>
            </w:pPr>
            <w:r>
              <w:rPr>
                <w:sz w:val="18"/>
                <w:szCs w:val="18"/>
              </w:rPr>
              <w:t>-</w:t>
            </w:r>
          </w:p>
        </w:tc>
        <w:tc>
          <w:tcPr>
            <w:tcW w:w="699" w:type="pct"/>
            <w:tcBorders>
              <w:top w:val="single" w:sz="4" w:space="0" w:color="auto"/>
              <w:left w:val="nil"/>
              <w:bottom w:val="single" w:sz="4" w:space="0" w:color="auto"/>
              <w:right w:val="single" w:sz="4" w:space="0" w:color="auto"/>
            </w:tcBorders>
            <w:shd w:val="clear" w:color="auto" w:fill="auto"/>
          </w:tcPr>
          <w:p w14:paraId="075919CA" w14:textId="77777777" w:rsidR="00762AA0" w:rsidRPr="00F7367E" w:rsidRDefault="00762AA0" w:rsidP="001B4266">
            <w:pPr>
              <w:spacing w:after="0"/>
              <w:ind w:firstLine="0"/>
              <w:jc w:val="center"/>
              <w:rPr>
                <w:sz w:val="18"/>
                <w:szCs w:val="18"/>
              </w:rPr>
            </w:pPr>
            <w:r>
              <w:rPr>
                <w:sz w:val="18"/>
                <w:szCs w:val="18"/>
              </w:rPr>
              <w:t>-</w:t>
            </w:r>
          </w:p>
        </w:tc>
      </w:tr>
      <w:tr w:rsidR="00762AA0" w:rsidRPr="00C324BB" w14:paraId="35BCE048" w14:textId="77777777" w:rsidTr="002F4708">
        <w:trPr>
          <w:trHeight w:val="77"/>
        </w:trPr>
        <w:tc>
          <w:tcPr>
            <w:tcW w:w="1640" w:type="pct"/>
            <w:shd w:val="clear" w:color="auto" w:fill="auto"/>
            <w:vAlign w:val="center"/>
          </w:tcPr>
          <w:p w14:paraId="0F3714C2" w14:textId="55DDE184" w:rsidR="00762AA0" w:rsidRPr="00C324BB" w:rsidRDefault="00762AA0" w:rsidP="00CA3EBF">
            <w:pPr>
              <w:spacing w:after="0"/>
              <w:ind w:firstLine="318"/>
              <w:rPr>
                <w:sz w:val="18"/>
                <w:szCs w:val="18"/>
                <w:lang w:eastAsia="lv-LV"/>
              </w:rPr>
            </w:pPr>
            <w:r w:rsidRPr="00C324BB">
              <w:rPr>
                <w:sz w:val="18"/>
                <w:szCs w:val="18"/>
                <w:lang w:eastAsia="lv-LV"/>
              </w:rPr>
              <w:t>61.12.00 Kohēzijas fonda (KF) finansējums jauno elektrovilcienu projekta īstenošanai (2014 - 2020)</w:t>
            </w:r>
          </w:p>
        </w:tc>
        <w:tc>
          <w:tcPr>
            <w:tcW w:w="675" w:type="pct"/>
            <w:shd w:val="clear" w:color="auto" w:fill="auto"/>
          </w:tcPr>
          <w:p w14:paraId="4F241CE9" w14:textId="77777777" w:rsidR="00762AA0" w:rsidRPr="00C324BB" w:rsidRDefault="00762AA0" w:rsidP="001B4266">
            <w:pPr>
              <w:spacing w:after="0"/>
              <w:ind w:firstLine="0"/>
              <w:jc w:val="right"/>
              <w:rPr>
                <w:sz w:val="18"/>
                <w:szCs w:val="18"/>
                <w:lang w:eastAsia="lv-LV"/>
              </w:rPr>
            </w:pPr>
            <w:r>
              <w:rPr>
                <w:sz w:val="18"/>
                <w:szCs w:val="18"/>
                <w:lang w:eastAsia="lv-LV"/>
              </w:rPr>
              <w:t>118 048 000</w:t>
            </w:r>
          </w:p>
        </w:tc>
        <w:tc>
          <w:tcPr>
            <w:tcW w:w="638" w:type="pct"/>
            <w:shd w:val="clear" w:color="auto" w:fill="auto"/>
          </w:tcPr>
          <w:p w14:paraId="3775F4F6" w14:textId="77777777" w:rsidR="00762AA0" w:rsidRPr="00C324BB" w:rsidRDefault="00762AA0" w:rsidP="001B4266">
            <w:pPr>
              <w:spacing w:after="0"/>
              <w:ind w:firstLine="0"/>
              <w:jc w:val="center"/>
              <w:rPr>
                <w:sz w:val="18"/>
                <w:szCs w:val="18"/>
                <w:lang w:eastAsia="lv-LV"/>
              </w:rPr>
            </w:pPr>
            <w:r>
              <w:rPr>
                <w:sz w:val="18"/>
                <w:szCs w:val="18"/>
                <w:lang w:eastAsia="lv-LV"/>
              </w:rPr>
              <w:t>-</w:t>
            </w:r>
          </w:p>
        </w:tc>
        <w:tc>
          <w:tcPr>
            <w:tcW w:w="649" w:type="pct"/>
            <w:shd w:val="clear" w:color="auto" w:fill="auto"/>
          </w:tcPr>
          <w:p w14:paraId="43435703" w14:textId="77777777" w:rsidR="00762AA0" w:rsidRPr="00C324BB" w:rsidRDefault="00762AA0" w:rsidP="001B4266">
            <w:pPr>
              <w:spacing w:after="0"/>
              <w:ind w:firstLine="0"/>
              <w:jc w:val="center"/>
              <w:rPr>
                <w:sz w:val="18"/>
                <w:szCs w:val="18"/>
                <w:lang w:eastAsia="lv-LV"/>
              </w:rPr>
            </w:pPr>
            <w:r w:rsidRPr="00C324BB">
              <w:rPr>
                <w:sz w:val="18"/>
                <w:szCs w:val="18"/>
                <w:lang w:eastAsia="lv-LV"/>
              </w:rPr>
              <w:t>-</w:t>
            </w:r>
          </w:p>
        </w:tc>
        <w:tc>
          <w:tcPr>
            <w:tcW w:w="699" w:type="pct"/>
            <w:shd w:val="clear" w:color="auto" w:fill="auto"/>
          </w:tcPr>
          <w:p w14:paraId="096DD92C" w14:textId="77777777" w:rsidR="00762AA0" w:rsidRPr="00C324BB" w:rsidRDefault="00762AA0" w:rsidP="001B4266">
            <w:pPr>
              <w:spacing w:after="0"/>
              <w:ind w:firstLine="5"/>
              <w:jc w:val="center"/>
              <w:rPr>
                <w:sz w:val="18"/>
                <w:szCs w:val="18"/>
                <w:lang w:eastAsia="lv-LV"/>
              </w:rPr>
            </w:pPr>
            <w:r w:rsidRPr="00C324BB">
              <w:rPr>
                <w:sz w:val="18"/>
                <w:szCs w:val="18"/>
                <w:lang w:eastAsia="lv-LV"/>
              </w:rPr>
              <w:t>-</w:t>
            </w:r>
          </w:p>
        </w:tc>
        <w:tc>
          <w:tcPr>
            <w:tcW w:w="699" w:type="pct"/>
            <w:shd w:val="clear" w:color="auto" w:fill="auto"/>
          </w:tcPr>
          <w:p w14:paraId="5631209C" w14:textId="77777777" w:rsidR="00762AA0" w:rsidRPr="00C324BB" w:rsidRDefault="00762AA0" w:rsidP="001B4266">
            <w:pPr>
              <w:spacing w:after="0"/>
              <w:ind w:firstLine="5"/>
              <w:jc w:val="center"/>
              <w:rPr>
                <w:sz w:val="18"/>
                <w:szCs w:val="18"/>
                <w:lang w:eastAsia="lv-LV"/>
              </w:rPr>
            </w:pPr>
            <w:r w:rsidRPr="00C324BB">
              <w:rPr>
                <w:sz w:val="18"/>
                <w:szCs w:val="18"/>
                <w:lang w:eastAsia="lv-LV"/>
              </w:rPr>
              <w:t>-</w:t>
            </w:r>
          </w:p>
        </w:tc>
      </w:tr>
      <w:tr w:rsidR="00762AA0" w:rsidRPr="00C324BB" w14:paraId="5A138A3B" w14:textId="77777777" w:rsidTr="002F4708">
        <w:trPr>
          <w:trHeight w:val="184"/>
        </w:trPr>
        <w:tc>
          <w:tcPr>
            <w:tcW w:w="1640" w:type="pct"/>
          </w:tcPr>
          <w:p w14:paraId="29F4FB4E" w14:textId="77777777" w:rsidR="00762AA0" w:rsidRPr="00C324BB" w:rsidRDefault="00762AA0" w:rsidP="00CA3EBF">
            <w:pPr>
              <w:spacing w:after="0"/>
              <w:ind w:firstLine="318"/>
              <w:rPr>
                <w:b/>
                <w:i/>
                <w:sz w:val="18"/>
                <w:szCs w:val="18"/>
                <w:lang w:eastAsia="lv-LV"/>
              </w:rPr>
            </w:pPr>
            <w:r w:rsidRPr="00C324BB">
              <w:rPr>
                <w:sz w:val="18"/>
                <w:szCs w:val="18"/>
                <w:lang w:eastAsia="lv-LV"/>
              </w:rPr>
              <w:t>99.00.00 Līdzekļu neparedzētiem gadījumiem izlietojums</w:t>
            </w:r>
          </w:p>
        </w:tc>
        <w:tc>
          <w:tcPr>
            <w:tcW w:w="675" w:type="pct"/>
            <w:tcBorders>
              <w:top w:val="single" w:sz="4" w:space="0" w:color="auto"/>
              <w:left w:val="nil"/>
              <w:bottom w:val="single" w:sz="4" w:space="0" w:color="auto"/>
              <w:right w:val="single" w:sz="4" w:space="0" w:color="auto"/>
            </w:tcBorders>
            <w:shd w:val="clear" w:color="auto" w:fill="auto"/>
          </w:tcPr>
          <w:p w14:paraId="3659AE50" w14:textId="77777777" w:rsidR="00762AA0" w:rsidRPr="00C324BB" w:rsidRDefault="00762AA0" w:rsidP="001B4266">
            <w:pPr>
              <w:spacing w:after="0"/>
              <w:ind w:firstLine="0"/>
              <w:jc w:val="right"/>
              <w:rPr>
                <w:sz w:val="18"/>
                <w:szCs w:val="18"/>
                <w:lang w:eastAsia="lv-LV"/>
              </w:rPr>
            </w:pPr>
            <w:r>
              <w:rPr>
                <w:sz w:val="18"/>
                <w:szCs w:val="18"/>
                <w:lang w:eastAsia="lv-LV"/>
              </w:rPr>
              <w:t>30 166 898</w:t>
            </w:r>
          </w:p>
        </w:tc>
        <w:tc>
          <w:tcPr>
            <w:tcW w:w="638" w:type="pct"/>
            <w:tcBorders>
              <w:top w:val="single" w:sz="4" w:space="0" w:color="auto"/>
              <w:left w:val="nil"/>
              <w:bottom w:val="single" w:sz="4" w:space="0" w:color="auto"/>
              <w:right w:val="single" w:sz="4" w:space="0" w:color="auto"/>
            </w:tcBorders>
            <w:shd w:val="clear" w:color="auto" w:fill="auto"/>
          </w:tcPr>
          <w:p w14:paraId="2980F7C6" w14:textId="77777777" w:rsidR="00762AA0" w:rsidRPr="00C324BB" w:rsidRDefault="00762AA0" w:rsidP="001B4266">
            <w:pPr>
              <w:spacing w:after="0"/>
              <w:ind w:firstLine="0"/>
              <w:jc w:val="center"/>
              <w:rPr>
                <w:sz w:val="18"/>
                <w:szCs w:val="18"/>
              </w:rPr>
            </w:pPr>
            <w:r w:rsidRPr="00C324BB">
              <w:rPr>
                <w:sz w:val="18"/>
                <w:szCs w:val="18"/>
              </w:rPr>
              <w:t>-</w:t>
            </w:r>
          </w:p>
        </w:tc>
        <w:tc>
          <w:tcPr>
            <w:tcW w:w="649" w:type="pct"/>
            <w:tcBorders>
              <w:top w:val="single" w:sz="4" w:space="0" w:color="auto"/>
              <w:left w:val="nil"/>
              <w:bottom w:val="single" w:sz="4" w:space="0" w:color="auto"/>
              <w:right w:val="single" w:sz="4" w:space="0" w:color="auto"/>
            </w:tcBorders>
            <w:shd w:val="clear" w:color="auto" w:fill="auto"/>
          </w:tcPr>
          <w:p w14:paraId="53AE300F" w14:textId="77777777" w:rsidR="00762AA0" w:rsidRPr="00C324BB" w:rsidRDefault="00762AA0" w:rsidP="001B4266">
            <w:pPr>
              <w:spacing w:after="0"/>
              <w:ind w:firstLine="0"/>
              <w:jc w:val="center"/>
              <w:rPr>
                <w:sz w:val="18"/>
                <w:szCs w:val="18"/>
              </w:rPr>
            </w:pPr>
            <w:r w:rsidRPr="00C324BB">
              <w:rPr>
                <w:sz w:val="18"/>
                <w:szCs w:val="18"/>
              </w:rPr>
              <w:t>-</w:t>
            </w:r>
          </w:p>
        </w:tc>
        <w:tc>
          <w:tcPr>
            <w:tcW w:w="699" w:type="pct"/>
            <w:tcBorders>
              <w:top w:val="single" w:sz="4" w:space="0" w:color="auto"/>
              <w:left w:val="nil"/>
              <w:bottom w:val="single" w:sz="4" w:space="0" w:color="auto"/>
              <w:right w:val="single" w:sz="4" w:space="0" w:color="auto"/>
            </w:tcBorders>
            <w:shd w:val="clear" w:color="auto" w:fill="auto"/>
          </w:tcPr>
          <w:p w14:paraId="5C769414" w14:textId="77777777" w:rsidR="00762AA0" w:rsidRPr="00C324BB" w:rsidRDefault="00762AA0" w:rsidP="001B4266">
            <w:pPr>
              <w:spacing w:after="0"/>
              <w:ind w:firstLine="0"/>
              <w:jc w:val="center"/>
              <w:rPr>
                <w:sz w:val="18"/>
                <w:szCs w:val="18"/>
              </w:rPr>
            </w:pPr>
            <w:r w:rsidRPr="00C324BB">
              <w:rPr>
                <w:sz w:val="18"/>
                <w:szCs w:val="18"/>
              </w:rPr>
              <w:t>-</w:t>
            </w:r>
          </w:p>
        </w:tc>
        <w:tc>
          <w:tcPr>
            <w:tcW w:w="699" w:type="pct"/>
            <w:tcBorders>
              <w:top w:val="single" w:sz="4" w:space="0" w:color="auto"/>
              <w:left w:val="nil"/>
              <w:bottom w:val="single" w:sz="4" w:space="0" w:color="auto"/>
              <w:right w:val="single" w:sz="4" w:space="0" w:color="auto"/>
            </w:tcBorders>
            <w:shd w:val="clear" w:color="auto" w:fill="auto"/>
          </w:tcPr>
          <w:p w14:paraId="4C1B9AEE" w14:textId="77777777" w:rsidR="00762AA0" w:rsidRPr="00C324BB" w:rsidRDefault="00762AA0" w:rsidP="001B4266">
            <w:pPr>
              <w:spacing w:after="0"/>
              <w:ind w:firstLine="0"/>
              <w:jc w:val="center"/>
              <w:rPr>
                <w:sz w:val="18"/>
                <w:szCs w:val="18"/>
              </w:rPr>
            </w:pPr>
            <w:r w:rsidRPr="00C324BB">
              <w:rPr>
                <w:sz w:val="18"/>
                <w:szCs w:val="18"/>
              </w:rPr>
              <w:t>-</w:t>
            </w:r>
          </w:p>
        </w:tc>
      </w:tr>
      <w:tr w:rsidR="00762AA0" w:rsidRPr="00C324BB" w14:paraId="47104F3F" w14:textId="77777777" w:rsidTr="002F4708">
        <w:trPr>
          <w:trHeight w:val="142"/>
        </w:trPr>
        <w:tc>
          <w:tcPr>
            <w:tcW w:w="5000" w:type="pct"/>
            <w:gridSpan w:val="6"/>
            <w:shd w:val="clear" w:color="auto" w:fill="D9D9D9"/>
          </w:tcPr>
          <w:p w14:paraId="3AAAD73F" w14:textId="77777777" w:rsidR="00762AA0" w:rsidRPr="00C324BB" w:rsidRDefault="00762AA0" w:rsidP="008625F1">
            <w:pPr>
              <w:spacing w:after="0"/>
              <w:ind w:firstLine="0"/>
              <w:jc w:val="center"/>
              <w:rPr>
                <w:b/>
                <w:i/>
                <w:sz w:val="18"/>
                <w:szCs w:val="18"/>
              </w:rPr>
            </w:pPr>
            <w:r w:rsidRPr="00C324BB">
              <w:rPr>
                <w:b/>
                <w:sz w:val="18"/>
                <w:szCs w:val="18"/>
                <w:lang w:eastAsia="lv-LV"/>
              </w:rPr>
              <w:t xml:space="preserve">Raksturojošākie darbības rezultatīvie rādītāji </w:t>
            </w:r>
          </w:p>
        </w:tc>
      </w:tr>
      <w:tr w:rsidR="00762AA0" w:rsidRPr="00C324BB" w14:paraId="6E540679" w14:textId="77777777" w:rsidTr="002F4708">
        <w:trPr>
          <w:trHeight w:val="142"/>
        </w:trPr>
        <w:tc>
          <w:tcPr>
            <w:tcW w:w="1640" w:type="pct"/>
          </w:tcPr>
          <w:p w14:paraId="57BD090A" w14:textId="77777777" w:rsidR="00762AA0" w:rsidRPr="00C324BB" w:rsidRDefault="00762AA0" w:rsidP="008625F1">
            <w:pPr>
              <w:spacing w:after="0"/>
              <w:ind w:firstLine="0"/>
              <w:rPr>
                <w:i/>
                <w:sz w:val="18"/>
                <w:szCs w:val="18"/>
                <w:lang w:eastAsia="lv-LV"/>
              </w:rPr>
            </w:pPr>
            <w:r w:rsidRPr="00C324BB">
              <w:rPr>
                <w:i/>
                <w:sz w:val="18"/>
                <w:szCs w:val="18"/>
                <w:lang w:eastAsia="lv-LV"/>
              </w:rPr>
              <w:t xml:space="preserve">Pārvadātājiem segti zaudējumi atbilstoši valsts budžetā piešķirtai apropriācijai sabiedrībai nepieciešamajos maršrutos no pamatoti plānotā (%) </w:t>
            </w:r>
          </w:p>
        </w:tc>
        <w:tc>
          <w:tcPr>
            <w:tcW w:w="675" w:type="pct"/>
            <w:shd w:val="clear" w:color="auto" w:fill="auto"/>
          </w:tcPr>
          <w:p w14:paraId="0A10A6B8" w14:textId="77777777" w:rsidR="00762AA0" w:rsidRPr="00C324BB" w:rsidRDefault="00762AA0" w:rsidP="008625F1">
            <w:pPr>
              <w:spacing w:after="0"/>
              <w:ind w:firstLine="0"/>
              <w:jc w:val="center"/>
              <w:rPr>
                <w:sz w:val="18"/>
                <w:szCs w:val="18"/>
                <w:lang w:eastAsia="lv-LV"/>
              </w:rPr>
            </w:pPr>
            <w:r>
              <w:rPr>
                <w:sz w:val="18"/>
                <w:szCs w:val="18"/>
                <w:lang w:eastAsia="lv-LV"/>
              </w:rPr>
              <w:t>72</w:t>
            </w:r>
          </w:p>
        </w:tc>
        <w:tc>
          <w:tcPr>
            <w:tcW w:w="638" w:type="pct"/>
            <w:shd w:val="clear" w:color="auto" w:fill="auto"/>
          </w:tcPr>
          <w:p w14:paraId="3BD88B67" w14:textId="77777777" w:rsidR="00762AA0" w:rsidRPr="00C324BB" w:rsidRDefault="00762AA0" w:rsidP="008625F1">
            <w:pPr>
              <w:spacing w:after="0"/>
              <w:ind w:firstLine="0"/>
              <w:jc w:val="center"/>
              <w:rPr>
                <w:sz w:val="18"/>
                <w:szCs w:val="18"/>
              </w:rPr>
            </w:pPr>
            <w:r w:rsidRPr="00C324BB">
              <w:rPr>
                <w:sz w:val="18"/>
                <w:szCs w:val="18"/>
              </w:rPr>
              <w:t>70</w:t>
            </w:r>
          </w:p>
        </w:tc>
        <w:tc>
          <w:tcPr>
            <w:tcW w:w="649" w:type="pct"/>
            <w:shd w:val="clear" w:color="auto" w:fill="auto"/>
          </w:tcPr>
          <w:p w14:paraId="7D68CED9" w14:textId="77777777" w:rsidR="00762AA0" w:rsidRPr="0007161C" w:rsidRDefault="00762AA0" w:rsidP="008625F1">
            <w:pPr>
              <w:spacing w:after="0"/>
              <w:ind w:firstLine="0"/>
              <w:jc w:val="center"/>
              <w:rPr>
                <w:sz w:val="18"/>
                <w:szCs w:val="18"/>
              </w:rPr>
            </w:pPr>
            <w:r w:rsidRPr="0007161C">
              <w:rPr>
                <w:sz w:val="18"/>
                <w:szCs w:val="18"/>
              </w:rPr>
              <w:t>93</w:t>
            </w:r>
          </w:p>
        </w:tc>
        <w:tc>
          <w:tcPr>
            <w:tcW w:w="699" w:type="pct"/>
            <w:shd w:val="clear" w:color="auto" w:fill="auto"/>
          </w:tcPr>
          <w:p w14:paraId="38D45245" w14:textId="77777777" w:rsidR="00762AA0" w:rsidRPr="0007161C" w:rsidRDefault="00762AA0" w:rsidP="008625F1">
            <w:pPr>
              <w:spacing w:after="0"/>
              <w:ind w:firstLine="5"/>
              <w:jc w:val="center"/>
              <w:rPr>
                <w:sz w:val="18"/>
                <w:szCs w:val="18"/>
              </w:rPr>
            </w:pPr>
            <w:r w:rsidRPr="0007161C">
              <w:rPr>
                <w:sz w:val="18"/>
                <w:szCs w:val="18"/>
              </w:rPr>
              <w:t>93</w:t>
            </w:r>
          </w:p>
        </w:tc>
        <w:tc>
          <w:tcPr>
            <w:tcW w:w="699" w:type="pct"/>
            <w:shd w:val="clear" w:color="auto" w:fill="auto"/>
          </w:tcPr>
          <w:p w14:paraId="4464E939" w14:textId="77777777" w:rsidR="00762AA0" w:rsidRPr="0007161C" w:rsidRDefault="00762AA0" w:rsidP="008625F1">
            <w:pPr>
              <w:spacing w:after="0"/>
              <w:ind w:firstLine="5"/>
              <w:jc w:val="center"/>
              <w:rPr>
                <w:sz w:val="18"/>
                <w:szCs w:val="18"/>
              </w:rPr>
            </w:pPr>
            <w:r w:rsidRPr="0007161C">
              <w:rPr>
                <w:sz w:val="18"/>
                <w:szCs w:val="18"/>
              </w:rPr>
              <w:t>93</w:t>
            </w:r>
          </w:p>
        </w:tc>
      </w:tr>
      <w:tr w:rsidR="00762AA0" w:rsidRPr="00C324BB" w14:paraId="4AB07AB1" w14:textId="77777777" w:rsidTr="002F4708">
        <w:trPr>
          <w:trHeight w:val="142"/>
        </w:trPr>
        <w:tc>
          <w:tcPr>
            <w:tcW w:w="1640" w:type="pct"/>
          </w:tcPr>
          <w:p w14:paraId="288936D6" w14:textId="530FEB77" w:rsidR="009463D0" w:rsidRPr="00C324BB" w:rsidRDefault="00762AA0" w:rsidP="009463D0">
            <w:pPr>
              <w:spacing w:after="0"/>
              <w:ind w:firstLine="0"/>
              <w:rPr>
                <w:i/>
                <w:sz w:val="18"/>
                <w:szCs w:val="18"/>
              </w:rPr>
            </w:pPr>
            <w:r w:rsidRPr="00C324BB">
              <w:rPr>
                <w:i/>
                <w:sz w:val="18"/>
                <w:szCs w:val="18"/>
              </w:rPr>
              <w:t>Plānošanas reģionu izsniegtās licences  par pasažieru komercpārvadājumiem ar taksometriem (skaits)</w:t>
            </w:r>
          </w:p>
        </w:tc>
        <w:tc>
          <w:tcPr>
            <w:tcW w:w="675" w:type="pct"/>
            <w:shd w:val="clear" w:color="auto" w:fill="auto"/>
          </w:tcPr>
          <w:p w14:paraId="3309725B" w14:textId="77777777" w:rsidR="00762AA0" w:rsidRPr="00C324BB" w:rsidRDefault="00762AA0" w:rsidP="008625F1">
            <w:pPr>
              <w:spacing w:after="0"/>
              <w:ind w:firstLine="0"/>
              <w:jc w:val="center"/>
              <w:rPr>
                <w:sz w:val="18"/>
                <w:szCs w:val="18"/>
                <w:lang w:eastAsia="lv-LV"/>
              </w:rPr>
            </w:pPr>
            <w:r>
              <w:rPr>
                <w:sz w:val="18"/>
                <w:szCs w:val="18"/>
                <w:lang w:eastAsia="lv-LV"/>
              </w:rPr>
              <w:t>204</w:t>
            </w:r>
          </w:p>
        </w:tc>
        <w:tc>
          <w:tcPr>
            <w:tcW w:w="638" w:type="pct"/>
            <w:shd w:val="clear" w:color="auto" w:fill="auto"/>
          </w:tcPr>
          <w:p w14:paraId="0C74D2E5" w14:textId="77777777" w:rsidR="00762AA0" w:rsidRPr="00C324BB" w:rsidRDefault="00762AA0" w:rsidP="008625F1">
            <w:pPr>
              <w:spacing w:after="0"/>
              <w:ind w:firstLine="0"/>
              <w:jc w:val="center"/>
              <w:rPr>
                <w:sz w:val="18"/>
                <w:szCs w:val="18"/>
                <w:lang w:eastAsia="lv-LV"/>
              </w:rPr>
            </w:pPr>
            <w:r w:rsidRPr="00C324BB">
              <w:rPr>
                <w:sz w:val="18"/>
                <w:szCs w:val="18"/>
                <w:lang w:eastAsia="lv-LV"/>
              </w:rPr>
              <w:t>220</w:t>
            </w:r>
          </w:p>
        </w:tc>
        <w:tc>
          <w:tcPr>
            <w:tcW w:w="649" w:type="pct"/>
            <w:shd w:val="clear" w:color="auto" w:fill="auto"/>
          </w:tcPr>
          <w:p w14:paraId="78CB59C1" w14:textId="77777777" w:rsidR="00762AA0" w:rsidRPr="0007161C" w:rsidRDefault="00762AA0" w:rsidP="008625F1">
            <w:pPr>
              <w:spacing w:after="0"/>
              <w:ind w:firstLine="0"/>
              <w:jc w:val="center"/>
              <w:rPr>
                <w:sz w:val="18"/>
                <w:szCs w:val="18"/>
                <w:lang w:eastAsia="lv-LV"/>
              </w:rPr>
            </w:pPr>
            <w:r w:rsidRPr="0007161C">
              <w:rPr>
                <w:sz w:val="18"/>
                <w:szCs w:val="18"/>
                <w:lang w:eastAsia="lv-LV"/>
              </w:rPr>
              <w:t>220</w:t>
            </w:r>
          </w:p>
        </w:tc>
        <w:tc>
          <w:tcPr>
            <w:tcW w:w="699" w:type="pct"/>
            <w:shd w:val="clear" w:color="auto" w:fill="auto"/>
          </w:tcPr>
          <w:p w14:paraId="2C3F34A7" w14:textId="77777777" w:rsidR="00762AA0" w:rsidRPr="0007161C" w:rsidRDefault="00762AA0" w:rsidP="008625F1">
            <w:pPr>
              <w:spacing w:after="0"/>
              <w:ind w:firstLine="0"/>
              <w:jc w:val="center"/>
              <w:rPr>
                <w:sz w:val="18"/>
                <w:szCs w:val="18"/>
                <w:lang w:eastAsia="lv-LV"/>
              </w:rPr>
            </w:pPr>
            <w:r w:rsidRPr="0007161C">
              <w:rPr>
                <w:sz w:val="18"/>
                <w:szCs w:val="18"/>
                <w:lang w:eastAsia="lv-LV"/>
              </w:rPr>
              <w:t>220</w:t>
            </w:r>
          </w:p>
        </w:tc>
        <w:tc>
          <w:tcPr>
            <w:tcW w:w="699" w:type="pct"/>
            <w:shd w:val="clear" w:color="auto" w:fill="auto"/>
          </w:tcPr>
          <w:p w14:paraId="0FD3C81B" w14:textId="77777777" w:rsidR="00762AA0" w:rsidRPr="0007161C" w:rsidRDefault="00762AA0" w:rsidP="008625F1">
            <w:pPr>
              <w:spacing w:after="0"/>
              <w:ind w:firstLine="0"/>
              <w:jc w:val="center"/>
              <w:rPr>
                <w:sz w:val="18"/>
                <w:szCs w:val="18"/>
              </w:rPr>
            </w:pPr>
            <w:r w:rsidRPr="0007161C">
              <w:rPr>
                <w:sz w:val="18"/>
                <w:szCs w:val="18"/>
              </w:rPr>
              <w:t>220</w:t>
            </w:r>
          </w:p>
        </w:tc>
      </w:tr>
      <w:tr w:rsidR="00762AA0" w:rsidRPr="00C324BB" w14:paraId="444AABDF" w14:textId="77777777" w:rsidTr="002F4708">
        <w:trPr>
          <w:trHeight w:val="142"/>
        </w:trPr>
        <w:tc>
          <w:tcPr>
            <w:tcW w:w="5000" w:type="pct"/>
            <w:gridSpan w:val="6"/>
            <w:shd w:val="clear" w:color="auto" w:fill="D9D9D9"/>
          </w:tcPr>
          <w:p w14:paraId="6F5FABB2" w14:textId="77777777" w:rsidR="00762AA0" w:rsidRPr="00C324BB" w:rsidRDefault="00762AA0" w:rsidP="008625F1">
            <w:pPr>
              <w:spacing w:after="0"/>
              <w:ind w:firstLine="0"/>
              <w:jc w:val="center"/>
              <w:rPr>
                <w:b/>
                <w:i/>
                <w:sz w:val="18"/>
                <w:szCs w:val="18"/>
              </w:rPr>
            </w:pPr>
            <w:r w:rsidRPr="00C324BB">
              <w:rPr>
                <w:b/>
                <w:sz w:val="18"/>
                <w:szCs w:val="18"/>
                <w:lang w:eastAsia="lv-LV"/>
              </w:rPr>
              <w:t xml:space="preserve">Kvalitātes rādītāji </w:t>
            </w:r>
          </w:p>
        </w:tc>
      </w:tr>
      <w:tr w:rsidR="00762AA0" w:rsidRPr="00C324BB" w14:paraId="6018A930" w14:textId="77777777" w:rsidTr="009463D0">
        <w:trPr>
          <w:trHeight w:val="799"/>
        </w:trPr>
        <w:tc>
          <w:tcPr>
            <w:tcW w:w="1640" w:type="pct"/>
          </w:tcPr>
          <w:p w14:paraId="7FB06C8A" w14:textId="2CC9C178" w:rsidR="00466604" w:rsidRPr="00C324BB" w:rsidRDefault="00762AA0" w:rsidP="008625F1">
            <w:pPr>
              <w:spacing w:after="0"/>
              <w:ind w:firstLine="0"/>
              <w:rPr>
                <w:i/>
                <w:sz w:val="18"/>
                <w:szCs w:val="18"/>
                <w:lang w:eastAsia="lv-LV"/>
              </w:rPr>
            </w:pPr>
            <w:r w:rsidRPr="00C324BB">
              <w:rPr>
                <w:i/>
                <w:sz w:val="18"/>
                <w:szCs w:val="18"/>
                <w:lang w:eastAsia="lv-LV"/>
              </w:rPr>
              <w:t>Reģionālos starppilsētu nozīmes maršrutos iesaistīto autobusu vidējā vecuma atbilstība Pasūtījuma līgumā noteiktajam (%)</w:t>
            </w:r>
          </w:p>
        </w:tc>
        <w:tc>
          <w:tcPr>
            <w:tcW w:w="675" w:type="pct"/>
            <w:shd w:val="clear" w:color="auto" w:fill="auto"/>
          </w:tcPr>
          <w:p w14:paraId="2E40E4DE" w14:textId="77777777" w:rsidR="00762AA0" w:rsidRPr="00C324BB" w:rsidRDefault="00762AA0" w:rsidP="008625F1">
            <w:pPr>
              <w:spacing w:after="0"/>
              <w:ind w:firstLine="0"/>
              <w:jc w:val="center"/>
              <w:rPr>
                <w:sz w:val="18"/>
                <w:szCs w:val="18"/>
              </w:rPr>
            </w:pPr>
            <w:r w:rsidRPr="00C324BB">
              <w:rPr>
                <w:sz w:val="18"/>
                <w:szCs w:val="18"/>
              </w:rPr>
              <w:t>100</w:t>
            </w:r>
          </w:p>
        </w:tc>
        <w:tc>
          <w:tcPr>
            <w:tcW w:w="638" w:type="pct"/>
            <w:shd w:val="clear" w:color="auto" w:fill="auto"/>
          </w:tcPr>
          <w:p w14:paraId="0A98E082" w14:textId="77777777" w:rsidR="00762AA0" w:rsidRPr="00C324BB" w:rsidRDefault="00762AA0" w:rsidP="008625F1">
            <w:pPr>
              <w:spacing w:after="0"/>
              <w:ind w:firstLine="0"/>
              <w:jc w:val="center"/>
              <w:rPr>
                <w:sz w:val="18"/>
                <w:szCs w:val="18"/>
              </w:rPr>
            </w:pPr>
            <w:r w:rsidRPr="00C324BB">
              <w:rPr>
                <w:sz w:val="18"/>
                <w:szCs w:val="18"/>
                <w:lang w:eastAsia="lv-LV"/>
              </w:rPr>
              <w:t>100</w:t>
            </w:r>
          </w:p>
        </w:tc>
        <w:tc>
          <w:tcPr>
            <w:tcW w:w="649" w:type="pct"/>
            <w:shd w:val="clear" w:color="auto" w:fill="auto"/>
          </w:tcPr>
          <w:p w14:paraId="25E9961F" w14:textId="77777777" w:rsidR="00762AA0" w:rsidRPr="00C324BB" w:rsidRDefault="00762AA0" w:rsidP="008625F1">
            <w:pPr>
              <w:spacing w:after="0"/>
              <w:ind w:firstLine="0"/>
              <w:jc w:val="center"/>
              <w:rPr>
                <w:sz w:val="18"/>
                <w:szCs w:val="18"/>
              </w:rPr>
            </w:pPr>
            <w:r w:rsidRPr="00C324BB">
              <w:rPr>
                <w:sz w:val="18"/>
                <w:szCs w:val="18"/>
                <w:lang w:eastAsia="lv-LV"/>
              </w:rPr>
              <w:t>100</w:t>
            </w:r>
          </w:p>
        </w:tc>
        <w:tc>
          <w:tcPr>
            <w:tcW w:w="699" w:type="pct"/>
            <w:shd w:val="clear" w:color="auto" w:fill="auto"/>
          </w:tcPr>
          <w:p w14:paraId="0D30F443" w14:textId="77777777" w:rsidR="00762AA0" w:rsidRPr="00C324BB" w:rsidRDefault="00762AA0" w:rsidP="008625F1">
            <w:pPr>
              <w:spacing w:after="0"/>
              <w:ind w:firstLine="0"/>
              <w:jc w:val="center"/>
              <w:rPr>
                <w:sz w:val="18"/>
                <w:szCs w:val="18"/>
              </w:rPr>
            </w:pPr>
            <w:r w:rsidRPr="00C324BB">
              <w:rPr>
                <w:sz w:val="18"/>
                <w:szCs w:val="18"/>
                <w:lang w:eastAsia="lv-LV"/>
              </w:rPr>
              <w:t>100</w:t>
            </w:r>
          </w:p>
        </w:tc>
        <w:tc>
          <w:tcPr>
            <w:tcW w:w="699" w:type="pct"/>
            <w:shd w:val="clear" w:color="auto" w:fill="auto"/>
          </w:tcPr>
          <w:p w14:paraId="2A176F61" w14:textId="77777777" w:rsidR="00762AA0" w:rsidRPr="00C324BB" w:rsidRDefault="00762AA0" w:rsidP="008625F1">
            <w:pPr>
              <w:spacing w:after="0"/>
              <w:ind w:firstLine="0"/>
              <w:jc w:val="center"/>
              <w:rPr>
                <w:sz w:val="18"/>
                <w:szCs w:val="18"/>
              </w:rPr>
            </w:pPr>
            <w:r w:rsidRPr="00C324BB">
              <w:rPr>
                <w:sz w:val="18"/>
                <w:szCs w:val="18"/>
                <w:lang w:eastAsia="lv-LV"/>
              </w:rPr>
              <w:t>100</w:t>
            </w:r>
          </w:p>
        </w:tc>
      </w:tr>
      <w:tr w:rsidR="00762AA0" w:rsidRPr="00C324BB" w14:paraId="2B9F1A46" w14:textId="77777777" w:rsidTr="002F4708">
        <w:trPr>
          <w:trHeight w:val="1466"/>
        </w:trPr>
        <w:tc>
          <w:tcPr>
            <w:tcW w:w="1640" w:type="pct"/>
          </w:tcPr>
          <w:p w14:paraId="2D1F852F" w14:textId="77777777" w:rsidR="00762AA0" w:rsidRPr="00C324BB" w:rsidRDefault="00762AA0" w:rsidP="008625F1">
            <w:pPr>
              <w:spacing w:after="0"/>
              <w:ind w:firstLine="0"/>
              <w:rPr>
                <w:i/>
                <w:sz w:val="18"/>
                <w:szCs w:val="18"/>
                <w:lang w:eastAsia="lv-LV"/>
              </w:rPr>
            </w:pPr>
            <w:r w:rsidRPr="00C324BB">
              <w:rPr>
                <w:i/>
                <w:sz w:val="18"/>
                <w:szCs w:val="18"/>
                <w:lang w:eastAsia="lv-LV"/>
              </w:rPr>
              <w:lastRenderedPageBreak/>
              <w:t>Sabiedriskā transporta atbilstība tehniskajām prasībām, lai atvieglotu iekļūšanu/izkļūšanu/braukšanu transportlīdzeklī personām ar funkcionāliem traucējumiem, grūtniecēm, personām ar maziem bērniem (tai skaitā ar bērnu ratiņiem) (%)</w:t>
            </w:r>
          </w:p>
        </w:tc>
        <w:tc>
          <w:tcPr>
            <w:tcW w:w="675" w:type="pct"/>
            <w:shd w:val="clear" w:color="auto" w:fill="auto"/>
          </w:tcPr>
          <w:p w14:paraId="2D452162" w14:textId="77777777" w:rsidR="00762AA0" w:rsidRPr="00C324BB" w:rsidRDefault="00762AA0" w:rsidP="008625F1">
            <w:pPr>
              <w:spacing w:after="0"/>
              <w:ind w:firstLine="0"/>
              <w:jc w:val="center"/>
              <w:rPr>
                <w:sz w:val="18"/>
                <w:szCs w:val="18"/>
              </w:rPr>
            </w:pPr>
            <w:r w:rsidRPr="00C324BB">
              <w:rPr>
                <w:sz w:val="18"/>
                <w:szCs w:val="18"/>
              </w:rPr>
              <w:t>100</w:t>
            </w:r>
          </w:p>
        </w:tc>
        <w:tc>
          <w:tcPr>
            <w:tcW w:w="638" w:type="pct"/>
            <w:shd w:val="clear" w:color="auto" w:fill="auto"/>
          </w:tcPr>
          <w:p w14:paraId="501E871D" w14:textId="77777777" w:rsidR="00762AA0" w:rsidRPr="00C324BB" w:rsidRDefault="00762AA0" w:rsidP="008625F1">
            <w:pPr>
              <w:spacing w:after="0"/>
              <w:ind w:firstLine="0"/>
              <w:jc w:val="center"/>
              <w:rPr>
                <w:sz w:val="18"/>
                <w:szCs w:val="18"/>
              </w:rPr>
            </w:pPr>
            <w:r w:rsidRPr="00C324BB">
              <w:rPr>
                <w:sz w:val="18"/>
                <w:szCs w:val="18"/>
                <w:lang w:eastAsia="lv-LV"/>
              </w:rPr>
              <w:t>100</w:t>
            </w:r>
          </w:p>
        </w:tc>
        <w:tc>
          <w:tcPr>
            <w:tcW w:w="649" w:type="pct"/>
            <w:shd w:val="clear" w:color="auto" w:fill="auto"/>
          </w:tcPr>
          <w:p w14:paraId="3E324D8F" w14:textId="77777777" w:rsidR="00762AA0" w:rsidRPr="00C324BB" w:rsidRDefault="00762AA0" w:rsidP="008625F1">
            <w:pPr>
              <w:spacing w:after="0"/>
              <w:ind w:firstLine="0"/>
              <w:jc w:val="center"/>
              <w:rPr>
                <w:sz w:val="18"/>
                <w:szCs w:val="18"/>
              </w:rPr>
            </w:pPr>
            <w:r w:rsidRPr="00C324BB">
              <w:rPr>
                <w:sz w:val="18"/>
                <w:szCs w:val="18"/>
                <w:lang w:eastAsia="lv-LV"/>
              </w:rPr>
              <w:t>100</w:t>
            </w:r>
          </w:p>
        </w:tc>
        <w:tc>
          <w:tcPr>
            <w:tcW w:w="699" w:type="pct"/>
            <w:shd w:val="clear" w:color="auto" w:fill="auto"/>
          </w:tcPr>
          <w:p w14:paraId="2AD6419D" w14:textId="77777777" w:rsidR="00762AA0" w:rsidRPr="00C324BB" w:rsidRDefault="00762AA0" w:rsidP="008625F1">
            <w:pPr>
              <w:spacing w:after="0"/>
              <w:ind w:firstLine="5"/>
              <w:jc w:val="center"/>
              <w:rPr>
                <w:sz w:val="18"/>
                <w:szCs w:val="18"/>
              </w:rPr>
            </w:pPr>
            <w:r w:rsidRPr="00C324BB">
              <w:rPr>
                <w:sz w:val="18"/>
                <w:szCs w:val="18"/>
                <w:lang w:eastAsia="lv-LV"/>
              </w:rPr>
              <w:t>100</w:t>
            </w:r>
          </w:p>
        </w:tc>
        <w:tc>
          <w:tcPr>
            <w:tcW w:w="699" w:type="pct"/>
            <w:shd w:val="clear" w:color="auto" w:fill="auto"/>
          </w:tcPr>
          <w:p w14:paraId="789FF5A1" w14:textId="77777777" w:rsidR="00762AA0" w:rsidRPr="00C324BB" w:rsidRDefault="00762AA0" w:rsidP="008625F1">
            <w:pPr>
              <w:spacing w:after="0"/>
              <w:ind w:firstLine="5"/>
              <w:jc w:val="center"/>
              <w:rPr>
                <w:sz w:val="18"/>
                <w:szCs w:val="18"/>
              </w:rPr>
            </w:pPr>
            <w:r w:rsidRPr="00C324BB">
              <w:rPr>
                <w:sz w:val="18"/>
                <w:szCs w:val="18"/>
                <w:lang w:eastAsia="lv-LV"/>
              </w:rPr>
              <w:t>100</w:t>
            </w:r>
          </w:p>
        </w:tc>
      </w:tr>
    </w:tbl>
    <w:p w14:paraId="11BFC1C7" w14:textId="77777777" w:rsidR="00762AA0" w:rsidRPr="00C324BB" w:rsidRDefault="00762AA0" w:rsidP="001B4266">
      <w:pPr>
        <w:spacing w:after="0"/>
        <w:ind w:firstLine="425"/>
        <w:rPr>
          <w:sz w:val="18"/>
          <w:szCs w:val="18"/>
        </w:rPr>
      </w:pPr>
      <w:r w:rsidRPr="00C324BB">
        <w:rPr>
          <w:sz w:val="18"/>
          <w:szCs w:val="18"/>
        </w:rPr>
        <w:t>Piezīmes.</w:t>
      </w:r>
    </w:p>
    <w:p w14:paraId="0479BAAD" w14:textId="77777777" w:rsidR="00762AA0" w:rsidRPr="00C324BB" w:rsidRDefault="00762AA0" w:rsidP="001B4266">
      <w:pPr>
        <w:spacing w:after="0"/>
        <w:ind w:firstLine="425"/>
        <w:rPr>
          <w:rFonts w:eastAsia="Calibri"/>
          <w:bCs/>
          <w:sz w:val="18"/>
          <w:szCs w:val="18"/>
          <w:lang w:eastAsia="lv-LV"/>
        </w:rPr>
      </w:pPr>
      <w:r w:rsidRPr="00C324BB">
        <w:rPr>
          <w:rFonts w:eastAsia="Calibri"/>
          <w:bCs/>
          <w:sz w:val="18"/>
          <w:szCs w:val="18"/>
          <w:vertAlign w:val="superscript"/>
          <w:lang w:eastAsia="lv-LV"/>
        </w:rPr>
        <w:t>1</w:t>
      </w:r>
      <w:r w:rsidRPr="00C324BB">
        <w:rPr>
          <w:rFonts w:eastAsia="Calibri"/>
          <w:bCs/>
          <w:sz w:val="18"/>
          <w:szCs w:val="18"/>
          <w:lang w:eastAsia="lv-LV"/>
        </w:rPr>
        <w:t>Autotransporta direkcijas dati par iekšzemes pārvadājumiem.</w:t>
      </w:r>
    </w:p>
    <w:p w14:paraId="4CFB27FC" w14:textId="77777777" w:rsidR="00762AA0" w:rsidRPr="00C324BB" w:rsidRDefault="00762AA0" w:rsidP="00CA3EBF">
      <w:pPr>
        <w:spacing w:before="480" w:after="0"/>
        <w:ind w:firstLine="0"/>
        <w:jc w:val="center"/>
        <w:rPr>
          <w:rFonts w:eastAsia="Calibri"/>
          <w:b/>
          <w:bCs/>
          <w:u w:val="single"/>
        </w:rPr>
      </w:pPr>
      <w:r w:rsidRPr="00C324BB">
        <w:rPr>
          <w:rFonts w:eastAsia="Calibri"/>
          <w:b/>
          <w:bCs/>
          <w:u w:val="single"/>
        </w:rPr>
        <w:t xml:space="preserve">Prioritārajiem pasākumiem </w:t>
      </w:r>
    </w:p>
    <w:p w14:paraId="5A39BDAB" w14:textId="77777777" w:rsidR="00762AA0" w:rsidRPr="00C324BB" w:rsidRDefault="00762AA0" w:rsidP="00CA3EBF">
      <w:pPr>
        <w:spacing w:after="240"/>
        <w:ind w:firstLine="0"/>
        <w:jc w:val="center"/>
        <w:rPr>
          <w:b/>
          <w:bCs/>
          <w:u w:val="single"/>
        </w:rPr>
      </w:pPr>
      <w:r w:rsidRPr="00C324BB">
        <w:rPr>
          <w:rFonts w:eastAsia="Calibri"/>
          <w:b/>
          <w:bCs/>
          <w:u w:val="single"/>
        </w:rPr>
        <w:t>papildu piešķirtais finansējums no 202</w:t>
      </w:r>
      <w:r>
        <w:rPr>
          <w:rFonts w:eastAsia="Calibri"/>
          <w:b/>
          <w:bCs/>
          <w:u w:val="single"/>
        </w:rPr>
        <w:t>5</w:t>
      </w:r>
      <w:r w:rsidRPr="00C324BB">
        <w:rPr>
          <w:rFonts w:eastAsia="Calibri"/>
          <w:b/>
          <w:bCs/>
          <w:u w:val="single"/>
        </w:rPr>
        <w:t>.</w:t>
      </w:r>
      <w:r w:rsidRPr="00C324BB">
        <w:rPr>
          <w:b/>
          <w:bCs/>
          <w:u w:val="single"/>
        </w:rPr>
        <w:t xml:space="preserve"> līdz 202</w:t>
      </w:r>
      <w:r>
        <w:rPr>
          <w:b/>
          <w:bCs/>
          <w:u w:val="single"/>
        </w:rPr>
        <w:t>7</w:t>
      </w:r>
      <w:r w:rsidRPr="00C324BB">
        <w:rPr>
          <w:b/>
          <w:bCs/>
          <w:u w:val="single"/>
        </w:rPr>
        <w:t>. gadam</w:t>
      </w:r>
    </w:p>
    <w:tbl>
      <w:tblPr>
        <w:tblStyle w:val="TableGrid6"/>
        <w:tblW w:w="5130" w:type="pct"/>
        <w:jc w:val="center"/>
        <w:tblLayout w:type="fixed"/>
        <w:tblLook w:val="04A0" w:firstRow="1" w:lastRow="0" w:firstColumn="1" w:lastColumn="0" w:noHBand="0" w:noVBand="1"/>
      </w:tblPr>
      <w:tblGrid>
        <w:gridCol w:w="486"/>
        <w:gridCol w:w="4187"/>
        <w:gridCol w:w="1134"/>
        <w:gridCol w:w="1132"/>
        <w:gridCol w:w="1157"/>
        <w:gridCol w:w="1201"/>
      </w:tblGrid>
      <w:tr w:rsidR="009463D0" w:rsidRPr="00C324BB" w14:paraId="4EF991E3" w14:textId="77777777" w:rsidTr="00D42274">
        <w:trPr>
          <w:tblHeader/>
          <w:jc w:val="center"/>
        </w:trPr>
        <w:tc>
          <w:tcPr>
            <w:tcW w:w="261" w:type="pct"/>
            <w:vMerge w:val="restart"/>
            <w:tcBorders>
              <w:top w:val="single" w:sz="4" w:space="0" w:color="auto"/>
              <w:left w:val="single" w:sz="4" w:space="0" w:color="auto"/>
              <w:bottom w:val="single" w:sz="4" w:space="0" w:color="auto"/>
              <w:right w:val="single" w:sz="4" w:space="0" w:color="auto"/>
            </w:tcBorders>
            <w:vAlign w:val="center"/>
            <w:hideMark/>
          </w:tcPr>
          <w:p w14:paraId="742E4221" w14:textId="77777777" w:rsidR="009463D0" w:rsidRPr="00C324BB" w:rsidRDefault="009463D0" w:rsidP="008625F1">
            <w:pPr>
              <w:spacing w:after="0"/>
              <w:ind w:firstLine="0"/>
              <w:jc w:val="center"/>
              <w:rPr>
                <w:rFonts w:eastAsia="Calibri"/>
                <w:sz w:val="18"/>
                <w:lang w:eastAsia="lv-LV"/>
              </w:rPr>
            </w:pPr>
            <w:r w:rsidRPr="00C324BB">
              <w:rPr>
                <w:rFonts w:eastAsia="Calibri"/>
                <w:sz w:val="18"/>
                <w:lang w:eastAsia="lv-LV"/>
              </w:rPr>
              <w:t>Nr.</w:t>
            </w:r>
          </w:p>
          <w:p w14:paraId="2DABD33E" w14:textId="77777777" w:rsidR="009463D0" w:rsidRPr="00C324BB" w:rsidRDefault="009463D0" w:rsidP="008625F1">
            <w:pPr>
              <w:spacing w:after="0"/>
              <w:ind w:firstLine="0"/>
              <w:jc w:val="center"/>
              <w:rPr>
                <w:rFonts w:eastAsia="Calibri"/>
                <w:sz w:val="18"/>
                <w:lang w:eastAsia="lv-LV"/>
              </w:rPr>
            </w:pPr>
            <w:r w:rsidRPr="00C324BB">
              <w:rPr>
                <w:rFonts w:eastAsia="Calibri"/>
                <w:sz w:val="18"/>
                <w:lang w:eastAsia="lv-LV"/>
              </w:rPr>
              <w:t>p.k.</w:t>
            </w:r>
          </w:p>
        </w:tc>
        <w:tc>
          <w:tcPr>
            <w:tcW w:w="2252" w:type="pct"/>
            <w:vMerge w:val="restart"/>
            <w:tcBorders>
              <w:top w:val="single" w:sz="4" w:space="0" w:color="auto"/>
              <w:left w:val="single" w:sz="4" w:space="0" w:color="auto"/>
              <w:bottom w:val="single" w:sz="4" w:space="0" w:color="auto"/>
              <w:right w:val="single" w:sz="4" w:space="0" w:color="auto"/>
            </w:tcBorders>
            <w:vAlign w:val="center"/>
            <w:hideMark/>
          </w:tcPr>
          <w:p w14:paraId="33D3B0B0" w14:textId="77777777" w:rsidR="009463D0" w:rsidRPr="00C324BB" w:rsidRDefault="009463D0" w:rsidP="008625F1">
            <w:pPr>
              <w:spacing w:after="0"/>
              <w:ind w:firstLine="0"/>
              <w:rPr>
                <w:rFonts w:eastAsia="Calibri"/>
                <w:b/>
                <w:sz w:val="18"/>
                <w:lang w:eastAsia="lv-LV"/>
              </w:rPr>
            </w:pPr>
            <w:r w:rsidRPr="00C324BB">
              <w:rPr>
                <w:rFonts w:eastAsia="Calibri"/>
                <w:b/>
                <w:sz w:val="18"/>
                <w:lang w:eastAsia="lv-LV"/>
              </w:rPr>
              <w:t xml:space="preserve">Pasākuma nosaukums </w:t>
            </w:r>
          </w:p>
          <w:p w14:paraId="5B2E2E7F" w14:textId="77777777" w:rsidR="009463D0" w:rsidRPr="00C324BB" w:rsidRDefault="009463D0" w:rsidP="008625F1">
            <w:pPr>
              <w:spacing w:after="0"/>
              <w:ind w:firstLine="0"/>
              <w:rPr>
                <w:rFonts w:eastAsia="Calibri"/>
                <w:sz w:val="18"/>
                <w:szCs w:val="18"/>
                <w:lang w:eastAsia="lv-LV"/>
              </w:rPr>
            </w:pPr>
            <w:r w:rsidRPr="00C324BB">
              <w:rPr>
                <w:rFonts w:eastAsia="Calibri"/>
                <w:b/>
                <w:i/>
                <w:sz w:val="18"/>
                <w:lang w:eastAsia="lv-LV"/>
              </w:rPr>
              <w:t>Darbības apraksts</w:t>
            </w:r>
            <w:r w:rsidRPr="00C324BB">
              <w:rPr>
                <w:rFonts w:eastAsia="Calibri"/>
                <w:i/>
                <w:sz w:val="18"/>
                <w:lang w:eastAsia="lv-LV"/>
              </w:rPr>
              <w:t xml:space="preserve"> </w:t>
            </w:r>
            <w:r w:rsidRPr="00C324BB">
              <w:rPr>
                <w:rFonts w:eastAsia="Calibri"/>
                <w:b/>
                <w:i/>
                <w:sz w:val="18"/>
                <w:lang w:eastAsia="lv-LV"/>
              </w:rPr>
              <w:t>ar norādi uz līdzekļu izlietojumu</w:t>
            </w:r>
            <w:r w:rsidRPr="00C324BB">
              <w:rPr>
                <w:rFonts w:eastAsia="Calibri"/>
                <w:b/>
                <w:sz w:val="18"/>
                <w:lang w:eastAsia="lv-LV"/>
              </w:rPr>
              <w:t xml:space="preserve"> </w:t>
            </w:r>
          </w:p>
          <w:p w14:paraId="15BAA0D2" w14:textId="77777777" w:rsidR="009463D0" w:rsidRPr="00C324BB" w:rsidRDefault="009463D0" w:rsidP="008625F1">
            <w:pPr>
              <w:spacing w:after="0"/>
              <w:ind w:left="284" w:firstLine="0"/>
              <w:jc w:val="left"/>
              <w:rPr>
                <w:rFonts w:eastAsia="Calibri"/>
                <w:sz w:val="18"/>
                <w:lang w:eastAsia="lv-LV"/>
              </w:rPr>
            </w:pPr>
            <w:r w:rsidRPr="00C324BB">
              <w:rPr>
                <w:rFonts w:eastAsia="Calibri"/>
                <w:sz w:val="18"/>
                <w:lang w:eastAsia="lv-LV"/>
              </w:rPr>
              <w:t>Darbības rezultāts</w:t>
            </w:r>
          </w:p>
          <w:p w14:paraId="33B8543C" w14:textId="77777777" w:rsidR="009463D0" w:rsidRPr="00C324BB" w:rsidRDefault="009463D0" w:rsidP="008625F1">
            <w:pPr>
              <w:spacing w:after="0"/>
              <w:ind w:left="603" w:firstLine="0"/>
              <w:jc w:val="left"/>
              <w:rPr>
                <w:rFonts w:eastAsia="Calibri"/>
                <w:i/>
                <w:sz w:val="18"/>
                <w:lang w:eastAsia="lv-LV"/>
              </w:rPr>
            </w:pPr>
            <w:r w:rsidRPr="00C324BB">
              <w:rPr>
                <w:rFonts w:eastAsia="Calibri"/>
                <w:i/>
                <w:sz w:val="18"/>
                <w:lang w:eastAsia="lv-LV"/>
              </w:rPr>
              <w:t>Rezultatīvais rādītājs</w:t>
            </w:r>
          </w:p>
          <w:p w14:paraId="41844143" w14:textId="77777777" w:rsidR="009463D0" w:rsidRPr="00C324BB" w:rsidRDefault="009463D0" w:rsidP="008625F1">
            <w:pPr>
              <w:spacing w:after="0"/>
              <w:ind w:left="36" w:firstLine="0"/>
              <w:jc w:val="left"/>
              <w:rPr>
                <w:rFonts w:eastAsia="Calibri"/>
                <w:sz w:val="18"/>
                <w:lang w:eastAsia="lv-LV"/>
              </w:rPr>
            </w:pPr>
            <w:r w:rsidRPr="00C324BB">
              <w:rPr>
                <w:rFonts w:eastAsia="Calibri"/>
                <w:sz w:val="18"/>
                <w:lang w:eastAsia="lv-LV"/>
              </w:rPr>
              <w:t>Programmas (apakšprogrammas) kods un nosaukums</w:t>
            </w:r>
          </w:p>
        </w:tc>
        <w:tc>
          <w:tcPr>
            <w:tcW w:w="1841" w:type="pct"/>
            <w:gridSpan w:val="3"/>
            <w:tcBorders>
              <w:top w:val="single" w:sz="4" w:space="0" w:color="auto"/>
              <w:left w:val="single" w:sz="4" w:space="0" w:color="auto"/>
              <w:bottom w:val="single" w:sz="4" w:space="0" w:color="auto"/>
              <w:right w:val="single" w:sz="4" w:space="0" w:color="auto"/>
            </w:tcBorders>
            <w:vAlign w:val="center"/>
            <w:hideMark/>
          </w:tcPr>
          <w:p w14:paraId="09C87B6A" w14:textId="77777777" w:rsidR="009463D0" w:rsidRPr="00C324BB" w:rsidRDefault="009463D0" w:rsidP="008625F1">
            <w:pPr>
              <w:spacing w:after="0"/>
              <w:ind w:firstLine="0"/>
              <w:jc w:val="center"/>
              <w:rPr>
                <w:rFonts w:eastAsia="Calibri"/>
                <w:sz w:val="18"/>
                <w:lang w:eastAsia="lv-LV"/>
              </w:rPr>
            </w:pPr>
            <w:r w:rsidRPr="00C324BB">
              <w:rPr>
                <w:rFonts w:eastAsia="Calibri"/>
                <w:b/>
                <w:sz w:val="18"/>
                <w:lang w:eastAsia="lv-LV"/>
              </w:rPr>
              <w:t xml:space="preserve">Izdevumi,  </w:t>
            </w:r>
            <w:proofErr w:type="spellStart"/>
            <w:r w:rsidRPr="00C324BB">
              <w:rPr>
                <w:rFonts w:eastAsia="Calibri"/>
                <w:i/>
                <w:sz w:val="18"/>
                <w:szCs w:val="18"/>
                <w:lang w:eastAsia="lv-LV"/>
              </w:rPr>
              <w:t>euro</w:t>
            </w:r>
            <w:proofErr w:type="spellEnd"/>
            <w:r w:rsidRPr="00C324BB">
              <w:rPr>
                <w:rFonts w:eastAsia="Calibri"/>
                <w:sz w:val="18"/>
                <w:lang w:eastAsia="lv-LV"/>
              </w:rPr>
              <w:t xml:space="preserve"> /</w:t>
            </w:r>
          </w:p>
          <w:p w14:paraId="6B333D57" w14:textId="77777777" w:rsidR="009463D0" w:rsidRPr="00C324BB" w:rsidRDefault="009463D0" w:rsidP="008625F1">
            <w:pPr>
              <w:spacing w:after="0"/>
              <w:ind w:firstLine="0"/>
              <w:jc w:val="center"/>
              <w:rPr>
                <w:rFonts w:eastAsia="Calibri"/>
                <w:sz w:val="18"/>
                <w:lang w:eastAsia="lv-LV"/>
              </w:rPr>
            </w:pPr>
            <w:r w:rsidRPr="00C324BB">
              <w:rPr>
                <w:rFonts w:eastAsia="Calibri"/>
                <w:sz w:val="18"/>
                <w:lang w:eastAsia="lv-LV"/>
              </w:rPr>
              <w:t xml:space="preserve"> rādītāji,</w:t>
            </w:r>
            <w:r w:rsidRPr="00C324BB">
              <w:rPr>
                <w:rFonts w:eastAsia="Calibri"/>
                <w:i/>
                <w:sz w:val="18"/>
                <w:szCs w:val="18"/>
                <w:lang w:eastAsia="lv-LV"/>
              </w:rPr>
              <w:t xml:space="preserve"> vērtība</w:t>
            </w:r>
            <w:r w:rsidRPr="00C324BB">
              <w:rPr>
                <w:rFonts w:eastAsia="Calibri"/>
                <w:sz w:val="18"/>
                <w:szCs w:val="18"/>
                <w:lang w:eastAsia="lv-LV"/>
              </w:rPr>
              <w:t xml:space="preserve"> </w:t>
            </w:r>
          </w:p>
        </w:tc>
        <w:tc>
          <w:tcPr>
            <w:tcW w:w="646" w:type="pct"/>
            <w:vMerge w:val="restart"/>
            <w:tcBorders>
              <w:top w:val="single" w:sz="4" w:space="0" w:color="auto"/>
              <w:left w:val="single" w:sz="4" w:space="0" w:color="auto"/>
              <w:right w:val="single" w:sz="4" w:space="0" w:color="auto"/>
            </w:tcBorders>
            <w:vAlign w:val="center"/>
            <w:hideMark/>
          </w:tcPr>
          <w:p w14:paraId="27C51669" w14:textId="77777777" w:rsidR="009463D0" w:rsidRPr="00C324BB" w:rsidRDefault="009463D0" w:rsidP="008625F1">
            <w:pPr>
              <w:spacing w:after="0"/>
              <w:ind w:firstLine="0"/>
              <w:jc w:val="center"/>
              <w:rPr>
                <w:rFonts w:eastAsia="Calibri"/>
                <w:sz w:val="18"/>
                <w:lang w:eastAsia="lv-LV"/>
              </w:rPr>
            </w:pPr>
            <w:r w:rsidRPr="00C324BB">
              <w:rPr>
                <w:rFonts w:eastAsia="Calibri"/>
                <w:sz w:val="18"/>
                <w:lang w:eastAsia="lv-LV"/>
              </w:rPr>
              <w:t>Pamatojums</w:t>
            </w:r>
          </w:p>
        </w:tc>
      </w:tr>
      <w:tr w:rsidR="009463D0" w:rsidRPr="00C324BB" w14:paraId="7D5D2B3A" w14:textId="77777777" w:rsidTr="00D42274">
        <w:trPr>
          <w:tblHeader/>
          <w:jc w:val="center"/>
        </w:trPr>
        <w:tc>
          <w:tcPr>
            <w:tcW w:w="261" w:type="pct"/>
            <w:vMerge/>
            <w:tcBorders>
              <w:top w:val="single" w:sz="4" w:space="0" w:color="auto"/>
              <w:left w:val="single" w:sz="4" w:space="0" w:color="auto"/>
              <w:bottom w:val="single" w:sz="4" w:space="0" w:color="auto"/>
              <w:right w:val="single" w:sz="4" w:space="0" w:color="auto"/>
            </w:tcBorders>
            <w:vAlign w:val="center"/>
            <w:hideMark/>
          </w:tcPr>
          <w:p w14:paraId="575E7FD7" w14:textId="77777777" w:rsidR="009463D0" w:rsidRPr="00C324BB" w:rsidRDefault="009463D0" w:rsidP="008625F1">
            <w:pPr>
              <w:spacing w:after="0"/>
              <w:ind w:firstLine="0"/>
              <w:jc w:val="left"/>
              <w:rPr>
                <w:rFonts w:eastAsia="Calibri"/>
                <w:sz w:val="18"/>
                <w:lang w:eastAsia="lv-LV"/>
              </w:rPr>
            </w:pPr>
          </w:p>
        </w:tc>
        <w:tc>
          <w:tcPr>
            <w:tcW w:w="2252" w:type="pct"/>
            <w:vMerge/>
            <w:tcBorders>
              <w:top w:val="single" w:sz="4" w:space="0" w:color="auto"/>
              <w:left w:val="single" w:sz="4" w:space="0" w:color="auto"/>
              <w:bottom w:val="single" w:sz="4" w:space="0" w:color="auto"/>
              <w:right w:val="single" w:sz="4" w:space="0" w:color="auto"/>
            </w:tcBorders>
            <w:vAlign w:val="center"/>
            <w:hideMark/>
          </w:tcPr>
          <w:p w14:paraId="5F5B34CB" w14:textId="77777777" w:rsidR="009463D0" w:rsidRPr="00C324BB" w:rsidRDefault="009463D0" w:rsidP="008625F1">
            <w:pPr>
              <w:spacing w:after="0"/>
              <w:ind w:firstLine="0"/>
              <w:jc w:val="left"/>
              <w:rPr>
                <w:rFonts w:eastAsia="Calibri"/>
                <w:sz w:val="18"/>
                <w:lang w:eastAsia="lv-LV"/>
              </w:rPr>
            </w:pPr>
          </w:p>
        </w:tc>
        <w:tc>
          <w:tcPr>
            <w:tcW w:w="610" w:type="pct"/>
            <w:tcBorders>
              <w:top w:val="single" w:sz="4" w:space="0" w:color="auto"/>
              <w:left w:val="single" w:sz="4" w:space="0" w:color="auto"/>
              <w:bottom w:val="single" w:sz="4" w:space="0" w:color="auto"/>
              <w:right w:val="single" w:sz="4" w:space="0" w:color="auto"/>
            </w:tcBorders>
            <w:vAlign w:val="center"/>
            <w:hideMark/>
          </w:tcPr>
          <w:p w14:paraId="490539D8" w14:textId="77777777" w:rsidR="009463D0" w:rsidRPr="00C324BB" w:rsidRDefault="009463D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gadā</w:t>
            </w:r>
          </w:p>
        </w:tc>
        <w:tc>
          <w:tcPr>
            <w:tcW w:w="609" w:type="pct"/>
            <w:tcBorders>
              <w:top w:val="single" w:sz="4" w:space="0" w:color="auto"/>
              <w:left w:val="single" w:sz="4" w:space="0" w:color="auto"/>
              <w:bottom w:val="single" w:sz="4" w:space="0" w:color="auto"/>
              <w:right w:val="single" w:sz="4" w:space="0" w:color="auto"/>
            </w:tcBorders>
            <w:vAlign w:val="center"/>
            <w:hideMark/>
          </w:tcPr>
          <w:p w14:paraId="6888F519" w14:textId="77777777" w:rsidR="009463D0" w:rsidRPr="00C324BB" w:rsidRDefault="009463D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gadā</w:t>
            </w:r>
          </w:p>
        </w:tc>
        <w:tc>
          <w:tcPr>
            <w:tcW w:w="622" w:type="pct"/>
            <w:tcBorders>
              <w:top w:val="single" w:sz="4" w:space="0" w:color="auto"/>
              <w:left w:val="single" w:sz="4" w:space="0" w:color="auto"/>
              <w:bottom w:val="single" w:sz="4" w:space="0" w:color="auto"/>
              <w:right w:val="single" w:sz="4" w:space="0" w:color="auto"/>
            </w:tcBorders>
            <w:vAlign w:val="center"/>
            <w:hideMark/>
          </w:tcPr>
          <w:p w14:paraId="692FB3EB" w14:textId="77777777" w:rsidR="009463D0" w:rsidRPr="00C324BB" w:rsidRDefault="009463D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gadā</w:t>
            </w:r>
          </w:p>
        </w:tc>
        <w:tc>
          <w:tcPr>
            <w:tcW w:w="646" w:type="pct"/>
            <w:vMerge/>
            <w:tcBorders>
              <w:left w:val="single" w:sz="4" w:space="0" w:color="auto"/>
              <w:bottom w:val="single" w:sz="4" w:space="0" w:color="auto"/>
              <w:right w:val="single" w:sz="4" w:space="0" w:color="auto"/>
            </w:tcBorders>
          </w:tcPr>
          <w:p w14:paraId="66163787" w14:textId="77777777" w:rsidR="009463D0" w:rsidRPr="00C324BB" w:rsidRDefault="009463D0" w:rsidP="008625F1">
            <w:pPr>
              <w:spacing w:after="0"/>
              <w:ind w:firstLine="0"/>
              <w:jc w:val="center"/>
              <w:rPr>
                <w:rFonts w:eastAsia="Calibri"/>
                <w:sz w:val="18"/>
                <w:lang w:eastAsia="lv-LV"/>
              </w:rPr>
            </w:pPr>
          </w:p>
        </w:tc>
      </w:tr>
      <w:tr w:rsidR="00762AA0" w:rsidRPr="00C324BB" w14:paraId="5526305B" w14:textId="77777777" w:rsidTr="008625F1">
        <w:trPr>
          <w:trHeight w:val="231"/>
          <w:jc w:val="center"/>
        </w:trPr>
        <w:tc>
          <w:tcPr>
            <w:tcW w:w="261" w:type="pct"/>
            <w:vMerge w:val="restart"/>
            <w:tcBorders>
              <w:top w:val="single" w:sz="4" w:space="0" w:color="auto"/>
              <w:left w:val="single" w:sz="4" w:space="0" w:color="auto"/>
              <w:bottom w:val="single" w:sz="4" w:space="0" w:color="auto"/>
              <w:right w:val="single" w:sz="4" w:space="0" w:color="auto"/>
            </w:tcBorders>
            <w:hideMark/>
          </w:tcPr>
          <w:p w14:paraId="7A505391" w14:textId="77777777" w:rsidR="00762AA0" w:rsidRPr="00C324BB" w:rsidRDefault="00762AA0" w:rsidP="008625F1">
            <w:pPr>
              <w:spacing w:after="0"/>
              <w:ind w:firstLine="0"/>
              <w:jc w:val="left"/>
              <w:rPr>
                <w:rFonts w:eastAsia="Calibri"/>
                <w:sz w:val="18"/>
                <w:lang w:eastAsia="lv-LV"/>
              </w:rPr>
            </w:pPr>
            <w:r w:rsidRPr="00C324BB">
              <w:rPr>
                <w:rFonts w:eastAsia="Calibri"/>
                <w:sz w:val="18"/>
                <w:lang w:eastAsia="lv-LV"/>
              </w:rPr>
              <w:t>1.</w:t>
            </w:r>
          </w:p>
        </w:tc>
        <w:tc>
          <w:tcPr>
            <w:tcW w:w="225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A2D97C" w14:textId="77777777" w:rsidR="00762AA0" w:rsidRPr="00C324BB" w:rsidRDefault="00762AA0" w:rsidP="00CA3EBF">
            <w:pPr>
              <w:spacing w:after="0"/>
              <w:ind w:firstLine="0"/>
              <w:jc w:val="left"/>
              <w:rPr>
                <w:rFonts w:eastAsia="Calibri"/>
                <w:b/>
                <w:i/>
                <w:sz w:val="18"/>
                <w:lang w:eastAsia="lv-LV"/>
              </w:rPr>
            </w:pPr>
            <w:r w:rsidRPr="00E67CD1">
              <w:rPr>
                <w:b/>
                <w:sz w:val="18"/>
                <w:szCs w:val="18"/>
                <w:lang w:eastAsia="lv-LV"/>
              </w:rPr>
              <w:t>Valsts materiālo rezervju iegāde, atjaunināšana un uzturēšana</w:t>
            </w:r>
          </w:p>
        </w:tc>
        <w:tc>
          <w:tcPr>
            <w:tcW w:w="61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7E54F8" w14:textId="77777777" w:rsidR="00762AA0" w:rsidRPr="00C324BB" w:rsidRDefault="00762AA0" w:rsidP="008625F1">
            <w:pPr>
              <w:spacing w:after="0"/>
              <w:ind w:firstLine="0"/>
              <w:jc w:val="right"/>
              <w:rPr>
                <w:rFonts w:eastAsia="Calibri"/>
                <w:b/>
                <w:iCs/>
                <w:sz w:val="18"/>
                <w:lang w:eastAsia="lv-LV"/>
              </w:rPr>
            </w:pPr>
            <w:r>
              <w:rPr>
                <w:rFonts w:eastAsia="Calibri"/>
                <w:b/>
                <w:iCs/>
                <w:sz w:val="18"/>
                <w:lang w:eastAsia="lv-LV"/>
              </w:rPr>
              <w:t>1 018 000</w:t>
            </w:r>
          </w:p>
        </w:tc>
        <w:tc>
          <w:tcPr>
            <w:tcW w:w="60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98E8FB9" w14:textId="77777777" w:rsidR="00762AA0" w:rsidRPr="00C324BB" w:rsidRDefault="00762AA0" w:rsidP="008625F1">
            <w:pPr>
              <w:spacing w:after="0"/>
              <w:ind w:firstLine="0"/>
              <w:jc w:val="right"/>
              <w:rPr>
                <w:rFonts w:eastAsia="Calibri"/>
                <w:b/>
                <w:iCs/>
                <w:sz w:val="18"/>
                <w:lang w:eastAsia="lv-LV"/>
              </w:rPr>
            </w:pPr>
            <w:r w:rsidRPr="00C324BB">
              <w:rPr>
                <w:rFonts w:eastAsia="Calibri"/>
                <w:b/>
                <w:iCs/>
                <w:sz w:val="18"/>
                <w:lang w:eastAsia="lv-LV"/>
              </w:rPr>
              <w:t>1</w:t>
            </w:r>
            <w:r>
              <w:rPr>
                <w:rFonts w:eastAsia="Calibri"/>
                <w:b/>
                <w:iCs/>
                <w:sz w:val="18"/>
                <w:lang w:eastAsia="lv-LV"/>
              </w:rPr>
              <w:t xml:space="preserve"> 67</w:t>
            </w:r>
            <w:r w:rsidRPr="00C324BB">
              <w:rPr>
                <w:rFonts w:eastAsia="Calibri"/>
                <w:b/>
                <w:iCs/>
                <w:sz w:val="18"/>
                <w:lang w:eastAsia="lv-LV"/>
              </w:rPr>
              <w:t>0 000</w:t>
            </w:r>
          </w:p>
        </w:tc>
        <w:tc>
          <w:tcPr>
            <w:tcW w:w="62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D2CA00C" w14:textId="77777777" w:rsidR="00762AA0" w:rsidRPr="00C324BB" w:rsidRDefault="00762AA0" w:rsidP="008625F1">
            <w:pPr>
              <w:spacing w:after="0"/>
              <w:ind w:firstLine="0"/>
              <w:jc w:val="right"/>
              <w:rPr>
                <w:rFonts w:eastAsia="Calibri"/>
                <w:b/>
                <w:iCs/>
                <w:sz w:val="18"/>
                <w:lang w:eastAsia="lv-LV"/>
              </w:rPr>
            </w:pPr>
            <w:r w:rsidRPr="00C324BB">
              <w:rPr>
                <w:rFonts w:eastAsia="Calibri"/>
                <w:b/>
                <w:iCs/>
                <w:sz w:val="18"/>
                <w:lang w:eastAsia="lv-LV"/>
              </w:rPr>
              <w:t>1</w:t>
            </w:r>
            <w:r>
              <w:rPr>
                <w:rFonts w:eastAsia="Calibri"/>
                <w:b/>
                <w:iCs/>
                <w:sz w:val="18"/>
                <w:lang w:eastAsia="lv-LV"/>
              </w:rPr>
              <w:t xml:space="preserve"> 67</w:t>
            </w:r>
            <w:r w:rsidRPr="00C324BB">
              <w:rPr>
                <w:rFonts w:eastAsia="Calibri"/>
                <w:b/>
                <w:iCs/>
                <w:sz w:val="18"/>
                <w:lang w:eastAsia="lv-LV"/>
              </w:rPr>
              <w:t>0 000</w:t>
            </w:r>
          </w:p>
        </w:tc>
        <w:tc>
          <w:tcPr>
            <w:tcW w:w="646"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5404BF27" w14:textId="77777777" w:rsidR="00762AA0" w:rsidRPr="003F74ED" w:rsidRDefault="00762AA0" w:rsidP="008625F1">
            <w:pPr>
              <w:spacing w:after="0"/>
              <w:ind w:firstLine="0"/>
              <w:jc w:val="left"/>
              <w:rPr>
                <w:rFonts w:eastAsia="Calibri"/>
                <w:sz w:val="18"/>
                <w:highlight w:val="yellow"/>
                <w:lang w:eastAsia="lv-LV"/>
              </w:rPr>
            </w:pPr>
            <w:r w:rsidRPr="0034138F">
              <w:rPr>
                <w:rFonts w:eastAsia="Calibri"/>
                <w:sz w:val="18"/>
                <w:szCs w:val="18"/>
                <w:lang w:eastAsia="lv-LV"/>
              </w:rPr>
              <w:t>MK 19.09.2024. sēdes prot. Nr.38 2.§ 2.p.</w:t>
            </w:r>
          </w:p>
        </w:tc>
      </w:tr>
      <w:tr w:rsidR="00762AA0" w:rsidRPr="00C324BB" w14:paraId="6EE51180" w14:textId="77777777" w:rsidTr="008625F1">
        <w:trPr>
          <w:trHeight w:val="231"/>
          <w:jc w:val="center"/>
        </w:trPr>
        <w:tc>
          <w:tcPr>
            <w:tcW w:w="261" w:type="pct"/>
            <w:vMerge/>
            <w:tcBorders>
              <w:top w:val="single" w:sz="4" w:space="0" w:color="auto"/>
              <w:left w:val="single" w:sz="4" w:space="0" w:color="auto"/>
              <w:bottom w:val="single" w:sz="4" w:space="0" w:color="auto"/>
              <w:right w:val="single" w:sz="4" w:space="0" w:color="auto"/>
            </w:tcBorders>
            <w:vAlign w:val="center"/>
            <w:hideMark/>
          </w:tcPr>
          <w:p w14:paraId="3519F032" w14:textId="77777777" w:rsidR="00762AA0" w:rsidRPr="00C324BB" w:rsidRDefault="00762AA0" w:rsidP="008625F1">
            <w:pPr>
              <w:spacing w:after="0"/>
              <w:ind w:firstLine="0"/>
              <w:jc w:val="left"/>
              <w:rPr>
                <w:rFonts w:eastAsia="Calibri"/>
                <w:sz w:val="18"/>
                <w:lang w:eastAsia="lv-LV"/>
              </w:rPr>
            </w:pPr>
          </w:p>
        </w:tc>
        <w:tc>
          <w:tcPr>
            <w:tcW w:w="2252"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F207F89" w14:textId="77777777" w:rsidR="00762AA0" w:rsidRPr="00C324BB" w:rsidRDefault="00762AA0" w:rsidP="008625F1">
            <w:pPr>
              <w:spacing w:after="0"/>
              <w:ind w:firstLine="0"/>
              <w:rPr>
                <w:b/>
                <w:i/>
                <w:sz w:val="18"/>
                <w:szCs w:val="18"/>
                <w:lang w:eastAsia="lv-LV"/>
              </w:rPr>
            </w:pPr>
            <w:r w:rsidRPr="004A7495">
              <w:rPr>
                <w:b/>
                <w:i/>
                <w:sz w:val="18"/>
                <w:szCs w:val="18"/>
                <w:lang w:eastAsia="lv-LV"/>
              </w:rPr>
              <w:t xml:space="preserve">Nodrošināt </w:t>
            </w:r>
            <w:r>
              <w:rPr>
                <w:b/>
                <w:i/>
                <w:sz w:val="18"/>
                <w:szCs w:val="18"/>
                <w:lang w:eastAsia="lv-LV"/>
              </w:rPr>
              <w:t>Satiksmes</w:t>
            </w:r>
            <w:r w:rsidRPr="004A7495">
              <w:rPr>
                <w:b/>
                <w:i/>
                <w:sz w:val="18"/>
                <w:szCs w:val="18"/>
                <w:lang w:eastAsia="lv-LV"/>
              </w:rPr>
              <w:t xml:space="preserve"> ministrij</w:t>
            </w:r>
            <w:r>
              <w:rPr>
                <w:b/>
                <w:i/>
                <w:sz w:val="18"/>
                <w:szCs w:val="18"/>
                <w:lang w:eastAsia="lv-LV"/>
              </w:rPr>
              <w:t>as</w:t>
            </w:r>
            <w:r w:rsidRPr="004A7495">
              <w:rPr>
                <w:b/>
                <w:i/>
                <w:sz w:val="18"/>
                <w:szCs w:val="18"/>
                <w:lang w:eastAsia="lv-LV"/>
              </w:rPr>
              <w:t xml:space="preserve"> vajadzībām nepieciešamo valsts materiālo rezervju iegād</w:t>
            </w:r>
            <w:r>
              <w:rPr>
                <w:b/>
                <w:i/>
                <w:sz w:val="18"/>
                <w:szCs w:val="18"/>
                <w:lang w:eastAsia="lv-LV"/>
              </w:rPr>
              <w:t>i</w:t>
            </w:r>
            <w:r w:rsidRPr="004A7495">
              <w:rPr>
                <w:b/>
                <w:i/>
                <w:sz w:val="18"/>
                <w:szCs w:val="18"/>
                <w:lang w:eastAsia="lv-LV"/>
              </w:rPr>
              <w:t>, atjaunināšanu un uzturēšanu</w:t>
            </w:r>
          </w:p>
        </w:tc>
        <w:tc>
          <w:tcPr>
            <w:tcW w:w="610"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CC98EA6" w14:textId="77777777" w:rsidR="00762AA0" w:rsidRPr="000C58EE" w:rsidRDefault="00762AA0" w:rsidP="008625F1">
            <w:pPr>
              <w:spacing w:after="0"/>
              <w:ind w:firstLine="0"/>
              <w:jc w:val="right"/>
              <w:rPr>
                <w:rFonts w:eastAsia="Calibri"/>
                <w:b/>
                <w:i/>
                <w:sz w:val="18"/>
              </w:rPr>
            </w:pPr>
            <w:r w:rsidRPr="000C58EE">
              <w:rPr>
                <w:rFonts w:eastAsia="Calibri"/>
                <w:b/>
                <w:i/>
                <w:sz w:val="18"/>
                <w:lang w:eastAsia="lv-LV"/>
              </w:rPr>
              <w:t>1 018 000</w:t>
            </w:r>
          </w:p>
        </w:tc>
        <w:tc>
          <w:tcPr>
            <w:tcW w:w="60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B725504" w14:textId="77777777" w:rsidR="00762AA0" w:rsidRPr="000C58EE" w:rsidRDefault="00762AA0" w:rsidP="008625F1">
            <w:pPr>
              <w:spacing w:after="0"/>
              <w:ind w:firstLine="0"/>
              <w:jc w:val="right"/>
              <w:rPr>
                <w:rFonts w:eastAsia="Calibri"/>
                <w:b/>
                <w:i/>
                <w:sz w:val="18"/>
              </w:rPr>
            </w:pPr>
            <w:r w:rsidRPr="000C58EE">
              <w:rPr>
                <w:rFonts w:eastAsia="Calibri"/>
                <w:b/>
                <w:i/>
                <w:sz w:val="18"/>
                <w:lang w:eastAsia="lv-LV"/>
              </w:rPr>
              <w:t>1</w:t>
            </w:r>
            <w:r>
              <w:rPr>
                <w:rFonts w:eastAsia="Calibri"/>
                <w:b/>
                <w:i/>
                <w:sz w:val="18"/>
                <w:lang w:eastAsia="lv-LV"/>
              </w:rPr>
              <w:t xml:space="preserve"> </w:t>
            </w:r>
            <w:r w:rsidRPr="000C58EE">
              <w:rPr>
                <w:rFonts w:eastAsia="Calibri"/>
                <w:b/>
                <w:i/>
                <w:sz w:val="18"/>
                <w:lang w:eastAsia="lv-LV"/>
              </w:rPr>
              <w:t>670 000</w:t>
            </w:r>
          </w:p>
        </w:tc>
        <w:tc>
          <w:tcPr>
            <w:tcW w:w="622"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C3444B5" w14:textId="77777777" w:rsidR="00762AA0" w:rsidRPr="000C58EE" w:rsidRDefault="00762AA0" w:rsidP="008625F1">
            <w:pPr>
              <w:spacing w:after="0"/>
              <w:ind w:firstLine="0"/>
              <w:jc w:val="right"/>
              <w:rPr>
                <w:rFonts w:eastAsia="Calibri"/>
                <w:b/>
                <w:i/>
                <w:sz w:val="18"/>
              </w:rPr>
            </w:pPr>
            <w:r w:rsidRPr="000C58EE">
              <w:rPr>
                <w:rFonts w:eastAsia="Calibri"/>
                <w:b/>
                <w:i/>
                <w:sz w:val="18"/>
                <w:lang w:eastAsia="lv-LV"/>
              </w:rPr>
              <w:t>1</w:t>
            </w:r>
            <w:r>
              <w:rPr>
                <w:rFonts w:eastAsia="Calibri"/>
                <w:b/>
                <w:i/>
                <w:sz w:val="18"/>
                <w:lang w:eastAsia="lv-LV"/>
              </w:rPr>
              <w:t xml:space="preserve"> </w:t>
            </w:r>
            <w:r w:rsidRPr="000C58EE">
              <w:rPr>
                <w:rFonts w:eastAsia="Calibri"/>
                <w:b/>
                <w:i/>
                <w:sz w:val="18"/>
                <w:lang w:eastAsia="lv-LV"/>
              </w:rPr>
              <w:t>670 000</w:t>
            </w:r>
          </w:p>
        </w:tc>
        <w:tc>
          <w:tcPr>
            <w:tcW w:w="64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C3CADD1" w14:textId="77777777" w:rsidR="00762AA0" w:rsidRPr="00C324BB" w:rsidRDefault="00762AA0" w:rsidP="008625F1">
            <w:pPr>
              <w:spacing w:after="0"/>
              <w:ind w:firstLine="0"/>
              <w:jc w:val="left"/>
              <w:rPr>
                <w:rFonts w:eastAsia="Calibri"/>
                <w:sz w:val="18"/>
                <w:lang w:eastAsia="lv-LV"/>
              </w:rPr>
            </w:pPr>
          </w:p>
        </w:tc>
      </w:tr>
      <w:tr w:rsidR="00762AA0" w:rsidRPr="00C324BB" w14:paraId="0119CD8A" w14:textId="77777777" w:rsidTr="008625F1">
        <w:trPr>
          <w:trHeight w:val="183"/>
          <w:jc w:val="center"/>
        </w:trPr>
        <w:tc>
          <w:tcPr>
            <w:tcW w:w="261" w:type="pct"/>
            <w:vMerge/>
            <w:tcBorders>
              <w:top w:val="single" w:sz="4" w:space="0" w:color="auto"/>
              <w:left w:val="single" w:sz="4" w:space="0" w:color="auto"/>
              <w:bottom w:val="single" w:sz="4" w:space="0" w:color="auto"/>
              <w:right w:val="single" w:sz="4" w:space="0" w:color="auto"/>
            </w:tcBorders>
            <w:vAlign w:val="center"/>
            <w:hideMark/>
          </w:tcPr>
          <w:p w14:paraId="64DD4EF6" w14:textId="77777777" w:rsidR="00762AA0" w:rsidRPr="00C324BB" w:rsidRDefault="00762AA0" w:rsidP="008625F1">
            <w:pPr>
              <w:spacing w:after="0"/>
              <w:ind w:firstLine="0"/>
              <w:jc w:val="left"/>
              <w:rPr>
                <w:rFonts w:eastAsia="Calibri"/>
                <w:sz w:val="18"/>
                <w:lang w:eastAsia="lv-LV"/>
              </w:rPr>
            </w:pPr>
          </w:p>
        </w:tc>
        <w:tc>
          <w:tcPr>
            <w:tcW w:w="4093" w:type="pct"/>
            <w:gridSpan w:val="4"/>
            <w:tcBorders>
              <w:top w:val="single" w:sz="4" w:space="0" w:color="auto"/>
              <w:left w:val="single" w:sz="4" w:space="0" w:color="auto"/>
              <w:bottom w:val="single" w:sz="4" w:space="0" w:color="auto"/>
              <w:right w:val="single" w:sz="4" w:space="0" w:color="auto"/>
            </w:tcBorders>
            <w:hideMark/>
          </w:tcPr>
          <w:p w14:paraId="192B3020" w14:textId="77777777" w:rsidR="00762AA0" w:rsidRPr="00C324BB" w:rsidRDefault="00762AA0" w:rsidP="00CA3EBF">
            <w:pPr>
              <w:spacing w:after="0"/>
              <w:ind w:left="284" w:firstLine="0"/>
              <w:rPr>
                <w:rFonts w:eastAsia="Calibri"/>
                <w:b/>
                <w:bCs/>
                <w:sz w:val="18"/>
                <w:szCs w:val="18"/>
                <w:lang w:eastAsia="lv-LV"/>
              </w:rPr>
            </w:pPr>
            <w:r w:rsidRPr="000E156E">
              <w:rPr>
                <w:rFonts w:eastAsia="Calibri"/>
                <w:sz w:val="18"/>
                <w:lang w:eastAsia="lv-LV"/>
              </w:rPr>
              <w:t>Nodrošināta valsts materiālo rezervju veidošana, glabāšana un atjaunināšana Satiksmes ministrijas vajadzībām</w:t>
            </w:r>
          </w:p>
        </w:tc>
        <w:tc>
          <w:tcPr>
            <w:tcW w:w="64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8E1FFA9" w14:textId="77777777" w:rsidR="00762AA0" w:rsidRPr="00C324BB" w:rsidRDefault="00762AA0" w:rsidP="008625F1">
            <w:pPr>
              <w:spacing w:after="0"/>
              <w:ind w:firstLine="0"/>
              <w:jc w:val="left"/>
              <w:rPr>
                <w:rFonts w:eastAsia="Calibri"/>
                <w:sz w:val="18"/>
                <w:lang w:eastAsia="lv-LV"/>
              </w:rPr>
            </w:pPr>
          </w:p>
        </w:tc>
      </w:tr>
      <w:tr w:rsidR="00762AA0" w:rsidRPr="00C324BB" w14:paraId="0BF4F8C5" w14:textId="77777777" w:rsidTr="008625F1">
        <w:trPr>
          <w:trHeight w:val="142"/>
          <w:jc w:val="center"/>
        </w:trPr>
        <w:tc>
          <w:tcPr>
            <w:tcW w:w="261" w:type="pct"/>
            <w:vMerge/>
            <w:tcBorders>
              <w:top w:val="single" w:sz="4" w:space="0" w:color="auto"/>
              <w:left w:val="single" w:sz="4" w:space="0" w:color="auto"/>
              <w:bottom w:val="single" w:sz="4" w:space="0" w:color="auto"/>
              <w:right w:val="single" w:sz="4" w:space="0" w:color="auto"/>
            </w:tcBorders>
            <w:vAlign w:val="center"/>
            <w:hideMark/>
          </w:tcPr>
          <w:p w14:paraId="55EEE420" w14:textId="77777777" w:rsidR="00762AA0" w:rsidRPr="00C324BB" w:rsidRDefault="00762AA0" w:rsidP="008625F1">
            <w:pPr>
              <w:spacing w:after="0"/>
              <w:ind w:firstLine="0"/>
              <w:jc w:val="left"/>
              <w:rPr>
                <w:rFonts w:eastAsia="Calibri"/>
                <w:sz w:val="18"/>
                <w:lang w:eastAsia="lv-LV"/>
              </w:rPr>
            </w:pPr>
          </w:p>
        </w:tc>
        <w:tc>
          <w:tcPr>
            <w:tcW w:w="225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B273EC" w14:textId="77777777" w:rsidR="00762AA0" w:rsidRPr="00C324BB" w:rsidRDefault="00762AA0" w:rsidP="00CA3EBF">
            <w:pPr>
              <w:spacing w:after="0"/>
              <w:ind w:left="601" w:firstLine="0"/>
              <w:rPr>
                <w:rFonts w:eastAsia="Calibri"/>
                <w:i/>
                <w:sz w:val="18"/>
                <w:szCs w:val="18"/>
                <w:lang w:eastAsia="lv-LV"/>
              </w:rPr>
            </w:pPr>
            <w:r w:rsidRPr="003C3F04">
              <w:rPr>
                <w:i/>
                <w:sz w:val="18"/>
                <w:szCs w:val="18"/>
                <w:lang w:eastAsia="lv-LV"/>
              </w:rPr>
              <w:t>Nodrošināto valsts materiālo rezervju atbilstoši nomenklatūrā noteiktajiem daudzumiem īpatsvars no kopējā apjoma (%)</w:t>
            </w:r>
          </w:p>
        </w:tc>
        <w:tc>
          <w:tcPr>
            <w:tcW w:w="610" w:type="pct"/>
            <w:tcBorders>
              <w:top w:val="single" w:sz="4" w:space="0" w:color="auto"/>
              <w:left w:val="single" w:sz="4" w:space="0" w:color="auto"/>
              <w:bottom w:val="single" w:sz="4" w:space="0" w:color="auto"/>
              <w:right w:val="single" w:sz="4" w:space="0" w:color="auto"/>
            </w:tcBorders>
            <w:shd w:val="clear" w:color="auto" w:fill="FFFFFF" w:themeFill="background1"/>
          </w:tcPr>
          <w:p w14:paraId="0115F0F1" w14:textId="77777777" w:rsidR="00762AA0" w:rsidRPr="009463D0" w:rsidRDefault="00762AA0" w:rsidP="008625F1">
            <w:pPr>
              <w:spacing w:after="0"/>
              <w:ind w:firstLine="0"/>
              <w:jc w:val="center"/>
              <w:rPr>
                <w:rFonts w:eastAsia="Calibri"/>
                <w:i/>
                <w:iCs/>
                <w:sz w:val="18"/>
              </w:rPr>
            </w:pPr>
            <w:r w:rsidRPr="009463D0">
              <w:rPr>
                <w:rFonts w:eastAsia="Calibri"/>
                <w:i/>
                <w:iCs/>
                <w:sz w:val="18"/>
              </w:rPr>
              <w:t>20</w:t>
            </w:r>
          </w:p>
        </w:tc>
        <w:tc>
          <w:tcPr>
            <w:tcW w:w="609" w:type="pct"/>
            <w:tcBorders>
              <w:top w:val="single" w:sz="4" w:space="0" w:color="auto"/>
              <w:left w:val="single" w:sz="4" w:space="0" w:color="auto"/>
              <w:bottom w:val="single" w:sz="4" w:space="0" w:color="auto"/>
              <w:right w:val="single" w:sz="4" w:space="0" w:color="auto"/>
            </w:tcBorders>
            <w:shd w:val="clear" w:color="auto" w:fill="FFFFFF" w:themeFill="background1"/>
          </w:tcPr>
          <w:p w14:paraId="41C8F69D" w14:textId="77777777" w:rsidR="00762AA0" w:rsidRPr="009463D0" w:rsidRDefault="00762AA0" w:rsidP="008625F1">
            <w:pPr>
              <w:spacing w:after="0"/>
              <w:ind w:firstLine="0"/>
              <w:jc w:val="center"/>
              <w:rPr>
                <w:rFonts w:eastAsia="Calibri"/>
                <w:i/>
                <w:iCs/>
                <w:sz w:val="18"/>
              </w:rPr>
            </w:pPr>
            <w:r w:rsidRPr="009463D0">
              <w:rPr>
                <w:rFonts w:eastAsia="Calibri"/>
                <w:i/>
                <w:iCs/>
                <w:sz w:val="18"/>
              </w:rPr>
              <w:t>40</w:t>
            </w:r>
          </w:p>
        </w:tc>
        <w:tc>
          <w:tcPr>
            <w:tcW w:w="622" w:type="pct"/>
            <w:tcBorders>
              <w:top w:val="single" w:sz="4" w:space="0" w:color="auto"/>
              <w:left w:val="single" w:sz="4" w:space="0" w:color="auto"/>
              <w:bottom w:val="single" w:sz="4" w:space="0" w:color="auto"/>
              <w:right w:val="single" w:sz="4" w:space="0" w:color="auto"/>
            </w:tcBorders>
            <w:shd w:val="clear" w:color="auto" w:fill="FFFFFF" w:themeFill="background1"/>
          </w:tcPr>
          <w:p w14:paraId="55A9AD31" w14:textId="77777777" w:rsidR="00762AA0" w:rsidRPr="009463D0" w:rsidRDefault="00762AA0" w:rsidP="008625F1">
            <w:pPr>
              <w:spacing w:after="0"/>
              <w:ind w:firstLine="0"/>
              <w:jc w:val="center"/>
              <w:rPr>
                <w:rFonts w:eastAsia="Calibri"/>
                <w:i/>
                <w:iCs/>
                <w:sz w:val="18"/>
              </w:rPr>
            </w:pPr>
            <w:r w:rsidRPr="009463D0">
              <w:rPr>
                <w:rFonts w:eastAsia="Calibri"/>
                <w:i/>
                <w:iCs/>
                <w:sz w:val="18"/>
              </w:rPr>
              <w:t>60</w:t>
            </w:r>
          </w:p>
        </w:tc>
        <w:tc>
          <w:tcPr>
            <w:tcW w:w="64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9661308" w14:textId="77777777" w:rsidR="00762AA0" w:rsidRPr="00C324BB" w:rsidRDefault="00762AA0" w:rsidP="008625F1">
            <w:pPr>
              <w:spacing w:after="0"/>
              <w:ind w:firstLine="0"/>
              <w:jc w:val="left"/>
              <w:rPr>
                <w:rFonts w:eastAsia="Calibri"/>
                <w:sz w:val="18"/>
                <w:lang w:eastAsia="lv-LV"/>
              </w:rPr>
            </w:pPr>
          </w:p>
        </w:tc>
      </w:tr>
      <w:tr w:rsidR="00762AA0" w:rsidRPr="00C324BB" w14:paraId="6CD9845A" w14:textId="77777777" w:rsidTr="008625F1">
        <w:trPr>
          <w:trHeight w:val="171"/>
          <w:jc w:val="center"/>
        </w:trPr>
        <w:tc>
          <w:tcPr>
            <w:tcW w:w="261" w:type="pct"/>
            <w:vMerge/>
            <w:tcBorders>
              <w:top w:val="single" w:sz="4" w:space="0" w:color="auto"/>
              <w:left w:val="single" w:sz="4" w:space="0" w:color="auto"/>
              <w:bottom w:val="single" w:sz="4" w:space="0" w:color="auto"/>
              <w:right w:val="single" w:sz="4" w:space="0" w:color="auto"/>
            </w:tcBorders>
            <w:vAlign w:val="center"/>
            <w:hideMark/>
          </w:tcPr>
          <w:p w14:paraId="4FF84F65" w14:textId="77777777" w:rsidR="00762AA0" w:rsidRPr="00C324BB" w:rsidRDefault="00762AA0" w:rsidP="008625F1">
            <w:pPr>
              <w:spacing w:after="0"/>
              <w:ind w:firstLine="0"/>
              <w:jc w:val="left"/>
              <w:rPr>
                <w:rFonts w:eastAsia="Calibri"/>
                <w:sz w:val="18"/>
                <w:lang w:eastAsia="lv-LV"/>
              </w:rPr>
            </w:pPr>
          </w:p>
        </w:tc>
        <w:tc>
          <w:tcPr>
            <w:tcW w:w="4093" w:type="pct"/>
            <w:gridSpan w:val="4"/>
            <w:tcBorders>
              <w:top w:val="single" w:sz="4" w:space="0" w:color="auto"/>
              <w:left w:val="single" w:sz="4" w:space="0" w:color="auto"/>
              <w:bottom w:val="single" w:sz="4" w:space="0" w:color="auto"/>
              <w:right w:val="single" w:sz="4" w:space="0" w:color="auto"/>
            </w:tcBorders>
            <w:hideMark/>
          </w:tcPr>
          <w:p w14:paraId="040AA784" w14:textId="23083489" w:rsidR="00762AA0" w:rsidRPr="00C324BB" w:rsidRDefault="00762AA0" w:rsidP="008625F1">
            <w:pPr>
              <w:spacing w:after="0"/>
              <w:ind w:firstLine="0"/>
              <w:jc w:val="left"/>
              <w:rPr>
                <w:rFonts w:eastAsia="Calibri"/>
                <w:sz w:val="18"/>
                <w:lang w:eastAsia="lv-LV"/>
              </w:rPr>
            </w:pPr>
            <w:r w:rsidRPr="00C324BB">
              <w:rPr>
                <w:rFonts w:eastAsia="Calibri"/>
                <w:sz w:val="18"/>
                <w:szCs w:val="18"/>
                <w:lang w:eastAsia="lv-LV"/>
              </w:rPr>
              <w:t>23.06.00 Valsts autoceļu uzturēšana un atjaunošana</w:t>
            </w:r>
          </w:p>
        </w:tc>
        <w:tc>
          <w:tcPr>
            <w:tcW w:w="64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7C933EB" w14:textId="77777777" w:rsidR="00762AA0" w:rsidRPr="00C324BB" w:rsidRDefault="00762AA0" w:rsidP="008625F1">
            <w:pPr>
              <w:spacing w:after="0"/>
              <w:ind w:firstLine="0"/>
              <w:jc w:val="left"/>
              <w:rPr>
                <w:rFonts w:eastAsia="Calibri"/>
                <w:sz w:val="18"/>
                <w:lang w:eastAsia="lv-LV"/>
              </w:rPr>
            </w:pPr>
          </w:p>
        </w:tc>
      </w:tr>
      <w:tr w:rsidR="00762AA0" w:rsidRPr="00C324BB" w14:paraId="563F0429" w14:textId="77777777" w:rsidTr="008625F1">
        <w:trPr>
          <w:trHeight w:val="171"/>
          <w:jc w:val="center"/>
        </w:trPr>
        <w:tc>
          <w:tcPr>
            <w:tcW w:w="2513"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B7638F" w14:textId="77777777" w:rsidR="00762AA0" w:rsidRPr="00C324BB" w:rsidRDefault="00762AA0" w:rsidP="008625F1">
            <w:pPr>
              <w:spacing w:after="0"/>
              <w:ind w:firstLine="0"/>
              <w:jc w:val="right"/>
              <w:rPr>
                <w:sz w:val="18"/>
                <w:szCs w:val="18"/>
                <w:lang w:eastAsia="lv-LV"/>
              </w:rPr>
            </w:pPr>
            <w:r w:rsidRPr="00C324BB">
              <w:rPr>
                <w:rFonts w:eastAsia="Calibri"/>
                <w:b/>
                <w:sz w:val="18"/>
                <w:szCs w:val="18"/>
                <w:lang w:eastAsia="lv-LV"/>
              </w:rPr>
              <w:t>Kopā</w:t>
            </w:r>
          </w:p>
        </w:tc>
        <w:tc>
          <w:tcPr>
            <w:tcW w:w="61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735052" w14:textId="77777777" w:rsidR="00762AA0" w:rsidRPr="00C324BB" w:rsidRDefault="00762AA0" w:rsidP="008625F1">
            <w:pPr>
              <w:spacing w:after="0"/>
              <w:ind w:firstLine="0"/>
              <w:jc w:val="right"/>
              <w:rPr>
                <w:b/>
                <w:sz w:val="18"/>
                <w:szCs w:val="18"/>
                <w:lang w:eastAsia="lv-LV"/>
              </w:rPr>
            </w:pPr>
            <w:r>
              <w:rPr>
                <w:rFonts w:eastAsia="Calibri"/>
                <w:b/>
                <w:iCs/>
                <w:sz w:val="18"/>
                <w:lang w:eastAsia="lv-LV"/>
              </w:rPr>
              <w:t>1 018 000</w:t>
            </w:r>
          </w:p>
        </w:tc>
        <w:tc>
          <w:tcPr>
            <w:tcW w:w="6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DD3EDF" w14:textId="77777777" w:rsidR="00762AA0" w:rsidRPr="00C324BB" w:rsidRDefault="00762AA0" w:rsidP="008625F1">
            <w:pPr>
              <w:spacing w:after="0"/>
              <w:ind w:firstLine="0"/>
              <w:jc w:val="right"/>
              <w:rPr>
                <w:b/>
                <w:sz w:val="18"/>
                <w:szCs w:val="18"/>
                <w:lang w:eastAsia="lv-LV"/>
              </w:rPr>
            </w:pPr>
            <w:r w:rsidRPr="00C324BB">
              <w:rPr>
                <w:rFonts w:eastAsia="Calibri"/>
                <w:b/>
                <w:iCs/>
                <w:sz w:val="18"/>
                <w:lang w:eastAsia="lv-LV"/>
              </w:rPr>
              <w:t>1</w:t>
            </w:r>
            <w:r>
              <w:rPr>
                <w:rFonts w:eastAsia="Calibri"/>
                <w:b/>
                <w:iCs/>
                <w:sz w:val="18"/>
                <w:lang w:eastAsia="lv-LV"/>
              </w:rPr>
              <w:t xml:space="preserve"> 67</w:t>
            </w:r>
            <w:r w:rsidRPr="00C324BB">
              <w:rPr>
                <w:rFonts w:eastAsia="Calibri"/>
                <w:b/>
                <w:iCs/>
                <w:sz w:val="18"/>
                <w:lang w:eastAsia="lv-LV"/>
              </w:rPr>
              <w:t>0 000</w:t>
            </w:r>
          </w:p>
        </w:tc>
        <w:tc>
          <w:tcPr>
            <w:tcW w:w="62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C1A5C3" w14:textId="77777777" w:rsidR="00762AA0" w:rsidRPr="00C324BB" w:rsidRDefault="00762AA0" w:rsidP="008625F1">
            <w:pPr>
              <w:spacing w:after="0"/>
              <w:ind w:firstLine="0"/>
              <w:jc w:val="right"/>
              <w:rPr>
                <w:b/>
                <w:sz w:val="18"/>
                <w:szCs w:val="18"/>
                <w:lang w:eastAsia="lv-LV"/>
              </w:rPr>
            </w:pPr>
            <w:r w:rsidRPr="00C324BB">
              <w:rPr>
                <w:rFonts w:eastAsia="Calibri"/>
                <w:b/>
                <w:iCs/>
                <w:sz w:val="18"/>
                <w:lang w:eastAsia="lv-LV"/>
              </w:rPr>
              <w:t>1</w:t>
            </w:r>
            <w:r>
              <w:rPr>
                <w:rFonts w:eastAsia="Calibri"/>
                <w:b/>
                <w:iCs/>
                <w:sz w:val="18"/>
                <w:lang w:eastAsia="lv-LV"/>
              </w:rPr>
              <w:t xml:space="preserve"> 67</w:t>
            </w:r>
            <w:r w:rsidRPr="00C324BB">
              <w:rPr>
                <w:rFonts w:eastAsia="Calibri"/>
                <w:b/>
                <w:iCs/>
                <w:sz w:val="18"/>
                <w:lang w:eastAsia="lv-LV"/>
              </w:rPr>
              <w:t>0 000</w:t>
            </w:r>
          </w:p>
        </w:tc>
        <w:tc>
          <w:tcPr>
            <w:tcW w:w="64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00FEE3" w14:textId="77777777" w:rsidR="00762AA0" w:rsidRPr="00C324BB" w:rsidRDefault="00762AA0" w:rsidP="008625F1">
            <w:pPr>
              <w:spacing w:after="0"/>
              <w:ind w:firstLine="0"/>
              <w:jc w:val="center"/>
              <w:rPr>
                <w:rFonts w:eastAsia="Calibri"/>
                <w:i/>
                <w:sz w:val="18"/>
                <w:lang w:eastAsia="lv-LV"/>
              </w:rPr>
            </w:pPr>
          </w:p>
        </w:tc>
      </w:tr>
    </w:tbl>
    <w:p w14:paraId="4A8F6D7D" w14:textId="77777777" w:rsidR="00762AA0" w:rsidRPr="00C324BB" w:rsidRDefault="00762AA0" w:rsidP="005678EC">
      <w:pPr>
        <w:widowControl w:val="0"/>
        <w:spacing w:before="480" w:after="240"/>
        <w:ind w:firstLine="0"/>
        <w:jc w:val="center"/>
        <w:rPr>
          <w:b/>
          <w:u w:val="single"/>
        </w:rPr>
      </w:pPr>
      <w:r w:rsidRPr="00C324BB">
        <w:rPr>
          <w:b/>
          <w:u w:val="single"/>
        </w:rPr>
        <w:t>Budžeta programmu (apakšprogrammu) paskaidrojumi</w:t>
      </w:r>
    </w:p>
    <w:p w14:paraId="7B683105" w14:textId="77777777" w:rsidR="00762AA0" w:rsidRPr="00B93EF2" w:rsidRDefault="00762AA0" w:rsidP="005678EC">
      <w:pPr>
        <w:ind w:firstLine="720"/>
        <w:rPr>
          <w:rFonts w:eastAsia="Calibri"/>
          <w:szCs w:val="24"/>
        </w:rPr>
      </w:pPr>
      <w:r w:rsidRPr="00B93EF2">
        <w:t>Satiksmes ministrija</w:t>
      </w:r>
      <w:r w:rsidRPr="00B93EF2">
        <w:rPr>
          <w:lang w:eastAsia="lv-LV"/>
        </w:rPr>
        <w:t xml:space="preserve"> 2025. </w:t>
      </w:r>
      <w:r w:rsidRPr="00B93EF2">
        <w:t xml:space="preserve">gadam, salīdzinot ar 2024. gadu, ir veikusi šādas izmaiņas </w:t>
      </w:r>
      <w:r w:rsidRPr="00B93EF2">
        <w:rPr>
          <w:rFonts w:eastAsia="Calibri"/>
          <w:szCs w:val="24"/>
        </w:rPr>
        <w:t>budžeta programmu (apakšprogrammu) struktūrā:</w:t>
      </w:r>
    </w:p>
    <w:p w14:paraId="672D7A22" w14:textId="77777777" w:rsidR="00762AA0" w:rsidRPr="00D20811" w:rsidRDefault="00762AA0" w:rsidP="005678EC">
      <w:pPr>
        <w:pStyle w:val="ListParagraph"/>
        <w:numPr>
          <w:ilvl w:val="0"/>
          <w:numId w:val="43"/>
        </w:numPr>
        <w:spacing w:after="120"/>
        <w:ind w:left="1077" w:hanging="357"/>
        <w:contextualSpacing w:val="0"/>
        <w:jc w:val="both"/>
        <w:rPr>
          <w:rFonts w:eastAsia="Calibri"/>
          <w:i/>
          <w:iCs/>
        </w:rPr>
      </w:pPr>
      <w:r w:rsidRPr="00D20811">
        <w:rPr>
          <w:i/>
          <w:iCs/>
        </w:rPr>
        <w:t xml:space="preserve">nav plānots finansējums apakšprogrammā 04.04.00 “Universālā pakalpojuma saistību izpildes radīto zaudējumu kompensācija </w:t>
      </w:r>
      <w:r w:rsidRPr="00142941">
        <w:rPr>
          <w:i/>
          <w:iCs/>
        </w:rPr>
        <w:t>elektronisko sakaru jomā</w:t>
      </w:r>
      <w:r w:rsidRPr="00D20811">
        <w:rPr>
          <w:i/>
          <w:iCs/>
        </w:rPr>
        <w:t>”</w:t>
      </w:r>
      <w:r>
        <w:rPr>
          <w:i/>
          <w:iCs/>
        </w:rPr>
        <w:t>;</w:t>
      </w:r>
    </w:p>
    <w:p w14:paraId="56B36B27" w14:textId="77777777" w:rsidR="00762AA0" w:rsidRPr="00B11C5B" w:rsidRDefault="00762AA0" w:rsidP="005678EC">
      <w:pPr>
        <w:pStyle w:val="ListParagraph"/>
        <w:numPr>
          <w:ilvl w:val="0"/>
          <w:numId w:val="43"/>
        </w:numPr>
        <w:spacing w:after="120"/>
        <w:ind w:left="1077" w:hanging="357"/>
        <w:contextualSpacing w:val="0"/>
        <w:jc w:val="both"/>
        <w:rPr>
          <w:rFonts w:eastAsia="Calibri"/>
          <w:i/>
          <w:iCs/>
        </w:rPr>
      </w:pPr>
      <w:r w:rsidRPr="00B11C5B">
        <w:rPr>
          <w:rFonts w:eastAsia="Calibri"/>
          <w:i/>
          <w:iCs/>
        </w:rPr>
        <w:t xml:space="preserve">precizēts </w:t>
      </w:r>
      <w:r>
        <w:rPr>
          <w:rFonts w:eastAsia="Calibri"/>
          <w:i/>
          <w:iCs/>
        </w:rPr>
        <w:t>nosaukums</w:t>
      </w:r>
      <w:r w:rsidRPr="00B11C5B">
        <w:rPr>
          <w:rFonts w:eastAsia="Calibri"/>
          <w:i/>
          <w:iCs/>
        </w:rPr>
        <w:t xml:space="preserve"> programma</w:t>
      </w:r>
      <w:r>
        <w:rPr>
          <w:rFonts w:eastAsia="Calibri"/>
          <w:i/>
          <w:iCs/>
        </w:rPr>
        <w:t>i</w:t>
      </w:r>
      <w:r w:rsidRPr="00B11C5B">
        <w:rPr>
          <w:rFonts w:eastAsia="Calibri"/>
          <w:i/>
          <w:iCs/>
        </w:rPr>
        <w:t xml:space="preserve"> 06.00.00 no</w:t>
      </w:r>
      <w:r>
        <w:rPr>
          <w:rFonts w:eastAsia="Calibri"/>
          <w:i/>
          <w:iCs/>
        </w:rPr>
        <w:t xml:space="preserve"> “</w:t>
      </w:r>
      <w:proofErr w:type="spellStart"/>
      <w:r w:rsidRPr="00333AE4">
        <w:rPr>
          <w:rFonts w:eastAsia="Calibri"/>
          <w:i/>
          <w:iCs/>
        </w:rPr>
        <w:t>Elektrotransportlīdzekļu</w:t>
      </w:r>
      <w:proofErr w:type="spellEnd"/>
      <w:r w:rsidRPr="00333AE4">
        <w:rPr>
          <w:rFonts w:eastAsia="Calibri"/>
          <w:i/>
          <w:iCs/>
        </w:rPr>
        <w:t xml:space="preserve"> (ETL) uzlādes infrastruktūras uzturēšana</w:t>
      </w:r>
      <w:r>
        <w:rPr>
          <w:rFonts w:eastAsia="Calibri"/>
          <w:i/>
          <w:iCs/>
        </w:rPr>
        <w:t>” uz</w:t>
      </w:r>
      <w:r w:rsidRPr="00B11C5B">
        <w:rPr>
          <w:rFonts w:eastAsia="Calibri"/>
          <w:i/>
          <w:iCs/>
        </w:rPr>
        <w:t xml:space="preserve"> “Alternatīvās degvielas infrastruktūras izveidošana, attīstība un uzturēšana”;</w:t>
      </w:r>
    </w:p>
    <w:p w14:paraId="3C229A39" w14:textId="77777777" w:rsidR="00762AA0" w:rsidRDefault="00762AA0" w:rsidP="005678EC">
      <w:pPr>
        <w:pStyle w:val="ListParagraph"/>
        <w:numPr>
          <w:ilvl w:val="0"/>
          <w:numId w:val="43"/>
        </w:numPr>
        <w:spacing w:after="120"/>
        <w:ind w:left="1077" w:hanging="357"/>
        <w:contextualSpacing w:val="0"/>
        <w:jc w:val="both"/>
        <w:rPr>
          <w:rFonts w:eastAsia="Calibri"/>
          <w:i/>
          <w:iCs/>
        </w:rPr>
      </w:pPr>
      <w:r w:rsidRPr="00B11C5B">
        <w:rPr>
          <w:rFonts w:eastAsia="Calibri"/>
          <w:i/>
          <w:iCs/>
        </w:rPr>
        <w:t xml:space="preserve">precizēts </w:t>
      </w:r>
      <w:r>
        <w:rPr>
          <w:rFonts w:eastAsia="Calibri"/>
          <w:i/>
          <w:iCs/>
        </w:rPr>
        <w:t>nosaukums</w:t>
      </w:r>
      <w:r w:rsidRPr="00B11C5B">
        <w:rPr>
          <w:rFonts w:eastAsia="Calibri"/>
          <w:i/>
          <w:iCs/>
        </w:rPr>
        <w:t xml:space="preserve"> programma</w:t>
      </w:r>
      <w:r>
        <w:rPr>
          <w:rFonts w:eastAsia="Calibri"/>
          <w:i/>
          <w:iCs/>
        </w:rPr>
        <w:t>i</w:t>
      </w:r>
      <w:r w:rsidRPr="00B11C5B">
        <w:rPr>
          <w:rFonts w:eastAsia="Calibri"/>
          <w:i/>
          <w:iCs/>
        </w:rPr>
        <w:t xml:space="preserve"> 49.00.00 no</w:t>
      </w:r>
      <w:r>
        <w:rPr>
          <w:rFonts w:eastAsia="Calibri"/>
          <w:i/>
          <w:iCs/>
        </w:rPr>
        <w:t xml:space="preserve"> “</w:t>
      </w:r>
      <w:r w:rsidRPr="00333AE4">
        <w:rPr>
          <w:rFonts w:eastAsia="Calibri"/>
          <w:i/>
          <w:iCs/>
        </w:rPr>
        <w:t xml:space="preserve">Rail </w:t>
      </w:r>
      <w:proofErr w:type="spellStart"/>
      <w:r w:rsidRPr="00333AE4">
        <w:rPr>
          <w:rFonts w:eastAsia="Calibri"/>
          <w:i/>
          <w:iCs/>
        </w:rPr>
        <w:t>Baltica</w:t>
      </w:r>
      <w:proofErr w:type="spellEnd"/>
      <w:r w:rsidRPr="00333AE4">
        <w:rPr>
          <w:rFonts w:eastAsia="Calibri"/>
          <w:i/>
          <w:iCs/>
        </w:rPr>
        <w:t xml:space="preserve"> projekta infrastruktūras pārvaldības funkcijas nodrošināšana</w:t>
      </w:r>
      <w:r>
        <w:rPr>
          <w:rFonts w:eastAsia="Calibri"/>
          <w:i/>
          <w:iCs/>
        </w:rPr>
        <w:t>”</w:t>
      </w:r>
      <w:r w:rsidRPr="00333AE4">
        <w:rPr>
          <w:rFonts w:eastAsia="Calibri"/>
          <w:i/>
          <w:iCs/>
        </w:rPr>
        <w:t xml:space="preserve"> </w:t>
      </w:r>
      <w:r>
        <w:rPr>
          <w:rFonts w:eastAsia="Calibri"/>
          <w:i/>
          <w:iCs/>
        </w:rPr>
        <w:t>uz</w:t>
      </w:r>
      <w:r w:rsidRPr="00B11C5B">
        <w:rPr>
          <w:rFonts w:eastAsia="Calibri"/>
          <w:i/>
          <w:iCs/>
        </w:rPr>
        <w:t xml:space="preserve"> “Rail </w:t>
      </w:r>
      <w:proofErr w:type="spellStart"/>
      <w:r w:rsidRPr="00B11C5B">
        <w:rPr>
          <w:rFonts w:eastAsia="Calibri"/>
          <w:i/>
          <w:iCs/>
        </w:rPr>
        <w:t>Baltica</w:t>
      </w:r>
      <w:proofErr w:type="spellEnd"/>
      <w:r w:rsidRPr="00B11C5B">
        <w:rPr>
          <w:rFonts w:eastAsia="Calibri"/>
          <w:i/>
          <w:iCs/>
        </w:rPr>
        <w:t xml:space="preserve"> projekta pārvaldības funkcijas nodrošināšana”</w:t>
      </w:r>
      <w:r>
        <w:rPr>
          <w:rFonts w:eastAsia="Calibri"/>
          <w:i/>
          <w:iCs/>
        </w:rPr>
        <w:t>;</w:t>
      </w:r>
    </w:p>
    <w:p w14:paraId="16835B7F" w14:textId="77DABAB2" w:rsidR="00762AA0" w:rsidRPr="00142941" w:rsidRDefault="00762AA0" w:rsidP="005678EC">
      <w:pPr>
        <w:pStyle w:val="ListParagraph"/>
        <w:numPr>
          <w:ilvl w:val="0"/>
          <w:numId w:val="43"/>
        </w:numPr>
        <w:spacing w:after="120"/>
        <w:ind w:left="1077" w:hanging="357"/>
        <w:contextualSpacing w:val="0"/>
        <w:jc w:val="both"/>
        <w:rPr>
          <w:rFonts w:eastAsia="Calibri"/>
          <w:i/>
          <w:iCs/>
        </w:rPr>
      </w:pPr>
      <w:bookmarkStart w:id="13" w:name="OLE_LINK15"/>
      <w:r w:rsidRPr="00DC088F">
        <w:rPr>
          <w:i/>
          <w:iCs/>
        </w:rPr>
        <w:t xml:space="preserve">nav plānots finansējums </w:t>
      </w:r>
      <w:r>
        <w:rPr>
          <w:i/>
          <w:iCs/>
        </w:rPr>
        <w:t xml:space="preserve">programmā </w:t>
      </w:r>
      <w:bookmarkEnd w:id="13"/>
      <w:r>
        <w:rPr>
          <w:i/>
          <w:iCs/>
        </w:rPr>
        <w:t>50.00</w:t>
      </w:r>
      <w:r w:rsidRPr="00DC088F">
        <w:rPr>
          <w:i/>
          <w:iCs/>
        </w:rPr>
        <w:t>.00 “</w:t>
      </w:r>
      <w:r w:rsidRPr="007C14DF">
        <w:rPr>
          <w:i/>
          <w:iCs/>
        </w:rPr>
        <w:t xml:space="preserve">Projekta </w:t>
      </w:r>
      <w:r w:rsidR="005678EC">
        <w:rPr>
          <w:i/>
          <w:iCs/>
        </w:rPr>
        <w:t>“</w:t>
      </w:r>
      <w:r w:rsidRPr="007C14DF">
        <w:rPr>
          <w:i/>
          <w:iCs/>
        </w:rPr>
        <w:t>Satiksmes pārvads no Tvaika ielas uz Kundziņsalu</w:t>
      </w:r>
      <w:r w:rsidR="005678EC">
        <w:rPr>
          <w:i/>
          <w:iCs/>
        </w:rPr>
        <w:t>”</w:t>
      </w:r>
      <w:r w:rsidRPr="007C14DF">
        <w:rPr>
          <w:i/>
          <w:iCs/>
        </w:rPr>
        <w:t xml:space="preserve"> īstenošana</w:t>
      </w:r>
      <w:r>
        <w:rPr>
          <w:i/>
          <w:iCs/>
        </w:rPr>
        <w:t>”;</w:t>
      </w:r>
    </w:p>
    <w:p w14:paraId="4859C1FF" w14:textId="7C8986A3" w:rsidR="00762AA0" w:rsidRPr="000A3F0D" w:rsidRDefault="00762AA0" w:rsidP="005678EC">
      <w:pPr>
        <w:pStyle w:val="ListParagraph"/>
        <w:numPr>
          <w:ilvl w:val="0"/>
          <w:numId w:val="43"/>
        </w:numPr>
        <w:spacing w:after="120"/>
        <w:ind w:left="1077" w:hanging="357"/>
        <w:contextualSpacing w:val="0"/>
        <w:jc w:val="both"/>
        <w:rPr>
          <w:i/>
          <w:iCs/>
        </w:rPr>
      </w:pPr>
      <w:r w:rsidRPr="00D20811">
        <w:rPr>
          <w:i/>
          <w:iCs/>
        </w:rPr>
        <w:t xml:space="preserve">nav plānots finansējums apakšprogrammā </w:t>
      </w:r>
      <w:r>
        <w:rPr>
          <w:i/>
          <w:iCs/>
        </w:rPr>
        <w:t>60</w:t>
      </w:r>
      <w:r w:rsidRPr="00D20811">
        <w:rPr>
          <w:i/>
          <w:iCs/>
        </w:rPr>
        <w:t>.</w:t>
      </w:r>
      <w:r>
        <w:rPr>
          <w:i/>
          <w:iCs/>
        </w:rPr>
        <w:t>50</w:t>
      </w:r>
      <w:r w:rsidRPr="00D20811">
        <w:rPr>
          <w:i/>
          <w:iCs/>
        </w:rPr>
        <w:t>.00 “</w:t>
      </w:r>
      <w:r w:rsidRPr="000A3F0D">
        <w:rPr>
          <w:i/>
          <w:iCs/>
        </w:rPr>
        <w:t xml:space="preserve">Tehniskā palīdzība Eiropas transporta, telekomunikāciju un enerģijas </w:t>
      </w:r>
      <w:r w:rsidRPr="00142941">
        <w:rPr>
          <w:i/>
          <w:iCs/>
        </w:rPr>
        <w:t>infrastruktūras tīklu un Eiropas infrastruktūras savienošanas instrumenta (CEF) apgūšanai (2021</w:t>
      </w:r>
      <w:r w:rsidR="00CA3EBF">
        <w:rPr>
          <w:i/>
          <w:iCs/>
        </w:rPr>
        <w:t xml:space="preserve"> </w:t>
      </w:r>
      <w:r>
        <w:rPr>
          <w:i/>
          <w:iCs/>
        </w:rPr>
        <w:t>-</w:t>
      </w:r>
      <w:r w:rsidR="00CA3EBF">
        <w:rPr>
          <w:i/>
          <w:iCs/>
        </w:rPr>
        <w:t xml:space="preserve"> </w:t>
      </w:r>
      <w:r w:rsidRPr="00142941">
        <w:rPr>
          <w:i/>
          <w:iCs/>
        </w:rPr>
        <w:t>2027</w:t>
      </w:r>
      <w:r>
        <w:rPr>
          <w:i/>
          <w:iCs/>
        </w:rPr>
        <w:t>)”;</w:t>
      </w:r>
    </w:p>
    <w:p w14:paraId="503EA472" w14:textId="29CED29E" w:rsidR="00CA3EBF" w:rsidRPr="005678EC" w:rsidRDefault="00762AA0" w:rsidP="005678EC">
      <w:pPr>
        <w:pStyle w:val="ListParagraph"/>
        <w:numPr>
          <w:ilvl w:val="0"/>
          <w:numId w:val="43"/>
        </w:numPr>
        <w:spacing w:after="120"/>
        <w:ind w:left="1077" w:hanging="357"/>
        <w:contextualSpacing w:val="0"/>
        <w:jc w:val="both"/>
        <w:rPr>
          <w:i/>
          <w:iCs/>
        </w:rPr>
      </w:pPr>
      <w:r w:rsidRPr="00D20811">
        <w:rPr>
          <w:i/>
          <w:iCs/>
        </w:rPr>
        <w:t xml:space="preserve">nav plānots finansējums apakšprogrammā </w:t>
      </w:r>
      <w:r>
        <w:rPr>
          <w:i/>
          <w:iCs/>
        </w:rPr>
        <w:t>70</w:t>
      </w:r>
      <w:r w:rsidRPr="00D20811">
        <w:rPr>
          <w:i/>
          <w:iCs/>
        </w:rPr>
        <w:t>.0</w:t>
      </w:r>
      <w:r>
        <w:rPr>
          <w:i/>
          <w:iCs/>
        </w:rPr>
        <w:t>6</w:t>
      </w:r>
      <w:r w:rsidRPr="00D20811">
        <w:rPr>
          <w:i/>
          <w:iCs/>
        </w:rPr>
        <w:t>.00 “</w:t>
      </w:r>
      <w:r w:rsidRPr="00806433">
        <w:rPr>
          <w:i/>
          <w:iCs/>
        </w:rPr>
        <w:t>Latvijas pārstāvju ceļa</w:t>
      </w:r>
      <w:r>
        <w:rPr>
          <w:i/>
          <w:iCs/>
        </w:rPr>
        <w:t xml:space="preserve"> </w:t>
      </w:r>
      <w:r w:rsidRPr="00806433">
        <w:rPr>
          <w:i/>
          <w:iCs/>
        </w:rPr>
        <w:t xml:space="preserve">izdevumu kompensācija, dodoties uz Eiropas Savienības </w:t>
      </w:r>
      <w:r w:rsidRPr="00142941">
        <w:rPr>
          <w:i/>
          <w:iCs/>
        </w:rPr>
        <w:t>Padomes darba grupu sanāksmēm un Padomes sanāksmēm”</w:t>
      </w:r>
      <w:r>
        <w:rPr>
          <w:i/>
          <w:iCs/>
        </w:rPr>
        <w:t>.</w:t>
      </w:r>
      <w:bookmarkStart w:id="14" w:name="_Hlk148078483"/>
    </w:p>
    <w:p w14:paraId="216BF9B8" w14:textId="74416D74" w:rsidR="00762AA0" w:rsidRPr="00C324BB" w:rsidRDefault="00762AA0" w:rsidP="005678EC">
      <w:pPr>
        <w:widowControl w:val="0"/>
        <w:spacing w:before="240" w:after="240"/>
        <w:ind w:firstLine="0"/>
        <w:jc w:val="center"/>
        <w:rPr>
          <w:rFonts w:eastAsia="Calibri"/>
          <w:b/>
          <w:szCs w:val="24"/>
        </w:rPr>
      </w:pPr>
      <w:r w:rsidRPr="00C324BB">
        <w:rPr>
          <w:rFonts w:eastAsia="Calibri"/>
          <w:b/>
          <w:szCs w:val="24"/>
        </w:rPr>
        <w:lastRenderedPageBreak/>
        <w:t>02.00.00 Kompensācijas par abonētās preses piegādi un saistību izpildi</w:t>
      </w:r>
    </w:p>
    <w:p w14:paraId="4657D159" w14:textId="77777777" w:rsidR="00762AA0" w:rsidRPr="00C324BB" w:rsidRDefault="00762AA0" w:rsidP="005678EC">
      <w:pPr>
        <w:ind w:firstLine="0"/>
        <w:jc w:val="left"/>
        <w:rPr>
          <w:rFonts w:eastAsia="Calibri"/>
          <w:bCs/>
          <w:szCs w:val="24"/>
          <w:u w:val="single"/>
        </w:rPr>
      </w:pPr>
      <w:r w:rsidRPr="00C324BB">
        <w:rPr>
          <w:rFonts w:eastAsia="Calibri"/>
          <w:bCs/>
          <w:szCs w:val="24"/>
          <w:u w:val="single"/>
        </w:rPr>
        <w:t>Programmas mērķis:</w:t>
      </w:r>
    </w:p>
    <w:p w14:paraId="32072471" w14:textId="77777777" w:rsidR="00762AA0" w:rsidRPr="00C324BB" w:rsidRDefault="00762AA0" w:rsidP="005678EC">
      <w:pPr>
        <w:ind w:firstLine="720"/>
        <w:jc w:val="left"/>
        <w:rPr>
          <w:rFonts w:eastAsia="Calibri"/>
          <w:szCs w:val="24"/>
        </w:rPr>
      </w:pPr>
      <w:r w:rsidRPr="00C324BB">
        <w:rPr>
          <w:rFonts w:eastAsia="Calibri"/>
          <w:szCs w:val="24"/>
        </w:rPr>
        <w:t>nodrošināt abonētās preses piegādi un saistību izpildi.</w:t>
      </w:r>
    </w:p>
    <w:p w14:paraId="570DC61C" w14:textId="77777777" w:rsidR="00762AA0" w:rsidRPr="00C324BB" w:rsidRDefault="00762AA0" w:rsidP="005678EC">
      <w:pPr>
        <w:ind w:firstLine="0"/>
        <w:jc w:val="left"/>
        <w:rPr>
          <w:rFonts w:eastAsia="Calibri"/>
          <w:szCs w:val="24"/>
          <w:u w:val="single"/>
        </w:rPr>
      </w:pPr>
      <w:r w:rsidRPr="00C324BB">
        <w:rPr>
          <w:rFonts w:eastAsia="Calibri"/>
          <w:szCs w:val="24"/>
          <w:u w:val="single"/>
        </w:rPr>
        <w:t>Galvenās aktivitātes:</w:t>
      </w:r>
    </w:p>
    <w:p w14:paraId="46760FD1" w14:textId="77777777" w:rsidR="00762AA0" w:rsidRPr="00C324BB" w:rsidRDefault="00762AA0" w:rsidP="005678EC">
      <w:pPr>
        <w:pStyle w:val="ListParagraph"/>
        <w:numPr>
          <w:ilvl w:val="0"/>
          <w:numId w:val="2"/>
        </w:numPr>
        <w:spacing w:after="120"/>
        <w:ind w:left="1077" w:hanging="357"/>
        <w:contextualSpacing w:val="0"/>
        <w:jc w:val="both"/>
        <w:rPr>
          <w:rFonts w:eastAsia="Calibri"/>
        </w:rPr>
      </w:pPr>
      <w:r w:rsidRPr="00C324BB">
        <w:rPr>
          <w:rFonts w:eastAsia="Calibri"/>
        </w:rPr>
        <w:t>piegādāta abonētā prese un izpildītas universālā pasta pakalpojuma saistības;</w:t>
      </w:r>
    </w:p>
    <w:p w14:paraId="3A499121" w14:textId="77777777" w:rsidR="00762AA0" w:rsidRPr="00C324BB" w:rsidRDefault="00762AA0" w:rsidP="005678EC">
      <w:pPr>
        <w:pStyle w:val="ListParagraph"/>
        <w:numPr>
          <w:ilvl w:val="0"/>
          <w:numId w:val="2"/>
        </w:numPr>
        <w:spacing w:after="120"/>
        <w:ind w:left="1077" w:hanging="357"/>
        <w:contextualSpacing w:val="0"/>
        <w:jc w:val="both"/>
        <w:rPr>
          <w:rFonts w:eastAsia="Calibri"/>
        </w:rPr>
      </w:pPr>
      <w:r w:rsidRPr="00C324BB">
        <w:rPr>
          <w:rFonts w:eastAsia="Calibri"/>
        </w:rPr>
        <w:t>kompensēti universālā pasta pakalpojuma saistību izpildes radītie zaudējumu;</w:t>
      </w:r>
    </w:p>
    <w:p w14:paraId="33516E6A" w14:textId="77777777" w:rsidR="00762AA0" w:rsidRPr="00C324BB" w:rsidRDefault="00762AA0" w:rsidP="005678EC">
      <w:pPr>
        <w:pStyle w:val="ListParagraph"/>
        <w:numPr>
          <w:ilvl w:val="0"/>
          <w:numId w:val="2"/>
        </w:numPr>
        <w:spacing w:after="120"/>
        <w:ind w:left="1077" w:hanging="357"/>
        <w:contextualSpacing w:val="0"/>
        <w:jc w:val="both"/>
        <w:rPr>
          <w:rFonts w:eastAsia="Calibri"/>
        </w:rPr>
      </w:pPr>
      <w:r w:rsidRPr="00C324BB">
        <w:rPr>
          <w:rFonts w:eastAsia="Calibri"/>
        </w:rPr>
        <w:t>izmaksāta valsts dalītā maksājuma daļa par sniegtajiem abonēto preses izdevumu piegādes pakalpojumiem.</w:t>
      </w:r>
    </w:p>
    <w:p w14:paraId="5605A0AA" w14:textId="77777777" w:rsidR="00762AA0" w:rsidRPr="00C324BB" w:rsidRDefault="00762AA0" w:rsidP="005678EC">
      <w:pPr>
        <w:spacing w:after="240"/>
        <w:ind w:firstLine="0"/>
        <w:jc w:val="left"/>
        <w:rPr>
          <w:rFonts w:eastAsia="Calibri"/>
          <w:szCs w:val="24"/>
        </w:rPr>
      </w:pPr>
      <w:r w:rsidRPr="00C324BB">
        <w:rPr>
          <w:rFonts w:eastAsia="Calibri"/>
          <w:szCs w:val="24"/>
          <w:u w:val="single"/>
        </w:rPr>
        <w:t>Programmas izpildītājs</w:t>
      </w:r>
      <w:r w:rsidRPr="00C324BB">
        <w:rPr>
          <w:rFonts w:eastAsia="Calibri"/>
          <w:szCs w:val="24"/>
        </w:rPr>
        <w:t>: Satiksmes ministrija un VAS “Latvijas Pasts”.</w:t>
      </w:r>
    </w:p>
    <w:p w14:paraId="30F17087" w14:textId="77777777" w:rsidR="00762AA0" w:rsidRPr="00C324BB" w:rsidRDefault="00762AA0" w:rsidP="005678EC">
      <w:pPr>
        <w:spacing w:after="240"/>
        <w:ind w:firstLine="0"/>
        <w:jc w:val="center"/>
        <w:rPr>
          <w:rFonts w:eastAsia="Calibri"/>
          <w:b/>
          <w:szCs w:val="24"/>
          <w:lang w:eastAsia="lv-LV"/>
        </w:rPr>
      </w:pPr>
      <w:bookmarkStart w:id="15" w:name="_Hlk50459019"/>
      <w:bookmarkStart w:id="16" w:name="_Hlk50458509"/>
      <w:bookmarkStart w:id="17" w:name="_Hlk1380182"/>
      <w:bookmarkStart w:id="18" w:name="_Hlk19706329"/>
      <w:bookmarkEnd w:id="14"/>
      <w:r w:rsidRPr="00C324BB">
        <w:rPr>
          <w:rFonts w:eastAsia="Calibri"/>
          <w:b/>
          <w:szCs w:val="24"/>
          <w:lang w:eastAsia="lv-LV"/>
        </w:rPr>
        <w:t>Darbības rezultāti un to rezultatīvie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bookmarkEnd w:id="15"/>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35"/>
        <w:gridCol w:w="1169"/>
        <w:gridCol w:w="1165"/>
        <w:gridCol w:w="1134"/>
        <w:gridCol w:w="1134"/>
        <w:gridCol w:w="1124"/>
      </w:tblGrid>
      <w:tr w:rsidR="00762AA0" w:rsidRPr="00C324BB" w14:paraId="28682E1C" w14:textId="77777777" w:rsidTr="008625F1">
        <w:trPr>
          <w:tblHeader/>
        </w:trPr>
        <w:tc>
          <w:tcPr>
            <w:tcW w:w="1840" w:type="pct"/>
          </w:tcPr>
          <w:p w14:paraId="3976AB8F" w14:textId="77777777" w:rsidR="00762AA0" w:rsidRPr="00C324BB" w:rsidRDefault="00762AA0" w:rsidP="008625F1">
            <w:pPr>
              <w:spacing w:after="0"/>
              <w:ind w:firstLine="0"/>
              <w:jc w:val="center"/>
              <w:rPr>
                <w:rFonts w:eastAsia="Calibri"/>
                <w:sz w:val="18"/>
                <w:szCs w:val="18"/>
              </w:rPr>
            </w:pPr>
          </w:p>
        </w:tc>
        <w:tc>
          <w:tcPr>
            <w:tcW w:w="645" w:type="pct"/>
            <w:tcBorders>
              <w:top w:val="single" w:sz="4" w:space="0" w:color="000000"/>
              <w:left w:val="single" w:sz="4" w:space="0" w:color="000000"/>
              <w:bottom w:val="single" w:sz="4" w:space="0" w:color="000000"/>
              <w:right w:val="single" w:sz="4" w:space="0" w:color="000000"/>
            </w:tcBorders>
          </w:tcPr>
          <w:p w14:paraId="18A04F7D"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43" w:type="pct"/>
            <w:tcBorders>
              <w:top w:val="single" w:sz="4" w:space="0" w:color="000000"/>
              <w:left w:val="single" w:sz="4" w:space="0" w:color="000000"/>
              <w:bottom w:val="single" w:sz="4" w:space="0" w:color="000000"/>
              <w:right w:val="single" w:sz="4" w:space="0" w:color="000000"/>
            </w:tcBorders>
          </w:tcPr>
          <w:p w14:paraId="59162D46"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26" w:type="pct"/>
            <w:tcBorders>
              <w:top w:val="single" w:sz="4" w:space="0" w:color="000000"/>
              <w:left w:val="single" w:sz="4" w:space="0" w:color="000000"/>
              <w:bottom w:val="single" w:sz="4" w:space="0" w:color="000000"/>
              <w:right w:val="single" w:sz="4" w:space="0" w:color="000000"/>
            </w:tcBorders>
          </w:tcPr>
          <w:p w14:paraId="42D3BF7B"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r w:rsidRPr="00C324BB">
              <w:rPr>
                <w:color w:val="000000"/>
                <w:sz w:val="18"/>
                <w:szCs w:val="18"/>
                <w:vertAlign w:val="superscript"/>
              </w:rPr>
              <w:t>1</w:t>
            </w:r>
          </w:p>
        </w:tc>
        <w:tc>
          <w:tcPr>
            <w:tcW w:w="626" w:type="pct"/>
            <w:tcBorders>
              <w:top w:val="single" w:sz="4" w:space="0" w:color="000000"/>
              <w:left w:val="single" w:sz="4" w:space="0" w:color="000000"/>
              <w:bottom w:val="single" w:sz="4" w:space="0" w:color="000000"/>
              <w:right w:val="single" w:sz="4" w:space="0" w:color="000000"/>
            </w:tcBorders>
          </w:tcPr>
          <w:p w14:paraId="50659E7C"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20" w:type="pct"/>
            <w:tcBorders>
              <w:top w:val="single" w:sz="4" w:space="0" w:color="000000"/>
              <w:left w:val="single" w:sz="4" w:space="0" w:color="000000"/>
              <w:bottom w:val="single" w:sz="4" w:space="0" w:color="000000"/>
              <w:right w:val="single" w:sz="4" w:space="0" w:color="000000"/>
            </w:tcBorders>
          </w:tcPr>
          <w:p w14:paraId="657DDBDA"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6DC5DEE3" w14:textId="77777777" w:rsidTr="008625F1">
        <w:tc>
          <w:tcPr>
            <w:tcW w:w="5000" w:type="pct"/>
            <w:gridSpan w:val="6"/>
            <w:shd w:val="clear" w:color="auto" w:fill="D9D9D9"/>
            <w:vAlign w:val="center"/>
          </w:tcPr>
          <w:p w14:paraId="3FBDC1F0"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rPr>
              <w:t>Izmaksāta kompensācija par VAS “Latvijas Pasts” sniegtajiem abonēto preses piegādes pakalpojumiem</w:t>
            </w:r>
          </w:p>
        </w:tc>
      </w:tr>
      <w:tr w:rsidR="00762AA0" w:rsidRPr="00C324BB" w14:paraId="57C26A83" w14:textId="77777777" w:rsidTr="008625F1">
        <w:trPr>
          <w:trHeight w:val="222"/>
        </w:trPr>
        <w:tc>
          <w:tcPr>
            <w:tcW w:w="1840" w:type="pct"/>
          </w:tcPr>
          <w:p w14:paraId="5B04AE56" w14:textId="77777777" w:rsidR="00762AA0" w:rsidRPr="00C324BB" w:rsidRDefault="00762AA0" w:rsidP="008625F1">
            <w:pPr>
              <w:spacing w:after="0"/>
              <w:ind w:firstLine="0"/>
              <w:rPr>
                <w:rFonts w:eastAsia="Calibri"/>
                <w:sz w:val="18"/>
                <w:szCs w:val="22"/>
              </w:rPr>
            </w:pPr>
            <w:r w:rsidRPr="00C324BB">
              <w:rPr>
                <w:rFonts w:eastAsia="Calibri"/>
                <w:sz w:val="18"/>
                <w:szCs w:val="22"/>
              </w:rPr>
              <w:t>Kompensācijas izmaksa par</w:t>
            </w:r>
            <w:r w:rsidRPr="00C324BB">
              <w:rPr>
                <w:color w:val="000000"/>
                <w:sz w:val="18"/>
                <w:szCs w:val="18"/>
              </w:rPr>
              <w:t xml:space="preserve"> sniegtajiem  abonēto preses piegādes pakalpojumiem, īstenojot valsts atbalsta modeli no 01.01.2023 (%) </w:t>
            </w:r>
          </w:p>
        </w:tc>
        <w:tc>
          <w:tcPr>
            <w:tcW w:w="645" w:type="pct"/>
            <w:shd w:val="clear" w:color="auto" w:fill="auto"/>
          </w:tcPr>
          <w:p w14:paraId="5DA10D74" w14:textId="77777777" w:rsidR="00762AA0" w:rsidRPr="00C324BB" w:rsidRDefault="00762AA0" w:rsidP="008625F1">
            <w:pPr>
              <w:spacing w:after="0"/>
              <w:ind w:firstLine="0"/>
              <w:jc w:val="center"/>
              <w:rPr>
                <w:rFonts w:eastAsia="Calibri"/>
                <w:sz w:val="18"/>
                <w:szCs w:val="22"/>
              </w:rPr>
            </w:pPr>
            <w:r>
              <w:rPr>
                <w:rFonts w:eastAsia="Calibri"/>
                <w:sz w:val="18"/>
                <w:szCs w:val="22"/>
              </w:rPr>
              <w:t>100</w:t>
            </w:r>
          </w:p>
        </w:tc>
        <w:tc>
          <w:tcPr>
            <w:tcW w:w="643" w:type="pct"/>
            <w:shd w:val="clear" w:color="auto" w:fill="auto"/>
          </w:tcPr>
          <w:p w14:paraId="068E10C8" w14:textId="77777777" w:rsidR="00762AA0" w:rsidRPr="00C324BB" w:rsidRDefault="00762AA0" w:rsidP="008625F1">
            <w:pPr>
              <w:spacing w:after="0"/>
              <w:ind w:firstLine="0"/>
              <w:jc w:val="center"/>
              <w:rPr>
                <w:rFonts w:eastAsia="Calibri"/>
                <w:sz w:val="18"/>
                <w:szCs w:val="22"/>
              </w:rPr>
            </w:pPr>
            <w:r w:rsidRPr="00C324BB">
              <w:rPr>
                <w:rFonts w:eastAsia="Calibri"/>
                <w:sz w:val="18"/>
                <w:szCs w:val="18"/>
              </w:rPr>
              <w:t>65</w:t>
            </w:r>
          </w:p>
        </w:tc>
        <w:tc>
          <w:tcPr>
            <w:tcW w:w="626" w:type="pct"/>
            <w:shd w:val="clear" w:color="auto" w:fill="auto"/>
          </w:tcPr>
          <w:p w14:paraId="132682E1" w14:textId="77777777" w:rsidR="00762AA0" w:rsidRPr="00AC0992" w:rsidRDefault="00762AA0" w:rsidP="008625F1">
            <w:pPr>
              <w:spacing w:after="0"/>
              <w:ind w:firstLine="0"/>
              <w:jc w:val="center"/>
              <w:rPr>
                <w:rFonts w:eastAsia="Calibri"/>
                <w:sz w:val="18"/>
                <w:szCs w:val="22"/>
              </w:rPr>
            </w:pPr>
            <w:r w:rsidRPr="00AC0992">
              <w:rPr>
                <w:rFonts w:eastAsia="Calibri"/>
                <w:sz w:val="18"/>
                <w:szCs w:val="22"/>
              </w:rPr>
              <w:t>100</w:t>
            </w:r>
          </w:p>
        </w:tc>
        <w:tc>
          <w:tcPr>
            <w:tcW w:w="626" w:type="pct"/>
            <w:shd w:val="clear" w:color="auto" w:fill="auto"/>
          </w:tcPr>
          <w:p w14:paraId="4777AA62" w14:textId="77777777" w:rsidR="00762AA0" w:rsidRPr="00AC0992" w:rsidRDefault="00762AA0" w:rsidP="008625F1">
            <w:pPr>
              <w:spacing w:after="0"/>
              <w:ind w:firstLine="0"/>
              <w:jc w:val="center"/>
              <w:rPr>
                <w:rFonts w:eastAsia="Calibri"/>
                <w:sz w:val="18"/>
                <w:szCs w:val="22"/>
              </w:rPr>
            </w:pPr>
            <w:r w:rsidRPr="00AC0992">
              <w:rPr>
                <w:rFonts w:eastAsia="Calibri"/>
                <w:sz w:val="18"/>
                <w:szCs w:val="22"/>
              </w:rPr>
              <w:t>100</w:t>
            </w:r>
          </w:p>
        </w:tc>
        <w:tc>
          <w:tcPr>
            <w:tcW w:w="620" w:type="pct"/>
            <w:shd w:val="clear" w:color="auto" w:fill="auto"/>
          </w:tcPr>
          <w:p w14:paraId="54D057BA" w14:textId="77777777" w:rsidR="00762AA0" w:rsidRPr="00AC0992" w:rsidRDefault="00762AA0" w:rsidP="008625F1">
            <w:pPr>
              <w:spacing w:after="0"/>
              <w:ind w:firstLine="0"/>
              <w:jc w:val="center"/>
              <w:rPr>
                <w:rFonts w:eastAsia="Calibri"/>
                <w:sz w:val="18"/>
                <w:szCs w:val="22"/>
              </w:rPr>
            </w:pPr>
            <w:r w:rsidRPr="00AC0992">
              <w:rPr>
                <w:rFonts w:eastAsia="Calibri"/>
                <w:sz w:val="18"/>
                <w:szCs w:val="22"/>
              </w:rPr>
              <w:t>100</w:t>
            </w:r>
          </w:p>
        </w:tc>
      </w:tr>
    </w:tbl>
    <w:p w14:paraId="587D0BAA" w14:textId="77777777" w:rsidR="00762AA0" w:rsidRPr="00C324BB" w:rsidRDefault="00762AA0" w:rsidP="005678EC">
      <w:pPr>
        <w:spacing w:after="0"/>
        <w:ind w:firstLine="425"/>
        <w:rPr>
          <w:rFonts w:eastAsia="Calibri"/>
          <w:bCs/>
          <w:sz w:val="18"/>
          <w:szCs w:val="18"/>
          <w:lang w:eastAsia="lv-LV"/>
        </w:rPr>
      </w:pPr>
      <w:r w:rsidRPr="00C324BB">
        <w:rPr>
          <w:rFonts w:eastAsia="Calibri"/>
          <w:bCs/>
          <w:sz w:val="18"/>
          <w:szCs w:val="18"/>
          <w:lang w:eastAsia="lv-LV"/>
        </w:rPr>
        <w:t>Piezīmes.</w:t>
      </w:r>
    </w:p>
    <w:p w14:paraId="50355E0F" w14:textId="77777777" w:rsidR="00762AA0" w:rsidRPr="00C324BB" w:rsidRDefault="00762AA0" w:rsidP="005678EC">
      <w:pPr>
        <w:spacing w:after="0"/>
        <w:ind w:firstLine="425"/>
        <w:rPr>
          <w:rFonts w:eastAsia="Calibri"/>
          <w:bCs/>
          <w:sz w:val="18"/>
          <w:szCs w:val="18"/>
          <w:lang w:eastAsia="lv-LV"/>
        </w:rPr>
      </w:pPr>
      <w:r w:rsidRPr="00C324BB">
        <w:rPr>
          <w:rFonts w:eastAsia="Calibri"/>
          <w:bCs/>
          <w:sz w:val="18"/>
          <w:szCs w:val="18"/>
          <w:vertAlign w:val="superscript"/>
          <w:lang w:eastAsia="lv-LV"/>
        </w:rPr>
        <w:t xml:space="preserve">1 </w:t>
      </w:r>
      <w:r w:rsidRPr="00C324BB">
        <w:rPr>
          <w:rFonts w:eastAsia="Calibri"/>
          <w:bCs/>
          <w:sz w:val="18"/>
          <w:szCs w:val="18"/>
          <w:lang w:eastAsia="lv-LV"/>
        </w:rPr>
        <w:t>Prognoze 2025.</w:t>
      </w:r>
      <w:r>
        <w:rPr>
          <w:rFonts w:eastAsia="Calibri"/>
          <w:bCs/>
          <w:sz w:val="18"/>
          <w:szCs w:val="18"/>
          <w:lang w:eastAsia="lv-LV"/>
        </w:rPr>
        <w:t>, 2026.</w:t>
      </w:r>
      <w:r w:rsidRPr="00C324BB">
        <w:rPr>
          <w:rFonts w:eastAsia="Calibri"/>
          <w:bCs/>
          <w:sz w:val="18"/>
          <w:szCs w:val="18"/>
          <w:lang w:eastAsia="lv-LV"/>
        </w:rPr>
        <w:t xml:space="preserve"> un 202</w:t>
      </w:r>
      <w:r>
        <w:rPr>
          <w:rFonts w:eastAsia="Calibri"/>
          <w:bCs/>
          <w:sz w:val="18"/>
          <w:szCs w:val="18"/>
          <w:lang w:eastAsia="lv-LV"/>
        </w:rPr>
        <w:t>7</w:t>
      </w:r>
      <w:r w:rsidRPr="00C324BB">
        <w:rPr>
          <w:rFonts w:eastAsia="Calibri"/>
          <w:bCs/>
          <w:sz w:val="18"/>
          <w:szCs w:val="18"/>
          <w:lang w:eastAsia="lv-LV"/>
        </w:rPr>
        <w:t>.gadam</w:t>
      </w:r>
      <w:r>
        <w:rPr>
          <w:rFonts w:eastAsia="Calibri"/>
          <w:bCs/>
          <w:sz w:val="18"/>
          <w:szCs w:val="18"/>
          <w:lang w:eastAsia="lv-LV"/>
        </w:rPr>
        <w:t xml:space="preserve"> norādīta atbilstoši piešķirtajam valsts budžeta finansējumam</w:t>
      </w:r>
      <w:r w:rsidRPr="00C324BB">
        <w:rPr>
          <w:rFonts w:eastAsia="Calibri"/>
          <w:bCs/>
          <w:sz w:val="18"/>
          <w:szCs w:val="18"/>
          <w:lang w:eastAsia="lv-LV"/>
        </w:rPr>
        <w:t>.</w:t>
      </w:r>
    </w:p>
    <w:p w14:paraId="2A665578" w14:textId="77777777" w:rsidR="00762AA0" w:rsidRPr="00C324BB" w:rsidRDefault="00762AA0" w:rsidP="00817AEF">
      <w:pPr>
        <w:spacing w:before="240" w:after="240"/>
        <w:ind w:firstLine="0"/>
        <w:jc w:val="center"/>
        <w:rPr>
          <w:rFonts w:eastAsia="Calibri"/>
          <w:b/>
          <w:szCs w:val="24"/>
          <w:lang w:eastAsia="lv-LV"/>
        </w:rPr>
      </w:pPr>
      <w:r w:rsidRPr="00C324BB">
        <w:rPr>
          <w:rFonts w:eastAsia="Calibri"/>
          <w:b/>
          <w:szCs w:val="24"/>
          <w:lang w:eastAsia="lv-LV"/>
        </w:rPr>
        <w:t>Finansiālie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1130"/>
        <w:gridCol w:w="1133"/>
        <w:gridCol w:w="1133"/>
        <w:gridCol w:w="1133"/>
        <w:gridCol w:w="1133"/>
      </w:tblGrid>
      <w:tr w:rsidR="00762AA0" w:rsidRPr="00C324BB" w14:paraId="19418F9C" w14:textId="77777777" w:rsidTr="00817AEF">
        <w:trPr>
          <w:trHeight w:val="283"/>
          <w:tblHeader/>
        </w:trPr>
        <w:tc>
          <w:tcPr>
            <w:tcW w:w="1876" w:type="pct"/>
            <w:vAlign w:val="center"/>
          </w:tcPr>
          <w:p w14:paraId="32E9A546" w14:textId="77777777" w:rsidR="00762AA0" w:rsidRPr="00C324BB" w:rsidRDefault="00762AA0" w:rsidP="008625F1">
            <w:pPr>
              <w:spacing w:after="0"/>
              <w:ind w:firstLine="0"/>
              <w:jc w:val="center"/>
              <w:rPr>
                <w:rFonts w:eastAsia="Calibri"/>
                <w:sz w:val="18"/>
                <w:szCs w:val="24"/>
              </w:rPr>
            </w:pPr>
          </w:p>
        </w:tc>
        <w:tc>
          <w:tcPr>
            <w:tcW w:w="624" w:type="pct"/>
          </w:tcPr>
          <w:p w14:paraId="48764F9D"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25" w:type="pct"/>
          </w:tcPr>
          <w:p w14:paraId="7DD90410"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25" w:type="pct"/>
          </w:tcPr>
          <w:p w14:paraId="097DC557"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25" w:type="pct"/>
          </w:tcPr>
          <w:p w14:paraId="390840E5"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25" w:type="pct"/>
          </w:tcPr>
          <w:p w14:paraId="0CAE6411"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5A978781" w14:textId="77777777" w:rsidTr="00817AEF">
        <w:trPr>
          <w:trHeight w:val="142"/>
        </w:trPr>
        <w:tc>
          <w:tcPr>
            <w:tcW w:w="1876" w:type="pct"/>
            <w:shd w:val="clear" w:color="auto" w:fill="D9D9D9"/>
          </w:tcPr>
          <w:p w14:paraId="032F0654" w14:textId="77777777" w:rsidR="00762AA0" w:rsidRPr="00C324BB" w:rsidRDefault="00762AA0" w:rsidP="008625F1">
            <w:pPr>
              <w:spacing w:after="0"/>
              <w:ind w:firstLine="0"/>
              <w:jc w:val="left"/>
              <w:rPr>
                <w:rFonts w:eastAsia="Calibri"/>
                <w:sz w:val="18"/>
                <w:szCs w:val="22"/>
                <w:lang w:eastAsia="lv-LV"/>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24" w:type="pct"/>
            <w:shd w:val="clear" w:color="auto" w:fill="D9D9D9"/>
          </w:tcPr>
          <w:p w14:paraId="3E126FE6" w14:textId="77777777" w:rsidR="00762AA0" w:rsidRPr="00C324BB" w:rsidRDefault="00762AA0" w:rsidP="008625F1">
            <w:pPr>
              <w:spacing w:after="0"/>
              <w:ind w:firstLine="0"/>
              <w:jc w:val="right"/>
              <w:rPr>
                <w:rFonts w:eastAsia="Calibri"/>
                <w:sz w:val="18"/>
                <w:szCs w:val="22"/>
              </w:rPr>
            </w:pPr>
            <w:r>
              <w:rPr>
                <w:rFonts w:eastAsia="Calibri"/>
                <w:sz w:val="18"/>
                <w:szCs w:val="22"/>
              </w:rPr>
              <w:t>8 395 371</w:t>
            </w:r>
          </w:p>
        </w:tc>
        <w:tc>
          <w:tcPr>
            <w:tcW w:w="625" w:type="pct"/>
            <w:shd w:val="clear" w:color="auto" w:fill="D9D9D9"/>
          </w:tcPr>
          <w:p w14:paraId="645BAAEA" w14:textId="77777777" w:rsidR="00762AA0" w:rsidRPr="00C324BB" w:rsidRDefault="00762AA0" w:rsidP="008625F1">
            <w:pPr>
              <w:spacing w:after="0"/>
              <w:ind w:firstLine="0"/>
              <w:jc w:val="right"/>
              <w:rPr>
                <w:rFonts w:eastAsia="Calibri"/>
                <w:sz w:val="18"/>
                <w:szCs w:val="22"/>
              </w:rPr>
            </w:pPr>
            <w:r w:rsidRPr="00C324BB">
              <w:rPr>
                <w:rFonts w:eastAsia="Calibri"/>
                <w:sz w:val="18"/>
                <w:szCs w:val="22"/>
              </w:rPr>
              <w:t>7 748 295</w:t>
            </w:r>
          </w:p>
        </w:tc>
        <w:tc>
          <w:tcPr>
            <w:tcW w:w="625" w:type="pct"/>
            <w:shd w:val="clear" w:color="auto" w:fill="D9D9D9"/>
          </w:tcPr>
          <w:p w14:paraId="2BB8B41E" w14:textId="77777777" w:rsidR="00762AA0" w:rsidRPr="00C324BB" w:rsidRDefault="00762AA0" w:rsidP="008625F1">
            <w:pPr>
              <w:spacing w:after="0"/>
              <w:ind w:firstLine="0"/>
              <w:jc w:val="right"/>
              <w:rPr>
                <w:rFonts w:eastAsia="Calibri"/>
                <w:sz w:val="18"/>
                <w:szCs w:val="22"/>
              </w:rPr>
            </w:pPr>
            <w:r w:rsidRPr="00C324BB">
              <w:rPr>
                <w:rFonts w:eastAsia="Calibri"/>
                <w:sz w:val="18"/>
                <w:szCs w:val="22"/>
              </w:rPr>
              <w:t>6 957 500</w:t>
            </w:r>
          </w:p>
        </w:tc>
        <w:tc>
          <w:tcPr>
            <w:tcW w:w="625" w:type="pct"/>
            <w:shd w:val="clear" w:color="auto" w:fill="D9D9D9"/>
          </w:tcPr>
          <w:p w14:paraId="67E2A5F5" w14:textId="77777777" w:rsidR="00762AA0" w:rsidRPr="00C324BB" w:rsidRDefault="00762AA0" w:rsidP="008625F1">
            <w:pPr>
              <w:spacing w:after="0"/>
              <w:ind w:firstLine="0"/>
              <w:jc w:val="right"/>
              <w:rPr>
                <w:rFonts w:eastAsia="Calibri"/>
                <w:sz w:val="18"/>
                <w:szCs w:val="22"/>
              </w:rPr>
            </w:pPr>
            <w:r w:rsidRPr="00C324BB">
              <w:rPr>
                <w:rFonts w:eastAsia="Calibri"/>
                <w:sz w:val="18"/>
                <w:szCs w:val="22"/>
              </w:rPr>
              <w:t>6 957 500</w:t>
            </w:r>
          </w:p>
        </w:tc>
        <w:tc>
          <w:tcPr>
            <w:tcW w:w="625" w:type="pct"/>
            <w:shd w:val="clear" w:color="auto" w:fill="D9D9D9"/>
          </w:tcPr>
          <w:p w14:paraId="7D0597A5" w14:textId="77777777" w:rsidR="00762AA0" w:rsidRPr="00C324BB" w:rsidRDefault="00762AA0" w:rsidP="008625F1">
            <w:pPr>
              <w:spacing w:after="0"/>
              <w:ind w:firstLine="0"/>
              <w:jc w:val="right"/>
              <w:rPr>
                <w:rFonts w:eastAsia="Calibri"/>
                <w:sz w:val="18"/>
                <w:szCs w:val="22"/>
              </w:rPr>
            </w:pPr>
            <w:r w:rsidRPr="00C324BB">
              <w:rPr>
                <w:rFonts w:eastAsia="Calibri"/>
                <w:sz w:val="18"/>
                <w:szCs w:val="22"/>
              </w:rPr>
              <w:t>6 957 500</w:t>
            </w:r>
          </w:p>
        </w:tc>
      </w:tr>
      <w:tr w:rsidR="00762AA0" w:rsidRPr="00C324BB" w14:paraId="2159D2D8" w14:textId="77777777" w:rsidTr="00817AEF">
        <w:trPr>
          <w:trHeight w:val="283"/>
        </w:trPr>
        <w:tc>
          <w:tcPr>
            <w:tcW w:w="1876" w:type="pct"/>
          </w:tcPr>
          <w:p w14:paraId="023655BB" w14:textId="77777777" w:rsidR="00762AA0" w:rsidRPr="00C324BB" w:rsidRDefault="00762AA0" w:rsidP="008625F1">
            <w:pPr>
              <w:spacing w:after="0"/>
              <w:ind w:firstLine="0"/>
              <w:jc w:val="left"/>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24" w:type="pct"/>
          </w:tcPr>
          <w:p w14:paraId="79838FB1"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625" w:type="pct"/>
          </w:tcPr>
          <w:p w14:paraId="472C7250" w14:textId="77777777" w:rsidR="00762AA0" w:rsidRPr="00C324BB" w:rsidRDefault="00762AA0" w:rsidP="008625F1">
            <w:pPr>
              <w:spacing w:after="0"/>
              <w:ind w:firstLine="0"/>
              <w:jc w:val="right"/>
              <w:rPr>
                <w:rFonts w:eastAsia="Calibri"/>
                <w:sz w:val="18"/>
                <w:szCs w:val="22"/>
              </w:rPr>
            </w:pPr>
            <w:r>
              <w:rPr>
                <w:rFonts w:eastAsia="Calibri"/>
                <w:sz w:val="18"/>
                <w:szCs w:val="22"/>
              </w:rPr>
              <w:t>-647 076</w:t>
            </w:r>
          </w:p>
        </w:tc>
        <w:tc>
          <w:tcPr>
            <w:tcW w:w="625" w:type="pct"/>
          </w:tcPr>
          <w:p w14:paraId="0F2A3EF5" w14:textId="77777777" w:rsidR="00762AA0" w:rsidRPr="00C324BB" w:rsidRDefault="00762AA0" w:rsidP="008625F1">
            <w:pPr>
              <w:ind w:firstLine="0"/>
              <w:jc w:val="right"/>
              <w:rPr>
                <w:rFonts w:eastAsia="Calibri"/>
                <w:sz w:val="18"/>
                <w:szCs w:val="22"/>
              </w:rPr>
            </w:pPr>
            <w:r>
              <w:rPr>
                <w:rFonts w:eastAsia="Calibri"/>
                <w:sz w:val="18"/>
                <w:szCs w:val="22"/>
              </w:rPr>
              <w:t>-790 795</w:t>
            </w:r>
          </w:p>
        </w:tc>
        <w:tc>
          <w:tcPr>
            <w:tcW w:w="625" w:type="pct"/>
          </w:tcPr>
          <w:p w14:paraId="62BDF2F3" w14:textId="77777777" w:rsidR="00762AA0" w:rsidRPr="00C324BB" w:rsidRDefault="00762AA0" w:rsidP="008625F1">
            <w:pPr>
              <w:ind w:firstLine="84"/>
              <w:jc w:val="center"/>
              <w:rPr>
                <w:rFonts w:eastAsia="Calibri"/>
                <w:sz w:val="18"/>
                <w:szCs w:val="22"/>
              </w:rPr>
            </w:pPr>
            <w:r>
              <w:rPr>
                <w:rFonts w:eastAsia="Calibri"/>
                <w:sz w:val="18"/>
                <w:szCs w:val="22"/>
              </w:rPr>
              <w:t>-</w:t>
            </w:r>
          </w:p>
        </w:tc>
        <w:tc>
          <w:tcPr>
            <w:tcW w:w="625" w:type="pct"/>
          </w:tcPr>
          <w:p w14:paraId="2C1E4C17" w14:textId="77777777" w:rsidR="00762AA0" w:rsidRPr="00C324BB" w:rsidRDefault="00762AA0" w:rsidP="008625F1">
            <w:pPr>
              <w:spacing w:after="0"/>
              <w:ind w:firstLine="0"/>
              <w:jc w:val="center"/>
              <w:rPr>
                <w:rFonts w:eastAsia="Calibri"/>
                <w:sz w:val="18"/>
                <w:szCs w:val="22"/>
              </w:rPr>
            </w:pPr>
            <w:r>
              <w:rPr>
                <w:rFonts w:eastAsia="Calibri"/>
                <w:sz w:val="18"/>
                <w:szCs w:val="22"/>
              </w:rPr>
              <w:t>-</w:t>
            </w:r>
          </w:p>
        </w:tc>
      </w:tr>
      <w:tr w:rsidR="00762AA0" w:rsidRPr="00C324BB" w14:paraId="5F87044B" w14:textId="77777777" w:rsidTr="00817AEF">
        <w:trPr>
          <w:trHeight w:val="283"/>
        </w:trPr>
        <w:tc>
          <w:tcPr>
            <w:tcW w:w="1876" w:type="pct"/>
          </w:tcPr>
          <w:p w14:paraId="0DFA5CB2" w14:textId="77777777" w:rsidR="00762AA0" w:rsidRPr="00C324BB" w:rsidRDefault="00762AA0" w:rsidP="008625F1">
            <w:pPr>
              <w:spacing w:after="0"/>
              <w:ind w:firstLine="0"/>
              <w:jc w:val="left"/>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624" w:type="pct"/>
          </w:tcPr>
          <w:p w14:paraId="58C2E34B"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625" w:type="pct"/>
          </w:tcPr>
          <w:p w14:paraId="47968ACA" w14:textId="77777777" w:rsidR="00762AA0" w:rsidRPr="00C324BB" w:rsidRDefault="00762AA0" w:rsidP="008625F1">
            <w:pPr>
              <w:spacing w:after="0"/>
              <w:ind w:firstLine="0"/>
              <w:jc w:val="right"/>
              <w:rPr>
                <w:rFonts w:eastAsia="Calibri"/>
                <w:sz w:val="18"/>
                <w:szCs w:val="22"/>
              </w:rPr>
            </w:pPr>
            <w:r>
              <w:rPr>
                <w:rFonts w:eastAsia="Calibri"/>
                <w:sz w:val="18"/>
                <w:szCs w:val="22"/>
              </w:rPr>
              <w:t>-7,7</w:t>
            </w:r>
          </w:p>
        </w:tc>
        <w:tc>
          <w:tcPr>
            <w:tcW w:w="625" w:type="pct"/>
          </w:tcPr>
          <w:p w14:paraId="7557395A" w14:textId="77777777" w:rsidR="00762AA0" w:rsidRPr="00C324BB" w:rsidRDefault="00762AA0" w:rsidP="008625F1">
            <w:pPr>
              <w:spacing w:after="0"/>
              <w:ind w:firstLine="0"/>
              <w:jc w:val="right"/>
              <w:rPr>
                <w:rFonts w:eastAsia="Calibri"/>
                <w:sz w:val="18"/>
                <w:szCs w:val="22"/>
              </w:rPr>
            </w:pPr>
            <w:r>
              <w:rPr>
                <w:rFonts w:eastAsia="Calibri"/>
                <w:sz w:val="18"/>
                <w:szCs w:val="22"/>
              </w:rPr>
              <w:t>-10,2</w:t>
            </w:r>
          </w:p>
        </w:tc>
        <w:tc>
          <w:tcPr>
            <w:tcW w:w="625" w:type="pct"/>
          </w:tcPr>
          <w:p w14:paraId="2E4026F6" w14:textId="77777777" w:rsidR="00762AA0" w:rsidRPr="00C324BB" w:rsidRDefault="00762AA0" w:rsidP="008625F1">
            <w:pPr>
              <w:spacing w:after="0"/>
              <w:ind w:firstLine="0"/>
              <w:jc w:val="center"/>
              <w:rPr>
                <w:rFonts w:eastAsia="Calibri"/>
                <w:sz w:val="18"/>
                <w:szCs w:val="22"/>
              </w:rPr>
            </w:pPr>
            <w:r>
              <w:rPr>
                <w:rFonts w:eastAsia="Calibri"/>
                <w:sz w:val="18"/>
                <w:szCs w:val="22"/>
              </w:rPr>
              <w:t xml:space="preserve"> -</w:t>
            </w:r>
          </w:p>
        </w:tc>
        <w:tc>
          <w:tcPr>
            <w:tcW w:w="625" w:type="pct"/>
          </w:tcPr>
          <w:p w14:paraId="6E23692E" w14:textId="77777777" w:rsidR="00762AA0" w:rsidRPr="00C324BB" w:rsidRDefault="00762AA0" w:rsidP="008625F1">
            <w:pPr>
              <w:spacing w:after="0"/>
              <w:ind w:firstLine="0"/>
              <w:jc w:val="center"/>
              <w:rPr>
                <w:rFonts w:eastAsia="Calibri"/>
                <w:sz w:val="18"/>
                <w:szCs w:val="22"/>
              </w:rPr>
            </w:pPr>
            <w:r>
              <w:rPr>
                <w:rFonts w:eastAsia="Calibri"/>
                <w:sz w:val="18"/>
                <w:szCs w:val="22"/>
              </w:rPr>
              <w:t>-</w:t>
            </w:r>
          </w:p>
        </w:tc>
      </w:tr>
    </w:tbl>
    <w:p w14:paraId="59BC9161" w14:textId="77777777" w:rsidR="00762AA0" w:rsidRPr="00C324BB" w:rsidRDefault="00762AA0" w:rsidP="00817AEF">
      <w:pPr>
        <w:spacing w:before="240" w:after="240"/>
        <w:ind w:firstLine="0"/>
        <w:jc w:val="center"/>
        <w:rPr>
          <w:rFonts w:eastAsia="Calibri"/>
          <w:b/>
          <w:szCs w:val="24"/>
          <w:lang w:eastAsia="lv-LV"/>
        </w:rPr>
      </w:pPr>
      <w:r w:rsidRPr="00C324BB">
        <w:rPr>
          <w:rFonts w:eastAsia="Calibri"/>
          <w:b/>
          <w:szCs w:val="24"/>
          <w:lang w:eastAsia="lv-LV"/>
        </w:rPr>
        <w:t>Izmaiņas izdevumos, salīdzinot 202</w:t>
      </w:r>
      <w:r>
        <w:rPr>
          <w:rFonts w:eastAsia="Calibri"/>
          <w:b/>
          <w:szCs w:val="24"/>
          <w:lang w:eastAsia="lv-LV"/>
        </w:rPr>
        <w:t>5</w:t>
      </w:r>
      <w:r w:rsidRPr="00C324BB">
        <w:rPr>
          <w:rFonts w:eastAsia="Calibri"/>
          <w:b/>
          <w:szCs w:val="24"/>
          <w:lang w:eastAsia="lv-LV"/>
        </w:rPr>
        <w:t>. gada p</w:t>
      </w:r>
      <w:r>
        <w:rPr>
          <w:rFonts w:eastAsia="Calibri"/>
          <w:b/>
          <w:szCs w:val="24"/>
          <w:lang w:eastAsia="lv-LV"/>
        </w:rPr>
        <w:t>rojektu</w:t>
      </w:r>
      <w:r w:rsidRPr="00C324BB">
        <w:rPr>
          <w:rFonts w:eastAsia="Calibri"/>
          <w:b/>
          <w:szCs w:val="24"/>
          <w:lang w:eastAsia="lv-LV"/>
        </w:rPr>
        <w:t xml:space="preserve"> ar 202</w:t>
      </w:r>
      <w:r>
        <w:rPr>
          <w:rFonts w:eastAsia="Calibri"/>
          <w:b/>
          <w:szCs w:val="24"/>
          <w:lang w:eastAsia="lv-LV"/>
        </w:rPr>
        <w:t>4</w:t>
      </w:r>
      <w:r w:rsidRPr="00C324BB">
        <w:rPr>
          <w:rFonts w:eastAsia="Calibri"/>
          <w:b/>
          <w:szCs w:val="24"/>
          <w:lang w:eastAsia="lv-LV"/>
        </w:rPr>
        <w:t>. gada plānu</w:t>
      </w:r>
    </w:p>
    <w:p w14:paraId="322211CD" w14:textId="77777777" w:rsidR="00762AA0" w:rsidRPr="00C324BB" w:rsidRDefault="00762AA0" w:rsidP="00762AA0">
      <w:pPr>
        <w:spacing w:after="0"/>
        <w:ind w:left="7921" w:firstLine="720"/>
        <w:jc w:val="center"/>
        <w:rPr>
          <w:i/>
          <w:sz w:val="18"/>
          <w:szCs w:val="18"/>
        </w:rPr>
      </w:pPr>
      <w:proofErr w:type="spellStart"/>
      <w:r w:rsidRPr="00C324BB">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62AA0" w:rsidRPr="00C324BB" w14:paraId="4D7B8A5E" w14:textId="77777777" w:rsidTr="00817AEF">
        <w:trPr>
          <w:trHeight w:val="142"/>
          <w:tblHeader/>
          <w:jc w:val="center"/>
        </w:trPr>
        <w:tc>
          <w:tcPr>
            <w:tcW w:w="2889" w:type="pct"/>
            <w:vAlign w:val="center"/>
          </w:tcPr>
          <w:p w14:paraId="6011BDF6" w14:textId="77777777" w:rsidR="00762AA0" w:rsidRPr="00C324BB" w:rsidRDefault="00762AA0" w:rsidP="008625F1">
            <w:pPr>
              <w:spacing w:after="0"/>
              <w:ind w:firstLine="0"/>
              <w:jc w:val="center"/>
              <w:rPr>
                <w:sz w:val="18"/>
                <w:szCs w:val="18"/>
              </w:rPr>
            </w:pPr>
            <w:r w:rsidRPr="00C324BB">
              <w:rPr>
                <w:color w:val="000000"/>
                <w:sz w:val="18"/>
              </w:rPr>
              <w:t>Pasākums</w:t>
            </w:r>
          </w:p>
        </w:tc>
        <w:tc>
          <w:tcPr>
            <w:tcW w:w="704" w:type="pct"/>
            <w:vAlign w:val="center"/>
          </w:tcPr>
          <w:p w14:paraId="23B17410" w14:textId="77777777" w:rsidR="00762AA0" w:rsidRPr="00C324BB" w:rsidRDefault="00762AA0" w:rsidP="008625F1">
            <w:pPr>
              <w:spacing w:after="0"/>
              <w:ind w:firstLine="0"/>
              <w:jc w:val="center"/>
              <w:rPr>
                <w:color w:val="000000"/>
                <w:sz w:val="18"/>
              </w:rPr>
            </w:pPr>
            <w:r w:rsidRPr="00C324BB">
              <w:rPr>
                <w:color w:val="000000"/>
                <w:sz w:val="18"/>
              </w:rPr>
              <w:t>Samazinājums</w:t>
            </w:r>
          </w:p>
        </w:tc>
        <w:tc>
          <w:tcPr>
            <w:tcW w:w="704" w:type="pct"/>
            <w:vAlign w:val="center"/>
          </w:tcPr>
          <w:p w14:paraId="69BE60A7" w14:textId="77777777" w:rsidR="00762AA0" w:rsidRPr="00C324BB" w:rsidRDefault="00762AA0" w:rsidP="008625F1">
            <w:pPr>
              <w:spacing w:after="0"/>
              <w:ind w:firstLine="0"/>
              <w:jc w:val="center"/>
              <w:rPr>
                <w:color w:val="000000"/>
                <w:sz w:val="18"/>
              </w:rPr>
            </w:pPr>
            <w:r w:rsidRPr="00C324BB">
              <w:rPr>
                <w:color w:val="000000"/>
                <w:sz w:val="18"/>
              </w:rPr>
              <w:t>Palielinājums</w:t>
            </w:r>
          </w:p>
        </w:tc>
        <w:tc>
          <w:tcPr>
            <w:tcW w:w="704" w:type="pct"/>
            <w:vAlign w:val="center"/>
          </w:tcPr>
          <w:p w14:paraId="478ED483" w14:textId="77777777" w:rsidR="00762AA0" w:rsidRPr="00C324BB" w:rsidRDefault="00762AA0" w:rsidP="008625F1">
            <w:pPr>
              <w:spacing w:after="0"/>
              <w:ind w:firstLine="0"/>
              <w:jc w:val="center"/>
              <w:rPr>
                <w:color w:val="000000"/>
                <w:sz w:val="18"/>
              </w:rPr>
            </w:pPr>
            <w:r w:rsidRPr="00C324BB">
              <w:rPr>
                <w:color w:val="000000"/>
                <w:sz w:val="18"/>
              </w:rPr>
              <w:t>Izmaiņas</w:t>
            </w:r>
          </w:p>
        </w:tc>
      </w:tr>
      <w:tr w:rsidR="00762AA0" w:rsidRPr="00C324BB" w14:paraId="1F619DED" w14:textId="77777777" w:rsidTr="00817AEF">
        <w:trPr>
          <w:trHeight w:val="142"/>
          <w:jc w:val="center"/>
        </w:trPr>
        <w:tc>
          <w:tcPr>
            <w:tcW w:w="2889" w:type="pct"/>
            <w:shd w:val="clear" w:color="auto" w:fill="D9D9D9"/>
          </w:tcPr>
          <w:p w14:paraId="17781DC1" w14:textId="77777777" w:rsidR="00762AA0" w:rsidRPr="00C324BB" w:rsidRDefault="00762AA0" w:rsidP="008625F1">
            <w:pPr>
              <w:spacing w:after="0"/>
              <w:ind w:firstLine="0"/>
              <w:jc w:val="left"/>
              <w:rPr>
                <w:sz w:val="18"/>
                <w:szCs w:val="18"/>
              </w:rPr>
            </w:pPr>
            <w:r w:rsidRPr="00C324BB">
              <w:rPr>
                <w:b/>
                <w:bCs/>
                <w:sz w:val="18"/>
                <w:szCs w:val="18"/>
                <w:lang w:eastAsia="lv-LV"/>
              </w:rPr>
              <w:t>Izdevumi - kopā</w:t>
            </w:r>
          </w:p>
        </w:tc>
        <w:tc>
          <w:tcPr>
            <w:tcW w:w="704" w:type="pct"/>
            <w:shd w:val="clear" w:color="auto" w:fill="D9D9D9"/>
          </w:tcPr>
          <w:p w14:paraId="761A3446" w14:textId="77777777" w:rsidR="00762AA0" w:rsidRPr="00C324BB" w:rsidRDefault="00762AA0" w:rsidP="008625F1">
            <w:pPr>
              <w:spacing w:after="0"/>
              <w:ind w:firstLine="0"/>
              <w:jc w:val="right"/>
              <w:rPr>
                <w:b/>
                <w:sz w:val="18"/>
                <w:szCs w:val="18"/>
              </w:rPr>
            </w:pPr>
            <w:r>
              <w:rPr>
                <w:b/>
                <w:sz w:val="18"/>
                <w:szCs w:val="18"/>
              </w:rPr>
              <w:t>790 795</w:t>
            </w:r>
          </w:p>
        </w:tc>
        <w:tc>
          <w:tcPr>
            <w:tcW w:w="704" w:type="pct"/>
            <w:shd w:val="clear" w:color="auto" w:fill="D9D9D9"/>
          </w:tcPr>
          <w:p w14:paraId="6654665A" w14:textId="77777777" w:rsidR="00762AA0" w:rsidRPr="00C324BB" w:rsidRDefault="00762AA0" w:rsidP="008625F1">
            <w:pPr>
              <w:spacing w:after="0"/>
              <w:ind w:firstLine="0"/>
              <w:jc w:val="center"/>
              <w:rPr>
                <w:b/>
                <w:sz w:val="18"/>
                <w:szCs w:val="18"/>
              </w:rPr>
            </w:pPr>
            <w:r>
              <w:rPr>
                <w:b/>
                <w:sz w:val="18"/>
                <w:szCs w:val="18"/>
              </w:rPr>
              <w:t>-</w:t>
            </w:r>
          </w:p>
        </w:tc>
        <w:tc>
          <w:tcPr>
            <w:tcW w:w="704" w:type="pct"/>
            <w:shd w:val="clear" w:color="auto" w:fill="D9D9D9"/>
          </w:tcPr>
          <w:p w14:paraId="4EE76D86" w14:textId="77777777" w:rsidR="00762AA0" w:rsidRPr="00C324BB" w:rsidRDefault="00762AA0" w:rsidP="008625F1">
            <w:pPr>
              <w:spacing w:after="0"/>
              <w:ind w:firstLine="0"/>
              <w:jc w:val="right"/>
              <w:rPr>
                <w:b/>
                <w:sz w:val="18"/>
                <w:szCs w:val="18"/>
              </w:rPr>
            </w:pPr>
            <w:r w:rsidRPr="00C324BB">
              <w:rPr>
                <w:b/>
                <w:sz w:val="18"/>
                <w:szCs w:val="18"/>
              </w:rPr>
              <w:t>-</w:t>
            </w:r>
            <w:r>
              <w:rPr>
                <w:b/>
                <w:sz w:val="18"/>
                <w:szCs w:val="18"/>
              </w:rPr>
              <w:t>790 795</w:t>
            </w:r>
          </w:p>
        </w:tc>
      </w:tr>
      <w:tr w:rsidR="00762AA0" w:rsidRPr="00C324BB" w14:paraId="7BEDD29B" w14:textId="77777777" w:rsidTr="00817AEF">
        <w:trPr>
          <w:jc w:val="center"/>
        </w:trPr>
        <w:tc>
          <w:tcPr>
            <w:tcW w:w="5000" w:type="pct"/>
            <w:gridSpan w:val="4"/>
          </w:tcPr>
          <w:p w14:paraId="7EF44451" w14:textId="77777777" w:rsidR="00762AA0" w:rsidRPr="00C324BB" w:rsidRDefault="00762AA0" w:rsidP="008625F1">
            <w:pPr>
              <w:spacing w:after="0"/>
              <w:ind w:firstLine="313"/>
              <w:jc w:val="left"/>
              <w:rPr>
                <w:sz w:val="18"/>
              </w:rPr>
            </w:pPr>
            <w:r w:rsidRPr="00C324BB">
              <w:rPr>
                <w:i/>
                <w:sz w:val="18"/>
                <w:szCs w:val="18"/>
                <w:lang w:eastAsia="lv-LV"/>
              </w:rPr>
              <w:t>t. sk.:</w:t>
            </w:r>
          </w:p>
        </w:tc>
      </w:tr>
      <w:tr w:rsidR="00762AA0" w:rsidRPr="00C324BB" w14:paraId="32240891" w14:textId="77777777" w:rsidTr="00817AEF">
        <w:trPr>
          <w:trHeight w:val="142"/>
          <w:jc w:val="center"/>
        </w:trPr>
        <w:tc>
          <w:tcPr>
            <w:tcW w:w="2889" w:type="pct"/>
            <w:shd w:val="clear" w:color="auto" w:fill="F2F2F2"/>
            <w:vAlign w:val="center"/>
          </w:tcPr>
          <w:p w14:paraId="6DB575D3" w14:textId="77777777" w:rsidR="00762AA0" w:rsidRPr="00C324BB" w:rsidRDefault="00762AA0" w:rsidP="008625F1">
            <w:pPr>
              <w:spacing w:after="0"/>
              <w:ind w:firstLine="0"/>
              <w:jc w:val="left"/>
              <w:rPr>
                <w:sz w:val="18"/>
                <w:szCs w:val="18"/>
                <w:u w:val="single"/>
                <w:lang w:eastAsia="lv-LV"/>
              </w:rPr>
            </w:pPr>
            <w:r w:rsidRPr="00C324BB">
              <w:rPr>
                <w:sz w:val="18"/>
                <w:szCs w:val="18"/>
                <w:u w:val="single"/>
                <w:lang w:eastAsia="lv-LV"/>
              </w:rPr>
              <w:t>Citas izmaiņas</w:t>
            </w:r>
          </w:p>
        </w:tc>
        <w:tc>
          <w:tcPr>
            <w:tcW w:w="704" w:type="pct"/>
            <w:shd w:val="clear" w:color="auto" w:fill="F2F2F2"/>
          </w:tcPr>
          <w:p w14:paraId="657600AF" w14:textId="77777777" w:rsidR="00762AA0" w:rsidRPr="00C324BB" w:rsidRDefault="00762AA0" w:rsidP="008625F1">
            <w:pPr>
              <w:spacing w:after="0"/>
              <w:ind w:firstLine="0"/>
              <w:jc w:val="right"/>
              <w:rPr>
                <w:sz w:val="18"/>
                <w:szCs w:val="18"/>
              </w:rPr>
            </w:pPr>
            <w:r>
              <w:rPr>
                <w:sz w:val="18"/>
                <w:szCs w:val="18"/>
              </w:rPr>
              <w:t>790 795</w:t>
            </w:r>
          </w:p>
        </w:tc>
        <w:tc>
          <w:tcPr>
            <w:tcW w:w="704" w:type="pct"/>
            <w:shd w:val="clear" w:color="auto" w:fill="F2F2F2"/>
          </w:tcPr>
          <w:p w14:paraId="7B051C1A" w14:textId="77777777" w:rsidR="00762AA0" w:rsidRPr="00C324BB" w:rsidRDefault="00762AA0" w:rsidP="008625F1">
            <w:pPr>
              <w:spacing w:after="0"/>
              <w:ind w:firstLine="0"/>
              <w:jc w:val="center"/>
              <w:rPr>
                <w:sz w:val="18"/>
                <w:szCs w:val="18"/>
              </w:rPr>
            </w:pPr>
            <w:r>
              <w:rPr>
                <w:sz w:val="18"/>
                <w:szCs w:val="18"/>
              </w:rPr>
              <w:t>-</w:t>
            </w:r>
          </w:p>
        </w:tc>
        <w:tc>
          <w:tcPr>
            <w:tcW w:w="704" w:type="pct"/>
            <w:shd w:val="clear" w:color="auto" w:fill="F2F2F2"/>
          </w:tcPr>
          <w:p w14:paraId="0E140C2E" w14:textId="77777777" w:rsidR="00762AA0" w:rsidRPr="00C324BB" w:rsidRDefault="00762AA0" w:rsidP="008625F1">
            <w:pPr>
              <w:spacing w:after="0"/>
              <w:ind w:firstLine="0"/>
              <w:jc w:val="right"/>
              <w:rPr>
                <w:sz w:val="18"/>
                <w:szCs w:val="18"/>
              </w:rPr>
            </w:pPr>
            <w:r w:rsidRPr="00C324BB">
              <w:rPr>
                <w:sz w:val="18"/>
                <w:szCs w:val="18"/>
              </w:rPr>
              <w:t>-</w:t>
            </w:r>
            <w:r>
              <w:rPr>
                <w:sz w:val="18"/>
                <w:szCs w:val="18"/>
              </w:rPr>
              <w:t>790 795</w:t>
            </w:r>
          </w:p>
        </w:tc>
      </w:tr>
      <w:tr w:rsidR="00762AA0" w:rsidRPr="00C324BB" w14:paraId="453F5C12" w14:textId="77777777" w:rsidTr="00817AEF">
        <w:trPr>
          <w:trHeight w:val="142"/>
          <w:jc w:val="center"/>
        </w:trPr>
        <w:tc>
          <w:tcPr>
            <w:tcW w:w="2889" w:type="pct"/>
            <w:shd w:val="clear" w:color="auto" w:fill="FFFFFF"/>
          </w:tcPr>
          <w:p w14:paraId="2B6983EF" w14:textId="2A5D51BC" w:rsidR="00762AA0" w:rsidRPr="00C324BB" w:rsidRDefault="00762AA0" w:rsidP="008625F1">
            <w:pPr>
              <w:spacing w:after="0"/>
              <w:ind w:firstLine="0"/>
              <w:rPr>
                <w:i/>
                <w:sz w:val="18"/>
                <w:szCs w:val="18"/>
                <w:lang w:eastAsia="lv-LV"/>
              </w:rPr>
            </w:pPr>
            <w:r>
              <w:rPr>
                <w:i/>
                <w:sz w:val="18"/>
                <w:szCs w:val="18"/>
                <w:lang w:eastAsia="lv-LV"/>
              </w:rPr>
              <w:t>Samazināti izdevumi PP “</w:t>
            </w:r>
            <w:r w:rsidRPr="0061636E">
              <w:rPr>
                <w:i/>
                <w:sz w:val="18"/>
                <w:szCs w:val="18"/>
                <w:lang w:eastAsia="lv-LV"/>
              </w:rPr>
              <w:t>Universālā pasta pakalpojuma saistību izpildes radīto zaudējumu (tīro izmaksu) kompensācija</w:t>
            </w:r>
            <w:r>
              <w:rPr>
                <w:i/>
                <w:sz w:val="18"/>
                <w:szCs w:val="18"/>
                <w:lang w:eastAsia="lv-LV"/>
              </w:rPr>
              <w:t>”</w:t>
            </w:r>
            <w:r w:rsidRPr="0061636E">
              <w:rPr>
                <w:i/>
                <w:sz w:val="18"/>
                <w:szCs w:val="18"/>
                <w:lang w:eastAsia="lv-LV"/>
              </w:rPr>
              <w:t xml:space="preserve"> </w:t>
            </w:r>
            <w:r w:rsidRPr="00C324BB">
              <w:rPr>
                <w:i/>
                <w:sz w:val="18"/>
                <w:szCs w:val="18"/>
                <w:lang w:eastAsia="lv-LV"/>
              </w:rPr>
              <w:t>(MK 28.1</w:t>
            </w:r>
            <w:r>
              <w:rPr>
                <w:i/>
                <w:sz w:val="18"/>
                <w:szCs w:val="18"/>
                <w:lang w:eastAsia="lv-LV"/>
              </w:rPr>
              <w:t>1</w:t>
            </w:r>
            <w:r w:rsidRPr="00C324BB">
              <w:rPr>
                <w:i/>
                <w:sz w:val="18"/>
                <w:szCs w:val="18"/>
                <w:lang w:eastAsia="lv-LV"/>
              </w:rPr>
              <w:t xml:space="preserve">.2023. sēdes prot. Nr. 59 65.§ </w:t>
            </w:r>
            <w:r>
              <w:rPr>
                <w:i/>
                <w:sz w:val="18"/>
                <w:szCs w:val="18"/>
                <w:lang w:eastAsia="lv-LV"/>
              </w:rPr>
              <w:t xml:space="preserve">2.2 un </w:t>
            </w:r>
            <w:r w:rsidRPr="00C324BB">
              <w:rPr>
                <w:i/>
                <w:sz w:val="18"/>
                <w:szCs w:val="18"/>
                <w:lang w:eastAsia="lv-LV"/>
              </w:rPr>
              <w:t xml:space="preserve">2.3. </w:t>
            </w:r>
            <w:proofErr w:type="spellStart"/>
            <w:r>
              <w:rPr>
                <w:i/>
                <w:sz w:val="18"/>
                <w:szCs w:val="18"/>
                <w:lang w:eastAsia="lv-LV"/>
              </w:rPr>
              <w:t>apakš</w:t>
            </w:r>
            <w:r w:rsidRPr="00C324BB">
              <w:rPr>
                <w:i/>
                <w:sz w:val="18"/>
                <w:szCs w:val="18"/>
                <w:lang w:eastAsia="lv-LV"/>
              </w:rPr>
              <w:t>p</w:t>
            </w:r>
            <w:proofErr w:type="spellEnd"/>
            <w:r w:rsidRPr="00C324BB">
              <w:rPr>
                <w:i/>
                <w:sz w:val="18"/>
                <w:szCs w:val="18"/>
                <w:lang w:eastAsia="lv-LV"/>
              </w:rPr>
              <w:t>.</w:t>
            </w:r>
            <w:r>
              <w:rPr>
                <w:i/>
                <w:sz w:val="18"/>
                <w:szCs w:val="18"/>
                <w:lang w:eastAsia="lv-LV"/>
              </w:rPr>
              <w:t xml:space="preserve">, </w:t>
            </w:r>
            <w:r w:rsidRPr="00077F7D">
              <w:rPr>
                <w:i/>
                <w:sz w:val="18"/>
                <w:szCs w:val="18"/>
                <w:lang w:eastAsia="lv-LV"/>
              </w:rPr>
              <w:t>Saeimas 2.</w:t>
            </w:r>
            <w:r w:rsidR="00817AEF">
              <w:rPr>
                <w:i/>
                <w:sz w:val="18"/>
                <w:szCs w:val="18"/>
                <w:lang w:eastAsia="lv-LV"/>
              </w:rPr>
              <w:t xml:space="preserve"> </w:t>
            </w:r>
            <w:r w:rsidRPr="00077F7D">
              <w:rPr>
                <w:i/>
                <w:sz w:val="18"/>
                <w:szCs w:val="18"/>
                <w:lang w:eastAsia="lv-LV"/>
              </w:rPr>
              <w:t>lasījuma priekšlikums Nr.16</w:t>
            </w:r>
            <w:r>
              <w:rPr>
                <w:i/>
                <w:sz w:val="18"/>
                <w:szCs w:val="18"/>
                <w:lang w:eastAsia="lv-LV"/>
              </w:rPr>
              <w:t>0, 161</w:t>
            </w:r>
            <w:r w:rsidRPr="00C324BB">
              <w:rPr>
                <w:i/>
                <w:sz w:val="18"/>
                <w:szCs w:val="18"/>
                <w:lang w:eastAsia="lv-LV"/>
              </w:rPr>
              <w:t>)</w:t>
            </w:r>
          </w:p>
        </w:tc>
        <w:tc>
          <w:tcPr>
            <w:tcW w:w="704" w:type="pct"/>
            <w:shd w:val="clear" w:color="auto" w:fill="FFFFFF"/>
          </w:tcPr>
          <w:p w14:paraId="09F738D3" w14:textId="77777777" w:rsidR="00762AA0" w:rsidRPr="00C324BB" w:rsidRDefault="00762AA0" w:rsidP="008625F1">
            <w:pPr>
              <w:pStyle w:val="ListParagraph"/>
              <w:ind w:left="0"/>
              <w:jc w:val="right"/>
              <w:rPr>
                <w:sz w:val="18"/>
                <w:szCs w:val="18"/>
              </w:rPr>
            </w:pPr>
            <w:r>
              <w:rPr>
                <w:sz w:val="18"/>
                <w:szCs w:val="18"/>
              </w:rPr>
              <w:t>790 795</w:t>
            </w:r>
          </w:p>
        </w:tc>
        <w:tc>
          <w:tcPr>
            <w:tcW w:w="704" w:type="pct"/>
            <w:shd w:val="clear" w:color="auto" w:fill="FFFFFF"/>
          </w:tcPr>
          <w:p w14:paraId="6C4BB7B0" w14:textId="77777777" w:rsidR="00762AA0" w:rsidRPr="00C324BB" w:rsidRDefault="00762AA0" w:rsidP="008625F1">
            <w:pPr>
              <w:spacing w:after="0"/>
              <w:ind w:firstLine="0"/>
              <w:jc w:val="center"/>
              <w:rPr>
                <w:sz w:val="18"/>
                <w:szCs w:val="18"/>
              </w:rPr>
            </w:pPr>
            <w:r>
              <w:rPr>
                <w:sz w:val="18"/>
                <w:szCs w:val="18"/>
              </w:rPr>
              <w:t>-</w:t>
            </w:r>
          </w:p>
        </w:tc>
        <w:tc>
          <w:tcPr>
            <w:tcW w:w="704" w:type="pct"/>
            <w:shd w:val="clear" w:color="auto" w:fill="FFFFFF"/>
          </w:tcPr>
          <w:p w14:paraId="2FD2CE41" w14:textId="77777777" w:rsidR="00762AA0" w:rsidRPr="00C324BB" w:rsidRDefault="00762AA0" w:rsidP="008625F1">
            <w:pPr>
              <w:spacing w:after="0"/>
              <w:ind w:firstLine="0"/>
              <w:jc w:val="right"/>
              <w:rPr>
                <w:sz w:val="18"/>
                <w:szCs w:val="18"/>
              </w:rPr>
            </w:pPr>
            <w:r>
              <w:rPr>
                <w:sz w:val="18"/>
                <w:szCs w:val="18"/>
              </w:rPr>
              <w:t>-790 795</w:t>
            </w:r>
          </w:p>
        </w:tc>
      </w:tr>
    </w:tbl>
    <w:bookmarkEnd w:id="16"/>
    <w:p w14:paraId="2ABBEAD1" w14:textId="77777777" w:rsidR="00762AA0" w:rsidRPr="00C324BB" w:rsidRDefault="00762AA0" w:rsidP="00817AEF">
      <w:pPr>
        <w:widowControl w:val="0"/>
        <w:spacing w:before="240" w:after="240"/>
        <w:ind w:firstLine="0"/>
        <w:jc w:val="center"/>
        <w:rPr>
          <w:rFonts w:eastAsia="Calibri"/>
          <w:b/>
          <w:szCs w:val="24"/>
        </w:rPr>
      </w:pPr>
      <w:r w:rsidRPr="00C324BB">
        <w:rPr>
          <w:rFonts w:eastAsia="Calibri"/>
          <w:b/>
          <w:szCs w:val="24"/>
        </w:rPr>
        <w:t>04.00.00 Elektroniskie sakari</w:t>
      </w:r>
    </w:p>
    <w:p w14:paraId="062C2A52" w14:textId="77777777" w:rsidR="00762AA0" w:rsidRPr="00C324BB" w:rsidRDefault="00762AA0" w:rsidP="00817AEF">
      <w:pPr>
        <w:spacing w:after="240"/>
        <w:ind w:firstLine="0"/>
        <w:jc w:val="center"/>
        <w:rPr>
          <w:rFonts w:eastAsia="Calibri"/>
          <w:b/>
          <w:szCs w:val="24"/>
          <w:lang w:eastAsia="lv-LV"/>
        </w:rPr>
      </w:pPr>
      <w:r w:rsidRPr="00C324BB">
        <w:rPr>
          <w:rFonts w:eastAsia="Calibri"/>
          <w:b/>
          <w:szCs w:val="24"/>
          <w:lang w:eastAsia="lv-LV"/>
        </w:rPr>
        <w:t>Finansiālie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1133"/>
        <w:gridCol w:w="1133"/>
        <w:gridCol w:w="1133"/>
        <w:gridCol w:w="1133"/>
        <w:gridCol w:w="1133"/>
      </w:tblGrid>
      <w:tr w:rsidR="00762AA0" w:rsidRPr="00C324BB" w14:paraId="4D76F86D" w14:textId="77777777" w:rsidTr="00817AEF">
        <w:trPr>
          <w:trHeight w:val="301"/>
          <w:tblHeader/>
        </w:trPr>
        <w:tc>
          <w:tcPr>
            <w:tcW w:w="1874" w:type="pct"/>
            <w:shd w:val="clear" w:color="auto" w:fill="auto"/>
            <w:vAlign w:val="center"/>
            <w:hideMark/>
          </w:tcPr>
          <w:p w14:paraId="67604FD2" w14:textId="77777777" w:rsidR="00762AA0" w:rsidRPr="00C324BB" w:rsidRDefault="00762AA0" w:rsidP="008625F1">
            <w:pPr>
              <w:spacing w:after="0"/>
              <w:ind w:firstLine="0"/>
              <w:jc w:val="center"/>
              <w:rPr>
                <w:rFonts w:eastAsia="Calibri"/>
                <w:sz w:val="18"/>
                <w:szCs w:val="18"/>
              </w:rPr>
            </w:pPr>
          </w:p>
        </w:tc>
        <w:tc>
          <w:tcPr>
            <w:tcW w:w="625" w:type="pct"/>
            <w:shd w:val="clear" w:color="auto" w:fill="auto"/>
            <w:hideMark/>
          </w:tcPr>
          <w:p w14:paraId="74E328CB"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25" w:type="pct"/>
            <w:shd w:val="clear" w:color="auto" w:fill="auto"/>
            <w:hideMark/>
          </w:tcPr>
          <w:p w14:paraId="49A0D71A"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25" w:type="pct"/>
            <w:shd w:val="clear" w:color="auto" w:fill="auto"/>
            <w:hideMark/>
          </w:tcPr>
          <w:p w14:paraId="3A68D4E4"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25" w:type="pct"/>
            <w:shd w:val="clear" w:color="auto" w:fill="auto"/>
            <w:hideMark/>
          </w:tcPr>
          <w:p w14:paraId="62BBFD80"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25" w:type="pct"/>
            <w:shd w:val="clear" w:color="auto" w:fill="auto"/>
            <w:hideMark/>
          </w:tcPr>
          <w:p w14:paraId="60F90D10"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200B658B" w14:textId="77777777" w:rsidTr="00817AEF">
        <w:trPr>
          <w:trHeight w:val="102"/>
        </w:trPr>
        <w:tc>
          <w:tcPr>
            <w:tcW w:w="1874" w:type="pct"/>
            <w:shd w:val="clear" w:color="auto" w:fill="D9D9D9"/>
            <w:hideMark/>
          </w:tcPr>
          <w:p w14:paraId="682550BA" w14:textId="77777777" w:rsidR="00762AA0" w:rsidRPr="00C324BB" w:rsidRDefault="00762AA0" w:rsidP="008625F1">
            <w:pPr>
              <w:spacing w:after="0"/>
              <w:ind w:firstLine="0"/>
              <w:jc w:val="left"/>
              <w:rPr>
                <w:rFonts w:eastAsia="Calibri"/>
                <w:sz w:val="18"/>
                <w:szCs w:val="18"/>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25" w:type="pct"/>
            <w:shd w:val="clear" w:color="auto" w:fill="D9D9D9"/>
            <w:hideMark/>
          </w:tcPr>
          <w:p w14:paraId="7A96D552" w14:textId="77777777" w:rsidR="00762AA0" w:rsidRPr="00C324BB" w:rsidRDefault="00762AA0" w:rsidP="008625F1">
            <w:pPr>
              <w:spacing w:after="0"/>
              <w:ind w:firstLine="0"/>
              <w:jc w:val="right"/>
              <w:rPr>
                <w:rFonts w:eastAsia="Calibri"/>
                <w:sz w:val="18"/>
                <w:szCs w:val="18"/>
              </w:rPr>
            </w:pPr>
            <w:r>
              <w:rPr>
                <w:rFonts w:eastAsia="Calibri"/>
                <w:sz w:val="18"/>
                <w:szCs w:val="18"/>
              </w:rPr>
              <w:t>1 434 381</w:t>
            </w:r>
          </w:p>
        </w:tc>
        <w:tc>
          <w:tcPr>
            <w:tcW w:w="625" w:type="pct"/>
            <w:shd w:val="clear" w:color="auto" w:fill="D9D9D9"/>
          </w:tcPr>
          <w:p w14:paraId="07829E42" w14:textId="77777777" w:rsidR="00762AA0" w:rsidRPr="00C324BB" w:rsidRDefault="00762AA0" w:rsidP="008625F1">
            <w:pPr>
              <w:spacing w:after="0"/>
              <w:ind w:firstLine="0"/>
              <w:jc w:val="right"/>
              <w:rPr>
                <w:rFonts w:eastAsia="Calibri"/>
                <w:sz w:val="18"/>
                <w:szCs w:val="18"/>
              </w:rPr>
            </w:pPr>
            <w:r>
              <w:rPr>
                <w:rFonts w:eastAsia="Calibri"/>
                <w:sz w:val="18"/>
                <w:szCs w:val="18"/>
              </w:rPr>
              <w:t>1 537 559</w:t>
            </w:r>
          </w:p>
        </w:tc>
        <w:tc>
          <w:tcPr>
            <w:tcW w:w="625" w:type="pct"/>
            <w:shd w:val="clear" w:color="auto" w:fill="D9D9D9"/>
          </w:tcPr>
          <w:p w14:paraId="38FDFA02" w14:textId="77777777" w:rsidR="00762AA0" w:rsidRPr="00C324BB" w:rsidRDefault="00762AA0" w:rsidP="008625F1">
            <w:pPr>
              <w:spacing w:after="0"/>
              <w:ind w:firstLine="0"/>
              <w:jc w:val="right"/>
              <w:rPr>
                <w:rFonts w:eastAsia="Calibri"/>
                <w:sz w:val="18"/>
                <w:szCs w:val="18"/>
              </w:rPr>
            </w:pPr>
            <w:r>
              <w:rPr>
                <w:rFonts w:eastAsia="Calibri"/>
                <w:sz w:val="18"/>
                <w:szCs w:val="18"/>
              </w:rPr>
              <w:t>4 057 655</w:t>
            </w:r>
          </w:p>
        </w:tc>
        <w:tc>
          <w:tcPr>
            <w:tcW w:w="625" w:type="pct"/>
            <w:shd w:val="clear" w:color="auto" w:fill="D9D9D9"/>
          </w:tcPr>
          <w:p w14:paraId="026CE2C4" w14:textId="77777777" w:rsidR="00762AA0" w:rsidRPr="00C324BB" w:rsidRDefault="00762AA0" w:rsidP="008625F1">
            <w:pPr>
              <w:spacing w:after="0"/>
              <w:ind w:firstLine="0"/>
              <w:jc w:val="right"/>
              <w:rPr>
                <w:rFonts w:eastAsia="Calibri"/>
                <w:sz w:val="18"/>
                <w:szCs w:val="18"/>
              </w:rPr>
            </w:pPr>
            <w:r>
              <w:rPr>
                <w:rFonts w:eastAsia="Calibri"/>
                <w:sz w:val="18"/>
                <w:szCs w:val="18"/>
              </w:rPr>
              <w:t>1 857 655</w:t>
            </w:r>
          </w:p>
        </w:tc>
        <w:tc>
          <w:tcPr>
            <w:tcW w:w="625" w:type="pct"/>
            <w:shd w:val="clear" w:color="auto" w:fill="D9D9D9"/>
          </w:tcPr>
          <w:p w14:paraId="264429FC" w14:textId="77777777" w:rsidR="00762AA0" w:rsidRPr="00C324BB" w:rsidRDefault="00762AA0" w:rsidP="008625F1">
            <w:pPr>
              <w:spacing w:after="0"/>
              <w:ind w:firstLine="0"/>
              <w:jc w:val="right"/>
              <w:rPr>
                <w:rFonts w:eastAsia="Calibri"/>
                <w:sz w:val="18"/>
                <w:szCs w:val="18"/>
              </w:rPr>
            </w:pPr>
            <w:r>
              <w:rPr>
                <w:rFonts w:eastAsia="Calibri"/>
                <w:sz w:val="18"/>
                <w:szCs w:val="18"/>
              </w:rPr>
              <w:t>393 433</w:t>
            </w:r>
          </w:p>
        </w:tc>
      </w:tr>
      <w:tr w:rsidR="00762AA0" w:rsidRPr="00C324BB" w14:paraId="528EA3EB" w14:textId="77777777" w:rsidTr="00817AEF">
        <w:trPr>
          <w:trHeight w:val="392"/>
        </w:trPr>
        <w:tc>
          <w:tcPr>
            <w:tcW w:w="1874" w:type="pct"/>
            <w:shd w:val="clear" w:color="auto" w:fill="auto"/>
            <w:hideMark/>
          </w:tcPr>
          <w:p w14:paraId="70434A6D" w14:textId="77777777" w:rsidR="00762AA0" w:rsidRPr="00C324BB" w:rsidRDefault="00762AA0" w:rsidP="008625F1">
            <w:pPr>
              <w:spacing w:after="0"/>
              <w:ind w:firstLine="0"/>
              <w:jc w:val="left"/>
              <w:rPr>
                <w:rFonts w:eastAsia="Calibri"/>
                <w:sz w:val="18"/>
                <w:szCs w:val="18"/>
              </w:rPr>
            </w:pPr>
            <w:r w:rsidRPr="00C324BB">
              <w:rPr>
                <w:rFonts w:eastAsia="Calibri"/>
                <w:sz w:val="18"/>
                <w:szCs w:val="18"/>
              </w:rPr>
              <w:t xml:space="preserve">Kopējo izdevumu izmaiņas, </w:t>
            </w:r>
            <w:proofErr w:type="spellStart"/>
            <w:r w:rsidRPr="00C324BB">
              <w:rPr>
                <w:rFonts w:eastAsia="Calibri"/>
                <w:i/>
                <w:sz w:val="18"/>
                <w:szCs w:val="18"/>
              </w:rPr>
              <w:t>euro</w:t>
            </w:r>
            <w:proofErr w:type="spellEnd"/>
            <w:r w:rsidRPr="00C324BB">
              <w:rPr>
                <w:rFonts w:eastAsia="Calibri"/>
                <w:sz w:val="18"/>
                <w:szCs w:val="18"/>
              </w:rPr>
              <w:t xml:space="preserve"> (+/–) pret iepriekšējo gadu</w:t>
            </w:r>
          </w:p>
        </w:tc>
        <w:tc>
          <w:tcPr>
            <w:tcW w:w="625" w:type="pct"/>
            <w:shd w:val="clear" w:color="auto" w:fill="auto"/>
            <w:hideMark/>
          </w:tcPr>
          <w:p w14:paraId="608B3BFF" w14:textId="77777777" w:rsidR="00762AA0" w:rsidRPr="00C324BB" w:rsidRDefault="00762AA0" w:rsidP="008625F1">
            <w:pPr>
              <w:spacing w:after="0"/>
              <w:ind w:firstLine="0"/>
              <w:jc w:val="center"/>
              <w:rPr>
                <w:rFonts w:eastAsia="Calibri"/>
                <w:sz w:val="18"/>
                <w:szCs w:val="18"/>
              </w:rPr>
            </w:pPr>
            <w:r w:rsidRPr="00C324BB">
              <w:rPr>
                <w:b/>
                <w:bCs/>
                <w:sz w:val="18"/>
                <w:szCs w:val="18"/>
              </w:rPr>
              <w:t>×</w:t>
            </w:r>
          </w:p>
        </w:tc>
        <w:tc>
          <w:tcPr>
            <w:tcW w:w="625" w:type="pct"/>
            <w:shd w:val="clear" w:color="auto" w:fill="auto"/>
          </w:tcPr>
          <w:p w14:paraId="58897DFA" w14:textId="77777777" w:rsidR="00762AA0" w:rsidRPr="00C324BB" w:rsidRDefault="00762AA0" w:rsidP="008625F1">
            <w:pPr>
              <w:spacing w:after="0"/>
              <w:ind w:firstLine="0"/>
              <w:jc w:val="right"/>
              <w:rPr>
                <w:rFonts w:eastAsia="Calibri"/>
                <w:sz w:val="18"/>
                <w:szCs w:val="18"/>
              </w:rPr>
            </w:pPr>
            <w:r>
              <w:rPr>
                <w:rFonts w:eastAsia="Calibri"/>
                <w:sz w:val="18"/>
                <w:szCs w:val="18"/>
              </w:rPr>
              <w:t>103 178</w:t>
            </w:r>
          </w:p>
        </w:tc>
        <w:tc>
          <w:tcPr>
            <w:tcW w:w="625" w:type="pct"/>
            <w:shd w:val="clear" w:color="auto" w:fill="auto"/>
          </w:tcPr>
          <w:p w14:paraId="2DB2BF95" w14:textId="77777777" w:rsidR="00762AA0" w:rsidRPr="00C324BB" w:rsidRDefault="00762AA0" w:rsidP="008625F1">
            <w:pPr>
              <w:spacing w:after="0"/>
              <w:ind w:firstLine="0"/>
              <w:jc w:val="right"/>
              <w:rPr>
                <w:rFonts w:eastAsia="Calibri"/>
                <w:sz w:val="18"/>
                <w:szCs w:val="18"/>
              </w:rPr>
            </w:pPr>
            <w:r>
              <w:rPr>
                <w:rFonts w:eastAsia="Calibri"/>
                <w:sz w:val="18"/>
                <w:szCs w:val="18"/>
              </w:rPr>
              <w:t>2 520 096</w:t>
            </w:r>
          </w:p>
        </w:tc>
        <w:tc>
          <w:tcPr>
            <w:tcW w:w="625" w:type="pct"/>
            <w:shd w:val="clear" w:color="auto" w:fill="auto"/>
          </w:tcPr>
          <w:p w14:paraId="3D6C6FDA" w14:textId="77777777" w:rsidR="00762AA0" w:rsidRPr="00C324BB" w:rsidRDefault="00762AA0" w:rsidP="008625F1">
            <w:pPr>
              <w:ind w:left="41" w:firstLine="0"/>
              <w:jc w:val="right"/>
              <w:rPr>
                <w:rFonts w:eastAsia="Calibri"/>
                <w:sz w:val="18"/>
                <w:szCs w:val="18"/>
              </w:rPr>
            </w:pPr>
            <w:r>
              <w:rPr>
                <w:rFonts w:eastAsia="Calibri"/>
                <w:sz w:val="18"/>
                <w:szCs w:val="18"/>
              </w:rPr>
              <w:t>-2 200 000</w:t>
            </w:r>
          </w:p>
        </w:tc>
        <w:tc>
          <w:tcPr>
            <w:tcW w:w="625" w:type="pct"/>
            <w:shd w:val="clear" w:color="auto" w:fill="auto"/>
          </w:tcPr>
          <w:p w14:paraId="040BC4EE" w14:textId="77777777" w:rsidR="00762AA0" w:rsidRPr="00C324BB" w:rsidRDefault="00762AA0" w:rsidP="008625F1">
            <w:pPr>
              <w:spacing w:after="0"/>
              <w:ind w:firstLine="0"/>
              <w:jc w:val="right"/>
              <w:rPr>
                <w:rFonts w:eastAsia="Calibri"/>
                <w:sz w:val="18"/>
                <w:szCs w:val="18"/>
              </w:rPr>
            </w:pPr>
            <w:r>
              <w:rPr>
                <w:rFonts w:eastAsia="Calibri"/>
                <w:sz w:val="18"/>
                <w:szCs w:val="18"/>
              </w:rPr>
              <w:t>-1 464 222</w:t>
            </w:r>
          </w:p>
        </w:tc>
      </w:tr>
      <w:tr w:rsidR="00762AA0" w:rsidRPr="00C324BB" w14:paraId="53A3BDAE" w14:textId="77777777" w:rsidTr="00817AEF">
        <w:trPr>
          <w:trHeight w:val="329"/>
        </w:trPr>
        <w:tc>
          <w:tcPr>
            <w:tcW w:w="1874" w:type="pct"/>
            <w:shd w:val="clear" w:color="auto" w:fill="auto"/>
            <w:hideMark/>
          </w:tcPr>
          <w:p w14:paraId="453356D2" w14:textId="77777777" w:rsidR="00762AA0" w:rsidRPr="00C324BB" w:rsidRDefault="00762AA0" w:rsidP="008625F1">
            <w:pPr>
              <w:spacing w:after="0"/>
              <w:ind w:firstLine="0"/>
              <w:jc w:val="left"/>
              <w:rPr>
                <w:rFonts w:eastAsia="Calibri"/>
                <w:sz w:val="18"/>
                <w:szCs w:val="18"/>
              </w:rPr>
            </w:pPr>
            <w:r w:rsidRPr="00C324BB">
              <w:rPr>
                <w:rFonts w:eastAsia="Calibri"/>
                <w:sz w:val="18"/>
                <w:szCs w:val="18"/>
              </w:rPr>
              <w:t>Kopējie izdevumi, % (+/–) pret iepriekšējo gadu</w:t>
            </w:r>
          </w:p>
        </w:tc>
        <w:tc>
          <w:tcPr>
            <w:tcW w:w="625" w:type="pct"/>
            <w:shd w:val="clear" w:color="auto" w:fill="auto"/>
            <w:hideMark/>
          </w:tcPr>
          <w:p w14:paraId="5D969812" w14:textId="77777777" w:rsidR="00762AA0" w:rsidRPr="00C324BB" w:rsidRDefault="00762AA0" w:rsidP="008625F1">
            <w:pPr>
              <w:spacing w:after="0"/>
              <w:ind w:firstLine="0"/>
              <w:jc w:val="center"/>
              <w:rPr>
                <w:rFonts w:eastAsia="Calibri"/>
                <w:sz w:val="18"/>
                <w:szCs w:val="18"/>
              </w:rPr>
            </w:pPr>
            <w:r w:rsidRPr="00C324BB">
              <w:rPr>
                <w:b/>
                <w:bCs/>
                <w:sz w:val="18"/>
                <w:szCs w:val="18"/>
              </w:rPr>
              <w:t>×</w:t>
            </w:r>
          </w:p>
        </w:tc>
        <w:tc>
          <w:tcPr>
            <w:tcW w:w="625" w:type="pct"/>
            <w:shd w:val="clear" w:color="auto" w:fill="auto"/>
          </w:tcPr>
          <w:p w14:paraId="7554C5F3" w14:textId="77777777" w:rsidR="00762AA0" w:rsidRPr="00C324BB" w:rsidRDefault="00762AA0" w:rsidP="008625F1">
            <w:pPr>
              <w:spacing w:after="0"/>
              <w:ind w:firstLine="0"/>
              <w:jc w:val="right"/>
              <w:rPr>
                <w:rFonts w:eastAsia="Calibri"/>
                <w:sz w:val="18"/>
                <w:szCs w:val="18"/>
              </w:rPr>
            </w:pPr>
            <w:r>
              <w:rPr>
                <w:rFonts w:eastAsia="Calibri"/>
                <w:sz w:val="18"/>
                <w:szCs w:val="18"/>
              </w:rPr>
              <w:t>7,2</w:t>
            </w:r>
          </w:p>
        </w:tc>
        <w:tc>
          <w:tcPr>
            <w:tcW w:w="625" w:type="pct"/>
            <w:shd w:val="clear" w:color="auto" w:fill="auto"/>
          </w:tcPr>
          <w:p w14:paraId="503AEC32" w14:textId="77777777" w:rsidR="00762AA0" w:rsidRPr="00C324BB" w:rsidRDefault="00762AA0" w:rsidP="008625F1">
            <w:pPr>
              <w:spacing w:after="0"/>
              <w:ind w:firstLine="0"/>
              <w:jc w:val="right"/>
              <w:rPr>
                <w:rFonts w:eastAsia="Calibri"/>
                <w:sz w:val="18"/>
                <w:szCs w:val="18"/>
              </w:rPr>
            </w:pPr>
            <w:r>
              <w:rPr>
                <w:rFonts w:eastAsia="Calibri"/>
                <w:sz w:val="18"/>
                <w:szCs w:val="18"/>
              </w:rPr>
              <w:t>163,9</w:t>
            </w:r>
          </w:p>
        </w:tc>
        <w:tc>
          <w:tcPr>
            <w:tcW w:w="625" w:type="pct"/>
            <w:shd w:val="clear" w:color="auto" w:fill="auto"/>
          </w:tcPr>
          <w:p w14:paraId="7F8409CF" w14:textId="77777777" w:rsidR="00762AA0" w:rsidRPr="00C324BB" w:rsidRDefault="00762AA0" w:rsidP="008625F1">
            <w:pPr>
              <w:spacing w:after="0"/>
              <w:ind w:firstLine="0"/>
              <w:jc w:val="right"/>
              <w:rPr>
                <w:rFonts w:eastAsia="Calibri"/>
                <w:sz w:val="18"/>
                <w:szCs w:val="18"/>
              </w:rPr>
            </w:pPr>
            <w:r>
              <w:rPr>
                <w:rFonts w:eastAsia="Calibri"/>
                <w:sz w:val="18"/>
                <w:szCs w:val="18"/>
              </w:rPr>
              <w:t>-54,2</w:t>
            </w:r>
          </w:p>
        </w:tc>
        <w:tc>
          <w:tcPr>
            <w:tcW w:w="625" w:type="pct"/>
            <w:shd w:val="clear" w:color="auto" w:fill="auto"/>
          </w:tcPr>
          <w:p w14:paraId="07794DA1" w14:textId="77777777" w:rsidR="00762AA0" w:rsidRPr="00C324BB" w:rsidRDefault="00762AA0" w:rsidP="008625F1">
            <w:pPr>
              <w:spacing w:after="0"/>
              <w:ind w:firstLine="0"/>
              <w:jc w:val="right"/>
              <w:rPr>
                <w:rFonts w:eastAsia="Calibri"/>
                <w:sz w:val="18"/>
                <w:szCs w:val="18"/>
              </w:rPr>
            </w:pPr>
            <w:r>
              <w:rPr>
                <w:rFonts w:eastAsia="Calibri"/>
                <w:sz w:val="18"/>
                <w:szCs w:val="18"/>
              </w:rPr>
              <w:t>-78,8</w:t>
            </w:r>
          </w:p>
        </w:tc>
      </w:tr>
    </w:tbl>
    <w:p w14:paraId="4BB08BC9" w14:textId="0E377E63" w:rsidR="00762AA0" w:rsidRPr="00C324BB" w:rsidRDefault="00762AA0" w:rsidP="00817AEF">
      <w:pPr>
        <w:widowControl w:val="0"/>
        <w:spacing w:before="240" w:after="240"/>
        <w:ind w:firstLine="0"/>
        <w:jc w:val="center"/>
        <w:rPr>
          <w:rFonts w:eastAsia="Calibri"/>
          <w:b/>
          <w:szCs w:val="24"/>
        </w:rPr>
      </w:pPr>
      <w:r w:rsidRPr="00C324BB">
        <w:rPr>
          <w:rFonts w:eastAsia="Calibri"/>
          <w:b/>
          <w:szCs w:val="24"/>
        </w:rPr>
        <w:lastRenderedPageBreak/>
        <w:t>04.01.00 Ārkārtas situāciju valsts elektronisko sakaru tīkla darbības nodrošināšana</w:t>
      </w:r>
    </w:p>
    <w:p w14:paraId="4EEF741D" w14:textId="77777777" w:rsidR="00762AA0" w:rsidRPr="00C324BB" w:rsidRDefault="00762AA0" w:rsidP="00817AEF">
      <w:pPr>
        <w:ind w:firstLine="0"/>
        <w:jc w:val="left"/>
        <w:rPr>
          <w:rFonts w:eastAsia="Calibri"/>
          <w:bCs/>
          <w:szCs w:val="24"/>
          <w:u w:val="single"/>
        </w:rPr>
      </w:pPr>
      <w:r w:rsidRPr="00C324BB">
        <w:rPr>
          <w:rFonts w:eastAsia="Calibri"/>
          <w:bCs/>
          <w:szCs w:val="24"/>
          <w:u w:val="single"/>
        </w:rPr>
        <w:t>Apakšprogrammas mērķis:</w:t>
      </w:r>
    </w:p>
    <w:p w14:paraId="53464B0F" w14:textId="77777777" w:rsidR="00762AA0" w:rsidRPr="00C324BB" w:rsidRDefault="00762AA0" w:rsidP="00817AEF">
      <w:pPr>
        <w:ind w:firstLine="720"/>
        <w:rPr>
          <w:rFonts w:eastAsia="Calibri"/>
          <w:szCs w:val="24"/>
        </w:rPr>
      </w:pPr>
      <w:r w:rsidRPr="00C324BB">
        <w:rPr>
          <w:rFonts w:eastAsia="Calibri"/>
          <w:szCs w:val="24"/>
        </w:rPr>
        <w:t>nodrošināt valsts institūciju funkciju izpildi ārkārtas situācijās un pārraidīt valsts pārvaldes funkciju izpildei nepieciešamo aizsargāto informāciju.</w:t>
      </w:r>
    </w:p>
    <w:p w14:paraId="4ABA6613" w14:textId="77777777" w:rsidR="00762AA0" w:rsidRPr="00C324BB" w:rsidRDefault="00762AA0" w:rsidP="00762AA0">
      <w:pPr>
        <w:ind w:firstLine="0"/>
        <w:jc w:val="left"/>
        <w:rPr>
          <w:rFonts w:eastAsia="Calibri"/>
          <w:bCs/>
          <w:szCs w:val="24"/>
          <w:u w:val="single"/>
        </w:rPr>
      </w:pPr>
      <w:r w:rsidRPr="00C324BB">
        <w:rPr>
          <w:rFonts w:eastAsia="Calibri"/>
          <w:bCs/>
          <w:szCs w:val="24"/>
          <w:u w:val="single"/>
        </w:rPr>
        <w:t>Galvenās aktivitātes:</w:t>
      </w:r>
    </w:p>
    <w:p w14:paraId="6BEAC8C2" w14:textId="77777777" w:rsidR="00762AA0" w:rsidRPr="00C324BB" w:rsidRDefault="00762AA0" w:rsidP="00817AEF">
      <w:pPr>
        <w:pStyle w:val="ListParagraph"/>
        <w:numPr>
          <w:ilvl w:val="0"/>
          <w:numId w:val="10"/>
        </w:numPr>
        <w:spacing w:after="120"/>
        <w:ind w:left="1077" w:hanging="357"/>
        <w:contextualSpacing w:val="0"/>
        <w:jc w:val="both"/>
      </w:pPr>
      <w:r w:rsidRPr="00C324BB">
        <w:t>ārkārtas situāciju valsts elektronisko sakaru tīkla izveide un valsts pārvaldes iestāžu pieslēgšana;</w:t>
      </w:r>
    </w:p>
    <w:p w14:paraId="29249CDC" w14:textId="77777777" w:rsidR="00762AA0" w:rsidRPr="00C324BB" w:rsidRDefault="00762AA0" w:rsidP="00817AEF">
      <w:pPr>
        <w:pStyle w:val="ListParagraph"/>
        <w:numPr>
          <w:ilvl w:val="0"/>
          <w:numId w:val="10"/>
        </w:numPr>
        <w:spacing w:after="120"/>
        <w:ind w:left="1077" w:hanging="357"/>
        <w:contextualSpacing w:val="0"/>
        <w:jc w:val="both"/>
      </w:pPr>
      <w:r w:rsidRPr="00C324BB">
        <w:rPr>
          <w:rFonts w:eastAsia="Calibri"/>
        </w:rPr>
        <w:t>ārkārtas situāciju valsts elektronisko sakaru tīkla un tajā pārraidītās valsts pārvaldes funkciju izpildei nepieciešamās aizsargātās informācijas drošības pārraudzība;</w:t>
      </w:r>
    </w:p>
    <w:p w14:paraId="7CA26A6D" w14:textId="77777777" w:rsidR="00762AA0" w:rsidRPr="00C324BB" w:rsidRDefault="00762AA0" w:rsidP="00817AEF">
      <w:pPr>
        <w:pStyle w:val="ListParagraph"/>
        <w:numPr>
          <w:ilvl w:val="0"/>
          <w:numId w:val="10"/>
        </w:numPr>
        <w:spacing w:after="120"/>
        <w:ind w:left="1077" w:hanging="357"/>
        <w:contextualSpacing w:val="0"/>
        <w:jc w:val="both"/>
      </w:pPr>
      <w:r w:rsidRPr="00C324BB">
        <w:rPr>
          <w:rFonts w:eastAsia="Calibri"/>
        </w:rPr>
        <w:t xml:space="preserve">ārkārtas situāciju valsts elektronisko sakaru tīkla </w:t>
      </w:r>
      <w:proofErr w:type="spellStart"/>
      <w:r w:rsidRPr="00C324BB">
        <w:rPr>
          <w:rFonts w:eastAsia="Calibri"/>
        </w:rPr>
        <w:t>pieslēgumu</w:t>
      </w:r>
      <w:proofErr w:type="spellEnd"/>
      <w:r w:rsidRPr="00C324BB">
        <w:rPr>
          <w:rFonts w:eastAsia="Calibri"/>
        </w:rPr>
        <w:t xml:space="preserve"> starptautisko organizāciju un citu juridisko personu tīkliem valsts funkciju realizēšana;</w:t>
      </w:r>
    </w:p>
    <w:p w14:paraId="7DD9D4E0" w14:textId="77777777" w:rsidR="00762AA0" w:rsidRPr="00C324BB" w:rsidRDefault="00762AA0" w:rsidP="00817AEF">
      <w:pPr>
        <w:pStyle w:val="ListParagraph"/>
        <w:numPr>
          <w:ilvl w:val="0"/>
          <w:numId w:val="10"/>
        </w:numPr>
        <w:spacing w:after="120"/>
        <w:ind w:left="1077" w:hanging="357"/>
        <w:contextualSpacing w:val="0"/>
        <w:jc w:val="both"/>
      </w:pPr>
      <w:r w:rsidRPr="00C324BB">
        <w:rPr>
          <w:rFonts w:eastAsia="Calibri"/>
        </w:rPr>
        <w:t>sakaru infrastruktūras, kas izveidota, izpildot MK 2018. gada 7. augusta sēdes protokola Nr. 37 91. § 3. punktu, uzturēšana atbilstoši MK 2019. gada 17. septembra sēdes protokola Nr. 42 34. § 7. punktam.</w:t>
      </w:r>
    </w:p>
    <w:p w14:paraId="28C88A31" w14:textId="45C01357" w:rsidR="00762AA0" w:rsidRPr="00146248" w:rsidRDefault="00762AA0" w:rsidP="00817AEF">
      <w:pPr>
        <w:spacing w:after="0"/>
        <w:ind w:firstLine="0"/>
        <w:rPr>
          <w:rFonts w:eastAsia="Calibri"/>
          <w:szCs w:val="24"/>
        </w:rPr>
      </w:pPr>
      <w:r w:rsidRPr="00C324BB">
        <w:rPr>
          <w:rFonts w:eastAsia="Calibri"/>
          <w:szCs w:val="24"/>
          <w:u w:val="single"/>
        </w:rPr>
        <w:t>Apakšprogrammas izpildītājs:</w:t>
      </w:r>
      <w:r w:rsidRPr="00C324BB">
        <w:rPr>
          <w:rFonts w:eastAsia="Calibri"/>
          <w:szCs w:val="24"/>
        </w:rPr>
        <w:t xml:space="preserve"> </w:t>
      </w:r>
      <w:r w:rsidRPr="00146248">
        <w:rPr>
          <w:rFonts w:eastAsia="Calibri"/>
          <w:szCs w:val="24"/>
        </w:rPr>
        <w:t>Satiksmes ministrija</w:t>
      </w:r>
      <w:r>
        <w:rPr>
          <w:rFonts w:eastAsia="Calibri"/>
          <w:szCs w:val="24"/>
        </w:rPr>
        <w:t xml:space="preserve"> un </w:t>
      </w:r>
      <w:r w:rsidRPr="00C324BB">
        <w:rPr>
          <w:rFonts w:eastAsia="Calibri"/>
          <w:szCs w:val="24"/>
        </w:rPr>
        <w:t xml:space="preserve">VAS </w:t>
      </w:r>
      <w:r w:rsidR="00817AEF">
        <w:rPr>
          <w:rFonts w:eastAsia="Calibri"/>
          <w:szCs w:val="24"/>
        </w:rPr>
        <w:t>“</w:t>
      </w:r>
      <w:r w:rsidRPr="00C324BB">
        <w:rPr>
          <w:rFonts w:eastAsia="Calibri"/>
          <w:szCs w:val="24"/>
        </w:rPr>
        <w:t>Latvijas Valsts radio un televīzijas centrs</w:t>
      </w:r>
      <w:r w:rsidR="00817AEF">
        <w:rPr>
          <w:rFonts w:eastAsia="Calibri"/>
          <w:szCs w:val="24"/>
        </w:rPr>
        <w:t>”</w:t>
      </w:r>
      <w:r w:rsidRPr="00C324BB">
        <w:rPr>
          <w:rFonts w:eastAsia="Calibri"/>
          <w:szCs w:val="24"/>
        </w:rPr>
        <w:t>.</w:t>
      </w:r>
    </w:p>
    <w:bookmarkEnd w:id="17"/>
    <w:bookmarkEnd w:id="18"/>
    <w:p w14:paraId="306A342C" w14:textId="77777777" w:rsidR="00762AA0" w:rsidRPr="00C324BB" w:rsidRDefault="00762AA0" w:rsidP="00817AEF">
      <w:pPr>
        <w:spacing w:before="240" w:after="240"/>
        <w:ind w:firstLine="0"/>
        <w:jc w:val="center"/>
        <w:rPr>
          <w:rFonts w:eastAsia="Calibri"/>
          <w:b/>
          <w:szCs w:val="24"/>
          <w:lang w:eastAsia="lv-LV"/>
        </w:rPr>
      </w:pPr>
      <w:r w:rsidRPr="00C324BB">
        <w:rPr>
          <w:rFonts w:eastAsia="Calibri"/>
          <w:b/>
          <w:szCs w:val="24"/>
          <w:lang w:eastAsia="lv-LV"/>
        </w:rPr>
        <w:t>Darbības rezultāti un to rezultatīvie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5"/>
        <w:gridCol w:w="1098"/>
        <w:gridCol w:w="1098"/>
        <w:gridCol w:w="1098"/>
        <w:gridCol w:w="1098"/>
        <w:gridCol w:w="1104"/>
      </w:tblGrid>
      <w:tr w:rsidR="00762AA0" w:rsidRPr="00C324BB" w14:paraId="1961C987" w14:textId="77777777" w:rsidTr="00817AEF">
        <w:trPr>
          <w:tblHeader/>
        </w:trPr>
        <w:tc>
          <w:tcPr>
            <w:tcW w:w="1967" w:type="pct"/>
          </w:tcPr>
          <w:p w14:paraId="75604290" w14:textId="77777777" w:rsidR="00762AA0" w:rsidRPr="00C324BB" w:rsidRDefault="00762AA0" w:rsidP="008625F1">
            <w:pPr>
              <w:spacing w:after="0"/>
              <w:ind w:firstLine="0"/>
              <w:jc w:val="center"/>
              <w:rPr>
                <w:rFonts w:eastAsia="Calibri"/>
                <w:sz w:val="18"/>
                <w:szCs w:val="18"/>
              </w:rPr>
            </w:pPr>
          </w:p>
        </w:tc>
        <w:tc>
          <w:tcPr>
            <w:tcW w:w="606" w:type="pct"/>
            <w:tcBorders>
              <w:top w:val="single" w:sz="4" w:space="0" w:color="000000"/>
              <w:left w:val="single" w:sz="4" w:space="0" w:color="000000"/>
              <w:bottom w:val="single" w:sz="4" w:space="0" w:color="000000"/>
              <w:right w:val="single" w:sz="4" w:space="0" w:color="000000"/>
            </w:tcBorders>
          </w:tcPr>
          <w:p w14:paraId="08E69291"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06" w:type="pct"/>
            <w:tcBorders>
              <w:top w:val="single" w:sz="4" w:space="0" w:color="000000"/>
              <w:left w:val="single" w:sz="4" w:space="0" w:color="000000"/>
              <w:bottom w:val="single" w:sz="4" w:space="0" w:color="000000"/>
              <w:right w:val="single" w:sz="4" w:space="0" w:color="000000"/>
            </w:tcBorders>
          </w:tcPr>
          <w:p w14:paraId="109168B8"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06" w:type="pct"/>
            <w:tcBorders>
              <w:top w:val="single" w:sz="4" w:space="0" w:color="000000"/>
              <w:left w:val="single" w:sz="4" w:space="0" w:color="000000"/>
              <w:bottom w:val="single" w:sz="4" w:space="0" w:color="000000"/>
              <w:right w:val="single" w:sz="4" w:space="0" w:color="000000"/>
            </w:tcBorders>
          </w:tcPr>
          <w:p w14:paraId="356B1C7B"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06" w:type="pct"/>
            <w:tcBorders>
              <w:top w:val="single" w:sz="4" w:space="0" w:color="000000"/>
              <w:left w:val="single" w:sz="4" w:space="0" w:color="000000"/>
              <w:bottom w:val="single" w:sz="4" w:space="0" w:color="000000"/>
              <w:right w:val="single" w:sz="4" w:space="0" w:color="000000"/>
            </w:tcBorders>
          </w:tcPr>
          <w:p w14:paraId="69307904"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09" w:type="pct"/>
            <w:tcBorders>
              <w:top w:val="single" w:sz="4" w:space="0" w:color="000000"/>
              <w:left w:val="single" w:sz="4" w:space="0" w:color="000000"/>
              <w:bottom w:val="single" w:sz="4" w:space="0" w:color="000000"/>
              <w:right w:val="single" w:sz="4" w:space="0" w:color="000000"/>
            </w:tcBorders>
          </w:tcPr>
          <w:p w14:paraId="039F8299"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7137D43C" w14:textId="77777777" w:rsidTr="00817AEF">
        <w:tc>
          <w:tcPr>
            <w:tcW w:w="5000" w:type="pct"/>
            <w:gridSpan w:val="6"/>
            <w:shd w:val="clear" w:color="auto" w:fill="D9D9D9"/>
            <w:vAlign w:val="center"/>
          </w:tcPr>
          <w:p w14:paraId="577CFE62"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rPr>
              <w:t xml:space="preserve">Valsts pārvaldes iestādes pieslēgtas </w:t>
            </w:r>
            <w:r w:rsidRPr="00C324BB">
              <w:rPr>
                <w:rFonts w:eastAsia="Calibri"/>
                <w:sz w:val="18"/>
                <w:szCs w:val="22"/>
              </w:rPr>
              <w:t>valsts elektronisko sakaru tīklam</w:t>
            </w:r>
          </w:p>
        </w:tc>
      </w:tr>
      <w:tr w:rsidR="00762AA0" w:rsidRPr="00C324BB" w14:paraId="0958720D" w14:textId="77777777" w:rsidTr="00817AEF">
        <w:tc>
          <w:tcPr>
            <w:tcW w:w="1967" w:type="pct"/>
          </w:tcPr>
          <w:p w14:paraId="05D5EB73" w14:textId="77777777" w:rsidR="00762AA0" w:rsidRPr="00C324BB" w:rsidRDefault="00762AA0" w:rsidP="008625F1">
            <w:pPr>
              <w:spacing w:after="0"/>
              <w:ind w:firstLine="0"/>
              <w:rPr>
                <w:rFonts w:eastAsia="Calibri"/>
                <w:sz w:val="18"/>
                <w:szCs w:val="22"/>
              </w:rPr>
            </w:pPr>
            <w:r w:rsidRPr="00C324BB">
              <w:rPr>
                <w:rFonts w:eastAsia="Calibri"/>
                <w:sz w:val="18"/>
                <w:szCs w:val="22"/>
              </w:rPr>
              <w:t>Tīklam pieslēgto valsts iestāžu īpatsvars no tīklam pieslēdzamo iestāžu skaita (%)</w:t>
            </w:r>
          </w:p>
        </w:tc>
        <w:tc>
          <w:tcPr>
            <w:tcW w:w="606" w:type="pct"/>
            <w:shd w:val="clear" w:color="auto" w:fill="auto"/>
          </w:tcPr>
          <w:p w14:paraId="7AB652BF" w14:textId="77777777" w:rsidR="00762AA0" w:rsidRPr="00C324BB" w:rsidRDefault="00762AA0" w:rsidP="008625F1">
            <w:pPr>
              <w:spacing w:after="0"/>
              <w:ind w:firstLine="0"/>
              <w:jc w:val="center"/>
              <w:rPr>
                <w:rFonts w:eastAsia="Calibri"/>
                <w:sz w:val="18"/>
                <w:szCs w:val="22"/>
              </w:rPr>
            </w:pPr>
            <w:r w:rsidRPr="00C324BB">
              <w:rPr>
                <w:rFonts w:eastAsia="Calibri"/>
                <w:sz w:val="18"/>
                <w:szCs w:val="18"/>
              </w:rPr>
              <w:t>100</w:t>
            </w:r>
          </w:p>
        </w:tc>
        <w:tc>
          <w:tcPr>
            <w:tcW w:w="606" w:type="pct"/>
            <w:shd w:val="clear" w:color="auto" w:fill="auto"/>
          </w:tcPr>
          <w:p w14:paraId="3F915D87"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c>
          <w:tcPr>
            <w:tcW w:w="606" w:type="pct"/>
            <w:shd w:val="clear" w:color="auto" w:fill="auto"/>
          </w:tcPr>
          <w:p w14:paraId="46BDCC80"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c>
          <w:tcPr>
            <w:tcW w:w="606" w:type="pct"/>
            <w:shd w:val="clear" w:color="auto" w:fill="auto"/>
          </w:tcPr>
          <w:p w14:paraId="7A5B16C6"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c>
          <w:tcPr>
            <w:tcW w:w="609" w:type="pct"/>
            <w:shd w:val="clear" w:color="auto" w:fill="auto"/>
          </w:tcPr>
          <w:p w14:paraId="1385A6B0"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r>
      <w:tr w:rsidR="00762AA0" w:rsidRPr="00C324BB" w14:paraId="4D4A1ED4" w14:textId="77777777" w:rsidTr="00817AEF">
        <w:tc>
          <w:tcPr>
            <w:tcW w:w="5000" w:type="pct"/>
            <w:gridSpan w:val="6"/>
            <w:shd w:val="clear" w:color="auto" w:fill="D9D9D9"/>
            <w:vAlign w:val="center"/>
          </w:tcPr>
          <w:p w14:paraId="211C1479"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rPr>
              <w:t>Nodrošināta sakaru infrastruktūras uzturēšana Krāslavas un Viļakas novadā</w:t>
            </w:r>
          </w:p>
        </w:tc>
      </w:tr>
      <w:tr w:rsidR="00762AA0" w:rsidRPr="00C324BB" w14:paraId="29C626FA" w14:textId="77777777" w:rsidTr="00817AEF">
        <w:tc>
          <w:tcPr>
            <w:tcW w:w="1967" w:type="pct"/>
          </w:tcPr>
          <w:p w14:paraId="2F8D7FB0" w14:textId="77777777" w:rsidR="00762AA0" w:rsidRPr="00C324BB" w:rsidRDefault="00762AA0" w:rsidP="008625F1">
            <w:pPr>
              <w:spacing w:after="0"/>
              <w:ind w:firstLine="0"/>
              <w:jc w:val="left"/>
              <w:rPr>
                <w:rFonts w:eastAsia="Calibri"/>
                <w:sz w:val="18"/>
                <w:szCs w:val="22"/>
              </w:rPr>
            </w:pPr>
            <w:r w:rsidRPr="00C324BB">
              <w:rPr>
                <w:rFonts w:eastAsia="Calibri"/>
                <w:sz w:val="18"/>
                <w:szCs w:val="22"/>
              </w:rPr>
              <w:t>Uzturēta infrastruktūra (%)</w:t>
            </w:r>
          </w:p>
        </w:tc>
        <w:tc>
          <w:tcPr>
            <w:tcW w:w="606" w:type="pct"/>
            <w:shd w:val="clear" w:color="auto" w:fill="auto"/>
          </w:tcPr>
          <w:p w14:paraId="62684027" w14:textId="77777777" w:rsidR="00762AA0" w:rsidRPr="00C324BB" w:rsidRDefault="00762AA0" w:rsidP="008625F1">
            <w:pPr>
              <w:spacing w:after="0"/>
              <w:ind w:firstLine="0"/>
              <w:jc w:val="center"/>
              <w:rPr>
                <w:rFonts w:eastAsia="Calibri"/>
                <w:sz w:val="18"/>
                <w:szCs w:val="22"/>
              </w:rPr>
            </w:pPr>
            <w:r w:rsidRPr="00C324BB">
              <w:rPr>
                <w:rFonts w:eastAsia="Calibri"/>
                <w:sz w:val="18"/>
                <w:szCs w:val="18"/>
              </w:rPr>
              <w:t>100</w:t>
            </w:r>
          </w:p>
        </w:tc>
        <w:tc>
          <w:tcPr>
            <w:tcW w:w="606" w:type="pct"/>
            <w:shd w:val="clear" w:color="auto" w:fill="auto"/>
          </w:tcPr>
          <w:p w14:paraId="5472015E"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c>
          <w:tcPr>
            <w:tcW w:w="606" w:type="pct"/>
            <w:shd w:val="clear" w:color="auto" w:fill="auto"/>
          </w:tcPr>
          <w:p w14:paraId="34AB4DE3"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c>
          <w:tcPr>
            <w:tcW w:w="606" w:type="pct"/>
            <w:shd w:val="clear" w:color="auto" w:fill="auto"/>
          </w:tcPr>
          <w:p w14:paraId="2AD7D608"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c>
          <w:tcPr>
            <w:tcW w:w="609" w:type="pct"/>
            <w:shd w:val="clear" w:color="auto" w:fill="auto"/>
          </w:tcPr>
          <w:p w14:paraId="353ABF35"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r>
    </w:tbl>
    <w:p w14:paraId="31D20CAE" w14:textId="77777777" w:rsidR="00762AA0" w:rsidRPr="00C324BB" w:rsidRDefault="00762AA0" w:rsidP="00817AEF">
      <w:pPr>
        <w:spacing w:before="240" w:after="240"/>
        <w:ind w:firstLine="0"/>
        <w:jc w:val="center"/>
        <w:rPr>
          <w:rFonts w:eastAsia="Calibri"/>
          <w:b/>
          <w:szCs w:val="24"/>
          <w:lang w:eastAsia="lv-LV"/>
        </w:rPr>
      </w:pPr>
      <w:bookmarkStart w:id="19" w:name="_Hlk19692992"/>
      <w:r w:rsidRPr="00C324BB">
        <w:rPr>
          <w:rFonts w:eastAsia="Calibri"/>
          <w:b/>
          <w:szCs w:val="24"/>
          <w:lang w:eastAsia="lv-LV"/>
        </w:rPr>
        <w:t>Finansiālie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bookmarkEnd w:id="1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1130"/>
        <w:gridCol w:w="1133"/>
        <w:gridCol w:w="1133"/>
        <w:gridCol w:w="1133"/>
        <w:gridCol w:w="1133"/>
      </w:tblGrid>
      <w:tr w:rsidR="00762AA0" w:rsidRPr="00C324BB" w14:paraId="4E70BAB9" w14:textId="77777777" w:rsidTr="00817AEF">
        <w:trPr>
          <w:trHeight w:val="283"/>
          <w:tblHeader/>
        </w:trPr>
        <w:tc>
          <w:tcPr>
            <w:tcW w:w="1876" w:type="pct"/>
            <w:vAlign w:val="center"/>
          </w:tcPr>
          <w:p w14:paraId="623D2A1A" w14:textId="77777777" w:rsidR="00762AA0" w:rsidRPr="00C324BB" w:rsidRDefault="00762AA0" w:rsidP="008625F1">
            <w:pPr>
              <w:spacing w:after="0"/>
              <w:ind w:firstLine="0"/>
              <w:jc w:val="center"/>
              <w:rPr>
                <w:rFonts w:eastAsia="Calibri"/>
                <w:sz w:val="18"/>
                <w:szCs w:val="24"/>
              </w:rPr>
            </w:pPr>
          </w:p>
        </w:tc>
        <w:tc>
          <w:tcPr>
            <w:tcW w:w="624" w:type="pct"/>
          </w:tcPr>
          <w:p w14:paraId="5F851ECE"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25" w:type="pct"/>
          </w:tcPr>
          <w:p w14:paraId="10FBAC3D"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25" w:type="pct"/>
          </w:tcPr>
          <w:p w14:paraId="220B6D1D"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25" w:type="pct"/>
          </w:tcPr>
          <w:p w14:paraId="2B65B9EB"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25" w:type="pct"/>
          </w:tcPr>
          <w:p w14:paraId="789A31AD"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55190013" w14:textId="77777777" w:rsidTr="00817AEF">
        <w:trPr>
          <w:trHeight w:val="142"/>
        </w:trPr>
        <w:tc>
          <w:tcPr>
            <w:tcW w:w="1876" w:type="pct"/>
            <w:shd w:val="clear" w:color="auto" w:fill="D9D9D9"/>
          </w:tcPr>
          <w:p w14:paraId="55B8353B" w14:textId="77777777" w:rsidR="00762AA0" w:rsidRPr="00C324BB" w:rsidRDefault="00762AA0" w:rsidP="008625F1">
            <w:pPr>
              <w:spacing w:after="0"/>
              <w:ind w:firstLine="0"/>
              <w:jc w:val="left"/>
              <w:rPr>
                <w:rFonts w:eastAsia="Calibri"/>
                <w:sz w:val="18"/>
                <w:szCs w:val="22"/>
                <w:lang w:eastAsia="lv-LV"/>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24" w:type="pct"/>
            <w:shd w:val="clear" w:color="auto" w:fill="D9D9D9"/>
          </w:tcPr>
          <w:p w14:paraId="16DEF31A" w14:textId="77777777" w:rsidR="00762AA0" w:rsidRPr="00C324BB" w:rsidRDefault="00762AA0" w:rsidP="008625F1">
            <w:pPr>
              <w:spacing w:after="0"/>
              <w:ind w:firstLine="0"/>
              <w:jc w:val="right"/>
              <w:rPr>
                <w:rFonts w:eastAsia="Calibri"/>
                <w:sz w:val="18"/>
                <w:szCs w:val="22"/>
              </w:rPr>
            </w:pPr>
            <w:r>
              <w:rPr>
                <w:rFonts w:eastAsia="Calibri"/>
                <w:sz w:val="18"/>
                <w:szCs w:val="22"/>
              </w:rPr>
              <w:t>666 560</w:t>
            </w:r>
          </w:p>
        </w:tc>
        <w:tc>
          <w:tcPr>
            <w:tcW w:w="625" w:type="pct"/>
            <w:shd w:val="clear" w:color="auto" w:fill="D9D9D9"/>
          </w:tcPr>
          <w:p w14:paraId="0220D7AF" w14:textId="77777777" w:rsidR="00762AA0" w:rsidRPr="00C324BB" w:rsidRDefault="00762AA0" w:rsidP="008625F1">
            <w:pPr>
              <w:spacing w:after="0"/>
              <w:ind w:firstLine="0"/>
              <w:jc w:val="right"/>
              <w:rPr>
                <w:rFonts w:eastAsia="Calibri"/>
                <w:sz w:val="18"/>
                <w:szCs w:val="22"/>
              </w:rPr>
            </w:pPr>
            <w:r>
              <w:rPr>
                <w:rFonts w:eastAsia="Calibri"/>
                <w:sz w:val="18"/>
                <w:szCs w:val="22"/>
              </w:rPr>
              <w:t>693 472</w:t>
            </w:r>
          </w:p>
        </w:tc>
        <w:tc>
          <w:tcPr>
            <w:tcW w:w="625" w:type="pct"/>
            <w:shd w:val="clear" w:color="auto" w:fill="D9D9D9"/>
          </w:tcPr>
          <w:p w14:paraId="40FF00A2" w14:textId="77777777" w:rsidR="00762AA0" w:rsidRPr="00C324BB" w:rsidRDefault="00762AA0" w:rsidP="008625F1">
            <w:pPr>
              <w:spacing w:after="0"/>
              <w:ind w:firstLine="0"/>
              <w:jc w:val="right"/>
              <w:rPr>
                <w:rFonts w:eastAsia="Calibri"/>
                <w:sz w:val="18"/>
                <w:szCs w:val="22"/>
              </w:rPr>
            </w:pPr>
            <w:r>
              <w:rPr>
                <w:rFonts w:eastAsia="Calibri"/>
                <w:sz w:val="18"/>
                <w:szCs w:val="22"/>
              </w:rPr>
              <w:t>3 893 472</w:t>
            </w:r>
          </w:p>
        </w:tc>
        <w:tc>
          <w:tcPr>
            <w:tcW w:w="625" w:type="pct"/>
            <w:shd w:val="clear" w:color="auto" w:fill="D9D9D9"/>
          </w:tcPr>
          <w:p w14:paraId="11C81934" w14:textId="77777777" w:rsidR="00762AA0" w:rsidRPr="00C324BB" w:rsidRDefault="00762AA0" w:rsidP="008625F1">
            <w:pPr>
              <w:spacing w:after="0"/>
              <w:ind w:firstLine="0"/>
              <w:jc w:val="right"/>
              <w:rPr>
                <w:rFonts w:eastAsia="Calibri"/>
                <w:sz w:val="18"/>
                <w:szCs w:val="22"/>
              </w:rPr>
            </w:pPr>
            <w:r>
              <w:rPr>
                <w:rFonts w:eastAsia="Calibri"/>
                <w:sz w:val="18"/>
                <w:szCs w:val="22"/>
              </w:rPr>
              <w:t>1 693 472</w:t>
            </w:r>
          </w:p>
        </w:tc>
        <w:tc>
          <w:tcPr>
            <w:tcW w:w="625" w:type="pct"/>
            <w:shd w:val="clear" w:color="auto" w:fill="D9D9D9"/>
          </w:tcPr>
          <w:p w14:paraId="447B9BE9" w14:textId="77777777" w:rsidR="00762AA0" w:rsidRPr="00C324BB" w:rsidRDefault="00762AA0" w:rsidP="008625F1">
            <w:pPr>
              <w:spacing w:after="0"/>
              <w:ind w:firstLine="0"/>
              <w:jc w:val="right"/>
              <w:rPr>
                <w:rFonts w:eastAsia="Calibri"/>
                <w:sz w:val="18"/>
                <w:szCs w:val="22"/>
              </w:rPr>
            </w:pPr>
            <w:r>
              <w:rPr>
                <w:rFonts w:eastAsia="Calibri"/>
                <w:sz w:val="18"/>
                <w:szCs w:val="22"/>
              </w:rPr>
              <w:t>229 250</w:t>
            </w:r>
          </w:p>
        </w:tc>
      </w:tr>
      <w:tr w:rsidR="00762AA0" w:rsidRPr="00C324BB" w14:paraId="3B26177F" w14:textId="77777777" w:rsidTr="00817AEF">
        <w:trPr>
          <w:trHeight w:val="283"/>
        </w:trPr>
        <w:tc>
          <w:tcPr>
            <w:tcW w:w="1876" w:type="pct"/>
          </w:tcPr>
          <w:p w14:paraId="3B24CF37" w14:textId="77777777" w:rsidR="00762AA0" w:rsidRPr="00C324BB" w:rsidRDefault="00762AA0" w:rsidP="008625F1">
            <w:pPr>
              <w:spacing w:after="0"/>
              <w:ind w:firstLine="0"/>
              <w:jc w:val="left"/>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24" w:type="pct"/>
            <w:shd w:val="clear" w:color="auto" w:fill="auto"/>
          </w:tcPr>
          <w:p w14:paraId="0E2E438E" w14:textId="77777777" w:rsidR="00762AA0" w:rsidRPr="00C324BB" w:rsidRDefault="00762AA0" w:rsidP="008625F1">
            <w:pPr>
              <w:spacing w:after="0"/>
              <w:ind w:firstLine="0"/>
              <w:jc w:val="center"/>
              <w:rPr>
                <w:rFonts w:eastAsia="Calibri"/>
                <w:sz w:val="18"/>
                <w:szCs w:val="18"/>
              </w:rPr>
            </w:pPr>
            <w:r w:rsidRPr="00C324BB">
              <w:rPr>
                <w:b/>
                <w:bCs/>
                <w:sz w:val="18"/>
                <w:szCs w:val="18"/>
              </w:rPr>
              <w:t>×</w:t>
            </w:r>
          </w:p>
        </w:tc>
        <w:tc>
          <w:tcPr>
            <w:tcW w:w="625" w:type="pct"/>
            <w:shd w:val="clear" w:color="auto" w:fill="auto"/>
          </w:tcPr>
          <w:p w14:paraId="1FE25882" w14:textId="77777777" w:rsidR="00762AA0" w:rsidRPr="00C324BB" w:rsidRDefault="00762AA0" w:rsidP="008625F1">
            <w:pPr>
              <w:spacing w:after="0"/>
              <w:ind w:firstLine="0"/>
              <w:jc w:val="right"/>
              <w:rPr>
                <w:rFonts w:eastAsia="Calibri"/>
                <w:sz w:val="18"/>
                <w:szCs w:val="22"/>
              </w:rPr>
            </w:pPr>
            <w:r>
              <w:rPr>
                <w:rFonts w:eastAsia="Calibri"/>
                <w:sz w:val="18"/>
                <w:szCs w:val="22"/>
              </w:rPr>
              <w:t>26 912</w:t>
            </w:r>
          </w:p>
        </w:tc>
        <w:tc>
          <w:tcPr>
            <w:tcW w:w="625" w:type="pct"/>
            <w:shd w:val="clear" w:color="auto" w:fill="auto"/>
          </w:tcPr>
          <w:p w14:paraId="496A365D" w14:textId="77777777" w:rsidR="00762AA0" w:rsidRPr="00C324BB" w:rsidRDefault="00762AA0" w:rsidP="008625F1">
            <w:pPr>
              <w:spacing w:after="0"/>
              <w:ind w:firstLine="0"/>
              <w:jc w:val="right"/>
              <w:rPr>
                <w:rFonts w:eastAsia="Calibri"/>
                <w:sz w:val="18"/>
                <w:szCs w:val="22"/>
              </w:rPr>
            </w:pPr>
            <w:r>
              <w:rPr>
                <w:rFonts w:eastAsia="Calibri"/>
                <w:sz w:val="18"/>
                <w:szCs w:val="22"/>
              </w:rPr>
              <w:t>3 200 000</w:t>
            </w:r>
          </w:p>
        </w:tc>
        <w:tc>
          <w:tcPr>
            <w:tcW w:w="625" w:type="pct"/>
            <w:shd w:val="clear" w:color="auto" w:fill="auto"/>
          </w:tcPr>
          <w:p w14:paraId="0AB45E09" w14:textId="77777777" w:rsidR="00762AA0" w:rsidRPr="00C324BB" w:rsidRDefault="00762AA0" w:rsidP="008625F1">
            <w:pPr>
              <w:spacing w:after="0"/>
              <w:ind w:firstLine="0"/>
              <w:jc w:val="right"/>
              <w:rPr>
                <w:rFonts w:eastAsia="Calibri"/>
                <w:sz w:val="18"/>
                <w:szCs w:val="22"/>
              </w:rPr>
            </w:pPr>
            <w:r>
              <w:rPr>
                <w:rFonts w:eastAsia="Calibri"/>
                <w:sz w:val="18"/>
                <w:szCs w:val="22"/>
              </w:rPr>
              <w:t>-2 200 000</w:t>
            </w:r>
          </w:p>
        </w:tc>
        <w:tc>
          <w:tcPr>
            <w:tcW w:w="625" w:type="pct"/>
            <w:shd w:val="clear" w:color="auto" w:fill="auto"/>
          </w:tcPr>
          <w:p w14:paraId="4488475A" w14:textId="77777777" w:rsidR="00762AA0" w:rsidRPr="00C324BB" w:rsidRDefault="00762AA0" w:rsidP="008625F1">
            <w:pPr>
              <w:spacing w:after="0"/>
              <w:ind w:firstLine="0"/>
              <w:jc w:val="right"/>
              <w:rPr>
                <w:rFonts w:eastAsia="Calibri"/>
                <w:sz w:val="18"/>
                <w:szCs w:val="22"/>
              </w:rPr>
            </w:pPr>
            <w:r>
              <w:rPr>
                <w:rFonts w:eastAsia="Calibri"/>
                <w:sz w:val="18"/>
                <w:szCs w:val="22"/>
              </w:rPr>
              <w:t>-1 464 222</w:t>
            </w:r>
          </w:p>
        </w:tc>
      </w:tr>
      <w:tr w:rsidR="00762AA0" w:rsidRPr="00C324BB" w14:paraId="63B5B0F2" w14:textId="77777777" w:rsidTr="00817AEF">
        <w:trPr>
          <w:trHeight w:val="283"/>
        </w:trPr>
        <w:tc>
          <w:tcPr>
            <w:tcW w:w="1876" w:type="pct"/>
          </w:tcPr>
          <w:p w14:paraId="3F6027C5" w14:textId="77777777" w:rsidR="00762AA0" w:rsidRPr="00C324BB" w:rsidRDefault="00762AA0" w:rsidP="008625F1">
            <w:pPr>
              <w:spacing w:after="0"/>
              <w:ind w:firstLine="0"/>
              <w:jc w:val="left"/>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624" w:type="pct"/>
            <w:shd w:val="clear" w:color="auto" w:fill="auto"/>
          </w:tcPr>
          <w:p w14:paraId="66E29917" w14:textId="77777777" w:rsidR="00762AA0" w:rsidRPr="00C324BB" w:rsidRDefault="00762AA0" w:rsidP="008625F1">
            <w:pPr>
              <w:spacing w:after="0"/>
              <w:ind w:firstLine="0"/>
              <w:jc w:val="center"/>
              <w:rPr>
                <w:rFonts w:eastAsia="Calibri"/>
                <w:sz w:val="18"/>
                <w:szCs w:val="18"/>
              </w:rPr>
            </w:pPr>
            <w:r w:rsidRPr="00C324BB">
              <w:rPr>
                <w:b/>
                <w:bCs/>
                <w:sz w:val="18"/>
                <w:szCs w:val="18"/>
              </w:rPr>
              <w:t>×</w:t>
            </w:r>
          </w:p>
        </w:tc>
        <w:tc>
          <w:tcPr>
            <w:tcW w:w="625" w:type="pct"/>
            <w:shd w:val="clear" w:color="auto" w:fill="auto"/>
          </w:tcPr>
          <w:p w14:paraId="1E17F01C" w14:textId="77777777" w:rsidR="00762AA0" w:rsidRPr="00C324BB" w:rsidRDefault="00762AA0" w:rsidP="008625F1">
            <w:pPr>
              <w:spacing w:after="0"/>
              <w:ind w:firstLine="0"/>
              <w:jc w:val="right"/>
              <w:rPr>
                <w:rFonts w:eastAsia="Calibri"/>
                <w:sz w:val="18"/>
                <w:szCs w:val="22"/>
              </w:rPr>
            </w:pPr>
            <w:r>
              <w:rPr>
                <w:rFonts w:eastAsia="Calibri"/>
                <w:sz w:val="18"/>
                <w:szCs w:val="22"/>
              </w:rPr>
              <w:t>4,0</w:t>
            </w:r>
          </w:p>
        </w:tc>
        <w:tc>
          <w:tcPr>
            <w:tcW w:w="625" w:type="pct"/>
            <w:shd w:val="clear" w:color="auto" w:fill="auto"/>
          </w:tcPr>
          <w:p w14:paraId="1763131A" w14:textId="77777777" w:rsidR="00762AA0" w:rsidRPr="00C324BB" w:rsidRDefault="00762AA0" w:rsidP="008625F1">
            <w:pPr>
              <w:spacing w:after="0"/>
              <w:ind w:firstLine="0"/>
              <w:jc w:val="right"/>
              <w:rPr>
                <w:rFonts w:eastAsia="Calibri"/>
                <w:sz w:val="18"/>
                <w:szCs w:val="22"/>
              </w:rPr>
            </w:pPr>
            <w:r>
              <w:rPr>
                <w:rFonts w:eastAsia="Calibri"/>
                <w:sz w:val="18"/>
                <w:szCs w:val="22"/>
              </w:rPr>
              <w:t>461,4</w:t>
            </w:r>
          </w:p>
        </w:tc>
        <w:tc>
          <w:tcPr>
            <w:tcW w:w="625" w:type="pct"/>
            <w:shd w:val="clear" w:color="auto" w:fill="auto"/>
          </w:tcPr>
          <w:p w14:paraId="4EE0975F" w14:textId="77777777" w:rsidR="00762AA0" w:rsidRPr="00C324BB" w:rsidRDefault="00762AA0" w:rsidP="008625F1">
            <w:pPr>
              <w:spacing w:after="0"/>
              <w:ind w:firstLine="0"/>
              <w:jc w:val="right"/>
              <w:rPr>
                <w:rFonts w:eastAsia="Calibri"/>
                <w:sz w:val="18"/>
                <w:szCs w:val="22"/>
              </w:rPr>
            </w:pPr>
            <w:r>
              <w:rPr>
                <w:rFonts w:eastAsia="Calibri"/>
                <w:sz w:val="18"/>
                <w:szCs w:val="22"/>
              </w:rPr>
              <w:t>-56,5</w:t>
            </w:r>
          </w:p>
        </w:tc>
        <w:tc>
          <w:tcPr>
            <w:tcW w:w="625" w:type="pct"/>
            <w:shd w:val="clear" w:color="auto" w:fill="auto"/>
          </w:tcPr>
          <w:p w14:paraId="191C09EE" w14:textId="77777777" w:rsidR="00762AA0" w:rsidRPr="00C324BB" w:rsidRDefault="00762AA0" w:rsidP="008625F1">
            <w:pPr>
              <w:spacing w:after="0"/>
              <w:ind w:firstLine="0"/>
              <w:jc w:val="right"/>
              <w:rPr>
                <w:rFonts w:eastAsia="Calibri"/>
                <w:sz w:val="18"/>
                <w:szCs w:val="22"/>
              </w:rPr>
            </w:pPr>
            <w:r>
              <w:rPr>
                <w:rFonts w:eastAsia="Calibri"/>
                <w:sz w:val="18"/>
                <w:szCs w:val="22"/>
              </w:rPr>
              <w:t>-86,5</w:t>
            </w:r>
          </w:p>
        </w:tc>
      </w:tr>
    </w:tbl>
    <w:p w14:paraId="4C522AAD" w14:textId="77777777" w:rsidR="00762AA0" w:rsidRPr="00C324BB" w:rsidRDefault="00762AA0" w:rsidP="00817AEF">
      <w:pPr>
        <w:spacing w:before="240" w:after="240"/>
        <w:ind w:firstLine="0"/>
        <w:jc w:val="center"/>
        <w:rPr>
          <w:rFonts w:eastAsia="Calibri"/>
          <w:b/>
          <w:szCs w:val="24"/>
          <w:lang w:eastAsia="lv-LV"/>
        </w:rPr>
      </w:pPr>
      <w:r w:rsidRPr="00C324BB">
        <w:rPr>
          <w:rFonts w:eastAsia="Calibri"/>
          <w:b/>
          <w:szCs w:val="24"/>
          <w:lang w:eastAsia="lv-LV"/>
        </w:rPr>
        <w:t>Izmaiņas izdevumos, salīdzinot 202</w:t>
      </w:r>
      <w:r>
        <w:rPr>
          <w:rFonts w:eastAsia="Calibri"/>
          <w:b/>
          <w:szCs w:val="24"/>
          <w:lang w:eastAsia="lv-LV"/>
        </w:rPr>
        <w:t>5</w:t>
      </w:r>
      <w:r w:rsidRPr="00C324BB">
        <w:rPr>
          <w:rFonts w:eastAsia="Calibri"/>
          <w:b/>
          <w:szCs w:val="24"/>
          <w:lang w:eastAsia="lv-LV"/>
        </w:rPr>
        <w:t>. gada p</w:t>
      </w:r>
      <w:r>
        <w:rPr>
          <w:rFonts w:eastAsia="Calibri"/>
          <w:b/>
          <w:szCs w:val="24"/>
          <w:lang w:eastAsia="lv-LV"/>
        </w:rPr>
        <w:t>rojektu</w:t>
      </w:r>
      <w:r w:rsidRPr="00C324BB">
        <w:rPr>
          <w:rFonts w:eastAsia="Calibri"/>
          <w:b/>
          <w:szCs w:val="24"/>
          <w:lang w:eastAsia="lv-LV"/>
        </w:rPr>
        <w:t xml:space="preserve"> ar 202</w:t>
      </w:r>
      <w:r>
        <w:rPr>
          <w:rFonts w:eastAsia="Calibri"/>
          <w:b/>
          <w:szCs w:val="24"/>
          <w:lang w:eastAsia="lv-LV"/>
        </w:rPr>
        <w:t>4</w:t>
      </w:r>
      <w:r w:rsidRPr="00C324BB">
        <w:rPr>
          <w:rFonts w:eastAsia="Calibri"/>
          <w:b/>
          <w:szCs w:val="24"/>
          <w:lang w:eastAsia="lv-LV"/>
        </w:rPr>
        <w:t>. gada plānu</w:t>
      </w:r>
    </w:p>
    <w:p w14:paraId="073C04DE" w14:textId="559C33F7" w:rsidR="00762AA0" w:rsidRPr="00C324BB" w:rsidRDefault="00762AA0" w:rsidP="00762AA0">
      <w:pPr>
        <w:spacing w:after="0"/>
        <w:ind w:firstLine="0"/>
        <w:jc w:val="right"/>
        <w:rPr>
          <w:rFonts w:eastAsia="Calibri"/>
          <w:i/>
          <w:sz w:val="18"/>
          <w:szCs w:val="18"/>
        </w:rPr>
      </w:pPr>
      <w:proofErr w:type="spellStart"/>
      <w:r w:rsidRPr="00C324BB">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0"/>
        <w:gridCol w:w="1270"/>
        <w:gridCol w:w="1270"/>
        <w:gridCol w:w="1151"/>
      </w:tblGrid>
      <w:tr w:rsidR="00762AA0" w:rsidRPr="00C324BB" w14:paraId="5191EBB7" w14:textId="77777777" w:rsidTr="00817AEF">
        <w:trPr>
          <w:trHeight w:val="142"/>
          <w:tblHeader/>
        </w:trPr>
        <w:tc>
          <w:tcPr>
            <w:tcW w:w="2963" w:type="pct"/>
            <w:vAlign w:val="center"/>
          </w:tcPr>
          <w:p w14:paraId="24938035"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lang w:eastAsia="lv-LV"/>
              </w:rPr>
              <w:t>Pasākums</w:t>
            </w:r>
          </w:p>
        </w:tc>
        <w:tc>
          <w:tcPr>
            <w:tcW w:w="701" w:type="pct"/>
            <w:tcBorders>
              <w:bottom w:val="single" w:sz="4" w:space="0" w:color="000000"/>
            </w:tcBorders>
            <w:vAlign w:val="center"/>
          </w:tcPr>
          <w:p w14:paraId="49AA36A3"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Samazinājums</w:t>
            </w:r>
          </w:p>
        </w:tc>
        <w:tc>
          <w:tcPr>
            <w:tcW w:w="701" w:type="pct"/>
            <w:tcBorders>
              <w:bottom w:val="single" w:sz="4" w:space="0" w:color="000000"/>
            </w:tcBorders>
            <w:vAlign w:val="center"/>
          </w:tcPr>
          <w:p w14:paraId="21FEECB3"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Palielinājums</w:t>
            </w:r>
          </w:p>
        </w:tc>
        <w:tc>
          <w:tcPr>
            <w:tcW w:w="635" w:type="pct"/>
            <w:tcBorders>
              <w:bottom w:val="single" w:sz="4" w:space="0" w:color="000000"/>
            </w:tcBorders>
            <w:vAlign w:val="center"/>
          </w:tcPr>
          <w:p w14:paraId="4BCB4E91"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Izmaiņas</w:t>
            </w:r>
          </w:p>
        </w:tc>
      </w:tr>
      <w:tr w:rsidR="00762AA0" w:rsidRPr="00C324BB" w14:paraId="79C72FB5" w14:textId="77777777" w:rsidTr="00817AEF">
        <w:trPr>
          <w:trHeight w:val="142"/>
        </w:trPr>
        <w:tc>
          <w:tcPr>
            <w:tcW w:w="2963" w:type="pct"/>
            <w:shd w:val="clear" w:color="auto" w:fill="D9D9D9"/>
          </w:tcPr>
          <w:p w14:paraId="660C998E" w14:textId="77777777" w:rsidR="00762AA0" w:rsidRPr="00C324BB" w:rsidRDefault="00762AA0" w:rsidP="008625F1">
            <w:pPr>
              <w:spacing w:after="0"/>
              <w:ind w:firstLine="0"/>
              <w:jc w:val="left"/>
              <w:rPr>
                <w:rFonts w:eastAsia="Calibri"/>
                <w:sz w:val="18"/>
                <w:szCs w:val="18"/>
              </w:rPr>
            </w:pPr>
            <w:r w:rsidRPr="00C324BB">
              <w:rPr>
                <w:rFonts w:eastAsia="Calibri"/>
                <w:b/>
                <w:bCs/>
                <w:sz w:val="18"/>
                <w:szCs w:val="18"/>
                <w:lang w:eastAsia="lv-LV"/>
              </w:rPr>
              <w:t>Izdevumi – kopā</w:t>
            </w:r>
          </w:p>
        </w:tc>
        <w:tc>
          <w:tcPr>
            <w:tcW w:w="701" w:type="pct"/>
            <w:shd w:val="clear" w:color="auto" w:fill="D9D9D9"/>
          </w:tcPr>
          <w:p w14:paraId="0C6BC0C5" w14:textId="77777777" w:rsidR="00762AA0" w:rsidRPr="00C324BB" w:rsidRDefault="00762AA0" w:rsidP="008625F1">
            <w:pPr>
              <w:spacing w:after="0"/>
              <w:ind w:firstLine="0"/>
              <w:jc w:val="center"/>
              <w:rPr>
                <w:rFonts w:eastAsia="Calibri"/>
                <w:b/>
                <w:bCs/>
                <w:sz w:val="18"/>
                <w:szCs w:val="18"/>
              </w:rPr>
            </w:pPr>
            <w:r>
              <w:rPr>
                <w:rFonts w:eastAsia="Calibri"/>
                <w:b/>
                <w:bCs/>
                <w:sz w:val="18"/>
                <w:szCs w:val="18"/>
              </w:rPr>
              <w:t>-</w:t>
            </w:r>
          </w:p>
        </w:tc>
        <w:tc>
          <w:tcPr>
            <w:tcW w:w="701" w:type="pct"/>
            <w:shd w:val="clear" w:color="auto" w:fill="D9D9D9"/>
          </w:tcPr>
          <w:p w14:paraId="1CCEF36D" w14:textId="77777777" w:rsidR="00762AA0" w:rsidRPr="00C324BB" w:rsidRDefault="00762AA0" w:rsidP="008625F1">
            <w:pPr>
              <w:spacing w:after="0"/>
              <w:ind w:firstLine="0"/>
              <w:jc w:val="right"/>
              <w:rPr>
                <w:rFonts w:eastAsia="Calibri"/>
                <w:b/>
                <w:bCs/>
                <w:sz w:val="18"/>
                <w:szCs w:val="18"/>
              </w:rPr>
            </w:pPr>
            <w:r>
              <w:rPr>
                <w:rFonts w:eastAsia="Calibri"/>
                <w:b/>
                <w:sz w:val="18"/>
                <w:szCs w:val="22"/>
              </w:rPr>
              <w:t>3 200 000</w:t>
            </w:r>
          </w:p>
        </w:tc>
        <w:tc>
          <w:tcPr>
            <w:tcW w:w="635" w:type="pct"/>
            <w:shd w:val="clear" w:color="auto" w:fill="D9D9D9"/>
          </w:tcPr>
          <w:p w14:paraId="4A5D565E" w14:textId="77777777" w:rsidR="00762AA0" w:rsidRPr="00C324BB" w:rsidRDefault="00762AA0" w:rsidP="008625F1">
            <w:pPr>
              <w:spacing w:after="0"/>
              <w:ind w:firstLine="0"/>
              <w:jc w:val="right"/>
              <w:rPr>
                <w:rFonts w:eastAsia="Calibri"/>
                <w:b/>
                <w:bCs/>
                <w:sz w:val="18"/>
                <w:szCs w:val="18"/>
              </w:rPr>
            </w:pPr>
            <w:r>
              <w:rPr>
                <w:rFonts w:eastAsia="Calibri"/>
                <w:b/>
                <w:sz w:val="18"/>
                <w:szCs w:val="22"/>
              </w:rPr>
              <w:t>3 200 000</w:t>
            </w:r>
          </w:p>
        </w:tc>
      </w:tr>
      <w:tr w:rsidR="00762AA0" w:rsidRPr="00C324BB" w14:paraId="2941F515" w14:textId="77777777" w:rsidTr="00817AEF">
        <w:tc>
          <w:tcPr>
            <w:tcW w:w="5000" w:type="pct"/>
            <w:gridSpan w:val="4"/>
          </w:tcPr>
          <w:p w14:paraId="697E319B" w14:textId="77777777" w:rsidR="00762AA0" w:rsidRPr="00C324BB" w:rsidRDefault="00762AA0" w:rsidP="008625F1">
            <w:pPr>
              <w:spacing w:after="0"/>
              <w:ind w:firstLine="313"/>
              <w:jc w:val="left"/>
              <w:rPr>
                <w:rFonts w:eastAsia="Calibri"/>
                <w:i/>
                <w:sz w:val="18"/>
                <w:szCs w:val="18"/>
              </w:rPr>
            </w:pPr>
            <w:r w:rsidRPr="00C324BB">
              <w:rPr>
                <w:rFonts w:eastAsia="Calibri"/>
                <w:i/>
                <w:sz w:val="18"/>
                <w:szCs w:val="18"/>
              </w:rPr>
              <w:t>t.sk.</w:t>
            </w:r>
          </w:p>
        </w:tc>
      </w:tr>
      <w:tr w:rsidR="00762AA0" w:rsidRPr="00C324BB" w14:paraId="58C6D24C" w14:textId="77777777" w:rsidTr="00817AEF">
        <w:trPr>
          <w:trHeight w:val="58"/>
        </w:trPr>
        <w:tc>
          <w:tcPr>
            <w:tcW w:w="2963" w:type="pct"/>
            <w:shd w:val="clear" w:color="auto" w:fill="F2F2F2"/>
            <w:vAlign w:val="center"/>
          </w:tcPr>
          <w:p w14:paraId="6263DE13" w14:textId="77777777" w:rsidR="00762AA0" w:rsidRPr="00C324BB" w:rsidRDefault="00762AA0" w:rsidP="008625F1">
            <w:pPr>
              <w:spacing w:after="0"/>
              <w:ind w:firstLine="0"/>
              <w:jc w:val="left"/>
              <w:rPr>
                <w:rFonts w:eastAsia="Calibri"/>
                <w:i/>
                <w:sz w:val="18"/>
                <w:szCs w:val="18"/>
                <w:lang w:eastAsia="lv-LV"/>
              </w:rPr>
            </w:pPr>
            <w:r w:rsidRPr="00C324BB">
              <w:rPr>
                <w:rFonts w:eastAsia="Calibri"/>
                <w:sz w:val="18"/>
                <w:szCs w:val="18"/>
                <w:u w:val="single"/>
                <w:lang w:eastAsia="lv-LV"/>
              </w:rPr>
              <w:t>Citas izmaiņas</w:t>
            </w:r>
          </w:p>
        </w:tc>
        <w:tc>
          <w:tcPr>
            <w:tcW w:w="701" w:type="pct"/>
            <w:shd w:val="clear" w:color="auto" w:fill="F2F2F2"/>
          </w:tcPr>
          <w:p w14:paraId="2C4B68A1" w14:textId="77777777" w:rsidR="00762AA0" w:rsidRPr="00C324BB" w:rsidRDefault="00762AA0" w:rsidP="00817AEF">
            <w:pPr>
              <w:spacing w:after="0"/>
              <w:ind w:firstLine="0"/>
              <w:jc w:val="center"/>
              <w:rPr>
                <w:rFonts w:eastAsia="Calibri"/>
                <w:sz w:val="18"/>
                <w:szCs w:val="18"/>
              </w:rPr>
            </w:pPr>
            <w:r>
              <w:rPr>
                <w:rFonts w:eastAsia="Calibri"/>
                <w:sz w:val="18"/>
                <w:szCs w:val="18"/>
              </w:rPr>
              <w:t>-</w:t>
            </w:r>
          </w:p>
        </w:tc>
        <w:tc>
          <w:tcPr>
            <w:tcW w:w="701" w:type="pct"/>
            <w:shd w:val="clear" w:color="auto" w:fill="F2F2F2"/>
          </w:tcPr>
          <w:p w14:paraId="63F9A747" w14:textId="77777777" w:rsidR="00762AA0" w:rsidRPr="00C324BB" w:rsidRDefault="00762AA0" w:rsidP="008625F1">
            <w:pPr>
              <w:spacing w:after="0"/>
              <w:ind w:firstLine="0"/>
              <w:jc w:val="right"/>
              <w:rPr>
                <w:rFonts w:eastAsia="Calibri"/>
                <w:sz w:val="18"/>
                <w:szCs w:val="18"/>
              </w:rPr>
            </w:pPr>
            <w:r>
              <w:rPr>
                <w:rFonts w:eastAsia="Calibri"/>
                <w:sz w:val="18"/>
                <w:szCs w:val="18"/>
              </w:rPr>
              <w:t>3 200 000</w:t>
            </w:r>
          </w:p>
        </w:tc>
        <w:tc>
          <w:tcPr>
            <w:tcW w:w="635" w:type="pct"/>
            <w:shd w:val="clear" w:color="auto" w:fill="F2F2F2"/>
          </w:tcPr>
          <w:p w14:paraId="7B9330DF" w14:textId="77777777" w:rsidR="00762AA0" w:rsidRPr="00C324BB" w:rsidRDefault="00762AA0" w:rsidP="008625F1">
            <w:pPr>
              <w:spacing w:after="0"/>
              <w:ind w:firstLine="0"/>
              <w:jc w:val="right"/>
              <w:rPr>
                <w:rFonts w:eastAsia="Calibri"/>
                <w:sz w:val="18"/>
                <w:szCs w:val="18"/>
                <w:lang w:eastAsia="lv-LV"/>
              </w:rPr>
            </w:pPr>
            <w:r>
              <w:rPr>
                <w:rFonts w:eastAsia="Calibri"/>
                <w:sz w:val="18"/>
                <w:szCs w:val="18"/>
                <w:lang w:eastAsia="lv-LV"/>
              </w:rPr>
              <w:t>3 200 000</w:t>
            </w:r>
          </w:p>
        </w:tc>
      </w:tr>
      <w:tr w:rsidR="00762AA0" w:rsidRPr="00C324BB" w14:paraId="654A310E" w14:textId="77777777" w:rsidTr="00817AEF">
        <w:trPr>
          <w:trHeight w:val="142"/>
        </w:trPr>
        <w:tc>
          <w:tcPr>
            <w:tcW w:w="2963" w:type="pct"/>
            <w:shd w:val="clear" w:color="auto" w:fill="auto"/>
          </w:tcPr>
          <w:p w14:paraId="5E7E8E0A" w14:textId="387CAF76" w:rsidR="00762AA0" w:rsidRPr="00C324BB" w:rsidRDefault="00762AA0" w:rsidP="008625F1">
            <w:pPr>
              <w:spacing w:after="0"/>
              <w:ind w:firstLine="0"/>
              <w:rPr>
                <w:i/>
                <w:sz w:val="18"/>
                <w:szCs w:val="18"/>
                <w:lang w:eastAsia="lv-LV"/>
              </w:rPr>
            </w:pPr>
            <w:proofErr w:type="spellStart"/>
            <w:r w:rsidRPr="00877B0F">
              <w:rPr>
                <w:i/>
                <w:sz w:val="18"/>
                <w:szCs w:val="18"/>
                <w:lang w:eastAsia="lv-LV"/>
              </w:rPr>
              <w:t>Transferts</w:t>
            </w:r>
            <w:proofErr w:type="spellEnd"/>
            <w:r w:rsidRPr="00877B0F">
              <w:rPr>
                <w:i/>
                <w:sz w:val="18"/>
                <w:szCs w:val="18"/>
                <w:lang w:eastAsia="lv-LV"/>
              </w:rPr>
              <w:t xml:space="preserve"> no Ie</w:t>
            </w:r>
            <w:r w:rsidR="00817AEF">
              <w:rPr>
                <w:i/>
                <w:sz w:val="18"/>
                <w:szCs w:val="18"/>
                <w:lang w:eastAsia="lv-LV"/>
              </w:rPr>
              <w:t>M</w:t>
            </w:r>
            <w:r w:rsidRPr="00877B0F">
              <w:rPr>
                <w:i/>
                <w:sz w:val="18"/>
                <w:szCs w:val="18"/>
                <w:lang w:eastAsia="lv-LV"/>
              </w:rPr>
              <w:t xml:space="preserve">, lai ar valsts drošību saistītā </w:t>
            </w:r>
            <w:r w:rsidR="0018262A">
              <w:rPr>
                <w:i/>
                <w:sz w:val="18"/>
                <w:szCs w:val="18"/>
                <w:lang w:eastAsia="lv-LV"/>
              </w:rPr>
              <w:t>PP</w:t>
            </w:r>
            <w:r w:rsidRPr="00877B0F">
              <w:rPr>
                <w:i/>
                <w:sz w:val="18"/>
                <w:szCs w:val="18"/>
                <w:lang w:eastAsia="lv-LV"/>
              </w:rPr>
              <w:t xml:space="preserve"> “Ārējās robežas tehniskās infrastruktūras izveide” ietvaros nodrošinātu tehnoloģiskās infrastruktūras darbībai nepieciešamo </w:t>
            </w:r>
            <w:proofErr w:type="spellStart"/>
            <w:r w:rsidRPr="00877B0F">
              <w:rPr>
                <w:i/>
                <w:sz w:val="18"/>
                <w:szCs w:val="18"/>
                <w:lang w:eastAsia="lv-LV"/>
              </w:rPr>
              <w:t>pieslēgumu</w:t>
            </w:r>
            <w:proofErr w:type="spellEnd"/>
            <w:r w:rsidRPr="00877B0F">
              <w:rPr>
                <w:i/>
                <w:sz w:val="18"/>
                <w:szCs w:val="18"/>
                <w:lang w:eastAsia="lv-LV"/>
              </w:rPr>
              <w:t xml:space="preserve"> izveidi (izbūvi) pie ārkārtas situāciju valsts elektronisko sakaru tīkla (MK 23.01.2024. rīkojumus Nr.66 (prot. Nr.3 26.§)</w:t>
            </w:r>
            <w:r>
              <w:rPr>
                <w:i/>
                <w:sz w:val="18"/>
                <w:szCs w:val="18"/>
                <w:lang w:eastAsia="lv-LV"/>
              </w:rPr>
              <w:t>)</w:t>
            </w:r>
          </w:p>
        </w:tc>
        <w:tc>
          <w:tcPr>
            <w:tcW w:w="701" w:type="pct"/>
          </w:tcPr>
          <w:p w14:paraId="381C0D12" w14:textId="77777777" w:rsidR="00762AA0" w:rsidRPr="00C324BB" w:rsidRDefault="00762AA0" w:rsidP="00817AEF">
            <w:pPr>
              <w:spacing w:after="0"/>
              <w:ind w:firstLine="0"/>
              <w:jc w:val="center"/>
              <w:rPr>
                <w:rFonts w:eastAsia="Calibri"/>
                <w:sz w:val="18"/>
                <w:szCs w:val="18"/>
              </w:rPr>
            </w:pPr>
            <w:r>
              <w:rPr>
                <w:rFonts w:eastAsia="Calibri"/>
                <w:sz w:val="18"/>
                <w:szCs w:val="18"/>
              </w:rPr>
              <w:t>-</w:t>
            </w:r>
          </w:p>
        </w:tc>
        <w:tc>
          <w:tcPr>
            <w:tcW w:w="701" w:type="pct"/>
          </w:tcPr>
          <w:p w14:paraId="272E338C" w14:textId="77777777" w:rsidR="00762AA0" w:rsidRPr="00C324BB" w:rsidRDefault="00762AA0" w:rsidP="008625F1">
            <w:pPr>
              <w:spacing w:after="0"/>
              <w:ind w:firstLine="0"/>
              <w:jc w:val="right"/>
              <w:rPr>
                <w:rFonts w:eastAsia="Calibri"/>
                <w:sz w:val="18"/>
                <w:szCs w:val="18"/>
              </w:rPr>
            </w:pPr>
            <w:r>
              <w:rPr>
                <w:rFonts w:eastAsia="Calibri"/>
                <w:sz w:val="18"/>
                <w:szCs w:val="18"/>
              </w:rPr>
              <w:t>3 200 000</w:t>
            </w:r>
          </w:p>
        </w:tc>
        <w:tc>
          <w:tcPr>
            <w:tcW w:w="635" w:type="pct"/>
          </w:tcPr>
          <w:p w14:paraId="327C4AB1" w14:textId="77777777" w:rsidR="00762AA0" w:rsidRPr="00C324BB" w:rsidRDefault="00762AA0" w:rsidP="008625F1">
            <w:pPr>
              <w:spacing w:after="0"/>
              <w:ind w:firstLine="0"/>
              <w:jc w:val="right"/>
              <w:rPr>
                <w:rFonts w:eastAsia="Calibri"/>
                <w:sz w:val="18"/>
                <w:szCs w:val="18"/>
              </w:rPr>
            </w:pPr>
            <w:r>
              <w:rPr>
                <w:rFonts w:eastAsia="Calibri"/>
                <w:sz w:val="18"/>
                <w:szCs w:val="18"/>
              </w:rPr>
              <w:t>3 200 000</w:t>
            </w:r>
          </w:p>
        </w:tc>
      </w:tr>
    </w:tbl>
    <w:p w14:paraId="0E8665D0" w14:textId="77777777" w:rsidR="009463D0" w:rsidRDefault="009463D0" w:rsidP="00714CB5">
      <w:pPr>
        <w:widowControl w:val="0"/>
        <w:spacing w:after="240"/>
        <w:ind w:firstLine="0"/>
        <w:jc w:val="center"/>
        <w:rPr>
          <w:rFonts w:eastAsia="Calibri"/>
          <w:b/>
          <w:szCs w:val="24"/>
        </w:rPr>
      </w:pPr>
    </w:p>
    <w:p w14:paraId="780C22DA" w14:textId="77777777" w:rsidR="009463D0" w:rsidRDefault="009463D0" w:rsidP="00714CB5">
      <w:pPr>
        <w:widowControl w:val="0"/>
        <w:spacing w:after="240"/>
        <w:ind w:firstLine="0"/>
        <w:jc w:val="center"/>
        <w:rPr>
          <w:rFonts w:eastAsia="Calibri"/>
          <w:b/>
          <w:szCs w:val="24"/>
        </w:rPr>
      </w:pPr>
    </w:p>
    <w:p w14:paraId="584E1970" w14:textId="77777777" w:rsidR="009463D0" w:rsidRDefault="009463D0" w:rsidP="00714CB5">
      <w:pPr>
        <w:widowControl w:val="0"/>
        <w:spacing w:after="240"/>
        <w:ind w:firstLine="0"/>
        <w:jc w:val="center"/>
        <w:rPr>
          <w:rFonts w:eastAsia="Calibri"/>
          <w:b/>
          <w:szCs w:val="24"/>
        </w:rPr>
      </w:pPr>
    </w:p>
    <w:p w14:paraId="6A48CE3C" w14:textId="04A2100B" w:rsidR="00762AA0" w:rsidRPr="00C324BB" w:rsidRDefault="00762AA0" w:rsidP="00714CB5">
      <w:pPr>
        <w:widowControl w:val="0"/>
        <w:spacing w:after="240"/>
        <w:ind w:firstLine="0"/>
        <w:jc w:val="center"/>
        <w:rPr>
          <w:rFonts w:eastAsia="Calibri"/>
          <w:b/>
          <w:szCs w:val="24"/>
        </w:rPr>
      </w:pPr>
      <w:r w:rsidRPr="00C324BB">
        <w:rPr>
          <w:rFonts w:eastAsia="Calibri"/>
          <w:b/>
          <w:szCs w:val="24"/>
        </w:rPr>
        <w:lastRenderedPageBreak/>
        <w:t>04.03.00 Datu apmaiņas platformu, apraides sistēmu un informācijas sistēmu uzturēšana, monitorings un attīstība</w:t>
      </w:r>
    </w:p>
    <w:p w14:paraId="061CC012" w14:textId="77777777" w:rsidR="00762AA0" w:rsidRPr="00C324BB" w:rsidRDefault="00762AA0" w:rsidP="00714CB5">
      <w:pPr>
        <w:widowControl w:val="0"/>
        <w:ind w:firstLine="0"/>
        <w:jc w:val="left"/>
        <w:rPr>
          <w:rFonts w:eastAsia="Calibri"/>
          <w:bCs/>
          <w:szCs w:val="24"/>
          <w:u w:val="single"/>
        </w:rPr>
      </w:pPr>
      <w:r w:rsidRPr="00C324BB">
        <w:rPr>
          <w:rFonts w:eastAsia="Calibri"/>
          <w:bCs/>
          <w:szCs w:val="24"/>
          <w:u w:val="single"/>
        </w:rPr>
        <w:t>Apakšprogrammas mērķis:</w:t>
      </w:r>
    </w:p>
    <w:p w14:paraId="18013813" w14:textId="421CD987" w:rsidR="00762AA0" w:rsidRPr="00C324BB" w:rsidRDefault="00762AA0" w:rsidP="00714CB5">
      <w:pPr>
        <w:pStyle w:val="ListParagraph"/>
        <w:numPr>
          <w:ilvl w:val="0"/>
          <w:numId w:val="12"/>
        </w:numPr>
        <w:spacing w:after="120"/>
        <w:ind w:left="1077" w:hanging="357"/>
        <w:contextualSpacing w:val="0"/>
        <w:jc w:val="both"/>
      </w:pPr>
      <w:r w:rsidRPr="00C324BB">
        <w:t>nodrošināt drošu informācijas apmaiņu elektroniskā vidē starp ES dalībvalstīm, drošu un nepārtrauktu valsts pārvaldes iestāžu e-pasta serveru, interneta vietņu un e</w:t>
      </w:r>
      <w:r w:rsidR="00714CB5">
        <w:t xml:space="preserve"> </w:t>
      </w:r>
      <w:r w:rsidRPr="00C324BB">
        <w:noBreakHyphen/>
      </w:r>
      <w:r w:rsidR="00714CB5">
        <w:t xml:space="preserve"> </w:t>
      </w:r>
      <w:r w:rsidRPr="00C324BB">
        <w:t>pakalpojumu darbību;</w:t>
      </w:r>
    </w:p>
    <w:p w14:paraId="01D0F9F6" w14:textId="77777777" w:rsidR="00762AA0" w:rsidRPr="00C324BB" w:rsidRDefault="00762AA0" w:rsidP="00714CB5">
      <w:pPr>
        <w:pStyle w:val="ListParagraph"/>
        <w:numPr>
          <w:ilvl w:val="0"/>
          <w:numId w:val="12"/>
        </w:numPr>
        <w:spacing w:after="120"/>
        <w:ind w:left="1077" w:hanging="357"/>
        <w:contextualSpacing w:val="0"/>
        <w:jc w:val="both"/>
      </w:pPr>
      <w:r w:rsidRPr="00C324BB">
        <w:t>veicināt interneta protokola 6.versijas izmantošanu valsts pārvaldē;</w:t>
      </w:r>
    </w:p>
    <w:p w14:paraId="491209AA" w14:textId="77777777" w:rsidR="00762AA0" w:rsidRPr="00C324BB" w:rsidRDefault="00762AA0" w:rsidP="00714CB5">
      <w:pPr>
        <w:pStyle w:val="ListParagraph"/>
        <w:numPr>
          <w:ilvl w:val="0"/>
          <w:numId w:val="12"/>
        </w:numPr>
        <w:spacing w:after="120"/>
        <w:ind w:left="1077" w:hanging="357"/>
        <w:contextualSpacing w:val="0"/>
        <w:jc w:val="both"/>
      </w:pPr>
      <w:r w:rsidRPr="00C324BB">
        <w:t>stiprināt radio un televīzijas programmas satura izplatīšanas platformas krīzes situāciju pārvarēšanai.</w:t>
      </w:r>
    </w:p>
    <w:p w14:paraId="54099A8C" w14:textId="77777777" w:rsidR="00762AA0" w:rsidRPr="00C324BB" w:rsidRDefault="00762AA0" w:rsidP="00714CB5">
      <w:pPr>
        <w:ind w:firstLine="0"/>
        <w:jc w:val="left"/>
        <w:rPr>
          <w:rFonts w:eastAsia="Calibri"/>
          <w:bCs/>
          <w:szCs w:val="24"/>
          <w:u w:val="single"/>
        </w:rPr>
      </w:pPr>
      <w:r w:rsidRPr="00C324BB">
        <w:rPr>
          <w:rFonts w:eastAsia="Calibri"/>
          <w:bCs/>
          <w:szCs w:val="24"/>
          <w:u w:val="single"/>
        </w:rPr>
        <w:t>Galvenās aktivitātes:</w:t>
      </w:r>
    </w:p>
    <w:p w14:paraId="0F7ACAE6" w14:textId="50E1AC06" w:rsidR="00762AA0" w:rsidRPr="00C324BB" w:rsidRDefault="00762AA0" w:rsidP="00714CB5">
      <w:pPr>
        <w:pStyle w:val="ListParagraph"/>
        <w:numPr>
          <w:ilvl w:val="0"/>
          <w:numId w:val="13"/>
        </w:numPr>
        <w:spacing w:after="120"/>
        <w:ind w:left="1077" w:hanging="357"/>
        <w:contextualSpacing w:val="0"/>
        <w:jc w:val="both"/>
      </w:pPr>
      <w:bookmarkStart w:id="20" w:name="_Hlk125572739"/>
      <w:r w:rsidRPr="00C324BB">
        <w:t xml:space="preserve">otrā līmeņa tīmekļvietņu domēna vārda “gov.lv” lietojumu reģistrēšana un tā lietojumu pārraudzība, ņemot vērā MK 2020. gada 14. jūlija noteikumus Nr. 445 </w:t>
      </w:r>
      <w:r w:rsidR="00714CB5">
        <w:t>“</w:t>
      </w:r>
      <w:r w:rsidRPr="00C324BB">
        <w:t>Kārtība, kādā iestādes ievieto informāciju internetā”;</w:t>
      </w:r>
    </w:p>
    <w:p w14:paraId="74C68B74" w14:textId="77777777" w:rsidR="00762AA0" w:rsidRPr="00C324BB" w:rsidRDefault="00762AA0" w:rsidP="00714CB5">
      <w:pPr>
        <w:pStyle w:val="ListParagraph"/>
        <w:numPr>
          <w:ilvl w:val="0"/>
          <w:numId w:val="13"/>
        </w:numPr>
        <w:spacing w:after="120"/>
        <w:ind w:left="1077" w:hanging="357"/>
        <w:contextualSpacing w:val="0"/>
        <w:jc w:val="both"/>
      </w:pPr>
      <w:r w:rsidRPr="00C324BB">
        <w:t>interneta protokola 6. versijas ieviešana valsts pārvaldē;</w:t>
      </w:r>
    </w:p>
    <w:p w14:paraId="7FE0E04A" w14:textId="6C50BF76" w:rsidR="00762AA0" w:rsidRPr="00C324BB" w:rsidRDefault="00762AA0" w:rsidP="00714CB5">
      <w:pPr>
        <w:pStyle w:val="ListParagraph"/>
        <w:numPr>
          <w:ilvl w:val="0"/>
          <w:numId w:val="13"/>
        </w:numPr>
        <w:spacing w:after="120"/>
        <w:ind w:left="1077" w:hanging="357"/>
        <w:contextualSpacing w:val="0"/>
        <w:jc w:val="both"/>
      </w:pPr>
      <w:r w:rsidRPr="00C324BB">
        <w:rPr>
          <w:rFonts w:eastAsia="Calibri"/>
        </w:rPr>
        <w:t xml:space="preserve">pārvietojama tīkla vadības centra izveide VAS </w:t>
      </w:r>
      <w:r w:rsidR="00714CB5">
        <w:rPr>
          <w:rFonts w:eastAsia="Calibri"/>
        </w:rPr>
        <w:t>“</w:t>
      </w:r>
      <w:r w:rsidRPr="00C324BB">
        <w:rPr>
          <w:rFonts w:eastAsia="Calibri"/>
        </w:rPr>
        <w:t>Latvijas Valsts radio un televīzijas centrs” darbības nepārtrauktības nodrošināšanai;</w:t>
      </w:r>
      <w:bookmarkEnd w:id="20"/>
    </w:p>
    <w:p w14:paraId="71098086" w14:textId="77777777" w:rsidR="00762AA0" w:rsidRPr="00C324BB" w:rsidRDefault="00762AA0" w:rsidP="00714CB5">
      <w:pPr>
        <w:pStyle w:val="ListParagraph"/>
        <w:numPr>
          <w:ilvl w:val="0"/>
          <w:numId w:val="13"/>
        </w:numPr>
        <w:spacing w:after="120"/>
        <w:ind w:left="1077" w:hanging="357"/>
        <w:contextualSpacing w:val="0"/>
        <w:jc w:val="both"/>
      </w:pPr>
      <w:r w:rsidRPr="00C324BB">
        <w:rPr>
          <w:rFonts w:eastAsia="Calibri"/>
        </w:rPr>
        <w:t>rezerves sistēmu ieviešana un uzturēšana radio un televīzijas apraides nodrošināšanai krīzes apziņošanas vajadzībām.</w:t>
      </w:r>
    </w:p>
    <w:p w14:paraId="14948872" w14:textId="7EC369FA" w:rsidR="00762AA0" w:rsidRPr="00C324BB" w:rsidRDefault="00762AA0" w:rsidP="00714CB5">
      <w:pPr>
        <w:spacing w:after="0"/>
        <w:ind w:firstLine="0"/>
        <w:rPr>
          <w:rFonts w:eastAsia="Calibri"/>
          <w:szCs w:val="24"/>
        </w:rPr>
      </w:pPr>
      <w:r w:rsidRPr="00C324BB">
        <w:rPr>
          <w:rFonts w:eastAsia="Calibri"/>
          <w:szCs w:val="24"/>
          <w:u w:val="single"/>
        </w:rPr>
        <w:t>Apakšprogrammas izpildītājs:</w:t>
      </w:r>
      <w:r w:rsidRPr="00C324BB">
        <w:rPr>
          <w:rFonts w:eastAsia="Calibri"/>
          <w:szCs w:val="24"/>
        </w:rPr>
        <w:t xml:space="preserve"> </w:t>
      </w:r>
      <w:bookmarkStart w:id="21" w:name="_Hlk178237365"/>
      <w:r w:rsidRPr="00C324BB">
        <w:rPr>
          <w:rFonts w:eastAsia="Calibri"/>
          <w:szCs w:val="24"/>
        </w:rPr>
        <w:t>Satiksmes ministrija</w:t>
      </w:r>
      <w:r>
        <w:rPr>
          <w:rFonts w:eastAsia="Calibri"/>
          <w:szCs w:val="24"/>
        </w:rPr>
        <w:t xml:space="preserve"> un </w:t>
      </w:r>
      <w:r w:rsidRPr="00C324BB">
        <w:rPr>
          <w:rFonts w:eastAsia="Calibri"/>
          <w:szCs w:val="24"/>
        </w:rPr>
        <w:t xml:space="preserve">VAS </w:t>
      </w:r>
      <w:r w:rsidR="00714CB5">
        <w:rPr>
          <w:rFonts w:eastAsia="Calibri"/>
          <w:szCs w:val="24"/>
        </w:rPr>
        <w:t>“</w:t>
      </w:r>
      <w:r w:rsidRPr="00C324BB">
        <w:rPr>
          <w:rFonts w:eastAsia="Calibri"/>
          <w:szCs w:val="24"/>
        </w:rPr>
        <w:t>Latvijas Valsts radio un televīzijas centrs”.</w:t>
      </w:r>
    </w:p>
    <w:bookmarkEnd w:id="21"/>
    <w:p w14:paraId="21434952" w14:textId="77777777" w:rsidR="00762AA0" w:rsidRPr="00C324BB" w:rsidRDefault="00762AA0" w:rsidP="00714CB5">
      <w:pPr>
        <w:spacing w:before="240" w:after="240"/>
        <w:ind w:firstLine="0"/>
        <w:jc w:val="center"/>
        <w:rPr>
          <w:rFonts w:eastAsia="Calibri"/>
          <w:b/>
          <w:szCs w:val="24"/>
          <w:lang w:eastAsia="lv-LV"/>
        </w:rPr>
      </w:pPr>
      <w:r w:rsidRPr="00C324BB">
        <w:rPr>
          <w:rFonts w:eastAsia="Calibri"/>
          <w:b/>
          <w:szCs w:val="24"/>
          <w:lang w:eastAsia="lv-LV"/>
        </w:rPr>
        <w:t>Darbības rezultāti un to rezultatīvie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7"/>
        <w:gridCol w:w="1097"/>
        <w:gridCol w:w="1096"/>
        <w:gridCol w:w="1096"/>
        <w:gridCol w:w="1096"/>
        <w:gridCol w:w="1109"/>
      </w:tblGrid>
      <w:tr w:rsidR="00762AA0" w:rsidRPr="00C324BB" w14:paraId="5C7FC10A" w14:textId="77777777" w:rsidTr="00714CB5">
        <w:trPr>
          <w:tblHeader/>
        </w:trPr>
        <w:tc>
          <w:tcPr>
            <w:tcW w:w="1968" w:type="pct"/>
          </w:tcPr>
          <w:p w14:paraId="2D608257" w14:textId="77777777" w:rsidR="00762AA0" w:rsidRPr="00C324BB" w:rsidRDefault="00762AA0" w:rsidP="008625F1">
            <w:pPr>
              <w:spacing w:after="0"/>
              <w:ind w:firstLine="0"/>
              <w:jc w:val="center"/>
              <w:rPr>
                <w:rFonts w:eastAsia="Calibri"/>
                <w:sz w:val="18"/>
                <w:szCs w:val="18"/>
              </w:rPr>
            </w:pPr>
          </w:p>
        </w:tc>
        <w:tc>
          <w:tcPr>
            <w:tcW w:w="605" w:type="pct"/>
            <w:tcBorders>
              <w:top w:val="single" w:sz="4" w:space="0" w:color="000000"/>
              <w:left w:val="single" w:sz="4" w:space="0" w:color="000000"/>
              <w:bottom w:val="single" w:sz="4" w:space="0" w:color="000000"/>
              <w:right w:val="single" w:sz="4" w:space="0" w:color="000000"/>
            </w:tcBorders>
          </w:tcPr>
          <w:p w14:paraId="6A751C3E"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05" w:type="pct"/>
            <w:tcBorders>
              <w:top w:val="single" w:sz="4" w:space="0" w:color="000000"/>
              <w:left w:val="single" w:sz="4" w:space="0" w:color="000000"/>
              <w:bottom w:val="single" w:sz="4" w:space="0" w:color="000000"/>
              <w:right w:val="single" w:sz="4" w:space="0" w:color="000000"/>
            </w:tcBorders>
          </w:tcPr>
          <w:p w14:paraId="29C97228"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05" w:type="pct"/>
            <w:tcBorders>
              <w:top w:val="single" w:sz="4" w:space="0" w:color="000000"/>
              <w:left w:val="single" w:sz="4" w:space="0" w:color="000000"/>
              <w:bottom w:val="single" w:sz="4" w:space="0" w:color="000000"/>
              <w:right w:val="single" w:sz="4" w:space="0" w:color="000000"/>
            </w:tcBorders>
          </w:tcPr>
          <w:p w14:paraId="302D3722"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05" w:type="pct"/>
            <w:tcBorders>
              <w:top w:val="single" w:sz="4" w:space="0" w:color="000000"/>
              <w:left w:val="single" w:sz="4" w:space="0" w:color="000000"/>
              <w:bottom w:val="single" w:sz="4" w:space="0" w:color="000000"/>
              <w:right w:val="single" w:sz="4" w:space="0" w:color="000000"/>
            </w:tcBorders>
          </w:tcPr>
          <w:p w14:paraId="51A8DB95"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12" w:type="pct"/>
            <w:tcBorders>
              <w:top w:val="single" w:sz="4" w:space="0" w:color="000000"/>
              <w:left w:val="single" w:sz="4" w:space="0" w:color="000000"/>
              <w:bottom w:val="single" w:sz="4" w:space="0" w:color="000000"/>
              <w:right w:val="single" w:sz="4" w:space="0" w:color="000000"/>
            </w:tcBorders>
          </w:tcPr>
          <w:p w14:paraId="55FCC0DD"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03A6F6FE" w14:textId="77777777" w:rsidTr="00714CB5">
        <w:tc>
          <w:tcPr>
            <w:tcW w:w="5000" w:type="pct"/>
            <w:gridSpan w:val="6"/>
            <w:shd w:val="clear" w:color="auto" w:fill="D9D9D9"/>
            <w:vAlign w:val="center"/>
          </w:tcPr>
          <w:p w14:paraId="2C1D85E9"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rPr>
              <w:t xml:space="preserve">Nodrošināts Latvijas </w:t>
            </w:r>
            <w:proofErr w:type="spellStart"/>
            <w:r w:rsidRPr="00C324BB">
              <w:rPr>
                <w:rFonts w:eastAsia="Calibri"/>
                <w:sz w:val="18"/>
                <w:szCs w:val="18"/>
              </w:rPr>
              <w:t>pieslēgums</w:t>
            </w:r>
            <w:proofErr w:type="spellEnd"/>
            <w:r w:rsidRPr="00C324BB">
              <w:rPr>
                <w:rFonts w:eastAsia="Calibri"/>
                <w:sz w:val="18"/>
                <w:szCs w:val="18"/>
              </w:rPr>
              <w:t xml:space="preserve"> TESTA-</w:t>
            </w:r>
            <w:proofErr w:type="spellStart"/>
            <w:r w:rsidRPr="00C324BB">
              <w:rPr>
                <w:rFonts w:eastAsia="Calibri"/>
                <w:sz w:val="18"/>
                <w:szCs w:val="18"/>
              </w:rPr>
              <w:t>ng</w:t>
            </w:r>
            <w:proofErr w:type="spellEnd"/>
            <w:r w:rsidRPr="00C324BB">
              <w:rPr>
                <w:rFonts w:eastAsia="Calibri"/>
                <w:sz w:val="18"/>
                <w:szCs w:val="18"/>
              </w:rPr>
              <w:t xml:space="preserve"> tīklam  </w:t>
            </w:r>
          </w:p>
        </w:tc>
      </w:tr>
      <w:tr w:rsidR="00762AA0" w:rsidRPr="00C324BB" w14:paraId="7A5A4905" w14:textId="77777777" w:rsidTr="00714CB5">
        <w:tc>
          <w:tcPr>
            <w:tcW w:w="1968" w:type="pct"/>
          </w:tcPr>
          <w:p w14:paraId="375E1C5B" w14:textId="257391E4" w:rsidR="00762AA0" w:rsidRPr="00C324BB" w:rsidRDefault="00762AA0" w:rsidP="008625F1">
            <w:pPr>
              <w:spacing w:after="0"/>
              <w:ind w:firstLine="0"/>
              <w:rPr>
                <w:rFonts w:eastAsia="Calibri"/>
                <w:sz w:val="18"/>
                <w:szCs w:val="22"/>
              </w:rPr>
            </w:pPr>
            <w:r w:rsidRPr="00C324BB">
              <w:rPr>
                <w:rFonts w:eastAsia="Calibri"/>
                <w:sz w:val="18"/>
                <w:szCs w:val="22"/>
              </w:rPr>
              <w:t>Droša informācijas apmaiņa TESTA-</w:t>
            </w:r>
            <w:proofErr w:type="spellStart"/>
            <w:r w:rsidRPr="00C324BB">
              <w:rPr>
                <w:rFonts w:eastAsia="Calibri"/>
                <w:sz w:val="18"/>
                <w:szCs w:val="22"/>
              </w:rPr>
              <w:t>ng</w:t>
            </w:r>
            <w:proofErr w:type="spellEnd"/>
            <w:r w:rsidRPr="00C324BB">
              <w:rPr>
                <w:rFonts w:eastAsia="Calibri"/>
                <w:sz w:val="18"/>
                <w:szCs w:val="22"/>
              </w:rPr>
              <w:t xml:space="preserve"> tīklā (%)</w:t>
            </w:r>
          </w:p>
        </w:tc>
        <w:tc>
          <w:tcPr>
            <w:tcW w:w="605" w:type="pct"/>
            <w:shd w:val="clear" w:color="auto" w:fill="auto"/>
          </w:tcPr>
          <w:p w14:paraId="30729DBC"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c>
          <w:tcPr>
            <w:tcW w:w="605" w:type="pct"/>
            <w:shd w:val="clear" w:color="auto" w:fill="auto"/>
          </w:tcPr>
          <w:p w14:paraId="381A047F"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c>
          <w:tcPr>
            <w:tcW w:w="605" w:type="pct"/>
            <w:shd w:val="clear" w:color="auto" w:fill="auto"/>
          </w:tcPr>
          <w:p w14:paraId="592B55C0"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c>
          <w:tcPr>
            <w:tcW w:w="605" w:type="pct"/>
            <w:shd w:val="clear" w:color="auto" w:fill="auto"/>
          </w:tcPr>
          <w:p w14:paraId="6E8589E1"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c>
          <w:tcPr>
            <w:tcW w:w="612" w:type="pct"/>
            <w:shd w:val="clear" w:color="auto" w:fill="auto"/>
          </w:tcPr>
          <w:p w14:paraId="1407627E"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r>
      <w:tr w:rsidR="00762AA0" w:rsidRPr="00C324BB" w14:paraId="2AE430AA" w14:textId="77777777" w:rsidTr="00714CB5">
        <w:tc>
          <w:tcPr>
            <w:tcW w:w="5000" w:type="pct"/>
            <w:gridSpan w:val="6"/>
            <w:shd w:val="clear" w:color="auto" w:fill="D9D9D9" w:themeFill="background1" w:themeFillShade="D9"/>
          </w:tcPr>
          <w:p w14:paraId="74B04F6E"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Nodrošināta domēna vārda gov.lv zonas darbība un pieejamība valsts pārvaldes iestādēm</w:t>
            </w:r>
          </w:p>
        </w:tc>
      </w:tr>
      <w:tr w:rsidR="00762AA0" w:rsidRPr="00C324BB" w14:paraId="70844477" w14:textId="77777777" w:rsidTr="00714CB5">
        <w:tc>
          <w:tcPr>
            <w:tcW w:w="1968" w:type="pct"/>
          </w:tcPr>
          <w:p w14:paraId="0F2BAD6C" w14:textId="77777777" w:rsidR="00762AA0" w:rsidRPr="00C324BB" w:rsidRDefault="00762AA0" w:rsidP="008625F1">
            <w:pPr>
              <w:spacing w:after="0"/>
              <w:ind w:firstLine="0"/>
              <w:rPr>
                <w:rFonts w:eastAsia="Calibri"/>
                <w:sz w:val="18"/>
                <w:szCs w:val="22"/>
              </w:rPr>
            </w:pPr>
            <w:r w:rsidRPr="00C324BB">
              <w:rPr>
                <w:rFonts w:eastAsia="Calibri"/>
                <w:sz w:val="18"/>
                <w:szCs w:val="22"/>
              </w:rPr>
              <w:t>Veikta domēna vārda gov.lv zonas uzturēšanai nepieciešamo tehnisko resursu atjaunināšana   DNSSEC gov.lv domēniem (%)</w:t>
            </w:r>
          </w:p>
        </w:tc>
        <w:tc>
          <w:tcPr>
            <w:tcW w:w="605" w:type="pct"/>
            <w:shd w:val="clear" w:color="auto" w:fill="auto"/>
          </w:tcPr>
          <w:p w14:paraId="19A8BC89"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c>
          <w:tcPr>
            <w:tcW w:w="605" w:type="pct"/>
            <w:shd w:val="clear" w:color="auto" w:fill="auto"/>
          </w:tcPr>
          <w:p w14:paraId="7955A55D"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c>
          <w:tcPr>
            <w:tcW w:w="605" w:type="pct"/>
            <w:shd w:val="clear" w:color="auto" w:fill="auto"/>
          </w:tcPr>
          <w:p w14:paraId="65B5D991"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c>
          <w:tcPr>
            <w:tcW w:w="605" w:type="pct"/>
            <w:shd w:val="clear" w:color="auto" w:fill="auto"/>
          </w:tcPr>
          <w:p w14:paraId="0C688864"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c>
          <w:tcPr>
            <w:tcW w:w="612" w:type="pct"/>
            <w:shd w:val="clear" w:color="auto" w:fill="auto"/>
          </w:tcPr>
          <w:p w14:paraId="21450958"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r>
      <w:tr w:rsidR="00762AA0" w:rsidRPr="00C324BB" w14:paraId="41612B7D" w14:textId="77777777" w:rsidTr="00714CB5">
        <w:tc>
          <w:tcPr>
            <w:tcW w:w="5000" w:type="pct"/>
            <w:gridSpan w:val="6"/>
            <w:shd w:val="clear" w:color="auto" w:fill="D9D9D9" w:themeFill="background1" w:themeFillShade="D9"/>
          </w:tcPr>
          <w:p w14:paraId="1D437EB8"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Nodrošināta valsts pārvaldes lokālā interneta adrešu reģistratūras (LIR) darbība</w:t>
            </w:r>
          </w:p>
        </w:tc>
      </w:tr>
      <w:tr w:rsidR="00762AA0" w:rsidRPr="00C324BB" w14:paraId="6E2C7E24" w14:textId="77777777" w:rsidTr="00714CB5">
        <w:tc>
          <w:tcPr>
            <w:tcW w:w="1968" w:type="pct"/>
          </w:tcPr>
          <w:p w14:paraId="47CE41A9" w14:textId="77777777" w:rsidR="00762AA0" w:rsidRPr="00C324BB" w:rsidRDefault="00762AA0" w:rsidP="008625F1">
            <w:pPr>
              <w:spacing w:after="0"/>
              <w:ind w:firstLine="0"/>
              <w:rPr>
                <w:rFonts w:eastAsia="Calibri"/>
                <w:sz w:val="18"/>
                <w:szCs w:val="22"/>
              </w:rPr>
            </w:pPr>
            <w:r w:rsidRPr="00C324BB">
              <w:rPr>
                <w:rFonts w:eastAsia="Calibri"/>
                <w:sz w:val="18"/>
                <w:szCs w:val="22"/>
              </w:rPr>
              <w:t>IPv6 adresācijas resursu administrēšana un pieejamība valsts pārvaldes iestādēm (%)</w:t>
            </w:r>
          </w:p>
        </w:tc>
        <w:tc>
          <w:tcPr>
            <w:tcW w:w="605" w:type="pct"/>
            <w:shd w:val="clear" w:color="auto" w:fill="auto"/>
          </w:tcPr>
          <w:p w14:paraId="4EB9D5C6" w14:textId="77777777" w:rsidR="00762AA0" w:rsidRPr="00C324BB" w:rsidRDefault="00762AA0" w:rsidP="008625F1">
            <w:pPr>
              <w:spacing w:after="0"/>
              <w:ind w:firstLine="0"/>
              <w:jc w:val="center"/>
              <w:rPr>
                <w:rFonts w:eastAsia="Calibri"/>
                <w:b/>
                <w:bCs/>
                <w:sz w:val="18"/>
                <w:szCs w:val="22"/>
              </w:rPr>
            </w:pPr>
            <w:r w:rsidRPr="00C324BB">
              <w:rPr>
                <w:rFonts w:eastAsia="Calibri"/>
                <w:sz w:val="18"/>
                <w:szCs w:val="22"/>
              </w:rPr>
              <w:t>100</w:t>
            </w:r>
          </w:p>
        </w:tc>
        <w:tc>
          <w:tcPr>
            <w:tcW w:w="605" w:type="pct"/>
            <w:shd w:val="clear" w:color="auto" w:fill="auto"/>
          </w:tcPr>
          <w:p w14:paraId="4A4ADD8D"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c>
          <w:tcPr>
            <w:tcW w:w="605" w:type="pct"/>
            <w:shd w:val="clear" w:color="auto" w:fill="auto"/>
          </w:tcPr>
          <w:p w14:paraId="35225525"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c>
          <w:tcPr>
            <w:tcW w:w="605" w:type="pct"/>
            <w:shd w:val="clear" w:color="auto" w:fill="auto"/>
          </w:tcPr>
          <w:p w14:paraId="01294E01"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c>
          <w:tcPr>
            <w:tcW w:w="612" w:type="pct"/>
            <w:shd w:val="clear" w:color="auto" w:fill="auto"/>
          </w:tcPr>
          <w:p w14:paraId="28A21C82"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r>
      <w:tr w:rsidR="00762AA0" w:rsidRPr="00C324BB" w14:paraId="07BD8AC0" w14:textId="77777777" w:rsidTr="00714CB5">
        <w:tc>
          <w:tcPr>
            <w:tcW w:w="5000" w:type="pct"/>
            <w:gridSpan w:val="6"/>
            <w:shd w:val="clear" w:color="auto" w:fill="D9D9D9" w:themeFill="background1" w:themeFillShade="D9"/>
          </w:tcPr>
          <w:p w14:paraId="3BF02B65" w14:textId="5D0B70F1" w:rsidR="00762AA0" w:rsidRPr="00C324BB" w:rsidRDefault="00762AA0" w:rsidP="008625F1">
            <w:pPr>
              <w:spacing w:after="0"/>
              <w:ind w:firstLine="0"/>
              <w:jc w:val="center"/>
              <w:rPr>
                <w:rFonts w:eastAsia="Calibri"/>
                <w:sz w:val="18"/>
                <w:szCs w:val="22"/>
              </w:rPr>
            </w:pPr>
            <w:r w:rsidRPr="00C324BB">
              <w:rPr>
                <w:rFonts w:eastAsia="Calibri"/>
                <w:sz w:val="18"/>
                <w:szCs w:val="22"/>
              </w:rPr>
              <w:t xml:space="preserve">Pilnveidota VAS </w:t>
            </w:r>
            <w:r w:rsidR="00714CB5">
              <w:rPr>
                <w:rFonts w:eastAsia="Calibri"/>
                <w:sz w:val="18"/>
                <w:szCs w:val="22"/>
              </w:rPr>
              <w:t>“</w:t>
            </w:r>
            <w:r w:rsidRPr="00C324BB">
              <w:rPr>
                <w:rFonts w:eastAsia="Calibri"/>
                <w:sz w:val="18"/>
                <w:szCs w:val="22"/>
              </w:rPr>
              <w:t>Latvijas Valsts radio un televīzijas centrs” kritiskās infrastruktūras un pakalpojumu darbības nepārtrauktības nodrošināšana</w:t>
            </w:r>
          </w:p>
        </w:tc>
      </w:tr>
      <w:tr w:rsidR="00762AA0" w:rsidRPr="00C324BB" w14:paraId="5DC598C9" w14:textId="77777777" w:rsidTr="00714CB5">
        <w:tc>
          <w:tcPr>
            <w:tcW w:w="1968" w:type="pct"/>
          </w:tcPr>
          <w:p w14:paraId="0D809F0D" w14:textId="66806B47" w:rsidR="00762AA0" w:rsidRPr="00C324BB" w:rsidRDefault="00762AA0" w:rsidP="008625F1">
            <w:pPr>
              <w:spacing w:after="0"/>
              <w:ind w:firstLine="0"/>
              <w:rPr>
                <w:rFonts w:eastAsia="Calibri"/>
                <w:sz w:val="18"/>
                <w:szCs w:val="22"/>
              </w:rPr>
            </w:pPr>
            <w:r w:rsidRPr="00C324BB">
              <w:rPr>
                <w:rFonts w:eastAsia="Calibri"/>
                <w:sz w:val="18"/>
                <w:szCs w:val="22"/>
              </w:rPr>
              <w:t xml:space="preserve">VAS </w:t>
            </w:r>
            <w:r w:rsidR="00714CB5">
              <w:rPr>
                <w:rFonts w:eastAsia="Calibri"/>
                <w:sz w:val="18"/>
                <w:szCs w:val="22"/>
              </w:rPr>
              <w:t>“</w:t>
            </w:r>
            <w:r w:rsidRPr="00C324BB">
              <w:rPr>
                <w:rFonts w:eastAsia="Calibri"/>
                <w:sz w:val="18"/>
                <w:szCs w:val="22"/>
              </w:rPr>
              <w:t>Latvijas Valsts radio un televīzijas centrs” kritiskās infrastruktūras un pakalpojumu darbības nepārtrauktība (%)</w:t>
            </w:r>
          </w:p>
        </w:tc>
        <w:tc>
          <w:tcPr>
            <w:tcW w:w="605" w:type="pct"/>
            <w:shd w:val="clear" w:color="auto" w:fill="auto"/>
          </w:tcPr>
          <w:p w14:paraId="1A626B26" w14:textId="77777777" w:rsidR="00762AA0" w:rsidRPr="00C324BB" w:rsidRDefault="00762AA0" w:rsidP="008625F1">
            <w:pPr>
              <w:spacing w:after="0"/>
              <w:ind w:firstLine="0"/>
              <w:jc w:val="center"/>
              <w:rPr>
                <w:rFonts w:eastAsia="Calibri"/>
                <w:b/>
                <w:bCs/>
                <w:sz w:val="18"/>
                <w:szCs w:val="22"/>
              </w:rPr>
            </w:pPr>
            <w:r w:rsidRPr="00C324BB">
              <w:rPr>
                <w:rFonts w:eastAsia="Calibri"/>
                <w:sz w:val="18"/>
                <w:szCs w:val="22"/>
              </w:rPr>
              <w:t>100</w:t>
            </w:r>
          </w:p>
        </w:tc>
        <w:tc>
          <w:tcPr>
            <w:tcW w:w="605" w:type="pct"/>
            <w:shd w:val="clear" w:color="auto" w:fill="auto"/>
          </w:tcPr>
          <w:p w14:paraId="4CB557D6"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c>
          <w:tcPr>
            <w:tcW w:w="605" w:type="pct"/>
            <w:shd w:val="clear" w:color="auto" w:fill="auto"/>
          </w:tcPr>
          <w:p w14:paraId="63F78E12"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c>
          <w:tcPr>
            <w:tcW w:w="605" w:type="pct"/>
            <w:shd w:val="clear" w:color="auto" w:fill="auto"/>
          </w:tcPr>
          <w:p w14:paraId="2B1246DF"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c>
          <w:tcPr>
            <w:tcW w:w="612" w:type="pct"/>
            <w:shd w:val="clear" w:color="auto" w:fill="auto"/>
          </w:tcPr>
          <w:p w14:paraId="773595ED"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r>
      <w:tr w:rsidR="00762AA0" w:rsidRPr="00C324BB" w14:paraId="46911B97" w14:textId="77777777" w:rsidTr="00714CB5">
        <w:tc>
          <w:tcPr>
            <w:tcW w:w="5000" w:type="pct"/>
            <w:gridSpan w:val="6"/>
            <w:shd w:val="clear" w:color="auto" w:fill="D9D9D9" w:themeFill="background1" w:themeFillShade="D9"/>
          </w:tcPr>
          <w:p w14:paraId="0083423F"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Ieviestas un tiek uzturētas rezerves sistēmas kā infrastruktūras risinājumi radio un televīzijas apraides nodrošināšanai krīzes apziņošanas vajadzībām</w:t>
            </w:r>
          </w:p>
        </w:tc>
      </w:tr>
      <w:tr w:rsidR="00762AA0" w:rsidRPr="00C324BB" w14:paraId="6D4828C7" w14:textId="77777777" w:rsidTr="00714CB5">
        <w:tc>
          <w:tcPr>
            <w:tcW w:w="1968" w:type="pct"/>
          </w:tcPr>
          <w:p w14:paraId="47DC4C3E" w14:textId="77777777" w:rsidR="00762AA0" w:rsidRPr="00C324BB" w:rsidRDefault="00762AA0" w:rsidP="008625F1">
            <w:pPr>
              <w:spacing w:after="0"/>
              <w:ind w:firstLine="0"/>
              <w:rPr>
                <w:rFonts w:eastAsia="Calibri"/>
                <w:sz w:val="18"/>
                <w:szCs w:val="22"/>
              </w:rPr>
            </w:pPr>
            <w:r w:rsidRPr="005A0BA7">
              <w:rPr>
                <w:rFonts w:eastAsia="Calibri"/>
                <w:sz w:val="18"/>
                <w:szCs w:val="22"/>
              </w:rPr>
              <w:t>Radio apraides krīzes vajadzībām un televīzijas apraides krīzes vajadzībām darbības nodrošināšana (%)</w:t>
            </w:r>
          </w:p>
        </w:tc>
        <w:tc>
          <w:tcPr>
            <w:tcW w:w="605" w:type="pct"/>
            <w:shd w:val="clear" w:color="auto" w:fill="auto"/>
          </w:tcPr>
          <w:p w14:paraId="6965CA67" w14:textId="77777777" w:rsidR="00762AA0" w:rsidRPr="00C324BB" w:rsidRDefault="00762AA0" w:rsidP="008625F1">
            <w:pPr>
              <w:spacing w:after="0"/>
              <w:ind w:firstLine="0"/>
              <w:jc w:val="center"/>
              <w:rPr>
                <w:rFonts w:eastAsia="Calibri"/>
                <w:b/>
                <w:bCs/>
                <w:sz w:val="18"/>
                <w:szCs w:val="22"/>
              </w:rPr>
            </w:pPr>
            <w:r w:rsidRPr="00C324BB">
              <w:rPr>
                <w:rFonts w:eastAsia="Calibri"/>
                <w:sz w:val="18"/>
                <w:szCs w:val="22"/>
              </w:rPr>
              <w:t>100</w:t>
            </w:r>
          </w:p>
        </w:tc>
        <w:tc>
          <w:tcPr>
            <w:tcW w:w="605" w:type="pct"/>
            <w:shd w:val="clear" w:color="auto" w:fill="auto"/>
          </w:tcPr>
          <w:p w14:paraId="0112B022" w14:textId="77777777" w:rsidR="00762AA0" w:rsidRPr="00C324BB" w:rsidRDefault="00762AA0" w:rsidP="008625F1">
            <w:pPr>
              <w:spacing w:after="0"/>
              <w:ind w:firstLine="0"/>
              <w:jc w:val="center"/>
              <w:rPr>
                <w:rFonts w:eastAsia="Calibri"/>
                <w:sz w:val="18"/>
                <w:szCs w:val="22"/>
              </w:rPr>
            </w:pPr>
            <w:r>
              <w:rPr>
                <w:rFonts w:eastAsia="Calibri"/>
                <w:sz w:val="18"/>
                <w:szCs w:val="22"/>
              </w:rPr>
              <w:t>100</w:t>
            </w:r>
          </w:p>
        </w:tc>
        <w:tc>
          <w:tcPr>
            <w:tcW w:w="605" w:type="pct"/>
            <w:shd w:val="clear" w:color="auto" w:fill="auto"/>
          </w:tcPr>
          <w:p w14:paraId="44FBAC3E"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c>
          <w:tcPr>
            <w:tcW w:w="605" w:type="pct"/>
            <w:shd w:val="clear" w:color="auto" w:fill="auto"/>
          </w:tcPr>
          <w:p w14:paraId="060BA098" w14:textId="1AF8A4FF"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c>
          <w:tcPr>
            <w:tcW w:w="612" w:type="pct"/>
            <w:shd w:val="clear" w:color="auto" w:fill="auto"/>
          </w:tcPr>
          <w:p w14:paraId="071C8C89"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r>
    </w:tbl>
    <w:p w14:paraId="04513F4D" w14:textId="26086D40" w:rsidR="00762AA0" w:rsidRPr="00C324BB" w:rsidRDefault="00762AA0" w:rsidP="00714CB5">
      <w:pPr>
        <w:spacing w:before="240" w:after="240"/>
        <w:ind w:firstLine="0"/>
        <w:jc w:val="center"/>
        <w:rPr>
          <w:rFonts w:eastAsia="Calibri"/>
          <w:b/>
          <w:szCs w:val="24"/>
          <w:lang w:eastAsia="lv-LV"/>
        </w:rPr>
      </w:pPr>
      <w:r w:rsidRPr="00C324BB">
        <w:rPr>
          <w:rFonts w:eastAsia="Calibri"/>
          <w:b/>
          <w:szCs w:val="24"/>
          <w:lang w:eastAsia="lv-LV"/>
        </w:rPr>
        <w:t>Finansiālie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7"/>
        <w:gridCol w:w="1098"/>
        <w:gridCol w:w="1100"/>
        <w:gridCol w:w="1100"/>
        <w:gridCol w:w="1100"/>
        <w:gridCol w:w="1096"/>
      </w:tblGrid>
      <w:tr w:rsidR="00762AA0" w:rsidRPr="00C324BB" w14:paraId="7A1BE7F0" w14:textId="77777777" w:rsidTr="00714CB5">
        <w:trPr>
          <w:trHeight w:val="283"/>
          <w:tblHeader/>
        </w:trPr>
        <w:tc>
          <w:tcPr>
            <w:tcW w:w="1968" w:type="pct"/>
            <w:vAlign w:val="center"/>
          </w:tcPr>
          <w:p w14:paraId="3BF61AC1" w14:textId="77777777" w:rsidR="00762AA0" w:rsidRPr="00C324BB" w:rsidRDefault="00762AA0" w:rsidP="008625F1">
            <w:pPr>
              <w:spacing w:after="0"/>
              <w:ind w:firstLine="0"/>
              <w:jc w:val="center"/>
              <w:rPr>
                <w:rFonts w:eastAsia="Calibri"/>
                <w:sz w:val="18"/>
                <w:szCs w:val="24"/>
              </w:rPr>
            </w:pPr>
          </w:p>
        </w:tc>
        <w:tc>
          <w:tcPr>
            <w:tcW w:w="606" w:type="pct"/>
          </w:tcPr>
          <w:p w14:paraId="6B6D3747"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07" w:type="pct"/>
          </w:tcPr>
          <w:p w14:paraId="57EE7E7A"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07" w:type="pct"/>
          </w:tcPr>
          <w:p w14:paraId="7376E682"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07" w:type="pct"/>
          </w:tcPr>
          <w:p w14:paraId="3376016A"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05" w:type="pct"/>
          </w:tcPr>
          <w:p w14:paraId="51210078"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281C0B80" w14:textId="77777777" w:rsidTr="00714CB5">
        <w:trPr>
          <w:trHeight w:val="142"/>
        </w:trPr>
        <w:tc>
          <w:tcPr>
            <w:tcW w:w="1968" w:type="pct"/>
            <w:shd w:val="clear" w:color="auto" w:fill="D9D9D9"/>
          </w:tcPr>
          <w:p w14:paraId="1B9DD50E" w14:textId="77777777" w:rsidR="00762AA0" w:rsidRPr="00C324BB" w:rsidRDefault="00762AA0" w:rsidP="008625F1">
            <w:pPr>
              <w:spacing w:after="0"/>
              <w:ind w:firstLine="0"/>
              <w:jc w:val="left"/>
              <w:rPr>
                <w:rFonts w:eastAsia="Calibri"/>
                <w:sz w:val="18"/>
                <w:szCs w:val="22"/>
                <w:lang w:eastAsia="lv-LV"/>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06" w:type="pct"/>
            <w:shd w:val="clear" w:color="auto" w:fill="D9D9D9"/>
          </w:tcPr>
          <w:p w14:paraId="11033F19" w14:textId="77777777" w:rsidR="00762AA0" w:rsidRPr="00C324BB" w:rsidRDefault="00762AA0" w:rsidP="008625F1">
            <w:pPr>
              <w:spacing w:after="0"/>
              <w:ind w:firstLine="0"/>
              <w:jc w:val="right"/>
              <w:rPr>
                <w:rFonts w:eastAsia="Calibri"/>
                <w:sz w:val="18"/>
                <w:szCs w:val="22"/>
              </w:rPr>
            </w:pPr>
            <w:r>
              <w:rPr>
                <w:rFonts w:eastAsia="Calibri"/>
                <w:sz w:val="18"/>
                <w:szCs w:val="22"/>
              </w:rPr>
              <w:t>408 826</w:t>
            </w:r>
          </w:p>
        </w:tc>
        <w:tc>
          <w:tcPr>
            <w:tcW w:w="607" w:type="pct"/>
            <w:shd w:val="clear" w:color="auto" w:fill="D9D9D9"/>
          </w:tcPr>
          <w:p w14:paraId="449860B9" w14:textId="77777777" w:rsidR="00762AA0" w:rsidRPr="00C324BB" w:rsidRDefault="00762AA0" w:rsidP="008625F1">
            <w:pPr>
              <w:spacing w:after="0"/>
              <w:ind w:firstLine="0"/>
              <w:jc w:val="right"/>
              <w:rPr>
                <w:rFonts w:eastAsia="Calibri"/>
                <w:sz w:val="18"/>
                <w:szCs w:val="22"/>
              </w:rPr>
            </w:pPr>
            <w:r>
              <w:rPr>
                <w:rFonts w:eastAsia="Calibri"/>
                <w:sz w:val="18"/>
                <w:szCs w:val="22"/>
              </w:rPr>
              <w:t>559 033</w:t>
            </w:r>
          </w:p>
        </w:tc>
        <w:tc>
          <w:tcPr>
            <w:tcW w:w="607" w:type="pct"/>
            <w:shd w:val="clear" w:color="auto" w:fill="D9D9D9"/>
          </w:tcPr>
          <w:p w14:paraId="24C36D5A" w14:textId="77777777" w:rsidR="00762AA0" w:rsidRPr="00C324BB" w:rsidRDefault="00762AA0" w:rsidP="008625F1">
            <w:pPr>
              <w:spacing w:after="0"/>
              <w:ind w:firstLine="0"/>
              <w:jc w:val="right"/>
              <w:rPr>
                <w:rFonts w:eastAsia="Calibri"/>
                <w:sz w:val="18"/>
                <w:szCs w:val="18"/>
                <w:lang w:eastAsia="lv-LV"/>
              </w:rPr>
            </w:pPr>
            <w:r>
              <w:rPr>
                <w:rFonts w:eastAsia="Calibri"/>
                <w:sz w:val="18"/>
                <w:szCs w:val="18"/>
                <w:lang w:eastAsia="lv-LV"/>
              </w:rPr>
              <w:t>164 183</w:t>
            </w:r>
          </w:p>
        </w:tc>
        <w:tc>
          <w:tcPr>
            <w:tcW w:w="607" w:type="pct"/>
            <w:shd w:val="clear" w:color="auto" w:fill="D9D9D9"/>
          </w:tcPr>
          <w:p w14:paraId="7846EEDB" w14:textId="77777777" w:rsidR="00762AA0" w:rsidRPr="00C324BB" w:rsidRDefault="00762AA0" w:rsidP="008625F1">
            <w:pPr>
              <w:spacing w:after="0"/>
              <w:ind w:firstLine="0"/>
              <w:jc w:val="right"/>
              <w:rPr>
                <w:rFonts w:eastAsia="Calibri"/>
                <w:sz w:val="18"/>
                <w:szCs w:val="18"/>
                <w:lang w:eastAsia="lv-LV"/>
              </w:rPr>
            </w:pPr>
            <w:r>
              <w:rPr>
                <w:rFonts w:eastAsia="Calibri"/>
                <w:sz w:val="18"/>
                <w:szCs w:val="18"/>
                <w:lang w:eastAsia="lv-LV"/>
              </w:rPr>
              <w:t>164 183</w:t>
            </w:r>
          </w:p>
        </w:tc>
        <w:tc>
          <w:tcPr>
            <w:tcW w:w="605" w:type="pct"/>
            <w:shd w:val="clear" w:color="auto" w:fill="D9D9D9"/>
          </w:tcPr>
          <w:p w14:paraId="54464D9B" w14:textId="77777777" w:rsidR="00762AA0" w:rsidRPr="00C324BB" w:rsidRDefault="00762AA0" w:rsidP="008625F1">
            <w:pPr>
              <w:spacing w:after="0"/>
              <w:ind w:firstLine="0"/>
              <w:jc w:val="right"/>
              <w:rPr>
                <w:rFonts w:eastAsia="Calibri"/>
                <w:sz w:val="18"/>
                <w:szCs w:val="18"/>
                <w:lang w:eastAsia="lv-LV"/>
              </w:rPr>
            </w:pPr>
            <w:r>
              <w:rPr>
                <w:rFonts w:eastAsia="Calibri"/>
                <w:sz w:val="18"/>
                <w:szCs w:val="18"/>
                <w:lang w:eastAsia="lv-LV"/>
              </w:rPr>
              <w:t>164 183</w:t>
            </w:r>
          </w:p>
        </w:tc>
      </w:tr>
      <w:tr w:rsidR="00762AA0" w:rsidRPr="00C324BB" w14:paraId="01F31F4B" w14:textId="77777777" w:rsidTr="00714CB5">
        <w:trPr>
          <w:trHeight w:val="283"/>
        </w:trPr>
        <w:tc>
          <w:tcPr>
            <w:tcW w:w="1968" w:type="pct"/>
          </w:tcPr>
          <w:p w14:paraId="56F1FF52" w14:textId="77777777" w:rsidR="00762AA0" w:rsidRPr="00C324BB" w:rsidRDefault="00762AA0" w:rsidP="008625F1">
            <w:pPr>
              <w:spacing w:after="0"/>
              <w:ind w:firstLine="0"/>
              <w:jc w:val="left"/>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06" w:type="pct"/>
          </w:tcPr>
          <w:p w14:paraId="1CDCD41E"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607" w:type="pct"/>
          </w:tcPr>
          <w:p w14:paraId="5EC248E1" w14:textId="77777777" w:rsidR="00762AA0" w:rsidRPr="00C324BB" w:rsidRDefault="00762AA0" w:rsidP="008625F1">
            <w:pPr>
              <w:spacing w:after="0"/>
              <w:ind w:firstLine="0"/>
              <w:jc w:val="right"/>
              <w:rPr>
                <w:rFonts w:eastAsia="Calibri"/>
                <w:sz w:val="18"/>
                <w:szCs w:val="22"/>
              </w:rPr>
            </w:pPr>
            <w:r>
              <w:rPr>
                <w:rFonts w:eastAsia="Calibri"/>
                <w:sz w:val="18"/>
                <w:szCs w:val="22"/>
              </w:rPr>
              <w:t>150 207</w:t>
            </w:r>
          </w:p>
        </w:tc>
        <w:tc>
          <w:tcPr>
            <w:tcW w:w="607" w:type="pct"/>
            <w:shd w:val="clear" w:color="auto" w:fill="auto"/>
          </w:tcPr>
          <w:p w14:paraId="5E72D29A" w14:textId="77777777" w:rsidR="00762AA0" w:rsidRPr="00C324BB" w:rsidRDefault="00762AA0" w:rsidP="008625F1">
            <w:pPr>
              <w:spacing w:after="0"/>
              <w:ind w:firstLine="0"/>
              <w:jc w:val="right"/>
              <w:rPr>
                <w:rFonts w:eastAsia="Calibri"/>
                <w:sz w:val="18"/>
                <w:szCs w:val="22"/>
              </w:rPr>
            </w:pPr>
            <w:r>
              <w:rPr>
                <w:rFonts w:eastAsia="Calibri"/>
                <w:sz w:val="18"/>
                <w:szCs w:val="22"/>
              </w:rPr>
              <w:t>-394 850</w:t>
            </w:r>
          </w:p>
        </w:tc>
        <w:tc>
          <w:tcPr>
            <w:tcW w:w="607" w:type="pct"/>
            <w:shd w:val="clear" w:color="auto" w:fill="auto"/>
          </w:tcPr>
          <w:p w14:paraId="7606493D" w14:textId="77777777" w:rsidR="00762AA0" w:rsidRPr="00C324BB" w:rsidRDefault="00762AA0" w:rsidP="008625F1">
            <w:pPr>
              <w:spacing w:after="0"/>
              <w:ind w:firstLine="0"/>
              <w:jc w:val="center"/>
              <w:rPr>
                <w:rFonts w:eastAsia="Calibri"/>
                <w:sz w:val="18"/>
                <w:szCs w:val="22"/>
              </w:rPr>
            </w:pPr>
            <w:r>
              <w:rPr>
                <w:rFonts w:eastAsia="Calibri"/>
                <w:sz w:val="18"/>
                <w:szCs w:val="22"/>
              </w:rPr>
              <w:t>-</w:t>
            </w:r>
          </w:p>
        </w:tc>
        <w:tc>
          <w:tcPr>
            <w:tcW w:w="605" w:type="pct"/>
            <w:shd w:val="clear" w:color="auto" w:fill="auto"/>
          </w:tcPr>
          <w:p w14:paraId="6A34AD8E"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w:t>
            </w:r>
          </w:p>
        </w:tc>
      </w:tr>
      <w:tr w:rsidR="00762AA0" w:rsidRPr="00C324BB" w14:paraId="5EABD7AA" w14:textId="77777777" w:rsidTr="00714CB5">
        <w:trPr>
          <w:trHeight w:val="283"/>
        </w:trPr>
        <w:tc>
          <w:tcPr>
            <w:tcW w:w="1968" w:type="pct"/>
          </w:tcPr>
          <w:p w14:paraId="670439A4" w14:textId="77777777" w:rsidR="00762AA0" w:rsidRPr="00C324BB" w:rsidRDefault="00762AA0" w:rsidP="008625F1">
            <w:pPr>
              <w:spacing w:after="0"/>
              <w:ind w:firstLine="0"/>
              <w:jc w:val="left"/>
              <w:rPr>
                <w:rFonts w:eastAsia="Calibri"/>
                <w:sz w:val="18"/>
                <w:szCs w:val="22"/>
              </w:rPr>
            </w:pPr>
            <w:r w:rsidRPr="00C324BB">
              <w:rPr>
                <w:rFonts w:eastAsia="Calibri"/>
                <w:sz w:val="18"/>
                <w:szCs w:val="22"/>
                <w:lang w:eastAsia="lv-LV"/>
              </w:rPr>
              <w:lastRenderedPageBreak/>
              <w:t>Kopējie izdevumi</w:t>
            </w:r>
            <w:r w:rsidRPr="00C324BB">
              <w:rPr>
                <w:rFonts w:eastAsia="Calibri"/>
                <w:sz w:val="18"/>
                <w:szCs w:val="22"/>
              </w:rPr>
              <w:t>, % (+/–) pret iepriekšējo gadu</w:t>
            </w:r>
          </w:p>
        </w:tc>
        <w:tc>
          <w:tcPr>
            <w:tcW w:w="606" w:type="pct"/>
          </w:tcPr>
          <w:p w14:paraId="282427AB"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607" w:type="pct"/>
          </w:tcPr>
          <w:p w14:paraId="0E12827F" w14:textId="77777777" w:rsidR="00762AA0" w:rsidRPr="00C324BB" w:rsidRDefault="00762AA0" w:rsidP="008625F1">
            <w:pPr>
              <w:spacing w:after="0"/>
              <w:ind w:firstLine="0"/>
              <w:jc w:val="right"/>
              <w:rPr>
                <w:rFonts w:eastAsia="Calibri"/>
                <w:sz w:val="18"/>
                <w:szCs w:val="22"/>
              </w:rPr>
            </w:pPr>
            <w:r>
              <w:rPr>
                <w:rFonts w:eastAsia="Calibri"/>
                <w:sz w:val="18"/>
                <w:szCs w:val="22"/>
              </w:rPr>
              <w:t>36,7</w:t>
            </w:r>
          </w:p>
        </w:tc>
        <w:tc>
          <w:tcPr>
            <w:tcW w:w="607" w:type="pct"/>
          </w:tcPr>
          <w:p w14:paraId="7724FE87" w14:textId="77777777" w:rsidR="00762AA0" w:rsidRPr="00C324BB" w:rsidRDefault="00762AA0" w:rsidP="008625F1">
            <w:pPr>
              <w:spacing w:after="0"/>
              <w:ind w:firstLine="0"/>
              <w:jc w:val="right"/>
              <w:rPr>
                <w:rFonts w:eastAsia="Calibri"/>
                <w:sz w:val="18"/>
                <w:szCs w:val="22"/>
              </w:rPr>
            </w:pPr>
            <w:r>
              <w:rPr>
                <w:rFonts w:eastAsia="Calibri"/>
                <w:sz w:val="18"/>
                <w:szCs w:val="22"/>
              </w:rPr>
              <w:t>-70,6</w:t>
            </w:r>
          </w:p>
        </w:tc>
        <w:tc>
          <w:tcPr>
            <w:tcW w:w="607" w:type="pct"/>
          </w:tcPr>
          <w:p w14:paraId="61456A51" w14:textId="77777777" w:rsidR="00762AA0" w:rsidRPr="00C324BB" w:rsidRDefault="00762AA0" w:rsidP="008625F1">
            <w:pPr>
              <w:spacing w:after="0"/>
              <w:ind w:firstLine="0"/>
              <w:jc w:val="center"/>
              <w:rPr>
                <w:rFonts w:eastAsia="Calibri"/>
                <w:sz w:val="18"/>
                <w:szCs w:val="22"/>
              </w:rPr>
            </w:pPr>
            <w:r>
              <w:rPr>
                <w:rFonts w:eastAsia="Calibri"/>
                <w:sz w:val="18"/>
                <w:szCs w:val="22"/>
              </w:rPr>
              <w:t>-</w:t>
            </w:r>
          </w:p>
        </w:tc>
        <w:tc>
          <w:tcPr>
            <w:tcW w:w="605" w:type="pct"/>
          </w:tcPr>
          <w:p w14:paraId="3F0C8735"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w:t>
            </w:r>
          </w:p>
        </w:tc>
      </w:tr>
    </w:tbl>
    <w:p w14:paraId="017D85AE" w14:textId="77777777" w:rsidR="00762AA0" w:rsidRPr="00C324BB" w:rsidRDefault="00762AA0" w:rsidP="00714CB5">
      <w:pPr>
        <w:spacing w:before="240" w:after="240"/>
        <w:ind w:firstLine="0"/>
        <w:jc w:val="center"/>
        <w:rPr>
          <w:rFonts w:eastAsia="Calibri"/>
          <w:b/>
          <w:szCs w:val="24"/>
          <w:lang w:eastAsia="lv-LV"/>
        </w:rPr>
      </w:pPr>
      <w:r w:rsidRPr="00C324BB">
        <w:rPr>
          <w:rFonts w:eastAsia="Calibri"/>
          <w:b/>
          <w:szCs w:val="24"/>
          <w:lang w:eastAsia="lv-LV"/>
        </w:rPr>
        <w:t>Izmaiņas izdevumos, salīdzinot 202</w:t>
      </w:r>
      <w:r>
        <w:rPr>
          <w:rFonts w:eastAsia="Calibri"/>
          <w:b/>
          <w:szCs w:val="24"/>
          <w:lang w:eastAsia="lv-LV"/>
        </w:rPr>
        <w:t>5</w:t>
      </w:r>
      <w:r w:rsidRPr="00C324BB">
        <w:rPr>
          <w:rFonts w:eastAsia="Calibri"/>
          <w:b/>
          <w:szCs w:val="24"/>
          <w:lang w:eastAsia="lv-LV"/>
        </w:rPr>
        <w:t>. gada p</w:t>
      </w:r>
      <w:r>
        <w:rPr>
          <w:rFonts w:eastAsia="Calibri"/>
          <w:b/>
          <w:szCs w:val="24"/>
          <w:lang w:eastAsia="lv-LV"/>
        </w:rPr>
        <w:t>rojektu</w:t>
      </w:r>
      <w:r w:rsidRPr="00C324BB">
        <w:rPr>
          <w:rFonts w:eastAsia="Calibri"/>
          <w:b/>
          <w:szCs w:val="24"/>
          <w:lang w:eastAsia="lv-LV"/>
        </w:rPr>
        <w:t xml:space="preserve"> ar 202</w:t>
      </w:r>
      <w:r>
        <w:rPr>
          <w:rFonts w:eastAsia="Calibri"/>
          <w:b/>
          <w:szCs w:val="24"/>
          <w:lang w:eastAsia="lv-LV"/>
        </w:rPr>
        <w:t>4.</w:t>
      </w:r>
      <w:r w:rsidRPr="00C324BB">
        <w:rPr>
          <w:rFonts w:eastAsia="Calibri"/>
          <w:b/>
          <w:szCs w:val="24"/>
          <w:lang w:eastAsia="lv-LV"/>
        </w:rPr>
        <w:t xml:space="preserve"> gada plānu</w:t>
      </w:r>
    </w:p>
    <w:p w14:paraId="477E0D6C" w14:textId="4FB56E60" w:rsidR="00762AA0" w:rsidRPr="00C324BB" w:rsidRDefault="00762AA0" w:rsidP="00762AA0">
      <w:pPr>
        <w:spacing w:after="0"/>
        <w:ind w:firstLine="0"/>
        <w:jc w:val="right"/>
        <w:rPr>
          <w:rFonts w:eastAsia="Calibri"/>
          <w:i/>
          <w:sz w:val="18"/>
          <w:szCs w:val="18"/>
        </w:rPr>
      </w:pPr>
      <w:proofErr w:type="spellStart"/>
      <w:r w:rsidRPr="00C324BB">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0"/>
        <w:gridCol w:w="1270"/>
        <w:gridCol w:w="1270"/>
        <w:gridCol w:w="1151"/>
      </w:tblGrid>
      <w:tr w:rsidR="00762AA0" w:rsidRPr="00C324BB" w14:paraId="29FF43C9" w14:textId="77777777" w:rsidTr="008625F1">
        <w:trPr>
          <w:trHeight w:val="142"/>
          <w:tblHeader/>
        </w:trPr>
        <w:tc>
          <w:tcPr>
            <w:tcW w:w="2963" w:type="pct"/>
            <w:vAlign w:val="center"/>
          </w:tcPr>
          <w:p w14:paraId="49D5BE54"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lang w:eastAsia="lv-LV"/>
              </w:rPr>
              <w:t>Pasākums</w:t>
            </w:r>
          </w:p>
        </w:tc>
        <w:tc>
          <w:tcPr>
            <w:tcW w:w="701" w:type="pct"/>
            <w:tcBorders>
              <w:bottom w:val="single" w:sz="4" w:space="0" w:color="000000"/>
            </w:tcBorders>
            <w:vAlign w:val="center"/>
          </w:tcPr>
          <w:p w14:paraId="27F37682"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Samazinājums</w:t>
            </w:r>
          </w:p>
        </w:tc>
        <w:tc>
          <w:tcPr>
            <w:tcW w:w="701" w:type="pct"/>
            <w:tcBorders>
              <w:bottom w:val="single" w:sz="4" w:space="0" w:color="000000"/>
            </w:tcBorders>
            <w:vAlign w:val="center"/>
          </w:tcPr>
          <w:p w14:paraId="42161279"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Palielinājums</w:t>
            </w:r>
          </w:p>
        </w:tc>
        <w:tc>
          <w:tcPr>
            <w:tcW w:w="635" w:type="pct"/>
            <w:tcBorders>
              <w:bottom w:val="single" w:sz="4" w:space="0" w:color="000000"/>
            </w:tcBorders>
            <w:vAlign w:val="center"/>
          </w:tcPr>
          <w:p w14:paraId="63CF7D1A"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Izmaiņas</w:t>
            </w:r>
          </w:p>
        </w:tc>
      </w:tr>
      <w:tr w:rsidR="00762AA0" w:rsidRPr="00C324BB" w14:paraId="5561C740" w14:textId="77777777" w:rsidTr="009463D0">
        <w:trPr>
          <w:trHeight w:val="50"/>
        </w:trPr>
        <w:tc>
          <w:tcPr>
            <w:tcW w:w="2963" w:type="pct"/>
            <w:shd w:val="clear" w:color="auto" w:fill="D9D9D9"/>
          </w:tcPr>
          <w:p w14:paraId="40D83ABB" w14:textId="77777777" w:rsidR="00762AA0" w:rsidRPr="00C324BB" w:rsidRDefault="00762AA0" w:rsidP="008625F1">
            <w:pPr>
              <w:spacing w:after="0"/>
              <w:ind w:firstLine="0"/>
              <w:jc w:val="left"/>
              <w:rPr>
                <w:rFonts w:eastAsia="Calibri"/>
                <w:sz w:val="18"/>
                <w:szCs w:val="18"/>
              </w:rPr>
            </w:pPr>
            <w:r w:rsidRPr="00C324BB">
              <w:rPr>
                <w:rFonts w:eastAsia="Calibri"/>
                <w:b/>
                <w:bCs/>
                <w:sz w:val="18"/>
                <w:szCs w:val="18"/>
                <w:lang w:eastAsia="lv-LV"/>
              </w:rPr>
              <w:t>Izdevumi – kopā</w:t>
            </w:r>
          </w:p>
        </w:tc>
        <w:tc>
          <w:tcPr>
            <w:tcW w:w="701" w:type="pct"/>
            <w:shd w:val="clear" w:color="auto" w:fill="D9D9D9"/>
          </w:tcPr>
          <w:p w14:paraId="4251E110" w14:textId="77777777" w:rsidR="00762AA0" w:rsidRPr="00C324BB" w:rsidRDefault="00762AA0" w:rsidP="008625F1">
            <w:pPr>
              <w:spacing w:after="0"/>
              <w:ind w:firstLine="0"/>
              <w:jc w:val="right"/>
              <w:rPr>
                <w:rFonts w:eastAsia="Calibri"/>
                <w:b/>
                <w:bCs/>
                <w:sz w:val="18"/>
                <w:szCs w:val="18"/>
              </w:rPr>
            </w:pPr>
            <w:r>
              <w:rPr>
                <w:rFonts w:eastAsia="Calibri"/>
                <w:b/>
                <w:bCs/>
                <w:sz w:val="18"/>
                <w:szCs w:val="18"/>
              </w:rPr>
              <w:t>394 850</w:t>
            </w:r>
          </w:p>
        </w:tc>
        <w:tc>
          <w:tcPr>
            <w:tcW w:w="701" w:type="pct"/>
            <w:shd w:val="clear" w:color="auto" w:fill="D9D9D9"/>
          </w:tcPr>
          <w:p w14:paraId="5A340771" w14:textId="77777777" w:rsidR="00762AA0" w:rsidRPr="001267F3" w:rsidRDefault="00762AA0" w:rsidP="009463D0">
            <w:pPr>
              <w:spacing w:after="0"/>
              <w:ind w:firstLine="0"/>
              <w:jc w:val="center"/>
              <w:rPr>
                <w:rFonts w:eastAsia="Calibri"/>
                <w:b/>
                <w:bCs/>
                <w:sz w:val="18"/>
                <w:szCs w:val="18"/>
              </w:rPr>
            </w:pPr>
            <w:r w:rsidRPr="001267F3">
              <w:rPr>
                <w:rFonts w:eastAsia="Calibri"/>
                <w:b/>
                <w:bCs/>
                <w:sz w:val="18"/>
                <w:szCs w:val="18"/>
              </w:rPr>
              <w:t>-</w:t>
            </w:r>
          </w:p>
        </w:tc>
        <w:tc>
          <w:tcPr>
            <w:tcW w:w="635" w:type="pct"/>
            <w:shd w:val="clear" w:color="auto" w:fill="D9D9D9"/>
          </w:tcPr>
          <w:p w14:paraId="190E51B8" w14:textId="77777777" w:rsidR="00762AA0" w:rsidRPr="00E075D7" w:rsidRDefault="00762AA0" w:rsidP="00535F67">
            <w:pPr>
              <w:pStyle w:val="ListParagraph"/>
              <w:ind w:left="254"/>
              <w:jc w:val="right"/>
              <w:rPr>
                <w:rFonts w:eastAsia="Calibri"/>
                <w:b/>
                <w:bCs/>
                <w:sz w:val="18"/>
                <w:szCs w:val="18"/>
              </w:rPr>
            </w:pPr>
            <w:r>
              <w:rPr>
                <w:rFonts w:eastAsia="Calibri"/>
                <w:b/>
                <w:bCs/>
                <w:sz w:val="18"/>
                <w:szCs w:val="18"/>
              </w:rPr>
              <w:t>-394 850</w:t>
            </w:r>
          </w:p>
        </w:tc>
      </w:tr>
      <w:tr w:rsidR="00762AA0" w:rsidRPr="00C324BB" w14:paraId="7A45E92B" w14:textId="77777777" w:rsidTr="008625F1">
        <w:tc>
          <w:tcPr>
            <w:tcW w:w="5000" w:type="pct"/>
            <w:gridSpan w:val="4"/>
          </w:tcPr>
          <w:p w14:paraId="2325C010" w14:textId="77777777" w:rsidR="00762AA0" w:rsidRPr="00C324BB" w:rsidRDefault="00762AA0" w:rsidP="008625F1">
            <w:pPr>
              <w:spacing w:after="0"/>
              <w:ind w:firstLine="313"/>
              <w:jc w:val="left"/>
              <w:rPr>
                <w:rFonts w:eastAsia="Calibri"/>
                <w:i/>
                <w:sz w:val="18"/>
                <w:szCs w:val="18"/>
              </w:rPr>
            </w:pPr>
            <w:r w:rsidRPr="00C324BB">
              <w:rPr>
                <w:rFonts w:eastAsia="Calibri"/>
                <w:i/>
                <w:sz w:val="18"/>
                <w:szCs w:val="18"/>
              </w:rPr>
              <w:t>t.sk.</w:t>
            </w:r>
          </w:p>
        </w:tc>
      </w:tr>
      <w:tr w:rsidR="00762AA0" w:rsidRPr="00C324BB" w14:paraId="512C7F15" w14:textId="77777777" w:rsidTr="008625F1">
        <w:trPr>
          <w:trHeight w:val="58"/>
        </w:trPr>
        <w:tc>
          <w:tcPr>
            <w:tcW w:w="2963" w:type="pct"/>
            <w:shd w:val="clear" w:color="auto" w:fill="F2F2F2"/>
            <w:vAlign w:val="center"/>
          </w:tcPr>
          <w:p w14:paraId="670F2223" w14:textId="77777777" w:rsidR="00762AA0" w:rsidRPr="00C324BB" w:rsidRDefault="00762AA0" w:rsidP="008625F1">
            <w:pPr>
              <w:spacing w:after="0"/>
              <w:ind w:firstLine="0"/>
              <w:jc w:val="left"/>
              <w:rPr>
                <w:rFonts w:eastAsia="Calibri"/>
                <w:i/>
                <w:sz w:val="18"/>
                <w:szCs w:val="18"/>
                <w:lang w:eastAsia="lv-LV"/>
              </w:rPr>
            </w:pPr>
            <w:r w:rsidRPr="00C324BB">
              <w:rPr>
                <w:rFonts w:eastAsia="Calibri"/>
                <w:sz w:val="18"/>
                <w:szCs w:val="18"/>
                <w:u w:val="single"/>
                <w:lang w:eastAsia="lv-LV"/>
              </w:rPr>
              <w:t>Citas izmaiņas</w:t>
            </w:r>
          </w:p>
        </w:tc>
        <w:tc>
          <w:tcPr>
            <w:tcW w:w="701" w:type="pct"/>
            <w:shd w:val="clear" w:color="auto" w:fill="F2F2F2"/>
          </w:tcPr>
          <w:p w14:paraId="4A9D7AF2" w14:textId="77777777" w:rsidR="00762AA0" w:rsidRPr="00C324BB" w:rsidRDefault="00762AA0" w:rsidP="008625F1">
            <w:pPr>
              <w:spacing w:after="0"/>
              <w:ind w:firstLine="0"/>
              <w:jc w:val="right"/>
              <w:rPr>
                <w:rFonts w:eastAsia="Calibri"/>
                <w:sz w:val="18"/>
                <w:szCs w:val="18"/>
              </w:rPr>
            </w:pPr>
            <w:r>
              <w:rPr>
                <w:rFonts w:eastAsia="Calibri"/>
                <w:sz w:val="18"/>
                <w:szCs w:val="18"/>
              </w:rPr>
              <w:t>394 850</w:t>
            </w:r>
          </w:p>
        </w:tc>
        <w:tc>
          <w:tcPr>
            <w:tcW w:w="701" w:type="pct"/>
            <w:shd w:val="clear" w:color="auto" w:fill="F2F2F2"/>
          </w:tcPr>
          <w:p w14:paraId="168274C7" w14:textId="77777777" w:rsidR="00762AA0" w:rsidRPr="00C324BB" w:rsidRDefault="00762AA0" w:rsidP="008625F1">
            <w:pPr>
              <w:spacing w:after="0"/>
              <w:ind w:firstLine="0"/>
              <w:jc w:val="center"/>
              <w:rPr>
                <w:rFonts w:eastAsia="Calibri"/>
                <w:sz w:val="18"/>
                <w:szCs w:val="18"/>
              </w:rPr>
            </w:pPr>
            <w:r>
              <w:rPr>
                <w:rFonts w:eastAsia="Calibri"/>
                <w:sz w:val="18"/>
                <w:szCs w:val="22"/>
              </w:rPr>
              <w:t>-</w:t>
            </w:r>
          </w:p>
        </w:tc>
        <w:tc>
          <w:tcPr>
            <w:tcW w:w="635" w:type="pct"/>
            <w:shd w:val="clear" w:color="auto" w:fill="F2F2F2"/>
          </w:tcPr>
          <w:p w14:paraId="25C6A81F" w14:textId="77777777" w:rsidR="00762AA0" w:rsidRPr="00C324BB" w:rsidRDefault="00762AA0" w:rsidP="008625F1">
            <w:pPr>
              <w:spacing w:after="0"/>
              <w:ind w:firstLine="0"/>
              <w:jc w:val="right"/>
              <w:rPr>
                <w:rFonts w:eastAsia="Calibri"/>
                <w:sz w:val="18"/>
                <w:szCs w:val="18"/>
                <w:lang w:eastAsia="lv-LV"/>
              </w:rPr>
            </w:pPr>
            <w:r>
              <w:rPr>
                <w:rFonts w:eastAsia="Calibri"/>
                <w:sz w:val="18"/>
                <w:szCs w:val="22"/>
              </w:rPr>
              <w:t>-</w:t>
            </w:r>
            <w:r w:rsidRPr="00C324BB">
              <w:rPr>
                <w:rFonts w:eastAsia="Calibri"/>
                <w:sz w:val="18"/>
                <w:szCs w:val="22"/>
              </w:rPr>
              <w:t>3</w:t>
            </w:r>
            <w:r>
              <w:rPr>
                <w:rFonts w:eastAsia="Calibri"/>
                <w:sz w:val="18"/>
                <w:szCs w:val="22"/>
              </w:rPr>
              <w:t>94 850</w:t>
            </w:r>
          </w:p>
        </w:tc>
      </w:tr>
      <w:tr w:rsidR="00762AA0" w:rsidRPr="00C324BB" w14:paraId="61BA2916" w14:textId="77777777" w:rsidTr="008625F1">
        <w:trPr>
          <w:trHeight w:val="142"/>
        </w:trPr>
        <w:tc>
          <w:tcPr>
            <w:tcW w:w="2963" w:type="pct"/>
            <w:shd w:val="clear" w:color="auto" w:fill="auto"/>
          </w:tcPr>
          <w:p w14:paraId="33142FF5" w14:textId="77777777" w:rsidR="00762AA0" w:rsidRPr="00C324BB" w:rsidRDefault="00762AA0" w:rsidP="008625F1">
            <w:pPr>
              <w:spacing w:after="0"/>
              <w:ind w:left="595" w:firstLine="0"/>
              <w:rPr>
                <w:i/>
                <w:sz w:val="18"/>
                <w:szCs w:val="18"/>
                <w:lang w:eastAsia="lv-LV"/>
              </w:rPr>
            </w:pPr>
            <w:r w:rsidRPr="00C324BB">
              <w:rPr>
                <w:i/>
                <w:sz w:val="18"/>
                <w:szCs w:val="18"/>
                <w:lang w:eastAsia="lv-LV"/>
              </w:rPr>
              <w:t>t.sk. iekšējā līdzekļu pārdale starp budžeta programmām (apakšprogrammām)</w:t>
            </w:r>
          </w:p>
        </w:tc>
        <w:tc>
          <w:tcPr>
            <w:tcW w:w="701" w:type="pct"/>
          </w:tcPr>
          <w:p w14:paraId="28808FFD" w14:textId="77777777" w:rsidR="00762AA0" w:rsidRPr="00C324BB" w:rsidRDefault="00762AA0" w:rsidP="008625F1">
            <w:pPr>
              <w:spacing w:after="0"/>
              <w:ind w:firstLine="0"/>
              <w:jc w:val="right"/>
              <w:rPr>
                <w:rFonts w:eastAsia="Calibri"/>
                <w:sz w:val="18"/>
                <w:szCs w:val="18"/>
              </w:rPr>
            </w:pPr>
            <w:r>
              <w:rPr>
                <w:rFonts w:eastAsia="Calibri"/>
                <w:sz w:val="18"/>
                <w:szCs w:val="18"/>
              </w:rPr>
              <w:t>394 850</w:t>
            </w:r>
          </w:p>
        </w:tc>
        <w:tc>
          <w:tcPr>
            <w:tcW w:w="701" w:type="pct"/>
          </w:tcPr>
          <w:p w14:paraId="6720A969" w14:textId="77777777" w:rsidR="00762AA0" w:rsidRPr="00C324BB" w:rsidRDefault="00762AA0" w:rsidP="008625F1">
            <w:pPr>
              <w:spacing w:after="0"/>
              <w:ind w:firstLine="0"/>
              <w:jc w:val="center"/>
              <w:rPr>
                <w:rFonts w:eastAsia="Calibri"/>
                <w:sz w:val="18"/>
                <w:szCs w:val="18"/>
              </w:rPr>
            </w:pPr>
            <w:r>
              <w:rPr>
                <w:rFonts w:eastAsia="Calibri"/>
                <w:sz w:val="18"/>
                <w:szCs w:val="18"/>
              </w:rPr>
              <w:t>-</w:t>
            </w:r>
          </w:p>
        </w:tc>
        <w:tc>
          <w:tcPr>
            <w:tcW w:w="635" w:type="pct"/>
          </w:tcPr>
          <w:p w14:paraId="6B100C71" w14:textId="77777777" w:rsidR="00762AA0" w:rsidRPr="00C324BB" w:rsidRDefault="00762AA0" w:rsidP="008625F1">
            <w:pPr>
              <w:spacing w:after="0"/>
              <w:ind w:firstLine="0"/>
              <w:jc w:val="right"/>
              <w:rPr>
                <w:rFonts w:eastAsia="Calibri"/>
                <w:sz w:val="18"/>
                <w:szCs w:val="18"/>
              </w:rPr>
            </w:pPr>
            <w:r>
              <w:rPr>
                <w:rFonts w:eastAsia="Calibri"/>
                <w:sz w:val="18"/>
                <w:szCs w:val="18"/>
              </w:rPr>
              <w:t>-394 850</w:t>
            </w:r>
          </w:p>
        </w:tc>
      </w:tr>
      <w:tr w:rsidR="00762AA0" w:rsidRPr="00C324BB" w14:paraId="5DBF0636" w14:textId="77777777" w:rsidTr="008625F1">
        <w:trPr>
          <w:trHeight w:val="142"/>
        </w:trPr>
        <w:tc>
          <w:tcPr>
            <w:tcW w:w="2963" w:type="pct"/>
            <w:shd w:val="clear" w:color="auto" w:fill="auto"/>
          </w:tcPr>
          <w:p w14:paraId="3DC70955" w14:textId="77777777" w:rsidR="00762AA0" w:rsidRPr="00C324BB" w:rsidRDefault="00762AA0" w:rsidP="008625F1">
            <w:pPr>
              <w:spacing w:after="0"/>
              <w:ind w:firstLine="0"/>
              <w:rPr>
                <w:rFonts w:eastAsia="Calibri"/>
                <w:i/>
                <w:sz w:val="18"/>
                <w:szCs w:val="18"/>
                <w:lang w:eastAsia="lv-LV"/>
              </w:rPr>
            </w:pPr>
            <w:r>
              <w:rPr>
                <w:i/>
                <w:sz w:val="18"/>
                <w:szCs w:val="18"/>
                <w:lang w:eastAsia="lv-LV"/>
              </w:rPr>
              <w:t>Izmaiņas saistībā ar p</w:t>
            </w:r>
            <w:r w:rsidRPr="00C324BB">
              <w:rPr>
                <w:i/>
                <w:sz w:val="18"/>
                <w:szCs w:val="18"/>
                <w:lang w:eastAsia="lv-LV"/>
              </w:rPr>
              <w:t>ārdal</w:t>
            </w:r>
            <w:r>
              <w:rPr>
                <w:i/>
                <w:sz w:val="18"/>
                <w:szCs w:val="18"/>
                <w:lang w:eastAsia="lv-LV"/>
              </w:rPr>
              <w:t>i</w:t>
            </w:r>
            <w:r w:rsidRPr="00C324BB">
              <w:rPr>
                <w:i/>
                <w:sz w:val="18"/>
                <w:szCs w:val="18"/>
                <w:lang w:eastAsia="lv-LV"/>
              </w:rPr>
              <w:t xml:space="preserve"> no apakšprogrammas 23.06.00 “Valsts autoceļu uzturēšana un atjaunošana”</w:t>
            </w:r>
            <w:r>
              <w:rPr>
                <w:i/>
                <w:sz w:val="18"/>
                <w:szCs w:val="18"/>
                <w:lang w:eastAsia="lv-LV"/>
              </w:rPr>
              <w:t xml:space="preserve"> </w:t>
            </w:r>
            <w:r w:rsidRPr="00C324BB">
              <w:rPr>
                <w:i/>
                <w:sz w:val="18"/>
                <w:szCs w:val="18"/>
                <w:lang w:eastAsia="lv-LV"/>
              </w:rPr>
              <w:t>apraides risinājumu stiprināšanai (MK 11.10.2022. sēdes prot. Nr. 52 5.§ 53.2.3.p.)</w:t>
            </w:r>
          </w:p>
        </w:tc>
        <w:tc>
          <w:tcPr>
            <w:tcW w:w="701" w:type="pct"/>
          </w:tcPr>
          <w:p w14:paraId="17BDE1A4" w14:textId="77777777" w:rsidR="00762AA0" w:rsidRPr="00C324BB" w:rsidRDefault="00762AA0" w:rsidP="008625F1">
            <w:pPr>
              <w:spacing w:after="0"/>
              <w:ind w:firstLine="0"/>
              <w:jc w:val="right"/>
              <w:rPr>
                <w:rFonts w:eastAsia="Calibri"/>
                <w:sz w:val="18"/>
                <w:szCs w:val="18"/>
              </w:rPr>
            </w:pPr>
            <w:r>
              <w:rPr>
                <w:rFonts w:eastAsia="Calibri"/>
                <w:sz w:val="18"/>
                <w:szCs w:val="18"/>
              </w:rPr>
              <w:t>394 850</w:t>
            </w:r>
          </w:p>
        </w:tc>
        <w:tc>
          <w:tcPr>
            <w:tcW w:w="701" w:type="pct"/>
          </w:tcPr>
          <w:p w14:paraId="6A86094C" w14:textId="77777777" w:rsidR="00762AA0" w:rsidRPr="00C324BB" w:rsidRDefault="00762AA0" w:rsidP="008625F1">
            <w:pPr>
              <w:spacing w:after="0"/>
              <w:ind w:firstLine="0"/>
              <w:jc w:val="center"/>
              <w:rPr>
                <w:rFonts w:eastAsia="Calibri"/>
                <w:sz w:val="18"/>
                <w:szCs w:val="22"/>
              </w:rPr>
            </w:pPr>
            <w:r>
              <w:rPr>
                <w:rFonts w:eastAsia="Calibri"/>
                <w:sz w:val="18"/>
                <w:szCs w:val="22"/>
              </w:rPr>
              <w:t>-</w:t>
            </w:r>
          </w:p>
        </w:tc>
        <w:tc>
          <w:tcPr>
            <w:tcW w:w="635" w:type="pct"/>
          </w:tcPr>
          <w:p w14:paraId="331F95B5" w14:textId="77777777" w:rsidR="00762AA0" w:rsidRPr="00C324BB" w:rsidRDefault="00762AA0" w:rsidP="008625F1">
            <w:pPr>
              <w:spacing w:after="0"/>
              <w:ind w:firstLine="0"/>
              <w:jc w:val="right"/>
              <w:rPr>
                <w:rFonts w:eastAsia="Calibri"/>
                <w:sz w:val="18"/>
                <w:szCs w:val="22"/>
              </w:rPr>
            </w:pPr>
            <w:r>
              <w:rPr>
                <w:rFonts w:eastAsia="Calibri"/>
                <w:sz w:val="18"/>
                <w:szCs w:val="22"/>
              </w:rPr>
              <w:t>-</w:t>
            </w:r>
            <w:r w:rsidRPr="00C324BB">
              <w:rPr>
                <w:rFonts w:eastAsia="Calibri"/>
                <w:sz w:val="18"/>
                <w:szCs w:val="22"/>
              </w:rPr>
              <w:t>3</w:t>
            </w:r>
            <w:r>
              <w:rPr>
                <w:rFonts w:eastAsia="Calibri"/>
                <w:sz w:val="18"/>
                <w:szCs w:val="22"/>
              </w:rPr>
              <w:t>94 850</w:t>
            </w:r>
          </w:p>
        </w:tc>
      </w:tr>
    </w:tbl>
    <w:p w14:paraId="045E2E12" w14:textId="77777777" w:rsidR="00762AA0" w:rsidRPr="00C324BB" w:rsidRDefault="00762AA0" w:rsidP="00535F67">
      <w:pPr>
        <w:widowControl w:val="0"/>
        <w:spacing w:before="240" w:after="240"/>
        <w:ind w:firstLine="0"/>
        <w:jc w:val="center"/>
        <w:rPr>
          <w:rFonts w:eastAsia="Calibri"/>
          <w:b/>
          <w:szCs w:val="24"/>
        </w:rPr>
      </w:pPr>
      <w:r w:rsidRPr="00C324BB">
        <w:rPr>
          <w:rFonts w:eastAsia="Calibri"/>
          <w:b/>
          <w:szCs w:val="24"/>
        </w:rPr>
        <w:t>05.00.00 Starptautiskās kravu loģistikas un ostu informācijas sistēmas uzturēšana</w:t>
      </w:r>
    </w:p>
    <w:p w14:paraId="2C1A23F5" w14:textId="77777777" w:rsidR="00762AA0" w:rsidRPr="00C324BB" w:rsidRDefault="00762AA0" w:rsidP="00535F67">
      <w:pPr>
        <w:ind w:firstLine="0"/>
        <w:rPr>
          <w:rFonts w:eastAsia="Calibri"/>
          <w:bCs/>
          <w:szCs w:val="24"/>
          <w:u w:val="single"/>
        </w:rPr>
      </w:pPr>
      <w:r w:rsidRPr="00C324BB">
        <w:rPr>
          <w:rFonts w:eastAsia="Calibri"/>
          <w:bCs/>
          <w:szCs w:val="24"/>
          <w:u w:val="single"/>
        </w:rPr>
        <w:t>Programmas mērķis:</w:t>
      </w:r>
    </w:p>
    <w:p w14:paraId="01E2496C" w14:textId="77777777" w:rsidR="00762AA0" w:rsidRPr="00C324BB" w:rsidRDefault="00762AA0" w:rsidP="00535F67">
      <w:pPr>
        <w:ind w:firstLine="720"/>
        <w:rPr>
          <w:rFonts w:eastAsia="Calibri"/>
          <w:szCs w:val="24"/>
        </w:rPr>
      </w:pPr>
      <w:r w:rsidRPr="00C324BB">
        <w:rPr>
          <w:rFonts w:eastAsia="Calibri"/>
          <w:szCs w:val="24"/>
        </w:rPr>
        <w:t>Starptautiskās kravu loģistikas un ostu informācijas sistēmas uzturēšana un darbības nodrošināšana, lai sniegtu elektroniskās informācijas pakalpojumus kravu transportēšanas procesā iesaistītajiem komersantiem un institūcijām.</w:t>
      </w:r>
    </w:p>
    <w:p w14:paraId="6127586C" w14:textId="77777777" w:rsidR="00762AA0" w:rsidRPr="00C324BB" w:rsidRDefault="00762AA0" w:rsidP="00535F67">
      <w:pPr>
        <w:ind w:firstLine="0"/>
        <w:rPr>
          <w:rFonts w:eastAsia="Calibri"/>
          <w:bCs/>
          <w:szCs w:val="24"/>
          <w:u w:val="single"/>
        </w:rPr>
      </w:pPr>
      <w:r w:rsidRPr="00C324BB">
        <w:rPr>
          <w:rFonts w:eastAsia="Calibri"/>
          <w:bCs/>
          <w:szCs w:val="24"/>
          <w:u w:val="single"/>
        </w:rPr>
        <w:t>Galvenās aktivitātes:</w:t>
      </w:r>
    </w:p>
    <w:p w14:paraId="3D781D2D" w14:textId="77777777" w:rsidR="00762AA0" w:rsidRPr="00C324BB" w:rsidRDefault="00762AA0" w:rsidP="00535F67">
      <w:pPr>
        <w:pStyle w:val="ListParagraph"/>
        <w:numPr>
          <w:ilvl w:val="0"/>
          <w:numId w:val="3"/>
        </w:numPr>
        <w:spacing w:after="120"/>
        <w:ind w:left="1077" w:hanging="357"/>
        <w:contextualSpacing w:val="0"/>
        <w:jc w:val="both"/>
        <w:rPr>
          <w:rFonts w:eastAsia="Calibri"/>
        </w:rPr>
      </w:pPr>
      <w:r w:rsidRPr="00C324BB">
        <w:rPr>
          <w:rFonts w:eastAsia="Calibri"/>
        </w:rPr>
        <w:t>uzturēt un attīstīt starptautisko kravu loģistikas un ostu informācijas sistēmu;</w:t>
      </w:r>
    </w:p>
    <w:p w14:paraId="44040E14" w14:textId="77777777" w:rsidR="00762AA0" w:rsidRPr="00C324BB" w:rsidRDefault="00762AA0" w:rsidP="00535F67">
      <w:pPr>
        <w:pStyle w:val="ListParagraph"/>
        <w:numPr>
          <w:ilvl w:val="0"/>
          <w:numId w:val="3"/>
        </w:numPr>
        <w:spacing w:after="120"/>
        <w:ind w:left="1077" w:hanging="357"/>
        <w:contextualSpacing w:val="0"/>
        <w:jc w:val="both"/>
        <w:rPr>
          <w:rFonts w:eastAsia="Calibri"/>
        </w:rPr>
      </w:pPr>
      <w:r w:rsidRPr="00C324BB">
        <w:rPr>
          <w:rFonts w:eastAsia="Calibri"/>
        </w:rPr>
        <w:t>nodrošināt elektroniskās informācijas aprite starp kravu pārvadājumos iesaistītajiem komersantiem un institūcijām.</w:t>
      </w:r>
    </w:p>
    <w:p w14:paraId="6A9D0116" w14:textId="77777777" w:rsidR="00762AA0" w:rsidRPr="00C324BB" w:rsidRDefault="00762AA0" w:rsidP="00535F67">
      <w:pPr>
        <w:ind w:firstLine="0"/>
        <w:rPr>
          <w:rFonts w:eastAsia="Calibri"/>
          <w:szCs w:val="24"/>
          <w:lang w:eastAsia="lv-LV"/>
        </w:rPr>
      </w:pPr>
      <w:r w:rsidRPr="00C324BB">
        <w:rPr>
          <w:rFonts w:eastAsia="Calibri"/>
          <w:szCs w:val="24"/>
          <w:u w:val="single"/>
        </w:rPr>
        <w:t>Programmas izpildītājs</w:t>
      </w:r>
      <w:r w:rsidRPr="00C324BB">
        <w:rPr>
          <w:rFonts w:eastAsia="Calibri"/>
          <w:szCs w:val="24"/>
        </w:rPr>
        <w:t>: Satiksmes ministrija</w:t>
      </w:r>
      <w:r>
        <w:rPr>
          <w:rFonts w:eastAsia="Calibri"/>
          <w:szCs w:val="24"/>
        </w:rPr>
        <w:t xml:space="preserve"> un </w:t>
      </w:r>
      <w:r w:rsidRPr="00C324BB">
        <w:rPr>
          <w:rFonts w:eastAsia="Calibri"/>
          <w:szCs w:val="24"/>
        </w:rPr>
        <w:t>VSIA “Latvijas Jūras administrācija”.</w:t>
      </w:r>
    </w:p>
    <w:p w14:paraId="243F9172" w14:textId="77777777" w:rsidR="00762AA0" w:rsidRPr="00C324BB" w:rsidRDefault="00762AA0" w:rsidP="00535F67">
      <w:pPr>
        <w:spacing w:before="240" w:after="240"/>
        <w:ind w:firstLine="0"/>
        <w:jc w:val="center"/>
        <w:rPr>
          <w:rFonts w:eastAsia="Calibri"/>
          <w:b/>
          <w:szCs w:val="24"/>
          <w:lang w:eastAsia="lv-LV"/>
        </w:rPr>
      </w:pPr>
      <w:r w:rsidRPr="00C324BB">
        <w:rPr>
          <w:rFonts w:eastAsia="Calibri"/>
          <w:b/>
          <w:szCs w:val="24"/>
          <w:lang w:eastAsia="lv-LV"/>
        </w:rPr>
        <w:t>Darbības rezultāti un to rezultatīvie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7"/>
        <w:gridCol w:w="1149"/>
        <w:gridCol w:w="1149"/>
        <w:gridCol w:w="1149"/>
        <w:gridCol w:w="1149"/>
        <w:gridCol w:w="1028"/>
      </w:tblGrid>
      <w:tr w:rsidR="00762AA0" w:rsidRPr="00C324BB" w14:paraId="128915FB" w14:textId="77777777" w:rsidTr="00535F67">
        <w:trPr>
          <w:tblHeader/>
        </w:trPr>
        <w:tc>
          <w:tcPr>
            <w:tcW w:w="1897" w:type="pct"/>
          </w:tcPr>
          <w:p w14:paraId="35BB7DD5" w14:textId="77777777" w:rsidR="00762AA0" w:rsidRPr="00C324BB" w:rsidRDefault="00762AA0" w:rsidP="008625F1">
            <w:pPr>
              <w:spacing w:after="0"/>
              <w:ind w:firstLine="0"/>
              <w:jc w:val="center"/>
              <w:rPr>
                <w:rFonts w:eastAsia="Calibri"/>
                <w:sz w:val="18"/>
                <w:szCs w:val="18"/>
              </w:rPr>
            </w:pPr>
          </w:p>
        </w:tc>
        <w:tc>
          <w:tcPr>
            <w:tcW w:w="634" w:type="pct"/>
          </w:tcPr>
          <w:p w14:paraId="74D72FCA"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34" w:type="pct"/>
          </w:tcPr>
          <w:p w14:paraId="7E51494C"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34" w:type="pct"/>
          </w:tcPr>
          <w:p w14:paraId="0F75DEA0"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34" w:type="pct"/>
          </w:tcPr>
          <w:p w14:paraId="37EA56E6" w14:textId="2425D1CB"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r w:rsidRPr="00C324BB">
              <w:rPr>
                <w:rFonts w:eastAsia="Calibri"/>
                <w:sz w:val="18"/>
                <w:szCs w:val="22"/>
                <w:vertAlign w:val="superscript"/>
              </w:rPr>
              <w:t>1</w:t>
            </w:r>
          </w:p>
        </w:tc>
        <w:tc>
          <w:tcPr>
            <w:tcW w:w="567" w:type="pct"/>
          </w:tcPr>
          <w:p w14:paraId="341486EE"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622A89A9" w14:textId="77777777" w:rsidTr="00535F67">
        <w:tc>
          <w:tcPr>
            <w:tcW w:w="5000" w:type="pct"/>
            <w:gridSpan w:val="6"/>
            <w:shd w:val="clear" w:color="auto" w:fill="D9D9D9"/>
            <w:vAlign w:val="center"/>
          </w:tcPr>
          <w:p w14:paraId="301CF688"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rPr>
              <w:t>Nodrošināta Starptautiskās kravu loģistikas un ostu informācijas sistēmas darbība</w:t>
            </w:r>
          </w:p>
        </w:tc>
      </w:tr>
      <w:tr w:rsidR="00762AA0" w:rsidRPr="00C324BB" w14:paraId="467CB091" w14:textId="77777777" w:rsidTr="00535F67">
        <w:tc>
          <w:tcPr>
            <w:tcW w:w="1897" w:type="pct"/>
          </w:tcPr>
          <w:p w14:paraId="14EFF276" w14:textId="77777777" w:rsidR="00762AA0" w:rsidRPr="00C324BB" w:rsidRDefault="00762AA0" w:rsidP="008625F1">
            <w:pPr>
              <w:spacing w:after="0"/>
              <w:ind w:firstLine="0"/>
              <w:rPr>
                <w:rFonts w:eastAsia="Calibri"/>
                <w:sz w:val="18"/>
                <w:szCs w:val="22"/>
              </w:rPr>
            </w:pPr>
            <w:r w:rsidRPr="00C324BB">
              <w:rPr>
                <w:rFonts w:eastAsia="Calibri"/>
                <w:sz w:val="18"/>
                <w:szCs w:val="22"/>
              </w:rPr>
              <w:t>Starptautiskās kravu loģistikas un ostu informācijas sistēmas lietotāji (skaits</w:t>
            </w:r>
            <w:r>
              <w:rPr>
                <w:rFonts w:eastAsia="Calibri"/>
                <w:sz w:val="18"/>
                <w:szCs w:val="22"/>
              </w:rPr>
              <w:t>)</w:t>
            </w:r>
          </w:p>
        </w:tc>
        <w:tc>
          <w:tcPr>
            <w:tcW w:w="634" w:type="pct"/>
            <w:shd w:val="clear" w:color="auto" w:fill="auto"/>
          </w:tcPr>
          <w:p w14:paraId="54355914" w14:textId="77777777" w:rsidR="00762AA0" w:rsidRPr="00C324BB" w:rsidRDefault="00762AA0" w:rsidP="008625F1">
            <w:pPr>
              <w:spacing w:after="0"/>
              <w:ind w:firstLine="0"/>
              <w:jc w:val="center"/>
              <w:rPr>
                <w:rFonts w:eastAsia="Calibri"/>
                <w:sz w:val="18"/>
                <w:szCs w:val="22"/>
              </w:rPr>
            </w:pPr>
            <w:r>
              <w:rPr>
                <w:rFonts w:eastAsia="Calibri"/>
                <w:sz w:val="18"/>
                <w:szCs w:val="22"/>
              </w:rPr>
              <w:t>1103</w:t>
            </w:r>
          </w:p>
        </w:tc>
        <w:tc>
          <w:tcPr>
            <w:tcW w:w="634" w:type="pct"/>
            <w:shd w:val="clear" w:color="auto" w:fill="auto"/>
          </w:tcPr>
          <w:p w14:paraId="1DA747A8"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900</w:t>
            </w:r>
          </w:p>
        </w:tc>
        <w:tc>
          <w:tcPr>
            <w:tcW w:w="634" w:type="pct"/>
            <w:shd w:val="clear" w:color="auto" w:fill="auto"/>
          </w:tcPr>
          <w:p w14:paraId="3574C762" w14:textId="77777777" w:rsidR="00762AA0" w:rsidRPr="002D2EDC" w:rsidRDefault="00762AA0" w:rsidP="008625F1">
            <w:pPr>
              <w:spacing w:after="0"/>
              <w:ind w:firstLine="0"/>
              <w:jc w:val="center"/>
              <w:rPr>
                <w:rFonts w:eastAsia="Calibri"/>
                <w:sz w:val="18"/>
                <w:szCs w:val="22"/>
              </w:rPr>
            </w:pPr>
            <w:r w:rsidRPr="002D2EDC">
              <w:rPr>
                <w:sz w:val="18"/>
                <w:szCs w:val="18"/>
              </w:rPr>
              <w:t>900</w:t>
            </w:r>
          </w:p>
        </w:tc>
        <w:tc>
          <w:tcPr>
            <w:tcW w:w="634" w:type="pct"/>
            <w:shd w:val="clear" w:color="auto" w:fill="auto"/>
          </w:tcPr>
          <w:p w14:paraId="5C11BBCA" w14:textId="77777777" w:rsidR="00762AA0" w:rsidRPr="002D2EDC" w:rsidRDefault="00762AA0" w:rsidP="008625F1">
            <w:pPr>
              <w:spacing w:after="0"/>
              <w:ind w:firstLine="0"/>
              <w:jc w:val="center"/>
              <w:rPr>
                <w:rFonts w:eastAsia="Calibri"/>
                <w:sz w:val="18"/>
                <w:szCs w:val="22"/>
              </w:rPr>
            </w:pPr>
            <w:r w:rsidRPr="002D2EDC">
              <w:rPr>
                <w:sz w:val="18"/>
                <w:szCs w:val="18"/>
              </w:rPr>
              <w:t>800</w:t>
            </w:r>
          </w:p>
        </w:tc>
        <w:tc>
          <w:tcPr>
            <w:tcW w:w="567" w:type="pct"/>
            <w:shd w:val="clear" w:color="auto" w:fill="auto"/>
          </w:tcPr>
          <w:p w14:paraId="2F5E0F46" w14:textId="77777777" w:rsidR="00762AA0" w:rsidRPr="002D2EDC" w:rsidRDefault="00762AA0" w:rsidP="008625F1">
            <w:pPr>
              <w:spacing w:after="0"/>
              <w:ind w:firstLine="0"/>
              <w:jc w:val="center"/>
              <w:rPr>
                <w:rFonts w:eastAsia="Calibri"/>
                <w:sz w:val="18"/>
                <w:szCs w:val="22"/>
              </w:rPr>
            </w:pPr>
            <w:r w:rsidRPr="002D2EDC">
              <w:rPr>
                <w:sz w:val="18"/>
                <w:szCs w:val="18"/>
              </w:rPr>
              <w:t xml:space="preserve">800 </w:t>
            </w:r>
          </w:p>
        </w:tc>
      </w:tr>
    </w:tbl>
    <w:p w14:paraId="388E9719" w14:textId="77777777" w:rsidR="00762AA0" w:rsidRPr="00C324BB" w:rsidRDefault="00762AA0" w:rsidP="00535F67">
      <w:pPr>
        <w:spacing w:after="0"/>
        <w:ind w:firstLine="425"/>
        <w:rPr>
          <w:i/>
          <w:sz w:val="20"/>
          <w:lang w:eastAsia="lv-LV"/>
        </w:rPr>
      </w:pPr>
      <w:r w:rsidRPr="00C324BB">
        <w:rPr>
          <w:sz w:val="18"/>
          <w:szCs w:val="18"/>
        </w:rPr>
        <w:t>Piezīmes.</w:t>
      </w:r>
    </w:p>
    <w:p w14:paraId="51476D8D" w14:textId="4423D7B6" w:rsidR="00762AA0" w:rsidRDefault="00762AA0" w:rsidP="00535F67">
      <w:pPr>
        <w:spacing w:after="0"/>
        <w:ind w:firstLine="425"/>
        <w:rPr>
          <w:sz w:val="18"/>
          <w:szCs w:val="18"/>
          <w:lang w:eastAsia="lv-LV"/>
        </w:rPr>
      </w:pPr>
      <w:r w:rsidRPr="00C324BB">
        <w:rPr>
          <w:sz w:val="18"/>
          <w:szCs w:val="18"/>
          <w:vertAlign w:val="superscript"/>
          <w:lang w:eastAsia="lv-LV"/>
        </w:rPr>
        <w:t xml:space="preserve">1 </w:t>
      </w:r>
      <w:bookmarkStart w:id="22" w:name="_Hlk148078578"/>
      <w:r w:rsidRPr="000B30CC">
        <w:rPr>
          <w:sz w:val="18"/>
          <w:szCs w:val="18"/>
          <w:lang w:eastAsia="lv-LV"/>
        </w:rPr>
        <w:t xml:space="preserve">Rādītāju skaita samazinājums 2026. un turpmākajos gados ir saistīts ar atbilstoši </w:t>
      </w:r>
      <w:r w:rsidR="00535F67">
        <w:rPr>
          <w:sz w:val="18"/>
          <w:szCs w:val="18"/>
          <w:lang w:eastAsia="lv-LV"/>
        </w:rPr>
        <w:t>“</w:t>
      </w:r>
      <w:r w:rsidRPr="000B30CC">
        <w:rPr>
          <w:sz w:val="18"/>
          <w:szCs w:val="18"/>
          <w:lang w:eastAsia="lv-LV"/>
        </w:rPr>
        <w:t xml:space="preserve">Regulas (ES) 2019/1239 ar ko izveido Eiropas Jūras </w:t>
      </w:r>
      <w:proofErr w:type="spellStart"/>
      <w:r w:rsidRPr="000B30CC">
        <w:rPr>
          <w:sz w:val="18"/>
          <w:szCs w:val="18"/>
          <w:lang w:eastAsia="lv-LV"/>
        </w:rPr>
        <w:t>vienloga</w:t>
      </w:r>
      <w:proofErr w:type="spellEnd"/>
      <w:r w:rsidRPr="000B30CC">
        <w:rPr>
          <w:sz w:val="18"/>
          <w:szCs w:val="18"/>
          <w:lang w:eastAsia="lv-LV"/>
        </w:rPr>
        <w:t xml:space="preserve"> sistēmas vidi un ar ko atceļ direktīvu 2010/65/ES</w:t>
      </w:r>
      <w:r w:rsidR="00535F67">
        <w:rPr>
          <w:sz w:val="18"/>
          <w:szCs w:val="18"/>
          <w:lang w:eastAsia="lv-LV"/>
        </w:rPr>
        <w:t>”</w:t>
      </w:r>
      <w:r w:rsidRPr="000B30CC">
        <w:rPr>
          <w:sz w:val="18"/>
          <w:szCs w:val="18"/>
          <w:lang w:eastAsia="lv-LV"/>
        </w:rPr>
        <w:t xml:space="preserve"> prasībām ieviešamās sistēmas būtību, jo paredz pāreju uz informācijas sistēmu integrāciju E</w:t>
      </w:r>
      <w:r>
        <w:rPr>
          <w:sz w:val="18"/>
          <w:szCs w:val="18"/>
          <w:lang w:eastAsia="lv-LV"/>
        </w:rPr>
        <w:t>S</w:t>
      </w:r>
      <w:r w:rsidRPr="000B30CC">
        <w:rPr>
          <w:sz w:val="18"/>
          <w:szCs w:val="18"/>
          <w:lang w:eastAsia="lv-LV"/>
        </w:rPr>
        <w:t>, nevis vienas nacionālas sistēmas ( SKLOIS) lietotāju skaita pieaugumu</w:t>
      </w:r>
      <w:r>
        <w:rPr>
          <w:sz w:val="18"/>
          <w:szCs w:val="18"/>
          <w:lang w:eastAsia="lv-LV"/>
        </w:rPr>
        <w:t>.</w:t>
      </w:r>
    </w:p>
    <w:p w14:paraId="3C42A166" w14:textId="77777777" w:rsidR="00762AA0" w:rsidRPr="00C324BB" w:rsidRDefault="00762AA0" w:rsidP="00535F67">
      <w:pPr>
        <w:spacing w:before="240" w:after="240"/>
        <w:ind w:firstLine="0"/>
        <w:jc w:val="center"/>
        <w:rPr>
          <w:b/>
          <w:lang w:eastAsia="lv-LV"/>
        </w:rPr>
      </w:pPr>
      <w:r w:rsidRPr="00C324BB">
        <w:rPr>
          <w:b/>
          <w:lang w:eastAsia="lv-LV"/>
        </w:rPr>
        <w:t xml:space="preserve">Finansiālie rādītāji </w:t>
      </w:r>
      <w:r w:rsidRPr="00C324BB">
        <w:rPr>
          <w:rFonts w:eastAsia="Calibri"/>
          <w:b/>
          <w:lang w:eastAsia="lv-LV"/>
        </w:rPr>
        <w:t>no 202</w:t>
      </w:r>
      <w:r>
        <w:rPr>
          <w:rFonts w:eastAsia="Calibri"/>
          <w:b/>
          <w:lang w:eastAsia="lv-LV"/>
        </w:rPr>
        <w:t>3</w:t>
      </w:r>
      <w:r w:rsidRPr="00C324BB">
        <w:rPr>
          <w:rFonts w:eastAsia="Calibri"/>
          <w:b/>
          <w:lang w:eastAsia="lv-LV"/>
        </w:rPr>
        <w:t>. līdz 202</w:t>
      </w:r>
      <w:r>
        <w:rPr>
          <w:rFonts w:eastAsia="Calibri"/>
          <w:b/>
          <w:lang w:eastAsia="lv-LV"/>
        </w:rPr>
        <w:t>7</w:t>
      </w:r>
      <w:r w:rsidRPr="00C324BB">
        <w:rPr>
          <w:rFonts w:eastAsia="Calibri"/>
          <w:b/>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9"/>
        <w:gridCol w:w="1130"/>
        <w:gridCol w:w="1133"/>
        <w:gridCol w:w="1133"/>
        <w:gridCol w:w="1133"/>
        <w:gridCol w:w="1133"/>
      </w:tblGrid>
      <w:tr w:rsidR="00762AA0" w:rsidRPr="00C324BB" w14:paraId="1FFD7F08" w14:textId="77777777" w:rsidTr="00535F67">
        <w:trPr>
          <w:trHeight w:val="283"/>
          <w:tblHeader/>
        </w:trPr>
        <w:tc>
          <w:tcPr>
            <w:tcW w:w="1876" w:type="pct"/>
            <w:vAlign w:val="center"/>
          </w:tcPr>
          <w:p w14:paraId="6336A476" w14:textId="77777777" w:rsidR="00762AA0" w:rsidRPr="00C324BB" w:rsidRDefault="00762AA0" w:rsidP="008625F1">
            <w:pPr>
              <w:spacing w:after="0"/>
              <w:ind w:firstLine="0"/>
              <w:jc w:val="center"/>
              <w:rPr>
                <w:sz w:val="18"/>
                <w:szCs w:val="24"/>
              </w:rPr>
            </w:pPr>
          </w:p>
        </w:tc>
        <w:tc>
          <w:tcPr>
            <w:tcW w:w="624" w:type="pct"/>
          </w:tcPr>
          <w:p w14:paraId="42503DF9" w14:textId="77777777" w:rsidR="00762AA0" w:rsidRPr="00C324BB" w:rsidRDefault="00762AA0" w:rsidP="008625F1">
            <w:pPr>
              <w:spacing w:after="0"/>
              <w:ind w:firstLine="0"/>
              <w:jc w:val="center"/>
              <w:rPr>
                <w:sz w:val="18"/>
                <w:szCs w:val="24"/>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25" w:type="pct"/>
          </w:tcPr>
          <w:p w14:paraId="1B666402" w14:textId="77777777" w:rsidR="00762AA0" w:rsidRPr="00C324BB" w:rsidRDefault="00762AA0" w:rsidP="008625F1">
            <w:pPr>
              <w:spacing w:after="0"/>
              <w:ind w:firstLine="0"/>
              <w:jc w:val="center"/>
              <w:rPr>
                <w:sz w:val="18"/>
                <w:szCs w:val="24"/>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25" w:type="pct"/>
          </w:tcPr>
          <w:p w14:paraId="42175F71" w14:textId="77777777" w:rsidR="00762AA0" w:rsidRPr="00C324BB" w:rsidRDefault="00762AA0" w:rsidP="008625F1">
            <w:pPr>
              <w:spacing w:after="0"/>
              <w:ind w:firstLine="0"/>
              <w:jc w:val="center"/>
              <w:rPr>
                <w:sz w:val="18"/>
                <w:szCs w:val="24"/>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25" w:type="pct"/>
          </w:tcPr>
          <w:p w14:paraId="15B54D2B" w14:textId="77777777" w:rsidR="00762AA0" w:rsidRPr="00C324BB" w:rsidRDefault="00762AA0" w:rsidP="008625F1">
            <w:pPr>
              <w:spacing w:after="0"/>
              <w:ind w:firstLine="0"/>
              <w:jc w:val="center"/>
              <w:rPr>
                <w:sz w:val="18"/>
                <w:szCs w:val="24"/>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25" w:type="pct"/>
          </w:tcPr>
          <w:p w14:paraId="675E194D" w14:textId="77777777" w:rsidR="00762AA0" w:rsidRPr="00C324BB" w:rsidRDefault="00762AA0" w:rsidP="008625F1">
            <w:pPr>
              <w:spacing w:after="0"/>
              <w:ind w:firstLine="0"/>
              <w:jc w:val="center"/>
              <w:rPr>
                <w:sz w:val="18"/>
                <w:szCs w:val="24"/>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40185716" w14:textId="77777777" w:rsidTr="00535F67">
        <w:trPr>
          <w:trHeight w:val="142"/>
        </w:trPr>
        <w:tc>
          <w:tcPr>
            <w:tcW w:w="1876" w:type="pct"/>
            <w:shd w:val="clear" w:color="auto" w:fill="D9D9D9"/>
          </w:tcPr>
          <w:p w14:paraId="5AFF2A80" w14:textId="77777777" w:rsidR="00762AA0" w:rsidRPr="00C324BB" w:rsidRDefault="00762AA0" w:rsidP="008625F1">
            <w:pPr>
              <w:spacing w:after="0"/>
              <w:ind w:firstLine="0"/>
              <w:jc w:val="left"/>
              <w:rPr>
                <w:sz w:val="18"/>
                <w:lang w:eastAsia="lv-LV"/>
              </w:rPr>
            </w:pPr>
            <w:r w:rsidRPr="00C324BB">
              <w:rPr>
                <w:sz w:val="18"/>
                <w:lang w:eastAsia="lv-LV"/>
              </w:rPr>
              <w:t>Kopējie izdevumi,</w:t>
            </w:r>
            <w:r w:rsidRPr="00C324BB">
              <w:rPr>
                <w:sz w:val="18"/>
              </w:rPr>
              <w:t xml:space="preserve"> </w:t>
            </w:r>
            <w:proofErr w:type="spellStart"/>
            <w:r w:rsidRPr="00C324BB">
              <w:rPr>
                <w:i/>
                <w:sz w:val="18"/>
                <w:szCs w:val="18"/>
              </w:rPr>
              <w:t>euro</w:t>
            </w:r>
            <w:proofErr w:type="spellEnd"/>
          </w:p>
        </w:tc>
        <w:tc>
          <w:tcPr>
            <w:tcW w:w="624" w:type="pct"/>
            <w:shd w:val="clear" w:color="auto" w:fill="D9D9D9"/>
          </w:tcPr>
          <w:p w14:paraId="0A0E4D1D" w14:textId="77777777" w:rsidR="00762AA0" w:rsidRPr="00C324BB" w:rsidRDefault="00762AA0" w:rsidP="008625F1">
            <w:pPr>
              <w:spacing w:after="0"/>
              <w:ind w:firstLine="0"/>
              <w:jc w:val="right"/>
              <w:rPr>
                <w:sz w:val="18"/>
              </w:rPr>
            </w:pPr>
            <w:r>
              <w:rPr>
                <w:sz w:val="18"/>
              </w:rPr>
              <w:t>423 110</w:t>
            </w:r>
          </w:p>
        </w:tc>
        <w:tc>
          <w:tcPr>
            <w:tcW w:w="625" w:type="pct"/>
            <w:shd w:val="clear" w:color="auto" w:fill="D9D9D9"/>
          </w:tcPr>
          <w:p w14:paraId="61B1187E" w14:textId="77777777" w:rsidR="00762AA0" w:rsidRPr="00C324BB" w:rsidRDefault="00762AA0" w:rsidP="008625F1">
            <w:pPr>
              <w:spacing w:after="0"/>
              <w:ind w:firstLine="0"/>
              <w:jc w:val="right"/>
              <w:rPr>
                <w:sz w:val="18"/>
              </w:rPr>
            </w:pPr>
            <w:r w:rsidRPr="00C324BB">
              <w:rPr>
                <w:sz w:val="18"/>
              </w:rPr>
              <w:t>429 420</w:t>
            </w:r>
          </w:p>
        </w:tc>
        <w:tc>
          <w:tcPr>
            <w:tcW w:w="625" w:type="pct"/>
            <w:shd w:val="clear" w:color="auto" w:fill="D9D9D9"/>
          </w:tcPr>
          <w:p w14:paraId="62057423" w14:textId="77777777" w:rsidR="00762AA0" w:rsidRPr="00C324BB" w:rsidRDefault="00762AA0" w:rsidP="008625F1">
            <w:pPr>
              <w:spacing w:after="0"/>
              <w:ind w:firstLine="0"/>
              <w:jc w:val="right"/>
              <w:rPr>
                <w:sz w:val="18"/>
              </w:rPr>
            </w:pPr>
            <w:r w:rsidRPr="00C324BB">
              <w:rPr>
                <w:sz w:val="18"/>
              </w:rPr>
              <w:t>429 420</w:t>
            </w:r>
          </w:p>
        </w:tc>
        <w:tc>
          <w:tcPr>
            <w:tcW w:w="625" w:type="pct"/>
            <w:shd w:val="clear" w:color="auto" w:fill="D9D9D9"/>
          </w:tcPr>
          <w:p w14:paraId="06453ECE" w14:textId="77777777" w:rsidR="00762AA0" w:rsidRPr="00C324BB" w:rsidRDefault="00762AA0" w:rsidP="008625F1">
            <w:pPr>
              <w:spacing w:after="0"/>
              <w:ind w:firstLine="0"/>
              <w:jc w:val="right"/>
              <w:rPr>
                <w:sz w:val="18"/>
              </w:rPr>
            </w:pPr>
            <w:r w:rsidRPr="00C324BB">
              <w:rPr>
                <w:sz w:val="18"/>
              </w:rPr>
              <w:t>429 420</w:t>
            </w:r>
          </w:p>
        </w:tc>
        <w:tc>
          <w:tcPr>
            <w:tcW w:w="625" w:type="pct"/>
            <w:shd w:val="clear" w:color="auto" w:fill="D9D9D9"/>
          </w:tcPr>
          <w:p w14:paraId="29872161" w14:textId="77777777" w:rsidR="00762AA0" w:rsidRPr="00C324BB" w:rsidRDefault="00762AA0" w:rsidP="008625F1">
            <w:pPr>
              <w:spacing w:after="0"/>
              <w:ind w:firstLine="0"/>
              <w:jc w:val="right"/>
              <w:rPr>
                <w:sz w:val="18"/>
              </w:rPr>
            </w:pPr>
            <w:r w:rsidRPr="00C324BB">
              <w:rPr>
                <w:sz w:val="18"/>
              </w:rPr>
              <w:t>429 420</w:t>
            </w:r>
          </w:p>
        </w:tc>
      </w:tr>
      <w:tr w:rsidR="00762AA0" w:rsidRPr="00C324BB" w14:paraId="21A27859" w14:textId="77777777" w:rsidTr="00535F67">
        <w:trPr>
          <w:trHeight w:val="283"/>
        </w:trPr>
        <w:tc>
          <w:tcPr>
            <w:tcW w:w="1876" w:type="pct"/>
          </w:tcPr>
          <w:p w14:paraId="00D1C076" w14:textId="77777777" w:rsidR="00762AA0" w:rsidRPr="00C324BB" w:rsidRDefault="00762AA0" w:rsidP="008625F1">
            <w:pPr>
              <w:spacing w:after="0"/>
              <w:ind w:firstLine="0"/>
              <w:jc w:val="left"/>
              <w:rPr>
                <w:sz w:val="18"/>
                <w:szCs w:val="18"/>
                <w:lang w:eastAsia="lv-LV"/>
              </w:rPr>
            </w:pPr>
            <w:r w:rsidRPr="00C324BB">
              <w:rPr>
                <w:sz w:val="18"/>
                <w:szCs w:val="18"/>
                <w:lang w:eastAsia="lv-LV"/>
              </w:rPr>
              <w:t xml:space="preserve">Kopējo izdevumu izmaiņas, </w:t>
            </w:r>
            <w:proofErr w:type="spellStart"/>
            <w:r w:rsidRPr="00C324BB">
              <w:rPr>
                <w:i/>
                <w:sz w:val="18"/>
                <w:szCs w:val="18"/>
                <w:lang w:eastAsia="lv-LV"/>
              </w:rPr>
              <w:t>euro</w:t>
            </w:r>
            <w:proofErr w:type="spellEnd"/>
            <w:r w:rsidRPr="00C324BB">
              <w:rPr>
                <w:sz w:val="18"/>
                <w:szCs w:val="18"/>
                <w:lang w:eastAsia="lv-LV"/>
              </w:rPr>
              <w:t xml:space="preserve"> (+/–) pret iepriekšējo gadu</w:t>
            </w:r>
          </w:p>
        </w:tc>
        <w:tc>
          <w:tcPr>
            <w:tcW w:w="624" w:type="pct"/>
          </w:tcPr>
          <w:p w14:paraId="09D11DB3" w14:textId="77777777" w:rsidR="00762AA0" w:rsidRPr="00C324BB" w:rsidRDefault="00762AA0" w:rsidP="008625F1">
            <w:pPr>
              <w:spacing w:after="0"/>
              <w:ind w:firstLine="0"/>
              <w:jc w:val="center"/>
              <w:rPr>
                <w:sz w:val="18"/>
              </w:rPr>
            </w:pPr>
            <w:r w:rsidRPr="00C324BB">
              <w:rPr>
                <w:b/>
                <w:bCs/>
                <w:sz w:val="18"/>
              </w:rPr>
              <w:t>×</w:t>
            </w:r>
          </w:p>
        </w:tc>
        <w:tc>
          <w:tcPr>
            <w:tcW w:w="625" w:type="pct"/>
          </w:tcPr>
          <w:p w14:paraId="366D23A9" w14:textId="77777777" w:rsidR="00762AA0" w:rsidRPr="00C324BB" w:rsidRDefault="00762AA0" w:rsidP="008625F1">
            <w:pPr>
              <w:spacing w:after="0"/>
              <w:ind w:firstLine="0"/>
              <w:jc w:val="right"/>
              <w:rPr>
                <w:sz w:val="18"/>
              </w:rPr>
            </w:pPr>
            <w:r>
              <w:rPr>
                <w:sz w:val="18"/>
              </w:rPr>
              <w:t>6 310</w:t>
            </w:r>
          </w:p>
        </w:tc>
        <w:tc>
          <w:tcPr>
            <w:tcW w:w="625" w:type="pct"/>
          </w:tcPr>
          <w:p w14:paraId="13FDE240" w14:textId="77777777" w:rsidR="00762AA0" w:rsidRPr="00C324BB" w:rsidRDefault="00762AA0" w:rsidP="008625F1">
            <w:pPr>
              <w:spacing w:after="0"/>
              <w:ind w:firstLine="0"/>
              <w:jc w:val="center"/>
              <w:rPr>
                <w:sz w:val="18"/>
              </w:rPr>
            </w:pPr>
            <w:r w:rsidRPr="00C324BB">
              <w:rPr>
                <w:sz w:val="18"/>
              </w:rPr>
              <w:t>-</w:t>
            </w:r>
          </w:p>
        </w:tc>
        <w:tc>
          <w:tcPr>
            <w:tcW w:w="625" w:type="pct"/>
          </w:tcPr>
          <w:p w14:paraId="0DDD76F0" w14:textId="77777777" w:rsidR="00762AA0" w:rsidRPr="00C324BB" w:rsidRDefault="00762AA0" w:rsidP="008625F1">
            <w:pPr>
              <w:spacing w:after="0"/>
              <w:ind w:firstLine="0"/>
              <w:jc w:val="center"/>
              <w:rPr>
                <w:sz w:val="18"/>
              </w:rPr>
            </w:pPr>
            <w:r w:rsidRPr="00C324BB">
              <w:rPr>
                <w:sz w:val="18"/>
              </w:rPr>
              <w:t>-</w:t>
            </w:r>
          </w:p>
        </w:tc>
        <w:tc>
          <w:tcPr>
            <w:tcW w:w="625" w:type="pct"/>
          </w:tcPr>
          <w:p w14:paraId="042885D2" w14:textId="77777777" w:rsidR="00762AA0" w:rsidRPr="00C324BB" w:rsidRDefault="00762AA0" w:rsidP="008625F1">
            <w:pPr>
              <w:spacing w:after="0"/>
              <w:ind w:firstLine="0"/>
              <w:jc w:val="center"/>
              <w:rPr>
                <w:sz w:val="18"/>
              </w:rPr>
            </w:pPr>
            <w:r w:rsidRPr="00C324BB">
              <w:rPr>
                <w:sz w:val="18"/>
              </w:rPr>
              <w:t>-</w:t>
            </w:r>
          </w:p>
        </w:tc>
      </w:tr>
      <w:tr w:rsidR="00762AA0" w:rsidRPr="00C324BB" w14:paraId="4769B9C2" w14:textId="77777777" w:rsidTr="00535F67">
        <w:trPr>
          <w:trHeight w:val="283"/>
        </w:trPr>
        <w:tc>
          <w:tcPr>
            <w:tcW w:w="1876" w:type="pct"/>
          </w:tcPr>
          <w:p w14:paraId="70EFA481" w14:textId="77777777" w:rsidR="00762AA0" w:rsidRPr="00C324BB" w:rsidRDefault="00762AA0" w:rsidP="008625F1">
            <w:pPr>
              <w:spacing w:after="0"/>
              <w:ind w:firstLine="0"/>
              <w:jc w:val="left"/>
              <w:rPr>
                <w:sz w:val="18"/>
              </w:rPr>
            </w:pPr>
            <w:r w:rsidRPr="00C324BB">
              <w:rPr>
                <w:sz w:val="18"/>
                <w:lang w:eastAsia="lv-LV"/>
              </w:rPr>
              <w:t>Kopējie izdevumi</w:t>
            </w:r>
            <w:r w:rsidRPr="00C324BB">
              <w:rPr>
                <w:sz w:val="18"/>
              </w:rPr>
              <w:t>, % (+/–) pret iepriekšējo gadu</w:t>
            </w:r>
          </w:p>
        </w:tc>
        <w:tc>
          <w:tcPr>
            <w:tcW w:w="624" w:type="pct"/>
          </w:tcPr>
          <w:p w14:paraId="3486CF37" w14:textId="77777777" w:rsidR="00762AA0" w:rsidRPr="00C324BB" w:rsidRDefault="00762AA0" w:rsidP="008625F1">
            <w:pPr>
              <w:spacing w:after="0"/>
              <w:ind w:firstLine="0"/>
              <w:jc w:val="center"/>
              <w:rPr>
                <w:sz w:val="18"/>
              </w:rPr>
            </w:pPr>
            <w:r w:rsidRPr="00C324BB">
              <w:rPr>
                <w:b/>
                <w:bCs/>
                <w:sz w:val="18"/>
              </w:rPr>
              <w:t>×</w:t>
            </w:r>
          </w:p>
        </w:tc>
        <w:tc>
          <w:tcPr>
            <w:tcW w:w="625" w:type="pct"/>
          </w:tcPr>
          <w:p w14:paraId="32C84F9E" w14:textId="77777777" w:rsidR="00762AA0" w:rsidRPr="00C324BB" w:rsidRDefault="00762AA0" w:rsidP="008625F1">
            <w:pPr>
              <w:spacing w:after="0"/>
              <w:ind w:firstLine="0"/>
              <w:jc w:val="right"/>
              <w:rPr>
                <w:sz w:val="18"/>
              </w:rPr>
            </w:pPr>
            <w:r>
              <w:rPr>
                <w:sz w:val="18"/>
              </w:rPr>
              <w:t>1,5</w:t>
            </w:r>
          </w:p>
        </w:tc>
        <w:tc>
          <w:tcPr>
            <w:tcW w:w="625" w:type="pct"/>
          </w:tcPr>
          <w:p w14:paraId="49A323AF" w14:textId="77777777" w:rsidR="00762AA0" w:rsidRPr="00C324BB" w:rsidRDefault="00762AA0" w:rsidP="008625F1">
            <w:pPr>
              <w:spacing w:after="0"/>
              <w:ind w:firstLine="0"/>
              <w:jc w:val="center"/>
              <w:rPr>
                <w:sz w:val="18"/>
              </w:rPr>
            </w:pPr>
            <w:r w:rsidRPr="00C324BB">
              <w:rPr>
                <w:sz w:val="18"/>
              </w:rPr>
              <w:t>-</w:t>
            </w:r>
          </w:p>
        </w:tc>
        <w:tc>
          <w:tcPr>
            <w:tcW w:w="625" w:type="pct"/>
          </w:tcPr>
          <w:p w14:paraId="129CCEC3" w14:textId="77777777" w:rsidR="00762AA0" w:rsidRPr="00C324BB" w:rsidRDefault="00762AA0" w:rsidP="008625F1">
            <w:pPr>
              <w:spacing w:after="0"/>
              <w:ind w:firstLine="0"/>
              <w:jc w:val="center"/>
              <w:rPr>
                <w:sz w:val="18"/>
              </w:rPr>
            </w:pPr>
            <w:r w:rsidRPr="00C324BB">
              <w:rPr>
                <w:sz w:val="18"/>
              </w:rPr>
              <w:t>-</w:t>
            </w:r>
          </w:p>
        </w:tc>
        <w:tc>
          <w:tcPr>
            <w:tcW w:w="625" w:type="pct"/>
          </w:tcPr>
          <w:p w14:paraId="24B4CEAE" w14:textId="77777777" w:rsidR="00762AA0" w:rsidRPr="00C324BB" w:rsidRDefault="00762AA0" w:rsidP="008625F1">
            <w:pPr>
              <w:spacing w:after="0"/>
              <w:ind w:firstLine="0"/>
              <w:jc w:val="center"/>
              <w:rPr>
                <w:sz w:val="18"/>
              </w:rPr>
            </w:pPr>
            <w:r w:rsidRPr="00C324BB">
              <w:rPr>
                <w:sz w:val="18"/>
              </w:rPr>
              <w:t>-</w:t>
            </w:r>
          </w:p>
        </w:tc>
      </w:tr>
      <w:tr w:rsidR="00762AA0" w:rsidRPr="00C324BB" w14:paraId="18B66E16" w14:textId="77777777" w:rsidTr="00535F67">
        <w:trPr>
          <w:trHeight w:val="142"/>
        </w:trPr>
        <w:tc>
          <w:tcPr>
            <w:tcW w:w="1876" w:type="pct"/>
            <w:shd w:val="clear" w:color="auto" w:fill="auto"/>
          </w:tcPr>
          <w:p w14:paraId="3E082B6E" w14:textId="77777777" w:rsidR="00762AA0" w:rsidRPr="00C324BB" w:rsidRDefault="00762AA0" w:rsidP="008625F1">
            <w:pPr>
              <w:spacing w:after="0"/>
              <w:ind w:firstLine="0"/>
              <w:jc w:val="left"/>
              <w:rPr>
                <w:sz w:val="18"/>
                <w:szCs w:val="18"/>
                <w:lang w:eastAsia="lv-LV"/>
              </w:rPr>
            </w:pPr>
            <w:r w:rsidRPr="00C324BB">
              <w:rPr>
                <w:sz w:val="18"/>
                <w:szCs w:val="18"/>
              </w:rPr>
              <w:t xml:space="preserve">Atlīdzība, </w:t>
            </w:r>
            <w:proofErr w:type="spellStart"/>
            <w:r w:rsidRPr="00C324BB">
              <w:rPr>
                <w:i/>
                <w:sz w:val="18"/>
                <w:szCs w:val="18"/>
              </w:rPr>
              <w:t>euro</w:t>
            </w:r>
            <w:proofErr w:type="spellEnd"/>
          </w:p>
        </w:tc>
        <w:tc>
          <w:tcPr>
            <w:tcW w:w="624" w:type="pct"/>
            <w:shd w:val="clear" w:color="auto" w:fill="auto"/>
          </w:tcPr>
          <w:p w14:paraId="5A7700A3" w14:textId="77777777" w:rsidR="00762AA0" w:rsidRPr="00C324BB" w:rsidRDefault="00762AA0" w:rsidP="008625F1">
            <w:pPr>
              <w:spacing w:after="0"/>
              <w:ind w:firstLine="0"/>
              <w:jc w:val="right"/>
              <w:rPr>
                <w:sz w:val="18"/>
                <w:szCs w:val="18"/>
              </w:rPr>
            </w:pPr>
            <w:r>
              <w:rPr>
                <w:sz w:val="18"/>
                <w:szCs w:val="18"/>
              </w:rPr>
              <w:t>83 510</w:t>
            </w:r>
          </w:p>
        </w:tc>
        <w:tc>
          <w:tcPr>
            <w:tcW w:w="625" w:type="pct"/>
            <w:shd w:val="clear" w:color="auto" w:fill="auto"/>
          </w:tcPr>
          <w:p w14:paraId="226059B7" w14:textId="77777777" w:rsidR="00762AA0" w:rsidRPr="00C324BB" w:rsidRDefault="00762AA0" w:rsidP="008625F1">
            <w:pPr>
              <w:spacing w:after="0"/>
              <w:ind w:firstLine="0"/>
              <w:jc w:val="right"/>
              <w:rPr>
                <w:sz w:val="18"/>
                <w:szCs w:val="18"/>
              </w:rPr>
            </w:pPr>
            <w:r w:rsidRPr="00C324BB">
              <w:rPr>
                <w:sz w:val="18"/>
                <w:szCs w:val="18"/>
              </w:rPr>
              <w:t>110 633</w:t>
            </w:r>
          </w:p>
        </w:tc>
        <w:tc>
          <w:tcPr>
            <w:tcW w:w="625" w:type="pct"/>
            <w:shd w:val="clear" w:color="auto" w:fill="auto"/>
          </w:tcPr>
          <w:p w14:paraId="655E758E" w14:textId="77777777" w:rsidR="00762AA0" w:rsidRPr="00C324BB" w:rsidRDefault="00762AA0" w:rsidP="008625F1">
            <w:pPr>
              <w:spacing w:after="0"/>
              <w:ind w:firstLine="0"/>
              <w:jc w:val="right"/>
              <w:rPr>
                <w:sz w:val="18"/>
                <w:szCs w:val="18"/>
              </w:rPr>
            </w:pPr>
            <w:r w:rsidRPr="00C324BB">
              <w:rPr>
                <w:sz w:val="18"/>
                <w:szCs w:val="18"/>
              </w:rPr>
              <w:t>110 633</w:t>
            </w:r>
          </w:p>
        </w:tc>
        <w:tc>
          <w:tcPr>
            <w:tcW w:w="625" w:type="pct"/>
            <w:shd w:val="clear" w:color="auto" w:fill="auto"/>
          </w:tcPr>
          <w:p w14:paraId="73D0ABA3" w14:textId="77777777" w:rsidR="00762AA0" w:rsidRPr="00C324BB" w:rsidRDefault="00762AA0" w:rsidP="008625F1">
            <w:pPr>
              <w:spacing w:after="0"/>
              <w:ind w:firstLine="0"/>
              <w:jc w:val="right"/>
              <w:rPr>
                <w:sz w:val="18"/>
                <w:szCs w:val="18"/>
              </w:rPr>
            </w:pPr>
            <w:r w:rsidRPr="00C324BB">
              <w:rPr>
                <w:sz w:val="18"/>
                <w:szCs w:val="18"/>
              </w:rPr>
              <w:t>110 633</w:t>
            </w:r>
          </w:p>
        </w:tc>
        <w:tc>
          <w:tcPr>
            <w:tcW w:w="625" w:type="pct"/>
            <w:shd w:val="clear" w:color="auto" w:fill="auto"/>
          </w:tcPr>
          <w:p w14:paraId="2755915D" w14:textId="77777777" w:rsidR="00762AA0" w:rsidRPr="00162CF2" w:rsidRDefault="00762AA0" w:rsidP="008625F1">
            <w:pPr>
              <w:spacing w:after="0"/>
              <w:ind w:firstLine="0"/>
              <w:jc w:val="right"/>
              <w:rPr>
                <w:sz w:val="18"/>
                <w:szCs w:val="18"/>
              </w:rPr>
            </w:pPr>
            <w:r w:rsidRPr="00162CF2">
              <w:rPr>
                <w:sz w:val="18"/>
                <w:szCs w:val="18"/>
              </w:rPr>
              <w:t>110 633</w:t>
            </w:r>
          </w:p>
        </w:tc>
      </w:tr>
      <w:tr w:rsidR="00762AA0" w:rsidRPr="00C324BB" w14:paraId="3920E7B4" w14:textId="77777777" w:rsidTr="00535F67">
        <w:trPr>
          <w:trHeight w:val="135"/>
        </w:trPr>
        <w:tc>
          <w:tcPr>
            <w:tcW w:w="1876" w:type="pct"/>
            <w:shd w:val="clear" w:color="auto" w:fill="auto"/>
          </w:tcPr>
          <w:p w14:paraId="29A9F88B" w14:textId="77777777" w:rsidR="00762AA0" w:rsidRPr="00C324BB" w:rsidRDefault="00762AA0" w:rsidP="008625F1">
            <w:pPr>
              <w:spacing w:after="0"/>
              <w:ind w:firstLine="0"/>
              <w:jc w:val="left"/>
              <w:rPr>
                <w:sz w:val="18"/>
                <w:szCs w:val="18"/>
                <w:lang w:eastAsia="lv-LV"/>
              </w:rPr>
            </w:pPr>
            <w:r w:rsidRPr="00C324BB">
              <w:rPr>
                <w:sz w:val="18"/>
                <w:szCs w:val="18"/>
              </w:rPr>
              <w:t>Vidējais amata vietu skaits gadā</w:t>
            </w:r>
          </w:p>
        </w:tc>
        <w:tc>
          <w:tcPr>
            <w:tcW w:w="624" w:type="pct"/>
            <w:shd w:val="clear" w:color="auto" w:fill="auto"/>
          </w:tcPr>
          <w:p w14:paraId="78B0A8F6" w14:textId="77777777" w:rsidR="00762AA0" w:rsidRPr="00C324BB" w:rsidRDefault="00762AA0" w:rsidP="008625F1">
            <w:pPr>
              <w:spacing w:after="0"/>
              <w:ind w:firstLine="0"/>
              <w:jc w:val="right"/>
              <w:rPr>
                <w:sz w:val="18"/>
                <w:szCs w:val="18"/>
              </w:rPr>
            </w:pPr>
            <w:r>
              <w:rPr>
                <w:sz w:val="18"/>
                <w:szCs w:val="18"/>
              </w:rPr>
              <w:t>1</w:t>
            </w:r>
          </w:p>
        </w:tc>
        <w:tc>
          <w:tcPr>
            <w:tcW w:w="625" w:type="pct"/>
            <w:shd w:val="clear" w:color="auto" w:fill="auto"/>
          </w:tcPr>
          <w:p w14:paraId="2C4ED59C" w14:textId="77777777" w:rsidR="00762AA0" w:rsidRPr="00C324BB" w:rsidRDefault="00762AA0" w:rsidP="008625F1">
            <w:pPr>
              <w:spacing w:after="0"/>
              <w:ind w:firstLine="0"/>
              <w:jc w:val="right"/>
              <w:rPr>
                <w:sz w:val="18"/>
                <w:szCs w:val="18"/>
              </w:rPr>
            </w:pPr>
            <w:r>
              <w:rPr>
                <w:sz w:val="18"/>
                <w:szCs w:val="18"/>
              </w:rPr>
              <w:t>2</w:t>
            </w:r>
          </w:p>
        </w:tc>
        <w:tc>
          <w:tcPr>
            <w:tcW w:w="625" w:type="pct"/>
            <w:shd w:val="clear" w:color="auto" w:fill="auto"/>
          </w:tcPr>
          <w:p w14:paraId="67659F68" w14:textId="77777777" w:rsidR="00762AA0" w:rsidRPr="00C324BB" w:rsidRDefault="00762AA0" w:rsidP="008625F1">
            <w:pPr>
              <w:spacing w:after="0"/>
              <w:ind w:firstLine="0"/>
              <w:jc w:val="right"/>
              <w:rPr>
                <w:sz w:val="18"/>
                <w:szCs w:val="18"/>
              </w:rPr>
            </w:pPr>
            <w:r w:rsidRPr="00C324BB">
              <w:rPr>
                <w:sz w:val="18"/>
                <w:szCs w:val="18"/>
              </w:rPr>
              <w:t>2</w:t>
            </w:r>
          </w:p>
        </w:tc>
        <w:tc>
          <w:tcPr>
            <w:tcW w:w="625" w:type="pct"/>
            <w:shd w:val="clear" w:color="auto" w:fill="auto"/>
          </w:tcPr>
          <w:p w14:paraId="40A13B89" w14:textId="77777777" w:rsidR="00762AA0" w:rsidRPr="00C324BB" w:rsidRDefault="00762AA0" w:rsidP="008625F1">
            <w:pPr>
              <w:spacing w:after="0"/>
              <w:ind w:firstLine="0"/>
              <w:jc w:val="right"/>
              <w:rPr>
                <w:sz w:val="18"/>
                <w:szCs w:val="18"/>
              </w:rPr>
            </w:pPr>
            <w:r w:rsidRPr="00C324BB">
              <w:rPr>
                <w:sz w:val="18"/>
                <w:szCs w:val="18"/>
              </w:rPr>
              <w:t>2</w:t>
            </w:r>
          </w:p>
        </w:tc>
        <w:tc>
          <w:tcPr>
            <w:tcW w:w="625" w:type="pct"/>
            <w:shd w:val="clear" w:color="auto" w:fill="auto"/>
          </w:tcPr>
          <w:p w14:paraId="0475E00C" w14:textId="77777777" w:rsidR="00762AA0" w:rsidRPr="00162CF2" w:rsidRDefault="00762AA0" w:rsidP="008625F1">
            <w:pPr>
              <w:spacing w:after="0"/>
              <w:ind w:firstLine="0"/>
              <w:jc w:val="right"/>
              <w:rPr>
                <w:sz w:val="18"/>
                <w:szCs w:val="18"/>
              </w:rPr>
            </w:pPr>
            <w:r w:rsidRPr="00162CF2">
              <w:rPr>
                <w:sz w:val="18"/>
                <w:szCs w:val="18"/>
              </w:rPr>
              <w:t>2</w:t>
            </w:r>
          </w:p>
        </w:tc>
      </w:tr>
      <w:tr w:rsidR="00762AA0" w:rsidRPr="00C324BB" w14:paraId="2C95F92F" w14:textId="77777777" w:rsidTr="00535F67">
        <w:trPr>
          <w:trHeight w:val="77"/>
        </w:trPr>
        <w:tc>
          <w:tcPr>
            <w:tcW w:w="1876" w:type="pct"/>
            <w:shd w:val="clear" w:color="auto" w:fill="auto"/>
          </w:tcPr>
          <w:p w14:paraId="3E65B8D6" w14:textId="77777777" w:rsidR="00762AA0" w:rsidRPr="00C324BB" w:rsidRDefault="00762AA0" w:rsidP="008625F1">
            <w:pPr>
              <w:spacing w:after="0"/>
              <w:ind w:firstLine="0"/>
              <w:jc w:val="left"/>
              <w:rPr>
                <w:sz w:val="18"/>
                <w:szCs w:val="18"/>
                <w:lang w:eastAsia="lv-LV"/>
              </w:rPr>
            </w:pPr>
            <w:r w:rsidRPr="00C324BB">
              <w:rPr>
                <w:sz w:val="18"/>
                <w:szCs w:val="18"/>
              </w:rPr>
              <w:t xml:space="preserve">Vidējā atlīdzība amata vietai </w:t>
            </w:r>
            <w:r w:rsidRPr="00C324BB">
              <w:rPr>
                <w:sz w:val="18"/>
                <w:szCs w:val="18"/>
                <w:lang w:eastAsia="lv-LV"/>
              </w:rPr>
              <w:t>(mēnesī)</w:t>
            </w:r>
            <w:r w:rsidRPr="00C324BB">
              <w:rPr>
                <w:sz w:val="18"/>
                <w:szCs w:val="18"/>
                <w:vertAlign w:val="superscript"/>
                <w:lang w:eastAsia="lv-LV"/>
              </w:rPr>
              <w:t>1</w:t>
            </w:r>
            <w:r w:rsidRPr="00C324BB">
              <w:rPr>
                <w:sz w:val="18"/>
                <w:szCs w:val="18"/>
              </w:rPr>
              <w:t xml:space="preserve">, </w:t>
            </w:r>
            <w:proofErr w:type="spellStart"/>
            <w:r w:rsidRPr="00C324BB">
              <w:rPr>
                <w:i/>
                <w:sz w:val="18"/>
                <w:szCs w:val="18"/>
              </w:rPr>
              <w:t>euro</w:t>
            </w:r>
            <w:proofErr w:type="spellEnd"/>
          </w:p>
        </w:tc>
        <w:tc>
          <w:tcPr>
            <w:tcW w:w="624" w:type="pct"/>
            <w:shd w:val="clear" w:color="auto" w:fill="auto"/>
          </w:tcPr>
          <w:p w14:paraId="5F70B86A" w14:textId="77777777" w:rsidR="00762AA0" w:rsidRPr="00C324BB" w:rsidRDefault="00762AA0" w:rsidP="008625F1">
            <w:pPr>
              <w:spacing w:after="0"/>
              <w:ind w:firstLine="0"/>
              <w:jc w:val="right"/>
              <w:rPr>
                <w:sz w:val="18"/>
                <w:szCs w:val="18"/>
              </w:rPr>
            </w:pPr>
            <w:r>
              <w:rPr>
                <w:sz w:val="18"/>
                <w:szCs w:val="18"/>
              </w:rPr>
              <w:t>6 959</w:t>
            </w:r>
          </w:p>
        </w:tc>
        <w:tc>
          <w:tcPr>
            <w:tcW w:w="625" w:type="pct"/>
            <w:shd w:val="clear" w:color="auto" w:fill="auto"/>
          </w:tcPr>
          <w:p w14:paraId="025FB013" w14:textId="77777777" w:rsidR="00762AA0" w:rsidRPr="00C324BB" w:rsidRDefault="00762AA0" w:rsidP="008625F1">
            <w:pPr>
              <w:spacing w:after="0"/>
              <w:ind w:firstLine="0"/>
              <w:jc w:val="right"/>
              <w:rPr>
                <w:sz w:val="18"/>
                <w:szCs w:val="18"/>
              </w:rPr>
            </w:pPr>
            <w:r>
              <w:rPr>
                <w:sz w:val="18"/>
              </w:rPr>
              <w:t>4 610</w:t>
            </w:r>
          </w:p>
        </w:tc>
        <w:tc>
          <w:tcPr>
            <w:tcW w:w="625" w:type="pct"/>
            <w:shd w:val="clear" w:color="auto" w:fill="auto"/>
          </w:tcPr>
          <w:p w14:paraId="2BF27C28" w14:textId="77777777" w:rsidR="00762AA0" w:rsidRPr="00C324BB" w:rsidRDefault="00762AA0" w:rsidP="008625F1">
            <w:pPr>
              <w:spacing w:after="0"/>
              <w:ind w:firstLine="0"/>
              <w:jc w:val="right"/>
              <w:rPr>
                <w:sz w:val="18"/>
              </w:rPr>
            </w:pPr>
            <w:r w:rsidRPr="00C324BB">
              <w:rPr>
                <w:sz w:val="18"/>
              </w:rPr>
              <w:t>4 610</w:t>
            </w:r>
          </w:p>
        </w:tc>
        <w:tc>
          <w:tcPr>
            <w:tcW w:w="625" w:type="pct"/>
            <w:shd w:val="clear" w:color="auto" w:fill="auto"/>
          </w:tcPr>
          <w:p w14:paraId="1091C74E" w14:textId="77777777" w:rsidR="00762AA0" w:rsidRPr="00C324BB" w:rsidRDefault="00762AA0" w:rsidP="008625F1">
            <w:pPr>
              <w:spacing w:after="0"/>
              <w:ind w:firstLine="0"/>
              <w:jc w:val="right"/>
              <w:rPr>
                <w:sz w:val="18"/>
              </w:rPr>
            </w:pPr>
            <w:r w:rsidRPr="00C324BB">
              <w:rPr>
                <w:sz w:val="18"/>
              </w:rPr>
              <w:t>4 610</w:t>
            </w:r>
          </w:p>
        </w:tc>
        <w:tc>
          <w:tcPr>
            <w:tcW w:w="625" w:type="pct"/>
            <w:shd w:val="clear" w:color="auto" w:fill="auto"/>
          </w:tcPr>
          <w:p w14:paraId="4397AB5D" w14:textId="77777777" w:rsidR="00762AA0" w:rsidRPr="00162CF2" w:rsidRDefault="00762AA0" w:rsidP="008625F1">
            <w:pPr>
              <w:spacing w:after="0"/>
              <w:ind w:firstLine="0"/>
              <w:jc w:val="right"/>
              <w:rPr>
                <w:sz w:val="18"/>
              </w:rPr>
            </w:pPr>
            <w:r w:rsidRPr="00162CF2">
              <w:rPr>
                <w:sz w:val="18"/>
              </w:rPr>
              <w:t>4 610</w:t>
            </w:r>
          </w:p>
        </w:tc>
      </w:tr>
    </w:tbl>
    <w:p w14:paraId="10855738" w14:textId="77777777" w:rsidR="00762AA0" w:rsidRPr="00C324BB" w:rsidRDefault="00762AA0" w:rsidP="00535F67">
      <w:pPr>
        <w:spacing w:after="0"/>
        <w:ind w:firstLine="425"/>
        <w:rPr>
          <w:rFonts w:eastAsia="Calibri"/>
          <w:bCs/>
          <w:sz w:val="18"/>
          <w:szCs w:val="18"/>
          <w:lang w:eastAsia="lv-LV"/>
        </w:rPr>
      </w:pPr>
      <w:r w:rsidRPr="00C324BB">
        <w:rPr>
          <w:rFonts w:eastAsia="Calibri"/>
          <w:bCs/>
          <w:sz w:val="18"/>
          <w:szCs w:val="18"/>
          <w:lang w:eastAsia="lv-LV"/>
        </w:rPr>
        <w:t>Piezīmes.</w:t>
      </w:r>
    </w:p>
    <w:p w14:paraId="666FBC55" w14:textId="2BA6FD85" w:rsidR="00762AA0" w:rsidRPr="00C324BB" w:rsidRDefault="00762AA0" w:rsidP="00535F67">
      <w:pPr>
        <w:spacing w:after="0"/>
        <w:ind w:firstLine="425"/>
        <w:rPr>
          <w:rFonts w:eastAsia="Calibri"/>
          <w:bCs/>
          <w:szCs w:val="24"/>
          <w:vertAlign w:val="superscript"/>
          <w:lang w:eastAsia="lv-LV"/>
        </w:rPr>
      </w:pPr>
      <w:r w:rsidRPr="00C324BB">
        <w:rPr>
          <w:bCs/>
          <w:sz w:val="18"/>
          <w:szCs w:val="18"/>
          <w:vertAlign w:val="superscript"/>
        </w:rPr>
        <w:t xml:space="preserve">1 </w:t>
      </w:r>
      <w:r w:rsidRPr="00C324BB">
        <w:rPr>
          <w:bCs/>
          <w:sz w:val="18"/>
          <w:szCs w:val="18"/>
        </w:rPr>
        <w:t>Amata vietu skaits palielināts saskaņā ar</w:t>
      </w:r>
      <w:r w:rsidRPr="00C324BB">
        <w:rPr>
          <w:sz w:val="18"/>
          <w:szCs w:val="18"/>
        </w:rPr>
        <w:t xml:space="preserve"> Valsts pārvaldes iekārtas likuma 17.</w:t>
      </w:r>
      <w:r w:rsidR="0000525B">
        <w:rPr>
          <w:sz w:val="18"/>
          <w:szCs w:val="18"/>
        </w:rPr>
        <w:t xml:space="preserve"> </w:t>
      </w:r>
      <w:r w:rsidRPr="00C324BB">
        <w:rPr>
          <w:sz w:val="18"/>
          <w:szCs w:val="18"/>
        </w:rPr>
        <w:t>pantu, Ministru kabineta 2003.gada 29.</w:t>
      </w:r>
      <w:r w:rsidR="0000525B">
        <w:rPr>
          <w:sz w:val="18"/>
          <w:szCs w:val="18"/>
        </w:rPr>
        <w:t xml:space="preserve"> </w:t>
      </w:r>
      <w:r w:rsidRPr="00C324BB">
        <w:rPr>
          <w:sz w:val="18"/>
          <w:szCs w:val="18"/>
        </w:rPr>
        <w:t xml:space="preserve">aprīļa noteikumu Nr.242 </w:t>
      </w:r>
      <w:r w:rsidR="0000525B">
        <w:rPr>
          <w:sz w:val="18"/>
          <w:szCs w:val="18"/>
        </w:rPr>
        <w:t>“</w:t>
      </w:r>
      <w:r w:rsidRPr="00C324BB">
        <w:rPr>
          <w:bCs/>
          <w:sz w:val="18"/>
          <w:szCs w:val="18"/>
        </w:rPr>
        <w:t>Satiksmes ministrijas nolikums” 11.4.</w:t>
      </w:r>
      <w:r w:rsidR="0000525B">
        <w:rPr>
          <w:bCs/>
          <w:sz w:val="18"/>
          <w:szCs w:val="18"/>
        </w:rPr>
        <w:t xml:space="preserve"> </w:t>
      </w:r>
      <w:r w:rsidRPr="00C324BB">
        <w:rPr>
          <w:bCs/>
          <w:sz w:val="18"/>
          <w:szCs w:val="18"/>
        </w:rPr>
        <w:t>apakšpunktu un 13.</w:t>
      </w:r>
      <w:r w:rsidR="0000525B">
        <w:rPr>
          <w:bCs/>
          <w:sz w:val="18"/>
          <w:szCs w:val="18"/>
        </w:rPr>
        <w:t xml:space="preserve"> </w:t>
      </w:r>
      <w:r w:rsidRPr="00C324BB">
        <w:rPr>
          <w:bCs/>
          <w:sz w:val="18"/>
          <w:szCs w:val="18"/>
        </w:rPr>
        <w:t>punktu, jaunas 1 amata vietas izveide saskaņota ar Valsts kanceleju.</w:t>
      </w:r>
    </w:p>
    <w:bookmarkEnd w:id="22"/>
    <w:p w14:paraId="67990389" w14:textId="77777777" w:rsidR="00762AA0" w:rsidRPr="00D418F8" w:rsidRDefault="00762AA0" w:rsidP="00535F67">
      <w:pPr>
        <w:widowControl w:val="0"/>
        <w:spacing w:before="240" w:after="240"/>
        <w:ind w:firstLine="0"/>
        <w:jc w:val="center"/>
        <w:rPr>
          <w:rFonts w:eastAsia="Calibri"/>
          <w:b/>
          <w:szCs w:val="24"/>
        </w:rPr>
      </w:pPr>
      <w:r w:rsidRPr="00D418F8">
        <w:rPr>
          <w:rFonts w:eastAsia="Calibri"/>
          <w:b/>
          <w:szCs w:val="24"/>
        </w:rPr>
        <w:lastRenderedPageBreak/>
        <w:t xml:space="preserve">06.00.00 </w:t>
      </w:r>
      <w:bookmarkStart w:id="23" w:name="_Hlk1465228"/>
      <w:r w:rsidRPr="00D418F8">
        <w:rPr>
          <w:rFonts w:eastAsia="Calibri"/>
          <w:b/>
          <w:szCs w:val="24"/>
        </w:rPr>
        <w:t xml:space="preserve">Alternatīvās degvielas infrastruktūras izveide, attīstība un </w:t>
      </w:r>
      <w:bookmarkEnd w:id="23"/>
      <w:r w:rsidRPr="00D418F8">
        <w:rPr>
          <w:rFonts w:eastAsia="Calibri"/>
          <w:b/>
          <w:szCs w:val="24"/>
        </w:rPr>
        <w:t>uzturēšana</w:t>
      </w:r>
    </w:p>
    <w:p w14:paraId="742985DE" w14:textId="77777777" w:rsidR="00762AA0" w:rsidRPr="00C324BB" w:rsidRDefault="00762AA0" w:rsidP="00535F67">
      <w:pPr>
        <w:ind w:firstLine="0"/>
        <w:jc w:val="left"/>
        <w:rPr>
          <w:rFonts w:eastAsia="Calibri"/>
          <w:bCs/>
          <w:szCs w:val="24"/>
          <w:u w:val="single"/>
        </w:rPr>
      </w:pPr>
      <w:r w:rsidRPr="00C324BB">
        <w:rPr>
          <w:rFonts w:eastAsia="Calibri"/>
          <w:bCs/>
          <w:szCs w:val="24"/>
          <w:u w:val="single"/>
        </w:rPr>
        <w:t>Programmas mērķis:</w:t>
      </w:r>
    </w:p>
    <w:p w14:paraId="78019373" w14:textId="77777777" w:rsidR="00762AA0" w:rsidRPr="00C324BB" w:rsidRDefault="00762AA0" w:rsidP="00535F67">
      <w:pPr>
        <w:ind w:firstLine="720"/>
        <w:rPr>
          <w:rFonts w:eastAsia="Calibri"/>
          <w:szCs w:val="24"/>
        </w:rPr>
      </w:pPr>
      <w:proofErr w:type="spellStart"/>
      <w:r w:rsidRPr="00C324BB">
        <w:rPr>
          <w:rFonts w:eastAsia="Calibri"/>
          <w:szCs w:val="24"/>
        </w:rPr>
        <w:t>Elektrotransportlīdzekļu</w:t>
      </w:r>
      <w:proofErr w:type="spellEnd"/>
      <w:r w:rsidRPr="00C324BB">
        <w:rPr>
          <w:rFonts w:eastAsia="Calibri"/>
          <w:szCs w:val="24"/>
        </w:rPr>
        <w:t xml:space="preserve"> (ETL) uzlādes infrastruktūras </w:t>
      </w:r>
      <w:r w:rsidRPr="002A179B">
        <w:rPr>
          <w:rFonts w:eastAsia="Calibri"/>
          <w:szCs w:val="24"/>
        </w:rPr>
        <w:t xml:space="preserve">izveide, attīstība, uzturēšana </w:t>
      </w:r>
      <w:r w:rsidRPr="00C324BB">
        <w:rPr>
          <w:rFonts w:eastAsia="Calibri"/>
          <w:szCs w:val="24"/>
        </w:rPr>
        <w:t xml:space="preserve">un darbības nodrošināšana, nodrošinot </w:t>
      </w:r>
      <w:proofErr w:type="spellStart"/>
      <w:r w:rsidRPr="00C324BB">
        <w:rPr>
          <w:rFonts w:eastAsia="Calibri"/>
          <w:szCs w:val="24"/>
        </w:rPr>
        <w:t>elektrotransportlīdzekļu</w:t>
      </w:r>
      <w:proofErr w:type="spellEnd"/>
      <w:r w:rsidRPr="00C324BB">
        <w:rPr>
          <w:rFonts w:eastAsia="Calibri"/>
          <w:szCs w:val="24"/>
        </w:rPr>
        <w:t xml:space="preserve"> lietošanas iespēju visā Latvijas teritorijā.</w:t>
      </w:r>
    </w:p>
    <w:p w14:paraId="6F82A214" w14:textId="77777777" w:rsidR="00762AA0" w:rsidRPr="00C324BB" w:rsidRDefault="00762AA0" w:rsidP="00762AA0">
      <w:pPr>
        <w:ind w:firstLine="0"/>
        <w:jc w:val="left"/>
        <w:rPr>
          <w:rFonts w:eastAsia="Calibri"/>
          <w:bCs/>
          <w:szCs w:val="24"/>
          <w:u w:val="single"/>
        </w:rPr>
      </w:pPr>
      <w:r w:rsidRPr="00C324BB">
        <w:rPr>
          <w:rFonts w:eastAsia="Calibri"/>
          <w:bCs/>
          <w:szCs w:val="24"/>
          <w:u w:val="single"/>
        </w:rPr>
        <w:t>Galvenās aktivitātes:</w:t>
      </w:r>
    </w:p>
    <w:p w14:paraId="0190CA7D" w14:textId="77777777" w:rsidR="00762AA0" w:rsidRPr="00C324BB" w:rsidRDefault="00762AA0" w:rsidP="00535F67">
      <w:pPr>
        <w:pStyle w:val="ListParagraph"/>
        <w:numPr>
          <w:ilvl w:val="0"/>
          <w:numId w:val="4"/>
        </w:numPr>
        <w:spacing w:after="120"/>
        <w:ind w:left="1077" w:hanging="357"/>
        <w:contextualSpacing w:val="0"/>
        <w:jc w:val="both"/>
        <w:rPr>
          <w:rFonts w:eastAsia="Calibri"/>
          <w:bCs/>
          <w:u w:val="single"/>
        </w:rPr>
      </w:pPr>
      <w:r w:rsidRPr="00C324BB">
        <w:t xml:space="preserve">uzturēt izveidotās </w:t>
      </w:r>
      <w:proofErr w:type="spellStart"/>
      <w:r w:rsidRPr="00C324BB">
        <w:t>elektrotransportlīdzekļu</w:t>
      </w:r>
      <w:proofErr w:type="spellEnd"/>
      <w:r w:rsidRPr="00C324BB">
        <w:t xml:space="preserve"> uzlādes infrastruktūru, nodrošinot </w:t>
      </w:r>
      <w:proofErr w:type="spellStart"/>
      <w:r w:rsidRPr="00C324BB">
        <w:t>elektrotransportlīdzekļu</w:t>
      </w:r>
      <w:proofErr w:type="spellEnd"/>
      <w:r w:rsidRPr="00C324BB">
        <w:t xml:space="preserve"> lietošanas iespēju visā Latvijas teritorijā;</w:t>
      </w:r>
    </w:p>
    <w:p w14:paraId="2AB4BC35" w14:textId="77777777" w:rsidR="00762AA0" w:rsidRDefault="00762AA0" w:rsidP="00535F67">
      <w:pPr>
        <w:pStyle w:val="ListParagraph"/>
        <w:numPr>
          <w:ilvl w:val="0"/>
          <w:numId w:val="4"/>
        </w:numPr>
        <w:spacing w:after="120"/>
        <w:ind w:left="1077" w:hanging="357"/>
        <w:contextualSpacing w:val="0"/>
        <w:jc w:val="both"/>
      </w:pPr>
      <w:r w:rsidRPr="00C324BB">
        <w:t xml:space="preserve">kontrolēt </w:t>
      </w:r>
      <w:proofErr w:type="spellStart"/>
      <w:r w:rsidRPr="00C324BB">
        <w:t>elektrotransportlīdzekļu</w:t>
      </w:r>
      <w:proofErr w:type="spellEnd"/>
      <w:r w:rsidRPr="00C324BB">
        <w:t xml:space="preserve"> uzlādes infrastruktūras darbību un uzturēt vadības operatora programmatūru</w:t>
      </w:r>
      <w:r>
        <w:t>;</w:t>
      </w:r>
    </w:p>
    <w:p w14:paraId="72A509D4" w14:textId="77777777" w:rsidR="00762AA0" w:rsidRPr="00C324BB" w:rsidRDefault="00762AA0" w:rsidP="00535F67">
      <w:pPr>
        <w:pStyle w:val="ListParagraph"/>
        <w:numPr>
          <w:ilvl w:val="0"/>
          <w:numId w:val="4"/>
        </w:numPr>
        <w:spacing w:after="120"/>
        <w:ind w:left="1077" w:hanging="357"/>
        <w:contextualSpacing w:val="0"/>
        <w:jc w:val="both"/>
      </w:pPr>
      <w:r>
        <w:t xml:space="preserve">attīstīt </w:t>
      </w:r>
      <w:proofErr w:type="spellStart"/>
      <w:r>
        <w:t>ultra</w:t>
      </w:r>
      <w:proofErr w:type="spellEnd"/>
      <w:r>
        <w:t xml:space="preserve"> ātrās uzlādes infrastruktūru (150-350 </w:t>
      </w:r>
      <w:proofErr w:type="spellStart"/>
      <w:r>
        <w:t>kW</w:t>
      </w:r>
      <w:proofErr w:type="spellEnd"/>
      <w:r>
        <w:t xml:space="preserve">) atbilstoši </w:t>
      </w:r>
      <w:r w:rsidRPr="00CA6FA5">
        <w:t xml:space="preserve">Eiropas Parlamenta un Padomes </w:t>
      </w:r>
      <w:r>
        <w:t xml:space="preserve">2023. gada 13. septembra </w:t>
      </w:r>
      <w:r w:rsidRPr="00CA6FA5">
        <w:t>Regula</w:t>
      </w:r>
      <w:r>
        <w:t>i</w:t>
      </w:r>
      <w:r w:rsidRPr="00CA6FA5">
        <w:t xml:space="preserve"> (ES) 2023/1804 par alternatīvo degvielu infrastruktūras ieviešanu un ar ko atceļ Direktīvu 2014/94/ES</w:t>
      </w:r>
      <w:r>
        <w:t>.</w:t>
      </w:r>
    </w:p>
    <w:p w14:paraId="407707C8" w14:textId="5B14C9BE" w:rsidR="00762AA0" w:rsidRPr="00C324BB" w:rsidRDefault="00762AA0" w:rsidP="00762AA0">
      <w:pPr>
        <w:spacing w:after="240"/>
        <w:ind w:firstLine="0"/>
        <w:rPr>
          <w:rFonts w:eastAsia="Calibri"/>
          <w:szCs w:val="24"/>
          <w:lang w:eastAsia="lv-LV"/>
        </w:rPr>
      </w:pPr>
      <w:r w:rsidRPr="00C324BB">
        <w:rPr>
          <w:rFonts w:eastAsia="Calibri"/>
          <w:szCs w:val="24"/>
          <w:u w:val="single"/>
        </w:rPr>
        <w:t>Programmas izpildītājs</w:t>
      </w:r>
      <w:r w:rsidRPr="00C324BB">
        <w:rPr>
          <w:rFonts w:eastAsia="Calibri"/>
          <w:szCs w:val="24"/>
        </w:rPr>
        <w:t>: Satiksmes ministrija</w:t>
      </w:r>
      <w:r>
        <w:rPr>
          <w:rFonts w:eastAsia="Calibri"/>
          <w:szCs w:val="24"/>
        </w:rPr>
        <w:t xml:space="preserve"> un </w:t>
      </w:r>
      <w:r w:rsidRPr="00C324BB">
        <w:rPr>
          <w:rFonts w:eastAsia="Calibri"/>
          <w:szCs w:val="24"/>
        </w:rPr>
        <w:t xml:space="preserve">VAS </w:t>
      </w:r>
      <w:r w:rsidR="00535F67">
        <w:rPr>
          <w:rFonts w:eastAsia="Calibri"/>
          <w:szCs w:val="24"/>
        </w:rPr>
        <w:t>“</w:t>
      </w:r>
      <w:r w:rsidRPr="00C324BB">
        <w:rPr>
          <w:rFonts w:eastAsia="Calibri"/>
          <w:szCs w:val="24"/>
        </w:rPr>
        <w:t>Ceļu satiksmes drošības direkcija”</w:t>
      </w:r>
    </w:p>
    <w:p w14:paraId="31726C55" w14:textId="77777777" w:rsidR="00762AA0" w:rsidRPr="00C324BB" w:rsidRDefault="00762AA0" w:rsidP="00535F67">
      <w:pPr>
        <w:spacing w:before="240" w:after="240"/>
        <w:ind w:firstLine="0"/>
        <w:jc w:val="center"/>
        <w:rPr>
          <w:rFonts w:eastAsia="Calibri"/>
          <w:b/>
          <w:szCs w:val="24"/>
          <w:lang w:eastAsia="lv-LV"/>
        </w:rPr>
      </w:pPr>
      <w:r w:rsidRPr="00C324BB">
        <w:rPr>
          <w:rFonts w:eastAsia="Calibri"/>
          <w:b/>
          <w:szCs w:val="24"/>
          <w:lang w:eastAsia="lv-LV"/>
        </w:rPr>
        <w:t>Darbības rezultāti un to rezultatīvie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32"/>
        <w:gridCol w:w="1133"/>
        <w:gridCol w:w="1133"/>
        <w:gridCol w:w="1133"/>
        <w:gridCol w:w="1140"/>
      </w:tblGrid>
      <w:tr w:rsidR="00762AA0" w:rsidRPr="00C324BB" w14:paraId="57CBC8AC" w14:textId="77777777" w:rsidTr="00535F67">
        <w:trPr>
          <w:tblHeader/>
        </w:trPr>
        <w:tc>
          <w:tcPr>
            <w:tcW w:w="1871" w:type="pct"/>
          </w:tcPr>
          <w:p w14:paraId="0DB2C935" w14:textId="77777777" w:rsidR="00762AA0" w:rsidRPr="00C324BB" w:rsidRDefault="00762AA0" w:rsidP="008625F1">
            <w:pPr>
              <w:spacing w:after="0"/>
              <w:ind w:firstLine="0"/>
              <w:jc w:val="center"/>
              <w:rPr>
                <w:rFonts w:eastAsia="Calibri"/>
                <w:sz w:val="18"/>
                <w:szCs w:val="18"/>
              </w:rPr>
            </w:pPr>
          </w:p>
        </w:tc>
        <w:tc>
          <w:tcPr>
            <w:tcW w:w="625" w:type="pct"/>
            <w:tcBorders>
              <w:top w:val="single" w:sz="4" w:space="0" w:color="000000"/>
              <w:left w:val="single" w:sz="4" w:space="0" w:color="000000"/>
              <w:bottom w:val="single" w:sz="4" w:space="0" w:color="000000"/>
              <w:right w:val="single" w:sz="4" w:space="0" w:color="000000"/>
            </w:tcBorders>
          </w:tcPr>
          <w:p w14:paraId="1EDD9EF1"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25" w:type="pct"/>
            <w:tcBorders>
              <w:top w:val="single" w:sz="4" w:space="0" w:color="000000"/>
              <w:left w:val="single" w:sz="4" w:space="0" w:color="000000"/>
              <w:bottom w:val="single" w:sz="4" w:space="0" w:color="000000"/>
              <w:right w:val="single" w:sz="4" w:space="0" w:color="000000"/>
            </w:tcBorders>
          </w:tcPr>
          <w:p w14:paraId="37274F3B"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25" w:type="pct"/>
            <w:tcBorders>
              <w:top w:val="single" w:sz="4" w:space="0" w:color="000000"/>
              <w:left w:val="single" w:sz="4" w:space="0" w:color="000000"/>
              <w:bottom w:val="single" w:sz="4" w:space="0" w:color="000000"/>
              <w:right w:val="single" w:sz="4" w:space="0" w:color="000000"/>
            </w:tcBorders>
          </w:tcPr>
          <w:p w14:paraId="7A174F70"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25" w:type="pct"/>
            <w:tcBorders>
              <w:top w:val="single" w:sz="4" w:space="0" w:color="000000"/>
              <w:left w:val="single" w:sz="4" w:space="0" w:color="000000"/>
              <w:bottom w:val="single" w:sz="4" w:space="0" w:color="000000"/>
              <w:right w:val="single" w:sz="4" w:space="0" w:color="000000"/>
            </w:tcBorders>
          </w:tcPr>
          <w:p w14:paraId="6B4F870D"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29" w:type="pct"/>
            <w:tcBorders>
              <w:top w:val="single" w:sz="4" w:space="0" w:color="000000"/>
              <w:left w:val="single" w:sz="4" w:space="0" w:color="000000"/>
              <w:bottom w:val="single" w:sz="4" w:space="0" w:color="000000"/>
              <w:right w:val="single" w:sz="4" w:space="0" w:color="000000"/>
            </w:tcBorders>
          </w:tcPr>
          <w:p w14:paraId="64FCF83A"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4F74F3B5" w14:textId="77777777" w:rsidTr="00535F67">
        <w:tc>
          <w:tcPr>
            <w:tcW w:w="5000" w:type="pct"/>
            <w:gridSpan w:val="6"/>
            <w:shd w:val="clear" w:color="auto" w:fill="D9D9D9"/>
            <w:vAlign w:val="center"/>
          </w:tcPr>
          <w:p w14:paraId="3FDE5523" w14:textId="77777777" w:rsidR="00762AA0" w:rsidRPr="00C324BB" w:rsidRDefault="00762AA0" w:rsidP="008625F1">
            <w:pPr>
              <w:tabs>
                <w:tab w:val="left" w:pos="8830"/>
              </w:tabs>
              <w:spacing w:after="0"/>
              <w:ind w:firstLine="0"/>
              <w:jc w:val="center"/>
              <w:rPr>
                <w:rFonts w:eastAsia="Calibri"/>
                <w:sz w:val="18"/>
                <w:szCs w:val="18"/>
              </w:rPr>
            </w:pPr>
            <w:r w:rsidRPr="00C324BB">
              <w:rPr>
                <w:rFonts w:eastAsia="Calibri"/>
                <w:sz w:val="18"/>
                <w:szCs w:val="18"/>
              </w:rPr>
              <w:t xml:space="preserve">Nodrošināta </w:t>
            </w:r>
            <w:proofErr w:type="spellStart"/>
            <w:r w:rsidRPr="00C324BB">
              <w:rPr>
                <w:rFonts w:eastAsia="Calibri"/>
                <w:sz w:val="18"/>
                <w:szCs w:val="18"/>
              </w:rPr>
              <w:t>Elektrotransportlīdzekļu</w:t>
            </w:r>
            <w:proofErr w:type="spellEnd"/>
            <w:r w:rsidRPr="00C324BB">
              <w:rPr>
                <w:rFonts w:eastAsia="Calibri"/>
                <w:sz w:val="18"/>
                <w:szCs w:val="18"/>
              </w:rPr>
              <w:t xml:space="preserve"> (ETL) uzlādes infrastruktūras darbība</w:t>
            </w:r>
          </w:p>
        </w:tc>
      </w:tr>
      <w:tr w:rsidR="00762AA0" w:rsidRPr="00C324BB" w14:paraId="245D6889" w14:textId="77777777" w:rsidTr="00535F67">
        <w:tc>
          <w:tcPr>
            <w:tcW w:w="1871" w:type="pct"/>
          </w:tcPr>
          <w:p w14:paraId="54B65858" w14:textId="77777777" w:rsidR="00762AA0" w:rsidRPr="00C324BB" w:rsidRDefault="00762AA0" w:rsidP="008625F1">
            <w:pPr>
              <w:spacing w:after="0"/>
              <w:ind w:firstLine="0"/>
              <w:rPr>
                <w:rFonts w:eastAsia="Calibri"/>
                <w:sz w:val="18"/>
                <w:szCs w:val="22"/>
              </w:rPr>
            </w:pPr>
            <w:proofErr w:type="spellStart"/>
            <w:r w:rsidRPr="00C324BB">
              <w:rPr>
                <w:rFonts w:eastAsia="Calibri"/>
                <w:sz w:val="18"/>
                <w:szCs w:val="22"/>
              </w:rPr>
              <w:t>Elektrotransportlīdzekļu</w:t>
            </w:r>
            <w:proofErr w:type="spellEnd"/>
            <w:r w:rsidRPr="00C324BB">
              <w:rPr>
                <w:rFonts w:eastAsia="Calibri"/>
                <w:sz w:val="18"/>
                <w:szCs w:val="22"/>
              </w:rPr>
              <w:t xml:space="preserve"> uzlādes stacijas (skaits)</w:t>
            </w:r>
          </w:p>
        </w:tc>
        <w:tc>
          <w:tcPr>
            <w:tcW w:w="625" w:type="pct"/>
            <w:shd w:val="clear" w:color="auto" w:fill="auto"/>
          </w:tcPr>
          <w:p w14:paraId="72680FE4"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139</w:t>
            </w:r>
          </w:p>
        </w:tc>
        <w:tc>
          <w:tcPr>
            <w:tcW w:w="625" w:type="pct"/>
            <w:shd w:val="clear" w:color="auto" w:fill="auto"/>
          </w:tcPr>
          <w:p w14:paraId="1D369B8F"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139</w:t>
            </w:r>
          </w:p>
        </w:tc>
        <w:tc>
          <w:tcPr>
            <w:tcW w:w="625" w:type="pct"/>
            <w:shd w:val="clear" w:color="auto" w:fill="auto"/>
          </w:tcPr>
          <w:p w14:paraId="52FA8EFF"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139</w:t>
            </w:r>
          </w:p>
        </w:tc>
        <w:tc>
          <w:tcPr>
            <w:tcW w:w="625" w:type="pct"/>
            <w:shd w:val="clear" w:color="auto" w:fill="auto"/>
          </w:tcPr>
          <w:p w14:paraId="714CA280"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139</w:t>
            </w:r>
          </w:p>
        </w:tc>
        <w:tc>
          <w:tcPr>
            <w:tcW w:w="629" w:type="pct"/>
            <w:shd w:val="clear" w:color="auto" w:fill="auto"/>
          </w:tcPr>
          <w:p w14:paraId="24030ED9"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139</w:t>
            </w:r>
          </w:p>
        </w:tc>
      </w:tr>
      <w:tr w:rsidR="00762AA0" w14:paraId="4D216268" w14:textId="77777777" w:rsidTr="00535F67">
        <w:tc>
          <w:tcPr>
            <w:tcW w:w="1871" w:type="pct"/>
            <w:tcBorders>
              <w:top w:val="single" w:sz="4" w:space="0" w:color="auto"/>
              <w:left w:val="single" w:sz="4" w:space="0" w:color="auto"/>
              <w:bottom w:val="single" w:sz="4" w:space="0" w:color="auto"/>
              <w:right w:val="single" w:sz="4" w:space="0" w:color="auto"/>
            </w:tcBorders>
          </w:tcPr>
          <w:p w14:paraId="2E80111C" w14:textId="77777777" w:rsidR="00762AA0" w:rsidRPr="00BF3D44" w:rsidRDefault="00762AA0" w:rsidP="008625F1">
            <w:pPr>
              <w:spacing w:after="0"/>
              <w:ind w:firstLine="0"/>
              <w:rPr>
                <w:rFonts w:eastAsia="Calibri"/>
                <w:sz w:val="18"/>
                <w:szCs w:val="22"/>
              </w:rPr>
            </w:pPr>
            <w:r>
              <w:rPr>
                <w:rFonts w:eastAsia="Calibri"/>
                <w:sz w:val="18"/>
                <w:szCs w:val="22"/>
              </w:rPr>
              <w:t>P</w:t>
            </w:r>
            <w:r w:rsidRPr="00BF3D44">
              <w:rPr>
                <w:rFonts w:eastAsia="Calibri"/>
                <w:sz w:val="18"/>
                <w:szCs w:val="22"/>
              </w:rPr>
              <w:t xml:space="preserve">ētījums par </w:t>
            </w:r>
            <w:proofErr w:type="spellStart"/>
            <w:r>
              <w:rPr>
                <w:rFonts w:eastAsia="Calibri"/>
                <w:sz w:val="18"/>
                <w:szCs w:val="22"/>
              </w:rPr>
              <w:t>e</w:t>
            </w:r>
            <w:r w:rsidRPr="00BF3D44">
              <w:rPr>
                <w:rFonts w:eastAsia="Calibri"/>
                <w:sz w:val="18"/>
                <w:szCs w:val="22"/>
              </w:rPr>
              <w:t>lektrotransportlīdzekļu</w:t>
            </w:r>
            <w:proofErr w:type="spellEnd"/>
            <w:r w:rsidRPr="00BF3D44">
              <w:rPr>
                <w:rFonts w:eastAsia="Calibri"/>
                <w:sz w:val="18"/>
                <w:szCs w:val="22"/>
              </w:rPr>
              <w:t xml:space="preserve"> uzlādes staciju tīkla attīstību TEN T</w:t>
            </w:r>
            <w:r>
              <w:rPr>
                <w:rFonts w:eastAsia="Calibri"/>
                <w:sz w:val="18"/>
                <w:szCs w:val="22"/>
              </w:rPr>
              <w:t xml:space="preserve"> (skaits)</w:t>
            </w:r>
            <w:r w:rsidRPr="00BF3D44">
              <w:rPr>
                <w:rFonts w:eastAsia="Calibri"/>
                <w:sz w:val="18"/>
                <w:szCs w:val="22"/>
              </w:rPr>
              <w:t xml:space="preserve"> </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021D21A3" w14:textId="77777777" w:rsidR="00762AA0" w:rsidRPr="00BF3D44" w:rsidRDefault="00762AA0" w:rsidP="008625F1">
            <w:pPr>
              <w:spacing w:after="0"/>
              <w:ind w:firstLine="0"/>
              <w:jc w:val="center"/>
              <w:rPr>
                <w:rFonts w:eastAsia="Calibri"/>
                <w:sz w:val="18"/>
                <w:szCs w:val="22"/>
              </w:rPr>
            </w:pPr>
            <w:r>
              <w:rPr>
                <w:rFonts w:eastAsia="Calibri"/>
                <w:sz w:val="18"/>
                <w:szCs w:val="22"/>
              </w:rPr>
              <w:t>-</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32A0221D" w14:textId="77777777" w:rsidR="00762AA0" w:rsidRPr="00BF3D44" w:rsidRDefault="00762AA0" w:rsidP="008625F1">
            <w:pPr>
              <w:spacing w:after="0"/>
              <w:ind w:firstLine="0"/>
              <w:jc w:val="center"/>
              <w:rPr>
                <w:rFonts w:eastAsia="Calibri"/>
                <w:sz w:val="18"/>
                <w:szCs w:val="22"/>
              </w:rPr>
            </w:pPr>
            <w:r>
              <w:rPr>
                <w:rFonts w:eastAsia="Calibri"/>
                <w:sz w:val="18"/>
                <w:szCs w:val="22"/>
              </w:rPr>
              <w:t>-</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44497958" w14:textId="77777777" w:rsidR="00762AA0" w:rsidRPr="00BF3D44" w:rsidRDefault="00762AA0" w:rsidP="008625F1">
            <w:pPr>
              <w:spacing w:after="0"/>
              <w:ind w:firstLine="0"/>
              <w:jc w:val="center"/>
              <w:rPr>
                <w:rFonts w:eastAsia="Calibri"/>
                <w:sz w:val="18"/>
                <w:szCs w:val="22"/>
              </w:rPr>
            </w:pPr>
            <w:r w:rsidRPr="00BF3D44">
              <w:rPr>
                <w:rFonts w:eastAsia="Calibri"/>
                <w:sz w:val="18"/>
                <w:szCs w:val="22"/>
              </w:rPr>
              <w:t>1</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51C10866" w14:textId="77777777" w:rsidR="00762AA0" w:rsidRPr="00BF3D44" w:rsidRDefault="00762AA0" w:rsidP="008625F1">
            <w:pPr>
              <w:spacing w:after="0"/>
              <w:ind w:firstLine="0"/>
              <w:jc w:val="center"/>
              <w:rPr>
                <w:rFonts w:eastAsia="Calibri"/>
                <w:sz w:val="18"/>
                <w:szCs w:val="22"/>
              </w:rPr>
            </w:pPr>
            <w:r w:rsidRPr="00BF3D44">
              <w:rPr>
                <w:rFonts w:eastAsia="Calibri"/>
                <w:sz w:val="18"/>
                <w:szCs w:val="22"/>
              </w:rPr>
              <w:t>-</w:t>
            </w:r>
          </w:p>
        </w:tc>
        <w:tc>
          <w:tcPr>
            <w:tcW w:w="629" w:type="pct"/>
            <w:tcBorders>
              <w:top w:val="single" w:sz="4" w:space="0" w:color="auto"/>
              <w:left w:val="single" w:sz="4" w:space="0" w:color="auto"/>
              <w:bottom w:val="single" w:sz="4" w:space="0" w:color="auto"/>
              <w:right w:val="single" w:sz="4" w:space="0" w:color="auto"/>
            </w:tcBorders>
            <w:shd w:val="clear" w:color="auto" w:fill="auto"/>
          </w:tcPr>
          <w:p w14:paraId="756C0C50" w14:textId="77777777" w:rsidR="00762AA0" w:rsidRPr="00BF3D44" w:rsidRDefault="00762AA0" w:rsidP="008625F1">
            <w:pPr>
              <w:spacing w:after="0"/>
              <w:ind w:firstLine="0"/>
              <w:jc w:val="center"/>
              <w:rPr>
                <w:rFonts w:eastAsia="Calibri"/>
                <w:sz w:val="18"/>
                <w:szCs w:val="22"/>
              </w:rPr>
            </w:pPr>
            <w:r w:rsidRPr="00BF3D44">
              <w:rPr>
                <w:rFonts w:eastAsia="Calibri"/>
                <w:sz w:val="18"/>
                <w:szCs w:val="22"/>
              </w:rPr>
              <w:t>-</w:t>
            </w:r>
          </w:p>
        </w:tc>
      </w:tr>
    </w:tbl>
    <w:p w14:paraId="14C907AD" w14:textId="77777777" w:rsidR="00762AA0" w:rsidRPr="00C324BB" w:rsidRDefault="00762AA0" w:rsidP="00535F67">
      <w:pPr>
        <w:spacing w:before="240" w:after="240"/>
        <w:ind w:firstLine="0"/>
        <w:jc w:val="center"/>
        <w:rPr>
          <w:rFonts w:eastAsia="Calibri"/>
          <w:b/>
          <w:szCs w:val="24"/>
          <w:lang w:eastAsia="lv-LV"/>
        </w:rPr>
      </w:pPr>
      <w:r w:rsidRPr="00C324BB">
        <w:rPr>
          <w:rFonts w:eastAsia="Calibri"/>
          <w:b/>
          <w:szCs w:val="24"/>
          <w:lang w:eastAsia="lv-LV"/>
        </w:rPr>
        <w:t>Finansiālie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1130"/>
        <w:gridCol w:w="1133"/>
        <w:gridCol w:w="1133"/>
        <w:gridCol w:w="1133"/>
        <w:gridCol w:w="1133"/>
      </w:tblGrid>
      <w:tr w:rsidR="00762AA0" w:rsidRPr="00C324BB" w14:paraId="45EF4FD1" w14:textId="77777777" w:rsidTr="00535F67">
        <w:trPr>
          <w:trHeight w:val="283"/>
          <w:tblHeader/>
        </w:trPr>
        <w:tc>
          <w:tcPr>
            <w:tcW w:w="1876" w:type="pct"/>
            <w:vAlign w:val="center"/>
          </w:tcPr>
          <w:p w14:paraId="7F382DCB" w14:textId="77777777" w:rsidR="00762AA0" w:rsidRPr="00C324BB" w:rsidRDefault="00762AA0" w:rsidP="008625F1">
            <w:pPr>
              <w:spacing w:after="0"/>
              <w:ind w:firstLine="0"/>
              <w:jc w:val="center"/>
              <w:rPr>
                <w:rFonts w:eastAsia="Calibri"/>
                <w:sz w:val="18"/>
                <w:szCs w:val="24"/>
              </w:rPr>
            </w:pPr>
          </w:p>
        </w:tc>
        <w:tc>
          <w:tcPr>
            <w:tcW w:w="624" w:type="pct"/>
            <w:tcBorders>
              <w:top w:val="single" w:sz="4" w:space="0" w:color="000000"/>
              <w:left w:val="single" w:sz="4" w:space="0" w:color="000000"/>
              <w:bottom w:val="single" w:sz="4" w:space="0" w:color="000000"/>
              <w:right w:val="single" w:sz="4" w:space="0" w:color="000000"/>
            </w:tcBorders>
          </w:tcPr>
          <w:p w14:paraId="2941BC8F"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25" w:type="pct"/>
            <w:tcBorders>
              <w:top w:val="single" w:sz="4" w:space="0" w:color="000000"/>
              <w:left w:val="single" w:sz="4" w:space="0" w:color="000000"/>
              <w:bottom w:val="single" w:sz="4" w:space="0" w:color="000000"/>
              <w:right w:val="single" w:sz="4" w:space="0" w:color="000000"/>
            </w:tcBorders>
          </w:tcPr>
          <w:p w14:paraId="59EB7E82"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25" w:type="pct"/>
            <w:tcBorders>
              <w:top w:val="single" w:sz="4" w:space="0" w:color="000000"/>
              <w:left w:val="single" w:sz="4" w:space="0" w:color="000000"/>
              <w:bottom w:val="single" w:sz="4" w:space="0" w:color="000000"/>
              <w:right w:val="single" w:sz="4" w:space="0" w:color="000000"/>
            </w:tcBorders>
          </w:tcPr>
          <w:p w14:paraId="3A6122C9"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25" w:type="pct"/>
            <w:tcBorders>
              <w:top w:val="single" w:sz="4" w:space="0" w:color="000000"/>
              <w:left w:val="single" w:sz="4" w:space="0" w:color="000000"/>
              <w:bottom w:val="single" w:sz="4" w:space="0" w:color="000000"/>
              <w:right w:val="single" w:sz="4" w:space="0" w:color="000000"/>
            </w:tcBorders>
          </w:tcPr>
          <w:p w14:paraId="3B803F87"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25" w:type="pct"/>
            <w:tcBorders>
              <w:top w:val="single" w:sz="4" w:space="0" w:color="000000"/>
              <w:left w:val="single" w:sz="4" w:space="0" w:color="000000"/>
              <w:bottom w:val="single" w:sz="4" w:space="0" w:color="000000"/>
              <w:right w:val="single" w:sz="4" w:space="0" w:color="000000"/>
            </w:tcBorders>
          </w:tcPr>
          <w:p w14:paraId="4211F4F6"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79E95770" w14:textId="77777777" w:rsidTr="00535F67">
        <w:trPr>
          <w:trHeight w:val="137"/>
        </w:trPr>
        <w:tc>
          <w:tcPr>
            <w:tcW w:w="1876" w:type="pct"/>
            <w:shd w:val="clear" w:color="auto" w:fill="D9D9D9"/>
          </w:tcPr>
          <w:p w14:paraId="08D5E596" w14:textId="77777777" w:rsidR="00762AA0" w:rsidRPr="00C324BB" w:rsidRDefault="00762AA0" w:rsidP="008625F1">
            <w:pPr>
              <w:spacing w:after="0"/>
              <w:ind w:firstLine="0"/>
              <w:jc w:val="left"/>
              <w:rPr>
                <w:rFonts w:eastAsia="Calibri"/>
                <w:sz w:val="18"/>
                <w:szCs w:val="22"/>
                <w:lang w:eastAsia="lv-LV"/>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24" w:type="pct"/>
            <w:shd w:val="clear" w:color="auto" w:fill="D9D9D9"/>
          </w:tcPr>
          <w:p w14:paraId="10D56B1C" w14:textId="77777777" w:rsidR="00762AA0" w:rsidRPr="00C324BB" w:rsidRDefault="00762AA0" w:rsidP="008625F1">
            <w:pPr>
              <w:spacing w:after="0"/>
              <w:ind w:firstLine="0"/>
              <w:jc w:val="right"/>
              <w:rPr>
                <w:rFonts w:eastAsia="Calibri"/>
                <w:sz w:val="18"/>
                <w:szCs w:val="18"/>
              </w:rPr>
            </w:pPr>
            <w:r>
              <w:rPr>
                <w:rFonts w:eastAsia="Calibri"/>
                <w:sz w:val="18"/>
                <w:szCs w:val="18"/>
              </w:rPr>
              <w:t>275 354</w:t>
            </w:r>
          </w:p>
        </w:tc>
        <w:tc>
          <w:tcPr>
            <w:tcW w:w="625" w:type="pct"/>
            <w:shd w:val="clear" w:color="auto" w:fill="D9D9D9"/>
          </w:tcPr>
          <w:p w14:paraId="667ACCD0" w14:textId="77777777" w:rsidR="00762AA0" w:rsidRPr="00C324BB" w:rsidRDefault="00762AA0" w:rsidP="008625F1">
            <w:pPr>
              <w:spacing w:after="0"/>
              <w:ind w:firstLine="0"/>
              <w:jc w:val="right"/>
              <w:rPr>
                <w:rFonts w:eastAsia="Calibri"/>
                <w:sz w:val="18"/>
                <w:szCs w:val="18"/>
              </w:rPr>
            </w:pPr>
            <w:r w:rsidRPr="00C324BB">
              <w:rPr>
                <w:rFonts w:eastAsia="Calibri"/>
                <w:sz w:val="18"/>
                <w:szCs w:val="18"/>
              </w:rPr>
              <w:t>555 390</w:t>
            </w:r>
          </w:p>
        </w:tc>
        <w:tc>
          <w:tcPr>
            <w:tcW w:w="625" w:type="pct"/>
            <w:shd w:val="clear" w:color="auto" w:fill="D9D9D9"/>
          </w:tcPr>
          <w:p w14:paraId="101037E2" w14:textId="77777777" w:rsidR="00762AA0" w:rsidRPr="00C324BB" w:rsidRDefault="00762AA0" w:rsidP="008625F1">
            <w:pPr>
              <w:spacing w:after="0"/>
              <w:ind w:firstLine="0"/>
              <w:jc w:val="right"/>
              <w:rPr>
                <w:rFonts w:eastAsia="Calibri"/>
                <w:sz w:val="18"/>
                <w:szCs w:val="18"/>
              </w:rPr>
            </w:pPr>
            <w:r w:rsidRPr="00C324BB">
              <w:rPr>
                <w:rFonts w:eastAsia="Calibri"/>
                <w:sz w:val="18"/>
                <w:szCs w:val="18"/>
              </w:rPr>
              <w:t>557 662</w:t>
            </w:r>
          </w:p>
        </w:tc>
        <w:tc>
          <w:tcPr>
            <w:tcW w:w="625" w:type="pct"/>
            <w:shd w:val="clear" w:color="auto" w:fill="D9D9D9"/>
          </w:tcPr>
          <w:p w14:paraId="593C974A" w14:textId="77777777" w:rsidR="00762AA0" w:rsidRPr="00C324BB" w:rsidRDefault="00762AA0" w:rsidP="008625F1">
            <w:pPr>
              <w:spacing w:after="0"/>
              <w:ind w:firstLine="0"/>
              <w:jc w:val="right"/>
              <w:rPr>
                <w:rFonts w:eastAsia="Calibri"/>
                <w:sz w:val="18"/>
                <w:szCs w:val="18"/>
              </w:rPr>
            </w:pPr>
            <w:r w:rsidRPr="00C324BB">
              <w:rPr>
                <w:rFonts w:eastAsia="Calibri"/>
                <w:sz w:val="18"/>
                <w:szCs w:val="18"/>
              </w:rPr>
              <w:t>557 662</w:t>
            </w:r>
          </w:p>
        </w:tc>
        <w:tc>
          <w:tcPr>
            <w:tcW w:w="625" w:type="pct"/>
            <w:shd w:val="clear" w:color="auto" w:fill="D9D9D9"/>
          </w:tcPr>
          <w:p w14:paraId="0484E8F3" w14:textId="77777777" w:rsidR="00762AA0" w:rsidRPr="00C324BB" w:rsidRDefault="00762AA0" w:rsidP="008625F1">
            <w:pPr>
              <w:spacing w:after="0"/>
              <w:ind w:firstLine="0"/>
              <w:jc w:val="right"/>
              <w:rPr>
                <w:rFonts w:eastAsia="Calibri"/>
                <w:sz w:val="18"/>
                <w:szCs w:val="18"/>
              </w:rPr>
            </w:pPr>
            <w:r w:rsidRPr="00C324BB">
              <w:rPr>
                <w:rFonts w:eastAsia="Calibri"/>
                <w:sz w:val="18"/>
                <w:szCs w:val="18"/>
              </w:rPr>
              <w:t>557 662</w:t>
            </w:r>
          </w:p>
        </w:tc>
      </w:tr>
      <w:tr w:rsidR="00762AA0" w:rsidRPr="00C324BB" w14:paraId="71B053D4" w14:textId="77777777" w:rsidTr="00535F67">
        <w:trPr>
          <w:trHeight w:val="283"/>
        </w:trPr>
        <w:tc>
          <w:tcPr>
            <w:tcW w:w="1876" w:type="pct"/>
          </w:tcPr>
          <w:p w14:paraId="07CC677D" w14:textId="77777777" w:rsidR="00762AA0" w:rsidRPr="00C324BB" w:rsidRDefault="00762AA0" w:rsidP="008625F1">
            <w:pPr>
              <w:spacing w:after="0"/>
              <w:ind w:firstLine="0"/>
              <w:jc w:val="left"/>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24" w:type="pct"/>
          </w:tcPr>
          <w:p w14:paraId="47AAED5E"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625" w:type="pct"/>
            <w:shd w:val="clear" w:color="auto" w:fill="auto"/>
          </w:tcPr>
          <w:p w14:paraId="03610984" w14:textId="77777777" w:rsidR="00762AA0" w:rsidRPr="00C324BB" w:rsidRDefault="00762AA0" w:rsidP="008625F1">
            <w:pPr>
              <w:spacing w:after="0"/>
              <w:ind w:firstLine="0"/>
              <w:jc w:val="right"/>
              <w:rPr>
                <w:rFonts w:eastAsia="Calibri"/>
                <w:sz w:val="18"/>
                <w:szCs w:val="18"/>
              </w:rPr>
            </w:pPr>
            <w:r>
              <w:rPr>
                <w:rFonts w:eastAsia="Calibri"/>
                <w:sz w:val="18"/>
                <w:szCs w:val="18"/>
              </w:rPr>
              <w:t>280 036</w:t>
            </w:r>
          </w:p>
        </w:tc>
        <w:tc>
          <w:tcPr>
            <w:tcW w:w="625" w:type="pct"/>
            <w:shd w:val="clear" w:color="auto" w:fill="auto"/>
          </w:tcPr>
          <w:p w14:paraId="3CB6C2AD" w14:textId="77777777" w:rsidR="00762AA0" w:rsidRPr="00C324BB" w:rsidRDefault="00762AA0" w:rsidP="008625F1">
            <w:pPr>
              <w:spacing w:after="0"/>
              <w:ind w:firstLine="0"/>
              <w:jc w:val="right"/>
              <w:rPr>
                <w:rFonts w:eastAsia="Calibri"/>
                <w:sz w:val="18"/>
                <w:szCs w:val="18"/>
              </w:rPr>
            </w:pPr>
            <w:r>
              <w:rPr>
                <w:rFonts w:eastAsia="Calibri"/>
                <w:sz w:val="18"/>
                <w:szCs w:val="18"/>
              </w:rPr>
              <w:t>2 272</w:t>
            </w:r>
          </w:p>
        </w:tc>
        <w:tc>
          <w:tcPr>
            <w:tcW w:w="625" w:type="pct"/>
            <w:shd w:val="clear" w:color="auto" w:fill="auto"/>
          </w:tcPr>
          <w:p w14:paraId="4A5749C1" w14:textId="77777777" w:rsidR="00762AA0" w:rsidRPr="00C324BB" w:rsidRDefault="00762AA0" w:rsidP="008625F1">
            <w:pPr>
              <w:spacing w:after="0"/>
              <w:ind w:firstLine="0"/>
              <w:jc w:val="center"/>
              <w:rPr>
                <w:rFonts w:eastAsia="Calibri"/>
                <w:sz w:val="18"/>
                <w:szCs w:val="18"/>
              </w:rPr>
            </w:pPr>
            <w:r>
              <w:rPr>
                <w:rFonts w:eastAsia="Calibri"/>
                <w:sz w:val="18"/>
                <w:szCs w:val="18"/>
              </w:rPr>
              <w:t>-</w:t>
            </w:r>
          </w:p>
        </w:tc>
        <w:tc>
          <w:tcPr>
            <w:tcW w:w="625" w:type="pct"/>
            <w:shd w:val="clear" w:color="auto" w:fill="auto"/>
          </w:tcPr>
          <w:p w14:paraId="11B541F7"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rPr>
              <w:t>-</w:t>
            </w:r>
          </w:p>
        </w:tc>
      </w:tr>
      <w:tr w:rsidR="00762AA0" w:rsidRPr="00C324BB" w14:paraId="7FFB530A" w14:textId="77777777" w:rsidTr="00535F67">
        <w:trPr>
          <w:trHeight w:val="283"/>
        </w:trPr>
        <w:tc>
          <w:tcPr>
            <w:tcW w:w="1876" w:type="pct"/>
          </w:tcPr>
          <w:p w14:paraId="148CE793" w14:textId="77777777" w:rsidR="00762AA0" w:rsidRPr="00C324BB" w:rsidRDefault="00762AA0" w:rsidP="008625F1">
            <w:pPr>
              <w:spacing w:after="0"/>
              <w:ind w:firstLine="0"/>
              <w:jc w:val="left"/>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624" w:type="pct"/>
          </w:tcPr>
          <w:p w14:paraId="7C9CBA1B"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625" w:type="pct"/>
            <w:shd w:val="clear" w:color="auto" w:fill="auto"/>
          </w:tcPr>
          <w:p w14:paraId="239C977F" w14:textId="77777777" w:rsidR="00762AA0" w:rsidRPr="00C324BB" w:rsidRDefault="00762AA0" w:rsidP="008625F1">
            <w:pPr>
              <w:spacing w:after="0"/>
              <w:ind w:firstLine="0"/>
              <w:jc w:val="right"/>
              <w:rPr>
                <w:rFonts w:eastAsia="Calibri"/>
                <w:sz w:val="18"/>
                <w:szCs w:val="18"/>
              </w:rPr>
            </w:pPr>
            <w:r>
              <w:rPr>
                <w:rFonts w:eastAsia="Calibri"/>
                <w:sz w:val="18"/>
                <w:szCs w:val="18"/>
              </w:rPr>
              <w:t>101,7</w:t>
            </w:r>
          </w:p>
        </w:tc>
        <w:tc>
          <w:tcPr>
            <w:tcW w:w="625" w:type="pct"/>
            <w:shd w:val="clear" w:color="auto" w:fill="auto"/>
          </w:tcPr>
          <w:p w14:paraId="496C9603" w14:textId="77777777" w:rsidR="00762AA0" w:rsidRPr="00C324BB" w:rsidRDefault="00762AA0" w:rsidP="008625F1">
            <w:pPr>
              <w:spacing w:after="0"/>
              <w:ind w:firstLine="0"/>
              <w:jc w:val="right"/>
              <w:rPr>
                <w:rFonts w:eastAsia="Calibri"/>
                <w:sz w:val="18"/>
                <w:szCs w:val="18"/>
              </w:rPr>
            </w:pPr>
            <w:r>
              <w:rPr>
                <w:rFonts w:eastAsia="Calibri"/>
                <w:sz w:val="18"/>
                <w:szCs w:val="18"/>
              </w:rPr>
              <w:t>0,4</w:t>
            </w:r>
          </w:p>
        </w:tc>
        <w:tc>
          <w:tcPr>
            <w:tcW w:w="625" w:type="pct"/>
            <w:shd w:val="clear" w:color="auto" w:fill="auto"/>
          </w:tcPr>
          <w:p w14:paraId="65C3D7BD" w14:textId="77777777" w:rsidR="00762AA0" w:rsidRPr="00C324BB" w:rsidRDefault="00762AA0" w:rsidP="008625F1">
            <w:pPr>
              <w:spacing w:after="0"/>
              <w:ind w:firstLine="0"/>
              <w:jc w:val="center"/>
              <w:rPr>
                <w:rFonts w:eastAsia="Calibri"/>
                <w:sz w:val="18"/>
                <w:szCs w:val="18"/>
              </w:rPr>
            </w:pPr>
            <w:r>
              <w:rPr>
                <w:rFonts w:eastAsia="Calibri"/>
                <w:sz w:val="18"/>
                <w:szCs w:val="18"/>
              </w:rPr>
              <w:t>-</w:t>
            </w:r>
          </w:p>
        </w:tc>
        <w:tc>
          <w:tcPr>
            <w:tcW w:w="625" w:type="pct"/>
            <w:shd w:val="clear" w:color="auto" w:fill="auto"/>
          </w:tcPr>
          <w:p w14:paraId="25386805"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rPr>
              <w:t>-</w:t>
            </w:r>
          </w:p>
        </w:tc>
      </w:tr>
    </w:tbl>
    <w:p w14:paraId="67ADB4EB" w14:textId="77777777" w:rsidR="00762AA0" w:rsidRPr="00C324BB" w:rsidRDefault="00762AA0" w:rsidP="00535F67">
      <w:pPr>
        <w:spacing w:before="240" w:after="240"/>
        <w:ind w:firstLine="0"/>
        <w:jc w:val="center"/>
        <w:rPr>
          <w:rFonts w:eastAsia="Calibri"/>
          <w:b/>
          <w:szCs w:val="24"/>
          <w:lang w:eastAsia="lv-LV"/>
        </w:rPr>
      </w:pPr>
      <w:r w:rsidRPr="00C324BB">
        <w:rPr>
          <w:rFonts w:eastAsia="Calibri"/>
          <w:b/>
          <w:szCs w:val="24"/>
          <w:lang w:eastAsia="lv-LV"/>
        </w:rPr>
        <w:t>Izmaiņas izdevumos, salīdzinot 202</w:t>
      </w:r>
      <w:r>
        <w:rPr>
          <w:rFonts w:eastAsia="Calibri"/>
          <w:b/>
          <w:szCs w:val="24"/>
          <w:lang w:eastAsia="lv-LV"/>
        </w:rPr>
        <w:t>5</w:t>
      </w:r>
      <w:r w:rsidRPr="00C324BB">
        <w:rPr>
          <w:rFonts w:eastAsia="Calibri"/>
          <w:b/>
          <w:szCs w:val="24"/>
          <w:lang w:eastAsia="lv-LV"/>
        </w:rPr>
        <w:t>. gada p</w:t>
      </w:r>
      <w:r>
        <w:rPr>
          <w:rFonts w:eastAsia="Calibri"/>
          <w:b/>
          <w:szCs w:val="24"/>
          <w:lang w:eastAsia="lv-LV"/>
        </w:rPr>
        <w:t>rojektu</w:t>
      </w:r>
      <w:r w:rsidRPr="00C324BB">
        <w:rPr>
          <w:rFonts w:eastAsia="Calibri"/>
          <w:b/>
          <w:szCs w:val="24"/>
          <w:lang w:eastAsia="lv-LV"/>
        </w:rPr>
        <w:t xml:space="preserve"> ar 202</w:t>
      </w:r>
      <w:r>
        <w:rPr>
          <w:rFonts w:eastAsia="Calibri"/>
          <w:b/>
          <w:szCs w:val="24"/>
          <w:lang w:eastAsia="lv-LV"/>
        </w:rPr>
        <w:t>4</w:t>
      </w:r>
      <w:r w:rsidRPr="00C324BB">
        <w:rPr>
          <w:rFonts w:eastAsia="Calibri"/>
          <w:b/>
          <w:szCs w:val="24"/>
          <w:lang w:eastAsia="lv-LV"/>
        </w:rPr>
        <w:t>. gada plānu</w:t>
      </w:r>
    </w:p>
    <w:p w14:paraId="0E02992E" w14:textId="766F3AA3" w:rsidR="00762AA0" w:rsidRPr="00C324BB" w:rsidRDefault="00762AA0" w:rsidP="00762AA0">
      <w:pPr>
        <w:spacing w:after="0"/>
        <w:ind w:firstLine="0"/>
        <w:jc w:val="right"/>
        <w:rPr>
          <w:rFonts w:eastAsia="Calibri"/>
          <w:i/>
          <w:sz w:val="18"/>
          <w:szCs w:val="18"/>
        </w:rPr>
      </w:pPr>
      <w:proofErr w:type="spellStart"/>
      <w:r w:rsidRPr="00C324BB">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7"/>
        <w:gridCol w:w="1276"/>
        <w:gridCol w:w="1276"/>
        <w:gridCol w:w="1272"/>
      </w:tblGrid>
      <w:tr w:rsidR="00762AA0" w:rsidRPr="00C324BB" w14:paraId="44279317" w14:textId="77777777" w:rsidTr="00535F67">
        <w:trPr>
          <w:trHeight w:val="142"/>
          <w:tblHeader/>
        </w:trPr>
        <w:tc>
          <w:tcPr>
            <w:tcW w:w="2890" w:type="pct"/>
            <w:vAlign w:val="center"/>
          </w:tcPr>
          <w:p w14:paraId="14BB2C37"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lang w:eastAsia="lv-LV"/>
              </w:rPr>
              <w:t>Pasākums</w:t>
            </w:r>
          </w:p>
        </w:tc>
        <w:tc>
          <w:tcPr>
            <w:tcW w:w="704" w:type="pct"/>
            <w:vAlign w:val="center"/>
          </w:tcPr>
          <w:p w14:paraId="6B9BFDCA"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Samazinājums</w:t>
            </w:r>
          </w:p>
        </w:tc>
        <w:tc>
          <w:tcPr>
            <w:tcW w:w="704" w:type="pct"/>
            <w:vAlign w:val="center"/>
          </w:tcPr>
          <w:p w14:paraId="5A6416FB"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Palielinājums</w:t>
            </w:r>
          </w:p>
        </w:tc>
        <w:tc>
          <w:tcPr>
            <w:tcW w:w="702" w:type="pct"/>
            <w:vAlign w:val="center"/>
          </w:tcPr>
          <w:p w14:paraId="4CD28AE7"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Izmaiņas</w:t>
            </w:r>
          </w:p>
        </w:tc>
      </w:tr>
      <w:tr w:rsidR="00762AA0" w:rsidRPr="00C324BB" w14:paraId="233E82EF" w14:textId="77777777" w:rsidTr="00535F67">
        <w:trPr>
          <w:trHeight w:val="142"/>
        </w:trPr>
        <w:tc>
          <w:tcPr>
            <w:tcW w:w="2890" w:type="pct"/>
            <w:shd w:val="clear" w:color="auto" w:fill="D9D9D9"/>
          </w:tcPr>
          <w:p w14:paraId="3D42A4A9" w14:textId="77777777" w:rsidR="00762AA0" w:rsidRPr="00C324BB" w:rsidRDefault="00762AA0" w:rsidP="008625F1">
            <w:pPr>
              <w:spacing w:after="0"/>
              <w:ind w:firstLine="0"/>
              <w:jc w:val="left"/>
              <w:rPr>
                <w:rFonts w:eastAsia="Calibri"/>
                <w:sz w:val="18"/>
                <w:szCs w:val="18"/>
              </w:rPr>
            </w:pPr>
            <w:r w:rsidRPr="00C324BB">
              <w:rPr>
                <w:rFonts w:eastAsia="Calibri"/>
                <w:b/>
                <w:bCs/>
                <w:sz w:val="18"/>
                <w:szCs w:val="18"/>
                <w:lang w:eastAsia="lv-LV"/>
              </w:rPr>
              <w:t>Izdevumi – kopā</w:t>
            </w:r>
          </w:p>
        </w:tc>
        <w:tc>
          <w:tcPr>
            <w:tcW w:w="704" w:type="pct"/>
            <w:shd w:val="clear" w:color="auto" w:fill="D9D9D9"/>
          </w:tcPr>
          <w:p w14:paraId="40B3AFED" w14:textId="77777777" w:rsidR="00762AA0" w:rsidRPr="00C324BB" w:rsidRDefault="00762AA0" w:rsidP="00535F67">
            <w:pPr>
              <w:spacing w:after="0"/>
              <w:ind w:firstLine="0"/>
              <w:jc w:val="center"/>
              <w:rPr>
                <w:rFonts w:eastAsia="Calibri"/>
                <w:b/>
                <w:sz w:val="18"/>
                <w:szCs w:val="18"/>
              </w:rPr>
            </w:pPr>
            <w:r>
              <w:rPr>
                <w:rFonts w:eastAsia="Calibri"/>
                <w:b/>
                <w:sz w:val="18"/>
                <w:szCs w:val="18"/>
              </w:rPr>
              <w:t>-</w:t>
            </w:r>
          </w:p>
        </w:tc>
        <w:tc>
          <w:tcPr>
            <w:tcW w:w="704" w:type="pct"/>
            <w:shd w:val="clear" w:color="auto" w:fill="D9D9D9"/>
          </w:tcPr>
          <w:p w14:paraId="4870EA58" w14:textId="77777777" w:rsidR="00762AA0" w:rsidRPr="00C324BB" w:rsidRDefault="00762AA0" w:rsidP="00535F67">
            <w:pPr>
              <w:spacing w:after="0"/>
              <w:ind w:firstLine="0"/>
              <w:jc w:val="right"/>
              <w:rPr>
                <w:rFonts w:eastAsia="Calibri"/>
                <w:b/>
                <w:sz w:val="18"/>
                <w:szCs w:val="18"/>
              </w:rPr>
            </w:pPr>
            <w:r>
              <w:rPr>
                <w:rFonts w:eastAsia="Calibri"/>
                <w:b/>
                <w:sz w:val="18"/>
                <w:szCs w:val="18"/>
              </w:rPr>
              <w:t>2 272</w:t>
            </w:r>
          </w:p>
        </w:tc>
        <w:tc>
          <w:tcPr>
            <w:tcW w:w="702" w:type="pct"/>
            <w:shd w:val="clear" w:color="auto" w:fill="D9D9D9"/>
          </w:tcPr>
          <w:p w14:paraId="2EDB043E" w14:textId="77777777" w:rsidR="00762AA0" w:rsidRPr="00C324BB" w:rsidRDefault="00762AA0" w:rsidP="00535F67">
            <w:pPr>
              <w:spacing w:after="0"/>
              <w:ind w:firstLine="0"/>
              <w:jc w:val="right"/>
              <w:rPr>
                <w:rFonts w:eastAsia="Calibri"/>
                <w:b/>
                <w:sz w:val="18"/>
                <w:szCs w:val="18"/>
              </w:rPr>
            </w:pPr>
            <w:r>
              <w:rPr>
                <w:rFonts w:eastAsia="Calibri"/>
                <w:b/>
                <w:sz w:val="18"/>
                <w:szCs w:val="18"/>
              </w:rPr>
              <w:t>2 272</w:t>
            </w:r>
          </w:p>
        </w:tc>
      </w:tr>
      <w:tr w:rsidR="00762AA0" w:rsidRPr="00C324BB" w14:paraId="042F8A2B" w14:textId="77777777" w:rsidTr="00535F67">
        <w:tc>
          <w:tcPr>
            <w:tcW w:w="5000" w:type="pct"/>
            <w:gridSpan w:val="4"/>
          </w:tcPr>
          <w:p w14:paraId="3031DE72" w14:textId="77777777" w:rsidR="00762AA0" w:rsidRPr="00C324BB" w:rsidRDefault="00762AA0" w:rsidP="008625F1">
            <w:pPr>
              <w:spacing w:after="0"/>
              <w:ind w:firstLine="313"/>
              <w:jc w:val="left"/>
              <w:rPr>
                <w:rFonts w:eastAsia="Calibri"/>
                <w:i/>
                <w:sz w:val="18"/>
                <w:szCs w:val="18"/>
              </w:rPr>
            </w:pPr>
            <w:r w:rsidRPr="00C324BB">
              <w:rPr>
                <w:rFonts w:eastAsia="Calibri"/>
                <w:i/>
                <w:sz w:val="18"/>
                <w:szCs w:val="18"/>
                <w:lang w:eastAsia="lv-LV"/>
              </w:rPr>
              <w:t>t. sk.:</w:t>
            </w:r>
          </w:p>
        </w:tc>
      </w:tr>
      <w:tr w:rsidR="00762AA0" w:rsidRPr="00C324BB" w14:paraId="47143007" w14:textId="77777777" w:rsidTr="00535F67">
        <w:trPr>
          <w:trHeight w:val="142"/>
        </w:trPr>
        <w:tc>
          <w:tcPr>
            <w:tcW w:w="2890" w:type="pct"/>
            <w:shd w:val="clear" w:color="auto" w:fill="F2F2F2"/>
            <w:vAlign w:val="center"/>
          </w:tcPr>
          <w:p w14:paraId="2ED4436D" w14:textId="77777777" w:rsidR="00762AA0" w:rsidRPr="00C324BB" w:rsidRDefault="00762AA0" w:rsidP="008625F1">
            <w:pPr>
              <w:spacing w:after="0"/>
              <w:ind w:firstLine="0"/>
              <w:jc w:val="left"/>
              <w:rPr>
                <w:rFonts w:eastAsia="Calibri"/>
                <w:sz w:val="18"/>
                <w:szCs w:val="18"/>
                <w:u w:val="single"/>
                <w:lang w:eastAsia="lv-LV"/>
              </w:rPr>
            </w:pPr>
            <w:r w:rsidRPr="00C324BB">
              <w:rPr>
                <w:rFonts w:eastAsia="Calibri"/>
                <w:sz w:val="18"/>
                <w:szCs w:val="18"/>
                <w:u w:val="single"/>
                <w:lang w:eastAsia="lv-LV"/>
              </w:rPr>
              <w:t>Citas izmaiņas</w:t>
            </w:r>
          </w:p>
        </w:tc>
        <w:tc>
          <w:tcPr>
            <w:tcW w:w="704" w:type="pct"/>
            <w:shd w:val="clear" w:color="auto" w:fill="F2F2F2"/>
          </w:tcPr>
          <w:p w14:paraId="202B8218" w14:textId="77777777" w:rsidR="00762AA0" w:rsidRPr="00C324BB" w:rsidRDefault="00762AA0" w:rsidP="00535F67">
            <w:pPr>
              <w:spacing w:after="0"/>
              <w:ind w:firstLine="0"/>
              <w:jc w:val="center"/>
              <w:rPr>
                <w:rFonts w:eastAsia="Calibri"/>
                <w:sz w:val="18"/>
                <w:szCs w:val="18"/>
              </w:rPr>
            </w:pPr>
            <w:r>
              <w:rPr>
                <w:rFonts w:eastAsia="Calibri"/>
                <w:sz w:val="18"/>
                <w:szCs w:val="18"/>
              </w:rPr>
              <w:t>-</w:t>
            </w:r>
          </w:p>
        </w:tc>
        <w:tc>
          <w:tcPr>
            <w:tcW w:w="704" w:type="pct"/>
            <w:shd w:val="clear" w:color="auto" w:fill="F2F2F2"/>
          </w:tcPr>
          <w:p w14:paraId="402A8FDC" w14:textId="77777777" w:rsidR="00762AA0" w:rsidRPr="00C324BB" w:rsidRDefault="00762AA0" w:rsidP="00535F67">
            <w:pPr>
              <w:spacing w:after="0"/>
              <w:ind w:firstLine="0"/>
              <w:jc w:val="right"/>
              <w:rPr>
                <w:rFonts w:eastAsia="Calibri"/>
                <w:sz w:val="18"/>
                <w:szCs w:val="18"/>
              </w:rPr>
            </w:pPr>
            <w:r>
              <w:rPr>
                <w:rFonts w:eastAsia="Calibri"/>
                <w:sz w:val="18"/>
                <w:szCs w:val="18"/>
              </w:rPr>
              <w:t>2 272</w:t>
            </w:r>
          </w:p>
        </w:tc>
        <w:tc>
          <w:tcPr>
            <w:tcW w:w="702" w:type="pct"/>
            <w:shd w:val="clear" w:color="auto" w:fill="F2F2F2"/>
          </w:tcPr>
          <w:p w14:paraId="3BDDCD27" w14:textId="77777777" w:rsidR="00762AA0" w:rsidRPr="00C324BB" w:rsidRDefault="00762AA0" w:rsidP="00535F67">
            <w:pPr>
              <w:spacing w:after="0"/>
              <w:ind w:firstLine="0"/>
              <w:jc w:val="right"/>
              <w:rPr>
                <w:rFonts w:eastAsia="Calibri"/>
                <w:sz w:val="18"/>
                <w:szCs w:val="18"/>
              </w:rPr>
            </w:pPr>
            <w:r>
              <w:rPr>
                <w:rFonts w:eastAsia="Calibri"/>
                <w:sz w:val="18"/>
                <w:szCs w:val="18"/>
              </w:rPr>
              <w:t>2 272</w:t>
            </w:r>
          </w:p>
        </w:tc>
      </w:tr>
      <w:tr w:rsidR="00762AA0" w:rsidRPr="00C324BB" w14:paraId="2ABCC097" w14:textId="77777777" w:rsidTr="00535F67">
        <w:trPr>
          <w:trHeight w:val="142"/>
        </w:trPr>
        <w:tc>
          <w:tcPr>
            <w:tcW w:w="2890" w:type="pct"/>
            <w:shd w:val="clear" w:color="auto" w:fill="auto"/>
          </w:tcPr>
          <w:p w14:paraId="6C8354BB" w14:textId="77777777" w:rsidR="00762AA0" w:rsidRPr="00C324BB" w:rsidRDefault="00762AA0" w:rsidP="008625F1">
            <w:pPr>
              <w:spacing w:after="0"/>
              <w:ind w:left="595" w:firstLine="0"/>
              <w:rPr>
                <w:i/>
                <w:sz w:val="18"/>
                <w:szCs w:val="18"/>
                <w:lang w:eastAsia="lv-LV"/>
              </w:rPr>
            </w:pPr>
            <w:r w:rsidRPr="00C324BB">
              <w:rPr>
                <w:i/>
                <w:sz w:val="18"/>
                <w:szCs w:val="18"/>
                <w:lang w:eastAsia="lv-LV"/>
              </w:rPr>
              <w:t xml:space="preserve"> t.sk. iekšējā līdzekļu pārdale starp budžeta                                        programmām (apakšprogrammām)</w:t>
            </w:r>
          </w:p>
        </w:tc>
        <w:tc>
          <w:tcPr>
            <w:tcW w:w="704" w:type="pct"/>
            <w:shd w:val="clear" w:color="auto" w:fill="auto"/>
          </w:tcPr>
          <w:p w14:paraId="0556821F" w14:textId="77777777" w:rsidR="00762AA0" w:rsidRPr="00C324BB" w:rsidRDefault="00762AA0" w:rsidP="00535F67">
            <w:pPr>
              <w:spacing w:after="0"/>
              <w:ind w:firstLine="0"/>
              <w:jc w:val="center"/>
              <w:rPr>
                <w:rFonts w:eastAsia="Calibri"/>
                <w:sz w:val="18"/>
                <w:szCs w:val="18"/>
              </w:rPr>
            </w:pPr>
            <w:r w:rsidRPr="00C324BB">
              <w:rPr>
                <w:rFonts w:eastAsia="Calibri"/>
                <w:sz w:val="18"/>
                <w:szCs w:val="18"/>
              </w:rPr>
              <w:t>-</w:t>
            </w:r>
          </w:p>
        </w:tc>
        <w:tc>
          <w:tcPr>
            <w:tcW w:w="704" w:type="pct"/>
            <w:shd w:val="clear" w:color="auto" w:fill="auto"/>
          </w:tcPr>
          <w:p w14:paraId="62CAA039" w14:textId="77777777" w:rsidR="00762AA0" w:rsidRPr="00C324BB" w:rsidRDefault="00762AA0" w:rsidP="00535F67">
            <w:pPr>
              <w:spacing w:after="0"/>
              <w:ind w:firstLine="0"/>
              <w:jc w:val="right"/>
              <w:rPr>
                <w:rFonts w:eastAsia="Calibri"/>
                <w:sz w:val="18"/>
                <w:szCs w:val="18"/>
              </w:rPr>
            </w:pPr>
            <w:r>
              <w:rPr>
                <w:rFonts w:eastAsia="Calibri"/>
                <w:sz w:val="18"/>
                <w:szCs w:val="18"/>
              </w:rPr>
              <w:t>2 272</w:t>
            </w:r>
          </w:p>
        </w:tc>
        <w:tc>
          <w:tcPr>
            <w:tcW w:w="702" w:type="pct"/>
            <w:shd w:val="clear" w:color="auto" w:fill="auto"/>
          </w:tcPr>
          <w:p w14:paraId="1271970E" w14:textId="77777777" w:rsidR="00762AA0" w:rsidRPr="00C324BB" w:rsidRDefault="00762AA0" w:rsidP="00535F67">
            <w:pPr>
              <w:spacing w:after="0"/>
              <w:ind w:firstLine="0"/>
              <w:jc w:val="right"/>
              <w:rPr>
                <w:rFonts w:eastAsia="Calibri"/>
                <w:sz w:val="18"/>
                <w:szCs w:val="18"/>
              </w:rPr>
            </w:pPr>
            <w:r>
              <w:rPr>
                <w:rFonts w:eastAsia="Calibri"/>
                <w:sz w:val="18"/>
                <w:szCs w:val="18"/>
              </w:rPr>
              <w:t>2 272</w:t>
            </w:r>
          </w:p>
        </w:tc>
      </w:tr>
      <w:tr w:rsidR="00762AA0" w:rsidRPr="00C324BB" w14:paraId="625C2011" w14:textId="77777777" w:rsidTr="00535F67">
        <w:trPr>
          <w:trHeight w:val="142"/>
        </w:trPr>
        <w:tc>
          <w:tcPr>
            <w:tcW w:w="2890" w:type="pct"/>
            <w:shd w:val="clear" w:color="auto" w:fill="auto"/>
          </w:tcPr>
          <w:p w14:paraId="263525CB" w14:textId="77777777" w:rsidR="00762AA0" w:rsidRPr="00C324BB" w:rsidRDefault="00762AA0" w:rsidP="008625F1">
            <w:pPr>
              <w:spacing w:after="0"/>
              <w:ind w:firstLine="0"/>
              <w:rPr>
                <w:i/>
                <w:sz w:val="18"/>
                <w:szCs w:val="18"/>
                <w:lang w:eastAsia="lv-LV"/>
              </w:rPr>
            </w:pPr>
            <w:r w:rsidRPr="00C324BB">
              <w:rPr>
                <w:i/>
                <w:sz w:val="18"/>
                <w:szCs w:val="18"/>
                <w:lang w:eastAsia="lv-LV"/>
              </w:rPr>
              <w:t xml:space="preserve">Pārdale no apakšprogrammas 23.06.00 “Valsts autoceļu uzturēšana un atjaunošana” </w:t>
            </w:r>
            <w:proofErr w:type="spellStart"/>
            <w:r w:rsidRPr="00C324BB">
              <w:rPr>
                <w:i/>
                <w:sz w:val="18"/>
                <w:szCs w:val="18"/>
                <w:lang w:eastAsia="lv-LV"/>
              </w:rPr>
              <w:t>Elektrotransportlīdzekļu</w:t>
            </w:r>
            <w:proofErr w:type="spellEnd"/>
            <w:r w:rsidRPr="00C324BB">
              <w:rPr>
                <w:i/>
                <w:sz w:val="18"/>
                <w:szCs w:val="18"/>
                <w:lang w:eastAsia="lv-LV"/>
              </w:rPr>
              <w:t xml:space="preserve"> (ETL) uzlādes infrastruktūras uzturēšanai (MK 11.10.2022. sēdes prot. Nr. 52 5. § 53.4.p.)</w:t>
            </w:r>
          </w:p>
        </w:tc>
        <w:tc>
          <w:tcPr>
            <w:tcW w:w="704" w:type="pct"/>
            <w:shd w:val="clear" w:color="auto" w:fill="auto"/>
          </w:tcPr>
          <w:p w14:paraId="5FF7946B" w14:textId="77777777" w:rsidR="00762AA0" w:rsidRPr="00C324BB" w:rsidRDefault="00762AA0" w:rsidP="00535F67">
            <w:pPr>
              <w:spacing w:after="0"/>
              <w:ind w:firstLine="0"/>
              <w:jc w:val="center"/>
              <w:rPr>
                <w:rFonts w:eastAsia="Calibri"/>
                <w:sz w:val="18"/>
                <w:szCs w:val="18"/>
              </w:rPr>
            </w:pPr>
            <w:r w:rsidRPr="00C324BB">
              <w:rPr>
                <w:rFonts w:eastAsia="Calibri"/>
                <w:sz w:val="18"/>
                <w:szCs w:val="18"/>
              </w:rPr>
              <w:t>-</w:t>
            </w:r>
          </w:p>
        </w:tc>
        <w:tc>
          <w:tcPr>
            <w:tcW w:w="704" w:type="pct"/>
            <w:shd w:val="clear" w:color="auto" w:fill="auto"/>
          </w:tcPr>
          <w:p w14:paraId="3805A523" w14:textId="77777777" w:rsidR="00762AA0" w:rsidRPr="00C324BB" w:rsidRDefault="00762AA0" w:rsidP="00535F67">
            <w:pPr>
              <w:spacing w:after="0"/>
              <w:ind w:firstLine="0"/>
              <w:jc w:val="right"/>
              <w:rPr>
                <w:rFonts w:eastAsia="Calibri"/>
                <w:sz w:val="18"/>
                <w:szCs w:val="18"/>
              </w:rPr>
            </w:pPr>
            <w:r>
              <w:rPr>
                <w:rFonts w:eastAsia="Calibri"/>
                <w:sz w:val="18"/>
                <w:szCs w:val="18"/>
              </w:rPr>
              <w:t>2 272</w:t>
            </w:r>
          </w:p>
        </w:tc>
        <w:tc>
          <w:tcPr>
            <w:tcW w:w="702" w:type="pct"/>
            <w:shd w:val="clear" w:color="auto" w:fill="auto"/>
          </w:tcPr>
          <w:p w14:paraId="4B9D0881" w14:textId="77777777" w:rsidR="00762AA0" w:rsidRPr="00C324BB" w:rsidRDefault="00762AA0" w:rsidP="00535F67">
            <w:pPr>
              <w:spacing w:after="0"/>
              <w:ind w:firstLine="0"/>
              <w:jc w:val="right"/>
              <w:rPr>
                <w:rFonts w:eastAsia="Calibri"/>
                <w:sz w:val="18"/>
                <w:szCs w:val="18"/>
              </w:rPr>
            </w:pPr>
            <w:r>
              <w:rPr>
                <w:rFonts w:eastAsia="Calibri"/>
                <w:sz w:val="18"/>
                <w:szCs w:val="18"/>
              </w:rPr>
              <w:t>2 272</w:t>
            </w:r>
          </w:p>
        </w:tc>
      </w:tr>
    </w:tbl>
    <w:p w14:paraId="034718E7" w14:textId="7711DA38" w:rsidR="00762AA0" w:rsidRPr="00C324BB" w:rsidRDefault="00762AA0" w:rsidP="00560325">
      <w:pPr>
        <w:widowControl w:val="0"/>
        <w:spacing w:before="240" w:after="240"/>
        <w:ind w:firstLine="0"/>
        <w:jc w:val="center"/>
        <w:rPr>
          <w:rFonts w:eastAsia="Calibri"/>
          <w:b/>
          <w:szCs w:val="24"/>
        </w:rPr>
      </w:pPr>
      <w:r w:rsidRPr="00C324BB">
        <w:rPr>
          <w:rFonts w:eastAsia="Calibri"/>
          <w:b/>
          <w:szCs w:val="24"/>
        </w:rPr>
        <w:t>09.00.00 Iemaksas starptautiskajās organizācijās</w:t>
      </w:r>
    </w:p>
    <w:p w14:paraId="5992F889" w14:textId="77777777" w:rsidR="00762AA0" w:rsidRPr="00C324BB" w:rsidRDefault="00762AA0" w:rsidP="00762AA0">
      <w:pPr>
        <w:ind w:firstLine="0"/>
        <w:rPr>
          <w:rFonts w:eastAsia="Calibri"/>
          <w:bCs/>
          <w:szCs w:val="24"/>
          <w:u w:val="single"/>
        </w:rPr>
      </w:pPr>
      <w:r w:rsidRPr="00C324BB">
        <w:rPr>
          <w:rFonts w:eastAsia="Calibri"/>
          <w:bCs/>
          <w:szCs w:val="24"/>
          <w:u w:val="single"/>
        </w:rPr>
        <w:t>Programmas mērķis:</w:t>
      </w:r>
    </w:p>
    <w:p w14:paraId="76557676" w14:textId="77777777" w:rsidR="00762AA0" w:rsidRPr="00C324BB" w:rsidRDefault="00762AA0" w:rsidP="00560325">
      <w:pPr>
        <w:ind w:firstLine="720"/>
        <w:rPr>
          <w:rFonts w:eastAsia="Calibri"/>
          <w:szCs w:val="24"/>
        </w:rPr>
      </w:pPr>
      <w:r w:rsidRPr="00C324BB">
        <w:rPr>
          <w:rFonts w:eastAsia="Calibri"/>
          <w:szCs w:val="24"/>
        </w:rPr>
        <w:t>pārstāvēt Latvijas valsts intereses starpvaldību starptautiskajās organizācijās.</w:t>
      </w:r>
    </w:p>
    <w:p w14:paraId="47AE83C7" w14:textId="77777777" w:rsidR="00762AA0" w:rsidRPr="00C324BB" w:rsidRDefault="00762AA0" w:rsidP="00762AA0">
      <w:pPr>
        <w:ind w:firstLine="0"/>
        <w:rPr>
          <w:rFonts w:eastAsia="Calibri"/>
          <w:bCs/>
          <w:szCs w:val="24"/>
          <w:u w:val="single"/>
        </w:rPr>
      </w:pPr>
      <w:r w:rsidRPr="00C324BB">
        <w:rPr>
          <w:rFonts w:eastAsia="Calibri"/>
          <w:bCs/>
          <w:szCs w:val="24"/>
          <w:u w:val="single"/>
        </w:rPr>
        <w:lastRenderedPageBreak/>
        <w:t>Galvenā aktivitāte:</w:t>
      </w:r>
    </w:p>
    <w:p w14:paraId="0D024D53" w14:textId="77777777" w:rsidR="00762AA0" w:rsidRPr="00C324BB" w:rsidRDefault="00762AA0" w:rsidP="00560325">
      <w:pPr>
        <w:ind w:firstLine="720"/>
        <w:rPr>
          <w:rFonts w:eastAsia="Calibri"/>
          <w:szCs w:val="24"/>
        </w:rPr>
      </w:pPr>
      <w:r w:rsidRPr="00C324BB">
        <w:rPr>
          <w:rFonts w:eastAsia="Calibri"/>
          <w:szCs w:val="24"/>
        </w:rPr>
        <w:t>veikt iemaksas starptautiskajās organizācijās.</w:t>
      </w:r>
    </w:p>
    <w:p w14:paraId="2C5D2F70" w14:textId="77777777" w:rsidR="00762AA0" w:rsidRPr="00C324BB" w:rsidRDefault="00762AA0" w:rsidP="00762AA0">
      <w:pPr>
        <w:spacing w:after="240"/>
        <w:ind w:firstLine="0"/>
        <w:rPr>
          <w:rFonts w:eastAsia="Calibri"/>
          <w:szCs w:val="24"/>
          <w:lang w:eastAsia="lv-LV"/>
        </w:rPr>
      </w:pPr>
      <w:r w:rsidRPr="00C324BB">
        <w:rPr>
          <w:rFonts w:eastAsia="Calibri"/>
          <w:szCs w:val="24"/>
          <w:u w:val="single"/>
        </w:rPr>
        <w:t>Programmas izpildītājs</w:t>
      </w:r>
      <w:r w:rsidRPr="00C324BB">
        <w:rPr>
          <w:rFonts w:eastAsia="Calibri"/>
          <w:szCs w:val="24"/>
        </w:rPr>
        <w:t>: Satiksmes ministrija.</w:t>
      </w:r>
    </w:p>
    <w:p w14:paraId="0DF19DB4" w14:textId="77777777" w:rsidR="00762AA0" w:rsidRPr="00C324BB" w:rsidRDefault="00762AA0" w:rsidP="00762AA0">
      <w:pPr>
        <w:spacing w:before="240" w:after="240"/>
        <w:ind w:firstLine="0"/>
        <w:jc w:val="center"/>
        <w:rPr>
          <w:rFonts w:eastAsia="Calibri"/>
          <w:b/>
          <w:szCs w:val="24"/>
          <w:lang w:eastAsia="lv-LV"/>
        </w:rPr>
      </w:pPr>
      <w:r w:rsidRPr="00C324BB">
        <w:rPr>
          <w:rFonts w:eastAsia="Calibri"/>
          <w:b/>
          <w:szCs w:val="24"/>
          <w:lang w:eastAsia="lv-LV"/>
        </w:rPr>
        <w:t>Darbības rezultāti un to rezultatīvie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3" w:type="pct"/>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090"/>
        <w:gridCol w:w="1133"/>
        <w:gridCol w:w="1278"/>
        <w:gridCol w:w="1035"/>
        <w:gridCol w:w="1133"/>
      </w:tblGrid>
      <w:tr w:rsidR="00762AA0" w:rsidRPr="00C324BB" w14:paraId="3ACFECEF" w14:textId="77777777" w:rsidTr="008625F1">
        <w:trPr>
          <w:tblHeader/>
        </w:trPr>
        <w:tc>
          <w:tcPr>
            <w:tcW w:w="1873" w:type="pct"/>
          </w:tcPr>
          <w:p w14:paraId="093BB6D8" w14:textId="77777777" w:rsidR="00762AA0" w:rsidRPr="00C324BB" w:rsidRDefault="00762AA0" w:rsidP="008625F1">
            <w:pPr>
              <w:spacing w:after="0"/>
              <w:ind w:firstLine="0"/>
              <w:jc w:val="center"/>
              <w:rPr>
                <w:rFonts w:eastAsia="Calibri"/>
                <w:sz w:val="18"/>
                <w:szCs w:val="18"/>
              </w:rPr>
            </w:pPr>
          </w:p>
        </w:tc>
        <w:tc>
          <w:tcPr>
            <w:tcW w:w="601" w:type="pct"/>
          </w:tcPr>
          <w:p w14:paraId="52E235A3"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25" w:type="pct"/>
          </w:tcPr>
          <w:p w14:paraId="4B309EC2"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705" w:type="pct"/>
          </w:tcPr>
          <w:p w14:paraId="23474B93"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571" w:type="pct"/>
          </w:tcPr>
          <w:p w14:paraId="012B0ABE"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25" w:type="pct"/>
          </w:tcPr>
          <w:p w14:paraId="6B47C14F"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78ABCC7E" w14:textId="77777777" w:rsidTr="008625F1">
        <w:tc>
          <w:tcPr>
            <w:tcW w:w="5000" w:type="pct"/>
            <w:gridSpan w:val="6"/>
            <w:shd w:val="clear" w:color="auto" w:fill="D9D9D9"/>
            <w:vAlign w:val="center"/>
          </w:tcPr>
          <w:p w14:paraId="55C16E28"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lang w:eastAsia="lv-LV"/>
              </w:rPr>
              <w:t>Veikti maksājumi starpvaldību starptautiskajās organizācijās, ES aģentūrās un starptautiskajās starpresoru organizācijās</w:t>
            </w:r>
          </w:p>
        </w:tc>
      </w:tr>
      <w:tr w:rsidR="00762AA0" w:rsidRPr="00C324BB" w14:paraId="2902F39A" w14:textId="77777777" w:rsidTr="008625F1">
        <w:tc>
          <w:tcPr>
            <w:tcW w:w="1873" w:type="pct"/>
          </w:tcPr>
          <w:p w14:paraId="71D1076A" w14:textId="77777777" w:rsidR="00762AA0" w:rsidRPr="00C324BB" w:rsidRDefault="00762AA0" w:rsidP="008625F1">
            <w:pPr>
              <w:spacing w:after="0"/>
              <w:ind w:firstLine="0"/>
              <w:rPr>
                <w:rFonts w:eastAsia="Calibri"/>
                <w:sz w:val="18"/>
                <w:szCs w:val="22"/>
              </w:rPr>
            </w:pPr>
            <w:r w:rsidRPr="00C324BB">
              <w:rPr>
                <w:rFonts w:eastAsia="Calibri"/>
                <w:sz w:val="18"/>
                <w:szCs w:val="22"/>
              </w:rPr>
              <w:t>Iemaksas starptautiskajās organizācijās no plānotā apjoma (%)</w:t>
            </w:r>
          </w:p>
        </w:tc>
        <w:tc>
          <w:tcPr>
            <w:tcW w:w="601" w:type="pct"/>
          </w:tcPr>
          <w:p w14:paraId="7B166145"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c>
          <w:tcPr>
            <w:tcW w:w="625" w:type="pct"/>
          </w:tcPr>
          <w:p w14:paraId="249E8656"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c>
          <w:tcPr>
            <w:tcW w:w="705" w:type="pct"/>
          </w:tcPr>
          <w:p w14:paraId="709444DD"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c>
          <w:tcPr>
            <w:tcW w:w="571" w:type="pct"/>
          </w:tcPr>
          <w:p w14:paraId="0322D843"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c>
          <w:tcPr>
            <w:tcW w:w="625" w:type="pct"/>
          </w:tcPr>
          <w:p w14:paraId="6ACF2D1F"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r>
    </w:tbl>
    <w:p w14:paraId="714836BB" w14:textId="77777777" w:rsidR="00762AA0" w:rsidRPr="00C324BB" w:rsidRDefault="00762AA0" w:rsidP="00762AA0">
      <w:pPr>
        <w:spacing w:before="240" w:after="240"/>
        <w:ind w:firstLine="0"/>
        <w:jc w:val="center"/>
        <w:rPr>
          <w:rFonts w:eastAsia="Calibri"/>
          <w:b/>
          <w:szCs w:val="24"/>
          <w:lang w:eastAsia="lv-LV"/>
        </w:rPr>
      </w:pPr>
      <w:r w:rsidRPr="00C324BB">
        <w:rPr>
          <w:rFonts w:eastAsia="Calibri"/>
          <w:b/>
          <w:szCs w:val="24"/>
          <w:lang w:eastAsia="lv-LV"/>
        </w:rPr>
        <w:t>Finansiālie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0"/>
        <w:gridCol w:w="1133"/>
        <w:gridCol w:w="1133"/>
        <w:gridCol w:w="1133"/>
        <w:gridCol w:w="1133"/>
      </w:tblGrid>
      <w:tr w:rsidR="00762AA0" w:rsidRPr="00C324BB" w14:paraId="28DEF044" w14:textId="77777777" w:rsidTr="008625F1">
        <w:trPr>
          <w:trHeight w:val="283"/>
          <w:tblHeader/>
        </w:trPr>
        <w:tc>
          <w:tcPr>
            <w:tcW w:w="1876" w:type="pct"/>
            <w:vAlign w:val="center"/>
          </w:tcPr>
          <w:p w14:paraId="7A689153" w14:textId="77777777" w:rsidR="00762AA0" w:rsidRPr="00C324BB" w:rsidRDefault="00762AA0" w:rsidP="008625F1">
            <w:pPr>
              <w:spacing w:after="0"/>
              <w:ind w:firstLine="0"/>
              <w:jc w:val="center"/>
              <w:rPr>
                <w:rFonts w:eastAsia="Calibri"/>
                <w:sz w:val="18"/>
                <w:szCs w:val="24"/>
              </w:rPr>
            </w:pPr>
          </w:p>
        </w:tc>
        <w:tc>
          <w:tcPr>
            <w:tcW w:w="624" w:type="pct"/>
            <w:tcBorders>
              <w:top w:val="single" w:sz="4" w:space="0" w:color="000000"/>
              <w:left w:val="single" w:sz="4" w:space="0" w:color="000000"/>
              <w:bottom w:val="single" w:sz="4" w:space="0" w:color="000000"/>
              <w:right w:val="single" w:sz="4" w:space="0" w:color="000000"/>
            </w:tcBorders>
          </w:tcPr>
          <w:p w14:paraId="189C24DA"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25" w:type="pct"/>
            <w:tcBorders>
              <w:top w:val="single" w:sz="4" w:space="0" w:color="000000"/>
              <w:left w:val="single" w:sz="4" w:space="0" w:color="000000"/>
              <w:bottom w:val="single" w:sz="4" w:space="0" w:color="000000"/>
              <w:right w:val="single" w:sz="4" w:space="0" w:color="000000"/>
            </w:tcBorders>
          </w:tcPr>
          <w:p w14:paraId="393E70E0"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25" w:type="pct"/>
            <w:tcBorders>
              <w:top w:val="single" w:sz="4" w:space="0" w:color="000000"/>
              <w:left w:val="single" w:sz="4" w:space="0" w:color="000000"/>
              <w:bottom w:val="single" w:sz="4" w:space="0" w:color="000000"/>
              <w:right w:val="single" w:sz="4" w:space="0" w:color="000000"/>
            </w:tcBorders>
          </w:tcPr>
          <w:p w14:paraId="2B7D0543"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25" w:type="pct"/>
            <w:tcBorders>
              <w:top w:val="single" w:sz="4" w:space="0" w:color="000000"/>
              <w:left w:val="single" w:sz="4" w:space="0" w:color="000000"/>
              <w:bottom w:val="single" w:sz="4" w:space="0" w:color="000000"/>
              <w:right w:val="single" w:sz="4" w:space="0" w:color="000000"/>
            </w:tcBorders>
          </w:tcPr>
          <w:p w14:paraId="763FA48B"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25" w:type="pct"/>
            <w:tcBorders>
              <w:top w:val="single" w:sz="4" w:space="0" w:color="000000"/>
              <w:left w:val="single" w:sz="4" w:space="0" w:color="000000"/>
              <w:bottom w:val="single" w:sz="4" w:space="0" w:color="000000"/>
              <w:right w:val="single" w:sz="4" w:space="0" w:color="000000"/>
            </w:tcBorders>
          </w:tcPr>
          <w:p w14:paraId="02985419"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624E06DF" w14:textId="77777777" w:rsidTr="008625F1">
        <w:trPr>
          <w:trHeight w:val="142"/>
        </w:trPr>
        <w:tc>
          <w:tcPr>
            <w:tcW w:w="1876" w:type="pct"/>
            <w:shd w:val="clear" w:color="auto" w:fill="D9D9D9" w:themeFill="background1" w:themeFillShade="D9"/>
            <w:vAlign w:val="center"/>
          </w:tcPr>
          <w:p w14:paraId="0BB4287E" w14:textId="77777777" w:rsidR="00762AA0" w:rsidRPr="00C324BB" w:rsidRDefault="00762AA0" w:rsidP="008625F1">
            <w:pPr>
              <w:spacing w:after="0"/>
              <w:ind w:firstLine="0"/>
              <w:jc w:val="left"/>
              <w:rPr>
                <w:rFonts w:eastAsia="Calibri"/>
                <w:sz w:val="18"/>
                <w:szCs w:val="18"/>
                <w:lang w:eastAsia="lv-LV"/>
              </w:rPr>
            </w:pPr>
            <w:r w:rsidRPr="00C324BB">
              <w:rPr>
                <w:sz w:val="18"/>
                <w:szCs w:val="18"/>
                <w:lang w:eastAsia="lv-LV"/>
              </w:rPr>
              <w:t>Kopējie izdevumi,</w:t>
            </w:r>
            <w:r w:rsidRPr="00C324BB">
              <w:rPr>
                <w:sz w:val="18"/>
                <w:szCs w:val="18"/>
              </w:rPr>
              <w:t xml:space="preserve"> </w:t>
            </w:r>
            <w:proofErr w:type="spellStart"/>
            <w:r w:rsidRPr="00C324BB">
              <w:rPr>
                <w:i/>
                <w:sz w:val="18"/>
                <w:szCs w:val="18"/>
              </w:rPr>
              <w:t>euro</w:t>
            </w:r>
            <w:proofErr w:type="spellEnd"/>
          </w:p>
        </w:tc>
        <w:tc>
          <w:tcPr>
            <w:tcW w:w="624" w:type="pct"/>
            <w:shd w:val="clear" w:color="auto" w:fill="D9D9D9" w:themeFill="background1" w:themeFillShade="D9"/>
          </w:tcPr>
          <w:p w14:paraId="19820E57" w14:textId="77777777" w:rsidR="00762AA0" w:rsidRPr="0089293C" w:rsidRDefault="00762AA0" w:rsidP="008625F1">
            <w:pPr>
              <w:spacing w:after="0"/>
              <w:ind w:firstLine="0"/>
              <w:jc w:val="right"/>
              <w:rPr>
                <w:rFonts w:eastAsia="Calibri"/>
                <w:sz w:val="18"/>
                <w:szCs w:val="18"/>
              </w:rPr>
            </w:pPr>
            <w:r w:rsidRPr="0089293C">
              <w:rPr>
                <w:rFonts w:eastAsia="Calibri"/>
                <w:sz w:val="18"/>
                <w:szCs w:val="18"/>
              </w:rPr>
              <w:t>333 220</w:t>
            </w:r>
          </w:p>
        </w:tc>
        <w:tc>
          <w:tcPr>
            <w:tcW w:w="625" w:type="pct"/>
            <w:shd w:val="clear" w:color="auto" w:fill="D9D9D9" w:themeFill="background1" w:themeFillShade="D9"/>
          </w:tcPr>
          <w:p w14:paraId="2D6CEBA9" w14:textId="77777777" w:rsidR="00762AA0" w:rsidRPr="0089293C" w:rsidRDefault="00762AA0" w:rsidP="008625F1">
            <w:pPr>
              <w:spacing w:after="0"/>
              <w:ind w:firstLine="0"/>
              <w:jc w:val="right"/>
              <w:rPr>
                <w:rFonts w:eastAsia="Calibri"/>
                <w:sz w:val="18"/>
                <w:szCs w:val="18"/>
              </w:rPr>
            </w:pPr>
            <w:r w:rsidRPr="0089293C">
              <w:rPr>
                <w:rFonts w:eastAsia="Calibri"/>
                <w:sz w:val="18"/>
                <w:szCs w:val="18"/>
              </w:rPr>
              <w:t>333 220</w:t>
            </w:r>
          </w:p>
        </w:tc>
        <w:tc>
          <w:tcPr>
            <w:tcW w:w="625" w:type="pct"/>
            <w:shd w:val="clear" w:color="auto" w:fill="D9D9D9" w:themeFill="background1" w:themeFillShade="D9"/>
          </w:tcPr>
          <w:p w14:paraId="469973E2" w14:textId="77777777" w:rsidR="00762AA0" w:rsidRPr="0089293C" w:rsidRDefault="00762AA0" w:rsidP="008625F1">
            <w:pPr>
              <w:spacing w:after="0"/>
              <w:ind w:firstLine="0"/>
              <w:jc w:val="right"/>
              <w:rPr>
                <w:rFonts w:eastAsia="Calibri"/>
                <w:sz w:val="18"/>
                <w:szCs w:val="18"/>
              </w:rPr>
            </w:pPr>
            <w:r w:rsidRPr="0089293C">
              <w:rPr>
                <w:rFonts w:eastAsia="Calibri"/>
                <w:sz w:val="18"/>
                <w:szCs w:val="18"/>
              </w:rPr>
              <w:t>345 878</w:t>
            </w:r>
          </w:p>
        </w:tc>
        <w:tc>
          <w:tcPr>
            <w:tcW w:w="625" w:type="pct"/>
            <w:shd w:val="clear" w:color="auto" w:fill="D9D9D9" w:themeFill="background1" w:themeFillShade="D9"/>
          </w:tcPr>
          <w:p w14:paraId="07FF7581" w14:textId="77777777" w:rsidR="00762AA0" w:rsidRPr="0089293C" w:rsidRDefault="00762AA0" w:rsidP="008625F1">
            <w:pPr>
              <w:spacing w:after="0"/>
              <w:ind w:firstLine="0"/>
              <w:jc w:val="right"/>
              <w:rPr>
                <w:rFonts w:eastAsia="Calibri"/>
                <w:sz w:val="18"/>
                <w:szCs w:val="18"/>
              </w:rPr>
            </w:pPr>
            <w:r w:rsidRPr="0089293C">
              <w:rPr>
                <w:rFonts w:eastAsia="Calibri"/>
                <w:sz w:val="18"/>
                <w:szCs w:val="18"/>
              </w:rPr>
              <w:t>345 878</w:t>
            </w:r>
          </w:p>
        </w:tc>
        <w:tc>
          <w:tcPr>
            <w:tcW w:w="625" w:type="pct"/>
            <w:shd w:val="clear" w:color="auto" w:fill="D9D9D9" w:themeFill="background1" w:themeFillShade="D9"/>
          </w:tcPr>
          <w:p w14:paraId="6E4B8584" w14:textId="77777777" w:rsidR="00762AA0" w:rsidRPr="0089293C" w:rsidRDefault="00762AA0" w:rsidP="008625F1">
            <w:pPr>
              <w:spacing w:after="0"/>
              <w:ind w:firstLine="0"/>
              <w:jc w:val="right"/>
              <w:rPr>
                <w:rFonts w:eastAsia="Calibri"/>
                <w:sz w:val="18"/>
                <w:szCs w:val="18"/>
              </w:rPr>
            </w:pPr>
            <w:r w:rsidRPr="0089293C">
              <w:rPr>
                <w:rFonts w:eastAsia="Calibri"/>
                <w:sz w:val="18"/>
                <w:szCs w:val="18"/>
              </w:rPr>
              <w:t>345 878</w:t>
            </w:r>
          </w:p>
        </w:tc>
      </w:tr>
      <w:tr w:rsidR="00762AA0" w:rsidRPr="00C324BB" w14:paraId="70426479" w14:textId="77777777" w:rsidTr="008625F1">
        <w:trPr>
          <w:trHeight w:val="283"/>
        </w:trPr>
        <w:tc>
          <w:tcPr>
            <w:tcW w:w="1876" w:type="pct"/>
            <w:vAlign w:val="center"/>
          </w:tcPr>
          <w:p w14:paraId="666A84D5" w14:textId="77777777" w:rsidR="00762AA0" w:rsidRPr="00C324BB" w:rsidRDefault="00762AA0" w:rsidP="008625F1">
            <w:pPr>
              <w:spacing w:after="0"/>
              <w:ind w:firstLine="0"/>
              <w:jc w:val="left"/>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24" w:type="pct"/>
          </w:tcPr>
          <w:p w14:paraId="1F76C7D5"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625" w:type="pct"/>
            <w:tcBorders>
              <w:top w:val="nil"/>
              <w:left w:val="single" w:sz="4" w:space="0" w:color="auto"/>
              <w:bottom w:val="single" w:sz="4" w:space="0" w:color="auto"/>
              <w:right w:val="single" w:sz="4" w:space="0" w:color="auto"/>
            </w:tcBorders>
            <w:shd w:val="clear" w:color="auto" w:fill="auto"/>
          </w:tcPr>
          <w:p w14:paraId="2ADCF1CC" w14:textId="77777777" w:rsidR="00762AA0" w:rsidRPr="00C324BB" w:rsidRDefault="00762AA0" w:rsidP="008625F1">
            <w:pPr>
              <w:spacing w:after="0"/>
              <w:ind w:firstLine="0"/>
              <w:jc w:val="center"/>
              <w:rPr>
                <w:rFonts w:eastAsia="Calibri"/>
                <w:sz w:val="18"/>
                <w:szCs w:val="18"/>
              </w:rPr>
            </w:pPr>
            <w:r>
              <w:rPr>
                <w:rFonts w:eastAsia="Calibri"/>
                <w:sz w:val="18"/>
                <w:szCs w:val="18"/>
              </w:rPr>
              <w:t>-</w:t>
            </w:r>
          </w:p>
        </w:tc>
        <w:tc>
          <w:tcPr>
            <w:tcW w:w="625" w:type="pct"/>
            <w:tcBorders>
              <w:top w:val="nil"/>
              <w:left w:val="single" w:sz="4" w:space="0" w:color="auto"/>
              <w:bottom w:val="single" w:sz="4" w:space="0" w:color="auto"/>
              <w:right w:val="single" w:sz="4" w:space="0" w:color="auto"/>
            </w:tcBorders>
            <w:shd w:val="clear" w:color="auto" w:fill="FFFFFF" w:themeFill="background1"/>
          </w:tcPr>
          <w:p w14:paraId="7934FA85" w14:textId="77777777" w:rsidR="00762AA0" w:rsidRPr="00C324BB" w:rsidRDefault="00762AA0" w:rsidP="008625F1">
            <w:pPr>
              <w:spacing w:after="0"/>
              <w:ind w:firstLine="0"/>
              <w:jc w:val="right"/>
              <w:rPr>
                <w:rFonts w:eastAsia="Calibri"/>
                <w:sz w:val="18"/>
                <w:szCs w:val="18"/>
              </w:rPr>
            </w:pPr>
            <w:r>
              <w:rPr>
                <w:rFonts w:eastAsia="Calibri"/>
                <w:sz w:val="18"/>
                <w:szCs w:val="18"/>
              </w:rPr>
              <w:t>12 658</w:t>
            </w:r>
          </w:p>
        </w:tc>
        <w:tc>
          <w:tcPr>
            <w:tcW w:w="625" w:type="pct"/>
            <w:tcBorders>
              <w:top w:val="nil"/>
              <w:left w:val="single" w:sz="4" w:space="0" w:color="auto"/>
              <w:bottom w:val="single" w:sz="4" w:space="0" w:color="auto"/>
              <w:right w:val="single" w:sz="4" w:space="0" w:color="auto"/>
            </w:tcBorders>
            <w:shd w:val="clear" w:color="auto" w:fill="FFFFFF" w:themeFill="background1"/>
          </w:tcPr>
          <w:p w14:paraId="007BB13D"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rPr>
              <w:t>-</w:t>
            </w:r>
          </w:p>
        </w:tc>
        <w:tc>
          <w:tcPr>
            <w:tcW w:w="625" w:type="pct"/>
            <w:tcBorders>
              <w:top w:val="nil"/>
              <w:left w:val="single" w:sz="4" w:space="0" w:color="auto"/>
              <w:bottom w:val="single" w:sz="4" w:space="0" w:color="auto"/>
              <w:right w:val="single" w:sz="4" w:space="0" w:color="auto"/>
            </w:tcBorders>
            <w:shd w:val="clear" w:color="auto" w:fill="FFFFFF" w:themeFill="background1"/>
          </w:tcPr>
          <w:p w14:paraId="244B1A73"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rPr>
              <w:t>-</w:t>
            </w:r>
          </w:p>
        </w:tc>
      </w:tr>
      <w:tr w:rsidR="00762AA0" w:rsidRPr="00C324BB" w14:paraId="6A11DE7F" w14:textId="77777777" w:rsidTr="008625F1">
        <w:trPr>
          <w:trHeight w:val="283"/>
        </w:trPr>
        <w:tc>
          <w:tcPr>
            <w:tcW w:w="1876" w:type="pct"/>
            <w:vAlign w:val="center"/>
          </w:tcPr>
          <w:p w14:paraId="3E15723A" w14:textId="77777777" w:rsidR="00762AA0" w:rsidRPr="00C324BB" w:rsidRDefault="00762AA0" w:rsidP="008625F1">
            <w:pPr>
              <w:spacing w:after="0"/>
              <w:ind w:firstLine="0"/>
              <w:jc w:val="left"/>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624" w:type="pct"/>
          </w:tcPr>
          <w:p w14:paraId="57CBEB78"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625" w:type="pct"/>
            <w:tcBorders>
              <w:top w:val="nil"/>
              <w:left w:val="single" w:sz="4" w:space="0" w:color="auto"/>
              <w:bottom w:val="single" w:sz="4" w:space="0" w:color="auto"/>
              <w:right w:val="single" w:sz="4" w:space="0" w:color="auto"/>
            </w:tcBorders>
            <w:shd w:val="clear" w:color="auto" w:fill="auto"/>
          </w:tcPr>
          <w:p w14:paraId="4515309D" w14:textId="77777777" w:rsidR="00762AA0" w:rsidRPr="00C324BB" w:rsidRDefault="00762AA0" w:rsidP="008625F1">
            <w:pPr>
              <w:spacing w:after="0"/>
              <w:ind w:firstLine="0"/>
              <w:jc w:val="center"/>
              <w:rPr>
                <w:rFonts w:eastAsia="Calibri"/>
                <w:sz w:val="18"/>
                <w:szCs w:val="18"/>
              </w:rPr>
            </w:pPr>
            <w:r>
              <w:rPr>
                <w:rFonts w:eastAsia="Calibri"/>
                <w:sz w:val="18"/>
                <w:szCs w:val="18"/>
              </w:rPr>
              <w:t>-</w:t>
            </w:r>
          </w:p>
        </w:tc>
        <w:tc>
          <w:tcPr>
            <w:tcW w:w="625" w:type="pct"/>
            <w:tcBorders>
              <w:top w:val="nil"/>
              <w:left w:val="single" w:sz="4" w:space="0" w:color="auto"/>
              <w:bottom w:val="single" w:sz="4" w:space="0" w:color="auto"/>
              <w:right w:val="single" w:sz="4" w:space="0" w:color="auto"/>
            </w:tcBorders>
            <w:shd w:val="clear" w:color="auto" w:fill="FFFFFF" w:themeFill="background1"/>
          </w:tcPr>
          <w:p w14:paraId="58F6BE97" w14:textId="77777777" w:rsidR="00762AA0" w:rsidRPr="00C324BB" w:rsidRDefault="00762AA0" w:rsidP="008625F1">
            <w:pPr>
              <w:spacing w:after="0"/>
              <w:ind w:firstLine="0"/>
              <w:jc w:val="right"/>
              <w:rPr>
                <w:rFonts w:eastAsia="Calibri"/>
                <w:sz w:val="18"/>
                <w:szCs w:val="18"/>
              </w:rPr>
            </w:pPr>
            <w:r>
              <w:rPr>
                <w:rFonts w:eastAsia="Calibri"/>
                <w:sz w:val="18"/>
                <w:szCs w:val="18"/>
              </w:rPr>
              <w:t>3,8</w:t>
            </w:r>
          </w:p>
        </w:tc>
        <w:tc>
          <w:tcPr>
            <w:tcW w:w="625" w:type="pct"/>
            <w:tcBorders>
              <w:top w:val="nil"/>
              <w:left w:val="single" w:sz="4" w:space="0" w:color="auto"/>
              <w:bottom w:val="single" w:sz="4" w:space="0" w:color="auto"/>
              <w:right w:val="single" w:sz="4" w:space="0" w:color="auto"/>
            </w:tcBorders>
            <w:shd w:val="clear" w:color="auto" w:fill="FFFFFF" w:themeFill="background1"/>
          </w:tcPr>
          <w:p w14:paraId="0CFA929B"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rPr>
              <w:t>-</w:t>
            </w:r>
          </w:p>
        </w:tc>
        <w:tc>
          <w:tcPr>
            <w:tcW w:w="625" w:type="pct"/>
            <w:tcBorders>
              <w:top w:val="nil"/>
              <w:left w:val="single" w:sz="4" w:space="0" w:color="auto"/>
              <w:bottom w:val="single" w:sz="4" w:space="0" w:color="auto"/>
              <w:right w:val="single" w:sz="4" w:space="0" w:color="auto"/>
            </w:tcBorders>
            <w:shd w:val="clear" w:color="auto" w:fill="FFFFFF" w:themeFill="background1"/>
          </w:tcPr>
          <w:p w14:paraId="03D6FF6E"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rPr>
              <w:t>-</w:t>
            </w:r>
          </w:p>
        </w:tc>
      </w:tr>
    </w:tbl>
    <w:p w14:paraId="52080F35" w14:textId="77777777" w:rsidR="00762AA0" w:rsidRPr="00C324BB" w:rsidRDefault="00762AA0" w:rsidP="00762AA0">
      <w:pPr>
        <w:spacing w:before="240" w:after="240"/>
        <w:ind w:firstLine="0"/>
        <w:jc w:val="center"/>
        <w:rPr>
          <w:rFonts w:eastAsia="Calibri"/>
          <w:b/>
          <w:szCs w:val="24"/>
          <w:lang w:eastAsia="lv-LV"/>
        </w:rPr>
      </w:pPr>
      <w:bookmarkStart w:id="24" w:name="_Hlk50459493"/>
      <w:r w:rsidRPr="00C324BB">
        <w:rPr>
          <w:rFonts w:eastAsia="Calibri"/>
          <w:b/>
          <w:szCs w:val="24"/>
          <w:lang w:eastAsia="lv-LV"/>
        </w:rPr>
        <w:t>Izmaiņas izdevumos, salīdzinot 202</w:t>
      </w:r>
      <w:r>
        <w:rPr>
          <w:rFonts w:eastAsia="Calibri"/>
          <w:b/>
          <w:szCs w:val="24"/>
          <w:lang w:eastAsia="lv-LV"/>
        </w:rPr>
        <w:t>5</w:t>
      </w:r>
      <w:r w:rsidRPr="00C324BB">
        <w:rPr>
          <w:rFonts w:eastAsia="Calibri"/>
          <w:b/>
          <w:szCs w:val="24"/>
          <w:lang w:eastAsia="lv-LV"/>
        </w:rPr>
        <w:t>. gada p</w:t>
      </w:r>
      <w:r>
        <w:rPr>
          <w:rFonts w:eastAsia="Calibri"/>
          <w:b/>
          <w:szCs w:val="24"/>
          <w:lang w:eastAsia="lv-LV"/>
        </w:rPr>
        <w:t>rojekt</w:t>
      </w:r>
      <w:r w:rsidRPr="00C324BB">
        <w:rPr>
          <w:rFonts w:eastAsia="Calibri"/>
          <w:b/>
          <w:szCs w:val="24"/>
          <w:lang w:eastAsia="lv-LV"/>
        </w:rPr>
        <w:t>u ar 202</w:t>
      </w:r>
      <w:r>
        <w:rPr>
          <w:rFonts w:eastAsia="Calibri"/>
          <w:b/>
          <w:szCs w:val="24"/>
          <w:lang w:eastAsia="lv-LV"/>
        </w:rPr>
        <w:t>4</w:t>
      </w:r>
      <w:r w:rsidRPr="00C324BB">
        <w:rPr>
          <w:rFonts w:eastAsia="Calibri"/>
          <w:b/>
          <w:szCs w:val="24"/>
          <w:lang w:eastAsia="lv-LV"/>
        </w:rPr>
        <w:t>. gada plānu</w:t>
      </w:r>
    </w:p>
    <w:bookmarkEnd w:id="24"/>
    <w:p w14:paraId="1A3C4870" w14:textId="4B1159EB" w:rsidR="00762AA0" w:rsidRPr="00C324BB" w:rsidRDefault="00762AA0" w:rsidP="00762AA0">
      <w:pPr>
        <w:spacing w:after="0"/>
        <w:ind w:firstLine="0"/>
        <w:jc w:val="right"/>
        <w:rPr>
          <w:rFonts w:eastAsia="Calibri"/>
          <w:i/>
          <w:sz w:val="18"/>
          <w:szCs w:val="18"/>
        </w:rPr>
      </w:pPr>
      <w:proofErr w:type="spellStart"/>
      <w:r w:rsidRPr="00C324BB">
        <w:rPr>
          <w:rFonts w:eastAsia="Calibri"/>
          <w:i/>
          <w:sz w:val="18"/>
          <w:szCs w:val="18"/>
        </w:rPr>
        <w:t>Euro</w:t>
      </w:r>
      <w:proofErr w:type="spellEnd"/>
    </w:p>
    <w:tbl>
      <w:tblPr>
        <w:tblW w:w="50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24"/>
        <w:gridCol w:w="1269"/>
        <w:gridCol w:w="1269"/>
        <w:gridCol w:w="1299"/>
      </w:tblGrid>
      <w:tr w:rsidR="00762AA0" w:rsidRPr="00C324BB" w14:paraId="382B2263" w14:textId="77777777" w:rsidTr="008625F1">
        <w:trPr>
          <w:trHeight w:val="142"/>
          <w:tblHeader/>
          <w:jc w:val="right"/>
        </w:trPr>
        <w:tc>
          <w:tcPr>
            <w:tcW w:w="2883" w:type="pct"/>
            <w:vAlign w:val="center"/>
          </w:tcPr>
          <w:p w14:paraId="15B39E8C"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lang w:eastAsia="lv-LV"/>
              </w:rPr>
              <w:t>Pasākums</w:t>
            </w:r>
          </w:p>
        </w:tc>
        <w:tc>
          <w:tcPr>
            <w:tcW w:w="700" w:type="pct"/>
            <w:vAlign w:val="center"/>
          </w:tcPr>
          <w:p w14:paraId="26D61AA2"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Samazinājums</w:t>
            </w:r>
          </w:p>
        </w:tc>
        <w:tc>
          <w:tcPr>
            <w:tcW w:w="700" w:type="pct"/>
            <w:vAlign w:val="center"/>
          </w:tcPr>
          <w:p w14:paraId="7EC86E0C"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Palielinājums</w:t>
            </w:r>
          </w:p>
        </w:tc>
        <w:tc>
          <w:tcPr>
            <w:tcW w:w="716" w:type="pct"/>
            <w:vAlign w:val="center"/>
          </w:tcPr>
          <w:p w14:paraId="6A32C136"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Izmaiņas</w:t>
            </w:r>
          </w:p>
        </w:tc>
      </w:tr>
      <w:tr w:rsidR="00762AA0" w:rsidRPr="00C324BB" w14:paraId="3E9DC86F" w14:textId="77777777" w:rsidTr="00C02A2F">
        <w:trPr>
          <w:trHeight w:val="142"/>
          <w:jc w:val="right"/>
        </w:trPr>
        <w:tc>
          <w:tcPr>
            <w:tcW w:w="2883" w:type="pct"/>
            <w:shd w:val="clear" w:color="auto" w:fill="D9D9D9"/>
          </w:tcPr>
          <w:p w14:paraId="69D30DC6" w14:textId="77777777" w:rsidR="00762AA0" w:rsidRPr="00C324BB" w:rsidRDefault="00762AA0" w:rsidP="008625F1">
            <w:pPr>
              <w:spacing w:after="0"/>
              <w:ind w:firstLine="0"/>
              <w:jc w:val="left"/>
              <w:rPr>
                <w:rFonts w:eastAsia="Calibri"/>
                <w:sz w:val="18"/>
                <w:szCs w:val="18"/>
              </w:rPr>
            </w:pPr>
            <w:r w:rsidRPr="00C324BB">
              <w:rPr>
                <w:rFonts w:eastAsia="Calibri"/>
                <w:b/>
                <w:bCs/>
                <w:sz w:val="18"/>
                <w:szCs w:val="18"/>
                <w:lang w:eastAsia="lv-LV"/>
              </w:rPr>
              <w:t>Izdevumi – kopā</w:t>
            </w:r>
          </w:p>
        </w:tc>
        <w:tc>
          <w:tcPr>
            <w:tcW w:w="700" w:type="pct"/>
            <w:shd w:val="clear" w:color="auto" w:fill="D9D9D9"/>
          </w:tcPr>
          <w:p w14:paraId="60C44EA7" w14:textId="77777777" w:rsidR="00762AA0" w:rsidRPr="00C324BB" w:rsidRDefault="00762AA0" w:rsidP="00C02A2F">
            <w:pPr>
              <w:spacing w:after="0"/>
              <w:ind w:firstLine="0"/>
              <w:jc w:val="right"/>
              <w:rPr>
                <w:rFonts w:eastAsia="Calibri"/>
                <w:b/>
                <w:sz w:val="18"/>
                <w:szCs w:val="18"/>
              </w:rPr>
            </w:pPr>
            <w:r w:rsidRPr="00C324BB">
              <w:rPr>
                <w:rFonts w:eastAsia="Calibri"/>
                <w:b/>
                <w:sz w:val="18"/>
                <w:szCs w:val="18"/>
              </w:rPr>
              <w:t>333 220</w:t>
            </w:r>
          </w:p>
        </w:tc>
        <w:tc>
          <w:tcPr>
            <w:tcW w:w="700" w:type="pct"/>
            <w:shd w:val="clear" w:color="auto" w:fill="D9D9D9"/>
          </w:tcPr>
          <w:p w14:paraId="660A41D2" w14:textId="77777777" w:rsidR="00762AA0" w:rsidRPr="00C324BB" w:rsidRDefault="00762AA0" w:rsidP="00C02A2F">
            <w:pPr>
              <w:spacing w:after="0"/>
              <w:ind w:firstLine="0"/>
              <w:jc w:val="right"/>
              <w:rPr>
                <w:rFonts w:eastAsia="Calibri"/>
                <w:b/>
                <w:sz w:val="18"/>
                <w:szCs w:val="18"/>
              </w:rPr>
            </w:pPr>
            <w:r>
              <w:rPr>
                <w:rFonts w:eastAsia="Calibri"/>
                <w:b/>
                <w:sz w:val="18"/>
                <w:szCs w:val="18"/>
              </w:rPr>
              <w:t>345 878</w:t>
            </w:r>
          </w:p>
        </w:tc>
        <w:tc>
          <w:tcPr>
            <w:tcW w:w="716" w:type="pct"/>
            <w:shd w:val="clear" w:color="auto" w:fill="D9D9D9"/>
          </w:tcPr>
          <w:p w14:paraId="328BF75F" w14:textId="77777777" w:rsidR="00762AA0" w:rsidRPr="00C324BB" w:rsidRDefault="00762AA0" w:rsidP="00C02A2F">
            <w:pPr>
              <w:spacing w:after="0"/>
              <w:ind w:firstLine="0"/>
              <w:jc w:val="right"/>
              <w:rPr>
                <w:rFonts w:eastAsia="Calibri"/>
                <w:b/>
                <w:sz w:val="18"/>
                <w:szCs w:val="18"/>
              </w:rPr>
            </w:pPr>
            <w:r>
              <w:rPr>
                <w:rFonts w:eastAsia="Calibri"/>
                <w:b/>
                <w:sz w:val="18"/>
                <w:szCs w:val="18"/>
              </w:rPr>
              <w:t>12 658</w:t>
            </w:r>
          </w:p>
        </w:tc>
      </w:tr>
      <w:tr w:rsidR="00762AA0" w:rsidRPr="00C324BB" w14:paraId="34B8258D" w14:textId="77777777" w:rsidTr="008625F1">
        <w:trPr>
          <w:trHeight w:val="95"/>
          <w:jc w:val="right"/>
        </w:trPr>
        <w:tc>
          <w:tcPr>
            <w:tcW w:w="5000" w:type="pct"/>
            <w:gridSpan w:val="4"/>
            <w:shd w:val="clear" w:color="auto" w:fill="auto"/>
          </w:tcPr>
          <w:p w14:paraId="461F2AC2" w14:textId="77777777" w:rsidR="00762AA0" w:rsidRPr="00C324BB" w:rsidRDefault="00762AA0" w:rsidP="008625F1">
            <w:pPr>
              <w:spacing w:after="0"/>
              <w:ind w:firstLine="0"/>
              <w:jc w:val="left"/>
              <w:rPr>
                <w:rFonts w:eastAsia="Calibri"/>
                <w:b/>
                <w:sz w:val="18"/>
                <w:szCs w:val="18"/>
              </w:rPr>
            </w:pPr>
            <w:r w:rsidRPr="00C324BB">
              <w:rPr>
                <w:rFonts w:eastAsia="Calibri"/>
                <w:i/>
                <w:sz w:val="18"/>
                <w:szCs w:val="18"/>
              </w:rPr>
              <w:t xml:space="preserve"> t.sk.</w:t>
            </w:r>
          </w:p>
        </w:tc>
      </w:tr>
      <w:tr w:rsidR="00762AA0" w:rsidRPr="00C324BB" w14:paraId="63369DCF" w14:textId="77777777" w:rsidTr="00C02A2F">
        <w:trPr>
          <w:trHeight w:val="70"/>
          <w:jc w:val="right"/>
        </w:trPr>
        <w:tc>
          <w:tcPr>
            <w:tcW w:w="2883" w:type="pct"/>
            <w:shd w:val="clear" w:color="auto" w:fill="F2F2F2"/>
          </w:tcPr>
          <w:p w14:paraId="17855A3B" w14:textId="77777777" w:rsidR="00762AA0" w:rsidRPr="00C324BB" w:rsidRDefault="00762AA0" w:rsidP="008625F1">
            <w:pPr>
              <w:spacing w:after="0"/>
              <w:ind w:firstLine="0"/>
              <w:jc w:val="left"/>
              <w:rPr>
                <w:rFonts w:eastAsia="Calibri"/>
                <w:sz w:val="18"/>
                <w:szCs w:val="18"/>
                <w:u w:val="single"/>
                <w:lang w:eastAsia="lv-LV"/>
              </w:rPr>
            </w:pPr>
            <w:r w:rsidRPr="00C324BB">
              <w:rPr>
                <w:rFonts w:eastAsia="Calibri"/>
                <w:sz w:val="18"/>
                <w:szCs w:val="18"/>
                <w:u w:val="single"/>
                <w:lang w:eastAsia="lv-LV"/>
              </w:rPr>
              <w:t>Ilgtermiņa saistības</w:t>
            </w:r>
          </w:p>
        </w:tc>
        <w:tc>
          <w:tcPr>
            <w:tcW w:w="700" w:type="pct"/>
            <w:shd w:val="clear" w:color="auto" w:fill="F2F2F2"/>
          </w:tcPr>
          <w:p w14:paraId="71E35243" w14:textId="77777777" w:rsidR="00762AA0" w:rsidRPr="00C324BB" w:rsidRDefault="00762AA0" w:rsidP="00C02A2F">
            <w:pPr>
              <w:spacing w:after="0"/>
              <w:ind w:firstLine="0"/>
              <w:jc w:val="right"/>
              <w:rPr>
                <w:rFonts w:eastAsia="Calibri"/>
                <w:sz w:val="18"/>
                <w:szCs w:val="18"/>
              </w:rPr>
            </w:pPr>
            <w:r w:rsidRPr="00C324BB">
              <w:rPr>
                <w:rFonts w:eastAsia="Calibri"/>
                <w:sz w:val="18"/>
                <w:szCs w:val="18"/>
              </w:rPr>
              <w:t>333 220</w:t>
            </w:r>
          </w:p>
        </w:tc>
        <w:tc>
          <w:tcPr>
            <w:tcW w:w="700" w:type="pct"/>
            <w:shd w:val="clear" w:color="auto" w:fill="F2F2F2"/>
          </w:tcPr>
          <w:p w14:paraId="38D7C376" w14:textId="77777777" w:rsidR="00762AA0" w:rsidRPr="00C324BB" w:rsidRDefault="00762AA0" w:rsidP="00C02A2F">
            <w:pPr>
              <w:spacing w:after="0"/>
              <w:ind w:firstLine="0"/>
              <w:jc w:val="right"/>
              <w:rPr>
                <w:rFonts w:eastAsia="Calibri"/>
                <w:sz w:val="18"/>
                <w:szCs w:val="18"/>
              </w:rPr>
            </w:pPr>
            <w:r>
              <w:rPr>
                <w:rFonts w:eastAsia="Calibri"/>
                <w:sz w:val="18"/>
                <w:szCs w:val="18"/>
              </w:rPr>
              <w:t>345 878</w:t>
            </w:r>
          </w:p>
        </w:tc>
        <w:tc>
          <w:tcPr>
            <w:tcW w:w="716" w:type="pct"/>
            <w:shd w:val="clear" w:color="auto" w:fill="F2F2F2"/>
          </w:tcPr>
          <w:p w14:paraId="487247BB" w14:textId="77777777" w:rsidR="00762AA0" w:rsidRPr="00D43629" w:rsidRDefault="00762AA0" w:rsidP="00C02A2F">
            <w:pPr>
              <w:spacing w:after="0"/>
              <w:ind w:firstLine="0"/>
              <w:jc w:val="right"/>
              <w:rPr>
                <w:rFonts w:eastAsia="Calibri"/>
                <w:bCs/>
                <w:sz w:val="18"/>
                <w:szCs w:val="18"/>
              </w:rPr>
            </w:pPr>
            <w:r w:rsidRPr="00D43629">
              <w:rPr>
                <w:rFonts w:eastAsia="Calibri"/>
                <w:bCs/>
                <w:sz w:val="18"/>
                <w:szCs w:val="18"/>
              </w:rPr>
              <w:t>12 658</w:t>
            </w:r>
          </w:p>
        </w:tc>
      </w:tr>
      <w:tr w:rsidR="00762AA0" w:rsidRPr="00C324BB" w14:paraId="47DA3F7F" w14:textId="77777777" w:rsidTr="00C02A2F">
        <w:trPr>
          <w:trHeight w:val="142"/>
          <w:jc w:val="right"/>
        </w:trPr>
        <w:tc>
          <w:tcPr>
            <w:tcW w:w="2883" w:type="pct"/>
            <w:vAlign w:val="center"/>
          </w:tcPr>
          <w:p w14:paraId="4150F5FA" w14:textId="77777777" w:rsidR="00762AA0" w:rsidRPr="00C324BB" w:rsidRDefault="00762AA0" w:rsidP="008625F1">
            <w:pPr>
              <w:autoSpaceDE w:val="0"/>
              <w:autoSpaceDN w:val="0"/>
              <w:adjustRightInd w:val="0"/>
              <w:spacing w:after="0"/>
              <w:ind w:firstLine="0"/>
              <w:jc w:val="left"/>
              <w:rPr>
                <w:rFonts w:eastAsia="Calibri"/>
                <w:sz w:val="18"/>
                <w:szCs w:val="18"/>
              </w:rPr>
            </w:pPr>
            <w:r w:rsidRPr="00C324BB">
              <w:rPr>
                <w:rFonts w:eastAsia="Calibri"/>
                <w:sz w:val="18"/>
                <w:szCs w:val="18"/>
              </w:rPr>
              <w:t xml:space="preserve">Iemaksu veikšana starptautiskajās organizācijās, tai skaitā: </w:t>
            </w:r>
          </w:p>
        </w:tc>
        <w:tc>
          <w:tcPr>
            <w:tcW w:w="700" w:type="pct"/>
          </w:tcPr>
          <w:p w14:paraId="59F94140" w14:textId="77777777" w:rsidR="00762AA0" w:rsidRPr="00C324BB" w:rsidRDefault="00762AA0" w:rsidP="00C02A2F">
            <w:pPr>
              <w:spacing w:after="0"/>
              <w:ind w:firstLine="0"/>
              <w:jc w:val="right"/>
              <w:rPr>
                <w:rFonts w:eastAsia="Calibri"/>
                <w:sz w:val="18"/>
                <w:szCs w:val="18"/>
              </w:rPr>
            </w:pPr>
            <w:r w:rsidRPr="00C324BB">
              <w:rPr>
                <w:rFonts w:eastAsia="Calibri"/>
                <w:sz w:val="18"/>
                <w:szCs w:val="18"/>
              </w:rPr>
              <w:t>333 220</w:t>
            </w:r>
          </w:p>
        </w:tc>
        <w:tc>
          <w:tcPr>
            <w:tcW w:w="700" w:type="pct"/>
          </w:tcPr>
          <w:p w14:paraId="4A490E63" w14:textId="77777777" w:rsidR="00762AA0" w:rsidRPr="00C324BB" w:rsidRDefault="00762AA0" w:rsidP="00C02A2F">
            <w:pPr>
              <w:spacing w:after="0"/>
              <w:ind w:firstLine="0"/>
              <w:jc w:val="right"/>
              <w:rPr>
                <w:rFonts w:eastAsia="Calibri"/>
                <w:sz w:val="18"/>
                <w:szCs w:val="18"/>
              </w:rPr>
            </w:pPr>
            <w:r>
              <w:rPr>
                <w:rFonts w:eastAsia="Calibri"/>
                <w:sz w:val="18"/>
                <w:szCs w:val="18"/>
              </w:rPr>
              <w:t>345 878</w:t>
            </w:r>
          </w:p>
        </w:tc>
        <w:tc>
          <w:tcPr>
            <w:tcW w:w="716" w:type="pct"/>
          </w:tcPr>
          <w:p w14:paraId="6FB9D982" w14:textId="77777777" w:rsidR="00762AA0" w:rsidRPr="00C324BB" w:rsidRDefault="00762AA0" w:rsidP="00C02A2F">
            <w:pPr>
              <w:spacing w:after="0"/>
              <w:ind w:firstLine="0"/>
              <w:jc w:val="right"/>
              <w:rPr>
                <w:rFonts w:eastAsia="Calibri"/>
                <w:sz w:val="18"/>
                <w:szCs w:val="18"/>
              </w:rPr>
            </w:pPr>
            <w:r>
              <w:rPr>
                <w:rFonts w:eastAsia="Calibri"/>
                <w:sz w:val="18"/>
                <w:szCs w:val="18"/>
              </w:rPr>
              <w:t>12 658</w:t>
            </w:r>
          </w:p>
        </w:tc>
      </w:tr>
      <w:tr w:rsidR="00762AA0" w:rsidRPr="00C324BB" w14:paraId="6AA6F95A" w14:textId="77777777" w:rsidTr="00C02A2F">
        <w:trPr>
          <w:trHeight w:val="142"/>
          <w:jc w:val="right"/>
        </w:trPr>
        <w:tc>
          <w:tcPr>
            <w:tcW w:w="2883" w:type="pct"/>
            <w:vAlign w:val="center"/>
          </w:tcPr>
          <w:p w14:paraId="1AC2BAF0" w14:textId="77777777" w:rsidR="00762AA0" w:rsidRPr="00C324BB" w:rsidRDefault="00762AA0" w:rsidP="008625F1">
            <w:pPr>
              <w:spacing w:after="0"/>
              <w:ind w:firstLine="0"/>
              <w:jc w:val="right"/>
              <w:rPr>
                <w:rFonts w:eastAsia="Calibri"/>
                <w:i/>
                <w:sz w:val="18"/>
                <w:szCs w:val="18"/>
                <w:lang w:eastAsia="lv-LV"/>
              </w:rPr>
            </w:pPr>
            <w:r w:rsidRPr="00C324BB">
              <w:rPr>
                <w:rFonts w:eastAsia="Calibri"/>
                <w:i/>
                <w:sz w:val="18"/>
                <w:szCs w:val="18"/>
                <w:lang w:eastAsia="lv-LV"/>
              </w:rPr>
              <w:t xml:space="preserve"> Dzelzceļu sadarbības organizācija (OSŽD) </w:t>
            </w:r>
          </w:p>
        </w:tc>
        <w:tc>
          <w:tcPr>
            <w:tcW w:w="700" w:type="pct"/>
          </w:tcPr>
          <w:p w14:paraId="3B8A4DD3" w14:textId="77777777" w:rsidR="00762AA0" w:rsidRPr="00C324BB" w:rsidRDefault="00762AA0" w:rsidP="00C02A2F">
            <w:pPr>
              <w:spacing w:after="0"/>
              <w:ind w:firstLine="0"/>
              <w:jc w:val="right"/>
              <w:rPr>
                <w:rFonts w:eastAsia="Calibri"/>
                <w:bCs/>
                <w:i/>
                <w:iCs/>
                <w:sz w:val="18"/>
                <w:szCs w:val="18"/>
              </w:rPr>
            </w:pPr>
            <w:r w:rsidRPr="00C324BB">
              <w:rPr>
                <w:rFonts w:eastAsia="Calibri"/>
                <w:bCs/>
                <w:i/>
                <w:iCs/>
                <w:sz w:val="18"/>
                <w:szCs w:val="18"/>
              </w:rPr>
              <w:t>90 956</w:t>
            </w:r>
          </w:p>
        </w:tc>
        <w:tc>
          <w:tcPr>
            <w:tcW w:w="700" w:type="pct"/>
          </w:tcPr>
          <w:p w14:paraId="43D859D0" w14:textId="77777777" w:rsidR="00762AA0" w:rsidRPr="00C324BB" w:rsidRDefault="00762AA0" w:rsidP="00C02A2F">
            <w:pPr>
              <w:spacing w:after="0"/>
              <w:ind w:firstLine="0"/>
              <w:jc w:val="right"/>
              <w:rPr>
                <w:rFonts w:eastAsia="Calibri"/>
                <w:bCs/>
                <w:i/>
                <w:iCs/>
                <w:sz w:val="18"/>
                <w:szCs w:val="18"/>
              </w:rPr>
            </w:pPr>
            <w:r>
              <w:rPr>
                <w:rFonts w:eastAsia="Calibri"/>
                <w:bCs/>
                <w:i/>
                <w:iCs/>
                <w:sz w:val="18"/>
                <w:szCs w:val="18"/>
              </w:rPr>
              <w:t>122 522</w:t>
            </w:r>
          </w:p>
        </w:tc>
        <w:tc>
          <w:tcPr>
            <w:tcW w:w="716" w:type="pct"/>
          </w:tcPr>
          <w:p w14:paraId="5DFA6950" w14:textId="77777777" w:rsidR="00762AA0" w:rsidRPr="00C324BB" w:rsidRDefault="00762AA0" w:rsidP="00C02A2F">
            <w:pPr>
              <w:spacing w:after="0"/>
              <w:ind w:firstLine="0"/>
              <w:jc w:val="right"/>
              <w:rPr>
                <w:rFonts w:eastAsia="Calibri"/>
                <w:bCs/>
                <w:i/>
                <w:iCs/>
                <w:sz w:val="18"/>
                <w:szCs w:val="18"/>
              </w:rPr>
            </w:pPr>
            <w:r>
              <w:rPr>
                <w:rFonts w:eastAsia="Calibri"/>
                <w:bCs/>
                <w:i/>
                <w:iCs/>
                <w:sz w:val="18"/>
                <w:szCs w:val="18"/>
              </w:rPr>
              <w:t>31 566</w:t>
            </w:r>
          </w:p>
        </w:tc>
      </w:tr>
      <w:tr w:rsidR="00762AA0" w:rsidRPr="00C324BB" w14:paraId="7B5DEB0A" w14:textId="77777777" w:rsidTr="00C02A2F">
        <w:trPr>
          <w:trHeight w:val="65"/>
          <w:jc w:val="right"/>
        </w:trPr>
        <w:tc>
          <w:tcPr>
            <w:tcW w:w="2883" w:type="pct"/>
            <w:vAlign w:val="center"/>
          </w:tcPr>
          <w:p w14:paraId="22B8E2FD" w14:textId="4A9568F2" w:rsidR="00762AA0" w:rsidRPr="00C324BB" w:rsidRDefault="00762AA0" w:rsidP="008625F1">
            <w:pPr>
              <w:spacing w:after="0"/>
              <w:ind w:firstLine="0"/>
              <w:jc w:val="right"/>
              <w:rPr>
                <w:rFonts w:eastAsia="Calibri"/>
                <w:i/>
                <w:sz w:val="18"/>
                <w:szCs w:val="18"/>
                <w:lang w:eastAsia="lv-LV"/>
              </w:rPr>
            </w:pPr>
            <w:r w:rsidRPr="00C324BB">
              <w:rPr>
                <w:rFonts w:eastAsia="Calibri"/>
                <w:i/>
                <w:sz w:val="18"/>
                <w:szCs w:val="18"/>
                <w:lang w:eastAsia="lv-LV"/>
              </w:rPr>
              <w:t xml:space="preserve"> Starptautisko dzelzceļa pārvadājumu starpvaldību organizācija</w:t>
            </w:r>
            <w:r w:rsidR="00BB1B83">
              <w:rPr>
                <w:rFonts w:eastAsia="Calibri"/>
                <w:i/>
                <w:sz w:val="18"/>
                <w:szCs w:val="18"/>
                <w:lang w:eastAsia="lv-LV"/>
              </w:rPr>
              <w:t xml:space="preserve"> </w:t>
            </w:r>
            <w:r w:rsidRPr="00C324BB">
              <w:rPr>
                <w:rFonts w:eastAsia="Calibri"/>
                <w:i/>
                <w:sz w:val="18"/>
                <w:szCs w:val="18"/>
                <w:lang w:eastAsia="lv-LV"/>
              </w:rPr>
              <w:t xml:space="preserve">(OTIF) </w:t>
            </w:r>
          </w:p>
        </w:tc>
        <w:tc>
          <w:tcPr>
            <w:tcW w:w="700" w:type="pct"/>
          </w:tcPr>
          <w:p w14:paraId="29E8CFF7" w14:textId="77777777" w:rsidR="00762AA0" w:rsidRPr="00C324BB" w:rsidRDefault="00762AA0" w:rsidP="00C02A2F">
            <w:pPr>
              <w:spacing w:after="0"/>
              <w:ind w:firstLine="0"/>
              <w:jc w:val="right"/>
              <w:rPr>
                <w:rFonts w:eastAsia="Calibri"/>
                <w:bCs/>
                <w:i/>
                <w:iCs/>
                <w:sz w:val="18"/>
                <w:szCs w:val="18"/>
              </w:rPr>
            </w:pPr>
            <w:r w:rsidRPr="00C324BB">
              <w:rPr>
                <w:rFonts w:eastAsia="Calibri"/>
                <w:bCs/>
                <w:i/>
                <w:iCs/>
                <w:sz w:val="18"/>
                <w:szCs w:val="18"/>
              </w:rPr>
              <w:t>15 195</w:t>
            </w:r>
          </w:p>
        </w:tc>
        <w:tc>
          <w:tcPr>
            <w:tcW w:w="700" w:type="pct"/>
          </w:tcPr>
          <w:p w14:paraId="637EF837" w14:textId="77777777" w:rsidR="00762AA0" w:rsidRPr="00C324BB" w:rsidRDefault="00762AA0" w:rsidP="00C02A2F">
            <w:pPr>
              <w:spacing w:after="0"/>
              <w:ind w:firstLine="0"/>
              <w:jc w:val="right"/>
              <w:rPr>
                <w:rFonts w:eastAsia="Calibri"/>
                <w:bCs/>
                <w:i/>
                <w:iCs/>
                <w:sz w:val="18"/>
                <w:szCs w:val="18"/>
              </w:rPr>
            </w:pPr>
            <w:r>
              <w:rPr>
                <w:rFonts w:eastAsia="Calibri"/>
                <w:bCs/>
                <w:i/>
                <w:iCs/>
                <w:sz w:val="18"/>
                <w:szCs w:val="18"/>
              </w:rPr>
              <w:t>17 412</w:t>
            </w:r>
          </w:p>
        </w:tc>
        <w:tc>
          <w:tcPr>
            <w:tcW w:w="716" w:type="pct"/>
          </w:tcPr>
          <w:p w14:paraId="19054CBF" w14:textId="77777777" w:rsidR="00762AA0" w:rsidRPr="00C324BB" w:rsidRDefault="00762AA0" w:rsidP="00C02A2F">
            <w:pPr>
              <w:spacing w:after="0"/>
              <w:ind w:firstLine="0"/>
              <w:jc w:val="right"/>
              <w:rPr>
                <w:rFonts w:eastAsia="Calibri"/>
                <w:bCs/>
                <w:i/>
                <w:iCs/>
                <w:sz w:val="18"/>
                <w:szCs w:val="18"/>
              </w:rPr>
            </w:pPr>
            <w:r>
              <w:rPr>
                <w:rFonts w:eastAsia="Calibri"/>
                <w:bCs/>
                <w:i/>
                <w:iCs/>
                <w:sz w:val="18"/>
                <w:szCs w:val="18"/>
              </w:rPr>
              <w:t>2 217</w:t>
            </w:r>
          </w:p>
        </w:tc>
      </w:tr>
      <w:tr w:rsidR="00762AA0" w:rsidRPr="00C324BB" w14:paraId="1CDF5F94" w14:textId="77777777" w:rsidTr="00C02A2F">
        <w:trPr>
          <w:trHeight w:val="65"/>
          <w:jc w:val="right"/>
        </w:trPr>
        <w:tc>
          <w:tcPr>
            <w:tcW w:w="2883" w:type="pct"/>
            <w:vAlign w:val="center"/>
          </w:tcPr>
          <w:p w14:paraId="5D0ECC8D" w14:textId="77777777" w:rsidR="00762AA0" w:rsidRPr="00C324BB" w:rsidRDefault="00762AA0" w:rsidP="008625F1">
            <w:pPr>
              <w:spacing w:after="0"/>
              <w:ind w:firstLine="0"/>
              <w:jc w:val="right"/>
              <w:rPr>
                <w:rFonts w:eastAsia="Calibri"/>
                <w:i/>
                <w:sz w:val="18"/>
                <w:szCs w:val="18"/>
                <w:lang w:eastAsia="lv-LV"/>
              </w:rPr>
            </w:pPr>
            <w:r w:rsidRPr="00C324BB">
              <w:rPr>
                <w:rFonts w:eastAsia="Calibri"/>
                <w:i/>
                <w:sz w:val="18"/>
                <w:szCs w:val="18"/>
                <w:lang w:eastAsia="lv-LV"/>
              </w:rPr>
              <w:t xml:space="preserve"> Starptautiskā jūras organizācija (IMO)</w:t>
            </w:r>
          </w:p>
        </w:tc>
        <w:tc>
          <w:tcPr>
            <w:tcW w:w="700" w:type="pct"/>
          </w:tcPr>
          <w:p w14:paraId="1BCA290C" w14:textId="77777777" w:rsidR="00762AA0" w:rsidRPr="00C324BB" w:rsidRDefault="00762AA0" w:rsidP="00C02A2F">
            <w:pPr>
              <w:spacing w:after="0"/>
              <w:ind w:firstLine="0"/>
              <w:jc w:val="right"/>
              <w:rPr>
                <w:rFonts w:eastAsia="Calibri"/>
                <w:bCs/>
                <w:i/>
                <w:iCs/>
                <w:sz w:val="18"/>
                <w:szCs w:val="18"/>
              </w:rPr>
            </w:pPr>
            <w:r w:rsidRPr="00C324BB">
              <w:rPr>
                <w:rFonts w:eastAsia="Calibri"/>
                <w:bCs/>
                <w:i/>
                <w:iCs/>
                <w:sz w:val="18"/>
                <w:szCs w:val="18"/>
              </w:rPr>
              <w:t>12 319</w:t>
            </w:r>
          </w:p>
        </w:tc>
        <w:tc>
          <w:tcPr>
            <w:tcW w:w="700" w:type="pct"/>
          </w:tcPr>
          <w:p w14:paraId="35957372" w14:textId="77777777" w:rsidR="00762AA0" w:rsidRPr="00C324BB" w:rsidRDefault="00762AA0" w:rsidP="00C02A2F">
            <w:pPr>
              <w:spacing w:after="0"/>
              <w:ind w:firstLine="0"/>
              <w:jc w:val="right"/>
              <w:rPr>
                <w:rFonts w:eastAsia="Calibri"/>
                <w:bCs/>
                <w:i/>
                <w:iCs/>
                <w:sz w:val="18"/>
                <w:szCs w:val="18"/>
              </w:rPr>
            </w:pPr>
            <w:r>
              <w:rPr>
                <w:rFonts w:eastAsia="Calibri"/>
                <w:bCs/>
                <w:i/>
                <w:iCs/>
                <w:sz w:val="18"/>
                <w:szCs w:val="18"/>
              </w:rPr>
              <w:t>14 083</w:t>
            </w:r>
          </w:p>
        </w:tc>
        <w:tc>
          <w:tcPr>
            <w:tcW w:w="716" w:type="pct"/>
          </w:tcPr>
          <w:p w14:paraId="417ABE32" w14:textId="77777777" w:rsidR="00762AA0" w:rsidRPr="00C324BB" w:rsidRDefault="00762AA0" w:rsidP="00C02A2F">
            <w:pPr>
              <w:spacing w:after="0"/>
              <w:ind w:firstLine="0"/>
              <w:jc w:val="right"/>
              <w:rPr>
                <w:rFonts w:eastAsia="Calibri"/>
                <w:bCs/>
                <w:i/>
                <w:iCs/>
                <w:sz w:val="18"/>
                <w:szCs w:val="18"/>
              </w:rPr>
            </w:pPr>
            <w:r>
              <w:rPr>
                <w:rFonts w:eastAsia="Calibri"/>
                <w:bCs/>
                <w:i/>
                <w:iCs/>
                <w:sz w:val="18"/>
                <w:szCs w:val="18"/>
              </w:rPr>
              <w:t>1 764</w:t>
            </w:r>
          </w:p>
        </w:tc>
      </w:tr>
      <w:tr w:rsidR="00762AA0" w:rsidRPr="00C324BB" w14:paraId="374034F7" w14:textId="77777777" w:rsidTr="00C02A2F">
        <w:trPr>
          <w:trHeight w:val="65"/>
          <w:jc w:val="right"/>
        </w:trPr>
        <w:tc>
          <w:tcPr>
            <w:tcW w:w="2883" w:type="pct"/>
            <w:vAlign w:val="center"/>
          </w:tcPr>
          <w:p w14:paraId="40627B52" w14:textId="77777777" w:rsidR="00762AA0" w:rsidRPr="00C324BB" w:rsidRDefault="00762AA0" w:rsidP="008625F1">
            <w:pPr>
              <w:spacing w:after="0"/>
              <w:ind w:firstLine="0"/>
              <w:jc w:val="right"/>
              <w:rPr>
                <w:rFonts w:eastAsia="Calibri"/>
                <w:i/>
                <w:sz w:val="18"/>
                <w:szCs w:val="18"/>
                <w:lang w:eastAsia="lv-LV"/>
              </w:rPr>
            </w:pPr>
            <w:r w:rsidRPr="00C324BB">
              <w:rPr>
                <w:rFonts w:eastAsia="Calibri"/>
                <w:i/>
                <w:sz w:val="18"/>
                <w:szCs w:val="18"/>
                <w:lang w:eastAsia="lv-LV"/>
              </w:rPr>
              <w:t xml:space="preserve"> Starptautiskā hidrogrāfijas organizācija (IHO)</w:t>
            </w:r>
          </w:p>
        </w:tc>
        <w:tc>
          <w:tcPr>
            <w:tcW w:w="700" w:type="pct"/>
          </w:tcPr>
          <w:p w14:paraId="1D21C85E" w14:textId="77777777" w:rsidR="00762AA0" w:rsidRPr="00C324BB" w:rsidRDefault="00762AA0" w:rsidP="00C02A2F">
            <w:pPr>
              <w:spacing w:after="0"/>
              <w:ind w:firstLine="0"/>
              <w:jc w:val="right"/>
              <w:rPr>
                <w:rFonts w:eastAsia="Calibri"/>
                <w:bCs/>
                <w:i/>
                <w:iCs/>
                <w:sz w:val="18"/>
                <w:szCs w:val="18"/>
              </w:rPr>
            </w:pPr>
            <w:r w:rsidRPr="00C324BB">
              <w:rPr>
                <w:rFonts w:eastAsia="Calibri"/>
                <w:bCs/>
                <w:i/>
                <w:iCs/>
                <w:sz w:val="18"/>
                <w:szCs w:val="18"/>
              </w:rPr>
              <w:t>16 097</w:t>
            </w:r>
          </w:p>
        </w:tc>
        <w:tc>
          <w:tcPr>
            <w:tcW w:w="700" w:type="pct"/>
          </w:tcPr>
          <w:p w14:paraId="34106DE1" w14:textId="77777777" w:rsidR="00762AA0" w:rsidRPr="00C324BB" w:rsidRDefault="00762AA0" w:rsidP="00C02A2F">
            <w:pPr>
              <w:spacing w:after="0"/>
              <w:ind w:firstLine="0"/>
              <w:jc w:val="right"/>
              <w:rPr>
                <w:rFonts w:eastAsia="Calibri"/>
                <w:bCs/>
                <w:i/>
                <w:iCs/>
                <w:sz w:val="18"/>
                <w:szCs w:val="18"/>
              </w:rPr>
            </w:pPr>
            <w:r>
              <w:rPr>
                <w:rFonts w:eastAsia="Calibri"/>
                <w:bCs/>
                <w:i/>
                <w:iCs/>
                <w:sz w:val="18"/>
                <w:szCs w:val="18"/>
              </w:rPr>
              <w:t>16 581</w:t>
            </w:r>
          </w:p>
        </w:tc>
        <w:tc>
          <w:tcPr>
            <w:tcW w:w="716" w:type="pct"/>
          </w:tcPr>
          <w:p w14:paraId="75541F43" w14:textId="77777777" w:rsidR="00762AA0" w:rsidRPr="00C324BB" w:rsidRDefault="00762AA0" w:rsidP="00C02A2F">
            <w:pPr>
              <w:spacing w:after="0"/>
              <w:ind w:firstLine="0"/>
              <w:jc w:val="right"/>
              <w:rPr>
                <w:rFonts w:eastAsia="Calibri"/>
                <w:bCs/>
                <w:i/>
                <w:iCs/>
                <w:sz w:val="18"/>
                <w:szCs w:val="18"/>
              </w:rPr>
            </w:pPr>
            <w:r>
              <w:rPr>
                <w:rFonts w:eastAsia="Calibri"/>
                <w:bCs/>
                <w:i/>
                <w:iCs/>
                <w:sz w:val="18"/>
                <w:szCs w:val="18"/>
              </w:rPr>
              <w:t>484</w:t>
            </w:r>
          </w:p>
        </w:tc>
      </w:tr>
      <w:tr w:rsidR="00762AA0" w:rsidRPr="00C324BB" w14:paraId="7FEDD09D" w14:textId="77777777" w:rsidTr="00C02A2F">
        <w:trPr>
          <w:trHeight w:val="65"/>
          <w:jc w:val="right"/>
        </w:trPr>
        <w:tc>
          <w:tcPr>
            <w:tcW w:w="2883" w:type="pct"/>
            <w:vAlign w:val="center"/>
          </w:tcPr>
          <w:p w14:paraId="353CC9AA" w14:textId="77777777" w:rsidR="00762AA0" w:rsidRPr="00C324BB" w:rsidRDefault="00762AA0" w:rsidP="008625F1">
            <w:pPr>
              <w:spacing w:after="0"/>
              <w:ind w:firstLine="0"/>
              <w:jc w:val="right"/>
              <w:rPr>
                <w:rFonts w:eastAsia="Calibri"/>
                <w:i/>
                <w:sz w:val="18"/>
                <w:szCs w:val="18"/>
                <w:lang w:eastAsia="lv-LV"/>
              </w:rPr>
            </w:pPr>
            <w:r w:rsidRPr="00C324BB">
              <w:rPr>
                <w:rFonts w:eastAsia="Calibri"/>
                <w:i/>
                <w:sz w:val="18"/>
                <w:szCs w:val="18"/>
                <w:lang w:eastAsia="lv-LV"/>
              </w:rPr>
              <w:t xml:space="preserve"> Starptautiskā jūras dibena institūcija (ISA) </w:t>
            </w:r>
          </w:p>
        </w:tc>
        <w:tc>
          <w:tcPr>
            <w:tcW w:w="700" w:type="pct"/>
          </w:tcPr>
          <w:p w14:paraId="781141BE" w14:textId="77777777" w:rsidR="00762AA0" w:rsidRPr="00C324BB" w:rsidRDefault="00762AA0" w:rsidP="00C02A2F">
            <w:pPr>
              <w:spacing w:after="0"/>
              <w:ind w:firstLine="0"/>
              <w:jc w:val="right"/>
              <w:rPr>
                <w:rFonts w:eastAsia="Calibri"/>
                <w:bCs/>
                <w:i/>
                <w:iCs/>
                <w:sz w:val="18"/>
                <w:szCs w:val="18"/>
              </w:rPr>
            </w:pPr>
            <w:r w:rsidRPr="00C324BB">
              <w:rPr>
                <w:rFonts w:eastAsia="Calibri"/>
                <w:bCs/>
                <w:i/>
                <w:iCs/>
                <w:sz w:val="18"/>
                <w:szCs w:val="18"/>
              </w:rPr>
              <w:t>5 024</w:t>
            </w:r>
          </w:p>
        </w:tc>
        <w:tc>
          <w:tcPr>
            <w:tcW w:w="700" w:type="pct"/>
          </w:tcPr>
          <w:p w14:paraId="4913FEB3" w14:textId="77777777" w:rsidR="00762AA0" w:rsidRPr="00C324BB" w:rsidRDefault="00762AA0" w:rsidP="00C02A2F">
            <w:pPr>
              <w:spacing w:after="0"/>
              <w:ind w:firstLine="0"/>
              <w:jc w:val="right"/>
              <w:rPr>
                <w:rFonts w:eastAsia="Calibri"/>
                <w:bCs/>
                <w:i/>
                <w:iCs/>
                <w:sz w:val="18"/>
                <w:szCs w:val="18"/>
              </w:rPr>
            </w:pPr>
            <w:r>
              <w:rPr>
                <w:rFonts w:eastAsia="Calibri"/>
                <w:bCs/>
                <w:i/>
                <w:iCs/>
                <w:sz w:val="18"/>
                <w:szCs w:val="18"/>
              </w:rPr>
              <w:t>5 752</w:t>
            </w:r>
          </w:p>
        </w:tc>
        <w:tc>
          <w:tcPr>
            <w:tcW w:w="716" w:type="pct"/>
          </w:tcPr>
          <w:p w14:paraId="1F1EE96E" w14:textId="77777777" w:rsidR="00762AA0" w:rsidRPr="00C324BB" w:rsidRDefault="00762AA0" w:rsidP="00C02A2F">
            <w:pPr>
              <w:spacing w:after="0"/>
              <w:ind w:firstLine="0"/>
              <w:jc w:val="right"/>
              <w:rPr>
                <w:rFonts w:eastAsia="Calibri"/>
                <w:bCs/>
                <w:i/>
                <w:iCs/>
                <w:sz w:val="18"/>
                <w:szCs w:val="18"/>
              </w:rPr>
            </w:pPr>
            <w:r>
              <w:rPr>
                <w:rFonts w:eastAsia="Calibri"/>
                <w:bCs/>
                <w:i/>
                <w:iCs/>
                <w:sz w:val="18"/>
                <w:szCs w:val="18"/>
              </w:rPr>
              <w:t>728</w:t>
            </w:r>
          </w:p>
        </w:tc>
      </w:tr>
      <w:tr w:rsidR="00762AA0" w:rsidRPr="00C324BB" w14:paraId="5F98DCAA" w14:textId="77777777" w:rsidTr="00C02A2F">
        <w:trPr>
          <w:trHeight w:val="65"/>
          <w:jc w:val="right"/>
        </w:trPr>
        <w:tc>
          <w:tcPr>
            <w:tcW w:w="2883" w:type="pct"/>
            <w:vAlign w:val="center"/>
          </w:tcPr>
          <w:p w14:paraId="616904F4" w14:textId="77777777" w:rsidR="00762AA0" w:rsidRPr="00C324BB" w:rsidRDefault="00762AA0" w:rsidP="008625F1">
            <w:pPr>
              <w:spacing w:after="0"/>
              <w:ind w:firstLine="0"/>
              <w:jc w:val="right"/>
              <w:rPr>
                <w:rFonts w:eastAsia="Calibri"/>
                <w:i/>
                <w:sz w:val="18"/>
                <w:szCs w:val="18"/>
                <w:lang w:eastAsia="lv-LV"/>
              </w:rPr>
            </w:pPr>
            <w:r w:rsidRPr="00C324BB">
              <w:rPr>
                <w:rFonts w:eastAsia="Calibri"/>
                <w:i/>
                <w:sz w:val="18"/>
                <w:szCs w:val="18"/>
                <w:lang w:eastAsia="lv-LV"/>
              </w:rPr>
              <w:t xml:space="preserve"> Starptautiskā telesakaru organizācija (ITU)</w:t>
            </w:r>
          </w:p>
        </w:tc>
        <w:tc>
          <w:tcPr>
            <w:tcW w:w="700" w:type="pct"/>
          </w:tcPr>
          <w:p w14:paraId="14EFF077" w14:textId="77777777" w:rsidR="00762AA0" w:rsidRPr="00C324BB" w:rsidRDefault="00762AA0" w:rsidP="00C02A2F">
            <w:pPr>
              <w:spacing w:after="0"/>
              <w:ind w:firstLine="0"/>
              <w:jc w:val="right"/>
              <w:rPr>
                <w:rFonts w:eastAsia="Calibri"/>
                <w:bCs/>
                <w:i/>
                <w:iCs/>
                <w:sz w:val="18"/>
                <w:szCs w:val="18"/>
              </w:rPr>
            </w:pPr>
            <w:r w:rsidRPr="00C324BB">
              <w:rPr>
                <w:rFonts w:eastAsia="Calibri"/>
                <w:bCs/>
                <w:i/>
                <w:iCs/>
                <w:sz w:val="18"/>
                <w:szCs w:val="18"/>
              </w:rPr>
              <w:t>38 558</w:t>
            </w:r>
          </w:p>
        </w:tc>
        <w:tc>
          <w:tcPr>
            <w:tcW w:w="700" w:type="pct"/>
          </w:tcPr>
          <w:p w14:paraId="53E8C751" w14:textId="77777777" w:rsidR="00762AA0" w:rsidRPr="00C324BB" w:rsidRDefault="00762AA0" w:rsidP="00C02A2F">
            <w:pPr>
              <w:spacing w:after="0"/>
              <w:ind w:firstLine="0"/>
              <w:jc w:val="right"/>
              <w:rPr>
                <w:rFonts w:eastAsia="Calibri"/>
                <w:bCs/>
                <w:i/>
                <w:iCs/>
                <w:sz w:val="18"/>
                <w:szCs w:val="18"/>
              </w:rPr>
            </w:pPr>
            <w:r>
              <w:rPr>
                <w:rFonts w:eastAsia="Calibri"/>
                <w:bCs/>
                <w:i/>
                <w:iCs/>
                <w:sz w:val="18"/>
                <w:szCs w:val="18"/>
              </w:rPr>
              <w:t>41 499</w:t>
            </w:r>
          </w:p>
        </w:tc>
        <w:tc>
          <w:tcPr>
            <w:tcW w:w="716" w:type="pct"/>
          </w:tcPr>
          <w:p w14:paraId="24335036" w14:textId="77777777" w:rsidR="00762AA0" w:rsidRPr="00C324BB" w:rsidRDefault="00762AA0" w:rsidP="00C02A2F">
            <w:pPr>
              <w:spacing w:after="0"/>
              <w:ind w:firstLine="0"/>
              <w:jc w:val="right"/>
              <w:rPr>
                <w:rFonts w:eastAsia="Calibri"/>
                <w:bCs/>
                <w:i/>
                <w:iCs/>
                <w:sz w:val="18"/>
                <w:szCs w:val="18"/>
              </w:rPr>
            </w:pPr>
            <w:r>
              <w:rPr>
                <w:rFonts w:eastAsia="Calibri"/>
                <w:bCs/>
                <w:i/>
                <w:iCs/>
                <w:sz w:val="18"/>
                <w:szCs w:val="18"/>
              </w:rPr>
              <w:t>2 941</w:t>
            </w:r>
          </w:p>
        </w:tc>
      </w:tr>
      <w:tr w:rsidR="00762AA0" w:rsidRPr="00C324BB" w14:paraId="1177E743" w14:textId="77777777" w:rsidTr="00C02A2F">
        <w:trPr>
          <w:trHeight w:val="65"/>
          <w:jc w:val="right"/>
        </w:trPr>
        <w:tc>
          <w:tcPr>
            <w:tcW w:w="2883" w:type="pct"/>
            <w:vAlign w:val="center"/>
          </w:tcPr>
          <w:p w14:paraId="065656AE" w14:textId="77777777" w:rsidR="00762AA0" w:rsidRPr="00C324BB" w:rsidRDefault="00762AA0" w:rsidP="008625F1">
            <w:pPr>
              <w:spacing w:after="0"/>
              <w:ind w:firstLine="0"/>
              <w:jc w:val="right"/>
              <w:rPr>
                <w:rFonts w:eastAsia="Calibri"/>
                <w:i/>
                <w:sz w:val="18"/>
                <w:szCs w:val="18"/>
                <w:lang w:eastAsia="lv-LV"/>
              </w:rPr>
            </w:pPr>
            <w:r w:rsidRPr="00C324BB">
              <w:rPr>
                <w:rFonts w:eastAsia="Calibri"/>
                <w:i/>
                <w:sz w:val="18"/>
                <w:szCs w:val="18"/>
                <w:lang w:eastAsia="lv-LV"/>
              </w:rPr>
              <w:t xml:space="preserve"> Starptautiskā civilās aviācijas organizācija (ICAO) </w:t>
            </w:r>
          </w:p>
        </w:tc>
        <w:tc>
          <w:tcPr>
            <w:tcW w:w="700" w:type="pct"/>
          </w:tcPr>
          <w:p w14:paraId="3947FA6C" w14:textId="77777777" w:rsidR="00762AA0" w:rsidRPr="00C324BB" w:rsidRDefault="00762AA0" w:rsidP="00C02A2F">
            <w:pPr>
              <w:spacing w:after="0"/>
              <w:ind w:firstLine="0"/>
              <w:jc w:val="right"/>
              <w:rPr>
                <w:rFonts w:eastAsia="Calibri"/>
                <w:bCs/>
                <w:i/>
                <w:iCs/>
                <w:sz w:val="18"/>
                <w:szCs w:val="18"/>
              </w:rPr>
            </w:pPr>
            <w:r w:rsidRPr="00C324BB">
              <w:rPr>
                <w:rFonts w:eastAsia="Calibri"/>
                <w:bCs/>
                <w:i/>
                <w:iCs/>
                <w:sz w:val="18"/>
                <w:szCs w:val="18"/>
              </w:rPr>
              <w:t>53 107</w:t>
            </w:r>
          </w:p>
        </w:tc>
        <w:tc>
          <w:tcPr>
            <w:tcW w:w="700" w:type="pct"/>
          </w:tcPr>
          <w:p w14:paraId="195ED754" w14:textId="77777777" w:rsidR="00762AA0" w:rsidRPr="00C324BB" w:rsidRDefault="00762AA0" w:rsidP="00C02A2F">
            <w:pPr>
              <w:spacing w:after="0"/>
              <w:ind w:firstLine="0"/>
              <w:jc w:val="right"/>
              <w:rPr>
                <w:rFonts w:eastAsia="Calibri"/>
                <w:bCs/>
                <w:i/>
                <w:iCs/>
                <w:sz w:val="18"/>
                <w:szCs w:val="18"/>
              </w:rPr>
            </w:pPr>
            <w:r>
              <w:rPr>
                <w:rFonts w:eastAsia="Calibri"/>
                <w:bCs/>
                <w:i/>
                <w:iCs/>
                <w:sz w:val="18"/>
                <w:szCs w:val="18"/>
              </w:rPr>
              <w:t>50 656</w:t>
            </w:r>
          </w:p>
        </w:tc>
        <w:tc>
          <w:tcPr>
            <w:tcW w:w="716" w:type="pct"/>
          </w:tcPr>
          <w:p w14:paraId="6677800A" w14:textId="77777777" w:rsidR="00762AA0" w:rsidRPr="00C324BB" w:rsidRDefault="00762AA0" w:rsidP="00C02A2F">
            <w:pPr>
              <w:spacing w:after="0"/>
              <w:ind w:firstLine="0"/>
              <w:jc w:val="right"/>
              <w:rPr>
                <w:rFonts w:eastAsia="Calibri"/>
                <w:bCs/>
                <w:i/>
                <w:iCs/>
                <w:sz w:val="18"/>
                <w:szCs w:val="18"/>
              </w:rPr>
            </w:pPr>
            <w:r>
              <w:rPr>
                <w:rFonts w:eastAsia="Calibri"/>
                <w:bCs/>
                <w:i/>
                <w:iCs/>
                <w:sz w:val="18"/>
                <w:szCs w:val="18"/>
              </w:rPr>
              <w:t>-2 451</w:t>
            </w:r>
          </w:p>
        </w:tc>
      </w:tr>
      <w:tr w:rsidR="00762AA0" w:rsidRPr="00C324BB" w14:paraId="1FC33CD0" w14:textId="77777777" w:rsidTr="00C02A2F">
        <w:trPr>
          <w:trHeight w:val="142"/>
          <w:jc w:val="right"/>
        </w:trPr>
        <w:tc>
          <w:tcPr>
            <w:tcW w:w="2883" w:type="pct"/>
            <w:vAlign w:val="center"/>
          </w:tcPr>
          <w:p w14:paraId="3FEFB0D5" w14:textId="77777777" w:rsidR="00762AA0" w:rsidRPr="00C324BB" w:rsidRDefault="00762AA0" w:rsidP="008625F1">
            <w:pPr>
              <w:spacing w:after="0"/>
              <w:ind w:firstLine="0"/>
              <w:jc w:val="right"/>
              <w:rPr>
                <w:rFonts w:eastAsia="Calibri"/>
                <w:i/>
                <w:sz w:val="18"/>
                <w:szCs w:val="18"/>
                <w:lang w:eastAsia="lv-LV"/>
              </w:rPr>
            </w:pPr>
            <w:r w:rsidRPr="00C324BB">
              <w:rPr>
                <w:rFonts w:eastAsia="Calibri"/>
                <w:i/>
                <w:sz w:val="18"/>
                <w:szCs w:val="18"/>
                <w:lang w:eastAsia="lv-LV"/>
              </w:rPr>
              <w:t xml:space="preserve"> Eiropas pasta un telekomunikāciju konference (CEPT) (ECO) </w:t>
            </w:r>
          </w:p>
        </w:tc>
        <w:tc>
          <w:tcPr>
            <w:tcW w:w="700" w:type="pct"/>
          </w:tcPr>
          <w:p w14:paraId="695FBDC2" w14:textId="77777777" w:rsidR="00762AA0" w:rsidRPr="00C324BB" w:rsidRDefault="00762AA0" w:rsidP="00C02A2F">
            <w:pPr>
              <w:spacing w:after="0"/>
              <w:ind w:firstLine="0"/>
              <w:jc w:val="right"/>
              <w:rPr>
                <w:rFonts w:eastAsia="Calibri"/>
                <w:bCs/>
                <w:i/>
                <w:iCs/>
                <w:sz w:val="18"/>
                <w:szCs w:val="18"/>
              </w:rPr>
            </w:pPr>
            <w:r w:rsidRPr="00C324BB">
              <w:rPr>
                <w:rFonts w:eastAsia="Calibri"/>
                <w:bCs/>
                <w:i/>
                <w:iCs/>
                <w:sz w:val="18"/>
                <w:szCs w:val="18"/>
              </w:rPr>
              <w:t>125</w:t>
            </w:r>
          </w:p>
        </w:tc>
        <w:tc>
          <w:tcPr>
            <w:tcW w:w="700" w:type="pct"/>
          </w:tcPr>
          <w:p w14:paraId="18FFA846" w14:textId="77777777" w:rsidR="00762AA0" w:rsidRPr="00C324BB" w:rsidRDefault="00762AA0" w:rsidP="00C02A2F">
            <w:pPr>
              <w:spacing w:after="0"/>
              <w:ind w:firstLine="0"/>
              <w:jc w:val="right"/>
              <w:rPr>
                <w:rFonts w:eastAsia="Calibri"/>
                <w:bCs/>
                <w:i/>
                <w:iCs/>
                <w:sz w:val="18"/>
                <w:szCs w:val="18"/>
              </w:rPr>
            </w:pPr>
            <w:r>
              <w:rPr>
                <w:rFonts w:eastAsia="Calibri"/>
                <w:bCs/>
                <w:i/>
                <w:iCs/>
                <w:sz w:val="18"/>
                <w:szCs w:val="18"/>
              </w:rPr>
              <w:t>130</w:t>
            </w:r>
          </w:p>
        </w:tc>
        <w:tc>
          <w:tcPr>
            <w:tcW w:w="716" w:type="pct"/>
          </w:tcPr>
          <w:p w14:paraId="22E75561" w14:textId="77777777" w:rsidR="00762AA0" w:rsidRPr="00C324BB" w:rsidRDefault="00762AA0" w:rsidP="00C02A2F">
            <w:pPr>
              <w:spacing w:after="0"/>
              <w:ind w:firstLine="0"/>
              <w:jc w:val="right"/>
              <w:rPr>
                <w:rFonts w:eastAsia="Calibri"/>
                <w:bCs/>
                <w:i/>
                <w:iCs/>
                <w:sz w:val="18"/>
                <w:szCs w:val="18"/>
              </w:rPr>
            </w:pPr>
            <w:r>
              <w:rPr>
                <w:rFonts w:eastAsia="Calibri"/>
                <w:bCs/>
                <w:i/>
                <w:iCs/>
                <w:sz w:val="18"/>
                <w:szCs w:val="18"/>
              </w:rPr>
              <w:t>5</w:t>
            </w:r>
          </w:p>
        </w:tc>
      </w:tr>
      <w:tr w:rsidR="00762AA0" w:rsidRPr="00C324BB" w14:paraId="15F95199" w14:textId="77777777" w:rsidTr="00C02A2F">
        <w:trPr>
          <w:trHeight w:val="142"/>
          <w:jc w:val="right"/>
        </w:trPr>
        <w:tc>
          <w:tcPr>
            <w:tcW w:w="2883" w:type="pct"/>
            <w:vAlign w:val="center"/>
          </w:tcPr>
          <w:p w14:paraId="2000B17C" w14:textId="77777777" w:rsidR="00762AA0" w:rsidRPr="00C324BB" w:rsidRDefault="00762AA0" w:rsidP="008625F1">
            <w:pPr>
              <w:spacing w:after="0"/>
              <w:ind w:firstLine="0"/>
              <w:jc w:val="right"/>
              <w:rPr>
                <w:rFonts w:eastAsia="Calibri"/>
                <w:i/>
                <w:sz w:val="18"/>
                <w:szCs w:val="18"/>
                <w:lang w:eastAsia="lv-LV"/>
              </w:rPr>
            </w:pPr>
            <w:r w:rsidRPr="00C324BB">
              <w:rPr>
                <w:rFonts w:eastAsia="Calibri"/>
                <w:i/>
                <w:sz w:val="18"/>
                <w:szCs w:val="18"/>
                <w:lang w:eastAsia="lv-LV"/>
              </w:rPr>
              <w:t xml:space="preserve">Parīzes saprašanās memorands par ostas valsts kontroli (PMOU) </w:t>
            </w:r>
          </w:p>
        </w:tc>
        <w:tc>
          <w:tcPr>
            <w:tcW w:w="700" w:type="pct"/>
          </w:tcPr>
          <w:p w14:paraId="55A5A52E" w14:textId="77777777" w:rsidR="00762AA0" w:rsidRPr="00C324BB" w:rsidRDefault="00762AA0" w:rsidP="00C02A2F">
            <w:pPr>
              <w:spacing w:after="0"/>
              <w:ind w:firstLine="0"/>
              <w:jc w:val="right"/>
              <w:rPr>
                <w:rFonts w:eastAsia="Calibri"/>
                <w:bCs/>
                <w:i/>
                <w:iCs/>
                <w:sz w:val="18"/>
                <w:szCs w:val="18"/>
              </w:rPr>
            </w:pPr>
            <w:r w:rsidRPr="00C324BB">
              <w:rPr>
                <w:rFonts w:eastAsia="Calibri"/>
                <w:bCs/>
                <w:i/>
                <w:iCs/>
                <w:sz w:val="18"/>
                <w:szCs w:val="18"/>
              </w:rPr>
              <w:t>29 341</w:t>
            </w:r>
          </w:p>
        </w:tc>
        <w:tc>
          <w:tcPr>
            <w:tcW w:w="700" w:type="pct"/>
          </w:tcPr>
          <w:p w14:paraId="4EBECC52" w14:textId="77777777" w:rsidR="00762AA0" w:rsidRPr="00C324BB" w:rsidRDefault="00762AA0" w:rsidP="00C02A2F">
            <w:pPr>
              <w:spacing w:after="0"/>
              <w:ind w:firstLine="0"/>
              <w:jc w:val="right"/>
              <w:rPr>
                <w:rFonts w:eastAsia="Calibri"/>
                <w:bCs/>
                <w:i/>
                <w:iCs/>
                <w:sz w:val="18"/>
                <w:szCs w:val="18"/>
              </w:rPr>
            </w:pPr>
            <w:r>
              <w:rPr>
                <w:rFonts w:eastAsia="Calibri"/>
                <w:bCs/>
                <w:i/>
                <w:iCs/>
                <w:sz w:val="18"/>
                <w:szCs w:val="18"/>
              </w:rPr>
              <w:t>42 238</w:t>
            </w:r>
          </w:p>
        </w:tc>
        <w:tc>
          <w:tcPr>
            <w:tcW w:w="716" w:type="pct"/>
          </w:tcPr>
          <w:p w14:paraId="08B1543D" w14:textId="77777777" w:rsidR="00762AA0" w:rsidRPr="00C324BB" w:rsidRDefault="00762AA0" w:rsidP="00C02A2F">
            <w:pPr>
              <w:spacing w:after="0"/>
              <w:ind w:firstLine="0"/>
              <w:jc w:val="right"/>
              <w:rPr>
                <w:rFonts w:eastAsia="Calibri"/>
                <w:bCs/>
                <w:i/>
                <w:iCs/>
                <w:sz w:val="18"/>
                <w:szCs w:val="18"/>
              </w:rPr>
            </w:pPr>
            <w:r>
              <w:rPr>
                <w:rFonts w:eastAsia="Calibri"/>
                <w:bCs/>
                <w:i/>
                <w:iCs/>
                <w:sz w:val="18"/>
                <w:szCs w:val="18"/>
              </w:rPr>
              <w:t>12 897</w:t>
            </w:r>
          </w:p>
        </w:tc>
      </w:tr>
      <w:tr w:rsidR="00762AA0" w:rsidRPr="00C324BB" w14:paraId="1AC47972" w14:textId="77777777" w:rsidTr="00C02A2F">
        <w:trPr>
          <w:trHeight w:val="142"/>
          <w:jc w:val="right"/>
        </w:trPr>
        <w:tc>
          <w:tcPr>
            <w:tcW w:w="2883" w:type="pct"/>
            <w:vAlign w:val="center"/>
          </w:tcPr>
          <w:p w14:paraId="18BC1F38" w14:textId="77777777" w:rsidR="00762AA0" w:rsidRPr="00C324BB" w:rsidRDefault="00762AA0" w:rsidP="008625F1">
            <w:pPr>
              <w:spacing w:after="0"/>
              <w:ind w:firstLine="0"/>
              <w:jc w:val="right"/>
              <w:rPr>
                <w:rFonts w:eastAsia="Calibri"/>
                <w:i/>
                <w:sz w:val="18"/>
                <w:szCs w:val="18"/>
                <w:lang w:eastAsia="lv-LV"/>
              </w:rPr>
            </w:pPr>
            <w:r w:rsidRPr="00C324BB">
              <w:rPr>
                <w:rFonts w:eastAsia="Calibri"/>
                <w:i/>
                <w:sz w:val="18"/>
                <w:szCs w:val="18"/>
                <w:lang w:eastAsia="lv-LV"/>
              </w:rPr>
              <w:t xml:space="preserve">Starptautiskais jūras tiesību tribunāls (ITLOS) </w:t>
            </w:r>
          </w:p>
        </w:tc>
        <w:tc>
          <w:tcPr>
            <w:tcW w:w="700" w:type="pct"/>
          </w:tcPr>
          <w:p w14:paraId="04066982" w14:textId="77777777" w:rsidR="00762AA0" w:rsidRPr="00C324BB" w:rsidRDefault="00762AA0" w:rsidP="00C02A2F">
            <w:pPr>
              <w:spacing w:after="0"/>
              <w:ind w:firstLine="0"/>
              <w:jc w:val="right"/>
              <w:rPr>
                <w:rFonts w:eastAsia="Calibri"/>
                <w:bCs/>
                <w:i/>
                <w:iCs/>
                <w:sz w:val="18"/>
                <w:szCs w:val="18"/>
              </w:rPr>
            </w:pPr>
            <w:r w:rsidRPr="00C324BB">
              <w:rPr>
                <w:rFonts w:eastAsia="Calibri"/>
                <w:bCs/>
                <w:i/>
                <w:iCs/>
                <w:sz w:val="18"/>
                <w:szCs w:val="18"/>
              </w:rPr>
              <w:t>13 252</w:t>
            </w:r>
          </w:p>
        </w:tc>
        <w:tc>
          <w:tcPr>
            <w:tcW w:w="700" w:type="pct"/>
          </w:tcPr>
          <w:p w14:paraId="050A629E" w14:textId="77777777" w:rsidR="00762AA0" w:rsidRPr="00C324BB" w:rsidRDefault="00762AA0" w:rsidP="00C02A2F">
            <w:pPr>
              <w:spacing w:after="0"/>
              <w:ind w:firstLine="0"/>
              <w:jc w:val="right"/>
              <w:rPr>
                <w:rFonts w:eastAsia="Calibri"/>
                <w:bCs/>
                <w:i/>
                <w:iCs/>
                <w:sz w:val="18"/>
                <w:szCs w:val="18"/>
              </w:rPr>
            </w:pPr>
            <w:r>
              <w:rPr>
                <w:rFonts w:eastAsia="Calibri"/>
                <w:bCs/>
                <w:i/>
                <w:iCs/>
                <w:sz w:val="18"/>
                <w:szCs w:val="18"/>
              </w:rPr>
              <w:t>7 741</w:t>
            </w:r>
          </w:p>
        </w:tc>
        <w:tc>
          <w:tcPr>
            <w:tcW w:w="716" w:type="pct"/>
          </w:tcPr>
          <w:p w14:paraId="7A75F853" w14:textId="77777777" w:rsidR="00762AA0" w:rsidRPr="00C324BB" w:rsidRDefault="00762AA0" w:rsidP="00C02A2F">
            <w:pPr>
              <w:spacing w:after="0"/>
              <w:ind w:firstLine="0"/>
              <w:jc w:val="right"/>
              <w:rPr>
                <w:rFonts w:eastAsia="Calibri"/>
                <w:bCs/>
                <w:i/>
                <w:iCs/>
                <w:sz w:val="18"/>
                <w:szCs w:val="18"/>
              </w:rPr>
            </w:pPr>
            <w:r>
              <w:rPr>
                <w:rFonts w:eastAsia="Calibri"/>
                <w:bCs/>
                <w:i/>
                <w:iCs/>
                <w:sz w:val="18"/>
                <w:szCs w:val="18"/>
              </w:rPr>
              <w:t>-5 511</w:t>
            </w:r>
          </w:p>
        </w:tc>
      </w:tr>
      <w:tr w:rsidR="00762AA0" w:rsidRPr="00C324BB" w14:paraId="5759D6CD" w14:textId="77777777" w:rsidTr="00C02A2F">
        <w:trPr>
          <w:trHeight w:val="142"/>
          <w:jc w:val="right"/>
        </w:trPr>
        <w:tc>
          <w:tcPr>
            <w:tcW w:w="2883" w:type="pct"/>
            <w:tcBorders>
              <w:bottom w:val="single" w:sz="4" w:space="0" w:color="auto"/>
            </w:tcBorders>
            <w:vAlign w:val="center"/>
          </w:tcPr>
          <w:p w14:paraId="7E73D676" w14:textId="77777777" w:rsidR="00762AA0" w:rsidRPr="00C324BB" w:rsidRDefault="00762AA0" w:rsidP="008625F1">
            <w:pPr>
              <w:spacing w:after="0"/>
              <w:ind w:firstLine="0"/>
              <w:jc w:val="right"/>
              <w:rPr>
                <w:rFonts w:eastAsia="Calibri"/>
                <w:i/>
                <w:sz w:val="18"/>
                <w:szCs w:val="18"/>
                <w:lang w:eastAsia="lv-LV"/>
              </w:rPr>
            </w:pPr>
            <w:r w:rsidRPr="00C324BB">
              <w:rPr>
                <w:rFonts w:eastAsia="Calibri"/>
                <w:i/>
                <w:sz w:val="18"/>
                <w:szCs w:val="18"/>
                <w:lang w:eastAsia="lv-LV"/>
              </w:rPr>
              <w:t xml:space="preserve">Ekonomiskās sadarbības un attīstības organizācijas (OECD) starptautiskais transporta forums (ITF/ECMT) </w:t>
            </w:r>
          </w:p>
        </w:tc>
        <w:tc>
          <w:tcPr>
            <w:tcW w:w="700" w:type="pct"/>
            <w:tcBorders>
              <w:bottom w:val="single" w:sz="4" w:space="0" w:color="auto"/>
            </w:tcBorders>
          </w:tcPr>
          <w:p w14:paraId="3CF77B15" w14:textId="77777777" w:rsidR="00762AA0" w:rsidRPr="00C324BB" w:rsidRDefault="00762AA0" w:rsidP="00C02A2F">
            <w:pPr>
              <w:spacing w:after="0"/>
              <w:ind w:firstLine="0"/>
              <w:jc w:val="right"/>
              <w:rPr>
                <w:rFonts w:eastAsia="Calibri"/>
                <w:bCs/>
                <w:i/>
                <w:iCs/>
                <w:sz w:val="18"/>
                <w:szCs w:val="18"/>
              </w:rPr>
            </w:pPr>
            <w:r w:rsidRPr="00C324BB">
              <w:rPr>
                <w:rFonts w:eastAsia="Calibri"/>
                <w:bCs/>
                <w:i/>
                <w:iCs/>
                <w:sz w:val="18"/>
                <w:szCs w:val="18"/>
              </w:rPr>
              <w:t>40 496</w:t>
            </w:r>
          </w:p>
        </w:tc>
        <w:tc>
          <w:tcPr>
            <w:tcW w:w="700" w:type="pct"/>
            <w:tcBorders>
              <w:bottom w:val="single" w:sz="4" w:space="0" w:color="auto"/>
            </w:tcBorders>
          </w:tcPr>
          <w:p w14:paraId="7D39A52C" w14:textId="77777777" w:rsidR="00762AA0" w:rsidRPr="00C324BB" w:rsidRDefault="00762AA0" w:rsidP="00C02A2F">
            <w:pPr>
              <w:spacing w:after="0"/>
              <w:ind w:firstLine="0"/>
              <w:jc w:val="right"/>
              <w:rPr>
                <w:rFonts w:eastAsia="Calibri"/>
                <w:bCs/>
                <w:i/>
                <w:iCs/>
                <w:sz w:val="18"/>
                <w:szCs w:val="18"/>
              </w:rPr>
            </w:pPr>
            <w:r>
              <w:rPr>
                <w:rFonts w:eastAsia="Calibri"/>
                <w:bCs/>
                <w:i/>
                <w:iCs/>
                <w:sz w:val="18"/>
                <w:szCs w:val="18"/>
              </w:rPr>
              <w:t>27 264</w:t>
            </w:r>
          </w:p>
        </w:tc>
        <w:tc>
          <w:tcPr>
            <w:tcW w:w="716" w:type="pct"/>
            <w:tcBorders>
              <w:bottom w:val="single" w:sz="4" w:space="0" w:color="auto"/>
            </w:tcBorders>
          </w:tcPr>
          <w:p w14:paraId="2782934E" w14:textId="77777777" w:rsidR="00762AA0" w:rsidRPr="00C324BB" w:rsidRDefault="00762AA0" w:rsidP="00C02A2F">
            <w:pPr>
              <w:spacing w:after="0"/>
              <w:ind w:firstLine="0"/>
              <w:jc w:val="right"/>
              <w:rPr>
                <w:rFonts w:eastAsia="Calibri"/>
                <w:bCs/>
                <w:i/>
                <w:iCs/>
                <w:sz w:val="18"/>
                <w:szCs w:val="18"/>
              </w:rPr>
            </w:pPr>
            <w:r w:rsidRPr="00C324BB">
              <w:rPr>
                <w:rFonts w:eastAsia="Calibri"/>
                <w:bCs/>
                <w:i/>
                <w:iCs/>
                <w:sz w:val="18"/>
                <w:szCs w:val="18"/>
              </w:rPr>
              <w:t>-</w:t>
            </w:r>
            <w:r>
              <w:rPr>
                <w:rFonts w:eastAsia="Calibri"/>
                <w:bCs/>
                <w:i/>
                <w:iCs/>
                <w:sz w:val="18"/>
                <w:szCs w:val="18"/>
              </w:rPr>
              <w:t>13 232</w:t>
            </w:r>
          </w:p>
        </w:tc>
      </w:tr>
      <w:tr w:rsidR="00762AA0" w:rsidRPr="00C324BB" w14:paraId="15B75F9B" w14:textId="77777777" w:rsidTr="00C02A2F">
        <w:trPr>
          <w:trHeight w:val="142"/>
          <w:jc w:val="right"/>
        </w:trPr>
        <w:tc>
          <w:tcPr>
            <w:tcW w:w="2883" w:type="pct"/>
            <w:tcBorders>
              <w:bottom w:val="single" w:sz="4" w:space="0" w:color="auto"/>
            </w:tcBorders>
            <w:vAlign w:val="center"/>
          </w:tcPr>
          <w:p w14:paraId="2C924A8B" w14:textId="77777777" w:rsidR="00762AA0" w:rsidRPr="00C324BB" w:rsidRDefault="00762AA0" w:rsidP="008625F1">
            <w:pPr>
              <w:spacing w:after="0"/>
              <w:ind w:firstLine="0"/>
              <w:jc w:val="right"/>
              <w:rPr>
                <w:rFonts w:eastAsia="Calibri"/>
                <w:i/>
                <w:sz w:val="18"/>
                <w:szCs w:val="18"/>
                <w:lang w:eastAsia="lv-LV"/>
              </w:rPr>
            </w:pPr>
            <w:r w:rsidRPr="00C324BB">
              <w:rPr>
                <w:rFonts w:eastAsia="Calibri"/>
                <w:i/>
                <w:sz w:val="18"/>
                <w:szCs w:val="18"/>
                <w:lang w:eastAsia="lv-LV"/>
              </w:rPr>
              <w:t>Ziemeļu dimensijas Transporta un loģistikas partnerības sekretariāts (NDPTL)</w:t>
            </w:r>
          </w:p>
        </w:tc>
        <w:tc>
          <w:tcPr>
            <w:tcW w:w="700" w:type="pct"/>
            <w:tcBorders>
              <w:bottom w:val="single" w:sz="4" w:space="0" w:color="auto"/>
            </w:tcBorders>
          </w:tcPr>
          <w:p w14:paraId="034288B2" w14:textId="77777777" w:rsidR="00762AA0" w:rsidRPr="00C324BB" w:rsidRDefault="00762AA0" w:rsidP="00C02A2F">
            <w:pPr>
              <w:spacing w:after="0"/>
              <w:ind w:firstLine="0"/>
              <w:jc w:val="right"/>
              <w:rPr>
                <w:rFonts w:eastAsia="Calibri"/>
                <w:bCs/>
                <w:i/>
                <w:iCs/>
                <w:sz w:val="18"/>
                <w:szCs w:val="18"/>
              </w:rPr>
            </w:pPr>
            <w:r w:rsidRPr="00C324BB">
              <w:rPr>
                <w:rFonts w:eastAsia="Calibri"/>
                <w:bCs/>
                <w:i/>
                <w:iCs/>
                <w:sz w:val="18"/>
                <w:szCs w:val="18"/>
              </w:rPr>
              <w:t>18 750</w:t>
            </w:r>
          </w:p>
        </w:tc>
        <w:tc>
          <w:tcPr>
            <w:tcW w:w="700" w:type="pct"/>
            <w:tcBorders>
              <w:bottom w:val="single" w:sz="4" w:space="0" w:color="auto"/>
            </w:tcBorders>
          </w:tcPr>
          <w:p w14:paraId="2A82D21B" w14:textId="77777777" w:rsidR="00762AA0" w:rsidRPr="00C324BB" w:rsidRDefault="00762AA0" w:rsidP="00C02A2F">
            <w:pPr>
              <w:spacing w:after="0"/>
              <w:ind w:firstLine="0"/>
              <w:jc w:val="right"/>
              <w:rPr>
                <w:rFonts w:eastAsia="Calibri"/>
                <w:bCs/>
                <w:i/>
                <w:iCs/>
                <w:sz w:val="18"/>
                <w:szCs w:val="18"/>
              </w:rPr>
            </w:pPr>
            <w:r>
              <w:rPr>
                <w:rFonts w:eastAsia="Calibri"/>
                <w:bCs/>
                <w:i/>
                <w:iCs/>
                <w:sz w:val="18"/>
                <w:szCs w:val="18"/>
              </w:rPr>
              <w:t>0</w:t>
            </w:r>
          </w:p>
        </w:tc>
        <w:tc>
          <w:tcPr>
            <w:tcW w:w="716" w:type="pct"/>
            <w:tcBorders>
              <w:bottom w:val="single" w:sz="4" w:space="0" w:color="auto"/>
            </w:tcBorders>
          </w:tcPr>
          <w:p w14:paraId="77C32D8D" w14:textId="77777777" w:rsidR="00762AA0" w:rsidRPr="00C324BB" w:rsidRDefault="00762AA0" w:rsidP="00C02A2F">
            <w:pPr>
              <w:spacing w:after="0"/>
              <w:ind w:firstLine="0"/>
              <w:jc w:val="right"/>
              <w:rPr>
                <w:rFonts w:eastAsia="Calibri"/>
                <w:bCs/>
                <w:i/>
                <w:iCs/>
                <w:sz w:val="18"/>
                <w:szCs w:val="18"/>
              </w:rPr>
            </w:pPr>
            <w:r w:rsidRPr="00C324BB">
              <w:rPr>
                <w:rFonts w:eastAsia="Calibri"/>
                <w:bCs/>
                <w:i/>
                <w:iCs/>
                <w:sz w:val="18"/>
                <w:szCs w:val="18"/>
              </w:rPr>
              <w:t>-</w:t>
            </w:r>
            <w:r>
              <w:rPr>
                <w:rFonts w:eastAsia="Calibri"/>
                <w:bCs/>
                <w:i/>
                <w:iCs/>
                <w:sz w:val="18"/>
                <w:szCs w:val="18"/>
              </w:rPr>
              <w:t>18 750</w:t>
            </w:r>
          </w:p>
        </w:tc>
      </w:tr>
    </w:tbl>
    <w:p w14:paraId="36DB67A5" w14:textId="77777777" w:rsidR="00762AA0" w:rsidRPr="00C324BB" w:rsidRDefault="00762AA0" w:rsidP="00BB1B83">
      <w:pPr>
        <w:widowControl w:val="0"/>
        <w:spacing w:before="240" w:after="240"/>
        <w:ind w:firstLine="0"/>
        <w:jc w:val="center"/>
        <w:rPr>
          <w:rFonts w:eastAsia="Calibri"/>
          <w:b/>
          <w:szCs w:val="24"/>
        </w:rPr>
      </w:pPr>
      <w:r w:rsidRPr="00C324BB">
        <w:rPr>
          <w:rFonts w:eastAsia="Calibri"/>
          <w:b/>
          <w:szCs w:val="24"/>
        </w:rPr>
        <w:t>23.00.00 Valsts autoceļu fonds</w:t>
      </w:r>
    </w:p>
    <w:p w14:paraId="1A23F079" w14:textId="77777777" w:rsidR="00762AA0" w:rsidRPr="00C324BB" w:rsidRDefault="00762AA0" w:rsidP="00BB1B83">
      <w:pPr>
        <w:spacing w:after="240"/>
        <w:ind w:firstLine="0"/>
        <w:jc w:val="center"/>
        <w:rPr>
          <w:rFonts w:eastAsia="Calibri"/>
          <w:b/>
          <w:szCs w:val="24"/>
          <w:lang w:eastAsia="lv-LV"/>
        </w:rPr>
      </w:pPr>
      <w:r w:rsidRPr="00C324BB">
        <w:rPr>
          <w:rFonts w:eastAsia="Calibri"/>
          <w:b/>
          <w:szCs w:val="24"/>
          <w:lang w:eastAsia="lv-LV"/>
        </w:rPr>
        <w:t>Finansiālie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4"/>
        <w:gridCol w:w="1131"/>
        <w:gridCol w:w="1129"/>
        <w:gridCol w:w="1129"/>
        <w:gridCol w:w="1149"/>
        <w:gridCol w:w="1129"/>
      </w:tblGrid>
      <w:tr w:rsidR="00762AA0" w:rsidRPr="00C324BB" w14:paraId="1316561C" w14:textId="77777777" w:rsidTr="00BB1B83">
        <w:trPr>
          <w:trHeight w:val="283"/>
          <w:tblHeader/>
        </w:trPr>
        <w:tc>
          <w:tcPr>
            <w:tcW w:w="1873" w:type="pct"/>
            <w:vAlign w:val="center"/>
          </w:tcPr>
          <w:p w14:paraId="6FCD0907" w14:textId="77777777" w:rsidR="00762AA0" w:rsidRPr="00C324BB" w:rsidRDefault="00762AA0" w:rsidP="008625F1">
            <w:pPr>
              <w:spacing w:after="0"/>
              <w:ind w:firstLine="0"/>
              <w:jc w:val="center"/>
              <w:rPr>
                <w:rFonts w:eastAsia="Calibri"/>
                <w:sz w:val="18"/>
                <w:szCs w:val="24"/>
              </w:rPr>
            </w:pPr>
          </w:p>
        </w:tc>
        <w:tc>
          <w:tcPr>
            <w:tcW w:w="624" w:type="pct"/>
            <w:tcBorders>
              <w:top w:val="single" w:sz="4" w:space="0" w:color="000000"/>
              <w:left w:val="single" w:sz="4" w:space="0" w:color="000000"/>
              <w:bottom w:val="single" w:sz="4" w:space="0" w:color="000000"/>
              <w:right w:val="single" w:sz="4" w:space="0" w:color="000000"/>
            </w:tcBorders>
          </w:tcPr>
          <w:p w14:paraId="27E03ECA"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23" w:type="pct"/>
            <w:tcBorders>
              <w:top w:val="single" w:sz="4" w:space="0" w:color="000000"/>
              <w:left w:val="single" w:sz="4" w:space="0" w:color="000000"/>
              <w:bottom w:val="single" w:sz="4" w:space="0" w:color="000000"/>
              <w:right w:val="single" w:sz="4" w:space="0" w:color="000000"/>
            </w:tcBorders>
          </w:tcPr>
          <w:p w14:paraId="60D59EED"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23" w:type="pct"/>
            <w:tcBorders>
              <w:top w:val="single" w:sz="4" w:space="0" w:color="000000"/>
              <w:left w:val="single" w:sz="4" w:space="0" w:color="000000"/>
              <w:bottom w:val="single" w:sz="4" w:space="0" w:color="000000"/>
              <w:right w:val="single" w:sz="4" w:space="0" w:color="000000"/>
            </w:tcBorders>
          </w:tcPr>
          <w:p w14:paraId="7E3ED83D"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34" w:type="pct"/>
            <w:tcBorders>
              <w:top w:val="single" w:sz="4" w:space="0" w:color="000000"/>
              <w:left w:val="single" w:sz="4" w:space="0" w:color="000000"/>
              <w:bottom w:val="single" w:sz="4" w:space="0" w:color="000000"/>
              <w:right w:val="single" w:sz="4" w:space="0" w:color="000000"/>
            </w:tcBorders>
          </w:tcPr>
          <w:p w14:paraId="4BFA9CD0"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23" w:type="pct"/>
            <w:tcBorders>
              <w:top w:val="single" w:sz="4" w:space="0" w:color="000000"/>
              <w:left w:val="single" w:sz="4" w:space="0" w:color="000000"/>
              <w:bottom w:val="single" w:sz="4" w:space="0" w:color="000000"/>
              <w:right w:val="single" w:sz="4" w:space="0" w:color="000000"/>
            </w:tcBorders>
          </w:tcPr>
          <w:p w14:paraId="685EACC1"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369696BD" w14:textId="77777777" w:rsidTr="00BB1B83">
        <w:trPr>
          <w:trHeight w:val="163"/>
        </w:trPr>
        <w:tc>
          <w:tcPr>
            <w:tcW w:w="1873" w:type="pct"/>
            <w:shd w:val="clear" w:color="auto" w:fill="D9D9D9"/>
          </w:tcPr>
          <w:p w14:paraId="5AF23C86" w14:textId="77777777" w:rsidR="00762AA0" w:rsidRPr="00C324BB" w:rsidRDefault="00762AA0" w:rsidP="008625F1">
            <w:pPr>
              <w:spacing w:after="0"/>
              <w:ind w:firstLine="0"/>
              <w:jc w:val="left"/>
              <w:rPr>
                <w:rFonts w:eastAsia="Calibri"/>
                <w:sz w:val="18"/>
                <w:szCs w:val="22"/>
                <w:lang w:eastAsia="lv-LV"/>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24" w:type="pct"/>
            <w:shd w:val="clear" w:color="auto" w:fill="D9D9D9"/>
          </w:tcPr>
          <w:p w14:paraId="1A08BE0B" w14:textId="77777777" w:rsidR="00762AA0" w:rsidRPr="00C324BB" w:rsidRDefault="00762AA0" w:rsidP="008625F1">
            <w:pPr>
              <w:spacing w:after="0"/>
              <w:ind w:firstLine="0"/>
              <w:jc w:val="right"/>
              <w:rPr>
                <w:rFonts w:eastAsia="Calibri"/>
                <w:sz w:val="18"/>
                <w:szCs w:val="18"/>
              </w:rPr>
            </w:pPr>
            <w:r>
              <w:rPr>
                <w:rFonts w:eastAsia="Calibri"/>
                <w:sz w:val="18"/>
                <w:szCs w:val="18"/>
              </w:rPr>
              <w:t>281 602 383</w:t>
            </w:r>
          </w:p>
        </w:tc>
        <w:tc>
          <w:tcPr>
            <w:tcW w:w="623" w:type="pct"/>
            <w:shd w:val="clear" w:color="auto" w:fill="D9D9D9"/>
          </w:tcPr>
          <w:p w14:paraId="5C6F6BE9" w14:textId="77777777" w:rsidR="00762AA0" w:rsidRPr="00C324BB" w:rsidRDefault="00762AA0" w:rsidP="008625F1">
            <w:pPr>
              <w:spacing w:after="0"/>
              <w:ind w:firstLine="0"/>
              <w:jc w:val="right"/>
              <w:rPr>
                <w:rFonts w:eastAsia="Calibri"/>
                <w:sz w:val="18"/>
                <w:szCs w:val="18"/>
              </w:rPr>
            </w:pPr>
            <w:r>
              <w:rPr>
                <w:rFonts w:eastAsia="Calibri"/>
                <w:sz w:val="18"/>
                <w:szCs w:val="18"/>
              </w:rPr>
              <w:t>286 661 110</w:t>
            </w:r>
          </w:p>
        </w:tc>
        <w:tc>
          <w:tcPr>
            <w:tcW w:w="623" w:type="pct"/>
            <w:shd w:val="clear" w:color="auto" w:fill="D9D9D9"/>
          </w:tcPr>
          <w:p w14:paraId="398BA129" w14:textId="77777777" w:rsidR="00762AA0" w:rsidRPr="00C324BB" w:rsidRDefault="00762AA0" w:rsidP="008625F1">
            <w:pPr>
              <w:spacing w:after="0"/>
              <w:ind w:firstLine="0"/>
              <w:jc w:val="right"/>
              <w:rPr>
                <w:rFonts w:eastAsia="Calibri"/>
                <w:sz w:val="18"/>
                <w:szCs w:val="18"/>
              </w:rPr>
            </w:pPr>
            <w:r>
              <w:rPr>
                <w:sz w:val="18"/>
                <w:szCs w:val="18"/>
              </w:rPr>
              <w:t>306 322 459</w:t>
            </w:r>
          </w:p>
        </w:tc>
        <w:tc>
          <w:tcPr>
            <w:tcW w:w="634" w:type="pct"/>
            <w:shd w:val="clear" w:color="auto" w:fill="D9D9D9"/>
          </w:tcPr>
          <w:p w14:paraId="3CB281BA" w14:textId="77777777" w:rsidR="00762AA0" w:rsidRPr="00C324BB" w:rsidRDefault="00762AA0" w:rsidP="008625F1">
            <w:pPr>
              <w:spacing w:after="0"/>
              <w:ind w:firstLine="0"/>
              <w:jc w:val="right"/>
              <w:rPr>
                <w:rFonts w:eastAsia="Calibri"/>
                <w:sz w:val="18"/>
                <w:szCs w:val="18"/>
              </w:rPr>
            </w:pPr>
            <w:r>
              <w:rPr>
                <w:sz w:val="18"/>
                <w:szCs w:val="18"/>
              </w:rPr>
              <w:t>306 314 459</w:t>
            </w:r>
          </w:p>
        </w:tc>
        <w:tc>
          <w:tcPr>
            <w:tcW w:w="623" w:type="pct"/>
            <w:shd w:val="clear" w:color="auto" w:fill="D9D9D9"/>
          </w:tcPr>
          <w:p w14:paraId="2727A2A0" w14:textId="77777777" w:rsidR="00762AA0" w:rsidRPr="00C324BB" w:rsidRDefault="00762AA0" w:rsidP="008625F1">
            <w:pPr>
              <w:spacing w:after="0"/>
              <w:ind w:firstLine="0"/>
              <w:jc w:val="right"/>
              <w:rPr>
                <w:rFonts w:eastAsia="Calibri"/>
                <w:sz w:val="18"/>
                <w:szCs w:val="18"/>
              </w:rPr>
            </w:pPr>
            <w:r>
              <w:rPr>
                <w:sz w:val="18"/>
                <w:szCs w:val="18"/>
              </w:rPr>
              <w:t>306 300 059</w:t>
            </w:r>
          </w:p>
        </w:tc>
      </w:tr>
      <w:tr w:rsidR="00762AA0" w:rsidRPr="00C324BB" w14:paraId="79804581" w14:textId="77777777" w:rsidTr="00BB1B83">
        <w:trPr>
          <w:trHeight w:val="283"/>
        </w:trPr>
        <w:tc>
          <w:tcPr>
            <w:tcW w:w="1873" w:type="pct"/>
            <w:vAlign w:val="center"/>
          </w:tcPr>
          <w:p w14:paraId="4A21967E" w14:textId="77777777" w:rsidR="00762AA0" w:rsidRPr="00C324BB" w:rsidRDefault="00762AA0" w:rsidP="008625F1">
            <w:pPr>
              <w:spacing w:after="0"/>
              <w:ind w:firstLine="0"/>
              <w:jc w:val="left"/>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24" w:type="pct"/>
          </w:tcPr>
          <w:p w14:paraId="059744B5"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623" w:type="pct"/>
            <w:shd w:val="clear" w:color="auto" w:fill="auto"/>
          </w:tcPr>
          <w:p w14:paraId="17337A92" w14:textId="77777777" w:rsidR="00762AA0" w:rsidRPr="00C324BB" w:rsidRDefault="00762AA0" w:rsidP="008625F1">
            <w:pPr>
              <w:spacing w:after="0"/>
              <w:ind w:firstLine="0"/>
              <w:jc w:val="right"/>
              <w:rPr>
                <w:rFonts w:eastAsia="Calibri"/>
                <w:sz w:val="18"/>
                <w:szCs w:val="18"/>
              </w:rPr>
            </w:pPr>
            <w:r>
              <w:rPr>
                <w:rFonts w:eastAsia="Calibri"/>
                <w:sz w:val="18"/>
                <w:szCs w:val="18"/>
              </w:rPr>
              <w:t>5 058 727</w:t>
            </w:r>
          </w:p>
        </w:tc>
        <w:tc>
          <w:tcPr>
            <w:tcW w:w="623" w:type="pct"/>
            <w:shd w:val="clear" w:color="auto" w:fill="auto"/>
          </w:tcPr>
          <w:p w14:paraId="2CF1E9F7" w14:textId="77777777" w:rsidR="00762AA0" w:rsidRPr="00C324BB" w:rsidRDefault="00762AA0" w:rsidP="008625F1">
            <w:pPr>
              <w:spacing w:after="0"/>
              <w:ind w:firstLine="0"/>
              <w:jc w:val="right"/>
              <w:rPr>
                <w:rFonts w:eastAsia="Calibri"/>
                <w:sz w:val="18"/>
                <w:szCs w:val="18"/>
              </w:rPr>
            </w:pPr>
            <w:r>
              <w:rPr>
                <w:rFonts w:eastAsia="Calibri"/>
                <w:sz w:val="18"/>
                <w:szCs w:val="18"/>
              </w:rPr>
              <w:t>19 661 349</w:t>
            </w:r>
          </w:p>
        </w:tc>
        <w:tc>
          <w:tcPr>
            <w:tcW w:w="634" w:type="pct"/>
            <w:shd w:val="clear" w:color="auto" w:fill="auto"/>
          </w:tcPr>
          <w:p w14:paraId="57A961AD" w14:textId="77777777" w:rsidR="00762AA0" w:rsidRPr="00C324BB" w:rsidRDefault="00762AA0" w:rsidP="008625F1">
            <w:pPr>
              <w:spacing w:after="0"/>
              <w:ind w:firstLine="0"/>
              <w:jc w:val="right"/>
              <w:rPr>
                <w:rFonts w:eastAsia="Calibri"/>
                <w:sz w:val="18"/>
                <w:szCs w:val="18"/>
              </w:rPr>
            </w:pPr>
            <w:r>
              <w:rPr>
                <w:rFonts w:eastAsia="Calibri"/>
                <w:sz w:val="18"/>
                <w:szCs w:val="18"/>
              </w:rPr>
              <w:t>-8 000</w:t>
            </w:r>
          </w:p>
        </w:tc>
        <w:tc>
          <w:tcPr>
            <w:tcW w:w="623" w:type="pct"/>
            <w:shd w:val="clear" w:color="auto" w:fill="auto"/>
          </w:tcPr>
          <w:p w14:paraId="1815057D" w14:textId="77777777" w:rsidR="00762AA0" w:rsidRPr="00C324BB" w:rsidRDefault="00762AA0" w:rsidP="008625F1">
            <w:pPr>
              <w:spacing w:after="0"/>
              <w:ind w:firstLine="0"/>
              <w:jc w:val="right"/>
              <w:rPr>
                <w:rFonts w:eastAsia="Calibri"/>
                <w:sz w:val="18"/>
                <w:szCs w:val="18"/>
              </w:rPr>
            </w:pPr>
            <w:r>
              <w:rPr>
                <w:rFonts w:eastAsia="Calibri"/>
                <w:sz w:val="18"/>
                <w:szCs w:val="18"/>
              </w:rPr>
              <w:t>-14 400</w:t>
            </w:r>
          </w:p>
        </w:tc>
      </w:tr>
      <w:tr w:rsidR="00762AA0" w:rsidRPr="00C324BB" w14:paraId="77AA6FA1" w14:textId="77777777" w:rsidTr="00BB1B83">
        <w:trPr>
          <w:trHeight w:val="283"/>
        </w:trPr>
        <w:tc>
          <w:tcPr>
            <w:tcW w:w="1873" w:type="pct"/>
            <w:vAlign w:val="center"/>
          </w:tcPr>
          <w:p w14:paraId="48F74F70" w14:textId="77777777" w:rsidR="00762AA0" w:rsidRPr="00C324BB" w:rsidRDefault="00762AA0" w:rsidP="008625F1">
            <w:pPr>
              <w:spacing w:after="0"/>
              <w:ind w:firstLine="0"/>
              <w:jc w:val="left"/>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624" w:type="pct"/>
          </w:tcPr>
          <w:p w14:paraId="52AF52FA"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623" w:type="pct"/>
            <w:shd w:val="clear" w:color="auto" w:fill="auto"/>
          </w:tcPr>
          <w:p w14:paraId="2B0F321D" w14:textId="77777777" w:rsidR="00762AA0" w:rsidRPr="00C324BB" w:rsidRDefault="00762AA0" w:rsidP="008625F1">
            <w:pPr>
              <w:spacing w:after="0"/>
              <w:ind w:firstLine="0"/>
              <w:jc w:val="right"/>
              <w:rPr>
                <w:rFonts w:eastAsia="Calibri"/>
                <w:sz w:val="18"/>
                <w:szCs w:val="18"/>
              </w:rPr>
            </w:pPr>
            <w:r>
              <w:rPr>
                <w:rFonts w:eastAsia="Calibri"/>
                <w:sz w:val="18"/>
                <w:szCs w:val="18"/>
              </w:rPr>
              <w:t>1,8</w:t>
            </w:r>
          </w:p>
        </w:tc>
        <w:tc>
          <w:tcPr>
            <w:tcW w:w="623" w:type="pct"/>
            <w:shd w:val="clear" w:color="auto" w:fill="auto"/>
          </w:tcPr>
          <w:p w14:paraId="01024E97" w14:textId="77777777" w:rsidR="00762AA0" w:rsidRPr="00C324BB" w:rsidRDefault="00762AA0" w:rsidP="008625F1">
            <w:pPr>
              <w:spacing w:after="0"/>
              <w:ind w:firstLine="0"/>
              <w:jc w:val="right"/>
              <w:rPr>
                <w:rFonts w:eastAsia="Calibri"/>
                <w:sz w:val="18"/>
                <w:szCs w:val="18"/>
              </w:rPr>
            </w:pPr>
            <w:r>
              <w:rPr>
                <w:rFonts w:eastAsia="Calibri"/>
                <w:sz w:val="18"/>
                <w:szCs w:val="18"/>
              </w:rPr>
              <w:t>6,9</w:t>
            </w:r>
          </w:p>
        </w:tc>
        <w:tc>
          <w:tcPr>
            <w:tcW w:w="634" w:type="pct"/>
            <w:shd w:val="clear" w:color="auto" w:fill="auto"/>
          </w:tcPr>
          <w:p w14:paraId="508DB858" w14:textId="77777777" w:rsidR="00762AA0" w:rsidRPr="00C324BB" w:rsidRDefault="00762AA0" w:rsidP="008625F1">
            <w:pPr>
              <w:spacing w:after="0"/>
              <w:ind w:firstLine="0"/>
              <w:jc w:val="center"/>
              <w:rPr>
                <w:rFonts w:eastAsia="Calibri"/>
                <w:sz w:val="18"/>
                <w:szCs w:val="18"/>
              </w:rPr>
            </w:pPr>
            <w:r>
              <w:rPr>
                <w:rFonts w:eastAsia="Calibri"/>
                <w:sz w:val="18"/>
                <w:szCs w:val="18"/>
              </w:rPr>
              <w:t>-</w:t>
            </w:r>
          </w:p>
        </w:tc>
        <w:tc>
          <w:tcPr>
            <w:tcW w:w="623" w:type="pct"/>
            <w:shd w:val="clear" w:color="auto" w:fill="auto"/>
          </w:tcPr>
          <w:p w14:paraId="67E5D85E" w14:textId="77777777" w:rsidR="00762AA0" w:rsidRPr="00C324BB" w:rsidRDefault="00762AA0" w:rsidP="008625F1">
            <w:pPr>
              <w:spacing w:after="0"/>
              <w:ind w:firstLine="0"/>
              <w:jc w:val="center"/>
              <w:rPr>
                <w:rFonts w:eastAsia="Calibri"/>
                <w:sz w:val="18"/>
                <w:szCs w:val="18"/>
              </w:rPr>
            </w:pPr>
            <w:r>
              <w:rPr>
                <w:rFonts w:eastAsia="Calibri"/>
                <w:sz w:val="18"/>
                <w:szCs w:val="18"/>
              </w:rPr>
              <w:t>-</w:t>
            </w:r>
          </w:p>
        </w:tc>
      </w:tr>
    </w:tbl>
    <w:p w14:paraId="1F0F5916" w14:textId="77777777" w:rsidR="009463D0" w:rsidRDefault="009463D0" w:rsidP="00BB1B83">
      <w:pPr>
        <w:widowControl w:val="0"/>
        <w:spacing w:before="240" w:after="240"/>
        <w:ind w:firstLine="0"/>
        <w:jc w:val="center"/>
        <w:rPr>
          <w:rFonts w:eastAsia="Calibri"/>
          <w:b/>
          <w:szCs w:val="24"/>
        </w:rPr>
      </w:pPr>
      <w:bookmarkStart w:id="25" w:name="_Toc167868690"/>
    </w:p>
    <w:p w14:paraId="6E7ED1C8" w14:textId="77777777" w:rsidR="009463D0" w:rsidRDefault="009463D0" w:rsidP="00BB1B83">
      <w:pPr>
        <w:widowControl w:val="0"/>
        <w:spacing w:before="240" w:after="240"/>
        <w:ind w:firstLine="0"/>
        <w:jc w:val="center"/>
        <w:rPr>
          <w:rFonts w:eastAsia="Calibri"/>
          <w:b/>
          <w:szCs w:val="24"/>
        </w:rPr>
      </w:pPr>
    </w:p>
    <w:p w14:paraId="60895964" w14:textId="2AD9542B" w:rsidR="00762AA0" w:rsidRPr="00C324BB" w:rsidRDefault="00762AA0" w:rsidP="00BB1B83">
      <w:pPr>
        <w:widowControl w:val="0"/>
        <w:spacing w:before="240" w:after="240"/>
        <w:ind w:firstLine="0"/>
        <w:jc w:val="center"/>
        <w:rPr>
          <w:rFonts w:eastAsia="Calibri"/>
          <w:b/>
          <w:szCs w:val="24"/>
        </w:rPr>
      </w:pPr>
      <w:r w:rsidRPr="00C324BB">
        <w:rPr>
          <w:rFonts w:eastAsia="Calibri"/>
          <w:b/>
          <w:szCs w:val="24"/>
        </w:rPr>
        <w:lastRenderedPageBreak/>
        <w:t>23.04.00 Mērķdotācijas pašvaldību autoceļiem (ielām)</w:t>
      </w:r>
      <w:bookmarkEnd w:id="25"/>
    </w:p>
    <w:p w14:paraId="10372C5F" w14:textId="77777777" w:rsidR="00762AA0" w:rsidRPr="00C324BB" w:rsidRDefault="00762AA0" w:rsidP="00BB1B83">
      <w:pPr>
        <w:ind w:firstLine="0"/>
        <w:rPr>
          <w:rFonts w:eastAsia="Calibri"/>
          <w:bCs/>
          <w:szCs w:val="24"/>
          <w:u w:val="single"/>
        </w:rPr>
      </w:pPr>
      <w:r w:rsidRPr="00C324BB">
        <w:rPr>
          <w:rFonts w:eastAsia="Calibri"/>
          <w:bCs/>
          <w:szCs w:val="24"/>
          <w:u w:val="single"/>
        </w:rPr>
        <w:t>Apakšprogrammas mērķis:</w:t>
      </w:r>
    </w:p>
    <w:p w14:paraId="2FADE03A" w14:textId="77777777" w:rsidR="00762AA0" w:rsidRPr="00C324BB" w:rsidRDefault="00762AA0" w:rsidP="00BB1B83">
      <w:pPr>
        <w:ind w:firstLine="720"/>
        <w:rPr>
          <w:rFonts w:eastAsia="Calibri"/>
          <w:szCs w:val="24"/>
        </w:rPr>
      </w:pPr>
      <w:r w:rsidRPr="00C324BB">
        <w:rPr>
          <w:rFonts w:eastAsia="Calibri"/>
          <w:szCs w:val="24"/>
        </w:rPr>
        <w:t>atbalstīt pašvaldību īpašumā esošo autoceļu un ielu būvniecību un uzturēšanu.</w:t>
      </w:r>
    </w:p>
    <w:p w14:paraId="3C7FCEE3" w14:textId="77777777" w:rsidR="00762AA0" w:rsidRPr="00C324BB" w:rsidRDefault="00762AA0" w:rsidP="00BB1B83">
      <w:pPr>
        <w:ind w:firstLine="0"/>
        <w:rPr>
          <w:rFonts w:eastAsia="Calibri"/>
          <w:bCs/>
          <w:szCs w:val="24"/>
          <w:u w:val="single"/>
        </w:rPr>
      </w:pPr>
      <w:r w:rsidRPr="00C324BB">
        <w:rPr>
          <w:rFonts w:eastAsia="Calibri"/>
          <w:bCs/>
          <w:szCs w:val="24"/>
          <w:u w:val="single"/>
        </w:rPr>
        <w:t>Galvenā aktivitāte:</w:t>
      </w:r>
    </w:p>
    <w:p w14:paraId="0E30AEB0" w14:textId="77777777" w:rsidR="00762AA0" w:rsidRPr="00C324BB" w:rsidRDefault="00762AA0" w:rsidP="00BB1B83">
      <w:pPr>
        <w:ind w:firstLine="720"/>
        <w:rPr>
          <w:rFonts w:eastAsia="Calibri"/>
          <w:szCs w:val="24"/>
        </w:rPr>
      </w:pPr>
      <w:r w:rsidRPr="00C324BB">
        <w:rPr>
          <w:rFonts w:eastAsia="Calibri"/>
          <w:szCs w:val="24"/>
        </w:rPr>
        <w:t>piešķirt mērķdotācijas pašvaldību autoceļu un ielu būvniecībai un uzturēšanai.</w:t>
      </w:r>
    </w:p>
    <w:p w14:paraId="7CAA4FB4" w14:textId="15FC3412" w:rsidR="00762AA0" w:rsidRPr="00C324BB" w:rsidRDefault="00762AA0" w:rsidP="00BB1B83">
      <w:pPr>
        <w:ind w:firstLine="0"/>
        <w:rPr>
          <w:rFonts w:eastAsia="Calibri"/>
          <w:szCs w:val="24"/>
          <w:lang w:eastAsia="lv-LV"/>
        </w:rPr>
      </w:pPr>
      <w:r w:rsidRPr="00C324BB">
        <w:rPr>
          <w:rFonts w:eastAsia="Calibri"/>
          <w:szCs w:val="24"/>
          <w:u w:val="single"/>
        </w:rPr>
        <w:t>Apakšprogrammas izpildītājs</w:t>
      </w:r>
      <w:r w:rsidRPr="00C324BB">
        <w:rPr>
          <w:rFonts w:eastAsia="Calibri"/>
          <w:szCs w:val="24"/>
        </w:rPr>
        <w:t>: Satiksmes ministrija</w:t>
      </w:r>
      <w:r>
        <w:rPr>
          <w:rFonts w:eastAsia="Calibri"/>
          <w:szCs w:val="24"/>
        </w:rPr>
        <w:t xml:space="preserve"> un </w:t>
      </w:r>
      <w:r w:rsidRPr="00543F23">
        <w:rPr>
          <w:rFonts w:eastAsia="Calibri"/>
          <w:szCs w:val="24"/>
        </w:rPr>
        <w:t xml:space="preserve">VSIA </w:t>
      </w:r>
      <w:r w:rsidR="00BB1B83">
        <w:rPr>
          <w:rFonts w:eastAsia="Calibri"/>
          <w:szCs w:val="24"/>
        </w:rPr>
        <w:t>“</w:t>
      </w:r>
      <w:r w:rsidRPr="00543F23">
        <w:rPr>
          <w:rFonts w:eastAsia="Calibri"/>
          <w:szCs w:val="24"/>
        </w:rPr>
        <w:t>Latvijas Valsts ceļi”.</w:t>
      </w:r>
    </w:p>
    <w:p w14:paraId="2CC0AE51" w14:textId="77777777" w:rsidR="00762AA0" w:rsidRPr="00C324BB" w:rsidRDefault="00762AA0" w:rsidP="00762AA0">
      <w:pPr>
        <w:spacing w:before="240" w:after="240"/>
        <w:ind w:firstLine="0"/>
        <w:jc w:val="center"/>
        <w:rPr>
          <w:rFonts w:eastAsia="Calibri"/>
          <w:b/>
          <w:szCs w:val="24"/>
          <w:lang w:eastAsia="lv-LV"/>
        </w:rPr>
      </w:pPr>
      <w:r w:rsidRPr="00C324BB">
        <w:rPr>
          <w:rFonts w:eastAsia="Calibri"/>
          <w:b/>
          <w:szCs w:val="24"/>
          <w:lang w:eastAsia="lv-LV"/>
        </w:rPr>
        <w:t>Darbības rezultāti un to rezultatīvie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0"/>
        <w:gridCol w:w="1132"/>
        <w:gridCol w:w="1133"/>
        <w:gridCol w:w="1133"/>
        <w:gridCol w:w="1133"/>
        <w:gridCol w:w="1140"/>
      </w:tblGrid>
      <w:tr w:rsidR="00762AA0" w:rsidRPr="00C324BB" w14:paraId="60D7D606" w14:textId="77777777" w:rsidTr="008625F1">
        <w:trPr>
          <w:tblHeader/>
        </w:trPr>
        <w:tc>
          <w:tcPr>
            <w:tcW w:w="1871" w:type="pct"/>
          </w:tcPr>
          <w:p w14:paraId="76EC3210" w14:textId="77777777" w:rsidR="00762AA0" w:rsidRPr="00C324BB" w:rsidRDefault="00762AA0" w:rsidP="008625F1">
            <w:pPr>
              <w:spacing w:after="0"/>
              <w:ind w:firstLine="0"/>
              <w:jc w:val="center"/>
              <w:rPr>
                <w:rFonts w:eastAsia="Calibri"/>
                <w:sz w:val="18"/>
                <w:szCs w:val="18"/>
              </w:rPr>
            </w:pPr>
          </w:p>
        </w:tc>
        <w:tc>
          <w:tcPr>
            <w:tcW w:w="625" w:type="pct"/>
            <w:tcBorders>
              <w:top w:val="single" w:sz="4" w:space="0" w:color="000000"/>
              <w:left w:val="single" w:sz="4" w:space="0" w:color="000000"/>
              <w:bottom w:val="single" w:sz="4" w:space="0" w:color="000000"/>
              <w:right w:val="single" w:sz="4" w:space="0" w:color="000000"/>
            </w:tcBorders>
          </w:tcPr>
          <w:p w14:paraId="5E498B71"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25" w:type="pct"/>
            <w:tcBorders>
              <w:top w:val="single" w:sz="4" w:space="0" w:color="000000"/>
              <w:left w:val="single" w:sz="4" w:space="0" w:color="000000"/>
              <w:bottom w:val="single" w:sz="4" w:space="0" w:color="000000"/>
              <w:right w:val="single" w:sz="4" w:space="0" w:color="000000"/>
            </w:tcBorders>
          </w:tcPr>
          <w:p w14:paraId="4677632A"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25" w:type="pct"/>
            <w:tcBorders>
              <w:top w:val="single" w:sz="4" w:space="0" w:color="000000"/>
              <w:left w:val="single" w:sz="4" w:space="0" w:color="000000"/>
              <w:bottom w:val="single" w:sz="4" w:space="0" w:color="000000"/>
              <w:right w:val="single" w:sz="4" w:space="0" w:color="000000"/>
            </w:tcBorders>
          </w:tcPr>
          <w:p w14:paraId="6D24186C"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25" w:type="pct"/>
            <w:tcBorders>
              <w:top w:val="single" w:sz="4" w:space="0" w:color="000000"/>
              <w:left w:val="single" w:sz="4" w:space="0" w:color="000000"/>
              <w:bottom w:val="single" w:sz="4" w:space="0" w:color="000000"/>
              <w:right w:val="single" w:sz="4" w:space="0" w:color="000000"/>
            </w:tcBorders>
          </w:tcPr>
          <w:p w14:paraId="1CC9E318"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29" w:type="pct"/>
            <w:tcBorders>
              <w:top w:val="single" w:sz="4" w:space="0" w:color="000000"/>
              <w:left w:val="single" w:sz="4" w:space="0" w:color="000000"/>
              <w:bottom w:val="single" w:sz="4" w:space="0" w:color="000000"/>
              <w:right w:val="single" w:sz="4" w:space="0" w:color="000000"/>
            </w:tcBorders>
          </w:tcPr>
          <w:p w14:paraId="0819CCF0"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0623D5F1" w14:textId="77777777" w:rsidTr="008625F1">
        <w:tc>
          <w:tcPr>
            <w:tcW w:w="5000" w:type="pct"/>
            <w:gridSpan w:val="6"/>
            <w:shd w:val="clear" w:color="auto" w:fill="D9D9D9"/>
            <w:vAlign w:val="center"/>
          </w:tcPr>
          <w:p w14:paraId="533A7EEB" w14:textId="77777777" w:rsidR="00762AA0" w:rsidRPr="00C324BB" w:rsidRDefault="00762AA0" w:rsidP="008625F1">
            <w:pPr>
              <w:spacing w:after="0"/>
              <w:ind w:firstLine="0"/>
              <w:jc w:val="center"/>
              <w:rPr>
                <w:rFonts w:eastAsia="Calibri"/>
                <w:sz w:val="18"/>
                <w:szCs w:val="18"/>
                <w:vertAlign w:val="superscript"/>
              </w:rPr>
            </w:pPr>
            <w:r w:rsidRPr="00C324BB">
              <w:rPr>
                <w:rFonts w:eastAsia="Calibri"/>
                <w:sz w:val="18"/>
                <w:szCs w:val="18"/>
              </w:rPr>
              <w:t>Atbalstīta pašvaldību ceļu un ielu uzturēšana un atjaunošana</w:t>
            </w:r>
            <w:r w:rsidRPr="00C324BB">
              <w:rPr>
                <w:rFonts w:eastAsia="Calibri"/>
                <w:sz w:val="18"/>
                <w:szCs w:val="18"/>
                <w:vertAlign w:val="superscript"/>
              </w:rPr>
              <w:t>1</w:t>
            </w:r>
          </w:p>
        </w:tc>
      </w:tr>
      <w:tr w:rsidR="00762AA0" w:rsidRPr="00C324BB" w14:paraId="2F400325" w14:textId="77777777" w:rsidTr="008625F1">
        <w:tc>
          <w:tcPr>
            <w:tcW w:w="1871" w:type="pct"/>
            <w:tcBorders>
              <w:top w:val="single" w:sz="4" w:space="0" w:color="000000"/>
              <w:left w:val="single" w:sz="4" w:space="0" w:color="000000"/>
              <w:bottom w:val="single" w:sz="4" w:space="0" w:color="000000"/>
              <w:right w:val="single" w:sz="4" w:space="0" w:color="000000"/>
            </w:tcBorders>
            <w:vAlign w:val="center"/>
          </w:tcPr>
          <w:p w14:paraId="27D3267D" w14:textId="77777777" w:rsidR="00762AA0" w:rsidRPr="00C324BB" w:rsidRDefault="00762AA0" w:rsidP="008625F1">
            <w:pPr>
              <w:spacing w:after="0"/>
              <w:ind w:firstLine="0"/>
              <w:jc w:val="left"/>
              <w:rPr>
                <w:rFonts w:eastAsia="Calibri"/>
                <w:sz w:val="18"/>
                <w:vertAlign w:val="superscript"/>
              </w:rPr>
            </w:pPr>
            <w:r w:rsidRPr="00C324BB">
              <w:rPr>
                <w:rFonts w:eastAsia="Calibri"/>
                <w:sz w:val="18"/>
                <w:szCs w:val="22"/>
              </w:rPr>
              <w:t>Uzturēti un atjaunoti ceļi (km)</w:t>
            </w:r>
            <w:r w:rsidRPr="00C324BB">
              <w:rPr>
                <w:rFonts w:eastAsia="Calibri"/>
                <w:sz w:val="18"/>
                <w:szCs w:val="22"/>
                <w:vertAlign w:val="superscript"/>
              </w:rPr>
              <w:t>1</w:t>
            </w: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785C21"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 xml:space="preserve">29 </w:t>
            </w:r>
            <w:r>
              <w:rPr>
                <w:rFonts w:eastAsia="Calibri"/>
                <w:sz w:val="18"/>
                <w:szCs w:val="22"/>
              </w:rPr>
              <w:t>467</w:t>
            </w: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734C36"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29 594</w:t>
            </w: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3F6E83" w14:textId="77777777" w:rsidR="00762AA0" w:rsidRPr="00C324BB" w:rsidRDefault="00762AA0" w:rsidP="008625F1">
            <w:pPr>
              <w:spacing w:after="0"/>
              <w:ind w:firstLine="0"/>
              <w:jc w:val="center"/>
              <w:rPr>
                <w:rFonts w:eastAsia="Calibri"/>
                <w:sz w:val="18"/>
                <w:szCs w:val="22"/>
              </w:rPr>
            </w:pPr>
            <w:r>
              <w:rPr>
                <w:rFonts w:eastAsia="Calibri"/>
                <w:sz w:val="18"/>
                <w:szCs w:val="22"/>
              </w:rPr>
              <w:t>29 468</w:t>
            </w: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7F6897" w14:textId="77777777" w:rsidR="00762AA0" w:rsidRPr="00C324BB" w:rsidRDefault="00762AA0" w:rsidP="008625F1">
            <w:pPr>
              <w:spacing w:after="0"/>
              <w:ind w:firstLine="0"/>
              <w:jc w:val="center"/>
              <w:rPr>
                <w:rFonts w:eastAsia="Calibri"/>
                <w:sz w:val="18"/>
                <w:szCs w:val="22"/>
              </w:rPr>
            </w:pPr>
            <w:r>
              <w:rPr>
                <w:rFonts w:eastAsia="Calibri"/>
                <w:sz w:val="18"/>
                <w:szCs w:val="22"/>
              </w:rPr>
              <w:t>29 468</w:t>
            </w:r>
          </w:p>
        </w:tc>
        <w:tc>
          <w:tcPr>
            <w:tcW w:w="62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DC29E6" w14:textId="77777777" w:rsidR="00762AA0" w:rsidRPr="00C324BB" w:rsidRDefault="00762AA0" w:rsidP="008625F1">
            <w:pPr>
              <w:spacing w:after="0"/>
              <w:ind w:firstLine="0"/>
              <w:jc w:val="center"/>
              <w:rPr>
                <w:rFonts w:eastAsia="Calibri"/>
                <w:sz w:val="18"/>
                <w:szCs w:val="22"/>
              </w:rPr>
            </w:pPr>
            <w:r>
              <w:rPr>
                <w:rFonts w:eastAsia="Calibri"/>
                <w:sz w:val="18"/>
                <w:szCs w:val="22"/>
              </w:rPr>
              <w:t>29 468</w:t>
            </w:r>
          </w:p>
        </w:tc>
      </w:tr>
      <w:tr w:rsidR="00762AA0" w:rsidRPr="00C324BB" w14:paraId="5C9BC75D" w14:textId="77777777" w:rsidTr="008625F1">
        <w:tc>
          <w:tcPr>
            <w:tcW w:w="1871" w:type="pct"/>
            <w:tcBorders>
              <w:top w:val="single" w:sz="4" w:space="0" w:color="000000"/>
              <w:left w:val="single" w:sz="4" w:space="0" w:color="000000"/>
              <w:bottom w:val="single" w:sz="4" w:space="0" w:color="000000"/>
              <w:right w:val="single" w:sz="4" w:space="0" w:color="000000"/>
            </w:tcBorders>
            <w:vAlign w:val="center"/>
          </w:tcPr>
          <w:p w14:paraId="45C56AD2" w14:textId="77777777" w:rsidR="00762AA0" w:rsidRPr="00C324BB" w:rsidRDefault="00762AA0" w:rsidP="008625F1">
            <w:pPr>
              <w:spacing w:after="0"/>
              <w:ind w:firstLine="0"/>
              <w:jc w:val="left"/>
              <w:rPr>
                <w:rFonts w:eastAsia="Calibri"/>
                <w:sz w:val="18"/>
                <w:szCs w:val="22"/>
              </w:rPr>
            </w:pPr>
            <w:r w:rsidRPr="00C324BB">
              <w:rPr>
                <w:rFonts w:eastAsia="Calibri"/>
                <w:sz w:val="18"/>
                <w:szCs w:val="22"/>
              </w:rPr>
              <w:t>Uzturētas un atjaunotas ielas (km)</w:t>
            </w: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9FE5F6"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 xml:space="preserve">8 </w:t>
            </w:r>
            <w:r>
              <w:rPr>
                <w:rFonts w:eastAsia="Calibri"/>
                <w:sz w:val="18"/>
                <w:szCs w:val="22"/>
              </w:rPr>
              <w:t>55</w:t>
            </w:r>
            <w:r w:rsidRPr="00C324BB">
              <w:rPr>
                <w:rFonts w:eastAsia="Calibri"/>
                <w:sz w:val="18"/>
                <w:szCs w:val="22"/>
              </w:rPr>
              <w:t>9</w:t>
            </w: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45E8E2"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8 499</w:t>
            </w: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03E9C3" w14:textId="77777777" w:rsidR="00762AA0" w:rsidRPr="00C324BB" w:rsidRDefault="00762AA0" w:rsidP="008625F1">
            <w:pPr>
              <w:spacing w:after="0"/>
              <w:ind w:firstLine="0"/>
              <w:jc w:val="center"/>
              <w:rPr>
                <w:rFonts w:eastAsia="Calibri"/>
                <w:sz w:val="18"/>
                <w:szCs w:val="22"/>
              </w:rPr>
            </w:pPr>
            <w:r>
              <w:rPr>
                <w:rFonts w:eastAsia="Calibri"/>
                <w:sz w:val="18"/>
                <w:szCs w:val="22"/>
              </w:rPr>
              <w:t>8 559</w:t>
            </w: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2BB880" w14:textId="77777777" w:rsidR="00762AA0" w:rsidRPr="00C324BB" w:rsidRDefault="00762AA0" w:rsidP="008625F1">
            <w:pPr>
              <w:spacing w:after="0"/>
              <w:ind w:firstLine="0"/>
              <w:jc w:val="center"/>
              <w:rPr>
                <w:rFonts w:eastAsia="Calibri"/>
                <w:sz w:val="18"/>
                <w:szCs w:val="22"/>
              </w:rPr>
            </w:pPr>
            <w:r>
              <w:rPr>
                <w:rFonts w:eastAsia="Calibri"/>
                <w:sz w:val="18"/>
                <w:szCs w:val="22"/>
              </w:rPr>
              <w:t>8 559</w:t>
            </w:r>
          </w:p>
        </w:tc>
        <w:tc>
          <w:tcPr>
            <w:tcW w:w="62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51FE76" w14:textId="77777777" w:rsidR="00762AA0" w:rsidRPr="00C324BB" w:rsidRDefault="00762AA0" w:rsidP="008625F1">
            <w:pPr>
              <w:spacing w:after="0"/>
              <w:ind w:firstLine="0"/>
              <w:jc w:val="center"/>
              <w:rPr>
                <w:rFonts w:eastAsia="Calibri"/>
                <w:sz w:val="18"/>
                <w:szCs w:val="22"/>
              </w:rPr>
            </w:pPr>
            <w:r>
              <w:rPr>
                <w:rFonts w:eastAsia="Calibri"/>
                <w:sz w:val="18"/>
                <w:szCs w:val="22"/>
              </w:rPr>
              <w:t>8 559</w:t>
            </w:r>
          </w:p>
        </w:tc>
      </w:tr>
    </w:tbl>
    <w:p w14:paraId="5F3C1419" w14:textId="77777777" w:rsidR="00762AA0" w:rsidRPr="00C324BB" w:rsidRDefault="00762AA0" w:rsidP="00BB1B83">
      <w:pPr>
        <w:spacing w:after="0"/>
        <w:ind w:firstLine="425"/>
        <w:rPr>
          <w:i/>
          <w:sz w:val="20"/>
          <w:lang w:eastAsia="lv-LV"/>
        </w:rPr>
      </w:pPr>
      <w:r w:rsidRPr="00C324BB">
        <w:rPr>
          <w:sz w:val="18"/>
          <w:szCs w:val="18"/>
        </w:rPr>
        <w:t>Piezīmes.</w:t>
      </w:r>
    </w:p>
    <w:p w14:paraId="1EDBF0B4" w14:textId="301A7FC1" w:rsidR="00762AA0" w:rsidRPr="00C324BB" w:rsidRDefault="00762AA0" w:rsidP="00BB1B83">
      <w:pPr>
        <w:spacing w:after="0"/>
        <w:ind w:firstLine="425"/>
        <w:rPr>
          <w:sz w:val="18"/>
          <w:szCs w:val="18"/>
          <w:lang w:eastAsia="lv-LV"/>
        </w:rPr>
      </w:pPr>
      <w:r w:rsidRPr="00C324BB">
        <w:rPr>
          <w:sz w:val="18"/>
          <w:szCs w:val="18"/>
          <w:vertAlign w:val="superscript"/>
          <w:lang w:eastAsia="lv-LV"/>
        </w:rPr>
        <w:t>1</w:t>
      </w:r>
      <w:r w:rsidRPr="00C324BB">
        <w:rPr>
          <w:sz w:val="18"/>
          <w:szCs w:val="18"/>
          <w:lang w:eastAsia="lv-LV"/>
        </w:rPr>
        <w:t xml:space="preserve"> Izpilde noteikta saskaņā ar M</w:t>
      </w:r>
      <w:r>
        <w:rPr>
          <w:sz w:val="18"/>
          <w:szCs w:val="18"/>
          <w:lang w:eastAsia="lv-LV"/>
        </w:rPr>
        <w:t>K</w:t>
      </w:r>
      <w:r w:rsidRPr="00C324BB">
        <w:rPr>
          <w:sz w:val="18"/>
          <w:szCs w:val="18"/>
          <w:lang w:eastAsia="lv-LV"/>
        </w:rPr>
        <w:t xml:space="preserve"> 2021.gada 7.janvāra noteikumu Nr.26 </w:t>
      </w:r>
      <w:r w:rsidR="00BB1B83">
        <w:rPr>
          <w:sz w:val="18"/>
          <w:szCs w:val="18"/>
          <w:lang w:eastAsia="lv-LV"/>
        </w:rPr>
        <w:t>“</w:t>
      </w:r>
      <w:r w:rsidRPr="00C324BB">
        <w:rPr>
          <w:sz w:val="18"/>
          <w:szCs w:val="18"/>
          <w:lang w:eastAsia="lv-LV"/>
        </w:rPr>
        <w:t>Noteikumi par valsts un pašvaldību autoceļu ikdienas uzturēšanas prasībām un to izpildes kontroli” prasībām</w:t>
      </w:r>
      <w:r>
        <w:rPr>
          <w:sz w:val="18"/>
          <w:szCs w:val="18"/>
          <w:lang w:eastAsia="lv-LV"/>
        </w:rPr>
        <w:t>.</w:t>
      </w:r>
    </w:p>
    <w:p w14:paraId="76ADF943" w14:textId="77777777" w:rsidR="00762AA0" w:rsidRPr="00C324BB" w:rsidRDefault="00762AA0" w:rsidP="00BB1B83">
      <w:pPr>
        <w:spacing w:before="240" w:after="240"/>
        <w:ind w:firstLine="0"/>
        <w:jc w:val="center"/>
        <w:rPr>
          <w:rFonts w:eastAsia="Calibri"/>
          <w:b/>
          <w:szCs w:val="24"/>
          <w:lang w:eastAsia="lv-LV"/>
        </w:rPr>
      </w:pPr>
      <w:r w:rsidRPr="00C324BB">
        <w:rPr>
          <w:rFonts w:eastAsia="Calibri"/>
          <w:b/>
          <w:szCs w:val="24"/>
          <w:lang w:eastAsia="lv-LV"/>
        </w:rPr>
        <w:t>Finansiālie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3"/>
        <w:gridCol w:w="1098"/>
        <w:gridCol w:w="1100"/>
        <w:gridCol w:w="1100"/>
        <w:gridCol w:w="1100"/>
        <w:gridCol w:w="1100"/>
      </w:tblGrid>
      <w:tr w:rsidR="00762AA0" w:rsidRPr="00C324BB" w14:paraId="22F71262" w14:textId="77777777" w:rsidTr="00BB1B83">
        <w:trPr>
          <w:trHeight w:val="283"/>
          <w:tblHeader/>
        </w:trPr>
        <w:tc>
          <w:tcPr>
            <w:tcW w:w="1966" w:type="pct"/>
            <w:vAlign w:val="center"/>
          </w:tcPr>
          <w:p w14:paraId="0B40714F" w14:textId="77777777" w:rsidR="00762AA0" w:rsidRPr="00C324BB" w:rsidRDefault="00762AA0" w:rsidP="008625F1">
            <w:pPr>
              <w:spacing w:after="0"/>
              <w:ind w:firstLine="0"/>
              <w:jc w:val="center"/>
              <w:rPr>
                <w:rFonts w:eastAsia="Calibri"/>
                <w:sz w:val="18"/>
                <w:szCs w:val="24"/>
              </w:rPr>
            </w:pPr>
          </w:p>
        </w:tc>
        <w:tc>
          <w:tcPr>
            <w:tcW w:w="606" w:type="pct"/>
          </w:tcPr>
          <w:p w14:paraId="4247A1D1"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07" w:type="pct"/>
          </w:tcPr>
          <w:p w14:paraId="511798A8"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07" w:type="pct"/>
          </w:tcPr>
          <w:p w14:paraId="114834AF"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07" w:type="pct"/>
          </w:tcPr>
          <w:p w14:paraId="1A19D446"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07" w:type="pct"/>
          </w:tcPr>
          <w:p w14:paraId="6BF14BD5"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7E552733" w14:textId="77777777" w:rsidTr="00BB1B83">
        <w:trPr>
          <w:trHeight w:val="142"/>
        </w:trPr>
        <w:tc>
          <w:tcPr>
            <w:tcW w:w="1966" w:type="pct"/>
            <w:shd w:val="clear" w:color="auto" w:fill="D9D9D9"/>
          </w:tcPr>
          <w:p w14:paraId="7B88F192" w14:textId="77777777" w:rsidR="00762AA0" w:rsidRPr="00C324BB" w:rsidRDefault="00762AA0" w:rsidP="008625F1">
            <w:pPr>
              <w:spacing w:after="0"/>
              <w:ind w:firstLine="0"/>
              <w:jc w:val="left"/>
              <w:rPr>
                <w:rFonts w:eastAsia="Calibri"/>
                <w:sz w:val="18"/>
                <w:szCs w:val="22"/>
                <w:lang w:eastAsia="lv-LV"/>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06" w:type="pct"/>
            <w:shd w:val="clear" w:color="auto" w:fill="D9D9D9"/>
          </w:tcPr>
          <w:p w14:paraId="4FA8622D" w14:textId="77777777" w:rsidR="00762AA0" w:rsidRPr="00C324BB" w:rsidRDefault="00762AA0" w:rsidP="008625F1">
            <w:pPr>
              <w:spacing w:after="0"/>
              <w:ind w:firstLine="0"/>
              <w:jc w:val="right"/>
              <w:rPr>
                <w:rFonts w:eastAsia="Calibri"/>
                <w:sz w:val="18"/>
                <w:szCs w:val="18"/>
              </w:rPr>
            </w:pPr>
            <w:r>
              <w:rPr>
                <w:rFonts w:eastAsia="Calibri"/>
                <w:sz w:val="18"/>
                <w:szCs w:val="18"/>
              </w:rPr>
              <w:t>58 918 548</w:t>
            </w:r>
          </w:p>
        </w:tc>
        <w:tc>
          <w:tcPr>
            <w:tcW w:w="607" w:type="pct"/>
            <w:shd w:val="clear" w:color="auto" w:fill="D9D9D9"/>
          </w:tcPr>
          <w:p w14:paraId="09CB472C" w14:textId="77777777" w:rsidR="00762AA0" w:rsidRPr="00C324BB" w:rsidRDefault="00762AA0" w:rsidP="008625F1">
            <w:pPr>
              <w:spacing w:after="0"/>
              <w:ind w:firstLine="0"/>
              <w:jc w:val="right"/>
              <w:rPr>
                <w:rFonts w:eastAsia="Calibri"/>
                <w:sz w:val="18"/>
                <w:szCs w:val="18"/>
              </w:rPr>
            </w:pPr>
            <w:r>
              <w:rPr>
                <w:rFonts w:eastAsia="Calibri"/>
                <w:sz w:val="18"/>
                <w:szCs w:val="18"/>
              </w:rPr>
              <w:t>60 125 575</w:t>
            </w:r>
          </w:p>
        </w:tc>
        <w:tc>
          <w:tcPr>
            <w:tcW w:w="607" w:type="pct"/>
            <w:shd w:val="clear" w:color="auto" w:fill="D9D9D9"/>
          </w:tcPr>
          <w:p w14:paraId="567608E6" w14:textId="77777777" w:rsidR="00762AA0" w:rsidRPr="00C324BB" w:rsidRDefault="00762AA0" w:rsidP="008625F1">
            <w:pPr>
              <w:spacing w:after="0"/>
              <w:ind w:firstLine="0"/>
              <w:jc w:val="right"/>
              <w:rPr>
                <w:rFonts w:eastAsia="Calibri"/>
                <w:sz w:val="18"/>
                <w:szCs w:val="18"/>
              </w:rPr>
            </w:pPr>
            <w:r>
              <w:rPr>
                <w:rFonts w:eastAsia="Calibri"/>
                <w:sz w:val="18"/>
                <w:szCs w:val="18"/>
              </w:rPr>
              <w:t>58 535 424</w:t>
            </w:r>
          </w:p>
        </w:tc>
        <w:tc>
          <w:tcPr>
            <w:tcW w:w="607" w:type="pct"/>
            <w:shd w:val="clear" w:color="auto" w:fill="D9D9D9"/>
          </w:tcPr>
          <w:p w14:paraId="094035F3" w14:textId="77777777" w:rsidR="00762AA0" w:rsidRPr="00C324BB" w:rsidRDefault="00762AA0" w:rsidP="008625F1">
            <w:pPr>
              <w:spacing w:after="0"/>
              <w:ind w:firstLine="0"/>
              <w:jc w:val="right"/>
              <w:rPr>
                <w:rFonts w:eastAsia="Calibri"/>
                <w:sz w:val="18"/>
                <w:szCs w:val="18"/>
              </w:rPr>
            </w:pPr>
            <w:r w:rsidRPr="00F42FC4">
              <w:rPr>
                <w:rFonts w:eastAsia="Calibri"/>
                <w:sz w:val="18"/>
                <w:szCs w:val="18"/>
              </w:rPr>
              <w:t>58 535 4</w:t>
            </w:r>
            <w:r>
              <w:rPr>
                <w:rFonts w:eastAsia="Calibri"/>
                <w:sz w:val="18"/>
                <w:szCs w:val="18"/>
              </w:rPr>
              <w:t>2</w:t>
            </w:r>
            <w:r w:rsidRPr="00F42FC4">
              <w:rPr>
                <w:rFonts w:eastAsia="Calibri"/>
                <w:sz w:val="18"/>
                <w:szCs w:val="18"/>
              </w:rPr>
              <w:t>4</w:t>
            </w:r>
          </w:p>
        </w:tc>
        <w:tc>
          <w:tcPr>
            <w:tcW w:w="607" w:type="pct"/>
            <w:shd w:val="clear" w:color="auto" w:fill="D9D9D9"/>
          </w:tcPr>
          <w:p w14:paraId="7F626F4F" w14:textId="77777777" w:rsidR="00762AA0" w:rsidRPr="00C324BB" w:rsidRDefault="00762AA0" w:rsidP="008625F1">
            <w:pPr>
              <w:spacing w:after="0"/>
              <w:ind w:firstLine="0"/>
              <w:jc w:val="right"/>
              <w:rPr>
                <w:rFonts w:eastAsia="Calibri"/>
                <w:sz w:val="18"/>
                <w:szCs w:val="18"/>
              </w:rPr>
            </w:pPr>
            <w:r w:rsidRPr="00F42FC4">
              <w:rPr>
                <w:rFonts w:eastAsia="Calibri"/>
                <w:sz w:val="18"/>
                <w:szCs w:val="18"/>
              </w:rPr>
              <w:t>58 535 4</w:t>
            </w:r>
            <w:r>
              <w:rPr>
                <w:rFonts w:eastAsia="Calibri"/>
                <w:sz w:val="18"/>
                <w:szCs w:val="18"/>
              </w:rPr>
              <w:t>2</w:t>
            </w:r>
            <w:r w:rsidRPr="00F42FC4">
              <w:rPr>
                <w:rFonts w:eastAsia="Calibri"/>
                <w:sz w:val="18"/>
                <w:szCs w:val="18"/>
              </w:rPr>
              <w:t>4</w:t>
            </w:r>
          </w:p>
        </w:tc>
      </w:tr>
      <w:tr w:rsidR="00762AA0" w:rsidRPr="00C324BB" w14:paraId="26A19830" w14:textId="77777777" w:rsidTr="00BB1B83">
        <w:trPr>
          <w:trHeight w:val="283"/>
        </w:trPr>
        <w:tc>
          <w:tcPr>
            <w:tcW w:w="1966" w:type="pct"/>
            <w:vAlign w:val="center"/>
          </w:tcPr>
          <w:p w14:paraId="23CDD953" w14:textId="77777777" w:rsidR="00762AA0" w:rsidRPr="00C324BB" w:rsidRDefault="00762AA0" w:rsidP="008625F1">
            <w:pPr>
              <w:spacing w:after="0"/>
              <w:ind w:firstLine="0"/>
              <w:jc w:val="left"/>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06" w:type="pct"/>
          </w:tcPr>
          <w:p w14:paraId="2B16FA21"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607" w:type="pct"/>
            <w:shd w:val="clear" w:color="auto" w:fill="auto"/>
          </w:tcPr>
          <w:p w14:paraId="2B868793" w14:textId="77777777" w:rsidR="00762AA0" w:rsidRPr="00C324BB" w:rsidRDefault="00762AA0" w:rsidP="008625F1">
            <w:pPr>
              <w:spacing w:after="0"/>
              <w:ind w:firstLine="0"/>
              <w:jc w:val="right"/>
              <w:rPr>
                <w:rFonts w:eastAsia="Calibri"/>
                <w:sz w:val="18"/>
                <w:szCs w:val="18"/>
              </w:rPr>
            </w:pPr>
            <w:r>
              <w:rPr>
                <w:rFonts w:eastAsia="Calibri"/>
                <w:sz w:val="18"/>
                <w:szCs w:val="18"/>
              </w:rPr>
              <w:t>1 207 027</w:t>
            </w:r>
          </w:p>
        </w:tc>
        <w:tc>
          <w:tcPr>
            <w:tcW w:w="607" w:type="pct"/>
            <w:shd w:val="clear" w:color="auto" w:fill="auto"/>
          </w:tcPr>
          <w:p w14:paraId="630BE618" w14:textId="77777777" w:rsidR="00762AA0" w:rsidRPr="00C324BB" w:rsidRDefault="00762AA0" w:rsidP="008625F1">
            <w:pPr>
              <w:spacing w:after="0"/>
              <w:ind w:firstLine="0"/>
              <w:jc w:val="right"/>
              <w:rPr>
                <w:rFonts w:eastAsia="Calibri"/>
                <w:sz w:val="18"/>
                <w:szCs w:val="18"/>
              </w:rPr>
            </w:pPr>
            <w:r>
              <w:rPr>
                <w:rFonts w:eastAsia="Calibri"/>
                <w:sz w:val="18"/>
                <w:szCs w:val="18"/>
              </w:rPr>
              <w:t>-1 590 151</w:t>
            </w:r>
          </w:p>
        </w:tc>
        <w:tc>
          <w:tcPr>
            <w:tcW w:w="607" w:type="pct"/>
            <w:shd w:val="clear" w:color="auto" w:fill="auto"/>
          </w:tcPr>
          <w:p w14:paraId="5A8722CC" w14:textId="77777777" w:rsidR="00762AA0" w:rsidRPr="00C324BB" w:rsidRDefault="00762AA0" w:rsidP="008625F1">
            <w:pPr>
              <w:spacing w:after="0"/>
              <w:ind w:firstLine="0"/>
              <w:jc w:val="center"/>
              <w:rPr>
                <w:rFonts w:eastAsia="Calibri"/>
                <w:sz w:val="18"/>
                <w:szCs w:val="18"/>
              </w:rPr>
            </w:pPr>
            <w:r>
              <w:rPr>
                <w:rFonts w:eastAsia="Calibri"/>
                <w:sz w:val="18"/>
                <w:szCs w:val="18"/>
              </w:rPr>
              <w:t>-</w:t>
            </w:r>
          </w:p>
        </w:tc>
        <w:tc>
          <w:tcPr>
            <w:tcW w:w="607" w:type="pct"/>
            <w:shd w:val="clear" w:color="auto" w:fill="auto"/>
          </w:tcPr>
          <w:p w14:paraId="0D4EE486"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rPr>
              <w:t>-</w:t>
            </w:r>
          </w:p>
        </w:tc>
      </w:tr>
      <w:tr w:rsidR="00762AA0" w:rsidRPr="00C324BB" w14:paraId="596FD7F7" w14:textId="77777777" w:rsidTr="00BB1B83">
        <w:trPr>
          <w:trHeight w:val="283"/>
        </w:trPr>
        <w:tc>
          <w:tcPr>
            <w:tcW w:w="1966" w:type="pct"/>
            <w:vAlign w:val="center"/>
          </w:tcPr>
          <w:p w14:paraId="2058230F" w14:textId="77777777" w:rsidR="00762AA0" w:rsidRPr="00C324BB" w:rsidRDefault="00762AA0" w:rsidP="008625F1">
            <w:pPr>
              <w:spacing w:after="0"/>
              <w:ind w:firstLine="0"/>
              <w:jc w:val="left"/>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606" w:type="pct"/>
          </w:tcPr>
          <w:p w14:paraId="7045C413"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607" w:type="pct"/>
            <w:shd w:val="clear" w:color="auto" w:fill="auto"/>
          </w:tcPr>
          <w:p w14:paraId="3F7FEDA3" w14:textId="77777777" w:rsidR="00762AA0" w:rsidRPr="00C324BB" w:rsidRDefault="00762AA0" w:rsidP="008625F1">
            <w:pPr>
              <w:spacing w:after="0"/>
              <w:ind w:firstLine="0"/>
              <w:jc w:val="right"/>
              <w:rPr>
                <w:rFonts w:eastAsia="Calibri"/>
                <w:sz w:val="18"/>
                <w:szCs w:val="18"/>
              </w:rPr>
            </w:pPr>
            <w:r>
              <w:rPr>
                <w:rFonts w:eastAsia="Calibri"/>
                <w:sz w:val="18"/>
                <w:szCs w:val="18"/>
              </w:rPr>
              <w:t>2,0</w:t>
            </w:r>
          </w:p>
        </w:tc>
        <w:tc>
          <w:tcPr>
            <w:tcW w:w="607" w:type="pct"/>
            <w:shd w:val="clear" w:color="auto" w:fill="auto"/>
          </w:tcPr>
          <w:p w14:paraId="29CC4CE0" w14:textId="77777777" w:rsidR="00762AA0" w:rsidRPr="00C324BB" w:rsidRDefault="00762AA0" w:rsidP="008625F1">
            <w:pPr>
              <w:spacing w:after="0"/>
              <w:ind w:firstLine="0"/>
              <w:jc w:val="right"/>
              <w:rPr>
                <w:rFonts w:eastAsia="Calibri"/>
                <w:sz w:val="18"/>
                <w:szCs w:val="18"/>
              </w:rPr>
            </w:pPr>
            <w:r>
              <w:rPr>
                <w:rFonts w:eastAsia="Calibri"/>
                <w:sz w:val="18"/>
                <w:szCs w:val="18"/>
              </w:rPr>
              <w:t>-2,6</w:t>
            </w:r>
          </w:p>
        </w:tc>
        <w:tc>
          <w:tcPr>
            <w:tcW w:w="607" w:type="pct"/>
            <w:shd w:val="clear" w:color="auto" w:fill="auto"/>
          </w:tcPr>
          <w:p w14:paraId="1DADEBDE" w14:textId="77777777" w:rsidR="00762AA0" w:rsidRPr="00C324BB" w:rsidRDefault="00762AA0" w:rsidP="008625F1">
            <w:pPr>
              <w:spacing w:after="0"/>
              <w:ind w:firstLine="0"/>
              <w:jc w:val="center"/>
              <w:rPr>
                <w:rFonts w:eastAsia="Calibri"/>
                <w:sz w:val="18"/>
                <w:szCs w:val="18"/>
              </w:rPr>
            </w:pPr>
            <w:r>
              <w:rPr>
                <w:rFonts w:eastAsia="Calibri"/>
                <w:sz w:val="18"/>
                <w:szCs w:val="18"/>
              </w:rPr>
              <w:t>-</w:t>
            </w:r>
          </w:p>
        </w:tc>
        <w:tc>
          <w:tcPr>
            <w:tcW w:w="607" w:type="pct"/>
            <w:shd w:val="clear" w:color="auto" w:fill="auto"/>
          </w:tcPr>
          <w:p w14:paraId="343E69DB"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rPr>
              <w:t>-</w:t>
            </w:r>
          </w:p>
        </w:tc>
      </w:tr>
    </w:tbl>
    <w:p w14:paraId="32BCFDAA" w14:textId="77777777" w:rsidR="00762AA0" w:rsidRPr="00C324BB" w:rsidRDefault="00762AA0" w:rsidP="00762AA0">
      <w:pPr>
        <w:spacing w:before="240" w:after="240"/>
        <w:ind w:firstLine="0"/>
        <w:jc w:val="center"/>
        <w:rPr>
          <w:rFonts w:eastAsia="Calibri"/>
          <w:b/>
          <w:szCs w:val="24"/>
          <w:lang w:eastAsia="lv-LV"/>
        </w:rPr>
      </w:pPr>
      <w:r w:rsidRPr="00C324BB">
        <w:rPr>
          <w:rFonts w:eastAsia="Calibri"/>
          <w:b/>
          <w:szCs w:val="24"/>
          <w:lang w:eastAsia="lv-LV"/>
        </w:rPr>
        <w:t>Izmaiņas izdevumos, salīdzinot 202</w:t>
      </w:r>
      <w:r>
        <w:rPr>
          <w:rFonts w:eastAsia="Calibri"/>
          <w:b/>
          <w:szCs w:val="24"/>
          <w:lang w:eastAsia="lv-LV"/>
        </w:rPr>
        <w:t>5</w:t>
      </w:r>
      <w:r w:rsidRPr="00C324BB">
        <w:rPr>
          <w:rFonts w:eastAsia="Calibri"/>
          <w:b/>
          <w:szCs w:val="24"/>
          <w:lang w:eastAsia="lv-LV"/>
        </w:rPr>
        <w:t>. gada p</w:t>
      </w:r>
      <w:r>
        <w:rPr>
          <w:rFonts w:eastAsia="Calibri"/>
          <w:b/>
          <w:szCs w:val="24"/>
          <w:lang w:eastAsia="lv-LV"/>
        </w:rPr>
        <w:t>rojekt</w:t>
      </w:r>
      <w:r w:rsidRPr="00C324BB">
        <w:rPr>
          <w:rFonts w:eastAsia="Calibri"/>
          <w:b/>
          <w:szCs w:val="24"/>
          <w:lang w:eastAsia="lv-LV"/>
        </w:rPr>
        <w:t>u ar 202</w:t>
      </w:r>
      <w:r>
        <w:rPr>
          <w:rFonts w:eastAsia="Calibri"/>
          <w:b/>
          <w:szCs w:val="24"/>
          <w:lang w:eastAsia="lv-LV"/>
        </w:rPr>
        <w:t>4</w:t>
      </w:r>
      <w:r w:rsidRPr="00C324BB">
        <w:rPr>
          <w:rFonts w:eastAsia="Calibri"/>
          <w:b/>
          <w:szCs w:val="24"/>
          <w:lang w:eastAsia="lv-LV"/>
        </w:rPr>
        <w:t>. gada plānu</w:t>
      </w:r>
    </w:p>
    <w:p w14:paraId="175C41EB" w14:textId="6486C70F" w:rsidR="00762AA0" w:rsidRPr="00C324BB" w:rsidRDefault="00762AA0" w:rsidP="00762AA0">
      <w:pPr>
        <w:spacing w:after="0"/>
        <w:ind w:firstLine="0"/>
        <w:jc w:val="right"/>
        <w:rPr>
          <w:rFonts w:eastAsia="Calibri"/>
          <w:i/>
          <w:sz w:val="18"/>
          <w:szCs w:val="18"/>
        </w:rPr>
      </w:pPr>
      <w:proofErr w:type="spellStart"/>
      <w:r w:rsidRPr="00C324BB">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267"/>
        <w:gridCol w:w="1227"/>
        <w:gridCol w:w="1225"/>
      </w:tblGrid>
      <w:tr w:rsidR="00762AA0" w:rsidRPr="00C324BB" w14:paraId="579AF901" w14:textId="77777777" w:rsidTr="008625F1">
        <w:trPr>
          <w:trHeight w:val="142"/>
          <w:tblHeader/>
        </w:trPr>
        <w:tc>
          <w:tcPr>
            <w:tcW w:w="2948" w:type="pct"/>
            <w:tcBorders>
              <w:top w:val="single" w:sz="4" w:space="0" w:color="auto"/>
              <w:left w:val="single" w:sz="4" w:space="0" w:color="auto"/>
              <w:bottom w:val="single" w:sz="4" w:space="0" w:color="auto"/>
              <w:right w:val="single" w:sz="4" w:space="0" w:color="auto"/>
            </w:tcBorders>
            <w:vAlign w:val="center"/>
          </w:tcPr>
          <w:p w14:paraId="4959A212"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lang w:eastAsia="lv-LV"/>
              </w:rPr>
              <w:t>Pasākums</w:t>
            </w:r>
          </w:p>
        </w:tc>
        <w:tc>
          <w:tcPr>
            <w:tcW w:w="699" w:type="pct"/>
            <w:tcBorders>
              <w:top w:val="single" w:sz="4" w:space="0" w:color="auto"/>
              <w:left w:val="single" w:sz="4" w:space="0" w:color="auto"/>
              <w:bottom w:val="single" w:sz="4" w:space="0" w:color="auto"/>
              <w:right w:val="single" w:sz="4" w:space="0" w:color="auto"/>
            </w:tcBorders>
            <w:vAlign w:val="center"/>
          </w:tcPr>
          <w:p w14:paraId="0EAB743E"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Samazinājums</w:t>
            </w:r>
          </w:p>
        </w:tc>
        <w:tc>
          <w:tcPr>
            <w:tcW w:w="677" w:type="pct"/>
            <w:tcBorders>
              <w:top w:val="single" w:sz="4" w:space="0" w:color="auto"/>
              <w:left w:val="single" w:sz="4" w:space="0" w:color="auto"/>
              <w:bottom w:val="single" w:sz="4" w:space="0" w:color="auto"/>
              <w:right w:val="single" w:sz="4" w:space="0" w:color="auto"/>
            </w:tcBorders>
            <w:vAlign w:val="center"/>
          </w:tcPr>
          <w:p w14:paraId="629730FC"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Palielinājums</w:t>
            </w:r>
          </w:p>
        </w:tc>
        <w:tc>
          <w:tcPr>
            <w:tcW w:w="676" w:type="pct"/>
            <w:tcBorders>
              <w:top w:val="single" w:sz="4" w:space="0" w:color="auto"/>
              <w:left w:val="single" w:sz="4" w:space="0" w:color="auto"/>
              <w:bottom w:val="single" w:sz="4" w:space="0" w:color="auto"/>
              <w:right w:val="single" w:sz="4" w:space="0" w:color="auto"/>
            </w:tcBorders>
            <w:vAlign w:val="center"/>
          </w:tcPr>
          <w:p w14:paraId="5D3F11CE"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Izmaiņas</w:t>
            </w:r>
          </w:p>
        </w:tc>
      </w:tr>
      <w:tr w:rsidR="00762AA0" w:rsidRPr="00C324BB" w14:paraId="265979EB" w14:textId="77777777" w:rsidTr="00BB1B83">
        <w:trPr>
          <w:trHeight w:val="142"/>
        </w:trPr>
        <w:tc>
          <w:tcPr>
            <w:tcW w:w="2948" w:type="pct"/>
            <w:tcBorders>
              <w:top w:val="single" w:sz="4" w:space="0" w:color="auto"/>
              <w:left w:val="single" w:sz="4" w:space="0" w:color="auto"/>
              <w:bottom w:val="single" w:sz="4" w:space="0" w:color="auto"/>
              <w:right w:val="single" w:sz="4" w:space="0" w:color="auto"/>
            </w:tcBorders>
            <w:shd w:val="clear" w:color="auto" w:fill="D9D9D9"/>
          </w:tcPr>
          <w:p w14:paraId="6F4F8E27" w14:textId="77777777" w:rsidR="00762AA0" w:rsidRPr="00C324BB" w:rsidRDefault="00762AA0" w:rsidP="008625F1">
            <w:pPr>
              <w:spacing w:after="0"/>
              <w:ind w:firstLine="0"/>
              <w:jc w:val="left"/>
              <w:rPr>
                <w:rFonts w:eastAsia="Calibri"/>
                <w:sz w:val="18"/>
                <w:szCs w:val="18"/>
              </w:rPr>
            </w:pPr>
            <w:r w:rsidRPr="00C324BB">
              <w:rPr>
                <w:rFonts w:eastAsia="Calibri"/>
                <w:b/>
                <w:bCs/>
                <w:sz w:val="18"/>
                <w:szCs w:val="18"/>
                <w:lang w:eastAsia="lv-LV"/>
              </w:rPr>
              <w:t>Izdevumi – kopā</w:t>
            </w:r>
          </w:p>
        </w:tc>
        <w:tc>
          <w:tcPr>
            <w:tcW w:w="699" w:type="pct"/>
            <w:tcBorders>
              <w:top w:val="single" w:sz="4" w:space="0" w:color="auto"/>
              <w:left w:val="single" w:sz="4" w:space="0" w:color="auto"/>
              <w:bottom w:val="single" w:sz="4" w:space="0" w:color="auto"/>
              <w:right w:val="single" w:sz="4" w:space="0" w:color="auto"/>
            </w:tcBorders>
            <w:shd w:val="clear" w:color="auto" w:fill="D9D9D9"/>
          </w:tcPr>
          <w:p w14:paraId="5A0D527F" w14:textId="77777777" w:rsidR="00762AA0" w:rsidRPr="006E0E77" w:rsidRDefault="00762AA0" w:rsidP="00BB1B83">
            <w:pPr>
              <w:spacing w:after="0"/>
              <w:ind w:firstLine="0"/>
              <w:jc w:val="right"/>
              <w:rPr>
                <w:rFonts w:eastAsia="Calibri"/>
                <w:b/>
                <w:bCs/>
                <w:sz w:val="18"/>
                <w:szCs w:val="18"/>
              </w:rPr>
            </w:pPr>
            <w:r>
              <w:rPr>
                <w:rFonts w:eastAsia="Calibri"/>
                <w:b/>
                <w:bCs/>
                <w:sz w:val="18"/>
                <w:szCs w:val="18"/>
              </w:rPr>
              <w:t>1 590 151</w:t>
            </w:r>
          </w:p>
        </w:tc>
        <w:tc>
          <w:tcPr>
            <w:tcW w:w="677" w:type="pct"/>
            <w:tcBorders>
              <w:top w:val="single" w:sz="4" w:space="0" w:color="auto"/>
              <w:left w:val="single" w:sz="4" w:space="0" w:color="auto"/>
              <w:bottom w:val="single" w:sz="4" w:space="0" w:color="auto"/>
              <w:right w:val="single" w:sz="4" w:space="0" w:color="auto"/>
            </w:tcBorders>
            <w:shd w:val="clear" w:color="auto" w:fill="D9D9D9"/>
          </w:tcPr>
          <w:p w14:paraId="4C22B45E" w14:textId="77777777" w:rsidR="00762AA0" w:rsidRPr="006E0E77" w:rsidRDefault="00762AA0" w:rsidP="00BB1B83">
            <w:pPr>
              <w:spacing w:after="0"/>
              <w:ind w:firstLine="0"/>
              <w:jc w:val="center"/>
              <w:rPr>
                <w:rFonts w:eastAsia="Calibri"/>
                <w:b/>
                <w:bCs/>
                <w:sz w:val="18"/>
                <w:szCs w:val="18"/>
              </w:rPr>
            </w:pPr>
            <w:r>
              <w:rPr>
                <w:rFonts w:eastAsia="Calibri"/>
                <w:b/>
                <w:bCs/>
                <w:sz w:val="18"/>
                <w:szCs w:val="18"/>
              </w:rPr>
              <w:t>-</w:t>
            </w:r>
          </w:p>
        </w:tc>
        <w:tc>
          <w:tcPr>
            <w:tcW w:w="676" w:type="pct"/>
            <w:tcBorders>
              <w:top w:val="single" w:sz="4" w:space="0" w:color="auto"/>
              <w:left w:val="single" w:sz="4" w:space="0" w:color="auto"/>
              <w:bottom w:val="single" w:sz="4" w:space="0" w:color="auto"/>
              <w:right w:val="single" w:sz="4" w:space="0" w:color="auto"/>
            </w:tcBorders>
            <w:shd w:val="clear" w:color="auto" w:fill="D9D9D9"/>
          </w:tcPr>
          <w:p w14:paraId="6A6E5901" w14:textId="77777777" w:rsidR="00762AA0" w:rsidRPr="00C324BB" w:rsidRDefault="00762AA0" w:rsidP="00BB1B83">
            <w:pPr>
              <w:spacing w:after="0"/>
              <w:ind w:firstLine="0"/>
              <w:jc w:val="right"/>
              <w:rPr>
                <w:rFonts w:eastAsia="Calibri"/>
                <w:b/>
                <w:sz w:val="18"/>
                <w:szCs w:val="18"/>
              </w:rPr>
            </w:pPr>
            <w:r>
              <w:rPr>
                <w:rFonts w:eastAsia="Calibri"/>
                <w:b/>
                <w:bCs/>
                <w:sz w:val="18"/>
                <w:szCs w:val="18"/>
              </w:rPr>
              <w:t>-1 590 151</w:t>
            </w:r>
          </w:p>
        </w:tc>
      </w:tr>
      <w:tr w:rsidR="00762AA0" w:rsidRPr="00C324BB" w14:paraId="0E728521" w14:textId="77777777" w:rsidTr="008625F1">
        <w:trPr>
          <w:trHeight w:val="70"/>
        </w:trPr>
        <w:tc>
          <w:tcPr>
            <w:tcW w:w="5000" w:type="pct"/>
            <w:gridSpan w:val="4"/>
            <w:tcBorders>
              <w:top w:val="single" w:sz="4" w:space="0" w:color="auto"/>
            </w:tcBorders>
          </w:tcPr>
          <w:p w14:paraId="51A6FE31" w14:textId="77777777" w:rsidR="00762AA0" w:rsidRPr="00C324BB" w:rsidRDefault="00762AA0" w:rsidP="008625F1">
            <w:pPr>
              <w:spacing w:after="0"/>
              <w:ind w:firstLine="313"/>
              <w:jc w:val="left"/>
              <w:rPr>
                <w:rFonts w:eastAsia="Calibri"/>
                <w:sz w:val="18"/>
                <w:szCs w:val="18"/>
              </w:rPr>
            </w:pPr>
            <w:r w:rsidRPr="00C324BB">
              <w:rPr>
                <w:rFonts w:eastAsia="Calibri"/>
                <w:i/>
                <w:sz w:val="18"/>
                <w:szCs w:val="18"/>
                <w:lang w:eastAsia="lv-LV"/>
              </w:rPr>
              <w:t>t. sk.:</w:t>
            </w:r>
          </w:p>
        </w:tc>
      </w:tr>
      <w:tr w:rsidR="00762AA0" w:rsidRPr="00C324BB" w14:paraId="2A9032FE" w14:textId="77777777" w:rsidTr="00BB1B83">
        <w:trPr>
          <w:trHeight w:val="43"/>
        </w:trPr>
        <w:tc>
          <w:tcPr>
            <w:tcW w:w="2948" w:type="pct"/>
            <w:shd w:val="clear" w:color="auto" w:fill="F2F2F2"/>
          </w:tcPr>
          <w:p w14:paraId="5A6A08F8" w14:textId="77777777" w:rsidR="00762AA0" w:rsidRPr="00C324BB" w:rsidRDefault="00762AA0" w:rsidP="008625F1">
            <w:pPr>
              <w:spacing w:after="0"/>
              <w:ind w:firstLine="0"/>
              <w:jc w:val="left"/>
              <w:rPr>
                <w:rFonts w:eastAsia="Calibri"/>
                <w:sz w:val="18"/>
                <w:szCs w:val="18"/>
                <w:u w:val="single"/>
                <w:lang w:eastAsia="lv-LV"/>
              </w:rPr>
            </w:pPr>
            <w:r w:rsidRPr="00C324BB">
              <w:rPr>
                <w:rFonts w:eastAsia="Calibri"/>
                <w:sz w:val="18"/>
                <w:szCs w:val="18"/>
                <w:u w:val="single"/>
                <w:lang w:eastAsia="lv-LV"/>
              </w:rPr>
              <w:t>Citas izmaiņas</w:t>
            </w:r>
          </w:p>
        </w:tc>
        <w:tc>
          <w:tcPr>
            <w:tcW w:w="699" w:type="pct"/>
            <w:shd w:val="clear" w:color="auto" w:fill="F2F2F2"/>
          </w:tcPr>
          <w:p w14:paraId="30E704F6" w14:textId="77777777" w:rsidR="00762AA0" w:rsidRPr="00C324BB" w:rsidRDefault="00762AA0" w:rsidP="00BB1B83">
            <w:pPr>
              <w:spacing w:after="0"/>
              <w:ind w:firstLine="0"/>
              <w:jc w:val="right"/>
              <w:rPr>
                <w:rFonts w:eastAsia="Calibri"/>
                <w:sz w:val="18"/>
                <w:szCs w:val="18"/>
              </w:rPr>
            </w:pPr>
            <w:r>
              <w:rPr>
                <w:rFonts w:eastAsia="Calibri"/>
                <w:sz w:val="18"/>
                <w:szCs w:val="18"/>
              </w:rPr>
              <w:t>1 590 151</w:t>
            </w:r>
          </w:p>
        </w:tc>
        <w:tc>
          <w:tcPr>
            <w:tcW w:w="677" w:type="pct"/>
            <w:shd w:val="clear" w:color="auto" w:fill="F2F2F2"/>
          </w:tcPr>
          <w:p w14:paraId="29B6164E" w14:textId="77777777" w:rsidR="00762AA0" w:rsidRPr="00C324BB" w:rsidRDefault="00762AA0" w:rsidP="00BB1B83">
            <w:pPr>
              <w:spacing w:after="0"/>
              <w:ind w:firstLine="0"/>
              <w:jc w:val="center"/>
              <w:rPr>
                <w:rFonts w:eastAsia="Calibri"/>
                <w:sz w:val="18"/>
                <w:szCs w:val="18"/>
              </w:rPr>
            </w:pPr>
            <w:r>
              <w:rPr>
                <w:rFonts w:eastAsia="Calibri"/>
                <w:sz w:val="18"/>
                <w:szCs w:val="18"/>
              </w:rPr>
              <w:t>-</w:t>
            </w:r>
          </w:p>
        </w:tc>
        <w:tc>
          <w:tcPr>
            <w:tcW w:w="676" w:type="pct"/>
            <w:shd w:val="clear" w:color="auto" w:fill="F2F2F2"/>
          </w:tcPr>
          <w:p w14:paraId="49826602" w14:textId="77777777" w:rsidR="00762AA0" w:rsidRPr="00C324BB" w:rsidRDefault="00762AA0" w:rsidP="00BB1B83">
            <w:pPr>
              <w:spacing w:after="0"/>
              <w:ind w:firstLine="0"/>
              <w:jc w:val="right"/>
              <w:rPr>
                <w:rFonts w:eastAsia="Calibri"/>
                <w:sz w:val="18"/>
                <w:szCs w:val="18"/>
              </w:rPr>
            </w:pPr>
            <w:r w:rsidRPr="00C324BB">
              <w:rPr>
                <w:rFonts w:eastAsia="Calibri"/>
                <w:sz w:val="18"/>
                <w:szCs w:val="18"/>
              </w:rPr>
              <w:t>-</w:t>
            </w:r>
            <w:r>
              <w:rPr>
                <w:rFonts w:eastAsia="Calibri"/>
                <w:sz w:val="18"/>
                <w:szCs w:val="18"/>
              </w:rPr>
              <w:t>1 590 151</w:t>
            </w:r>
          </w:p>
        </w:tc>
      </w:tr>
      <w:tr w:rsidR="00762AA0" w:rsidRPr="00C324BB" w14:paraId="46A19E35" w14:textId="77777777" w:rsidTr="00BB1B83">
        <w:trPr>
          <w:trHeight w:val="255"/>
        </w:trPr>
        <w:tc>
          <w:tcPr>
            <w:tcW w:w="2948" w:type="pct"/>
            <w:tcBorders>
              <w:right w:val="single" w:sz="4" w:space="0" w:color="auto"/>
            </w:tcBorders>
          </w:tcPr>
          <w:p w14:paraId="7901130F" w14:textId="77777777" w:rsidR="00762AA0" w:rsidRPr="0055243A" w:rsidRDefault="00762AA0" w:rsidP="008625F1">
            <w:pPr>
              <w:spacing w:after="0"/>
              <w:ind w:firstLine="0"/>
              <w:rPr>
                <w:i/>
                <w:sz w:val="18"/>
                <w:szCs w:val="18"/>
                <w:highlight w:val="yellow"/>
                <w:lang w:eastAsia="lv-LV"/>
              </w:rPr>
            </w:pPr>
            <w:r w:rsidRPr="006D4352">
              <w:rPr>
                <w:i/>
                <w:sz w:val="18"/>
                <w:szCs w:val="18"/>
                <w:lang w:eastAsia="lv-LV"/>
              </w:rPr>
              <w:t>Izdevumu samazinājums mērķdotācijai pašvaldību autoceļiem (ielām) (MK 27.08.2024. sēdes prot.Nr.33 52.§ 4.p. un MK 19.09.2024 sēdes prot. Nr.38 2.§ 11.p.)</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39453005" w14:textId="77777777" w:rsidR="00762AA0" w:rsidRPr="00C324BB" w:rsidRDefault="00762AA0" w:rsidP="00BB1B83">
            <w:pPr>
              <w:spacing w:after="0"/>
              <w:ind w:firstLine="0"/>
              <w:jc w:val="right"/>
              <w:rPr>
                <w:rFonts w:eastAsia="Calibri"/>
                <w:sz w:val="18"/>
                <w:szCs w:val="18"/>
              </w:rPr>
            </w:pPr>
            <w:r>
              <w:rPr>
                <w:rFonts w:eastAsia="Calibri"/>
                <w:sz w:val="18"/>
                <w:szCs w:val="18"/>
              </w:rPr>
              <w:t>1 507 651</w:t>
            </w:r>
          </w:p>
        </w:tc>
        <w:tc>
          <w:tcPr>
            <w:tcW w:w="677" w:type="pct"/>
            <w:tcBorders>
              <w:top w:val="single" w:sz="4" w:space="0" w:color="auto"/>
              <w:left w:val="single" w:sz="4" w:space="0" w:color="auto"/>
              <w:bottom w:val="single" w:sz="4" w:space="0" w:color="auto"/>
              <w:right w:val="single" w:sz="4" w:space="0" w:color="auto"/>
            </w:tcBorders>
            <w:shd w:val="clear" w:color="auto" w:fill="auto"/>
          </w:tcPr>
          <w:p w14:paraId="2E4FF62D" w14:textId="77777777" w:rsidR="00762AA0" w:rsidRDefault="00762AA0" w:rsidP="00BB1B83">
            <w:pPr>
              <w:spacing w:after="0"/>
              <w:ind w:firstLine="0"/>
              <w:jc w:val="center"/>
              <w:rPr>
                <w:rFonts w:eastAsia="Calibri"/>
                <w:sz w:val="18"/>
                <w:szCs w:val="18"/>
              </w:rPr>
            </w:pPr>
            <w:r>
              <w:rPr>
                <w:rFonts w:eastAsia="Calibri"/>
                <w:sz w:val="18"/>
                <w:szCs w:val="18"/>
              </w:rPr>
              <w:t>-</w:t>
            </w:r>
          </w:p>
        </w:tc>
        <w:tc>
          <w:tcPr>
            <w:tcW w:w="676" w:type="pct"/>
            <w:tcBorders>
              <w:top w:val="single" w:sz="4" w:space="0" w:color="auto"/>
              <w:left w:val="single" w:sz="4" w:space="0" w:color="auto"/>
              <w:bottom w:val="single" w:sz="4" w:space="0" w:color="auto"/>
              <w:right w:val="single" w:sz="4" w:space="0" w:color="auto"/>
            </w:tcBorders>
            <w:shd w:val="clear" w:color="auto" w:fill="auto"/>
          </w:tcPr>
          <w:p w14:paraId="4CA3E554" w14:textId="77777777" w:rsidR="00762AA0" w:rsidRPr="00C324BB" w:rsidRDefault="00762AA0" w:rsidP="00BB1B83">
            <w:pPr>
              <w:spacing w:after="0"/>
              <w:ind w:firstLine="0"/>
              <w:jc w:val="right"/>
              <w:rPr>
                <w:rFonts w:eastAsia="Calibri"/>
                <w:sz w:val="18"/>
                <w:szCs w:val="18"/>
                <w:lang w:eastAsia="lv-LV"/>
              </w:rPr>
            </w:pPr>
            <w:r>
              <w:rPr>
                <w:rFonts w:eastAsia="Calibri"/>
                <w:sz w:val="18"/>
                <w:szCs w:val="18"/>
              </w:rPr>
              <w:t>-1 507 651</w:t>
            </w:r>
          </w:p>
        </w:tc>
      </w:tr>
      <w:tr w:rsidR="00762AA0" w:rsidRPr="00C324BB" w14:paraId="5990302E" w14:textId="77777777" w:rsidTr="00BB1B83">
        <w:trPr>
          <w:trHeight w:val="43"/>
        </w:trPr>
        <w:tc>
          <w:tcPr>
            <w:tcW w:w="2948" w:type="pct"/>
            <w:shd w:val="clear" w:color="auto" w:fill="auto"/>
          </w:tcPr>
          <w:p w14:paraId="413F372A" w14:textId="77777777" w:rsidR="00762AA0" w:rsidRPr="00C324BB" w:rsidRDefault="00762AA0" w:rsidP="008625F1">
            <w:pPr>
              <w:spacing w:after="0"/>
              <w:ind w:left="595" w:firstLine="0"/>
              <w:rPr>
                <w:rFonts w:eastAsia="Calibri"/>
                <w:sz w:val="18"/>
                <w:szCs w:val="18"/>
                <w:u w:val="single"/>
                <w:lang w:eastAsia="lv-LV"/>
              </w:rPr>
            </w:pPr>
            <w:r w:rsidRPr="00C324BB">
              <w:rPr>
                <w:i/>
                <w:sz w:val="18"/>
                <w:szCs w:val="18"/>
                <w:lang w:eastAsia="lv-LV"/>
              </w:rPr>
              <w:t xml:space="preserve"> t.sk. iekšējā līdzekļu pārdale starp budžeta                                        programmām (apakšprogrammām)</w:t>
            </w:r>
          </w:p>
        </w:tc>
        <w:tc>
          <w:tcPr>
            <w:tcW w:w="699" w:type="pct"/>
            <w:shd w:val="clear" w:color="auto" w:fill="auto"/>
          </w:tcPr>
          <w:p w14:paraId="31340CEB" w14:textId="77777777" w:rsidR="00762AA0" w:rsidRPr="00C324BB" w:rsidRDefault="00762AA0" w:rsidP="00BB1B83">
            <w:pPr>
              <w:spacing w:after="0"/>
              <w:ind w:firstLine="0"/>
              <w:jc w:val="right"/>
              <w:rPr>
                <w:rFonts w:eastAsia="Calibri"/>
                <w:sz w:val="18"/>
                <w:szCs w:val="18"/>
              </w:rPr>
            </w:pPr>
            <w:r>
              <w:rPr>
                <w:rFonts w:eastAsia="Calibri"/>
                <w:sz w:val="18"/>
                <w:szCs w:val="18"/>
              </w:rPr>
              <w:t>82 500</w:t>
            </w:r>
          </w:p>
        </w:tc>
        <w:tc>
          <w:tcPr>
            <w:tcW w:w="677" w:type="pct"/>
            <w:shd w:val="clear" w:color="auto" w:fill="auto"/>
          </w:tcPr>
          <w:p w14:paraId="34E051DD" w14:textId="77777777" w:rsidR="00762AA0" w:rsidRPr="00C324BB" w:rsidRDefault="00762AA0" w:rsidP="00BB1B83">
            <w:pPr>
              <w:spacing w:after="0"/>
              <w:ind w:firstLine="0"/>
              <w:jc w:val="center"/>
              <w:rPr>
                <w:rFonts w:eastAsia="Calibri"/>
                <w:sz w:val="18"/>
                <w:szCs w:val="18"/>
              </w:rPr>
            </w:pPr>
            <w:r>
              <w:rPr>
                <w:rFonts w:eastAsia="Calibri"/>
                <w:sz w:val="18"/>
                <w:szCs w:val="18"/>
              </w:rPr>
              <w:t>-</w:t>
            </w:r>
          </w:p>
        </w:tc>
        <w:tc>
          <w:tcPr>
            <w:tcW w:w="676" w:type="pct"/>
            <w:shd w:val="clear" w:color="auto" w:fill="auto"/>
          </w:tcPr>
          <w:p w14:paraId="1CB1517F" w14:textId="77777777" w:rsidR="00762AA0" w:rsidRPr="00C324BB" w:rsidRDefault="00762AA0" w:rsidP="00BB1B83">
            <w:pPr>
              <w:spacing w:after="0"/>
              <w:ind w:firstLine="0"/>
              <w:jc w:val="right"/>
              <w:rPr>
                <w:rFonts w:eastAsia="Calibri"/>
                <w:sz w:val="18"/>
                <w:szCs w:val="18"/>
              </w:rPr>
            </w:pPr>
            <w:r w:rsidRPr="00C324BB">
              <w:rPr>
                <w:rFonts w:eastAsia="Calibri"/>
                <w:sz w:val="18"/>
                <w:szCs w:val="18"/>
                <w:lang w:eastAsia="lv-LV"/>
              </w:rPr>
              <w:t>-</w:t>
            </w:r>
            <w:r>
              <w:rPr>
                <w:rFonts w:eastAsia="Calibri"/>
                <w:sz w:val="18"/>
                <w:szCs w:val="18"/>
                <w:lang w:eastAsia="lv-LV"/>
              </w:rPr>
              <w:t>82 500</w:t>
            </w:r>
          </w:p>
        </w:tc>
      </w:tr>
      <w:tr w:rsidR="00762AA0" w:rsidRPr="00C324BB" w14:paraId="2DB61FC6" w14:textId="77777777" w:rsidTr="00BB1B83">
        <w:trPr>
          <w:trHeight w:val="255"/>
        </w:trPr>
        <w:tc>
          <w:tcPr>
            <w:tcW w:w="2948" w:type="pct"/>
            <w:tcBorders>
              <w:right w:val="single" w:sz="4" w:space="0" w:color="auto"/>
            </w:tcBorders>
          </w:tcPr>
          <w:p w14:paraId="0B9533A6" w14:textId="28BEDE16" w:rsidR="00762AA0" w:rsidRPr="00C324BB" w:rsidRDefault="00762AA0" w:rsidP="008625F1">
            <w:pPr>
              <w:spacing w:after="0"/>
              <w:ind w:firstLine="0"/>
              <w:rPr>
                <w:rFonts w:eastAsia="Calibri"/>
                <w:i/>
                <w:sz w:val="18"/>
                <w:szCs w:val="18"/>
                <w:lang w:eastAsia="lv-LV"/>
              </w:rPr>
            </w:pPr>
            <w:bookmarkStart w:id="26" w:name="_Hlk20128558"/>
            <w:r>
              <w:rPr>
                <w:i/>
                <w:sz w:val="18"/>
                <w:szCs w:val="18"/>
                <w:lang w:eastAsia="lv-LV"/>
              </w:rPr>
              <w:t>Izmaiņas saistībā ar p</w:t>
            </w:r>
            <w:r w:rsidRPr="00C324BB">
              <w:rPr>
                <w:i/>
                <w:sz w:val="18"/>
                <w:szCs w:val="18"/>
                <w:lang w:eastAsia="lv-LV"/>
              </w:rPr>
              <w:t>ārdal</w:t>
            </w:r>
            <w:r>
              <w:rPr>
                <w:i/>
                <w:sz w:val="18"/>
                <w:szCs w:val="18"/>
                <w:lang w:eastAsia="lv-LV"/>
              </w:rPr>
              <w:t>i</w:t>
            </w:r>
            <w:r w:rsidRPr="00C324BB">
              <w:rPr>
                <w:i/>
                <w:sz w:val="18"/>
                <w:szCs w:val="18"/>
                <w:lang w:eastAsia="lv-LV"/>
              </w:rPr>
              <w:t xml:space="preserve"> no apakšprogrammas 23.06.00 “Valsts autoceļu uzturēšana un atjaunošana”, lai nodrošinātu likuma “Par autoceļiem</w:t>
            </w:r>
            <w:r w:rsidR="00BB1B83">
              <w:rPr>
                <w:i/>
                <w:sz w:val="18"/>
                <w:szCs w:val="18"/>
                <w:lang w:eastAsia="lv-LV"/>
              </w:rPr>
              <w:t>”</w:t>
            </w:r>
            <w:r w:rsidRPr="00C324BB">
              <w:rPr>
                <w:i/>
                <w:sz w:val="18"/>
                <w:szCs w:val="18"/>
                <w:lang w:eastAsia="lv-LV"/>
              </w:rPr>
              <w:t xml:space="preserve"> 12. panta ceturtajā daļā noteikto ikgadējās mērķdotācijas pašvaldību autoceļiem un ielām finansējuma proporciju programmas </w:t>
            </w:r>
            <w:r w:rsidR="00BB1B83">
              <w:rPr>
                <w:i/>
                <w:sz w:val="18"/>
                <w:szCs w:val="18"/>
                <w:lang w:eastAsia="lv-LV"/>
              </w:rPr>
              <w:t>“</w:t>
            </w:r>
            <w:r w:rsidRPr="00C324BB">
              <w:rPr>
                <w:i/>
                <w:sz w:val="18"/>
                <w:szCs w:val="18"/>
                <w:lang w:eastAsia="lv-LV"/>
              </w:rPr>
              <w:t>Valsts autoceļu fonds</w:t>
            </w:r>
            <w:r w:rsidR="00BB1B83">
              <w:rPr>
                <w:i/>
                <w:sz w:val="18"/>
                <w:szCs w:val="18"/>
                <w:lang w:eastAsia="lv-LV"/>
              </w:rPr>
              <w:t>”</w:t>
            </w:r>
            <w:r w:rsidRPr="00C324BB">
              <w:rPr>
                <w:i/>
                <w:sz w:val="18"/>
                <w:szCs w:val="18"/>
                <w:lang w:eastAsia="lv-LV"/>
              </w:rPr>
              <w:t xml:space="preserve"> finansējuma ietvaros (MK 11.10.2022. sēdes prot. Nr. 52 5. § 53.5.p.)</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75EB2019" w14:textId="77777777" w:rsidR="00762AA0" w:rsidRPr="00C324BB" w:rsidRDefault="00762AA0" w:rsidP="00BB1B83">
            <w:pPr>
              <w:spacing w:after="0"/>
              <w:ind w:firstLine="0"/>
              <w:jc w:val="right"/>
              <w:rPr>
                <w:rFonts w:eastAsia="Calibri"/>
                <w:sz w:val="18"/>
                <w:szCs w:val="18"/>
                <w:lang w:eastAsia="lv-LV"/>
              </w:rPr>
            </w:pPr>
            <w:r>
              <w:rPr>
                <w:rFonts w:eastAsia="Calibri"/>
                <w:sz w:val="18"/>
                <w:szCs w:val="18"/>
              </w:rPr>
              <w:t>82 500</w:t>
            </w:r>
          </w:p>
        </w:tc>
        <w:tc>
          <w:tcPr>
            <w:tcW w:w="677" w:type="pct"/>
            <w:tcBorders>
              <w:top w:val="single" w:sz="4" w:space="0" w:color="auto"/>
              <w:left w:val="single" w:sz="4" w:space="0" w:color="auto"/>
              <w:bottom w:val="single" w:sz="4" w:space="0" w:color="auto"/>
              <w:right w:val="single" w:sz="4" w:space="0" w:color="auto"/>
            </w:tcBorders>
            <w:shd w:val="clear" w:color="auto" w:fill="auto"/>
          </w:tcPr>
          <w:p w14:paraId="583B5325" w14:textId="77777777" w:rsidR="00762AA0" w:rsidRPr="00C324BB" w:rsidRDefault="00762AA0" w:rsidP="00BB1B83">
            <w:pPr>
              <w:spacing w:after="0"/>
              <w:ind w:firstLine="0"/>
              <w:jc w:val="center"/>
              <w:rPr>
                <w:rFonts w:eastAsia="Calibri"/>
                <w:sz w:val="18"/>
                <w:szCs w:val="18"/>
              </w:rPr>
            </w:pPr>
            <w:r>
              <w:rPr>
                <w:rFonts w:eastAsia="Calibri"/>
                <w:sz w:val="18"/>
                <w:szCs w:val="18"/>
              </w:rPr>
              <w:t>-</w:t>
            </w:r>
          </w:p>
        </w:tc>
        <w:tc>
          <w:tcPr>
            <w:tcW w:w="676" w:type="pct"/>
            <w:tcBorders>
              <w:top w:val="single" w:sz="4" w:space="0" w:color="auto"/>
              <w:left w:val="single" w:sz="4" w:space="0" w:color="auto"/>
              <w:bottom w:val="single" w:sz="4" w:space="0" w:color="auto"/>
              <w:right w:val="single" w:sz="4" w:space="0" w:color="auto"/>
            </w:tcBorders>
            <w:shd w:val="clear" w:color="auto" w:fill="auto"/>
          </w:tcPr>
          <w:p w14:paraId="76F19A37" w14:textId="77777777" w:rsidR="00762AA0" w:rsidRPr="00C324BB" w:rsidRDefault="00762AA0" w:rsidP="00BB1B83">
            <w:pPr>
              <w:spacing w:after="0"/>
              <w:ind w:firstLine="0"/>
              <w:jc w:val="right"/>
              <w:rPr>
                <w:rFonts w:eastAsia="Calibri"/>
                <w:sz w:val="18"/>
                <w:szCs w:val="18"/>
              </w:rPr>
            </w:pPr>
            <w:r w:rsidRPr="00C324BB">
              <w:rPr>
                <w:rFonts w:eastAsia="Calibri"/>
                <w:sz w:val="18"/>
                <w:szCs w:val="18"/>
                <w:lang w:eastAsia="lv-LV"/>
              </w:rPr>
              <w:t>-</w:t>
            </w:r>
            <w:r>
              <w:rPr>
                <w:rFonts w:eastAsia="Calibri"/>
                <w:sz w:val="18"/>
                <w:szCs w:val="18"/>
                <w:lang w:eastAsia="lv-LV"/>
              </w:rPr>
              <w:t>82 500</w:t>
            </w:r>
          </w:p>
        </w:tc>
      </w:tr>
    </w:tbl>
    <w:p w14:paraId="3EEDC912" w14:textId="77777777" w:rsidR="00762AA0" w:rsidRPr="00C324BB" w:rsidRDefault="00762AA0" w:rsidP="00BB1B83">
      <w:pPr>
        <w:widowControl w:val="0"/>
        <w:spacing w:before="240" w:after="240"/>
        <w:ind w:firstLine="0"/>
        <w:jc w:val="center"/>
        <w:rPr>
          <w:rFonts w:eastAsia="Calibri"/>
          <w:b/>
          <w:szCs w:val="24"/>
        </w:rPr>
      </w:pPr>
      <w:bookmarkStart w:id="27" w:name="_Hlk148078647"/>
      <w:bookmarkEnd w:id="26"/>
      <w:r w:rsidRPr="00C324BB">
        <w:rPr>
          <w:rFonts w:eastAsia="Calibri"/>
          <w:b/>
          <w:szCs w:val="24"/>
        </w:rPr>
        <w:t>23.06.00 Valsts autoceļu uzturēšana un atjaunošana</w:t>
      </w:r>
    </w:p>
    <w:p w14:paraId="43477EB9" w14:textId="77777777" w:rsidR="00762AA0" w:rsidRPr="00C324BB" w:rsidRDefault="00762AA0" w:rsidP="00BB1B83">
      <w:pPr>
        <w:ind w:firstLine="0"/>
        <w:rPr>
          <w:rFonts w:eastAsia="Calibri"/>
          <w:bCs/>
          <w:szCs w:val="24"/>
          <w:u w:val="single"/>
        </w:rPr>
      </w:pPr>
      <w:r w:rsidRPr="00C324BB">
        <w:rPr>
          <w:rFonts w:eastAsia="Calibri"/>
          <w:bCs/>
          <w:szCs w:val="24"/>
          <w:u w:val="single"/>
        </w:rPr>
        <w:t>Apakšprogrammas mērķis:</w:t>
      </w:r>
    </w:p>
    <w:p w14:paraId="28D5481D" w14:textId="77777777" w:rsidR="00762AA0" w:rsidRPr="00C324BB" w:rsidRDefault="00762AA0" w:rsidP="00BB1B83">
      <w:pPr>
        <w:ind w:firstLine="720"/>
        <w:rPr>
          <w:rFonts w:eastAsia="Calibri"/>
          <w:szCs w:val="24"/>
        </w:rPr>
      </w:pPr>
      <w:r w:rsidRPr="00C324BB">
        <w:rPr>
          <w:rFonts w:eastAsia="Calibri"/>
          <w:szCs w:val="24"/>
        </w:rPr>
        <w:t>nodrošināt valsts autoceļu tīkla efektīvu uzturēšanu un attīstību, lai veicinātu valsts ekonomisko progresu, iedzīvotāju dzīves līmeņa celšanos un sekmētu Latvijas starptautisko autoceļu atbilstību Eiropas autoceļu tīkla prasībām.</w:t>
      </w:r>
    </w:p>
    <w:p w14:paraId="28206136" w14:textId="77777777" w:rsidR="009463D0" w:rsidRDefault="009463D0" w:rsidP="00BB1B83">
      <w:pPr>
        <w:ind w:firstLine="0"/>
        <w:rPr>
          <w:rFonts w:eastAsia="Calibri"/>
          <w:bCs/>
          <w:szCs w:val="24"/>
          <w:u w:val="single"/>
        </w:rPr>
      </w:pPr>
    </w:p>
    <w:p w14:paraId="50D4A65D" w14:textId="77777777" w:rsidR="009463D0" w:rsidRDefault="009463D0" w:rsidP="00BB1B83">
      <w:pPr>
        <w:ind w:firstLine="0"/>
        <w:rPr>
          <w:rFonts w:eastAsia="Calibri"/>
          <w:bCs/>
          <w:szCs w:val="24"/>
          <w:u w:val="single"/>
        </w:rPr>
      </w:pPr>
    </w:p>
    <w:p w14:paraId="193C5043" w14:textId="7D3E0F0F" w:rsidR="00762AA0" w:rsidRPr="00C324BB" w:rsidRDefault="00762AA0" w:rsidP="00BB1B83">
      <w:pPr>
        <w:ind w:firstLine="0"/>
        <w:rPr>
          <w:rFonts w:eastAsia="Calibri"/>
          <w:bCs/>
          <w:szCs w:val="24"/>
          <w:u w:val="single"/>
        </w:rPr>
      </w:pPr>
      <w:r w:rsidRPr="00C324BB">
        <w:rPr>
          <w:rFonts w:eastAsia="Calibri"/>
          <w:bCs/>
          <w:szCs w:val="24"/>
          <w:u w:val="single"/>
        </w:rPr>
        <w:lastRenderedPageBreak/>
        <w:t>Galvenā aktivitāte:</w:t>
      </w:r>
    </w:p>
    <w:p w14:paraId="39DFD802" w14:textId="77777777" w:rsidR="00762AA0" w:rsidRPr="00C324BB" w:rsidRDefault="00762AA0" w:rsidP="00BB1B83">
      <w:pPr>
        <w:ind w:firstLine="720"/>
        <w:rPr>
          <w:rFonts w:eastAsia="Calibri"/>
          <w:bCs/>
          <w:szCs w:val="24"/>
          <w:u w:val="single"/>
        </w:rPr>
      </w:pPr>
      <w:r w:rsidRPr="00C324BB">
        <w:rPr>
          <w:rFonts w:eastAsia="Calibri"/>
          <w:szCs w:val="24"/>
        </w:rPr>
        <w:t>veikt valsts autoceļu tīkla uzturēšanu un attīstību atbilstoši pieejamiem finanšu resursiem.</w:t>
      </w:r>
    </w:p>
    <w:p w14:paraId="5B6E8B02" w14:textId="0093DC77" w:rsidR="00762AA0" w:rsidRPr="00C324BB" w:rsidRDefault="00762AA0" w:rsidP="00BB1B83">
      <w:pPr>
        <w:spacing w:after="0"/>
        <w:ind w:firstLine="0"/>
        <w:rPr>
          <w:rFonts w:eastAsia="Calibri"/>
          <w:szCs w:val="24"/>
        </w:rPr>
      </w:pPr>
      <w:r w:rsidRPr="00C324BB">
        <w:rPr>
          <w:rFonts w:eastAsia="Calibri"/>
          <w:szCs w:val="24"/>
          <w:u w:val="single"/>
        </w:rPr>
        <w:t>Apakšprogrammas izpildītājs</w:t>
      </w:r>
      <w:r w:rsidRPr="00C324BB">
        <w:rPr>
          <w:rFonts w:eastAsia="Calibri"/>
          <w:szCs w:val="24"/>
        </w:rPr>
        <w:t>: Satiksmes ministrija</w:t>
      </w:r>
      <w:bookmarkStart w:id="28" w:name="_Hlk178237489"/>
      <w:r>
        <w:rPr>
          <w:rFonts w:eastAsia="Calibri"/>
          <w:szCs w:val="24"/>
        </w:rPr>
        <w:t xml:space="preserve"> un </w:t>
      </w:r>
      <w:r w:rsidRPr="00C324BB">
        <w:rPr>
          <w:rFonts w:eastAsia="Calibri"/>
          <w:szCs w:val="24"/>
        </w:rPr>
        <w:t xml:space="preserve">VSIA </w:t>
      </w:r>
      <w:r w:rsidR="00BB1B83">
        <w:rPr>
          <w:rFonts w:eastAsia="Calibri"/>
          <w:szCs w:val="24"/>
        </w:rPr>
        <w:t>“</w:t>
      </w:r>
      <w:r w:rsidRPr="00C324BB">
        <w:rPr>
          <w:rFonts w:eastAsia="Calibri"/>
          <w:szCs w:val="24"/>
        </w:rPr>
        <w:t>Latvijas Valsts ceļi”.</w:t>
      </w:r>
      <w:bookmarkEnd w:id="28"/>
    </w:p>
    <w:p w14:paraId="3AD7B41A" w14:textId="77777777" w:rsidR="00762AA0" w:rsidRPr="00C324BB" w:rsidRDefault="00762AA0" w:rsidP="00BB1B83">
      <w:pPr>
        <w:spacing w:before="240" w:after="240"/>
        <w:ind w:firstLine="0"/>
        <w:jc w:val="center"/>
        <w:rPr>
          <w:rFonts w:eastAsia="Calibri"/>
          <w:b/>
          <w:szCs w:val="24"/>
          <w:lang w:eastAsia="lv-LV"/>
        </w:rPr>
      </w:pPr>
      <w:bookmarkStart w:id="29" w:name="_Hlk146614952"/>
      <w:bookmarkEnd w:id="27"/>
      <w:r w:rsidRPr="00C324BB">
        <w:rPr>
          <w:rFonts w:eastAsia="Calibri"/>
          <w:b/>
          <w:szCs w:val="24"/>
          <w:lang w:eastAsia="lv-LV"/>
        </w:rPr>
        <w:t>Darbības rezultāti un to rezultatīvie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1098"/>
        <w:gridCol w:w="1098"/>
        <w:gridCol w:w="1098"/>
        <w:gridCol w:w="1098"/>
        <w:gridCol w:w="1104"/>
      </w:tblGrid>
      <w:tr w:rsidR="00762AA0" w:rsidRPr="00C324BB" w14:paraId="1655B364" w14:textId="77777777" w:rsidTr="009463D0">
        <w:trPr>
          <w:tblHeader/>
        </w:trPr>
        <w:tc>
          <w:tcPr>
            <w:tcW w:w="1967" w:type="pct"/>
            <w:tcBorders>
              <w:bottom w:val="single" w:sz="4" w:space="0" w:color="auto"/>
            </w:tcBorders>
          </w:tcPr>
          <w:p w14:paraId="00252443" w14:textId="77777777" w:rsidR="00762AA0" w:rsidRPr="00C324BB" w:rsidRDefault="00762AA0" w:rsidP="008625F1">
            <w:pPr>
              <w:spacing w:after="0"/>
              <w:ind w:firstLine="0"/>
              <w:jc w:val="center"/>
              <w:rPr>
                <w:sz w:val="18"/>
                <w:szCs w:val="18"/>
              </w:rPr>
            </w:pPr>
          </w:p>
        </w:tc>
        <w:tc>
          <w:tcPr>
            <w:tcW w:w="606" w:type="pct"/>
            <w:tcBorders>
              <w:bottom w:val="single" w:sz="4" w:space="0" w:color="auto"/>
            </w:tcBorders>
          </w:tcPr>
          <w:p w14:paraId="2BECD783" w14:textId="77777777" w:rsidR="00762AA0" w:rsidRPr="00C324BB" w:rsidRDefault="00762AA0" w:rsidP="008625F1">
            <w:pPr>
              <w:spacing w:after="0"/>
              <w:ind w:firstLine="0"/>
              <w:jc w:val="center"/>
              <w:rPr>
                <w:sz w:val="18"/>
                <w:szCs w:val="18"/>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06" w:type="pct"/>
            <w:tcBorders>
              <w:bottom w:val="single" w:sz="4" w:space="0" w:color="auto"/>
            </w:tcBorders>
          </w:tcPr>
          <w:p w14:paraId="381486C5" w14:textId="77777777" w:rsidR="00762AA0" w:rsidRPr="00C324BB" w:rsidRDefault="00762AA0" w:rsidP="008625F1">
            <w:pPr>
              <w:spacing w:after="0"/>
              <w:ind w:firstLine="0"/>
              <w:jc w:val="center"/>
              <w:rPr>
                <w:sz w:val="18"/>
                <w:szCs w:val="18"/>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06" w:type="pct"/>
            <w:tcBorders>
              <w:bottom w:val="single" w:sz="4" w:space="0" w:color="auto"/>
            </w:tcBorders>
          </w:tcPr>
          <w:p w14:paraId="0683150D" w14:textId="77777777" w:rsidR="00762AA0" w:rsidRPr="00C324BB" w:rsidRDefault="00762AA0" w:rsidP="008625F1">
            <w:pPr>
              <w:spacing w:after="0"/>
              <w:ind w:firstLine="0"/>
              <w:jc w:val="center"/>
              <w:rPr>
                <w:sz w:val="18"/>
                <w:szCs w:val="18"/>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06" w:type="pct"/>
            <w:tcBorders>
              <w:bottom w:val="single" w:sz="4" w:space="0" w:color="auto"/>
            </w:tcBorders>
          </w:tcPr>
          <w:p w14:paraId="6DCB5342" w14:textId="77777777" w:rsidR="00762AA0" w:rsidRPr="00C324BB" w:rsidRDefault="00762AA0" w:rsidP="008625F1">
            <w:pPr>
              <w:spacing w:after="0"/>
              <w:ind w:firstLine="0"/>
              <w:jc w:val="center"/>
              <w:rPr>
                <w:sz w:val="18"/>
                <w:szCs w:val="18"/>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09" w:type="pct"/>
            <w:tcBorders>
              <w:bottom w:val="single" w:sz="4" w:space="0" w:color="auto"/>
            </w:tcBorders>
          </w:tcPr>
          <w:p w14:paraId="2C460C61" w14:textId="77777777" w:rsidR="00762AA0" w:rsidRPr="00C324BB" w:rsidRDefault="00762AA0" w:rsidP="008625F1">
            <w:pPr>
              <w:spacing w:after="0"/>
              <w:ind w:firstLine="0"/>
              <w:jc w:val="center"/>
              <w:rPr>
                <w:sz w:val="18"/>
                <w:szCs w:val="18"/>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6E3CD0A2" w14:textId="77777777" w:rsidTr="009463D0">
        <w:tc>
          <w:tcPr>
            <w:tcW w:w="5000" w:type="pct"/>
            <w:gridSpan w:val="6"/>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0CFC81C" w14:textId="77777777" w:rsidR="00762AA0" w:rsidRPr="00C324BB" w:rsidRDefault="00762AA0" w:rsidP="008625F1">
            <w:pPr>
              <w:spacing w:after="0"/>
              <w:ind w:firstLine="0"/>
              <w:jc w:val="center"/>
              <w:rPr>
                <w:sz w:val="18"/>
                <w:szCs w:val="18"/>
                <w:lang w:eastAsia="lv-LV"/>
              </w:rPr>
            </w:pPr>
            <w:r w:rsidRPr="00C324BB">
              <w:rPr>
                <w:sz w:val="18"/>
                <w:szCs w:val="18"/>
                <w:lang w:eastAsia="lv-LV"/>
              </w:rPr>
              <w:t>Īstenoti autoceļu un tiltu atjaunošanas projekti, nodrošinot satiksmes drošības paaugstināšanu</w:t>
            </w:r>
          </w:p>
        </w:tc>
      </w:tr>
      <w:tr w:rsidR="00762AA0" w:rsidRPr="00C324BB" w14:paraId="61D6EA56" w14:textId="77777777" w:rsidTr="009463D0">
        <w:tc>
          <w:tcPr>
            <w:tcW w:w="1967" w:type="pct"/>
            <w:tcBorders>
              <w:top w:val="single" w:sz="4" w:space="0" w:color="auto"/>
              <w:left w:val="single" w:sz="4" w:space="0" w:color="auto"/>
              <w:bottom w:val="single" w:sz="4" w:space="0" w:color="auto"/>
              <w:right w:val="single" w:sz="4" w:space="0" w:color="auto"/>
            </w:tcBorders>
            <w:shd w:val="clear" w:color="auto" w:fill="auto"/>
            <w:vAlign w:val="center"/>
          </w:tcPr>
          <w:p w14:paraId="2E1CB770" w14:textId="77777777" w:rsidR="00762AA0" w:rsidRPr="00C324BB" w:rsidRDefault="00762AA0" w:rsidP="009463D0">
            <w:pPr>
              <w:spacing w:after="0"/>
              <w:ind w:firstLine="0"/>
              <w:rPr>
                <w:sz w:val="18"/>
              </w:rPr>
            </w:pPr>
            <w:r w:rsidRPr="00C324BB">
              <w:rPr>
                <w:sz w:val="18"/>
              </w:rPr>
              <w:t>Atjaunoti vai pārbūvēti valsts autoceļi (km)</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1EB5FC69" w14:textId="77777777" w:rsidR="00762AA0" w:rsidRPr="00C324BB" w:rsidRDefault="00762AA0" w:rsidP="009D3E7F">
            <w:pPr>
              <w:spacing w:after="0"/>
              <w:ind w:firstLine="0"/>
              <w:jc w:val="center"/>
              <w:rPr>
                <w:sz w:val="18"/>
              </w:rPr>
            </w:pPr>
            <w:r>
              <w:rPr>
                <w:sz w:val="18"/>
              </w:rPr>
              <w:t>482</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46A10EE0" w14:textId="77777777" w:rsidR="00762AA0" w:rsidRPr="00C324BB" w:rsidRDefault="00762AA0" w:rsidP="009D3E7F">
            <w:pPr>
              <w:spacing w:after="0"/>
              <w:ind w:firstLine="0"/>
              <w:jc w:val="center"/>
              <w:rPr>
                <w:rFonts w:eastAsia="Calibri"/>
                <w:sz w:val="18"/>
                <w:szCs w:val="22"/>
              </w:rPr>
            </w:pPr>
            <w:r w:rsidRPr="00C324BB">
              <w:rPr>
                <w:sz w:val="18"/>
                <w:szCs w:val="18"/>
                <w:lang w:eastAsia="lv-LV"/>
              </w:rPr>
              <w:t>361</w:t>
            </w:r>
          </w:p>
        </w:tc>
        <w:tc>
          <w:tcPr>
            <w:tcW w:w="606" w:type="pct"/>
            <w:tcBorders>
              <w:top w:val="single" w:sz="4" w:space="0" w:color="auto"/>
              <w:left w:val="nil"/>
              <w:bottom w:val="single" w:sz="4" w:space="0" w:color="auto"/>
              <w:right w:val="single" w:sz="4" w:space="0" w:color="auto"/>
            </w:tcBorders>
            <w:shd w:val="clear" w:color="auto" w:fill="auto"/>
          </w:tcPr>
          <w:p w14:paraId="2BC49333" w14:textId="77777777" w:rsidR="00762AA0" w:rsidRPr="00C324BB" w:rsidRDefault="00762AA0" w:rsidP="009D3E7F">
            <w:pPr>
              <w:spacing w:after="0"/>
              <w:ind w:firstLine="0"/>
              <w:jc w:val="center"/>
              <w:rPr>
                <w:sz w:val="18"/>
                <w:szCs w:val="18"/>
                <w:lang w:eastAsia="lv-LV"/>
              </w:rPr>
            </w:pPr>
            <w:r>
              <w:rPr>
                <w:sz w:val="18"/>
                <w:szCs w:val="18"/>
                <w:lang w:eastAsia="lv-LV"/>
              </w:rPr>
              <w:t>501</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2F4FCD9E" w14:textId="77777777" w:rsidR="00762AA0" w:rsidRPr="00C324BB" w:rsidRDefault="00762AA0" w:rsidP="009D3E7F">
            <w:pPr>
              <w:spacing w:after="0"/>
              <w:ind w:firstLine="0"/>
              <w:jc w:val="center"/>
              <w:rPr>
                <w:sz w:val="18"/>
                <w:szCs w:val="18"/>
                <w:lang w:eastAsia="lv-LV"/>
              </w:rPr>
            </w:pPr>
            <w:r>
              <w:rPr>
                <w:sz w:val="18"/>
                <w:szCs w:val="18"/>
                <w:lang w:eastAsia="lv-LV"/>
              </w:rPr>
              <w:t>529</w:t>
            </w:r>
          </w:p>
        </w:tc>
        <w:tc>
          <w:tcPr>
            <w:tcW w:w="609" w:type="pct"/>
            <w:tcBorders>
              <w:top w:val="single" w:sz="4" w:space="0" w:color="auto"/>
              <w:left w:val="single" w:sz="4" w:space="0" w:color="auto"/>
              <w:bottom w:val="single" w:sz="4" w:space="0" w:color="auto"/>
              <w:right w:val="single" w:sz="4" w:space="0" w:color="auto"/>
            </w:tcBorders>
            <w:shd w:val="clear" w:color="auto" w:fill="auto"/>
          </w:tcPr>
          <w:p w14:paraId="238FE1D2" w14:textId="77777777" w:rsidR="00762AA0" w:rsidRPr="00C324BB" w:rsidRDefault="00762AA0" w:rsidP="009D3E7F">
            <w:pPr>
              <w:spacing w:after="0"/>
              <w:ind w:firstLine="0"/>
              <w:jc w:val="center"/>
              <w:rPr>
                <w:sz w:val="18"/>
                <w:szCs w:val="18"/>
                <w:lang w:eastAsia="lv-LV"/>
              </w:rPr>
            </w:pPr>
            <w:r>
              <w:rPr>
                <w:sz w:val="18"/>
                <w:szCs w:val="18"/>
                <w:lang w:eastAsia="lv-LV"/>
              </w:rPr>
              <w:t>555</w:t>
            </w:r>
          </w:p>
        </w:tc>
      </w:tr>
      <w:tr w:rsidR="00762AA0" w:rsidRPr="00C324BB" w14:paraId="20AEF0DF" w14:textId="77777777" w:rsidTr="009D3E7F">
        <w:tc>
          <w:tcPr>
            <w:tcW w:w="1967" w:type="pct"/>
            <w:tcBorders>
              <w:top w:val="single" w:sz="4" w:space="0" w:color="auto"/>
              <w:left w:val="single" w:sz="4" w:space="0" w:color="auto"/>
              <w:bottom w:val="single" w:sz="4" w:space="0" w:color="auto"/>
              <w:right w:val="single" w:sz="4" w:space="0" w:color="auto"/>
            </w:tcBorders>
            <w:shd w:val="clear" w:color="auto" w:fill="auto"/>
            <w:vAlign w:val="center"/>
          </w:tcPr>
          <w:p w14:paraId="0CE8D62A" w14:textId="77777777" w:rsidR="00762AA0" w:rsidRPr="00C324BB" w:rsidRDefault="00762AA0" w:rsidP="009463D0">
            <w:pPr>
              <w:spacing w:after="0"/>
              <w:ind w:firstLine="0"/>
              <w:rPr>
                <w:sz w:val="18"/>
              </w:rPr>
            </w:pPr>
            <w:r w:rsidRPr="00C324BB">
              <w:rPr>
                <w:sz w:val="18"/>
              </w:rPr>
              <w:t>Atjaunoti vai pārbūvēti tilti (skaits)</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5B6CB278" w14:textId="77777777" w:rsidR="00762AA0" w:rsidRPr="00C324BB" w:rsidRDefault="00762AA0" w:rsidP="009D3E7F">
            <w:pPr>
              <w:spacing w:after="0"/>
              <w:ind w:firstLine="0"/>
              <w:jc w:val="center"/>
              <w:rPr>
                <w:sz w:val="18"/>
              </w:rPr>
            </w:pPr>
            <w:r>
              <w:rPr>
                <w:sz w:val="18"/>
              </w:rPr>
              <w:t>18</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74077BAF" w14:textId="77777777" w:rsidR="00762AA0" w:rsidRPr="00C324BB" w:rsidRDefault="00762AA0" w:rsidP="009D3E7F">
            <w:pPr>
              <w:spacing w:after="0"/>
              <w:ind w:firstLine="0"/>
              <w:jc w:val="center"/>
              <w:rPr>
                <w:rFonts w:eastAsia="Calibri"/>
                <w:sz w:val="18"/>
                <w:szCs w:val="22"/>
              </w:rPr>
            </w:pPr>
            <w:r w:rsidRPr="00C324BB">
              <w:rPr>
                <w:sz w:val="18"/>
                <w:szCs w:val="18"/>
                <w:lang w:eastAsia="lv-LV"/>
              </w:rPr>
              <w:t>11</w:t>
            </w:r>
          </w:p>
        </w:tc>
        <w:tc>
          <w:tcPr>
            <w:tcW w:w="606" w:type="pct"/>
            <w:tcBorders>
              <w:top w:val="single" w:sz="4" w:space="0" w:color="auto"/>
              <w:left w:val="nil"/>
              <w:bottom w:val="single" w:sz="4" w:space="0" w:color="auto"/>
              <w:right w:val="single" w:sz="4" w:space="0" w:color="auto"/>
            </w:tcBorders>
            <w:shd w:val="clear" w:color="auto" w:fill="auto"/>
          </w:tcPr>
          <w:p w14:paraId="5E20DD76" w14:textId="77777777" w:rsidR="00762AA0" w:rsidRPr="00C324BB" w:rsidRDefault="00762AA0" w:rsidP="009D3E7F">
            <w:pPr>
              <w:spacing w:after="0"/>
              <w:ind w:firstLine="0"/>
              <w:jc w:val="center"/>
              <w:rPr>
                <w:sz w:val="18"/>
                <w:szCs w:val="18"/>
                <w:lang w:eastAsia="lv-LV"/>
              </w:rPr>
            </w:pPr>
            <w:r>
              <w:rPr>
                <w:sz w:val="18"/>
                <w:szCs w:val="18"/>
                <w:lang w:eastAsia="lv-LV"/>
              </w:rPr>
              <w:t>10</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2DDCDF7F" w14:textId="77777777" w:rsidR="00762AA0" w:rsidRPr="00C324BB" w:rsidRDefault="00762AA0" w:rsidP="009D3E7F">
            <w:pPr>
              <w:spacing w:after="0"/>
              <w:ind w:firstLine="0"/>
              <w:jc w:val="center"/>
              <w:rPr>
                <w:sz w:val="18"/>
                <w:szCs w:val="18"/>
                <w:lang w:eastAsia="lv-LV"/>
              </w:rPr>
            </w:pPr>
            <w:r>
              <w:rPr>
                <w:sz w:val="18"/>
                <w:szCs w:val="18"/>
                <w:lang w:eastAsia="lv-LV"/>
              </w:rPr>
              <w:t>11</w:t>
            </w:r>
          </w:p>
        </w:tc>
        <w:tc>
          <w:tcPr>
            <w:tcW w:w="609" w:type="pct"/>
            <w:tcBorders>
              <w:top w:val="single" w:sz="4" w:space="0" w:color="auto"/>
              <w:left w:val="single" w:sz="4" w:space="0" w:color="auto"/>
              <w:bottom w:val="single" w:sz="4" w:space="0" w:color="auto"/>
              <w:right w:val="single" w:sz="4" w:space="0" w:color="auto"/>
            </w:tcBorders>
            <w:shd w:val="clear" w:color="auto" w:fill="auto"/>
          </w:tcPr>
          <w:p w14:paraId="0D76C6A2" w14:textId="77777777" w:rsidR="00762AA0" w:rsidRPr="00C324BB" w:rsidRDefault="00762AA0" w:rsidP="009D3E7F">
            <w:pPr>
              <w:spacing w:after="0"/>
              <w:ind w:firstLine="0"/>
              <w:jc w:val="center"/>
              <w:rPr>
                <w:sz w:val="18"/>
                <w:szCs w:val="18"/>
                <w:lang w:eastAsia="lv-LV"/>
              </w:rPr>
            </w:pPr>
            <w:r>
              <w:rPr>
                <w:sz w:val="18"/>
                <w:szCs w:val="18"/>
                <w:lang w:eastAsia="lv-LV"/>
              </w:rPr>
              <w:t>10</w:t>
            </w:r>
          </w:p>
        </w:tc>
      </w:tr>
      <w:tr w:rsidR="00762AA0" w:rsidRPr="00C324BB" w14:paraId="139700E7" w14:textId="77777777" w:rsidTr="009D3E7F">
        <w:tc>
          <w:tcPr>
            <w:tcW w:w="1967" w:type="pct"/>
            <w:tcBorders>
              <w:top w:val="single" w:sz="4" w:space="0" w:color="auto"/>
              <w:left w:val="single" w:sz="4" w:space="0" w:color="auto"/>
              <w:bottom w:val="single" w:sz="4" w:space="0" w:color="auto"/>
              <w:right w:val="single" w:sz="4" w:space="0" w:color="auto"/>
            </w:tcBorders>
            <w:shd w:val="clear" w:color="auto" w:fill="auto"/>
            <w:vAlign w:val="center"/>
          </w:tcPr>
          <w:p w14:paraId="725B6171" w14:textId="77777777" w:rsidR="00762AA0" w:rsidRPr="00C324BB" w:rsidRDefault="00762AA0" w:rsidP="009463D0">
            <w:pPr>
              <w:spacing w:after="0"/>
              <w:ind w:firstLine="0"/>
              <w:rPr>
                <w:sz w:val="18"/>
              </w:rPr>
            </w:pPr>
            <w:r w:rsidRPr="00C324BB">
              <w:rPr>
                <w:sz w:val="18"/>
              </w:rPr>
              <w:t>Objekti, kuros veikta satiksmes drošības paaugstināšana (skaits)</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36B6225D" w14:textId="77777777" w:rsidR="00762AA0" w:rsidRPr="00C324BB" w:rsidRDefault="00762AA0" w:rsidP="009D3E7F">
            <w:pPr>
              <w:spacing w:after="0"/>
              <w:ind w:firstLine="0"/>
              <w:jc w:val="center"/>
              <w:rPr>
                <w:sz w:val="18"/>
              </w:rPr>
            </w:pPr>
            <w:r>
              <w:rPr>
                <w:sz w:val="18"/>
              </w:rPr>
              <w:t>5</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04511C6F" w14:textId="77777777" w:rsidR="00762AA0" w:rsidRPr="00C324BB" w:rsidRDefault="00762AA0" w:rsidP="009D3E7F">
            <w:pPr>
              <w:spacing w:after="0"/>
              <w:ind w:firstLine="0"/>
              <w:jc w:val="center"/>
              <w:rPr>
                <w:rFonts w:eastAsia="Calibri"/>
                <w:sz w:val="18"/>
                <w:szCs w:val="22"/>
              </w:rPr>
            </w:pPr>
            <w:r w:rsidRPr="00C324BB">
              <w:rPr>
                <w:sz w:val="18"/>
                <w:szCs w:val="18"/>
                <w:lang w:eastAsia="lv-LV"/>
              </w:rPr>
              <w:t>4</w:t>
            </w:r>
          </w:p>
        </w:tc>
        <w:tc>
          <w:tcPr>
            <w:tcW w:w="606" w:type="pct"/>
            <w:tcBorders>
              <w:top w:val="single" w:sz="4" w:space="0" w:color="auto"/>
              <w:left w:val="nil"/>
              <w:bottom w:val="single" w:sz="4" w:space="0" w:color="auto"/>
              <w:right w:val="single" w:sz="4" w:space="0" w:color="auto"/>
            </w:tcBorders>
            <w:shd w:val="clear" w:color="auto" w:fill="auto"/>
          </w:tcPr>
          <w:p w14:paraId="36BC8F37" w14:textId="77777777" w:rsidR="00762AA0" w:rsidRPr="00C324BB" w:rsidRDefault="00762AA0" w:rsidP="009D3E7F">
            <w:pPr>
              <w:spacing w:after="0"/>
              <w:ind w:firstLine="0"/>
              <w:jc w:val="center"/>
              <w:rPr>
                <w:sz w:val="18"/>
                <w:szCs w:val="18"/>
                <w:lang w:eastAsia="lv-LV"/>
              </w:rPr>
            </w:pPr>
            <w:r>
              <w:rPr>
                <w:sz w:val="18"/>
                <w:szCs w:val="18"/>
                <w:lang w:eastAsia="lv-LV"/>
              </w:rPr>
              <w:t>4</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7ACEEFFE" w14:textId="77777777" w:rsidR="00762AA0" w:rsidRPr="00C324BB" w:rsidRDefault="00762AA0" w:rsidP="009D3E7F">
            <w:pPr>
              <w:spacing w:after="0"/>
              <w:ind w:firstLine="0"/>
              <w:jc w:val="center"/>
              <w:rPr>
                <w:sz w:val="18"/>
                <w:szCs w:val="18"/>
                <w:lang w:eastAsia="lv-LV"/>
              </w:rPr>
            </w:pPr>
            <w:r>
              <w:rPr>
                <w:sz w:val="18"/>
                <w:szCs w:val="18"/>
                <w:lang w:eastAsia="lv-LV"/>
              </w:rPr>
              <w:t>3</w:t>
            </w:r>
          </w:p>
        </w:tc>
        <w:tc>
          <w:tcPr>
            <w:tcW w:w="609" w:type="pct"/>
            <w:tcBorders>
              <w:top w:val="single" w:sz="4" w:space="0" w:color="auto"/>
              <w:left w:val="single" w:sz="4" w:space="0" w:color="auto"/>
              <w:bottom w:val="single" w:sz="4" w:space="0" w:color="auto"/>
              <w:right w:val="single" w:sz="4" w:space="0" w:color="auto"/>
            </w:tcBorders>
            <w:shd w:val="clear" w:color="auto" w:fill="auto"/>
          </w:tcPr>
          <w:p w14:paraId="6FD9DA42" w14:textId="77777777" w:rsidR="00762AA0" w:rsidRPr="00C324BB" w:rsidRDefault="00762AA0" w:rsidP="009D3E7F">
            <w:pPr>
              <w:spacing w:after="0"/>
              <w:ind w:firstLine="0"/>
              <w:jc w:val="center"/>
              <w:rPr>
                <w:sz w:val="18"/>
                <w:szCs w:val="18"/>
                <w:lang w:eastAsia="lv-LV"/>
              </w:rPr>
            </w:pPr>
            <w:r>
              <w:rPr>
                <w:sz w:val="18"/>
                <w:szCs w:val="18"/>
                <w:lang w:eastAsia="lv-LV"/>
              </w:rPr>
              <w:t>6</w:t>
            </w:r>
          </w:p>
        </w:tc>
      </w:tr>
      <w:tr w:rsidR="00762AA0" w:rsidRPr="00C324BB" w14:paraId="3FDE1B53" w14:textId="77777777" w:rsidTr="009D3E7F">
        <w:tc>
          <w:tcPr>
            <w:tcW w:w="196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0A5930" w14:textId="77777777" w:rsidR="00762AA0" w:rsidRPr="00C324BB" w:rsidRDefault="00762AA0" w:rsidP="009463D0">
            <w:pPr>
              <w:spacing w:after="0"/>
              <w:ind w:firstLine="0"/>
              <w:rPr>
                <w:sz w:val="18"/>
              </w:rPr>
            </w:pPr>
            <w:r w:rsidRPr="00C324BB">
              <w:rPr>
                <w:sz w:val="18"/>
                <w:szCs w:val="18"/>
                <w:lang w:eastAsia="lv-LV"/>
              </w:rPr>
              <w:t>Nacionālajā satiksmes informācijas piekļuves punktā pieejamo datu kategoriju (skaits)</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5F0C53E9" w14:textId="77777777" w:rsidR="00762AA0" w:rsidRPr="00C324BB" w:rsidRDefault="00762AA0" w:rsidP="009D3E7F">
            <w:pPr>
              <w:spacing w:after="0"/>
              <w:ind w:firstLine="0"/>
              <w:jc w:val="center"/>
              <w:rPr>
                <w:sz w:val="18"/>
              </w:rPr>
            </w:pPr>
            <w:r>
              <w:rPr>
                <w:sz w:val="18"/>
              </w:rPr>
              <w:t>28</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76FC0ACD" w14:textId="77777777" w:rsidR="00762AA0" w:rsidRPr="00C324BB" w:rsidRDefault="00762AA0" w:rsidP="009D3E7F">
            <w:pPr>
              <w:spacing w:after="0"/>
              <w:ind w:firstLine="0"/>
              <w:jc w:val="center"/>
              <w:rPr>
                <w:rFonts w:eastAsia="Calibri"/>
                <w:sz w:val="18"/>
                <w:szCs w:val="22"/>
              </w:rPr>
            </w:pPr>
            <w:r w:rsidRPr="00C324BB">
              <w:rPr>
                <w:sz w:val="18"/>
                <w:szCs w:val="18"/>
                <w:lang w:eastAsia="lv-LV"/>
              </w:rPr>
              <w:t>28</w:t>
            </w:r>
          </w:p>
        </w:tc>
        <w:tc>
          <w:tcPr>
            <w:tcW w:w="606" w:type="pct"/>
            <w:tcBorders>
              <w:top w:val="single" w:sz="4" w:space="0" w:color="auto"/>
              <w:left w:val="nil"/>
              <w:bottom w:val="single" w:sz="4" w:space="0" w:color="auto"/>
              <w:right w:val="single" w:sz="4" w:space="0" w:color="auto"/>
            </w:tcBorders>
            <w:shd w:val="clear" w:color="auto" w:fill="auto"/>
          </w:tcPr>
          <w:p w14:paraId="3E374FA9" w14:textId="77777777" w:rsidR="00762AA0" w:rsidRPr="00C324BB" w:rsidRDefault="00762AA0" w:rsidP="009D3E7F">
            <w:pPr>
              <w:spacing w:after="0"/>
              <w:ind w:firstLine="0"/>
              <w:jc w:val="center"/>
              <w:rPr>
                <w:sz w:val="18"/>
                <w:szCs w:val="18"/>
                <w:lang w:eastAsia="lv-LV"/>
              </w:rPr>
            </w:pPr>
            <w:r>
              <w:rPr>
                <w:sz w:val="18"/>
                <w:szCs w:val="18"/>
                <w:lang w:eastAsia="lv-LV"/>
              </w:rPr>
              <w:t>29</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6AF7E387" w14:textId="77777777" w:rsidR="00762AA0" w:rsidRPr="00C324BB" w:rsidRDefault="00762AA0" w:rsidP="009D3E7F">
            <w:pPr>
              <w:spacing w:after="0"/>
              <w:ind w:firstLine="0"/>
              <w:jc w:val="center"/>
              <w:rPr>
                <w:sz w:val="18"/>
                <w:szCs w:val="18"/>
                <w:lang w:eastAsia="lv-LV"/>
              </w:rPr>
            </w:pPr>
            <w:r>
              <w:rPr>
                <w:sz w:val="18"/>
                <w:szCs w:val="18"/>
                <w:lang w:eastAsia="lv-LV"/>
              </w:rPr>
              <w:t>29</w:t>
            </w:r>
          </w:p>
        </w:tc>
        <w:tc>
          <w:tcPr>
            <w:tcW w:w="609" w:type="pct"/>
            <w:tcBorders>
              <w:top w:val="single" w:sz="4" w:space="0" w:color="auto"/>
              <w:left w:val="single" w:sz="4" w:space="0" w:color="auto"/>
              <w:bottom w:val="single" w:sz="4" w:space="0" w:color="auto"/>
              <w:right w:val="single" w:sz="4" w:space="0" w:color="auto"/>
            </w:tcBorders>
            <w:shd w:val="clear" w:color="auto" w:fill="auto"/>
          </w:tcPr>
          <w:p w14:paraId="42E0A9C7" w14:textId="77777777" w:rsidR="00762AA0" w:rsidRPr="00C324BB" w:rsidRDefault="00762AA0" w:rsidP="009D3E7F">
            <w:pPr>
              <w:spacing w:after="0"/>
              <w:ind w:firstLine="0"/>
              <w:jc w:val="center"/>
              <w:rPr>
                <w:sz w:val="18"/>
                <w:szCs w:val="18"/>
                <w:lang w:eastAsia="lv-LV"/>
              </w:rPr>
            </w:pPr>
            <w:r>
              <w:rPr>
                <w:sz w:val="18"/>
                <w:szCs w:val="18"/>
                <w:lang w:eastAsia="lv-LV"/>
              </w:rPr>
              <w:t>30</w:t>
            </w:r>
          </w:p>
        </w:tc>
      </w:tr>
      <w:tr w:rsidR="00762AA0" w:rsidRPr="00C324BB" w14:paraId="01C4F0BE" w14:textId="77777777" w:rsidTr="009D3E7F">
        <w:tc>
          <w:tcPr>
            <w:tcW w:w="1967" w:type="pct"/>
            <w:tcBorders>
              <w:top w:val="single" w:sz="4" w:space="0" w:color="auto"/>
              <w:left w:val="single" w:sz="4" w:space="0" w:color="auto"/>
              <w:bottom w:val="single" w:sz="4" w:space="0" w:color="auto"/>
              <w:right w:val="single" w:sz="4" w:space="0" w:color="auto"/>
            </w:tcBorders>
            <w:shd w:val="clear" w:color="auto" w:fill="auto"/>
            <w:vAlign w:val="center"/>
          </w:tcPr>
          <w:p w14:paraId="46CB056F" w14:textId="77777777" w:rsidR="00762AA0" w:rsidRPr="00C324BB" w:rsidRDefault="00762AA0" w:rsidP="009463D0">
            <w:pPr>
              <w:spacing w:after="0"/>
              <w:ind w:firstLine="0"/>
              <w:rPr>
                <w:sz w:val="18"/>
                <w:szCs w:val="18"/>
                <w:lang w:eastAsia="lv-LV"/>
              </w:rPr>
            </w:pPr>
            <w:r w:rsidRPr="00C324BB">
              <w:rPr>
                <w:sz w:val="18"/>
                <w:szCs w:val="18"/>
                <w:lang w:eastAsia="lv-LV"/>
              </w:rPr>
              <w:t>Pilsētu tranzīta ielu ikdienas uzturēšanas līdzfinansēšana (km)</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759C5BB2" w14:textId="77777777" w:rsidR="00762AA0" w:rsidRPr="00C324BB" w:rsidRDefault="00762AA0" w:rsidP="009D3E7F">
            <w:pPr>
              <w:spacing w:after="0"/>
              <w:ind w:firstLine="0"/>
              <w:jc w:val="center"/>
              <w:rPr>
                <w:sz w:val="18"/>
              </w:rPr>
            </w:pPr>
            <w:r>
              <w:rPr>
                <w:sz w:val="18"/>
              </w:rPr>
              <w:t>463,2</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0A76BCD8" w14:textId="77777777" w:rsidR="00762AA0" w:rsidRPr="00C324BB" w:rsidRDefault="00762AA0" w:rsidP="009D3E7F">
            <w:pPr>
              <w:spacing w:after="0"/>
              <w:ind w:firstLine="0"/>
              <w:jc w:val="center"/>
              <w:rPr>
                <w:rFonts w:eastAsia="Calibri"/>
                <w:sz w:val="18"/>
                <w:szCs w:val="22"/>
              </w:rPr>
            </w:pPr>
            <w:r w:rsidRPr="00C324BB">
              <w:rPr>
                <w:sz w:val="18"/>
                <w:szCs w:val="18"/>
                <w:lang w:eastAsia="lv-LV"/>
              </w:rPr>
              <w:t>463,4</w:t>
            </w:r>
          </w:p>
        </w:tc>
        <w:tc>
          <w:tcPr>
            <w:tcW w:w="606" w:type="pct"/>
            <w:tcBorders>
              <w:top w:val="single" w:sz="4" w:space="0" w:color="auto"/>
              <w:left w:val="nil"/>
              <w:bottom w:val="single" w:sz="4" w:space="0" w:color="auto"/>
              <w:right w:val="single" w:sz="4" w:space="0" w:color="auto"/>
            </w:tcBorders>
            <w:shd w:val="clear" w:color="auto" w:fill="auto"/>
          </w:tcPr>
          <w:p w14:paraId="083763A5" w14:textId="77777777" w:rsidR="00762AA0" w:rsidRPr="00C324BB" w:rsidRDefault="00762AA0" w:rsidP="009D3E7F">
            <w:pPr>
              <w:spacing w:after="0"/>
              <w:ind w:firstLine="0"/>
              <w:jc w:val="center"/>
              <w:rPr>
                <w:sz w:val="18"/>
                <w:szCs w:val="18"/>
                <w:lang w:eastAsia="lv-LV"/>
              </w:rPr>
            </w:pPr>
            <w:r>
              <w:rPr>
                <w:sz w:val="18"/>
                <w:szCs w:val="18"/>
                <w:lang w:eastAsia="lv-LV"/>
              </w:rPr>
              <w:t>462,9</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4FF654C2" w14:textId="77777777" w:rsidR="00762AA0" w:rsidRPr="00C324BB" w:rsidRDefault="00762AA0" w:rsidP="009D3E7F">
            <w:pPr>
              <w:spacing w:after="0"/>
              <w:ind w:firstLine="0"/>
              <w:jc w:val="center"/>
              <w:rPr>
                <w:sz w:val="18"/>
                <w:szCs w:val="18"/>
                <w:lang w:eastAsia="lv-LV"/>
              </w:rPr>
            </w:pPr>
            <w:r>
              <w:rPr>
                <w:sz w:val="18"/>
                <w:szCs w:val="18"/>
                <w:lang w:eastAsia="lv-LV"/>
              </w:rPr>
              <w:t>462,9</w:t>
            </w:r>
          </w:p>
        </w:tc>
        <w:tc>
          <w:tcPr>
            <w:tcW w:w="609" w:type="pct"/>
            <w:tcBorders>
              <w:top w:val="single" w:sz="4" w:space="0" w:color="auto"/>
              <w:left w:val="single" w:sz="4" w:space="0" w:color="auto"/>
              <w:bottom w:val="single" w:sz="4" w:space="0" w:color="auto"/>
              <w:right w:val="single" w:sz="4" w:space="0" w:color="auto"/>
            </w:tcBorders>
            <w:shd w:val="clear" w:color="auto" w:fill="auto"/>
          </w:tcPr>
          <w:p w14:paraId="381E6993" w14:textId="77777777" w:rsidR="00762AA0" w:rsidRPr="00C324BB" w:rsidRDefault="00762AA0" w:rsidP="009D3E7F">
            <w:pPr>
              <w:spacing w:after="0"/>
              <w:ind w:firstLine="0"/>
              <w:jc w:val="center"/>
              <w:rPr>
                <w:sz w:val="18"/>
                <w:szCs w:val="18"/>
                <w:lang w:eastAsia="lv-LV"/>
              </w:rPr>
            </w:pPr>
            <w:r>
              <w:rPr>
                <w:sz w:val="18"/>
                <w:szCs w:val="18"/>
                <w:lang w:eastAsia="lv-LV"/>
              </w:rPr>
              <w:t>462,9</w:t>
            </w:r>
          </w:p>
        </w:tc>
      </w:tr>
      <w:tr w:rsidR="00762AA0" w:rsidRPr="00C324BB" w14:paraId="2F43636A" w14:textId="77777777" w:rsidTr="009D3E7F">
        <w:trPr>
          <w:trHeight w:val="331"/>
        </w:trPr>
        <w:tc>
          <w:tcPr>
            <w:tcW w:w="1967" w:type="pct"/>
            <w:tcBorders>
              <w:top w:val="single" w:sz="4" w:space="0" w:color="auto"/>
              <w:left w:val="single" w:sz="4" w:space="0" w:color="auto"/>
              <w:bottom w:val="single" w:sz="4" w:space="0" w:color="auto"/>
              <w:right w:val="single" w:sz="4" w:space="0" w:color="auto"/>
            </w:tcBorders>
            <w:shd w:val="clear" w:color="auto" w:fill="auto"/>
            <w:vAlign w:val="center"/>
          </w:tcPr>
          <w:p w14:paraId="7B544F4F" w14:textId="77777777" w:rsidR="00762AA0" w:rsidRPr="00C324BB" w:rsidRDefault="00762AA0" w:rsidP="009463D0">
            <w:pPr>
              <w:spacing w:after="0"/>
              <w:ind w:firstLine="0"/>
              <w:rPr>
                <w:sz w:val="18"/>
                <w:szCs w:val="18"/>
                <w:vertAlign w:val="superscript"/>
                <w:lang w:eastAsia="lv-LV"/>
              </w:rPr>
            </w:pPr>
            <w:r w:rsidRPr="00C324BB">
              <w:rPr>
                <w:sz w:val="18"/>
                <w:szCs w:val="18"/>
                <w:lang w:eastAsia="lv-LV"/>
              </w:rPr>
              <w:t>Uzturēti elektrificētā autoceļu aprīkojuma objekti (skaits)</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6C7382EF" w14:textId="77777777" w:rsidR="00762AA0" w:rsidRPr="00C324BB" w:rsidRDefault="00762AA0" w:rsidP="009D3E7F">
            <w:pPr>
              <w:spacing w:after="0"/>
              <w:ind w:firstLine="0"/>
              <w:jc w:val="center"/>
              <w:rPr>
                <w:sz w:val="18"/>
              </w:rPr>
            </w:pPr>
            <w:r>
              <w:rPr>
                <w:sz w:val="18"/>
              </w:rPr>
              <w:t>1987</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2672F7B2" w14:textId="77777777" w:rsidR="00762AA0" w:rsidRPr="00C324BB" w:rsidRDefault="00762AA0" w:rsidP="009D3E7F">
            <w:pPr>
              <w:spacing w:after="0"/>
              <w:ind w:firstLine="0"/>
              <w:jc w:val="center"/>
              <w:rPr>
                <w:rFonts w:eastAsia="Calibri"/>
                <w:sz w:val="18"/>
                <w:szCs w:val="22"/>
              </w:rPr>
            </w:pPr>
            <w:r w:rsidRPr="00C324BB">
              <w:rPr>
                <w:sz w:val="18"/>
                <w:szCs w:val="18"/>
                <w:lang w:eastAsia="lv-LV"/>
              </w:rPr>
              <w:t>857</w:t>
            </w:r>
          </w:p>
        </w:tc>
        <w:tc>
          <w:tcPr>
            <w:tcW w:w="606" w:type="pct"/>
            <w:tcBorders>
              <w:top w:val="single" w:sz="4" w:space="0" w:color="auto"/>
              <w:left w:val="nil"/>
              <w:bottom w:val="single" w:sz="4" w:space="0" w:color="auto"/>
              <w:right w:val="single" w:sz="4" w:space="0" w:color="auto"/>
            </w:tcBorders>
            <w:shd w:val="clear" w:color="auto" w:fill="auto"/>
          </w:tcPr>
          <w:p w14:paraId="23953EA8" w14:textId="77777777" w:rsidR="00762AA0" w:rsidRPr="00C324BB" w:rsidRDefault="00762AA0" w:rsidP="009D3E7F">
            <w:pPr>
              <w:spacing w:after="0"/>
              <w:ind w:firstLine="0"/>
              <w:jc w:val="center"/>
              <w:rPr>
                <w:sz w:val="18"/>
                <w:szCs w:val="18"/>
                <w:lang w:eastAsia="lv-LV"/>
              </w:rPr>
            </w:pPr>
            <w:r>
              <w:rPr>
                <w:sz w:val="18"/>
                <w:szCs w:val="18"/>
                <w:lang w:eastAsia="lv-LV"/>
              </w:rPr>
              <w:t>896</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2F918873" w14:textId="77777777" w:rsidR="00762AA0" w:rsidRPr="00C324BB" w:rsidRDefault="00762AA0" w:rsidP="009D3E7F">
            <w:pPr>
              <w:spacing w:after="0"/>
              <w:ind w:firstLine="0"/>
              <w:jc w:val="center"/>
              <w:rPr>
                <w:sz w:val="18"/>
                <w:szCs w:val="18"/>
                <w:lang w:eastAsia="lv-LV"/>
              </w:rPr>
            </w:pPr>
            <w:r>
              <w:rPr>
                <w:sz w:val="18"/>
                <w:szCs w:val="18"/>
                <w:lang w:eastAsia="lv-LV"/>
              </w:rPr>
              <w:t>932</w:t>
            </w:r>
          </w:p>
        </w:tc>
        <w:tc>
          <w:tcPr>
            <w:tcW w:w="609" w:type="pct"/>
            <w:tcBorders>
              <w:top w:val="single" w:sz="4" w:space="0" w:color="auto"/>
              <w:left w:val="single" w:sz="4" w:space="0" w:color="auto"/>
              <w:bottom w:val="single" w:sz="4" w:space="0" w:color="auto"/>
              <w:right w:val="single" w:sz="4" w:space="0" w:color="auto"/>
            </w:tcBorders>
            <w:shd w:val="clear" w:color="auto" w:fill="auto"/>
          </w:tcPr>
          <w:p w14:paraId="7D2C804F" w14:textId="77777777" w:rsidR="00762AA0" w:rsidRPr="00C324BB" w:rsidRDefault="00762AA0" w:rsidP="009D3E7F">
            <w:pPr>
              <w:spacing w:after="0"/>
              <w:ind w:firstLine="0"/>
              <w:jc w:val="center"/>
              <w:rPr>
                <w:sz w:val="18"/>
                <w:szCs w:val="18"/>
                <w:lang w:eastAsia="lv-LV"/>
              </w:rPr>
            </w:pPr>
            <w:r>
              <w:rPr>
                <w:sz w:val="18"/>
                <w:szCs w:val="18"/>
                <w:lang w:eastAsia="lv-LV"/>
              </w:rPr>
              <w:t>962</w:t>
            </w:r>
          </w:p>
        </w:tc>
      </w:tr>
      <w:tr w:rsidR="00762AA0" w:rsidRPr="00C324BB" w14:paraId="65773606" w14:textId="77777777" w:rsidTr="009D3E7F">
        <w:trPr>
          <w:trHeight w:val="46"/>
        </w:trPr>
        <w:tc>
          <w:tcPr>
            <w:tcW w:w="1967" w:type="pct"/>
            <w:tcBorders>
              <w:top w:val="single" w:sz="4" w:space="0" w:color="auto"/>
              <w:left w:val="single" w:sz="4" w:space="0" w:color="auto"/>
              <w:bottom w:val="single" w:sz="4" w:space="0" w:color="auto"/>
              <w:right w:val="single" w:sz="4" w:space="0" w:color="auto"/>
            </w:tcBorders>
            <w:shd w:val="clear" w:color="auto" w:fill="auto"/>
            <w:vAlign w:val="center"/>
          </w:tcPr>
          <w:p w14:paraId="4749B824" w14:textId="77777777" w:rsidR="00762AA0" w:rsidRPr="00C324BB" w:rsidRDefault="00762AA0" w:rsidP="009463D0">
            <w:pPr>
              <w:spacing w:after="0"/>
              <w:ind w:firstLine="0"/>
              <w:rPr>
                <w:sz w:val="18"/>
                <w:szCs w:val="18"/>
                <w:vertAlign w:val="superscript"/>
                <w:lang w:eastAsia="lv-LV"/>
              </w:rPr>
            </w:pPr>
            <w:r w:rsidRPr="00C324BB">
              <w:rPr>
                <w:sz w:val="18"/>
                <w:szCs w:val="18"/>
                <w:lang w:eastAsia="lv-LV"/>
              </w:rPr>
              <w:t>Autoceļu apzīmējumu uzturēšana (m</w:t>
            </w:r>
            <w:r w:rsidRPr="00C324BB">
              <w:rPr>
                <w:sz w:val="18"/>
                <w:szCs w:val="18"/>
                <w:vertAlign w:val="superscript"/>
                <w:lang w:eastAsia="lv-LV"/>
              </w:rPr>
              <w:t>2</w:t>
            </w:r>
            <w:r w:rsidRPr="00C324BB">
              <w:rPr>
                <w:sz w:val="18"/>
                <w:szCs w:val="18"/>
                <w:lang w:eastAsia="lv-LV"/>
              </w:rPr>
              <w:t>)</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722A26B9" w14:textId="77777777" w:rsidR="00762AA0" w:rsidRPr="00C324BB" w:rsidRDefault="00762AA0" w:rsidP="009D3E7F">
            <w:pPr>
              <w:spacing w:after="0"/>
              <w:ind w:firstLine="0"/>
              <w:jc w:val="center"/>
              <w:rPr>
                <w:sz w:val="18"/>
              </w:rPr>
            </w:pPr>
            <w:r>
              <w:rPr>
                <w:sz w:val="18"/>
              </w:rPr>
              <w:t>934 105</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561C8BC1" w14:textId="77777777" w:rsidR="00762AA0" w:rsidRPr="00C324BB" w:rsidRDefault="00762AA0" w:rsidP="009D3E7F">
            <w:pPr>
              <w:spacing w:after="0"/>
              <w:ind w:firstLine="0"/>
              <w:jc w:val="center"/>
              <w:rPr>
                <w:rFonts w:eastAsia="Calibri"/>
                <w:sz w:val="18"/>
                <w:szCs w:val="22"/>
              </w:rPr>
            </w:pPr>
            <w:r w:rsidRPr="00C324BB">
              <w:rPr>
                <w:sz w:val="18"/>
                <w:szCs w:val="18"/>
                <w:lang w:eastAsia="lv-LV"/>
              </w:rPr>
              <w:t>830 000</w:t>
            </w:r>
          </w:p>
        </w:tc>
        <w:tc>
          <w:tcPr>
            <w:tcW w:w="606" w:type="pct"/>
            <w:tcBorders>
              <w:top w:val="single" w:sz="4" w:space="0" w:color="auto"/>
              <w:left w:val="nil"/>
              <w:bottom w:val="single" w:sz="4" w:space="0" w:color="auto"/>
              <w:right w:val="single" w:sz="4" w:space="0" w:color="auto"/>
            </w:tcBorders>
            <w:shd w:val="clear" w:color="auto" w:fill="auto"/>
          </w:tcPr>
          <w:p w14:paraId="202A5165" w14:textId="77777777" w:rsidR="00762AA0" w:rsidRPr="00C324BB" w:rsidRDefault="00762AA0" w:rsidP="009D3E7F">
            <w:pPr>
              <w:spacing w:after="0"/>
              <w:ind w:firstLine="0"/>
              <w:jc w:val="center"/>
              <w:rPr>
                <w:sz w:val="18"/>
                <w:szCs w:val="18"/>
                <w:lang w:eastAsia="lv-LV"/>
              </w:rPr>
            </w:pPr>
            <w:r>
              <w:rPr>
                <w:sz w:val="18"/>
                <w:szCs w:val="18"/>
                <w:lang w:eastAsia="lv-LV"/>
              </w:rPr>
              <w:t>870 000</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128140D9" w14:textId="77777777" w:rsidR="00762AA0" w:rsidRPr="00C324BB" w:rsidRDefault="00762AA0" w:rsidP="009D3E7F">
            <w:pPr>
              <w:spacing w:after="0"/>
              <w:ind w:firstLine="0"/>
              <w:jc w:val="center"/>
              <w:rPr>
                <w:sz w:val="18"/>
                <w:szCs w:val="18"/>
                <w:lang w:eastAsia="lv-LV"/>
              </w:rPr>
            </w:pPr>
            <w:r>
              <w:rPr>
                <w:sz w:val="18"/>
                <w:szCs w:val="18"/>
                <w:lang w:eastAsia="lv-LV"/>
              </w:rPr>
              <w:t>900 000</w:t>
            </w:r>
          </w:p>
        </w:tc>
        <w:tc>
          <w:tcPr>
            <w:tcW w:w="609" w:type="pct"/>
            <w:tcBorders>
              <w:top w:val="single" w:sz="4" w:space="0" w:color="auto"/>
              <w:left w:val="single" w:sz="4" w:space="0" w:color="auto"/>
              <w:bottom w:val="single" w:sz="4" w:space="0" w:color="auto"/>
              <w:right w:val="single" w:sz="4" w:space="0" w:color="auto"/>
            </w:tcBorders>
            <w:shd w:val="clear" w:color="auto" w:fill="auto"/>
          </w:tcPr>
          <w:p w14:paraId="03A17E4E" w14:textId="77777777" w:rsidR="00762AA0" w:rsidRPr="00C324BB" w:rsidRDefault="00762AA0" w:rsidP="009D3E7F">
            <w:pPr>
              <w:spacing w:after="0"/>
              <w:ind w:firstLine="0"/>
              <w:jc w:val="center"/>
              <w:rPr>
                <w:sz w:val="18"/>
                <w:szCs w:val="18"/>
                <w:lang w:eastAsia="lv-LV"/>
              </w:rPr>
            </w:pPr>
            <w:r>
              <w:rPr>
                <w:sz w:val="18"/>
                <w:szCs w:val="18"/>
                <w:lang w:eastAsia="lv-LV"/>
              </w:rPr>
              <w:t>880 000</w:t>
            </w:r>
          </w:p>
        </w:tc>
      </w:tr>
    </w:tbl>
    <w:p w14:paraId="29606D28" w14:textId="77777777" w:rsidR="00762AA0" w:rsidRPr="00C324BB" w:rsidRDefault="00762AA0" w:rsidP="009D3E7F">
      <w:pPr>
        <w:spacing w:before="240" w:after="240"/>
        <w:ind w:firstLine="0"/>
        <w:jc w:val="center"/>
        <w:rPr>
          <w:rFonts w:eastAsia="Calibri"/>
          <w:b/>
          <w:szCs w:val="24"/>
          <w:lang w:eastAsia="lv-LV"/>
        </w:rPr>
      </w:pPr>
      <w:r w:rsidRPr="00C324BB">
        <w:rPr>
          <w:rFonts w:eastAsia="Calibri"/>
          <w:b/>
          <w:szCs w:val="24"/>
          <w:lang w:eastAsia="lv-LV"/>
        </w:rPr>
        <w:t>Finansiālie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1130"/>
        <w:gridCol w:w="1133"/>
        <w:gridCol w:w="1133"/>
        <w:gridCol w:w="1133"/>
        <w:gridCol w:w="1133"/>
      </w:tblGrid>
      <w:tr w:rsidR="00762AA0" w:rsidRPr="00C324BB" w14:paraId="0C5AB8A8" w14:textId="77777777" w:rsidTr="009D3E7F">
        <w:trPr>
          <w:trHeight w:val="283"/>
          <w:tblHeader/>
        </w:trPr>
        <w:tc>
          <w:tcPr>
            <w:tcW w:w="1876" w:type="pct"/>
            <w:vAlign w:val="center"/>
          </w:tcPr>
          <w:p w14:paraId="73485D5D" w14:textId="77777777" w:rsidR="00762AA0" w:rsidRPr="00C324BB" w:rsidRDefault="00762AA0" w:rsidP="008625F1">
            <w:pPr>
              <w:spacing w:after="0"/>
              <w:ind w:firstLine="0"/>
              <w:jc w:val="center"/>
              <w:rPr>
                <w:rFonts w:eastAsia="Calibri"/>
                <w:sz w:val="18"/>
                <w:szCs w:val="24"/>
              </w:rPr>
            </w:pPr>
          </w:p>
        </w:tc>
        <w:tc>
          <w:tcPr>
            <w:tcW w:w="624" w:type="pct"/>
            <w:tcBorders>
              <w:top w:val="single" w:sz="4" w:space="0" w:color="000000"/>
              <w:left w:val="single" w:sz="4" w:space="0" w:color="000000"/>
              <w:bottom w:val="single" w:sz="4" w:space="0" w:color="000000"/>
              <w:right w:val="single" w:sz="4" w:space="0" w:color="000000"/>
            </w:tcBorders>
          </w:tcPr>
          <w:p w14:paraId="3A329DB7"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25" w:type="pct"/>
            <w:tcBorders>
              <w:top w:val="single" w:sz="4" w:space="0" w:color="000000"/>
              <w:left w:val="single" w:sz="4" w:space="0" w:color="000000"/>
              <w:bottom w:val="single" w:sz="4" w:space="0" w:color="000000"/>
              <w:right w:val="single" w:sz="4" w:space="0" w:color="000000"/>
            </w:tcBorders>
          </w:tcPr>
          <w:p w14:paraId="42D942BB"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25" w:type="pct"/>
            <w:tcBorders>
              <w:top w:val="single" w:sz="4" w:space="0" w:color="000000"/>
              <w:left w:val="single" w:sz="4" w:space="0" w:color="000000"/>
              <w:bottom w:val="single" w:sz="4" w:space="0" w:color="000000"/>
              <w:right w:val="single" w:sz="4" w:space="0" w:color="000000"/>
            </w:tcBorders>
          </w:tcPr>
          <w:p w14:paraId="23E1E431"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25" w:type="pct"/>
            <w:tcBorders>
              <w:top w:val="single" w:sz="4" w:space="0" w:color="000000"/>
              <w:left w:val="single" w:sz="4" w:space="0" w:color="000000"/>
              <w:bottom w:val="single" w:sz="4" w:space="0" w:color="000000"/>
              <w:right w:val="single" w:sz="4" w:space="0" w:color="000000"/>
            </w:tcBorders>
          </w:tcPr>
          <w:p w14:paraId="2BFBE0A0"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25" w:type="pct"/>
            <w:tcBorders>
              <w:top w:val="single" w:sz="4" w:space="0" w:color="000000"/>
              <w:left w:val="single" w:sz="4" w:space="0" w:color="000000"/>
              <w:bottom w:val="single" w:sz="4" w:space="0" w:color="000000"/>
              <w:right w:val="single" w:sz="4" w:space="0" w:color="000000"/>
            </w:tcBorders>
          </w:tcPr>
          <w:p w14:paraId="78E53622"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1182A335" w14:textId="77777777" w:rsidTr="009D3E7F">
        <w:trPr>
          <w:trHeight w:val="142"/>
        </w:trPr>
        <w:tc>
          <w:tcPr>
            <w:tcW w:w="1876" w:type="pct"/>
            <w:shd w:val="clear" w:color="auto" w:fill="D9D9D9"/>
          </w:tcPr>
          <w:p w14:paraId="0F6AB3B7" w14:textId="77777777" w:rsidR="00762AA0" w:rsidRPr="00C324BB" w:rsidRDefault="00762AA0" w:rsidP="008625F1">
            <w:pPr>
              <w:spacing w:after="0"/>
              <w:ind w:firstLine="0"/>
              <w:jc w:val="left"/>
              <w:rPr>
                <w:rFonts w:eastAsia="Calibri"/>
                <w:sz w:val="18"/>
                <w:szCs w:val="22"/>
                <w:lang w:eastAsia="lv-LV"/>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24" w:type="pct"/>
            <w:shd w:val="clear" w:color="auto" w:fill="D9D9D9"/>
          </w:tcPr>
          <w:p w14:paraId="0B7D2D2E" w14:textId="77777777" w:rsidR="00762AA0" w:rsidRPr="00C324BB" w:rsidRDefault="00762AA0" w:rsidP="008625F1">
            <w:pPr>
              <w:spacing w:after="0"/>
              <w:ind w:firstLine="0"/>
              <w:jc w:val="right"/>
              <w:rPr>
                <w:rFonts w:eastAsia="Calibri"/>
                <w:sz w:val="18"/>
                <w:szCs w:val="18"/>
              </w:rPr>
            </w:pPr>
            <w:r>
              <w:rPr>
                <w:rFonts w:eastAsia="Calibri"/>
                <w:sz w:val="18"/>
                <w:szCs w:val="18"/>
              </w:rPr>
              <w:t>207 165 589</w:t>
            </w:r>
          </w:p>
        </w:tc>
        <w:tc>
          <w:tcPr>
            <w:tcW w:w="625" w:type="pct"/>
            <w:shd w:val="clear" w:color="auto" w:fill="D9D9D9"/>
          </w:tcPr>
          <w:p w14:paraId="5C3AEBF1" w14:textId="77777777" w:rsidR="00762AA0" w:rsidRPr="00C324BB" w:rsidRDefault="00762AA0" w:rsidP="008625F1">
            <w:pPr>
              <w:spacing w:after="0"/>
              <w:ind w:firstLine="0"/>
              <w:jc w:val="right"/>
              <w:rPr>
                <w:rFonts w:eastAsia="Calibri"/>
                <w:sz w:val="18"/>
                <w:szCs w:val="18"/>
              </w:rPr>
            </w:pPr>
            <w:r w:rsidRPr="00C324BB">
              <w:rPr>
                <w:sz w:val="18"/>
                <w:szCs w:val="18"/>
              </w:rPr>
              <w:t>210 484 509</w:t>
            </w:r>
          </w:p>
        </w:tc>
        <w:tc>
          <w:tcPr>
            <w:tcW w:w="625" w:type="pct"/>
            <w:shd w:val="clear" w:color="auto" w:fill="D9D9D9"/>
          </w:tcPr>
          <w:p w14:paraId="5B7A5929" w14:textId="77777777" w:rsidR="00762AA0" w:rsidRPr="00C324BB" w:rsidRDefault="00762AA0" w:rsidP="008625F1">
            <w:pPr>
              <w:spacing w:after="0"/>
              <w:ind w:firstLine="0"/>
              <w:jc w:val="right"/>
              <w:rPr>
                <w:rFonts w:eastAsia="Calibri"/>
                <w:sz w:val="18"/>
                <w:szCs w:val="18"/>
              </w:rPr>
            </w:pPr>
            <w:r>
              <w:rPr>
                <w:rFonts w:eastAsia="Calibri"/>
                <w:sz w:val="18"/>
                <w:szCs w:val="18"/>
              </w:rPr>
              <w:t>231 736 009</w:t>
            </w:r>
          </w:p>
        </w:tc>
        <w:tc>
          <w:tcPr>
            <w:tcW w:w="625" w:type="pct"/>
            <w:shd w:val="clear" w:color="auto" w:fill="D9D9D9"/>
          </w:tcPr>
          <w:p w14:paraId="7FBB6736" w14:textId="77777777" w:rsidR="00762AA0" w:rsidRPr="00C324BB" w:rsidRDefault="00762AA0" w:rsidP="008625F1">
            <w:pPr>
              <w:spacing w:after="0"/>
              <w:ind w:firstLine="0"/>
              <w:jc w:val="right"/>
              <w:rPr>
                <w:rFonts w:eastAsia="Calibri"/>
                <w:sz w:val="18"/>
                <w:szCs w:val="18"/>
              </w:rPr>
            </w:pPr>
            <w:r>
              <w:rPr>
                <w:rFonts w:eastAsia="Calibri"/>
                <w:sz w:val="18"/>
                <w:szCs w:val="18"/>
              </w:rPr>
              <w:t>231 728 009</w:t>
            </w:r>
          </w:p>
        </w:tc>
        <w:tc>
          <w:tcPr>
            <w:tcW w:w="625" w:type="pct"/>
            <w:shd w:val="clear" w:color="auto" w:fill="D9D9D9"/>
          </w:tcPr>
          <w:p w14:paraId="53738358" w14:textId="77777777" w:rsidR="00762AA0" w:rsidRPr="00C324BB" w:rsidRDefault="00762AA0" w:rsidP="008625F1">
            <w:pPr>
              <w:spacing w:after="0"/>
              <w:ind w:firstLine="0"/>
              <w:jc w:val="right"/>
              <w:rPr>
                <w:rFonts w:eastAsia="Calibri"/>
                <w:sz w:val="18"/>
                <w:szCs w:val="18"/>
              </w:rPr>
            </w:pPr>
            <w:r>
              <w:rPr>
                <w:rFonts w:eastAsia="Calibri"/>
                <w:sz w:val="18"/>
                <w:szCs w:val="18"/>
              </w:rPr>
              <w:t>231 713 609</w:t>
            </w:r>
          </w:p>
        </w:tc>
      </w:tr>
      <w:tr w:rsidR="00762AA0" w:rsidRPr="00C324BB" w14:paraId="09BCDCEE" w14:textId="77777777" w:rsidTr="009D3E7F">
        <w:trPr>
          <w:trHeight w:val="283"/>
        </w:trPr>
        <w:tc>
          <w:tcPr>
            <w:tcW w:w="1876" w:type="pct"/>
            <w:vAlign w:val="center"/>
          </w:tcPr>
          <w:p w14:paraId="5BBBF2BB" w14:textId="77777777" w:rsidR="00762AA0" w:rsidRPr="00C324BB" w:rsidRDefault="00762AA0" w:rsidP="008625F1">
            <w:pPr>
              <w:spacing w:after="0"/>
              <w:ind w:firstLine="0"/>
              <w:jc w:val="left"/>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24" w:type="pct"/>
          </w:tcPr>
          <w:p w14:paraId="545BDEE7"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625" w:type="pct"/>
            <w:shd w:val="clear" w:color="auto" w:fill="auto"/>
          </w:tcPr>
          <w:p w14:paraId="63831E21" w14:textId="77777777" w:rsidR="00762AA0" w:rsidRPr="00C324BB" w:rsidRDefault="00762AA0" w:rsidP="008625F1">
            <w:pPr>
              <w:ind w:firstLine="0"/>
              <w:jc w:val="right"/>
              <w:rPr>
                <w:rFonts w:eastAsia="Calibri"/>
                <w:sz w:val="18"/>
                <w:szCs w:val="18"/>
              </w:rPr>
            </w:pPr>
            <w:r>
              <w:rPr>
                <w:rFonts w:eastAsia="Calibri"/>
                <w:sz w:val="18"/>
                <w:szCs w:val="18"/>
              </w:rPr>
              <w:t>3 318 920</w:t>
            </w:r>
          </w:p>
        </w:tc>
        <w:tc>
          <w:tcPr>
            <w:tcW w:w="625" w:type="pct"/>
            <w:shd w:val="clear" w:color="auto" w:fill="auto"/>
          </w:tcPr>
          <w:p w14:paraId="3827CC81" w14:textId="77777777" w:rsidR="00762AA0" w:rsidRPr="00C324BB" w:rsidRDefault="00762AA0" w:rsidP="008625F1">
            <w:pPr>
              <w:spacing w:after="0"/>
              <w:ind w:firstLine="0"/>
              <w:jc w:val="right"/>
              <w:rPr>
                <w:rFonts w:eastAsia="Calibri"/>
                <w:sz w:val="18"/>
                <w:szCs w:val="18"/>
              </w:rPr>
            </w:pPr>
            <w:r>
              <w:rPr>
                <w:rFonts w:eastAsia="Calibri"/>
                <w:sz w:val="18"/>
                <w:szCs w:val="18"/>
              </w:rPr>
              <w:t>21 251 500</w:t>
            </w:r>
          </w:p>
        </w:tc>
        <w:tc>
          <w:tcPr>
            <w:tcW w:w="625" w:type="pct"/>
            <w:shd w:val="clear" w:color="auto" w:fill="auto"/>
          </w:tcPr>
          <w:p w14:paraId="69DD35A5" w14:textId="77777777" w:rsidR="00762AA0" w:rsidRPr="00C324BB" w:rsidRDefault="00762AA0" w:rsidP="008625F1">
            <w:pPr>
              <w:spacing w:after="0"/>
              <w:ind w:firstLine="0"/>
              <w:jc w:val="right"/>
              <w:rPr>
                <w:rFonts w:eastAsia="Calibri"/>
                <w:sz w:val="18"/>
                <w:szCs w:val="18"/>
              </w:rPr>
            </w:pPr>
            <w:r>
              <w:rPr>
                <w:rFonts w:eastAsia="Calibri"/>
                <w:sz w:val="18"/>
                <w:szCs w:val="18"/>
              </w:rPr>
              <w:t>-8 000</w:t>
            </w:r>
          </w:p>
        </w:tc>
        <w:tc>
          <w:tcPr>
            <w:tcW w:w="625" w:type="pct"/>
            <w:shd w:val="clear" w:color="auto" w:fill="auto"/>
          </w:tcPr>
          <w:p w14:paraId="665FF167" w14:textId="77777777" w:rsidR="00762AA0" w:rsidRPr="00C324BB" w:rsidRDefault="00762AA0" w:rsidP="008625F1">
            <w:pPr>
              <w:spacing w:after="0"/>
              <w:ind w:firstLine="0"/>
              <w:jc w:val="right"/>
              <w:rPr>
                <w:rFonts w:eastAsia="Calibri"/>
                <w:sz w:val="18"/>
                <w:szCs w:val="18"/>
              </w:rPr>
            </w:pPr>
            <w:r>
              <w:rPr>
                <w:rFonts w:eastAsia="Calibri"/>
                <w:sz w:val="18"/>
                <w:szCs w:val="18"/>
              </w:rPr>
              <w:t>-14 400</w:t>
            </w:r>
          </w:p>
        </w:tc>
      </w:tr>
      <w:tr w:rsidR="00762AA0" w:rsidRPr="00C324BB" w14:paraId="38021CD9" w14:textId="77777777" w:rsidTr="009D3E7F">
        <w:trPr>
          <w:trHeight w:val="283"/>
        </w:trPr>
        <w:tc>
          <w:tcPr>
            <w:tcW w:w="1876" w:type="pct"/>
            <w:vAlign w:val="center"/>
          </w:tcPr>
          <w:p w14:paraId="2D744824" w14:textId="77777777" w:rsidR="00762AA0" w:rsidRPr="00C324BB" w:rsidRDefault="00762AA0" w:rsidP="008625F1">
            <w:pPr>
              <w:spacing w:after="0"/>
              <w:ind w:firstLine="0"/>
              <w:jc w:val="left"/>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624" w:type="pct"/>
          </w:tcPr>
          <w:p w14:paraId="610050F6"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625" w:type="pct"/>
            <w:shd w:val="clear" w:color="auto" w:fill="auto"/>
          </w:tcPr>
          <w:p w14:paraId="642EDCEF" w14:textId="77777777" w:rsidR="00762AA0" w:rsidRPr="00C324BB" w:rsidRDefault="00762AA0" w:rsidP="008625F1">
            <w:pPr>
              <w:spacing w:after="0"/>
              <w:ind w:firstLine="0"/>
              <w:jc w:val="right"/>
              <w:rPr>
                <w:rFonts w:eastAsia="Calibri"/>
                <w:sz w:val="18"/>
                <w:szCs w:val="18"/>
              </w:rPr>
            </w:pPr>
            <w:r>
              <w:rPr>
                <w:rFonts w:eastAsia="Calibri"/>
                <w:sz w:val="18"/>
                <w:szCs w:val="18"/>
              </w:rPr>
              <w:t>1,6</w:t>
            </w:r>
          </w:p>
        </w:tc>
        <w:tc>
          <w:tcPr>
            <w:tcW w:w="625" w:type="pct"/>
            <w:shd w:val="clear" w:color="auto" w:fill="auto"/>
          </w:tcPr>
          <w:p w14:paraId="74DEA86B" w14:textId="77777777" w:rsidR="00762AA0" w:rsidRPr="00C324BB" w:rsidRDefault="00762AA0" w:rsidP="008625F1">
            <w:pPr>
              <w:spacing w:after="0"/>
              <w:ind w:firstLine="0"/>
              <w:jc w:val="right"/>
              <w:rPr>
                <w:rFonts w:eastAsia="Calibri"/>
                <w:sz w:val="18"/>
                <w:szCs w:val="18"/>
              </w:rPr>
            </w:pPr>
            <w:r>
              <w:rPr>
                <w:rFonts w:eastAsia="Calibri"/>
                <w:sz w:val="18"/>
                <w:szCs w:val="18"/>
              </w:rPr>
              <w:t>10,1</w:t>
            </w:r>
          </w:p>
        </w:tc>
        <w:tc>
          <w:tcPr>
            <w:tcW w:w="625" w:type="pct"/>
            <w:shd w:val="clear" w:color="auto" w:fill="auto"/>
          </w:tcPr>
          <w:p w14:paraId="1CF00AC8" w14:textId="77777777" w:rsidR="00762AA0" w:rsidRPr="00C324BB" w:rsidRDefault="00762AA0" w:rsidP="008625F1">
            <w:pPr>
              <w:spacing w:after="0"/>
              <w:ind w:firstLine="0"/>
              <w:jc w:val="center"/>
              <w:rPr>
                <w:rFonts w:eastAsia="Calibri"/>
                <w:sz w:val="18"/>
                <w:szCs w:val="18"/>
              </w:rPr>
            </w:pPr>
            <w:r>
              <w:rPr>
                <w:rFonts w:eastAsia="Calibri"/>
                <w:sz w:val="18"/>
                <w:szCs w:val="18"/>
              </w:rPr>
              <w:t>-</w:t>
            </w:r>
          </w:p>
        </w:tc>
        <w:tc>
          <w:tcPr>
            <w:tcW w:w="625" w:type="pct"/>
            <w:shd w:val="clear" w:color="auto" w:fill="auto"/>
          </w:tcPr>
          <w:p w14:paraId="3FDA6283" w14:textId="77777777" w:rsidR="00762AA0" w:rsidRPr="00C324BB" w:rsidRDefault="00762AA0" w:rsidP="008625F1">
            <w:pPr>
              <w:spacing w:after="0"/>
              <w:ind w:firstLine="0"/>
              <w:jc w:val="center"/>
              <w:rPr>
                <w:rFonts w:eastAsia="Calibri"/>
                <w:sz w:val="18"/>
                <w:szCs w:val="18"/>
              </w:rPr>
            </w:pPr>
            <w:r>
              <w:rPr>
                <w:rFonts w:eastAsia="Calibri"/>
                <w:sz w:val="18"/>
                <w:szCs w:val="18"/>
              </w:rPr>
              <w:t>-</w:t>
            </w:r>
          </w:p>
        </w:tc>
      </w:tr>
    </w:tbl>
    <w:p w14:paraId="441981D4" w14:textId="77777777" w:rsidR="00762AA0" w:rsidRPr="00C324BB" w:rsidRDefault="00762AA0" w:rsidP="009D3E7F">
      <w:pPr>
        <w:spacing w:before="240" w:after="240"/>
        <w:ind w:firstLine="0"/>
        <w:jc w:val="center"/>
        <w:rPr>
          <w:rFonts w:eastAsia="Calibri"/>
          <w:b/>
          <w:szCs w:val="24"/>
          <w:lang w:eastAsia="lv-LV"/>
        </w:rPr>
      </w:pPr>
      <w:r w:rsidRPr="00C324BB">
        <w:rPr>
          <w:rFonts w:eastAsia="Calibri"/>
          <w:b/>
          <w:szCs w:val="24"/>
          <w:lang w:eastAsia="lv-LV"/>
        </w:rPr>
        <w:t>Izmaiņas izdevumos, salīdzinot 202</w:t>
      </w:r>
      <w:r>
        <w:rPr>
          <w:rFonts w:eastAsia="Calibri"/>
          <w:b/>
          <w:szCs w:val="24"/>
          <w:lang w:eastAsia="lv-LV"/>
        </w:rPr>
        <w:t>5</w:t>
      </w:r>
      <w:r w:rsidRPr="00C324BB">
        <w:rPr>
          <w:rFonts w:eastAsia="Calibri"/>
          <w:b/>
          <w:szCs w:val="24"/>
          <w:lang w:eastAsia="lv-LV"/>
        </w:rPr>
        <w:t>. gada p</w:t>
      </w:r>
      <w:r>
        <w:rPr>
          <w:rFonts w:eastAsia="Calibri"/>
          <w:b/>
          <w:szCs w:val="24"/>
          <w:lang w:eastAsia="lv-LV"/>
        </w:rPr>
        <w:t>rojekt</w:t>
      </w:r>
      <w:r w:rsidRPr="00C324BB">
        <w:rPr>
          <w:rFonts w:eastAsia="Calibri"/>
          <w:b/>
          <w:szCs w:val="24"/>
          <w:lang w:eastAsia="lv-LV"/>
        </w:rPr>
        <w:t>u ar 202</w:t>
      </w:r>
      <w:r>
        <w:rPr>
          <w:rFonts w:eastAsia="Calibri"/>
          <w:b/>
          <w:szCs w:val="24"/>
          <w:lang w:eastAsia="lv-LV"/>
        </w:rPr>
        <w:t>4</w:t>
      </w:r>
      <w:r w:rsidRPr="00C324BB">
        <w:rPr>
          <w:rFonts w:eastAsia="Calibri"/>
          <w:b/>
          <w:szCs w:val="24"/>
          <w:lang w:eastAsia="lv-LV"/>
        </w:rPr>
        <w:t>. gada plānu</w:t>
      </w:r>
    </w:p>
    <w:p w14:paraId="2196896B" w14:textId="63BBD397" w:rsidR="00762AA0" w:rsidRPr="00C324BB" w:rsidRDefault="00762AA0" w:rsidP="00762AA0">
      <w:pPr>
        <w:spacing w:after="0"/>
        <w:ind w:firstLine="0"/>
        <w:jc w:val="right"/>
        <w:rPr>
          <w:rFonts w:eastAsia="Calibri"/>
          <w:i/>
          <w:sz w:val="18"/>
          <w:szCs w:val="18"/>
        </w:rPr>
      </w:pPr>
      <w:proofErr w:type="spellStart"/>
      <w:r w:rsidRPr="00C324BB">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267"/>
        <w:gridCol w:w="1227"/>
        <w:gridCol w:w="1225"/>
      </w:tblGrid>
      <w:tr w:rsidR="00762AA0" w:rsidRPr="00C324BB" w14:paraId="72CBA0AF" w14:textId="77777777" w:rsidTr="009D3E7F">
        <w:trPr>
          <w:trHeight w:val="142"/>
          <w:tblHeader/>
        </w:trPr>
        <w:tc>
          <w:tcPr>
            <w:tcW w:w="2948" w:type="pct"/>
            <w:tcBorders>
              <w:top w:val="single" w:sz="4" w:space="0" w:color="auto"/>
              <w:left w:val="single" w:sz="4" w:space="0" w:color="auto"/>
              <w:bottom w:val="single" w:sz="4" w:space="0" w:color="auto"/>
              <w:right w:val="single" w:sz="4" w:space="0" w:color="auto"/>
            </w:tcBorders>
            <w:vAlign w:val="center"/>
          </w:tcPr>
          <w:p w14:paraId="27229AD3"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lang w:eastAsia="lv-LV"/>
              </w:rPr>
              <w:t>Pasākums</w:t>
            </w:r>
          </w:p>
        </w:tc>
        <w:tc>
          <w:tcPr>
            <w:tcW w:w="699" w:type="pct"/>
            <w:tcBorders>
              <w:top w:val="single" w:sz="4" w:space="0" w:color="auto"/>
              <w:left w:val="single" w:sz="4" w:space="0" w:color="auto"/>
              <w:bottom w:val="single" w:sz="4" w:space="0" w:color="auto"/>
              <w:right w:val="single" w:sz="4" w:space="0" w:color="auto"/>
            </w:tcBorders>
            <w:vAlign w:val="center"/>
          </w:tcPr>
          <w:p w14:paraId="759A5908"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Samazinājums</w:t>
            </w:r>
          </w:p>
        </w:tc>
        <w:tc>
          <w:tcPr>
            <w:tcW w:w="677" w:type="pct"/>
            <w:tcBorders>
              <w:top w:val="single" w:sz="4" w:space="0" w:color="auto"/>
              <w:left w:val="single" w:sz="4" w:space="0" w:color="auto"/>
              <w:bottom w:val="single" w:sz="4" w:space="0" w:color="auto"/>
              <w:right w:val="single" w:sz="4" w:space="0" w:color="auto"/>
            </w:tcBorders>
            <w:vAlign w:val="center"/>
          </w:tcPr>
          <w:p w14:paraId="3D567394"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Palielinājums</w:t>
            </w:r>
          </w:p>
        </w:tc>
        <w:tc>
          <w:tcPr>
            <w:tcW w:w="676" w:type="pct"/>
            <w:tcBorders>
              <w:top w:val="single" w:sz="4" w:space="0" w:color="auto"/>
              <w:left w:val="single" w:sz="4" w:space="0" w:color="auto"/>
              <w:bottom w:val="single" w:sz="4" w:space="0" w:color="auto"/>
              <w:right w:val="single" w:sz="4" w:space="0" w:color="auto"/>
            </w:tcBorders>
            <w:vAlign w:val="center"/>
          </w:tcPr>
          <w:p w14:paraId="389CCF5B"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Izmaiņas</w:t>
            </w:r>
          </w:p>
        </w:tc>
      </w:tr>
      <w:tr w:rsidR="00762AA0" w:rsidRPr="00C324BB" w14:paraId="47A3F721" w14:textId="77777777" w:rsidTr="009D3E7F">
        <w:trPr>
          <w:trHeight w:val="142"/>
        </w:trPr>
        <w:tc>
          <w:tcPr>
            <w:tcW w:w="2948" w:type="pct"/>
            <w:tcBorders>
              <w:top w:val="single" w:sz="4" w:space="0" w:color="auto"/>
              <w:left w:val="single" w:sz="4" w:space="0" w:color="auto"/>
              <w:bottom w:val="single" w:sz="4" w:space="0" w:color="auto"/>
              <w:right w:val="single" w:sz="4" w:space="0" w:color="auto"/>
            </w:tcBorders>
            <w:shd w:val="clear" w:color="auto" w:fill="D9D9D9"/>
          </w:tcPr>
          <w:p w14:paraId="08E0567C" w14:textId="77777777" w:rsidR="00762AA0" w:rsidRPr="00C324BB" w:rsidRDefault="00762AA0" w:rsidP="008625F1">
            <w:pPr>
              <w:spacing w:after="0"/>
              <w:ind w:firstLine="0"/>
              <w:jc w:val="left"/>
              <w:rPr>
                <w:rFonts w:eastAsia="Calibri"/>
                <w:sz w:val="18"/>
                <w:szCs w:val="18"/>
              </w:rPr>
            </w:pPr>
            <w:r w:rsidRPr="00C324BB">
              <w:rPr>
                <w:rFonts w:eastAsia="Calibri"/>
                <w:b/>
                <w:bCs/>
                <w:sz w:val="18"/>
                <w:szCs w:val="18"/>
                <w:lang w:eastAsia="lv-LV"/>
              </w:rPr>
              <w:t>Izdevumi – kopā</w:t>
            </w:r>
          </w:p>
        </w:tc>
        <w:tc>
          <w:tcPr>
            <w:tcW w:w="699" w:type="pct"/>
            <w:tcBorders>
              <w:top w:val="single" w:sz="4" w:space="0" w:color="auto"/>
              <w:left w:val="single" w:sz="4" w:space="0" w:color="auto"/>
              <w:bottom w:val="single" w:sz="4" w:space="0" w:color="auto"/>
              <w:right w:val="single" w:sz="4" w:space="0" w:color="auto"/>
            </w:tcBorders>
            <w:shd w:val="clear" w:color="auto" w:fill="D9D9D9"/>
          </w:tcPr>
          <w:p w14:paraId="21627EBB" w14:textId="77777777" w:rsidR="00762AA0" w:rsidRPr="00C324BB" w:rsidRDefault="00762AA0" w:rsidP="009D3E7F">
            <w:pPr>
              <w:spacing w:after="0"/>
              <w:ind w:firstLine="0"/>
              <w:jc w:val="right"/>
              <w:rPr>
                <w:rFonts w:eastAsia="Calibri"/>
                <w:b/>
                <w:sz w:val="18"/>
                <w:szCs w:val="18"/>
              </w:rPr>
            </w:pPr>
            <w:r>
              <w:rPr>
                <w:rFonts w:eastAsia="Calibri"/>
                <w:b/>
                <w:sz w:val="18"/>
                <w:szCs w:val="18"/>
              </w:rPr>
              <w:t>19 204 072</w:t>
            </w:r>
          </w:p>
        </w:tc>
        <w:tc>
          <w:tcPr>
            <w:tcW w:w="677" w:type="pct"/>
            <w:tcBorders>
              <w:top w:val="single" w:sz="4" w:space="0" w:color="auto"/>
              <w:left w:val="single" w:sz="4" w:space="0" w:color="auto"/>
              <w:bottom w:val="single" w:sz="4" w:space="0" w:color="auto"/>
              <w:right w:val="single" w:sz="4" w:space="0" w:color="auto"/>
            </w:tcBorders>
            <w:shd w:val="clear" w:color="auto" w:fill="D9D9D9"/>
          </w:tcPr>
          <w:p w14:paraId="5AA4A1CD" w14:textId="77777777" w:rsidR="00762AA0" w:rsidRPr="00C324BB" w:rsidRDefault="00762AA0" w:rsidP="009D3E7F">
            <w:pPr>
              <w:spacing w:after="0"/>
              <w:ind w:firstLine="0"/>
              <w:jc w:val="right"/>
              <w:rPr>
                <w:rFonts w:eastAsia="Calibri"/>
                <w:b/>
                <w:sz w:val="18"/>
                <w:szCs w:val="18"/>
              </w:rPr>
            </w:pPr>
            <w:r>
              <w:rPr>
                <w:rFonts w:eastAsia="Calibri"/>
                <w:b/>
                <w:sz w:val="18"/>
                <w:szCs w:val="18"/>
              </w:rPr>
              <w:t>40 455 572</w:t>
            </w:r>
          </w:p>
        </w:tc>
        <w:tc>
          <w:tcPr>
            <w:tcW w:w="676" w:type="pct"/>
            <w:tcBorders>
              <w:top w:val="single" w:sz="4" w:space="0" w:color="auto"/>
              <w:left w:val="single" w:sz="4" w:space="0" w:color="auto"/>
              <w:bottom w:val="single" w:sz="4" w:space="0" w:color="auto"/>
              <w:right w:val="single" w:sz="4" w:space="0" w:color="auto"/>
            </w:tcBorders>
            <w:shd w:val="clear" w:color="auto" w:fill="D9D9D9"/>
          </w:tcPr>
          <w:p w14:paraId="78E01574" w14:textId="77777777" w:rsidR="00762AA0" w:rsidRPr="00C324BB" w:rsidRDefault="00762AA0" w:rsidP="009D3E7F">
            <w:pPr>
              <w:spacing w:after="0"/>
              <w:ind w:firstLine="0"/>
              <w:jc w:val="right"/>
              <w:rPr>
                <w:rFonts w:eastAsia="Calibri"/>
                <w:b/>
                <w:sz w:val="18"/>
                <w:szCs w:val="18"/>
              </w:rPr>
            </w:pPr>
            <w:r>
              <w:rPr>
                <w:rFonts w:eastAsia="Calibri"/>
                <w:b/>
                <w:sz w:val="18"/>
                <w:szCs w:val="18"/>
              </w:rPr>
              <w:t>21 251 500</w:t>
            </w:r>
          </w:p>
        </w:tc>
      </w:tr>
      <w:tr w:rsidR="00762AA0" w:rsidRPr="00C324BB" w14:paraId="2BE5B8CB" w14:textId="77777777" w:rsidTr="009D3E7F">
        <w:trPr>
          <w:trHeight w:val="70"/>
        </w:trPr>
        <w:tc>
          <w:tcPr>
            <w:tcW w:w="5000" w:type="pct"/>
            <w:gridSpan w:val="4"/>
            <w:tcBorders>
              <w:top w:val="single" w:sz="4" w:space="0" w:color="auto"/>
            </w:tcBorders>
          </w:tcPr>
          <w:p w14:paraId="784C8DB8" w14:textId="77777777" w:rsidR="00762AA0" w:rsidRPr="00C324BB" w:rsidRDefault="00762AA0" w:rsidP="008625F1">
            <w:pPr>
              <w:spacing w:after="0"/>
              <w:ind w:firstLine="313"/>
              <w:jc w:val="left"/>
              <w:rPr>
                <w:rFonts w:eastAsia="Calibri"/>
                <w:sz w:val="18"/>
                <w:szCs w:val="18"/>
              </w:rPr>
            </w:pPr>
            <w:r w:rsidRPr="00C324BB">
              <w:rPr>
                <w:rFonts w:eastAsia="Calibri"/>
                <w:i/>
                <w:sz w:val="18"/>
                <w:szCs w:val="18"/>
                <w:lang w:eastAsia="lv-LV"/>
              </w:rPr>
              <w:t>t. sk.:</w:t>
            </w:r>
          </w:p>
        </w:tc>
      </w:tr>
      <w:tr w:rsidR="00762AA0" w:rsidRPr="00C324BB" w14:paraId="5DB32FE5" w14:textId="77777777" w:rsidTr="009D3E7F">
        <w:trPr>
          <w:trHeight w:val="48"/>
        </w:trPr>
        <w:tc>
          <w:tcPr>
            <w:tcW w:w="2948" w:type="pct"/>
            <w:tcBorders>
              <w:top w:val="single" w:sz="4" w:space="0" w:color="auto"/>
            </w:tcBorders>
            <w:shd w:val="clear" w:color="auto" w:fill="F2F2F2"/>
            <w:vAlign w:val="center"/>
          </w:tcPr>
          <w:p w14:paraId="26EEFB6B" w14:textId="77777777" w:rsidR="00762AA0" w:rsidRPr="00C324BB" w:rsidRDefault="00762AA0" w:rsidP="008625F1">
            <w:pPr>
              <w:spacing w:after="0"/>
              <w:ind w:firstLine="0"/>
              <w:jc w:val="left"/>
              <w:rPr>
                <w:rFonts w:eastAsia="Calibri"/>
                <w:sz w:val="18"/>
                <w:szCs w:val="18"/>
                <w:u w:val="single"/>
                <w:lang w:eastAsia="lv-LV"/>
              </w:rPr>
            </w:pPr>
            <w:r w:rsidRPr="00C324BB">
              <w:rPr>
                <w:rFonts w:eastAsia="Calibri"/>
                <w:sz w:val="18"/>
                <w:szCs w:val="18"/>
                <w:u w:val="single"/>
                <w:lang w:eastAsia="lv-LV"/>
              </w:rPr>
              <w:t>Prioritārie pasākumi</w:t>
            </w:r>
          </w:p>
        </w:tc>
        <w:tc>
          <w:tcPr>
            <w:tcW w:w="699" w:type="pct"/>
            <w:tcBorders>
              <w:top w:val="single" w:sz="4" w:space="0" w:color="auto"/>
            </w:tcBorders>
            <w:shd w:val="clear" w:color="auto" w:fill="F2F2F2"/>
          </w:tcPr>
          <w:p w14:paraId="39301023" w14:textId="77777777" w:rsidR="00762AA0" w:rsidRPr="00C324BB" w:rsidRDefault="00762AA0" w:rsidP="008625F1">
            <w:pPr>
              <w:spacing w:after="0"/>
              <w:ind w:firstLine="0"/>
              <w:jc w:val="center"/>
              <w:rPr>
                <w:rFonts w:eastAsia="Calibri"/>
                <w:sz w:val="18"/>
                <w:szCs w:val="18"/>
                <w:lang w:eastAsia="lv-LV"/>
              </w:rPr>
            </w:pPr>
            <w:r>
              <w:rPr>
                <w:sz w:val="18"/>
                <w:szCs w:val="18"/>
              </w:rPr>
              <w:t>-</w:t>
            </w:r>
          </w:p>
        </w:tc>
        <w:tc>
          <w:tcPr>
            <w:tcW w:w="677" w:type="pct"/>
            <w:tcBorders>
              <w:top w:val="single" w:sz="4" w:space="0" w:color="auto"/>
            </w:tcBorders>
            <w:shd w:val="clear" w:color="auto" w:fill="F2F2F2"/>
          </w:tcPr>
          <w:p w14:paraId="03E7E782" w14:textId="77777777" w:rsidR="00762AA0" w:rsidRPr="00C324BB" w:rsidRDefault="00762AA0" w:rsidP="008625F1">
            <w:pPr>
              <w:spacing w:after="0"/>
              <w:ind w:firstLine="0"/>
              <w:jc w:val="right"/>
              <w:rPr>
                <w:rFonts w:eastAsia="Calibri"/>
                <w:sz w:val="18"/>
                <w:szCs w:val="18"/>
              </w:rPr>
            </w:pPr>
            <w:r>
              <w:rPr>
                <w:rFonts w:eastAsia="Calibri"/>
                <w:sz w:val="18"/>
                <w:szCs w:val="18"/>
              </w:rPr>
              <w:t>1 018 000</w:t>
            </w:r>
          </w:p>
        </w:tc>
        <w:tc>
          <w:tcPr>
            <w:tcW w:w="676" w:type="pct"/>
            <w:tcBorders>
              <w:top w:val="single" w:sz="4" w:space="0" w:color="auto"/>
            </w:tcBorders>
            <w:shd w:val="clear" w:color="auto" w:fill="F2F2F2"/>
          </w:tcPr>
          <w:p w14:paraId="72A92311" w14:textId="77777777" w:rsidR="00762AA0" w:rsidRPr="00C324BB" w:rsidRDefault="00762AA0" w:rsidP="008625F1">
            <w:pPr>
              <w:spacing w:after="0"/>
              <w:ind w:firstLine="0"/>
              <w:jc w:val="right"/>
              <w:rPr>
                <w:rFonts w:eastAsia="Calibri"/>
                <w:sz w:val="18"/>
                <w:szCs w:val="18"/>
              </w:rPr>
            </w:pPr>
            <w:r>
              <w:rPr>
                <w:rFonts w:eastAsia="Calibri"/>
                <w:sz w:val="18"/>
                <w:szCs w:val="18"/>
              </w:rPr>
              <w:t>1 018 000</w:t>
            </w:r>
          </w:p>
        </w:tc>
      </w:tr>
      <w:tr w:rsidR="00762AA0" w:rsidRPr="00C324BB" w14:paraId="2D82555F" w14:textId="77777777" w:rsidTr="009D3E7F">
        <w:trPr>
          <w:trHeight w:val="263"/>
        </w:trPr>
        <w:tc>
          <w:tcPr>
            <w:tcW w:w="2948" w:type="pct"/>
            <w:tcBorders>
              <w:top w:val="single" w:sz="4" w:space="0" w:color="auto"/>
            </w:tcBorders>
            <w:shd w:val="clear" w:color="auto" w:fill="FFFFFF"/>
          </w:tcPr>
          <w:p w14:paraId="3E41539C" w14:textId="77777777" w:rsidR="00762AA0" w:rsidRPr="00C324BB" w:rsidRDefault="00762AA0" w:rsidP="008625F1">
            <w:pPr>
              <w:spacing w:after="0"/>
              <w:ind w:firstLine="0"/>
              <w:rPr>
                <w:rFonts w:eastAsia="Calibri"/>
                <w:i/>
                <w:sz w:val="18"/>
                <w:szCs w:val="18"/>
                <w:lang w:eastAsia="lv-LV"/>
              </w:rPr>
            </w:pPr>
            <w:r w:rsidRPr="0034138F">
              <w:rPr>
                <w:i/>
                <w:sz w:val="18"/>
                <w:szCs w:val="18"/>
                <w:lang w:eastAsia="lv-LV"/>
              </w:rPr>
              <w:t>Valsts materiālo rezervju iegāde, atjaunināšana un uzturēšana (MK 19.09.2024. sēdes prot. Nr.38 2.§ 2.p.)</w:t>
            </w:r>
          </w:p>
        </w:tc>
        <w:tc>
          <w:tcPr>
            <w:tcW w:w="699" w:type="pct"/>
            <w:tcBorders>
              <w:top w:val="single" w:sz="4" w:space="0" w:color="auto"/>
            </w:tcBorders>
            <w:shd w:val="clear" w:color="auto" w:fill="FFFFFF"/>
          </w:tcPr>
          <w:p w14:paraId="6B316554" w14:textId="77777777" w:rsidR="00762AA0" w:rsidRDefault="00762AA0" w:rsidP="008625F1">
            <w:pPr>
              <w:spacing w:after="0"/>
              <w:ind w:firstLine="0"/>
              <w:jc w:val="center"/>
              <w:rPr>
                <w:rFonts w:eastAsia="Calibri"/>
                <w:sz w:val="18"/>
                <w:szCs w:val="18"/>
              </w:rPr>
            </w:pPr>
            <w:r>
              <w:rPr>
                <w:sz w:val="18"/>
                <w:szCs w:val="18"/>
              </w:rPr>
              <w:t>-</w:t>
            </w:r>
          </w:p>
        </w:tc>
        <w:tc>
          <w:tcPr>
            <w:tcW w:w="677" w:type="pct"/>
            <w:tcBorders>
              <w:top w:val="single" w:sz="4" w:space="0" w:color="auto"/>
            </w:tcBorders>
            <w:shd w:val="clear" w:color="auto" w:fill="FFFFFF"/>
          </w:tcPr>
          <w:p w14:paraId="610949AA" w14:textId="77777777" w:rsidR="00762AA0" w:rsidRDefault="00762AA0" w:rsidP="008625F1">
            <w:pPr>
              <w:spacing w:after="0"/>
              <w:ind w:firstLine="0"/>
              <w:jc w:val="right"/>
              <w:rPr>
                <w:rFonts w:eastAsia="Calibri"/>
                <w:sz w:val="18"/>
                <w:szCs w:val="18"/>
              </w:rPr>
            </w:pPr>
            <w:r>
              <w:rPr>
                <w:rFonts w:eastAsia="Calibri"/>
                <w:sz w:val="18"/>
                <w:szCs w:val="18"/>
              </w:rPr>
              <w:t>1 018 000</w:t>
            </w:r>
          </w:p>
        </w:tc>
        <w:tc>
          <w:tcPr>
            <w:tcW w:w="676" w:type="pct"/>
            <w:tcBorders>
              <w:top w:val="single" w:sz="4" w:space="0" w:color="auto"/>
            </w:tcBorders>
            <w:shd w:val="clear" w:color="auto" w:fill="FFFFFF"/>
          </w:tcPr>
          <w:p w14:paraId="3C5BEC3B" w14:textId="77777777" w:rsidR="00762AA0" w:rsidRDefault="00762AA0" w:rsidP="008625F1">
            <w:pPr>
              <w:spacing w:after="0"/>
              <w:ind w:firstLine="0"/>
              <w:jc w:val="right"/>
              <w:rPr>
                <w:rFonts w:eastAsia="Calibri"/>
                <w:sz w:val="18"/>
                <w:szCs w:val="18"/>
              </w:rPr>
            </w:pPr>
            <w:r>
              <w:rPr>
                <w:rFonts w:eastAsia="Calibri"/>
                <w:sz w:val="18"/>
                <w:szCs w:val="18"/>
              </w:rPr>
              <w:t>1 018 000</w:t>
            </w:r>
          </w:p>
        </w:tc>
      </w:tr>
      <w:tr w:rsidR="00762AA0" w:rsidRPr="00C324BB" w14:paraId="780DFB6F" w14:textId="77777777" w:rsidTr="009463D0">
        <w:trPr>
          <w:trHeight w:val="50"/>
        </w:trPr>
        <w:tc>
          <w:tcPr>
            <w:tcW w:w="2948" w:type="pct"/>
            <w:tcBorders>
              <w:top w:val="single" w:sz="4" w:space="0" w:color="auto"/>
            </w:tcBorders>
            <w:shd w:val="clear" w:color="auto" w:fill="F2F2F2" w:themeFill="background1" w:themeFillShade="F2"/>
          </w:tcPr>
          <w:p w14:paraId="7C11F15A" w14:textId="77777777" w:rsidR="00762AA0" w:rsidRPr="00C324BB" w:rsidRDefault="00762AA0" w:rsidP="008625F1">
            <w:pPr>
              <w:spacing w:after="0"/>
              <w:ind w:firstLine="0"/>
              <w:rPr>
                <w:rFonts w:eastAsia="Calibri"/>
                <w:i/>
                <w:sz w:val="18"/>
                <w:szCs w:val="18"/>
                <w:lang w:eastAsia="lv-LV"/>
              </w:rPr>
            </w:pPr>
            <w:r w:rsidRPr="00C324BB">
              <w:rPr>
                <w:rFonts w:eastAsia="Calibri"/>
                <w:sz w:val="18"/>
                <w:szCs w:val="18"/>
                <w:u w:val="single"/>
                <w:lang w:eastAsia="lv-LV"/>
              </w:rPr>
              <w:t>Ilgtermiņa saistības</w:t>
            </w:r>
          </w:p>
        </w:tc>
        <w:tc>
          <w:tcPr>
            <w:tcW w:w="699" w:type="pct"/>
            <w:tcBorders>
              <w:top w:val="single" w:sz="4" w:space="0" w:color="auto"/>
            </w:tcBorders>
            <w:shd w:val="clear" w:color="auto" w:fill="F2F2F2" w:themeFill="background1" w:themeFillShade="F2"/>
          </w:tcPr>
          <w:p w14:paraId="576513B6" w14:textId="77777777" w:rsidR="00762AA0" w:rsidRDefault="00762AA0" w:rsidP="008625F1">
            <w:pPr>
              <w:spacing w:after="0"/>
              <w:ind w:firstLine="0"/>
              <w:jc w:val="right"/>
              <w:rPr>
                <w:rFonts w:eastAsia="Calibri"/>
                <w:sz w:val="18"/>
                <w:szCs w:val="18"/>
              </w:rPr>
            </w:pPr>
            <w:r>
              <w:rPr>
                <w:rFonts w:eastAsia="Calibri"/>
                <w:sz w:val="18"/>
                <w:szCs w:val="18"/>
              </w:rPr>
              <w:t>12 412 247</w:t>
            </w:r>
          </w:p>
        </w:tc>
        <w:tc>
          <w:tcPr>
            <w:tcW w:w="677" w:type="pct"/>
            <w:tcBorders>
              <w:top w:val="single" w:sz="4" w:space="0" w:color="auto"/>
            </w:tcBorders>
            <w:shd w:val="clear" w:color="auto" w:fill="F2F2F2" w:themeFill="background1" w:themeFillShade="F2"/>
          </w:tcPr>
          <w:p w14:paraId="5BB21D6F" w14:textId="77777777" w:rsidR="00762AA0" w:rsidRDefault="00762AA0" w:rsidP="008625F1">
            <w:pPr>
              <w:spacing w:after="0"/>
              <w:ind w:firstLine="0"/>
              <w:jc w:val="right"/>
              <w:rPr>
                <w:rFonts w:eastAsia="Calibri"/>
                <w:sz w:val="18"/>
                <w:szCs w:val="18"/>
              </w:rPr>
            </w:pPr>
            <w:r>
              <w:rPr>
                <w:rFonts w:eastAsia="Calibri"/>
                <w:sz w:val="18"/>
                <w:szCs w:val="18"/>
              </w:rPr>
              <w:t>13 139 131</w:t>
            </w:r>
          </w:p>
        </w:tc>
        <w:tc>
          <w:tcPr>
            <w:tcW w:w="676" w:type="pct"/>
            <w:tcBorders>
              <w:top w:val="single" w:sz="4" w:space="0" w:color="auto"/>
            </w:tcBorders>
            <w:shd w:val="clear" w:color="auto" w:fill="F2F2F2" w:themeFill="background1" w:themeFillShade="F2"/>
          </w:tcPr>
          <w:p w14:paraId="5B200FE0" w14:textId="77777777" w:rsidR="00762AA0" w:rsidRDefault="00762AA0" w:rsidP="008625F1">
            <w:pPr>
              <w:spacing w:after="0"/>
              <w:ind w:firstLine="0"/>
              <w:jc w:val="right"/>
              <w:rPr>
                <w:rFonts w:eastAsia="Calibri"/>
                <w:sz w:val="18"/>
                <w:szCs w:val="18"/>
              </w:rPr>
            </w:pPr>
            <w:r>
              <w:rPr>
                <w:rFonts w:eastAsia="Calibri"/>
                <w:sz w:val="18"/>
                <w:szCs w:val="18"/>
              </w:rPr>
              <w:t>726 884</w:t>
            </w:r>
          </w:p>
        </w:tc>
      </w:tr>
      <w:tr w:rsidR="00762AA0" w:rsidRPr="00C324BB" w14:paraId="7D8EFF6E" w14:textId="77777777" w:rsidTr="009D3E7F">
        <w:trPr>
          <w:trHeight w:val="263"/>
        </w:trPr>
        <w:tc>
          <w:tcPr>
            <w:tcW w:w="2948" w:type="pct"/>
            <w:tcBorders>
              <w:top w:val="single" w:sz="4" w:space="0" w:color="auto"/>
            </w:tcBorders>
            <w:shd w:val="clear" w:color="auto" w:fill="FFFFFF"/>
          </w:tcPr>
          <w:p w14:paraId="4B73C337" w14:textId="77777777" w:rsidR="00762AA0" w:rsidRPr="00C324BB" w:rsidRDefault="00762AA0" w:rsidP="008625F1">
            <w:pPr>
              <w:spacing w:after="0"/>
              <w:ind w:firstLine="0"/>
              <w:rPr>
                <w:rFonts w:eastAsia="Calibri"/>
                <w:i/>
                <w:sz w:val="18"/>
                <w:szCs w:val="18"/>
                <w:lang w:eastAsia="lv-LV"/>
              </w:rPr>
            </w:pPr>
            <w:r w:rsidRPr="00C324BB">
              <w:rPr>
                <w:rFonts w:eastAsia="Calibri"/>
                <w:i/>
                <w:sz w:val="18"/>
                <w:szCs w:val="18"/>
                <w:lang w:eastAsia="lv-LV"/>
              </w:rPr>
              <w:t>Valsts galvenā autoceļa “E67/A7 Ķekavas apvedceļš” publiskās un privātās partnerības projekts (MK 21.12.2022. rīk. Nr.951)</w:t>
            </w:r>
          </w:p>
        </w:tc>
        <w:tc>
          <w:tcPr>
            <w:tcW w:w="699" w:type="pct"/>
            <w:tcBorders>
              <w:top w:val="single" w:sz="4" w:space="0" w:color="auto"/>
            </w:tcBorders>
            <w:shd w:val="clear" w:color="auto" w:fill="FFFFFF"/>
          </w:tcPr>
          <w:p w14:paraId="3314F26B" w14:textId="77777777" w:rsidR="00762AA0" w:rsidRPr="00C324BB" w:rsidRDefault="00762AA0" w:rsidP="008625F1">
            <w:pPr>
              <w:spacing w:after="0"/>
              <w:ind w:firstLine="0"/>
              <w:jc w:val="right"/>
              <w:rPr>
                <w:rFonts w:eastAsia="Calibri"/>
                <w:sz w:val="18"/>
                <w:szCs w:val="18"/>
                <w:lang w:eastAsia="lv-LV"/>
              </w:rPr>
            </w:pPr>
            <w:r>
              <w:rPr>
                <w:rFonts w:eastAsia="Calibri"/>
                <w:sz w:val="18"/>
                <w:szCs w:val="18"/>
              </w:rPr>
              <w:t>12 412 247</w:t>
            </w:r>
          </w:p>
        </w:tc>
        <w:tc>
          <w:tcPr>
            <w:tcW w:w="677" w:type="pct"/>
            <w:tcBorders>
              <w:top w:val="single" w:sz="4" w:space="0" w:color="auto"/>
            </w:tcBorders>
            <w:shd w:val="clear" w:color="auto" w:fill="FFFFFF"/>
          </w:tcPr>
          <w:p w14:paraId="45A4B9C1" w14:textId="77777777" w:rsidR="00762AA0" w:rsidRPr="00C324BB" w:rsidRDefault="00762AA0" w:rsidP="008625F1">
            <w:pPr>
              <w:spacing w:after="0"/>
              <w:ind w:firstLine="0"/>
              <w:jc w:val="right"/>
              <w:rPr>
                <w:rFonts w:eastAsia="Calibri"/>
                <w:sz w:val="18"/>
                <w:szCs w:val="18"/>
              </w:rPr>
            </w:pPr>
            <w:r>
              <w:rPr>
                <w:rFonts w:eastAsia="Calibri"/>
                <w:sz w:val="18"/>
                <w:szCs w:val="18"/>
              </w:rPr>
              <w:t>13 139 131</w:t>
            </w:r>
          </w:p>
        </w:tc>
        <w:tc>
          <w:tcPr>
            <w:tcW w:w="676" w:type="pct"/>
            <w:tcBorders>
              <w:top w:val="single" w:sz="4" w:space="0" w:color="auto"/>
            </w:tcBorders>
            <w:shd w:val="clear" w:color="auto" w:fill="FFFFFF"/>
          </w:tcPr>
          <w:p w14:paraId="5B76F482" w14:textId="77777777" w:rsidR="00762AA0" w:rsidRPr="00C324BB" w:rsidRDefault="00762AA0" w:rsidP="008625F1">
            <w:pPr>
              <w:spacing w:after="0"/>
              <w:ind w:firstLine="0"/>
              <w:jc w:val="right"/>
              <w:rPr>
                <w:rFonts w:eastAsia="Calibri"/>
                <w:sz w:val="18"/>
                <w:szCs w:val="18"/>
              </w:rPr>
            </w:pPr>
            <w:r>
              <w:rPr>
                <w:rFonts w:eastAsia="Calibri"/>
                <w:sz w:val="18"/>
                <w:szCs w:val="18"/>
              </w:rPr>
              <w:t>726 884</w:t>
            </w:r>
          </w:p>
        </w:tc>
      </w:tr>
      <w:tr w:rsidR="00762AA0" w:rsidRPr="00C324BB" w14:paraId="2FB5F6E3" w14:textId="77777777" w:rsidTr="009D3E7F">
        <w:trPr>
          <w:trHeight w:val="43"/>
        </w:trPr>
        <w:tc>
          <w:tcPr>
            <w:tcW w:w="2948" w:type="pct"/>
            <w:shd w:val="clear" w:color="auto" w:fill="F2F2F2"/>
          </w:tcPr>
          <w:p w14:paraId="71EA27DA" w14:textId="77777777" w:rsidR="00762AA0" w:rsidRPr="00C324BB" w:rsidRDefault="00762AA0" w:rsidP="008625F1">
            <w:pPr>
              <w:spacing w:after="0"/>
              <w:ind w:firstLine="0"/>
              <w:jc w:val="left"/>
              <w:rPr>
                <w:rFonts w:eastAsia="Calibri"/>
                <w:sz w:val="18"/>
                <w:szCs w:val="18"/>
                <w:u w:val="single"/>
                <w:lang w:eastAsia="lv-LV"/>
              </w:rPr>
            </w:pPr>
            <w:r w:rsidRPr="00C324BB">
              <w:rPr>
                <w:rFonts w:eastAsia="Calibri"/>
                <w:sz w:val="18"/>
                <w:szCs w:val="18"/>
                <w:u w:val="single"/>
                <w:lang w:eastAsia="lv-LV"/>
              </w:rPr>
              <w:t>Citas izmaiņas</w:t>
            </w:r>
          </w:p>
        </w:tc>
        <w:tc>
          <w:tcPr>
            <w:tcW w:w="699" w:type="pct"/>
            <w:shd w:val="clear" w:color="auto" w:fill="F2F2F2"/>
          </w:tcPr>
          <w:p w14:paraId="3F07D101" w14:textId="77777777" w:rsidR="00762AA0" w:rsidRPr="00C324BB" w:rsidRDefault="00762AA0" w:rsidP="008625F1">
            <w:pPr>
              <w:spacing w:after="0"/>
              <w:ind w:firstLine="0"/>
              <w:jc w:val="right"/>
              <w:rPr>
                <w:rFonts w:eastAsia="Calibri"/>
                <w:sz w:val="18"/>
                <w:szCs w:val="18"/>
              </w:rPr>
            </w:pPr>
            <w:r>
              <w:rPr>
                <w:rFonts w:eastAsia="Calibri"/>
                <w:sz w:val="18"/>
                <w:szCs w:val="18"/>
              </w:rPr>
              <w:t>6 791 825</w:t>
            </w:r>
          </w:p>
        </w:tc>
        <w:tc>
          <w:tcPr>
            <w:tcW w:w="677" w:type="pct"/>
            <w:shd w:val="clear" w:color="auto" w:fill="F2F2F2"/>
            <w:vAlign w:val="center"/>
          </w:tcPr>
          <w:p w14:paraId="29E9E21D" w14:textId="77777777" w:rsidR="00762AA0" w:rsidRPr="00C324BB" w:rsidRDefault="00762AA0" w:rsidP="008625F1">
            <w:pPr>
              <w:spacing w:after="0"/>
              <w:ind w:firstLine="0"/>
              <w:jc w:val="right"/>
              <w:rPr>
                <w:rFonts w:eastAsia="Calibri"/>
                <w:sz w:val="18"/>
                <w:szCs w:val="18"/>
              </w:rPr>
            </w:pPr>
            <w:r>
              <w:rPr>
                <w:rFonts w:eastAsia="Calibri"/>
                <w:sz w:val="18"/>
                <w:szCs w:val="18"/>
              </w:rPr>
              <w:t>26 298 441</w:t>
            </w:r>
          </w:p>
        </w:tc>
        <w:tc>
          <w:tcPr>
            <w:tcW w:w="676" w:type="pct"/>
            <w:shd w:val="clear" w:color="auto" w:fill="F2F2F2"/>
            <w:vAlign w:val="center"/>
          </w:tcPr>
          <w:p w14:paraId="0C9448B5" w14:textId="77777777" w:rsidR="00762AA0" w:rsidRPr="00C324BB" w:rsidRDefault="00762AA0" w:rsidP="008625F1">
            <w:pPr>
              <w:spacing w:after="0"/>
              <w:ind w:firstLine="0"/>
              <w:jc w:val="right"/>
              <w:rPr>
                <w:rFonts w:eastAsia="Calibri"/>
                <w:sz w:val="18"/>
                <w:szCs w:val="18"/>
              </w:rPr>
            </w:pPr>
            <w:r>
              <w:rPr>
                <w:rFonts w:eastAsia="Calibri"/>
                <w:sz w:val="18"/>
                <w:szCs w:val="18"/>
              </w:rPr>
              <w:t>19 506 616</w:t>
            </w:r>
          </w:p>
        </w:tc>
      </w:tr>
      <w:tr w:rsidR="00762AA0" w:rsidRPr="00C324BB" w14:paraId="718A1FF1" w14:textId="77777777" w:rsidTr="009D3E7F">
        <w:trPr>
          <w:trHeight w:val="255"/>
        </w:trPr>
        <w:tc>
          <w:tcPr>
            <w:tcW w:w="2948" w:type="pct"/>
            <w:tcBorders>
              <w:right w:val="single" w:sz="4" w:space="0" w:color="auto"/>
            </w:tcBorders>
          </w:tcPr>
          <w:p w14:paraId="72CD1F9B" w14:textId="77777777" w:rsidR="00762AA0" w:rsidRPr="00C324BB" w:rsidRDefault="00762AA0" w:rsidP="008625F1">
            <w:pPr>
              <w:spacing w:after="0"/>
              <w:ind w:firstLine="0"/>
              <w:rPr>
                <w:rFonts w:eastAsia="Calibri"/>
                <w:i/>
                <w:sz w:val="18"/>
                <w:szCs w:val="18"/>
                <w:lang w:eastAsia="lv-LV"/>
              </w:rPr>
            </w:pPr>
            <w:r w:rsidRPr="00C324BB">
              <w:rPr>
                <w:i/>
                <w:sz w:val="18"/>
                <w:szCs w:val="18"/>
                <w:lang w:eastAsia="lv-LV"/>
              </w:rPr>
              <w:t>Palielināti izdevumi PP “Valsts reģionālo un vietējo autoceļu pārbūve un atjaunošanai” (MK 13.01.2023. sēdes prot. Nr. 2 1.§ 2.p.)</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42425F8A"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w:t>
            </w:r>
          </w:p>
        </w:tc>
        <w:tc>
          <w:tcPr>
            <w:tcW w:w="677" w:type="pct"/>
            <w:tcBorders>
              <w:top w:val="single" w:sz="4" w:space="0" w:color="auto"/>
              <w:left w:val="single" w:sz="4" w:space="0" w:color="auto"/>
              <w:bottom w:val="single" w:sz="4" w:space="0" w:color="auto"/>
              <w:right w:val="single" w:sz="4" w:space="0" w:color="auto"/>
            </w:tcBorders>
            <w:shd w:val="clear" w:color="auto" w:fill="auto"/>
          </w:tcPr>
          <w:p w14:paraId="07581012" w14:textId="77777777" w:rsidR="00762AA0" w:rsidRPr="00C324BB" w:rsidRDefault="00762AA0" w:rsidP="008625F1">
            <w:pPr>
              <w:spacing w:after="0"/>
              <w:ind w:firstLine="0"/>
              <w:jc w:val="right"/>
              <w:rPr>
                <w:rFonts w:eastAsia="Calibri"/>
                <w:sz w:val="18"/>
                <w:szCs w:val="18"/>
              </w:rPr>
            </w:pPr>
            <w:r>
              <w:rPr>
                <w:rFonts w:eastAsia="Calibri"/>
                <w:sz w:val="18"/>
                <w:szCs w:val="18"/>
              </w:rPr>
              <w:t>2 0</w:t>
            </w:r>
            <w:r w:rsidRPr="00C324BB">
              <w:rPr>
                <w:rFonts w:eastAsia="Calibri"/>
                <w:sz w:val="18"/>
                <w:szCs w:val="18"/>
              </w:rPr>
              <w:t>00 000</w:t>
            </w:r>
          </w:p>
        </w:tc>
        <w:tc>
          <w:tcPr>
            <w:tcW w:w="676" w:type="pct"/>
            <w:tcBorders>
              <w:top w:val="single" w:sz="4" w:space="0" w:color="auto"/>
              <w:left w:val="single" w:sz="4" w:space="0" w:color="auto"/>
              <w:bottom w:val="single" w:sz="4" w:space="0" w:color="auto"/>
              <w:right w:val="single" w:sz="4" w:space="0" w:color="auto"/>
            </w:tcBorders>
            <w:shd w:val="clear" w:color="auto" w:fill="auto"/>
          </w:tcPr>
          <w:p w14:paraId="586D3B55" w14:textId="77777777" w:rsidR="00762AA0" w:rsidRPr="00C324BB" w:rsidRDefault="00762AA0" w:rsidP="008625F1">
            <w:pPr>
              <w:spacing w:after="0"/>
              <w:ind w:firstLine="0"/>
              <w:jc w:val="right"/>
              <w:rPr>
                <w:rFonts w:eastAsia="Calibri"/>
                <w:sz w:val="18"/>
                <w:szCs w:val="18"/>
                <w:lang w:eastAsia="lv-LV"/>
              </w:rPr>
            </w:pPr>
            <w:r>
              <w:rPr>
                <w:rFonts w:eastAsia="Calibri"/>
                <w:sz w:val="18"/>
                <w:szCs w:val="18"/>
                <w:lang w:eastAsia="lv-LV"/>
              </w:rPr>
              <w:t>2 0</w:t>
            </w:r>
            <w:r w:rsidRPr="00C324BB">
              <w:rPr>
                <w:rFonts w:eastAsia="Calibri"/>
                <w:sz w:val="18"/>
                <w:szCs w:val="18"/>
                <w:lang w:eastAsia="lv-LV"/>
              </w:rPr>
              <w:t>00 000</w:t>
            </w:r>
          </w:p>
        </w:tc>
      </w:tr>
      <w:tr w:rsidR="00762AA0" w:rsidRPr="00C324BB" w14:paraId="6D35F09A" w14:textId="77777777" w:rsidTr="009D3E7F">
        <w:trPr>
          <w:trHeight w:val="255"/>
        </w:trPr>
        <w:tc>
          <w:tcPr>
            <w:tcW w:w="2948" w:type="pct"/>
            <w:tcBorders>
              <w:right w:val="single" w:sz="4" w:space="0" w:color="auto"/>
            </w:tcBorders>
          </w:tcPr>
          <w:p w14:paraId="5AF84840" w14:textId="77777777" w:rsidR="00762AA0" w:rsidRPr="008D4D18" w:rsidRDefault="00762AA0" w:rsidP="008625F1">
            <w:pPr>
              <w:spacing w:after="0"/>
              <w:ind w:firstLine="0"/>
              <w:rPr>
                <w:rFonts w:eastAsia="Calibri"/>
                <w:i/>
                <w:sz w:val="18"/>
                <w:szCs w:val="18"/>
                <w:lang w:eastAsia="lv-LV"/>
              </w:rPr>
            </w:pPr>
            <w:r w:rsidRPr="00626652">
              <w:rPr>
                <w:i/>
                <w:sz w:val="18"/>
                <w:szCs w:val="18"/>
                <w:lang w:eastAsia="lv-LV"/>
              </w:rPr>
              <w:t>Izdevumu samazinājums valsts autoceļu uzturēšanai un atjaunošanai (MK 27.08.2024. sēdes prot.Nr.33 52.§ 4.p. un MK 19.09.2024 sēdes prot. Nr.38 2.§ 11.p.)</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01F8A814" w14:textId="77777777" w:rsidR="00762AA0" w:rsidRDefault="00762AA0" w:rsidP="008625F1">
            <w:pPr>
              <w:spacing w:after="0"/>
              <w:ind w:firstLine="0"/>
              <w:jc w:val="right"/>
              <w:rPr>
                <w:rFonts w:eastAsia="Calibri"/>
                <w:sz w:val="18"/>
                <w:szCs w:val="18"/>
                <w:lang w:eastAsia="lv-LV"/>
              </w:rPr>
            </w:pPr>
            <w:r>
              <w:rPr>
                <w:rFonts w:eastAsia="Calibri"/>
                <w:sz w:val="18"/>
                <w:szCs w:val="18"/>
                <w:lang w:eastAsia="lv-LV"/>
              </w:rPr>
              <w:t>6 340 607</w:t>
            </w:r>
          </w:p>
        </w:tc>
        <w:tc>
          <w:tcPr>
            <w:tcW w:w="677" w:type="pct"/>
            <w:tcBorders>
              <w:top w:val="single" w:sz="4" w:space="0" w:color="auto"/>
              <w:left w:val="single" w:sz="4" w:space="0" w:color="auto"/>
              <w:bottom w:val="single" w:sz="4" w:space="0" w:color="auto"/>
              <w:right w:val="single" w:sz="4" w:space="0" w:color="auto"/>
            </w:tcBorders>
            <w:shd w:val="clear" w:color="auto" w:fill="auto"/>
          </w:tcPr>
          <w:p w14:paraId="3B54BF2A" w14:textId="77777777" w:rsidR="00762AA0" w:rsidRDefault="00762AA0" w:rsidP="008625F1">
            <w:pPr>
              <w:spacing w:after="0"/>
              <w:ind w:firstLine="0"/>
              <w:jc w:val="center"/>
              <w:rPr>
                <w:rFonts w:eastAsia="Calibri"/>
                <w:sz w:val="18"/>
                <w:szCs w:val="18"/>
              </w:rPr>
            </w:pPr>
            <w:r>
              <w:rPr>
                <w:rFonts w:eastAsia="Calibri"/>
                <w:sz w:val="18"/>
                <w:szCs w:val="18"/>
              </w:rPr>
              <w:t>-</w:t>
            </w:r>
          </w:p>
        </w:tc>
        <w:tc>
          <w:tcPr>
            <w:tcW w:w="676" w:type="pct"/>
            <w:tcBorders>
              <w:top w:val="single" w:sz="4" w:space="0" w:color="auto"/>
              <w:left w:val="single" w:sz="4" w:space="0" w:color="auto"/>
              <w:bottom w:val="single" w:sz="4" w:space="0" w:color="auto"/>
              <w:right w:val="single" w:sz="4" w:space="0" w:color="auto"/>
            </w:tcBorders>
            <w:shd w:val="clear" w:color="auto" w:fill="auto"/>
          </w:tcPr>
          <w:p w14:paraId="3D367511" w14:textId="77777777" w:rsidR="00762AA0" w:rsidRDefault="00762AA0" w:rsidP="008625F1">
            <w:pPr>
              <w:spacing w:after="0"/>
              <w:ind w:firstLine="0"/>
              <w:jc w:val="right"/>
              <w:rPr>
                <w:rFonts w:eastAsia="Calibri"/>
                <w:sz w:val="18"/>
                <w:szCs w:val="18"/>
                <w:lang w:eastAsia="lv-LV"/>
              </w:rPr>
            </w:pPr>
            <w:r>
              <w:rPr>
                <w:rFonts w:eastAsia="Calibri"/>
                <w:sz w:val="18"/>
                <w:szCs w:val="18"/>
                <w:lang w:eastAsia="lv-LV"/>
              </w:rPr>
              <w:t>-6 340 607</w:t>
            </w:r>
          </w:p>
        </w:tc>
      </w:tr>
      <w:tr w:rsidR="00762AA0" w:rsidRPr="00C324BB" w14:paraId="506197E1" w14:textId="77777777" w:rsidTr="009D3E7F">
        <w:trPr>
          <w:trHeight w:val="255"/>
        </w:trPr>
        <w:tc>
          <w:tcPr>
            <w:tcW w:w="2948" w:type="pct"/>
            <w:tcBorders>
              <w:right w:val="single" w:sz="4" w:space="0" w:color="auto"/>
            </w:tcBorders>
          </w:tcPr>
          <w:p w14:paraId="495C4592" w14:textId="77777777" w:rsidR="00762AA0" w:rsidRPr="008D4D18" w:rsidRDefault="00762AA0" w:rsidP="008625F1">
            <w:pPr>
              <w:spacing w:after="0"/>
              <w:ind w:firstLine="0"/>
              <w:rPr>
                <w:i/>
                <w:sz w:val="18"/>
                <w:szCs w:val="18"/>
                <w:lang w:eastAsia="lv-LV"/>
              </w:rPr>
            </w:pPr>
            <w:r w:rsidRPr="00626652">
              <w:rPr>
                <w:i/>
                <w:sz w:val="18"/>
                <w:szCs w:val="18"/>
                <w:lang w:eastAsia="lv-LV"/>
              </w:rPr>
              <w:t>Finansējumu valsts autoceļu uzturēšanai un atjaunošanai saistībā ar ieņēmumu palielinājumu no autoceļu lietošanas nodevas</w:t>
            </w:r>
            <w:r w:rsidRPr="00626652" w:rsidDel="00626652">
              <w:rPr>
                <w:i/>
                <w:sz w:val="18"/>
                <w:szCs w:val="18"/>
                <w:lang w:eastAsia="lv-LV"/>
              </w:rPr>
              <w:t xml:space="preserve"> </w:t>
            </w:r>
            <w:r w:rsidRPr="008D4D18">
              <w:rPr>
                <w:i/>
                <w:sz w:val="18"/>
                <w:szCs w:val="18"/>
                <w:lang w:eastAsia="lv-LV"/>
              </w:rPr>
              <w:t xml:space="preserve">(MK 19.09.2024. sēdes prot. Nr.38 2.§ </w:t>
            </w:r>
            <w:r>
              <w:rPr>
                <w:i/>
                <w:sz w:val="18"/>
                <w:szCs w:val="18"/>
                <w:lang w:eastAsia="lv-LV"/>
              </w:rPr>
              <w:t>18.</w:t>
            </w:r>
            <w:r w:rsidRPr="008D4D18">
              <w:rPr>
                <w:i/>
                <w:sz w:val="18"/>
                <w:szCs w:val="18"/>
                <w:lang w:eastAsia="lv-LV"/>
              </w:rPr>
              <w:t>2.p.)</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73E5D52B" w14:textId="77777777" w:rsidR="00762AA0" w:rsidRDefault="00762AA0" w:rsidP="008625F1">
            <w:pPr>
              <w:spacing w:after="0"/>
              <w:ind w:firstLine="0"/>
              <w:jc w:val="center"/>
              <w:rPr>
                <w:rFonts w:eastAsia="Calibri"/>
                <w:sz w:val="18"/>
                <w:szCs w:val="18"/>
                <w:lang w:eastAsia="lv-LV"/>
              </w:rPr>
            </w:pPr>
            <w:r>
              <w:rPr>
                <w:rFonts w:eastAsia="Calibri"/>
                <w:sz w:val="18"/>
                <w:szCs w:val="18"/>
                <w:lang w:eastAsia="lv-LV"/>
              </w:rPr>
              <w:t>-</w:t>
            </w:r>
          </w:p>
        </w:tc>
        <w:tc>
          <w:tcPr>
            <w:tcW w:w="677" w:type="pct"/>
            <w:tcBorders>
              <w:top w:val="single" w:sz="4" w:space="0" w:color="auto"/>
              <w:left w:val="single" w:sz="4" w:space="0" w:color="auto"/>
              <w:bottom w:val="single" w:sz="4" w:space="0" w:color="auto"/>
              <w:right w:val="single" w:sz="4" w:space="0" w:color="auto"/>
            </w:tcBorders>
            <w:shd w:val="clear" w:color="auto" w:fill="auto"/>
          </w:tcPr>
          <w:p w14:paraId="532FB85F" w14:textId="77777777" w:rsidR="00762AA0" w:rsidRDefault="00762AA0" w:rsidP="008625F1">
            <w:pPr>
              <w:spacing w:after="0"/>
              <w:ind w:firstLine="0"/>
              <w:jc w:val="right"/>
              <w:rPr>
                <w:rFonts w:eastAsia="Calibri"/>
                <w:sz w:val="18"/>
                <w:szCs w:val="18"/>
              </w:rPr>
            </w:pPr>
            <w:r w:rsidRPr="00D80624">
              <w:rPr>
                <w:rFonts w:eastAsia="Calibri"/>
                <w:sz w:val="18"/>
                <w:szCs w:val="18"/>
              </w:rPr>
              <w:t>23 764 723</w:t>
            </w:r>
          </w:p>
        </w:tc>
        <w:tc>
          <w:tcPr>
            <w:tcW w:w="676" w:type="pct"/>
            <w:tcBorders>
              <w:top w:val="single" w:sz="4" w:space="0" w:color="auto"/>
              <w:left w:val="single" w:sz="4" w:space="0" w:color="auto"/>
              <w:bottom w:val="single" w:sz="4" w:space="0" w:color="auto"/>
              <w:right w:val="single" w:sz="4" w:space="0" w:color="auto"/>
            </w:tcBorders>
            <w:shd w:val="clear" w:color="auto" w:fill="auto"/>
          </w:tcPr>
          <w:p w14:paraId="68C10820" w14:textId="77777777" w:rsidR="00762AA0" w:rsidRDefault="00762AA0" w:rsidP="008625F1">
            <w:pPr>
              <w:spacing w:after="0"/>
              <w:ind w:firstLine="0"/>
              <w:jc w:val="right"/>
              <w:rPr>
                <w:rFonts w:eastAsia="Calibri"/>
                <w:sz w:val="18"/>
                <w:szCs w:val="18"/>
                <w:lang w:eastAsia="lv-LV"/>
              </w:rPr>
            </w:pPr>
            <w:r w:rsidRPr="00D80624">
              <w:rPr>
                <w:rFonts w:eastAsia="Calibri"/>
                <w:sz w:val="18"/>
                <w:szCs w:val="18"/>
                <w:lang w:eastAsia="lv-LV"/>
              </w:rPr>
              <w:t>23 764 723</w:t>
            </w:r>
          </w:p>
        </w:tc>
      </w:tr>
      <w:tr w:rsidR="00762AA0" w:rsidRPr="00C324BB" w14:paraId="18F7A42C" w14:textId="77777777" w:rsidTr="009D3E7F">
        <w:trPr>
          <w:trHeight w:val="255"/>
        </w:trPr>
        <w:tc>
          <w:tcPr>
            <w:tcW w:w="2948" w:type="pct"/>
            <w:tcBorders>
              <w:right w:val="single" w:sz="4" w:space="0" w:color="auto"/>
            </w:tcBorders>
          </w:tcPr>
          <w:p w14:paraId="4B0C6DED" w14:textId="77777777" w:rsidR="00762AA0" w:rsidRPr="00C324BB" w:rsidRDefault="00762AA0" w:rsidP="008625F1">
            <w:pPr>
              <w:spacing w:after="0"/>
              <w:ind w:left="595" w:firstLine="0"/>
              <w:rPr>
                <w:i/>
                <w:sz w:val="18"/>
                <w:szCs w:val="18"/>
                <w:lang w:eastAsia="lv-LV"/>
              </w:rPr>
            </w:pPr>
            <w:r w:rsidRPr="00C324BB">
              <w:rPr>
                <w:i/>
                <w:sz w:val="18"/>
                <w:szCs w:val="18"/>
                <w:lang w:eastAsia="lv-LV"/>
              </w:rPr>
              <w:t>t.sk. iekšējā līdzekļu pārdale starp budžeta                                        programmām (apakšprogrammām)</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36E1F91C" w14:textId="77777777" w:rsidR="00762AA0" w:rsidRPr="00C324BB" w:rsidRDefault="00762AA0" w:rsidP="008625F1">
            <w:pPr>
              <w:spacing w:after="0"/>
              <w:ind w:firstLine="0"/>
              <w:jc w:val="right"/>
              <w:rPr>
                <w:rFonts w:eastAsia="Calibri"/>
                <w:sz w:val="18"/>
                <w:szCs w:val="18"/>
                <w:lang w:eastAsia="lv-LV"/>
              </w:rPr>
            </w:pPr>
            <w:r w:rsidRPr="00A546DA">
              <w:rPr>
                <w:rFonts w:eastAsia="Calibri"/>
                <w:sz w:val="18"/>
                <w:szCs w:val="18"/>
                <w:lang w:eastAsia="lv-LV"/>
              </w:rPr>
              <w:t>451 218</w:t>
            </w:r>
          </w:p>
        </w:tc>
        <w:tc>
          <w:tcPr>
            <w:tcW w:w="677" w:type="pct"/>
            <w:tcBorders>
              <w:top w:val="single" w:sz="4" w:space="0" w:color="auto"/>
              <w:left w:val="single" w:sz="4" w:space="0" w:color="auto"/>
              <w:bottom w:val="single" w:sz="4" w:space="0" w:color="auto"/>
              <w:right w:val="single" w:sz="4" w:space="0" w:color="auto"/>
            </w:tcBorders>
            <w:shd w:val="clear" w:color="auto" w:fill="auto"/>
          </w:tcPr>
          <w:p w14:paraId="161E831D" w14:textId="77777777" w:rsidR="00762AA0" w:rsidRPr="00C324BB" w:rsidRDefault="00762AA0" w:rsidP="008625F1">
            <w:pPr>
              <w:spacing w:after="0"/>
              <w:ind w:firstLine="0"/>
              <w:jc w:val="right"/>
              <w:rPr>
                <w:rFonts w:eastAsia="Calibri"/>
                <w:sz w:val="18"/>
                <w:szCs w:val="18"/>
              </w:rPr>
            </w:pPr>
            <w:r w:rsidRPr="00EB654E">
              <w:rPr>
                <w:rFonts w:eastAsia="Calibri"/>
                <w:sz w:val="18"/>
                <w:szCs w:val="18"/>
              </w:rPr>
              <w:t>533 718</w:t>
            </w:r>
          </w:p>
        </w:tc>
        <w:tc>
          <w:tcPr>
            <w:tcW w:w="676" w:type="pct"/>
            <w:tcBorders>
              <w:top w:val="single" w:sz="4" w:space="0" w:color="auto"/>
              <w:left w:val="single" w:sz="4" w:space="0" w:color="auto"/>
              <w:bottom w:val="single" w:sz="4" w:space="0" w:color="auto"/>
              <w:right w:val="single" w:sz="4" w:space="0" w:color="auto"/>
            </w:tcBorders>
            <w:shd w:val="clear" w:color="auto" w:fill="auto"/>
          </w:tcPr>
          <w:p w14:paraId="2B989E24" w14:textId="77777777" w:rsidR="00762AA0" w:rsidRPr="00C324BB" w:rsidRDefault="00762AA0" w:rsidP="008625F1">
            <w:pPr>
              <w:spacing w:after="0"/>
              <w:ind w:firstLine="0"/>
              <w:jc w:val="right"/>
              <w:rPr>
                <w:rFonts w:eastAsia="Calibri"/>
                <w:sz w:val="18"/>
                <w:szCs w:val="18"/>
                <w:lang w:eastAsia="lv-LV"/>
              </w:rPr>
            </w:pPr>
            <w:r>
              <w:rPr>
                <w:rFonts w:eastAsia="Calibri"/>
                <w:sz w:val="18"/>
                <w:szCs w:val="18"/>
                <w:lang w:eastAsia="lv-LV"/>
              </w:rPr>
              <w:t>82 500</w:t>
            </w:r>
          </w:p>
        </w:tc>
      </w:tr>
      <w:tr w:rsidR="00762AA0" w:rsidRPr="00C324BB" w14:paraId="34BE0364" w14:textId="77777777" w:rsidTr="009D3E7F">
        <w:trPr>
          <w:trHeight w:val="255"/>
        </w:trPr>
        <w:tc>
          <w:tcPr>
            <w:tcW w:w="2948" w:type="pct"/>
            <w:tcBorders>
              <w:right w:val="single" w:sz="4" w:space="0" w:color="auto"/>
            </w:tcBorders>
          </w:tcPr>
          <w:p w14:paraId="6F61DE55" w14:textId="37B127EA" w:rsidR="00762AA0" w:rsidRPr="00C324BB" w:rsidRDefault="00762AA0" w:rsidP="008625F1">
            <w:pPr>
              <w:spacing w:after="0"/>
              <w:ind w:firstLine="0"/>
              <w:rPr>
                <w:i/>
                <w:sz w:val="18"/>
                <w:szCs w:val="18"/>
                <w:lang w:eastAsia="lv-LV"/>
              </w:rPr>
            </w:pPr>
            <w:r>
              <w:rPr>
                <w:rFonts w:eastAsia="Calibri"/>
                <w:i/>
                <w:sz w:val="18"/>
                <w:szCs w:val="18"/>
                <w:lang w:eastAsia="lv-LV"/>
              </w:rPr>
              <w:t xml:space="preserve">Izmaiņas </w:t>
            </w:r>
            <w:r w:rsidRPr="00C324BB">
              <w:rPr>
                <w:rFonts w:eastAsia="Calibri"/>
                <w:i/>
                <w:sz w:val="18"/>
                <w:szCs w:val="18"/>
                <w:lang w:eastAsia="lv-LV"/>
              </w:rPr>
              <w:t>saistībā ar pārdali uz citām SM programmām/ apakšprogrammām (MK 11.10.2022. sēdes prot. Nr. 52 5.§ 53.p.)</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189B657B" w14:textId="77777777" w:rsidR="00762AA0" w:rsidRPr="00C324BB" w:rsidRDefault="00762AA0" w:rsidP="008625F1">
            <w:pPr>
              <w:spacing w:after="0"/>
              <w:ind w:firstLine="0"/>
              <w:jc w:val="right"/>
              <w:rPr>
                <w:rFonts w:eastAsia="Calibri"/>
                <w:sz w:val="18"/>
                <w:szCs w:val="18"/>
                <w:lang w:eastAsia="lv-LV"/>
              </w:rPr>
            </w:pPr>
            <w:r w:rsidRPr="00A546DA">
              <w:rPr>
                <w:rFonts w:eastAsia="Calibri"/>
                <w:sz w:val="18"/>
                <w:szCs w:val="18"/>
                <w:lang w:eastAsia="lv-LV"/>
              </w:rPr>
              <w:t>451 218</w:t>
            </w:r>
          </w:p>
        </w:tc>
        <w:tc>
          <w:tcPr>
            <w:tcW w:w="677" w:type="pct"/>
            <w:tcBorders>
              <w:top w:val="single" w:sz="4" w:space="0" w:color="auto"/>
              <w:left w:val="single" w:sz="4" w:space="0" w:color="auto"/>
              <w:bottom w:val="single" w:sz="4" w:space="0" w:color="auto"/>
              <w:right w:val="single" w:sz="4" w:space="0" w:color="auto"/>
            </w:tcBorders>
            <w:shd w:val="clear" w:color="auto" w:fill="auto"/>
          </w:tcPr>
          <w:p w14:paraId="1C90EA3D" w14:textId="77777777" w:rsidR="00762AA0" w:rsidRPr="00C324BB" w:rsidRDefault="00762AA0" w:rsidP="008625F1">
            <w:pPr>
              <w:spacing w:after="0"/>
              <w:ind w:firstLine="0"/>
              <w:jc w:val="right"/>
              <w:rPr>
                <w:rFonts w:eastAsia="Calibri"/>
                <w:sz w:val="18"/>
                <w:szCs w:val="18"/>
              </w:rPr>
            </w:pPr>
            <w:r w:rsidRPr="00EB654E">
              <w:rPr>
                <w:rFonts w:eastAsia="Calibri"/>
                <w:sz w:val="18"/>
                <w:szCs w:val="18"/>
              </w:rPr>
              <w:t>533 718</w:t>
            </w:r>
          </w:p>
        </w:tc>
        <w:tc>
          <w:tcPr>
            <w:tcW w:w="676" w:type="pct"/>
            <w:tcBorders>
              <w:top w:val="single" w:sz="4" w:space="0" w:color="auto"/>
              <w:left w:val="single" w:sz="4" w:space="0" w:color="auto"/>
              <w:bottom w:val="single" w:sz="4" w:space="0" w:color="auto"/>
              <w:right w:val="single" w:sz="4" w:space="0" w:color="auto"/>
            </w:tcBorders>
            <w:shd w:val="clear" w:color="auto" w:fill="auto"/>
          </w:tcPr>
          <w:p w14:paraId="7E76F5BB" w14:textId="77777777" w:rsidR="00762AA0" w:rsidRPr="00C324BB" w:rsidRDefault="00762AA0" w:rsidP="008625F1">
            <w:pPr>
              <w:spacing w:after="0"/>
              <w:ind w:firstLine="0"/>
              <w:jc w:val="right"/>
              <w:rPr>
                <w:rFonts w:eastAsia="Calibri"/>
                <w:sz w:val="18"/>
                <w:szCs w:val="18"/>
                <w:lang w:eastAsia="lv-LV"/>
              </w:rPr>
            </w:pPr>
            <w:r>
              <w:rPr>
                <w:rFonts w:eastAsia="Calibri"/>
                <w:sz w:val="18"/>
                <w:szCs w:val="18"/>
                <w:lang w:eastAsia="lv-LV"/>
              </w:rPr>
              <w:t>82 500</w:t>
            </w:r>
          </w:p>
        </w:tc>
      </w:tr>
      <w:bookmarkEnd w:id="29"/>
    </w:tbl>
    <w:p w14:paraId="5843E59C" w14:textId="77777777" w:rsidR="009463D0" w:rsidRDefault="009463D0" w:rsidP="009D3E7F">
      <w:pPr>
        <w:widowControl w:val="0"/>
        <w:spacing w:before="240" w:after="240"/>
        <w:ind w:firstLine="0"/>
        <w:jc w:val="center"/>
        <w:rPr>
          <w:rFonts w:eastAsia="Calibri"/>
          <w:b/>
          <w:szCs w:val="24"/>
        </w:rPr>
      </w:pPr>
    </w:p>
    <w:p w14:paraId="2278B8EA" w14:textId="77777777" w:rsidR="009463D0" w:rsidRDefault="009463D0" w:rsidP="009D3E7F">
      <w:pPr>
        <w:widowControl w:val="0"/>
        <w:spacing w:before="240" w:after="240"/>
        <w:ind w:firstLine="0"/>
        <w:jc w:val="center"/>
        <w:rPr>
          <w:rFonts w:eastAsia="Calibri"/>
          <w:b/>
          <w:szCs w:val="24"/>
        </w:rPr>
      </w:pPr>
    </w:p>
    <w:p w14:paraId="7894E1ED" w14:textId="3FCC7A32" w:rsidR="00762AA0" w:rsidRPr="00C324BB" w:rsidRDefault="00762AA0" w:rsidP="009D3E7F">
      <w:pPr>
        <w:widowControl w:val="0"/>
        <w:spacing w:before="240" w:after="240"/>
        <w:ind w:firstLine="0"/>
        <w:jc w:val="center"/>
        <w:rPr>
          <w:rFonts w:eastAsia="Calibri"/>
          <w:b/>
          <w:szCs w:val="24"/>
        </w:rPr>
      </w:pPr>
      <w:r w:rsidRPr="00C324BB">
        <w:rPr>
          <w:rFonts w:eastAsia="Calibri"/>
          <w:b/>
          <w:szCs w:val="24"/>
        </w:rPr>
        <w:lastRenderedPageBreak/>
        <w:t xml:space="preserve">23.07.00 Valsts autoceļu pārvaldīšana </w:t>
      </w:r>
    </w:p>
    <w:p w14:paraId="02AC2FB2" w14:textId="77777777" w:rsidR="00762AA0" w:rsidRPr="00C324BB" w:rsidRDefault="00762AA0" w:rsidP="009D3E7F">
      <w:pPr>
        <w:ind w:firstLine="0"/>
        <w:rPr>
          <w:rFonts w:eastAsia="Calibri"/>
          <w:bCs/>
          <w:szCs w:val="24"/>
          <w:u w:val="single"/>
        </w:rPr>
      </w:pPr>
      <w:r w:rsidRPr="00C324BB">
        <w:rPr>
          <w:rFonts w:eastAsia="Calibri"/>
          <w:bCs/>
          <w:szCs w:val="24"/>
          <w:u w:val="single"/>
        </w:rPr>
        <w:t>Apakšprogrammas mērķis:</w:t>
      </w:r>
    </w:p>
    <w:p w14:paraId="22AE770A" w14:textId="77777777" w:rsidR="00762AA0" w:rsidRPr="00C324BB" w:rsidRDefault="00762AA0" w:rsidP="009D3E7F">
      <w:pPr>
        <w:ind w:firstLine="720"/>
        <w:rPr>
          <w:rFonts w:eastAsia="Calibri"/>
          <w:szCs w:val="24"/>
        </w:rPr>
      </w:pPr>
      <w:r w:rsidRPr="00C324BB">
        <w:rPr>
          <w:rFonts w:eastAsia="Calibri"/>
          <w:szCs w:val="24"/>
        </w:rPr>
        <w:t>nodrošināt valsts autoceļu tīkla efektīvu uzturēšanu un attīstību, lai veicinātu valsts ekonomisko progresu, iedzīvotāju dzīves līmeņa celšanos un sekmētu Latvijas starptautisko autoceļu atbilstību Eiropas autoceļu tīkla prasībām.</w:t>
      </w:r>
    </w:p>
    <w:p w14:paraId="1A197708" w14:textId="77777777" w:rsidR="00762AA0" w:rsidRPr="00C324BB" w:rsidRDefault="00762AA0" w:rsidP="009D3E7F">
      <w:pPr>
        <w:ind w:firstLine="0"/>
        <w:rPr>
          <w:rFonts w:eastAsia="Calibri"/>
          <w:bCs/>
          <w:szCs w:val="24"/>
          <w:u w:val="single"/>
        </w:rPr>
      </w:pPr>
      <w:r w:rsidRPr="00C324BB">
        <w:rPr>
          <w:rFonts w:eastAsia="Calibri"/>
          <w:bCs/>
          <w:szCs w:val="24"/>
          <w:u w:val="single"/>
        </w:rPr>
        <w:t>Galvenā aktivitāte:</w:t>
      </w:r>
    </w:p>
    <w:p w14:paraId="5DF82175" w14:textId="77777777" w:rsidR="00762AA0" w:rsidRPr="00C324BB" w:rsidRDefault="00762AA0" w:rsidP="00466604">
      <w:pPr>
        <w:ind w:left="1077" w:hanging="357"/>
        <w:rPr>
          <w:rFonts w:eastAsia="Calibri"/>
          <w:bCs/>
          <w:szCs w:val="24"/>
          <w:u w:val="single"/>
        </w:rPr>
      </w:pPr>
      <w:r w:rsidRPr="00C324BB">
        <w:rPr>
          <w:rFonts w:eastAsia="Calibri"/>
          <w:szCs w:val="24"/>
        </w:rPr>
        <w:t>veikt valsts autoceļu tīkla pārvaldīšanu.</w:t>
      </w:r>
    </w:p>
    <w:p w14:paraId="13285E26" w14:textId="76EEF461" w:rsidR="00762AA0" w:rsidRPr="00C324BB" w:rsidRDefault="00762AA0" w:rsidP="009D3E7F">
      <w:pPr>
        <w:spacing w:after="0"/>
        <w:ind w:firstLine="0"/>
        <w:rPr>
          <w:rFonts w:eastAsia="Calibri"/>
          <w:szCs w:val="24"/>
          <w:lang w:eastAsia="lv-LV"/>
        </w:rPr>
      </w:pPr>
      <w:r w:rsidRPr="00C324BB">
        <w:rPr>
          <w:rFonts w:eastAsia="Calibri"/>
          <w:szCs w:val="24"/>
          <w:u w:val="single"/>
        </w:rPr>
        <w:t>Apakšprogrammas izpildītājs</w:t>
      </w:r>
      <w:r w:rsidRPr="00C324BB">
        <w:rPr>
          <w:rFonts w:eastAsia="Calibri"/>
          <w:szCs w:val="24"/>
        </w:rPr>
        <w:t>: Satiksmes ministrija</w:t>
      </w:r>
      <w:r>
        <w:rPr>
          <w:rFonts w:eastAsia="Calibri"/>
          <w:szCs w:val="24"/>
        </w:rPr>
        <w:t xml:space="preserve"> un </w:t>
      </w:r>
      <w:r w:rsidRPr="00C324BB">
        <w:rPr>
          <w:rFonts w:eastAsia="Calibri"/>
          <w:szCs w:val="24"/>
        </w:rPr>
        <w:t xml:space="preserve">VSIA </w:t>
      </w:r>
      <w:r w:rsidR="009D3E7F">
        <w:rPr>
          <w:rFonts w:eastAsia="Calibri"/>
          <w:szCs w:val="24"/>
        </w:rPr>
        <w:t>“</w:t>
      </w:r>
      <w:r w:rsidRPr="00C324BB">
        <w:rPr>
          <w:rFonts w:eastAsia="Calibri"/>
          <w:szCs w:val="24"/>
        </w:rPr>
        <w:t>Latvijas Valsts ceļi”.</w:t>
      </w:r>
    </w:p>
    <w:p w14:paraId="0EB086B7" w14:textId="77777777" w:rsidR="00762AA0" w:rsidRPr="00C324BB" w:rsidRDefault="00762AA0" w:rsidP="009D3E7F">
      <w:pPr>
        <w:spacing w:before="240" w:after="240"/>
        <w:ind w:firstLine="0"/>
        <w:jc w:val="center"/>
        <w:rPr>
          <w:rFonts w:eastAsia="Calibri"/>
          <w:b/>
          <w:szCs w:val="24"/>
          <w:lang w:eastAsia="lv-LV"/>
        </w:rPr>
      </w:pPr>
      <w:r w:rsidRPr="00C324BB">
        <w:rPr>
          <w:rFonts w:eastAsia="Calibri"/>
          <w:b/>
          <w:szCs w:val="24"/>
          <w:lang w:eastAsia="lv-LV"/>
        </w:rPr>
        <w:t>Darbības rezultāti un to rezultatīvie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89"/>
        <w:gridCol w:w="1184"/>
        <w:gridCol w:w="1134"/>
        <w:gridCol w:w="1134"/>
        <w:gridCol w:w="1089"/>
        <w:gridCol w:w="1031"/>
      </w:tblGrid>
      <w:tr w:rsidR="00762AA0" w:rsidRPr="00C324BB" w14:paraId="2F3771C9" w14:textId="77777777" w:rsidTr="009D3E7F">
        <w:trPr>
          <w:tblHeader/>
        </w:trPr>
        <w:tc>
          <w:tcPr>
            <w:tcW w:w="1925" w:type="pct"/>
          </w:tcPr>
          <w:p w14:paraId="252CC2B8" w14:textId="77777777" w:rsidR="00762AA0" w:rsidRPr="00C324BB" w:rsidRDefault="00762AA0" w:rsidP="008625F1">
            <w:pPr>
              <w:spacing w:after="0"/>
              <w:ind w:firstLine="0"/>
              <w:jc w:val="center"/>
              <w:rPr>
                <w:rFonts w:eastAsia="Calibri"/>
                <w:sz w:val="18"/>
                <w:szCs w:val="18"/>
              </w:rPr>
            </w:pPr>
          </w:p>
        </w:tc>
        <w:tc>
          <w:tcPr>
            <w:tcW w:w="653" w:type="pct"/>
            <w:tcBorders>
              <w:top w:val="single" w:sz="4" w:space="0" w:color="000000"/>
              <w:left w:val="single" w:sz="4" w:space="0" w:color="000000"/>
              <w:bottom w:val="single" w:sz="4" w:space="0" w:color="000000"/>
              <w:right w:val="single" w:sz="4" w:space="0" w:color="000000"/>
            </w:tcBorders>
          </w:tcPr>
          <w:p w14:paraId="4136D513"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26" w:type="pct"/>
            <w:tcBorders>
              <w:top w:val="single" w:sz="4" w:space="0" w:color="000000"/>
              <w:left w:val="single" w:sz="4" w:space="0" w:color="000000"/>
              <w:bottom w:val="single" w:sz="4" w:space="0" w:color="000000"/>
              <w:right w:val="single" w:sz="4" w:space="0" w:color="000000"/>
            </w:tcBorders>
          </w:tcPr>
          <w:p w14:paraId="6F9917A3"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26" w:type="pct"/>
            <w:tcBorders>
              <w:top w:val="single" w:sz="4" w:space="0" w:color="000000"/>
              <w:left w:val="single" w:sz="4" w:space="0" w:color="000000"/>
              <w:bottom w:val="single" w:sz="4" w:space="0" w:color="000000"/>
              <w:right w:val="single" w:sz="4" w:space="0" w:color="000000"/>
            </w:tcBorders>
          </w:tcPr>
          <w:p w14:paraId="5F2CAAF8"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01" w:type="pct"/>
            <w:tcBorders>
              <w:top w:val="single" w:sz="4" w:space="0" w:color="000000"/>
              <w:left w:val="single" w:sz="4" w:space="0" w:color="000000"/>
              <w:bottom w:val="single" w:sz="4" w:space="0" w:color="000000"/>
              <w:right w:val="single" w:sz="4" w:space="0" w:color="000000"/>
            </w:tcBorders>
          </w:tcPr>
          <w:p w14:paraId="4FA7D584"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569" w:type="pct"/>
            <w:tcBorders>
              <w:top w:val="single" w:sz="4" w:space="0" w:color="000000"/>
              <w:left w:val="single" w:sz="4" w:space="0" w:color="000000"/>
              <w:bottom w:val="single" w:sz="4" w:space="0" w:color="000000"/>
              <w:right w:val="single" w:sz="4" w:space="0" w:color="000000"/>
            </w:tcBorders>
          </w:tcPr>
          <w:p w14:paraId="74B71898"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2901EC71" w14:textId="77777777" w:rsidTr="009D3E7F">
        <w:tc>
          <w:tcPr>
            <w:tcW w:w="5000" w:type="pct"/>
            <w:gridSpan w:val="6"/>
            <w:shd w:val="clear" w:color="auto" w:fill="D9D9D9"/>
          </w:tcPr>
          <w:p w14:paraId="7D14FB84" w14:textId="726B7A0F" w:rsidR="00762AA0" w:rsidRPr="00C324BB" w:rsidRDefault="009463D0" w:rsidP="008625F1">
            <w:pPr>
              <w:spacing w:after="0"/>
              <w:ind w:firstLine="0"/>
              <w:jc w:val="center"/>
              <w:rPr>
                <w:rFonts w:eastAsia="Calibri"/>
                <w:sz w:val="18"/>
                <w:szCs w:val="22"/>
              </w:rPr>
            </w:pPr>
            <w:r>
              <w:rPr>
                <w:rFonts w:eastAsia="Calibri"/>
                <w:sz w:val="18"/>
                <w:szCs w:val="22"/>
              </w:rPr>
              <w:t>Veikta v</w:t>
            </w:r>
            <w:r w:rsidR="00762AA0" w:rsidRPr="00C324BB">
              <w:rPr>
                <w:rFonts w:eastAsia="Calibri"/>
                <w:sz w:val="18"/>
                <w:szCs w:val="22"/>
              </w:rPr>
              <w:t>alsts autoceļu tīkla pārvaldība</w:t>
            </w:r>
          </w:p>
        </w:tc>
      </w:tr>
      <w:tr w:rsidR="00762AA0" w:rsidRPr="00C324BB" w14:paraId="609D33D5" w14:textId="77777777" w:rsidTr="009D3E7F">
        <w:tc>
          <w:tcPr>
            <w:tcW w:w="1925" w:type="pct"/>
          </w:tcPr>
          <w:p w14:paraId="49D87DB2" w14:textId="77777777" w:rsidR="00762AA0" w:rsidRPr="00C324BB" w:rsidRDefault="00762AA0" w:rsidP="008625F1">
            <w:pPr>
              <w:spacing w:after="0"/>
              <w:ind w:firstLine="0"/>
              <w:jc w:val="left"/>
              <w:rPr>
                <w:rFonts w:eastAsia="Calibri"/>
                <w:sz w:val="18"/>
                <w:szCs w:val="22"/>
              </w:rPr>
            </w:pPr>
            <w:r w:rsidRPr="00C324BB">
              <w:rPr>
                <w:rFonts w:eastAsia="Calibri"/>
                <w:sz w:val="18"/>
                <w:szCs w:val="22"/>
              </w:rPr>
              <w:t>Kopējais valsts autoceļu garums (km)</w:t>
            </w:r>
          </w:p>
        </w:tc>
        <w:tc>
          <w:tcPr>
            <w:tcW w:w="653" w:type="pct"/>
            <w:tcBorders>
              <w:top w:val="single" w:sz="4" w:space="0" w:color="000000"/>
              <w:left w:val="single" w:sz="4" w:space="0" w:color="000000"/>
              <w:bottom w:val="single" w:sz="4" w:space="0" w:color="000000"/>
              <w:right w:val="single" w:sz="4" w:space="0" w:color="000000"/>
            </w:tcBorders>
            <w:shd w:val="clear" w:color="auto" w:fill="auto"/>
          </w:tcPr>
          <w:p w14:paraId="115AFCEB" w14:textId="77777777" w:rsidR="00762AA0" w:rsidRPr="00C324BB" w:rsidRDefault="00762AA0" w:rsidP="009D3E7F">
            <w:pPr>
              <w:spacing w:after="0"/>
              <w:ind w:firstLine="0"/>
              <w:jc w:val="center"/>
              <w:rPr>
                <w:rFonts w:eastAsia="Calibri"/>
                <w:sz w:val="18"/>
                <w:szCs w:val="22"/>
              </w:rPr>
            </w:pPr>
            <w:r w:rsidRPr="00C324BB">
              <w:rPr>
                <w:rFonts w:eastAsia="Calibri"/>
                <w:sz w:val="18"/>
                <w:szCs w:val="22"/>
              </w:rPr>
              <w:t>20 0</w:t>
            </w:r>
            <w:r>
              <w:rPr>
                <w:rFonts w:eastAsia="Calibri"/>
                <w:sz w:val="18"/>
                <w:szCs w:val="22"/>
              </w:rPr>
              <w:t>20</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6AA58262" w14:textId="77777777" w:rsidR="00762AA0" w:rsidRPr="00C324BB" w:rsidRDefault="00762AA0" w:rsidP="009D3E7F">
            <w:pPr>
              <w:spacing w:after="0"/>
              <w:ind w:firstLine="0"/>
              <w:jc w:val="center"/>
              <w:rPr>
                <w:rFonts w:eastAsia="Calibri"/>
                <w:sz w:val="18"/>
                <w:szCs w:val="22"/>
              </w:rPr>
            </w:pPr>
            <w:r w:rsidRPr="00C324BB">
              <w:rPr>
                <w:rFonts w:eastAsia="Calibri"/>
                <w:sz w:val="18"/>
                <w:szCs w:val="22"/>
              </w:rPr>
              <w:t>20 0</w:t>
            </w:r>
            <w:r>
              <w:rPr>
                <w:rFonts w:eastAsia="Calibri"/>
                <w:sz w:val="18"/>
                <w:szCs w:val="22"/>
              </w:rPr>
              <w:t>20</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6A87E096" w14:textId="77777777" w:rsidR="00762AA0" w:rsidRPr="00C324BB" w:rsidRDefault="00762AA0" w:rsidP="009D3E7F">
            <w:pPr>
              <w:spacing w:after="0"/>
              <w:ind w:firstLine="0"/>
              <w:jc w:val="center"/>
              <w:rPr>
                <w:rFonts w:eastAsia="Calibri"/>
                <w:sz w:val="18"/>
                <w:szCs w:val="22"/>
              </w:rPr>
            </w:pPr>
            <w:r>
              <w:rPr>
                <w:rFonts w:eastAsia="Calibri"/>
                <w:sz w:val="18"/>
                <w:szCs w:val="22"/>
              </w:rPr>
              <w:t>19 895</w:t>
            </w:r>
          </w:p>
        </w:tc>
        <w:tc>
          <w:tcPr>
            <w:tcW w:w="601" w:type="pct"/>
            <w:tcBorders>
              <w:top w:val="single" w:sz="4" w:space="0" w:color="000000"/>
              <w:left w:val="single" w:sz="4" w:space="0" w:color="000000"/>
              <w:bottom w:val="single" w:sz="4" w:space="0" w:color="000000"/>
              <w:right w:val="single" w:sz="4" w:space="0" w:color="000000"/>
            </w:tcBorders>
            <w:shd w:val="clear" w:color="auto" w:fill="auto"/>
          </w:tcPr>
          <w:p w14:paraId="79BFC569" w14:textId="77777777" w:rsidR="00762AA0" w:rsidRPr="00C324BB" w:rsidRDefault="00762AA0" w:rsidP="009D3E7F">
            <w:pPr>
              <w:spacing w:after="0"/>
              <w:ind w:firstLine="0"/>
              <w:jc w:val="center"/>
              <w:rPr>
                <w:rFonts w:eastAsia="Calibri"/>
                <w:sz w:val="18"/>
                <w:szCs w:val="22"/>
              </w:rPr>
            </w:pPr>
            <w:r>
              <w:rPr>
                <w:rFonts w:eastAsia="Calibri"/>
                <w:sz w:val="18"/>
                <w:szCs w:val="22"/>
              </w:rPr>
              <w:t>19 895</w:t>
            </w:r>
          </w:p>
        </w:tc>
        <w:tc>
          <w:tcPr>
            <w:tcW w:w="569" w:type="pct"/>
            <w:tcBorders>
              <w:top w:val="single" w:sz="4" w:space="0" w:color="000000"/>
              <w:left w:val="single" w:sz="4" w:space="0" w:color="000000"/>
              <w:bottom w:val="single" w:sz="4" w:space="0" w:color="000000"/>
              <w:right w:val="single" w:sz="4" w:space="0" w:color="000000"/>
            </w:tcBorders>
            <w:shd w:val="clear" w:color="auto" w:fill="auto"/>
          </w:tcPr>
          <w:p w14:paraId="4D055510" w14:textId="77777777" w:rsidR="00762AA0" w:rsidRPr="00C324BB" w:rsidRDefault="00762AA0" w:rsidP="009D3E7F">
            <w:pPr>
              <w:spacing w:after="0"/>
              <w:ind w:firstLine="0"/>
              <w:jc w:val="center"/>
              <w:rPr>
                <w:rFonts w:eastAsia="Calibri"/>
                <w:sz w:val="18"/>
                <w:szCs w:val="22"/>
              </w:rPr>
            </w:pPr>
            <w:r>
              <w:rPr>
                <w:rFonts w:eastAsia="Calibri"/>
                <w:sz w:val="18"/>
                <w:szCs w:val="22"/>
              </w:rPr>
              <w:t>19 895</w:t>
            </w:r>
          </w:p>
        </w:tc>
      </w:tr>
    </w:tbl>
    <w:p w14:paraId="09DA573C" w14:textId="77777777" w:rsidR="00762AA0" w:rsidRPr="00C324BB" w:rsidRDefault="00762AA0" w:rsidP="009D3E7F">
      <w:pPr>
        <w:spacing w:after="0"/>
        <w:ind w:firstLine="425"/>
        <w:rPr>
          <w:i/>
          <w:sz w:val="18"/>
          <w:szCs w:val="18"/>
          <w:lang w:eastAsia="lv-LV"/>
        </w:rPr>
      </w:pPr>
      <w:r w:rsidRPr="00C324BB">
        <w:rPr>
          <w:sz w:val="18"/>
          <w:szCs w:val="18"/>
        </w:rPr>
        <w:t>Piezīmes.</w:t>
      </w:r>
    </w:p>
    <w:p w14:paraId="18515F02" w14:textId="77777777" w:rsidR="00762AA0" w:rsidRPr="00C324BB" w:rsidRDefault="00762AA0" w:rsidP="009D3E7F">
      <w:pPr>
        <w:spacing w:after="0"/>
        <w:ind w:firstLine="425"/>
        <w:rPr>
          <w:sz w:val="18"/>
          <w:szCs w:val="18"/>
          <w:lang w:eastAsia="lv-LV"/>
        </w:rPr>
      </w:pPr>
      <w:r w:rsidRPr="00C324BB">
        <w:rPr>
          <w:sz w:val="18"/>
          <w:szCs w:val="18"/>
          <w:vertAlign w:val="superscript"/>
          <w:lang w:eastAsia="lv-LV"/>
        </w:rPr>
        <w:t xml:space="preserve">1 </w:t>
      </w:r>
      <w:r w:rsidRPr="00C324BB">
        <w:rPr>
          <w:sz w:val="18"/>
          <w:szCs w:val="18"/>
          <w:lang w:eastAsia="lv-LV"/>
        </w:rPr>
        <w:t>Valsts autoceļu garums tiek precizēts, veicot to uzmērīšanu, kā arī nodot tos pašvaldību pārvaldībā.</w:t>
      </w:r>
    </w:p>
    <w:p w14:paraId="04B68AC6" w14:textId="77777777" w:rsidR="00762AA0" w:rsidRPr="00C324BB" w:rsidRDefault="00762AA0" w:rsidP="009D3E7F">
      <w:pPr>
        <w:spacing w:before="240" w:after="240"/>
        <w:ind w:firstLine="0"/>
        <w:jc w:val="center"/>
        <w:rPr>
          <w:rFonts w:eastAsia="Calibri"/>
          <w:b/>
          <w:szCs w:val="24"/>
          <w:lang w:eastAsia="lv-LV"/>
        </w:rPr>
      </w:pPr>
      <w:r w:rsidRPr="00C324BB">
        <w:rPr>
          <w:rFonts w:eastAsia="Calibri"/>
          <w:b/>
          <w:szCs w:val="24"/>
          <w:lang w:eastAsia="lv-LV"/>
        </w:rPr>
        <w:t>Finansiālie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3"/>
        <w:gridCol w:w="1098"/>
        <w:gridCol w:w="1100"/>
        <w:gridCol w:w="1100"/>
        <w:gridCol w:w="1100"/>
        <w:gridCol w:w="1100"/>
      </w:tblGrid>
      <w:tr w:rsidR="00762AA0" w:rsidRPr="00C324BB" w14:paraId="1A9535E8" w14:textId="77777777" w:rsidTr="009D3E7F">
        <w:trPr>
          <w:trHeight w:val="283"/>
          <w:tblHeader/>
        </w:trPr>
        <w:tc>
          <w:tcPr>
            <w:tcW w:w="1966" w:type="pct"/>
            <w:vAlign w:val="center"/>
          </w:tcPr>
          <w:p w14:paraId="69F68680" w14:textId="77777777" w:rsidR="00762AA0" w:rsidRPr="00C324BB" w:rsidRDefault="00762AA0" w:rsidP="008625F1">
            <w:pPr>
              <w:spacing w:after="0"/>
              <w:ind w:firstLine="0"/>
              <w:jc w:val="center"/>
              <w:rPr>
                <w:rFonts w:eastAsia="Calibri"/>
                <w:sz w:val="18"/>
                <w:szCs w:val="24"/>
              </w:rPr>
            </w:pPr>
          </w:p>
        </w:tc>
        <w:tc>
          <w:tcPr>
            <w:tcW w:w="606" w:type="pct"/>
          </w:tcPr>
          <w:p w14:paraId="3192BBA9"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07" w:type="pct"/>
          </w:tcPr>
          <w:p w14:paraId="65361018"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07" w:type="pct"/>
          </w:tcPr>
          <w:p w14:paraId="6614506B"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07" w:type="pct"/>
          </w:tcPr>
          <w:p w14:paraId="345E01B2"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07" w:type="pct"/>
          </w:tcPr>
          <w:p w14:paraId="1573E7ED"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0823A6A1" w14:textId="77777777" w:rsidTr="009D3E7F">
        <w:trPr>
          <w:trHeight w:val="186"/>
        </w:trPr>
        <w:tc>
          <w:tcPr>
            <w:tcW w:w="1966" w:type="pct"/>
            <w:shd w:val="clear" w:color="auto" w:fill="D9D9D9"/>
          </w:tcPr>
          <w:p w14:paraId="6941D1B5" w14:textId="77777777" w:rsidR="00762AA0" w:rsidRPr="00C324BB" w:rsidRDefault="00762AA0" w:rsidP="008625F1">
            <w:pPr>
              <w:spacing w:after="0"/>
              <w:ind w:firstLine="0"/>
              <w:jc w:val="left"/>
              <w:rPr>
                <w:rFonts w:eastAsia="Calibri"/>
                <w:sz w:val="18"/>
                <w:szCs w:val="22"/>
                <w:lang w:eastAsia="lv-LV"/>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06" w:type="pct"/>
            <w:shd w:val="clear" w:color="auto" w:fill="D9D9D9"/>
          </w:tcPr>
          <w:p w14:paraId="1D16F116" w14:textId="77777777" w:rsidR="00762AA0" w:rsidRPr="00C324BB" w:rsidRDefault="00762AA0" w:rsidP="008625F1">
            <w:pPr>
              <w:spacing w:after="0"/>
              <w:ind w:firstLine="0"/>
              <w:jc w:val="right"/>
              <w:rPr>
                <w:rFonts w:eastAsia="Calibri"/>
                <w:bCs/>
                <w:sz w:val="18"/>
                <w:szCs w:val="18"/>
              </w:rPr>
            </w:pPr>
            <w:r>
              <w:rPr>
                <w:rFonts w:eastAsia="Calibri"/>
                <w:bCs/>
                <w:sz w:val="18"/>
                <w:szCs w:val="18"/>
              </w:rPr>
              <w:t>15 518 246</w:t>
            </w:r>
          </w:p>
        </w:tc>
        <w:tc>
          <w:tcPr>
            <w:tcW w:w="607" w:type="pct"/>
            <w:shd w:val="clear" w:color="auto" w:fill="D9D9D9"/>
          </w:tcPr>
          <w:p w14:paraId="142B94CA" w14:textId="77777777" w:rsidR="00762AA0" w:rsidRPr="00C324BB" w:rsidRDefault="00762AA0" w:rsidP="008625F1">
            <w:pPr>
              <w:spacing w:after="0"/>
              <w:ind w:firstLine="0"/>
              <w:jc w:val="right"/>
              <w:rPr>
                <w:rFonts w:eastAsia="Calibri"/>
                <w:bCs/>
                <w:sz w:val="18"/>
                <w:szCs w:val="18"/>
              </w:rPr>
            </w:pPr>
            <w:r w:rsidRPr="00C324BB">
              <w:rPr>
                <w:rFonts w:eastAsia="Calibri"/>
                <w:bCs/>
                <w:sz w:val="18"/>
                <w:szCs w:val="18"/>
              </w:rPr>
              <w:t>16 051 026</w:t>
            </w:r>
          </w:p>
        </w:tc>
        <w:tc>
          <w:tcPr>
            <w:tcW w:w="607" w:type="pct"/>
            <w:shd w:val="clear" w:color="auto" w:fill="D9D9D9"/>
          </w:tcPr>
          <w:p w14:paraId="66F7BAE9" w14:textId="77777777" w:rsidR="00762AA0" w:rsidRPr="00C324BB" w:rsidRDefault="00762AA0" w:rsidP="008625F1">
            <w:pPr>
              <w:spacing w:after="0"/>
              <w:ind w:firstLine="0"/>
              <w:jc w:val="right"/>
              <w:rPr>
                <w:rFonts w:eastAsia="Calibri"/>
                <w:bCs/>
                <w:sz w:val="18"/>
                <w:szCs w:val="18"/>
              </w:rPr>
            </w:pPr>
            <w:r w:rsidRPr="00C324BB">
              <w:rPr>
                <w:rFonts w:eastAsia="Calibri"/>
                <w:bCs/>
                <w:sz w:val="18"/>
                <w:szCs w:val="18"/>
              </w:rPr>
              <w:t>16 051 026</w:t>
            </w:r>
          </w:p>
        </w:tc>
        <w:tc>
          <w:tcPr>
            <w:tcW w:w="607" w:type="pct"/>
            <w:shd w:val="clear" w:color="auto" w:fill="D9D9D9"/>
          </w:tcPr>
          <w:p w14:paraId="48CA58F5" w14:textId="77777777" w:rsidR="00762AA0" w:rsidRPr="00C324BB" w:rsidRDefault="00762AA0" w:rsidP="008625F1">
            <w:pPr>
              <w:spacing w:after="0"/>
              <w:ind w:firstLine="0"/>
              <w:jc w:val="right"/>
              <w:rPr>
                <w:rFonts w:eastAsia="Calibri"/>
                <w:bCs/>
                <w:sz w:val="18"/>
                <w:szCs w:val="18"/>
              </w:rPr>
            </w:pPr>
            <w:r w:rsidRPr="00C324BB">
              <w:rPr>
                <w:rFonts w:eastAsia="Calibri"/>
                <w:bCs/>
                <w:sz w:val="18"/>
                <w:szCs w:val="18"/>
              </w:rPr>
              <w:t>16 051 026</w:t>
            </w:r>
          </w:p>
        </w:tc>
        <w:tc>
          <w:tcPr>
            <w:tcW w:w="607" w:type="pct"/>
            <w:shd w:val="clear" w:color="auto" w:fill="D9D9D9"/>
          </w:tcPr>
          <w:p w14:paraId="15C38074" w14:textId="77777777" w:rsidR="00762AA0" w:rsidRPr="00C324BB" w:rsidRDefault="00762AA0" w:rsidP="008625F1">
            <w:pPr>
              <w:spacing w:after="0"/>
              <w:ind w:firstLine="0"/>
              <w:jc w:val="right"/>
              <w:rPr>
                <w:rFonts w:eastAsia="Calibri"/>
                <w:b/>
                <w:sz w:val="18"/>
                <w:szCs w:val="18"/>
              </w:rPr>
            </w:pPr>
            <w:r w:rsidRPr="00C324BB">
              <w:rPr>
                <w:rFonts w:eastAsia="Calibri"/>
                <w:bCs/>
                <w:sz w:val="18"/>
                <w:szCs w:val="18"/>
              </w:rPr>
              <w:t>16 051 026</w:t>
            </w:r>
          </w:p>
        </w:tc>
      </w:tr>
      <w:tr w:rsidR="00762AA0" w:rsidRPr="00C324BB" w14:paraId="1D804502" w14:textId="77777777" w:rsidTr="009D3E7F">
        <w:trPr>
          <w:trHeight w:val="283"/>
        </w:trPr>
        <w:tc>
          <w:tcPr>
            <w:tcW w:w="1966" w:type="pct"/>
            <w:vAlign w:val="center"/>
          </w:tcPr>
          <w:p w14:paraId="5ABC22B6" w14:textId="77777777" w:rsidR="00762AA0" w:rsidRPr="00C324BB" w:rsidRDefault="00762AA0" w:rsidP="008625F1">
            <w:pPr>
              <w:spacing w:after="0"/>
              <w:ind w:firstLine="0"/>
              <w:jc w:val="left"/>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06" w:type="pct"/>
          </w:tcPr>
          <w:p w14:paraId="7E8C911B"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607" w:type="pct"/>
            <w:shd w:val="clear" w:color="auto" w:fill="auto"/>
          </w:tcPr>
          <w:p w14:paraId="71A7B5B6" w14:textId="77777777" w:rsidR="00762AA0" w:rsidRPr="00C324BB" w:rsidRDefault="00762AA0" w:rsidP="008625F1">
            <w:pPr>
              <w:spacing w:after="0"/>
              <w:ind w:firstLine="0"/>
              <w:jc w:val="right"/>
              <w:rPr>
                <w:rFonts w:eastAsia="Calibri"/>
                <w:sz w:val="18"/>
                <w:szCs w:val="18"/>
              </w:rPr>
            </w:pPr>
            <w:r>
              <w:rPr>
                <w:rFonts w:eastAsia="Calibri"/>
                <w:sz w:val="18"/>
                <w:szCs w:val="18"/>
              </w:rPr>
              <w:t>532 780</w:t>
            </w:r>
          </w:p>
        </w:tc>
        <w:tc>
          <w:tcPr>
            <w:tcW w:w="607" w:type="pct"/>
            <w:shd w:val="clear" w:color="auto" w:fill="auto"/>
          </w:tcPr>
          <w:p w14:paraId="49F2FF87"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rPr>
              <w:t>-</w:t>
            </w:r>
          </w:p>
        </w:tc>
        <w:tc>
          <w:tcPr>
            <w:tcW w:w="607" w:type="pct"/>
            <w:shd w:val="clear" w:color="auto" w:fill="auto"/>
          </w:tcPr>
          <w:p w14:paraId="0A41B3FD"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rPr>
              <w:t>-</w:t>
            </w:r>
          </w:p>
        </w:tc>
        <w:tc>
          <w:tcPr>
            <w:tcW w:w="607" w:type="pct"/>
            <w:shd w:val="clear" w:color="auto" w:fill="auto"/>
          </w:tcPr>
          <w:p w14:paraId="15A2B180"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rPr>
              <w:t>-</w:t>
            </w:r>
          </w:p>
        </w:tc>
      </w:tr>
      <w:tr w:rsidR="00762AA0" w:rsidRPr="00C324BB" w14:paraId="0EF3C54F" w14:textId="77777777" w:rsidTr="009D3E7F">
        <w:trPr>
          <w:trHeight w:val="283"/>
        </w:trPr>
        <w:tc>
          <w:tcPr>
            <w:tcW w:w="1966" w:type="pct"/>
            <w:vAlign w:val="center"/>
          </w:tcPr>
          <w:p w14:paraId="5CE41878" w14:textId="77777777" w:rsidR="00762AA0" w:rsidRPr="00C324BB" w:rsidRDefault="00762AA0" w:rsidP="008625F1">
            <w:pPr>
              <w:spacing w:after="0"/>
              <w:ind w:firstLine="0"/>
              <w:jc w:val="left"/>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606" w:type="pct"/>
          </w:tcPr>
          <w:p w14:paraId="358B9D05"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607" w:type="pct"/>
            <w:shd w:val="clear" w:color="auto" w:fill="auto"/>
          </w:tcPr>
          <w:p w14:paraId="48139219" w14:textId="77777777" w:rsidR="00762AA0" w:rsidRPr="00C324BB" w:rsidRDefault="00762AA0" w:rsidP="008625F1">
            <w:pPr>
              <w:spacing w:after="0"/>
              <w:ind w:firstLine="0"/>
              <w:jc w:val="right"/>
              <w:rPr>
                <w:rFonts w:eastAsia="Calibri"/>
                <w:sz w:val="18"/>
                <w:szCs w:val="18"/>
              </w:rPr>
            </w:pPr>
            <w:r>
              <w:rPr>
                <w:rFonts w:eastAsia="Calibri"/>
                <w:sz w:val="18"/>
                <w:szCs w:val="18"/>
              </w:rPr>
              <w:t>3,4</w:t>
            </w:r>
          </w:p>
        </w:tc>
        <w:tc>
          <w:tcPr>
            <w:tcW w:w="607" w:type="pct"/>
            <w:shd w:val="clear" w:color="auto" w:fill="auto"/>
          </w:tcPr>
          <w:p w14:paraId="31D89549"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rPr>
              <w:t>-</w:t>
            </w:r>
          </w:p>
        </w:tc>
        <w:tc>
          <w:tcPr>
            <w:tcW w:w="607" w:type="pct"/>
            <w:shd w:val="clear" w:color="auto" w:fill="auto"/>
          </w:tcPr>
          <w:p w14:paraId="5CE3E0F1"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rPr>
              <w:t>-</w:t>
            </w:r>
          </w:p>
        </w:tc>
        <w:tc>
          <w:tcPr>
            <w:tcW w:w="607" w:type="pct"/>
            <w:shd w:val="clear" w:color="auto" w:fill="auto"/>
          </w:tcPr>
          <w:p w14:paraId="2D396C12"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rPr>
              <w:t>-</w:t>
            </w:r>
          </w:p>
        </w:tc>
      </w:tr>
    </w:tbl>
    <w:p w14:paraId="38E52837" w14:textId="77777777" w:rsidR="00762AA0" w:rsidRPr="00C324BB" w:rsidRDefault="00762AA0" w:rsidP="009463D0">
      <w:pPr>
        <w:widowControl w:val="0"/>
        <w:spacing w:before="240" w:after="160"/>
        <w:ind w:firstLine="0"/>
        <w:jc w:val="center"/>
        <w:rPr>
          <w:rFonts w:eastAsia="Calibri"/>
          <w:b/>
          <w:szCs w:val="24"/>
        </w:rPr>
      </w:pPr>
      <w:r w:rsidRPr="00C324BB">
        <w:rPr>
          <w:rFonts w:eastAsia="Calibri"/>
          <w:b/>
          <w:szCs w:val="24"/>
        </w:rPr>
        <w:t>31.00.00 Sabiedriskais transports</w:t>
      </w:r>
    </w:p>
    <w:p w14:paraId="4A448884" w14:textId="77777777" w:rsidR="00762AA0" w:rsidRPr="00C324BB" w:rsidRDefault="00762AA0" w:rsidP="009D3E7F">
      <w:pPr>
        <w:spacing w:after="240"/>
        <w:ind w:firstLine="0"/>
        <w:jc w:val="center"/>
        <w:rPr>
          <w:rFonts w:eastAsia="Calibri"/>
          <w:b/>
          <w:szCs w:val="24"/>
          <w:lang w:eastAsia="lv-LV"/>
        </w:rPr>
      </w:pPr>
      <w:r w:rsidRPr="00C324BB">
        <w:rPr>
          <w:rFonts w:eastAsia="Calibri"/>
          <w:b/>
          <w:szCs w:val="24"/>
          <w:lang w:eastAsia="lv-LV"/>
        </w:rPr>
        <w:t>Finansiālie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4"/>
        <w:gridCol w:w="1131"/>
        <w:gridCol w:w="1129"/>
        <w:gridCol w:w="1129"/>
        <w:gridCol w:w="1149"/>
        <w:gridCol w:w="1129"/>
      </w:tblGrid>
      <w:tr w:rsidR="00762AA0" w:rsidRPr="00C324BB" w14:paraId="79D8048C" w14:textId="77777777" w:rsidTr="008625F1">
        <w:trPr>
          <w:trHeight w:val="283"/>
          <w:tblHeader/>
        </w:trPr>
        <w:tc>
          <w:tcPr>
            <w:tcW w:w="1873" w:type="pct"/>
            <w:vAlign w:val="center"/>
          </w:tcPr>
          <w:p w14:paraId="4236152E" w14:textId="77777777" w:rsidR="00762AA0" w:rsidRPr="00C324BB" w:rsidRDefault="00762AA0" w:rsidP="008625F1">
            <w:pPr>
              <w:spacing w:after="0"/>
              <w:ind w:firstLine="0"/>
              <w:jc w:val="center"/>
              <w:rPr>
                <w:rFonts w:eastAsia="Calibri"/>
                <w:sz w:val="18"/>
                <w:szCs w:val="24"/>
              </w:rPr>
            </w:pPr>
          </w:p>
        </w:tc>
        <w:tc>
          <w:tcPr>
            <w:tcW w:w="624" w:type="pct"/>
            <w:tcBorders>
              <w:top w:val="single" w:sz="4" w:space="0" w:color="000000"/>
              <w:left w:val="single" w:sz="4" w:space="0" w:color="000000"/>
              <w:bottom w:val="single" w:sz="4" w:space="0" w:color="000000"/>
              <w:right w:val="single" w:sz="4" w:space="0" w:color="000000"/>
            </w:tcBorders>
          </w:tcPr>
          <w:p w14:paraId="2FD76EC3"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23" w:type="pct"/>
            <w:tcBorders>
              <w:top w:val="single" w:sz="4" w:space="0" w:color="000000"/>
              <w:left w:val="single" w:sz="4" w:space="0" w:color="000000"/>
              <w:bottom w:val="single" w:sz="4" w:space="0" w:color="000000"/>
              <w:right w:val="single" w:sz="4" w:space="0" w:color="000000"/>
            </w:tcBorders>
          </w:tcPr>
          <w:p w14:paraId="76C0FBA3"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23" w:type="pct"/>
            <w:tcBorders>
              <w:top w:val="single" w:sz="4" w:space="0" w:color="000000"/>
              <w:left w:val="single" w:sz="4" w:space="0" w:color="000000"/>
              <w:bottom w:val="single" w:sz="4" w:space="0" w:color="000000"/>
              <w:right w:val="single" w:sz="4" w:space="0" w:color="000000"/>
            </w:tcBorders>
          </w:tcPr>
          <w:p w14:paraId="6482A362"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34" w:type="pct"/>
            <w:tcBorders>
              <w:top w:val="single" w:sz="4" w:space="0" w:color="000000"/>
              <w:left w:val="single" w:sz="4" w:space="0" w:color="000000"/>
              <w:bottom w:val="single" w:sz="4" w:space="0" w:color="000000"/>
              <w:right w:val="single" w:sz="4" w:space="0" w:color="000000"/>
            </w:tcBorders>
          </w:tcPr>
          <w:p w14:paraId="02C2DA85"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23" w:type="pct"/>
            <w:tcBorders>
              <w:top w:val="single" w:sz="4" w:space="0" w:color="000000"/>
              <w:left w:val="single" w:sz="4" w:space="0" w:color="000000"/>
              <w:bottom w:val="single" w:sz="4" w:space="0" w:color="000000"/>
              <w:right w:val="single" w:sz="4" w:space="0" w:color="000000"/>
            </w:tcBorders>
          </w:tcPr>
          <w:p w14:paraId="0845D3B9"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4941D1C0" w14:textId="77777777" w:rsidTr="008625F1">
        <w:trPr>
          <w:trHeight w:val="163"/>
        </w:trPr>
        <w:tc>
          <w:tcPr>
            <w:tcW w:w="1873" w:type="pct"/>
            <w:shd w:val="clear" w:color="auto" w:fill="D9D9D9"/>
          </w:tcPr>
          <w:p w14:paraId="6F33635C" w14:textId="77777777" w:rsidR="00762AA0" w:rsidRPr="00C324BB" w:rsidRDefault="00762AA0" w:rsidP="008625F1">
            <w:pPr>
              <w:spacing w:after="0"/>
              <w:ind w:firstLine="0"/>
              <w:jc w:val="left"/>
              <w:rPr>
                <w:rFonts w:eastAsia="Calibri"/>
                <w:sz w:val="18"/>
                <w:szCs w:val="22"/>
                <w:lang w:eastAsia="lv-LV"/>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24" w:type="pct"/>
            <w:shd w:val="clear" w:color="auto" w:fill="D9D9D9"/>
          </w:tcPr>
          <w:p w14:paraId="2177C2B9" w14:textId="77777777" w:rsidR="00762AA0" w:rsidRPr="00C324BB" w:rsidRDefault="00762AA0" w:rsidP="008625F1">
            <w:pPr>
              <w:spacing w:after="0"/>
              <w:ind w:firstLine="0"/>
              <w:jc w:val="right"/>
              <w:rPr>
                <w:rFonts w:eastAsia="Calibri"/>
                <w:sz w:val="18"/>
                <w:szCs w:val="18"/>
              </w:rPr>
            </w:pPr>
            <w:r w:rsidRPr="00C324BB">
              <w:rPr>
                <w:rFonts w:eastAsia="Calibri"/>
                <w:sz w:val="18"/>
                <w:szCs w:val="18"/>
              </w:rPr>
              <w:t>12</w:t>
            </w:r>
            <w:r>
              <w:rPr>
                <w:rFonts w:eastAsia="Calibri"/>
                <w:sz w:val="18"/>
                <w:szCs w:val="18"/>
              </w:rPr>
              <w:t>3</w:t>
            </w:r>
            <w:r w:rsidRPr="00C324BB">
              <w:rPr>
                <w:rFonts w:eastAsia="Calibri"/>
                <w:sz w:val="18"/>
                <w:szCs w:val="18"/>
              </w:rPr>
              <w:t> 9</w:t>
            </w:r>
            <w:r>
              <w:rPr>
                <w:rFonts w:eastAsia="Calibri"/>
                <w:sz w:val="18"/>
                <w:szCs w:val="18"/>
              </w:rPr>
              <w:t>11</w:t>
            </w:r>
            <w:r w:rsidRPr="00C324BB">
              <w:rPr>
                <w:rFonts w:eastAsia="Calibri"/>
                <w:sz w:val="18"/>
                <w:szCs w:val="18"/>
              </w:rPr>
              <w:t xml:space="preserve"> </w:t>
            </w:r>
            <w:r>
              <w:rPr>
                <w:rFonts w:eastAsia="Calibri"/>
                <w:sz w:val="18"/>
                <w:szCs w:val="18"/>
              </w:rPr>
              <w:t>145</w:t>
            </w:r>
          </w:p>
        </w:tc>
        <w:tc>
          <w:tcPr>
            <w:tcW w:w="623" w:type="pct"/>
            <w:shd w:val="clear" w:color="auto" w:fill="D9D9D9"/>
          </w:tcPr>
          <w:p w14:paraId="0A760841" w14:textId="77777777" w:rsidR="00762AA0" w:rsidRPr="00C324BB" w:rsidRDefault="00762AA0" w:rsidP="008625F1">
            <w:pPr>
              <w:spacing w:after="0"/>
              <w:ind w:firstLine="0"/>
              <w:jc w:val="right"/>
              <w:rPr>
                <w:rFonts w:eastAsia="Calibri"/>
                <w:sz w:val="18"/>
                <w:szCs w:val="18"/>
              </w:rPr>
            </w:pPr>
            <w:r w:rsidRPr="00C324BB">
              <w:rPr>
                <w:rFonts w:eastAsia="Calibri"/>
                <w:sz w:val="18"/>
                <w:szCs w:val="18"/>
              </w:rPr>
              <w:t>235 843 807</w:t>
            </w:r>
          </w:p>
        </w:tc>
        <w:tc>
          <w:tcPr>
            <w:tcW w:w="623" w:type="pct"/>
            <w:shd w:val="clear" w:color="auto" w:fill="D9D9D9"/>
          </w:tcPr>
          <w:p w14:paraId="6D275F4E" w14:textId="77777777" w:rsidR="00762AA0" w:rsidRPr="00C324BB" w:rsidRDefault="00762AA0" w:rsidP="008625F1">
            <w:pPr>
              <w:spacing w:after="0"/>
              <w:ind w:firstLine="0"/>
              <w:jc w:val="right"/>
              <w:rPr>
                <w:rFonts w:eastAsia="Calibri"/>
                <w:sz w:val="18"/>
                <w:szCs w:val="18"/>
              </w:rPr>
            </w:pPr>
            <w:r w:rsidRPr="00C324BB">
              <w:rPr>
                <w:rFonts w:eastAsia="Calibri"/>
                <w:sz w:val="18"/>
                <w:szCs w:val="18"/>
              </w:rPr>
              <w:t>162 050 975</w:t>
            </w:r>
          </w:p>
        </w:tc>
        <w:tc>
          <w:tcPr>
            <w:tcW w:w="634" w:type="pct"/>
            <w:shd w:val="clear" w:color="auto" w:fill="D9D9D9"/>
          </w:tcPr>
          <w:p w14:paraId="1A802E4C" w14:textId="77777777" w:rsidR="00762AA0" w:rsidRPr="00C324BB" w:rsidRDefault="00762AA0" w:rsidP="008625F1">
            <w:pPr>
              <w:spacing w:after="0"/>
              <w:ind w:firstLine="0"/>
              <w:jc w:val="right"/>
              <w:rPr>
                <w:rFonts w:eastAsia="Calibri"/>
                <w:sz w:val="18"/>
                <w:szCs w:val="18"/>
              </w:rPr>
            </w:pPr>
            <w:r w:rsidRPr="00C324BB">
              <w:rPr>
                <w:rFonts w:eastAsia="Calibri"/>
                <w:sz w:val="18"/>
                <w:szCs w:val="18"/>
              </w:rPr>
              <w:t>159 376 664</w:t>
            </w:r>
          </w:p>
        </w:tc>
        <w:tc>
          <w:tcPr>
            <w:tcW w:w="623" w:type="pct"/>
            <w:shd w:val="clear" w:color="auto" w:fill="D9D9D9"/>
          </w:tcPr>
          <w:p w14:paraId="427CCFEF" w14:textId="77777777" w:rsidR="00762AA0" w:rsidRPr="00C324BB" w:rsidRDefault="00762AA0" w:rsidP="008625F1">
            <w:pPr>
              <w:spacing w:after="0"/>
              <w:ind w:firstLine="0"/>
              <w:jc w:val="right"/>
              <w:rPr>
                <w:rFonts w:eastAsia="Calibri"/>
                <w:sz w:val="18"/>
                <w:szCs w:val="18"/>
              </w:rPr>
            </w:pPr>
            <w:r w:rsidRPr="00C324BB">
              <w:rPr>
                <w:rFonts w:eastAsia="Calibri"/>
                <w:sz w:val="18"/>
                <w:szCs w:val="18"/>
              </w:rPr>
              <w:t>159 376 664</w:t>
            </w:r>
          </w:p>
        </w:tc>
      </w:tr>
      <w:tr w:rsidR="00762AA0" w:rsidRPr="00C324BB" w14:paraId="2D441A51" w14:textId="77777777" w:rsidTr="008625F1">
        <w:trPr>
          <w:trHeight w:val="283"/>
        </w:trPr>
        <w:tc>
          <w:tcPr>
            <w:tcW w:w="1873" w:type="pct"/>
            <w:vAlign w:val="center"/>
          </w:tcPr>
          <w:p w14:paraId="7D1888FD" w14:textId="77777777" w:rsidR="00762AA0" w:rsidRPr="00C324BB" w:rsidRDefault="00762AA0" w:rsidP="008625F1">
            <w:pPr>
              <w:spacing w:after="0"/>
              <w:ind w:firstLine="0"/>
              <w:jc w:val="left"/>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24" w:type="pct"/>
          </w:tcPr>
          <w:p w14:paraId="314C54BC"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623" w:type="pct"/>
            <w:shd w:val="clear" w:color="auto" w:fill="auto"/>
          </w:tcPr>
          <w:p w14:paraId="585B8FD4" w14:textId="77777777" w:rsidR="00762AA0" w:rsidRPr="00C324BB" w:rsidRDefault="00762AA0" w:rsidP="008625F1">
            <w:pPr>
              <w:spacing w:after="0"/>
              <w:ind w:firstLine="0"/>
              <w:jc w:val="right"/>
              <w:rPr>
                <w:rFonts w:eastAsia="Calibri"/>
                <w:sz w:val="18"/>
                <w:szCs w:val="18"/>
              </w:rPr>
            </w:pPr>
            <w:r>
              <w:rPr>
                <w:rFonts w:eastAsia="Calibri"/>
                <w:sz w:val="18"/>
                <w:szCs w:val="18"/>
              </w:rPr>
              <w:t>111 932 662</w:t>
            </w:r>
          </w:p>
        </w:tc>
        <w:tc>
          <w:tcPr>
            <w:tcW w:w="623" w:type="pct"/>
            <w:shd w:val="clear" w:color="auto" w:fill="auto"/>
          </w:tcPr>
          <w:p w14:paraId="4BA9A88F" w14:textId="77777777" w:rsidR="00762AA0" w:rsidRPr="00C324BB" w:rsidRDefault="00762AA0" w:rsidP="008625F1">
            <w:pPr>
              <w:spacing w:after="0"/>
              <w:ind w:left="1" w:firstLine="0"/>
              <w:jc w:val="right"/>
              <w:rPr>
                <w:rFonts w:eastAsia="Calibri"/>
                <w:sz w:val="18"/>
                <w:szCs w:val="18"/>
              </w:rPr>
            </w:pPr>
            <w:r w:rsidRPr="00C324BB">
              <w:rPr>
                <w:rFonts w:eastAsia="Calibri"/>
                <w:sz w:val="18"/>
                <w:szCs w:val="18"/>
              </w:rPr>
              <w:t>-73 792 832</w:t>
            </w:r>
          </w:p>
        </w:tc>
        <w:tc>
          <w:tcPr>
            <w:tcW w:w="634" w:type="pct"/>
            <w:shd w:val="clear" w:color="auto" w:fill="auto"/>
          </w:tcPr>
          <w:p w14:paraId="46B4490B" w14:textId="77777777" w:rsidR="00762AA0" w:rsidRPr="00C324BB" w:rsidRDefault="00762AA0" w:rsidP="008625F1">
            <w:pPr>
              <w:spacing w:after="0"/>
              <w:ind w:firstLine="0"/>
              <w:jc w:val="right"/>
              <w:rPr>
                <w:rFonts w:eastAsia="Calibri"/>
                <w:sz w:val="18"/>
                <w:szCs w:val="18"/>
              </w:rPr>
            </w:pPr>
            <w:r w:rsidRPr="00C324BB">
              <w:rPr>
                <w:rFonts w:eastAsia="Calibri"/>
                <w:sz w:val="18"/>
                <w:szCs w:val="18"/>
              </w:rPr>
              <w:t>-2 674 311</w:t>
            </w:r>
          </w:p>
        </w:tc>
        <w:tc>
          <w:tcPr>
            <w:tcW w:w="623" w:type="pct"/>
            <w:shd w:val="clear" w:color="auto" w:fill="auto"/>
          </w:tcPr>
          <w:p w14:paraId="0D6315B3" w14:textId="77777777" w:rsidR="00762AA0" w:rsidRPr="00C324BB" w:rsidRDefault="00762AA0" w:rsidP="008625F1">
            <w:pPr>
              <w:spacing w:after="0"/>
              <w:ind w:firstLine="0"/>
              <w:jc w:val="center"/>
              <w:rPr>
                <w:rFonts w:eastAsia="Calibri"/>
                <w:sz w:val="18"/>
                <w:szCs w:val="18"/>
              </w:rPr>
            </w:pPr>
            <w:r>
              <w:rPr>
                <w:rFonts w:eastAsia="Calibri"/>
                <w:sz w:val="18"/>
                <w:szCs w:val="18"/>
              </w:rPr>
              <w:t>-</w:t>
            </w:r>
          </w:p>
        </w:tc>
      </w:tr>
      <w:tr w:rsidR="00762AA0" w:rsidRPr="00C324BB" w14:paraId="67715785" w14:textId="77777777" w:rsidTr="008625F1">
        <w:trPr>
          <w:trHeight w:val="283"/>
        </w:trPr>
        <w:tc>
          <w:tcPr>
            <w:tcW w:w="1873" w:type="pct"/>
            <w:vAlign w:val="center"/>
          </w:tcPr>
          <w:p w14:paraId="28B2684C" w14:textId="77777777" w:rsidR="00762AA0" w:rsidRPr="00C324BB" w:rsidRDefault="00762AA0" w:rsidP="008625F1">
            <w:pPr>
              <w:spacing w:after="0"/>
              <w:ind w:firstLine="0"/>
              <w:jc w:val="left"/>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624" w:type="pct"/>
          </w:tcPr>
          <w:p w14:paraId="5F580167"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623" w:type="pct"/>
            <w:shd w:val="clear" w:color="auto" w:fill="auto"/>
          </w:tcPr>
          <w:p w14:paraId="4E3AA56F" w14:textId="77777777" w:rsidR="00762AA0" w:rsidRPr="00C324BB" w:rsidRDefault="00762AA0" w:rsidP="008625F1">
            <w:pPr>
              <w:spacing w:after="0"/>
              <w:ind w:firstLine="0"/>
              <w:jc w:val="right"/>
              <w:rPr>
                <w:rFonts w:eastAsia="Calibri"/>
                <w:sz w:val="18"/>
                <w:szCs w:val="18"/>
              </w:rPr>
            </w:pPr>
            <w:r>
              <w:rPr>
                <w:rFonts w:eastAsia="Calibri"/>
                <w:sz w:val="18"/>
                <w:szCs w:val="18"/>
              </w:rPr>
              <w:t>90,3</w:t>
            </w:r>
          </w:p>
        </w:tc>
        <w:tc>
          <w:tcPr>
            <w:tcW w:w="623" w:type="pct"/>
            <w:shd w:val="clear" w:color="auto" w:fill="auto"/>
          </w:tcPr>
          <w:p w14:paraId="3AE96512" w14:textId="77777777" w:rsidR="00762AA0" w:rsidRPr="00C324BB" w:rsidRDefault="00762AA0" w:rsidP="008625F1">
            <w:pPr>
              <w:spacing w:after="0"/>
              <w:ind w:firstLine="0"/>
              <w:jc w:val="right"/>
              <w:rPr>
                <w:rFonts w:eastAsia="Calibri"/>
                <w:sz w:val="18"/>
                <w:szCs w:val="18"/>
              </w:rPr>
            </w:pPr>
            <w:r w:rsidRPr="00C324BB">
              <w:rPr>
                <w:rFonts w:eastAsia="Calibri"/>
                <w:sz w:val="18"/>
                <w:szCs w:val="18"/>
              </w:rPr>
              <w:t>-31,3</w:t>
            </w:r>
          </w:p>
        </w:tc>
        <w:tc>
          <w:tcPr>
            <w:tcW w:w="634" w:type="pct"/>
            <w:shd w:val="clear" w:color="auto" w:fill="auto"/>
          </w:tcPr>
          <w:p w14:paraId="26D743E6" w14:textId="77777777" w:rsidR="00762AA0" w:rsidRPr="00C324BB" w:rsidRDefault="00762AA0" w:rsidP="008625F1">
            <w:pPr>
              <w:spacing w:after="0"/>
              <w:ind w:firstLine="0"/>
              <w:jc w:val="right"/>
              <w:rPr>
                <w:rFonts w:eastAsia="Calibri"/>
                <w:sz w:val="18"/>
                <w:szCs w:val="18"/>
              </w:rPr>
            </w:pPr>
            <w:r w:rsidRPr="00C324BB">
              <w:rPr>
                <w:rFonts w:eastAsia="Calibri"/>
                <w:sz w:val="18"/>
                <w:szCs w:val="18"/>
              </w:rPr>
              <w:t>-1,7</w:t>
            </w:r>
          </w:p>
        </w:tc>
        <w:tc>
          <w:tcPr>
            <w:tcW w:w="623" w:type="pct"/>
            <w:shd w:val="clear" w:color="auto" w:fill="auto"/>
          </w:tcPr>
          <w:p w14:paraId="2B5498A9" w14:textId="77777777" w:rsidR="00762AA0" w:rsidRPr="00C324BB" w:rsidRDefault="00762AA0" w:rsidP="008625F1">
            <w:pPr>
              <w:spacing w:after="0"/>
              <w:ind w:firstLine="0"/>
              <w:jc w:val="center"/>
              <w:rPr>
                <w:rFonts w:eastAsia="Calibri"/>
                <w:sz w:val="18"/>
                <w:szCs w:val="18"/>
              </w:rPr>
            </w:pPr>
            <w:r>
              <w:rPr>
                <w:rFonts w:eastAsia="Calibri"/>
                <w:sz w:val="18"/>
                <w:szCs w:val="18"/>
              </w:rPr>
              <w:t>-</w:t>
            </w:r>
          </w:p>
        </w:tc>
      </w:tr>
    </w:tbl>
    <w:p w14:paraId="02377824" w14:textId="77777777" w:rsidR="00762AA0" w:rsidRPr="00C324BB" w:rsidRDefault="00762AA0" w:rsidP="009D3E7F">
      <w:pPr>
        <w:widowControl w:val="0"/>
        <w:spacing w:before="240" w:after="240"/>
        <w:ind w:firstLine="0"/>
        <w:jc w:val="center"/>
        <w:rPr>
          <w:rFonts w:eastAsia="Calibri"/>
          <w:b/>
          <w:szCs w:val="24"/>
        </w:rPr>
      </w:pPr>
      <w:r w:rsidRPr="00C324BB">
        <w:rPr>
          <w:rFonts w:eastAsia="Calibri"/>
          <w:b/>
          <w:szCs w:val="24"/>
        </w:rPr>
        <w:t>31.04.00 Finansējums dzelzceļa publiskai infrastruktūrai</w:t>
      </w:r>
    </w:p>
    <w:p w14:paraId="2508A2FE" w14:textId="77777777" w:rsidR="00762AA0" w:rsidRPr="00C324BB" w:rsidRDefault="00762AA0" w:rsidP="009D3E7F">
      <w:pPr>
        <w:ind w:firstLine="0"/>
        <w:rPr>
          <w:rFonts w:eastAsia="Calibri"/>
          <w:bCs/>
          <w:szCs w:val="24"/>
          <w:u w:val="single"/>
        </w:rPr>
      </w:pPr>
      <w:r w:rsidRPr="00C324BB">
        <w:rPr>
          <w:rFonts w:eastAsia="Calibri"/>
          <w:bCs/>
          <w:szCs w:val="24"/>
          <w:u w:val="single"/>
        </w:rPr>
        <w:t>Apakšprogrammas mērķis:</w:t>
      </w:r>
    </w:p>
    <w:p w14:paraId="5761C0AB" w14:textId="77777777" w:rsidR="00762AA0" w:rsidRPr="00C324BB" w:rsidRDefault="00762AA0" w:rsidP="009D3E7F">
      <w:pPr>
        <w:ind w:firstLine="720"/>
        <w:rPr>
          <w:rFonts w:eastAsia="Calibri"/>
          <w:bCs/>
          <w:szCs w:val="24"/>
        </w:rPr>
      </w:pPr>
      <w:r w:rsidRPr="00C324BB">
        <w:rPr>
          <w:rFonts w:eastAsia="Calibri"/>
          <w:bCs/>
          <w:szCs w:val="24"/>
        </w:rPr>
        <w:t xml:space="preserve">segt publiskās dzelzceļa infrastruktūras uzturēšanas izdevumus pasažieru segmentā izdevumus par publiskās dzelzceļa infrastruktūras izmantošanu. </w:t>
      </w:r>
    </w:p>
    <w:p w14:paraId="5C293B28" w14:textId="77777777" w:rsidR="00762AA0" w:rsidRPr="00C324BB" w:rsidRDefault="00762AA0" w:rsidP="009D3E7F">
      <w:pPr>
        <w:ind w:firstLine="0"/>
        <w:rPr>
          <w:rFonts w:eastAsia="Calibri"/>
          <w:bCs/>
          <w:szCs w:val="24"/>
          <w:u w:val="single"/>
        </w:rPr>
      </w:pPr>
      <w:r w:rsidRPr="00C324BB">
        <w:rPr>
          <w:rFonts w:eastAsia="Calibri"/>
          <w:bCs/>
          <w:szCs w:val="24"/>
          <w:u w:val="single"/>
        </w:rPr>
        <w:t>Galvenā aktivitāte:</w:t>
      </w:r>
    </w:p>
    <w:p w14:paraId="34CF61F9" w14:textId="77777777" w:rsidR="00762AA0" w:rsidRPr="00C324BB" w:rsidRDefault="00762AA0" w:rsidP="00466604">
      <w:pPr>
        <w:ind w:firstLine="720"/>
        <w:rPr>
          <w:rFonts w:eastAsia="Calibri"/>
          <w:bCs/>
          <w:szCs w:val="24"/>
        </w:rPr>
      </w:pPr>
      <w:r w:rsidRPr="00C324BB">
        <w:rPr>
          <w:rFonts w:eastAsia="Calibri"/>
          <w:bCs/>
          <w:szCs w:val="24"/>
        </w:rPr>
        <w:t>nodrošināt pasažieru pārvadājumus pa dzelzceļu atbilstoši iedzīvotāju pieprasījumam.</w:t>
      </w:r>
    </w:p>
    <w:p w14:paraId="12EE4B47" w14:textId="77777777" w:rsidR="00762AA0" w:rsidRPr="00C324BB" w:rsidRDefault="00762AA0" w:rsidP="009D3E7F">
      <w:pPr>
        <w:ind w:firstLine="0"/>
        <w:rPr>
          <w:rFonts w:eastAsia="Calibri"/>
          <w:szCs w:val="24"/>
          <w:lang w:eastAsia="lv-LV"/>
        </w:rPr>
      </w:pPr>
      <w:r w:rsidRPr="00C324BB">
        <w:rPr>
          <w:rFonts w:eastAsia="Calibri"/>
          <w:szCs w:val="24"/>
          <w:u w:val="single"/>
        </w:rPr>
        <w:t>Apakšprogrammas izpildītājs</w:t>
      </w:r>
      <w:r w:rsidRPr="00C324BB">
        <w:rPr>
          <w:rFonts w:eastAsia="Calibri"/>
          <w:szCs w:val="24"/>
        </w:rPr>
        <w:t>: Satiksmes ministrija.</w:t>
      </w:r>
    </w:p>
    <w:p w14:paraId="5ACA90A6" w14:textId="1C8129B1" w:rsidR="00762AA0" w:rsidRPr="00C324BB" w:rsidRDefault="00762AA0" w:rsidP="00762AA0">
      <w:pPr>
        <w:spacing w:before="240" w:after="240"/>
        <w:ind w:firstLine="0"/>
        <w:jc w:val="center"/>
        <w:rPr>
          <w:rFonts w:eastAsia="Calibri"/>
          <w:b/>
          <w:szCs w:val="24"/>
          <w:lang w:eastAsia="lv-LV"/>
        </w:rPr>
      </w:pPr>
      <w:r w:rsidRPr="00C324BB">
        <w:rPr>
          <w:rFonts w:eastAsia="Calibri"/>
          <w:b/>
          <w:szCs w:val="24"/>
          <w:lang w:eastAsia="lv-LV"/>
        </w:rPr>
        <w:t>Darbības rezultāti un to rezultatīvie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5"/>
        <w:gridCol w:w="1098"/>
        <w:gridCol w:w="1098"/>
        <w:gridCol w:w="1098"/>
        <w:gridCol w:w="1098"/>
        <w:gridCol w:w="1104"/>
      </w:tblGrid>
      <w:tr w:rsidR="00762AA0" w:rsidRPr="00C324BB" w14:paraId="048F5EFC" w14:textId="77777777" w:rsidTr="00E952DF">
        <w:trPr>
          <w:tblHeader/>
        </w:trPr>
        <w:tc>
          <w:tcPr>
            <w:tcW w:w="1967" w:type="pct"/>
          </w:tcPr>
          <w:p w14:paraId="281C1071" w14:textId="77777777" w:rsidR="00762AA0" w:rsidRPr="00C324BB" w:rsidRDefault="00762AA0" w:rsidP="008625F1">
            <w:pPr>
              <w:spacing w:after="0"/>
              <w:ind w:firstLine="0"/>
              <w:jc w:val="center"/>
              <w:rPr>
                <w:rFonts w:eastAsia="Calibri"/>
                <w:sz w:val="18"/>
                <w:szCs w:val="18"/>
              </w:rPr>
            </w:pPr>
          </w:p>
        </w:tc>
        <w:tc>
          <w:tcPr>
            <w:tcW w:w="606" w:type="pct"/>
            <w:tcBorders>
              <w:top w:val="single" w:sz="4" w:space="0" w:color="000000"/>
              <w:left w:val="single" w:sz="4" w:space="0" w:color="000000"/>
              <w:bottom w:val="single" w:sz="4" w:space="0" w:color="000000"/>
              <w:right w:val="single" w:sz="4" w:space="0" w:color="000000"/>
            </w:tcBorders>
          </w:tcPr>
          <w:p w14:paraId="57AF7440"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06" w:type="pct"/>
            <w:tcBorders>
              <w:top w:val="single" w:sz="4" w:space="0" w:color="000000"/>
              <w:left w:val="single" w:sz="4" w:space="0" w:color="000000"/>
              <w:bottom w:val="single" w:sz="4" w:space="0" w:color="000000"/>
              <w:right w:val="single" w:sz="4" w:space="0" w:color="000000"/>
            </w:tcBorders>
          </w:tcPr>
          <w:p w14:paraId="010B93BF"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06" w:type="pct"/>
            <w:tcBorders>
              <w:top w:val="single" w:sz="4" w:space="0" w:color="000000"/>
              <w:left w:val="single" w:sz="4" w:space="0" w:color="000000"/>
              <w:bottom w:val="single" w:sz="4" w:space="0" w:color="000000"/>
              <w:right w:val="single" w:sz="4" w:space="0" w:color="000000"/>
            </w:tcBorders>
          </w:tcPr>
          <w:p w14:paraId="342FA75B"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06" w:type="pct"/>
            <w:tcBorders>
              <w:top w:val="single" w:sz="4" w:space="0" w:color="000000"/>
              <w:left w:val="single" w:sz="4" w:space="0" w:color="000000"/>
              <w:bottom w:val="single" w:sz="4" w:space="0" w:color="000000"/>
              <w:right w:val="single" w:sz="4" w:space="0" w:color="000000"/>
            </w:tcBorders>
          </w:tcPr>
          <w:p w14:paraId="233424E7"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09" w:type="pct"/>
            <w:tcBorders>
              <w:top w:val="single" w:sz="4" w:space="0" w:color="000000"/>
              <w:left w:val="single" w:sz="4" w:space="0" w:color="000000"/>
              <w:bottom w:val="single" w:sz="4" w:space="0" w:color="000000"/>
              <w:right w:val="single" w:sz="4" w:space="0" w:color="000000"/>
            </w:tcBorders>
          </w:tcPr>
          <w:p w14:paraId="227884E7"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0AD6DBD7" w14:textId="77777777" w:rsidTr="00E952DF">
        <w:tc>
          <w:tcPr>
            <w:tcW w:w="5000" w:type="pct"/>
            <w:gridSpan w:val="6"/>
            <w:shd w:val="clear" w:color="auto" w:fill="D9D9D9"/>
            <w:vAlign w:val="center"/>
          </w:tcPr>
          <w:p w14:paraId="0B3BA934" w14:textId="77777777" w:rsidR="00762AA0" w:rsidRPr="00C324BB" w:rsidRDefault="00762AA0" w:rsidP="008625F1">
            <w:pPr>
              <w:spacing w:after="0"/>
              <w:ind w:firstLine="0"/>
              <w:jc w:val="center"/>
              <w:rPr>
                <w:rFonts w:eastAsia="Calibri"/>
                <w:sz w:val="18"/>
                <w:szCs w:val="18"/>
                <w:vertAlign w:val="superscript"/>
              </w:rPr>
            </w:pPr>
            <w:r w:rsidRPr="00C324BB">
              <w:rPr>
                <w:rFonts w:eastAsia="Calibri"/>
                <w:sz w:val="18"/>
                <w:szCs w:val="18"/>
              </w:rPr>
              <w:t>Kompensēti publiskās lietošanas dzelzceļa infrastruktūras izdevumi atbilstoši valsts pasūtījumam</w:t>
            </w:r>
            <w:r w:rsidRPr="00426FC5">
              <w:rPr>
                <w:rFonts w:eastAsia="Calibri"/>
                <w:sz w:val="18"/>
                <w:szCs w:val="18"/>
                <w:vertAlign w:val="superscript"/>
              </w:rPr>
              <w:t>1</w:t>
            </w:r>
          </w:p>
        </w:tc>
      </w:tr>
      <w:tr w:rsidR="00762AA0" w:rsidRPr="00C324BB" w14:paraId="58D64038" w14:textId="77777777" w:rsidTr="00E952DF">
        <w:tc>
          <w:tcPr>
            <w:tcW w:w="1967" w:type="pct"/>
            <w:vAlign w:val="center"/>
          </w:tcPr>
          <w:p w14:paraId="6FBC7BD1" w14:textId="77777777" w:rsidR="00762AA0" w:rsidRPr="00C324BB" w:rsidRDefault="00762AA0" w:rsidP="008625F1">
            <w:pPr>
              <w:spacing w:after="0"/>
              <w:ind w:firstLine="0"/>
              <w:rPr>
                <w:rFonts w:eastAsia="Calibri"/>
                <w:sz w:val="18"/>
                <w:szCs w:val="18"/>
              </w:rPr>
            </w:pPr>
            <w:r w:rsidRPr="00C324BB">
              <w:rPr>
                <w:rFonts w:eastAsia="Calibri"/>
                <w:sz w:val="18"/>
                <w:szCs w:val="18"/>
              </w:rPr>
              <w:lastRenderedPageBreak/>
              <w:t xml:space="preserve">Izdevumu kompensācijas apmērs pasažieru </w:t>
            </w:r>
          </w:p>
          <w:p w14:paraId="2CE6E5AB" w14:textId="77777777" w:rsidR="00762AA0" w:rsidRPr="00C324BB" w:rsidRDefault="00762AA0" w:rsidP="008625F1">
            <w:pPr>
              <w:spacing w:after="0"/>
              <w:ind w:firstLine="0"/>
              <w:rPr>
                <w:rFonts w:eastAsia="Calibri"/>
                <w:sz w:val="18"/>
                <w:szCs w:val="18"/>
              </w:rPr>
            </w:pPr>
            <w:r w:rsidRPr="00C324BB">
              <w:rPr>
                <w:rFonts w:eastAsia="Calibri"/>
                <w:sz w:val="18"/>
                <w:szCs w:val="18"/>
              </w:rPr>
              <w:t>pārvadātājiem par tiešajām izmaksām no pamatoti plānotiem reģionālās nozīmes maršrutiem pa dzelzceļu pārvadātājam par tiešajām izmaksām (%)</w:t>
            </w:r>
          </w:p>
        </w:tc>
        <w:tc>
          <w:tcPr>
            <w:tcW w:w="606" w:type="pct"/>
            <w:shd w:val="clear" w:color="auto" w:fill="auto"/>
          </w:tcPr>
          <w:p w14:paraId="3105A02C" w14:textId="77777777" w:rsidR="00762AA0" w:rsidRPr="00C324BB" w:rsidRDefault="00762AA0" w:rsidP="008625F1">
            <w:pPr>
              <w:spacing w:after="0"/>
              <w:ind w:firstLine="0"/>
              <w:jc w:val="center"/>
              <w:rPr>
                <w:rFonts w:eastAsia="Calibri"/>
                <w:sz w:val="18"/>
                <w:szCs w:val="18"/>
              </w:rPr>
            </w:pPr>
            <w:r>
              <w:rPr>
                <w:rFonts w:eastAsia="Calibri"/>
                <w:sz w:val="18"/>
                <w:szCs w:val="18"/>
              </w:rPr>
              <w:t>100</w:t>
            </w:r>
          </w:p>
        </w:tc>
        <w:tc>
          <w:tcPr>
            <w:tcW w:w="606" w:type="pct"/>
            <w:shd w:val="clear" w:color="auto" w:fill="auto"/>
          </w:tcPr>
          <w:p w14:paraId="3FDE83AA"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rPr>
              <w:t>100</w:t>
            </w:r>
          </w:p>
        </w:tc>
        <w:tc>
          <w:tcPr>
            <w:tcW w:w="606" w:type="pct"/>
            <w:shd w:val="clear" w:color="auto" w:fill="auto"/>
          </w:tcPr>
          <w:p w14:paraId="566DD5C4" w14:textId="77777777" w:rsidR="00762AA0" w:rsidRPr="00C324BB" w:rsidRDefault="00762AA0" w:rsidP="008625F1">
            <w:pPr>
              <w:spacing w:after="0"/>
              <w:ind w:firstLine="0"/>
              <w:jc w:val="center"/>
              <w:rPr>
                <w:rFonts w:eastAsia="Calibri"/>
                <w:sz w:val="18"/>
                <w:szCs w:val="18"/>
              </w:rPr>
            </w:pPr>
            <w:r>
              <w:rPr>
                <w:rFonts w:eastAsia="Calibri"/>
                <w:sz w:val="18"/>
                <w:szCs w:val="18"/>
              </w:rPr>
              <w:t>100</w:t>
            </w:r>
          </w:p>
        </w:tc>
        <w:tc>
          <w:tcPr>
            <w:tcW w:w="606" w:type="pct"/>
            <w:shd w:val="clear" w:color="auto" w:fill="auto"/>
          </w:tcPr>
          <w:p w14:paraId="4EAEA535" w14:textId="77777777" w:rsidR="00762AA0" w:rsidRPr="00C324BB" w:rsidRDefault="00762AA0" w:rsidP="008625F1">
            <w:pPr>
              <w:spacing w:after="0"/>
              <w:ind w:firstLine="0"/>
              <w:jc w:val="center"/>
              <w:rPr>
                <w:rFonts w:eastAsia="Calibri"/>
                <w:sz w:val="18"/>
                <w:szCs w:val="18"/>
              </w:rPr>
            </w:pPr>
            <w:r>
              <w:rPr>
                <w:rFonts w:eastAsia="Calibri"/>
                <w:sz w:val="18"/>
                <w:szCs w:val="18"/>
              </w:rPr>
              <w:t>100</w:t>
            </w:r>
          </w:p>
        </w:tc>
        <w:tc>
          <w:tcPr>
            <w:tcW w:w="609" w:type="pct"/>
            <w:shd w:val="clear" w:color="auto" w:fill="auto"/>
          </w:tcPr>
          <w:p w14:paraId="1D04B667" w14:textId="77777777" w:rsidR="00762AA0" w:rsidRPr="00C324BB" w:rsidRDefault="00762AA0" w:rsidP="008625F1">
            <w:pPr>
              <w:spacing w:after="0"/>
              <w:ind w:firstLine="0"/>
              <w:jc w:val="center"/>
              <w:rPr>
                <w:rFonts w:eastAsia="Calibri"/>
                <w:sz w:val="18"/>
                <w:szCs w:val="18"/>
              </w:rPr>
            </w:pPr>
            <w:r>
              <w:rPr>
                <w:rFonts w:eastAsia="Calibri"/>
                <w:sz w:val="18"/>
                <w:szCs w:val="18"/>
              </w:rPr>
              <w:t>100</w:t>
            </w:r>
          </w:p>
        </w:tc>
      </w:tr>
      <w:tr w:rsidR="00762AA0" w:rsidRPr="00C324BB" w14:paraId="3D7D16E2" w14:textId="77777777" w:rsidTr="00E952DF">
        <w:tc>
          <w:tcPr>
            <w:tcW w:w="1967" w:type="pct"/>
            <w:vAlign w:val="center"/>
          </w:tcPr>
          <w:p w14:paraId="2E6A8407" w14:textId="77777777" w:rsidR="00762AA0" w:rsidRPr="00C324BB" w:rsidRDefault="00762AA0" w:rsidP="008625F1">
            <w:pPr>
              <w:spacing w:after="0"/>
              <w:ind w:firstLine="0"/>
              <w:jc w:val="left"/>
              <w:rPr>
                <w:rFonts w:eastAsia="Calibri"/>
                <w:sz w:val="18"/>
                <w:szCs w:val="22"/>
              </w:rPr>
            </w:pPr>
            <w:r w:rsidRPr="00C324BB">
              <w:rPr>
                <w:rFonts w:eastAsia="Calibri"/>
                <w:sz w:val="18"/>
                <w:szCs w:val="18"/>
              </w:rPr>
              <w:t xml:space="preserve">VAS “Latvijas Dzelzceļš” segti izdevumi par publiskās lietošanas dzelzceļa infrastruktūras izmantošanu no piešķirtā finansējuma (%) </w:t>
            </w:r>
          </w:p>
        </w:tc>
        <w:tc>
          <w:tcPr>
            <w:tcW w:w="606" w:type="pct"/>
            <w:shd w:val="clear" w:color="auto" w:fill="auto"/>
          </w:tcPr>
          <w:p w14:paraId="4757D8A9" w14:textId="77777777" w:rsidR="00762AA0" w:rsidRPr="00C324BB" w:rsidRDefault="00762AA0" w:rsidP="008625F1">
            <w:pPr>
              <w:spacing w:after="0"/>
              <w:ind w:firstLine="0"/>
              <w:jc w:val="center"/>
              <w:rPr>
                <w:rFonts w:eastAsia="Calibri"/>
                <w:sz w:val="18"/>
                <w:szCs w:val="22"/>
              </w:rPr>
            </w:pPr>
            <w:r>
              <w:rPr>
                <w:rFonts w:eastAsia="Calibri"/>
                <w:sz w:val="18"/>
                <w:szCs w:val="22"/>
              </w:rPr>
              <w:t>100</w:t>
            </w:r>
          </w:p>
        </w:tc>
        <w:tc>
          <w:tcPr>
            <w:tcW w:w="606" w:type="pct"/>
            <w:shd w:val="clear" w:color="auto" w:fill="auto"/>
          </w:tcPr>
          <w:p w14:paraId="101F9640"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c>
          <w:tcPr>
            <w:tcW w:w="606" w:type="pct"/>
            <w:shd w:val="clear" w:color="auto" w:fill="auto"/>
          </w:tcPr>
          <w:p w14:paraId="26D3DA56" w14:textId="77777777" w:rsidR="00762AA0" w:rsidRPr="00C324BB" w:rsidRDefault="00762AA0" w:rsidP="008625F1">
            <w:pPr>
              <w:spacing w:after="0"/>
              <w:ind w:firstLine="0"/>
              <w:jc w:val="center"/>
              <w:rPr>
                <w:rFonts w:eastAsia="Calibri"/>
                <w:sz w:val="18"/>
                <w:szCs w:val="22"/>
              </w:rPr>
            </w:pPr>
            <w:r>
              <w:rPr>
                <w:rFonts w:eastAsia="Calibri"/>
                <w:sz w:val="18"/>
                <w:szCs w:val="22"/>
              </w:rPr>
              <w:t>81</w:t>
            </w:r>
          </w:p>
        </w:tc>
        <w:tc>
          <w:tcPr>
            <w:tcW w:w="606" w:type="pct"/>
            <w:shd w:val="clear" w:color="auto" w:fill="auto"/>
          </w:tcPr>
          <w:p w14:paraId="286BDADA" w14:textId="77777777" w:rsidR="00762AA0" w:rsidRPr="00C324BB" w:rsidRDefault="00762AA0" w:rsidP="008625F1">
            <w:pPr>
              <w:spacing w:after="0"/>
              <w:ind w:firstLine="0"/>
              <w:jc w:val="center"/>
              <w:rPr>
                <w:rFonts w:eastAsia="Calibri"/>
                <w:sz w:val="18"/>
                <w:szCs w:val="22"/>
              </w:rPr>
            </w:pPr>
            <w:r>
              <w:rPr>
                <w:rFonts w:eastAsia="Calibri"/>
                <w:sz w:val="18"/>
                <w:szCs w:val="22"/>
              </w:rPr>
              <w:t>78</w:t>
            </w:r>
          </w:p>
        </w:tc>
        <w:tc>
          <w:tcPr>
            <w:tcW w:w="609" w:type="pct"/>
            <w:shd w:val="clear" w:color="auto" w:fill="auto"/>
          </w:tcPr>
          <w:p w14:paraId="4CB7AD38" w14:textId="77777777" w:rsidR="00762AA0" w:rsidRPr="00C324BB" w:rsidRDefault="00762AA0" w:rsidP="008625F1">
            <w:pPr>
              <w:spacing w:after="0"/>
              <w:ind w:firstLine="0"/>
              <w:jc w:val="center"/>
              <w:rPr>
                <w:rFonts w:eastAsia="Calibri"/>
                <w:sz w:val="18"/>
                <w:szCs w:val="22"/>
              </w:rPr>
            </w:pPr>
            <w:r>
              <w:rPr>
                <w:rFonts w:eastAsia="Calibri"/>
                <w:sz w:val="18"/>
                <w:szCs w:val="22"/>
              </w:rPr>
              <w:t>77</w:t>
            </w:r>
          </w:p>
        </w:tc>
      </w:tr>
    </w:tbl>
    <w:p w14:paraId="02E3B844" w14:textId="77777777" w:rsidR="00762AA0" w:rsidRPr="00C324BB" w:rsidRDefault="00762AA0" w:rsidP="00E952DF">
      <w:pPr>
        <w:spacing w:after="0"/>
        <w:ind w:firstLine="425"/>
        <w:rPr>
          <w:i/>
          <w:sz w:val="20"/>
          <w:lang w:eastAsia="lv-LV"/>
        </w:rPr>
      </w:pPr>
      <w:r w:rsidRPr="00C324BB">
        <w:rPr>
          <w:sz w:val="18"/>
          <w:szCs w:val="18"/>
        </w:rPr>
        <w:t>Piezīmes.</w:t>
      </w:r>
    </w:p>
    <w:p w14:paraId="7520CC36" w14:textId="4504DE0F" w:rsidR="00762AA0" w:rsidRPr="00C324BB" w:rsidRDefault="00762AA0" w:rsidP="00E952DF">
      <w:pPr>
        <w:spacing w:after="0"/>
        <w:ind w:firstLine="425"/>
        <w:rPr>
          <w:bCs/>
          <w:sz w:val="18"/>
          <w:szCs w:val="18"/>
          <w:lang w:eastAsia="lv-LV"/>
        </w:rPr>
      </w:pPr>
      <w:r w:rsidRPr="00C324BB">
        <w:rPr>
          <w:bCs/>
          <w:sz w:val="18"/>
          <w:szCs w:val="18"/>
          <w:vertAlign w:val="superscript"/>
          <w:lang w:eastAsia="lv-LV"/>
        </w:rPr>
        <w:t xml:space="preserve">1 </w:t>
      </w:r>
      <w:r>
        <w:rPr>
          <w:bCs/>
          <w:sz w:val="18"/>
          <w:szCs w:val="18"/>
          <w:lang w:eastAsia="lv-LV"/>
        </w:rPr>
        <w:t xml:space="preserve">Saskaņā ar MK 19.09.2024. sēdes lēmumu (prot. Nr.38 2.§ 19.p.) </w:t>
      </w:r>
      <w:r w:rsidRPr="001B0A82">
        <w:rPr>
          <w:bCs/>
          <w:sz w:val="18"/>
          <w:szCs w:val="18"/>
          <w:lang w:eastAsia="lv-LV"/>
        </w:rPr>
        <w:t xml:space="preserve">budžeta resora </w:t>
      </w:r>
      <w:r w:rsidR="00E952DF">
        <w:rPr>
          <w:bCs/>
          <w:sz w:val="18"/>
          <w:szCs w:val="18"/>
          <w:lang w:eastAsia="lv-LV"/>
        </w:rPr>
        <w:t>“</w:t>
      </w:r>
      <w:r w:rsidRPr="001B0A82">
        <w:rPr>
          <w:bCs/>
          <w:sz w:val="18"/>
          <w:szCs w:val="18"/>
          <w:lang w:eastAsia="lv-LV"/>
        </w:rPr>
        <w:t>74. Gadskārtējā valsts budžeta izpildes procesā pārdalāmais finansējums</w:t>
      </w:r>
      <w:r w:rsidR="00E952DF">
        <w:rPr>
          <w:bCs/>
          <w:sz w:val="18"/>
          <w:szCs w:val="18"/>
          <w:lang w:eastAsia="lv-LV"/>
        </w:rPr>
        <w:t>”</w:t>
      </w:r>
      <w:r w:rsidRPr="001B0A82">
        <w:rPr>
          <w:bCs/>
          <w:sz w:val="18"/>
          <w:szCs w:val="18"/>
          <w:lang w:eastAsia="lv-LV"/>
        </w:rPr>
        <w:t xml:space="preserve"> programmā 23.00.00 </w:t>
      </w:r>
      <w:r w:rsidR="00E952DF">
        <w:rPr>
          <w:bCs/>
          <w:sz w:val="18"/>
          <w:szCs w:val="18"/>
          <w:lang w:eastAsia="lv-LV"/>
        </w:rPr>
        <w:t>“</w:t>
      </w:r>
      <w:r w:rsidRPr="001B0A82">
        <w:rPr>
          <w:bCs/>
          <w:sz w:val="18"/>
          <w:szCs w:val="18"/>
          <w:lang w:eastAsia="lv-LV"/>
        </w:rPr>
        <w:t>Valsts atbalsta programmas un citi valsts nozīmes pasākumi</w:t>
      </w:r>
      <w:r w:rsidR="00E952DF">
        <w:rPr>
          <w:bCs/>
          <w:sz w:val="18"/>
          <w:szCs w:val="18"/>
          <w:lang w:eastAsia="lv-LV"/>
        </w:rPr>
        <w:t>”</w:t>
      </w:r>
      <w:r>
        <w:rPr>
          <w:bCs/>
          <w:sz w:val="18"/>
          <w:szCs w:val="18"/>
          <w:lang w:eastAsia="lv-LV"/>
        </w:rPr>
        <w:t xml:space="preserve"> 2025. gadam rezervēts finansējums </w:t>
      </w:r>
      <w:r w:rsidRPr="001B0A82">
        <w:rPr>
          <w:bCs/>
          <w:sz w:val="18"/>
          <w:szCs w:val="18"/>
          <w:lang w:eastAsia="lv-LV"/>
        </w:rPr>
        <w:t>valsts publiskās lietošanas dzelzceļa infrastruktūras pārvaldītāja finanšu līdzsvara par 2024.</w:t>
      </w:r>
      <w:r>
        <w:rPr>
          <w:bCs/>
          <w:sz w:val="18"/>
          <w:szCs w:val="18"/>
          <w:lang w:eastAsia="lv-LV"/>
        </w:rPr>
        <w:t> </w:t>
      </w:r>
      <w:r w:rsidRPr="001B0A82">
        <w:rPr>
          <w:bCs/>
          <w:sz w:val="18"/>
          <w:szCs w:val="18"/>
          <w:lang w:eastAsia="lv-LV"/>
        </w:rPr>
        <w:t>gadu nodrošināšanai</w:t>
      </w:r>
      <w:r>
        <w:rPr>
          <w:bCs/>
          <w:sz w:val="18"/>
          <w:szCs w:val="18"/>
          <w:lang w:eastAsia="lv-LV"/>
        </w:rPr>
        <w:t>.</w:t>
      </w:r>
    </w:p>
    <w:p w14:paraId="064726B7" w14:textId="77777777" w:rsidR="00762AA0" w:rsidRPr="00C324BB" w:rsidRDefault="00762AA0" w:rsidP="00E952DF">
      <w:pPr>
        <w:spacing w:before="240" w:after="240"/>
        <w:ind w:firstLine="0"/>
        <w:jc w:val="center"/>
        <w:rPr>
          <w:rFonts w:eastAsia="Calibri"/>
          <w:b/>
          <w:szCs w:val="24"/>
          <w:lang w:eastAsia="lv-LV"/>
        </w:rPr>
      </w:pPr>
      <w:r w:rsidRPr="00C324BB">
        <w:rPr>
          <w:rFonts w:eastAsia="Calibri"/>
          <w:b/>
          <w:szCs w:val="24"/>
          <w:lang w:eastAsia="lv-LV"/>
        </w:rPr>
        <w:t>Finansiālie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3"/>
        <w:gridCol w:w="1098"/>
        <w:gridCol w:w="1100"/>
        <w:gridCol w:w="1100"/>
        <w:gridCol w:w="1100"/>
        <w:gridCol w:w="1100"/>
      </w:tblGrid>
      <w:tr w:rsidR="00762AA0" w:rsidRPr="00C324BB" w14:paraId="3446E467" w14:textId="77777777" w:rsidTr="00E952DF">
        <w:trPr>
          <w:trHeight w:val="283"/>
          <w:tblHeader/>
        </w:trPr>
        <w:tc>
          <w:tcPr>
            <w:tcW w:w="1966" w:type="pct"/>
            <w:vAlign w:val="center"/>
          </w:tcPr>
          <w:p w14:paraId="72A4DEAB" w14:textId="77777777" w:rsidR="00762AA0" w:rsidRPr="00C324BB" w:rsidRDefault="00762AA0" w:rsidP="008625F1">
            <w:pPr>
              <w:spacing w:after="0"/>
              <w:ind w:firstLine="0"/>
              <w:jc w:val="center"/>
              <w:rPr>
                <w:rFonts w:eastAsia="Calibri"/>
                <w:sz w:val="18"/>
                <w:szCs w:val="24"/>
              </w:rPr>
            </w:pPr>
          </w:p>
        </w:tc>
        <w:tc>
          <w:tcPr>
            <w:tcW w:w="606" w:type="pct"/>
          </w:tcPr>
          <w:p w14:paraId="39FF3C0F"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07" w:type="pct"/>
          </w:tcPr>
          <w:p w14:paraId="0FAFE1B2"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07" w:type="pct"/>
          </w:tcPr>
          <w:p w14:paraId="69721FC3"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07" w:type="pct"/>
          </w:tcPr>
          <w:p w14:paraId="5A395B39"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07" w:type="pct"/>
          </w:tcPr>
          <w:p w14:paraId="656D7C50"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537F95D1" w14:textId="77777777" w:rsidTr="00E952DF">
        <w:trPr>
          <w:trHeight w:val="142"/>
        </w:trPr>
        <w:tc>
          <w:tcPr>
            <w:tcW w:w="1966" w:type="pct"/>
            <w:shd w:val="clear" w:color="auto" w:fill="D9D9D9"/>
            <w:vAlign w:val="center"/>
          </w:tcPr>
          <w:p w14:paraId="1EB50701" w14:textId="77777777" w:rsidR="00762AA0" w:rsidRPr="00C324BB" w:rsidRDefault="00762AA0" w:rsidP="008625F1">
            <w:pPr>
              <w:spacing w:after="0"/>
              <w:ind w:firstLine="0"/>
              <w:jc w:val="left"/>
              <w:rPr>
                <w:rFonts w:eastAsia="Calibri"/>
                <w:sz w:val="18"/>
                <w:szCs w:val="22"/>
                <w:lang w:eastAsia="lv-LV"/>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06" w:type="pct"/>
            <w:shd w:val="clear" w:color="auto" w:fill="D9D9D9"/>
          </w:tcPr>
          <w:p w14:paraId="21DA850F" w14:textId="77777777" w:rsidR="00762AA0" w:rsidRPr="00C324BB" w:rsidRDefault="00762AA0" w:rsidP="00E952DF">
            <w:pPr>
              <w:spacing w:after="0"/>
              <w:ind w:firstLine="0"/>
              <w:jc w:val="right"/>
              <w:rPr>
                <w:rFonts w:eastAsia="Calibri"/>
                <w:sz w:val="18"/>
                <w:szCs w:val="18"/>
              </w:rPr>
            </w:pPr>
            <w:r w:rsidRPr="00C324BB">
              <w:rPr>
                <w:rFonts w:eastAsia="Calibri"/>
                <w:sz w:val="18"/>
                <w:szCs w:val="18"/>
              </w:rPr>
              <w:t>45 257 527</w:t>
            </w:r>
          </w:p>
        </w:tc>
        <w:tc>
          <w:tcPr>
            <w:tcW w:w="607" w:type="pct"/>
            <w:shd w:val="clear" w:color="auto" w:fill="D9D9D9"/>
          </w:tcPr>
          <w:p w14:paraId="572F662B" w14:textId="77777777" w:rsidR="00762AA0" w:rsidRPr="00C324BB" w:rsidRDefault="00762AA0" w:rsidP="00E952DF">
            <w:pPr>
              <w:spacing w:after="0"/>
              <w:ind w:firstLine="0"/>
              <w:jc w:val="right"/>
              <w:rPr>
                <w:rFonts w:eastAsia="Calibri"/>
                <w:sz w:val="18"/>
                <w:szCs w:val="18"/>
              </w:rPr>
            </w:pPr>
            <w:r w:rsidRPr="00C324BB">
              <w:rPr>
                <w:rFonts w:eastAsia="Calibri"/>
                <w:sz w:val="18"/>
                <w:szCs w:val="18"/>
              </w:rPr>
              <w:t>64 257 527</w:t>
            </w:r>
          </w:p>
        </w:tc>
        <w:tc>
          <w:tcPr>
            <w:tcW w:w="607" w:type="pct"/>
            <w:shd w:val="clear" w:color="auto" w:fill="D9D9D9"/>
          </w:tcPr>
          <w:p w14:paraId="506F51AB" w14:textId="77777777" w:rsidR="00762AA0" w:rsidRPr="00C324BB" w:rsidRDefault="00762AA0" w:rsidP="00E952DF">
            <w:pPr>
              <w:spacing w:after="0"/>
              <w:ind w:firstLine="0"/>
              <w:jc w:val="right"/>
              <w:rPr>
                <w:rFonts w:eastAsia="Calibri"/>
                <w:sz w:val="18"/>
                <w:szCs w:val="18"/>
              </w:rPr>
            </w:pPr>
            <w:r w:rsidRPr="00C324BB">
              <w:rPr>
                <w:rFonts w:eastAsia="Calibri"/>
                <w:sz w:val="18"/>
                <w:szCs w:val="18"/>
              </w:rPr>
              <w:t>64 257 527</w:t>
            </w:r>
          </w:p>
        </w:tc>
        <w:tc>
          <w:tcPr>
            <w:tcW w:w="607" w:type="pct"/>
            <w:shd w:val="clear" w:color="auto" w:fill="D9D9D9"/>
          </w:tcPr>
          <w:p w14:paraId="599CE2FD" w14:textId="77777777" w:rsidR="00762AA0" w:rsidRPr="00C324BB" w:rsidRDefault="00762AA0" w:rsidP="00E952DF">
            <w:pPr>
              <w:spacing w:after="0"/>
              <w:ind w:firstLine="0"/>
              <w:jc w:val="right"/>
              <w:rPr>
                <w:rFonts w:eastAsia="Calibri"/>
                <w:sz w:val="18"/>
                <w:szCs w:val="18"/>
              </w:rPr>
            </w:pPr>
            <w:r w:rsidRPr="00C324BB">
              <w:rPr>
                <w:rFonts w:eastAsia="Calibri"/>
                <w:sz w:val="18"/>
                <w:szCs w:val="18"/>
              </w:rPr>
              <w:t>64 257 527</w:t>
            </w:r>
          </w:p>
        </w:tc>
        <w:tc>
          <w:tcPr>
            <w:tcW w:w="607" w:type="pct"/>
            <w:shd w:val="clear" w:color="auto" w:fill="D9D9D9"/>
          </w:tcPr>
          <w:p w14:paraId="72BCE3E4" w14:textId="77777777" w:rsidR="00762AA0" w:rsidRPr="00C324BB" w:rsidRDefault="00762AA0" w:rsidP="00E952DF">
            <w:pPr>
              <w:spacing w:after="0"/>
              <w:ind w:firstLine="0"/>
              <w:jc w:val="right"/>
              <w:rPr>
                <w:rFonts w:eastAsia="Calibri"/>
                <w:sz w:val="18"/>
                <w:szCs w:val="18"/>
              </w:rPr>
            </w:pPr>
            <w:r w:rsidRPr="00C324BB">
              <w:rPr>
                <w:rFonts w:eastAsia="Calibri"/>
                <w:sz w:val="18"/>
                <w:szCs w:val="18"/>
              </w:rPr>
              <w:t>64 257 527</w:t>
            </w:r>
          </w:p>
        </w:tc>
      </w:tr>
      <w:tr w:rsidR="00762AA0" w:rsidRPr="00C324BB" w14:paraId="1C74D1F6" w14:textId="77777777" w:rsidTr="00E952DF">
        <w:trPr>
          <w:trHeight w:val="283"/>
        </w:trPr>
        <w:tc>
          <w:tcPr>
            <w:tcW w:w="1966" w:type="pct"/>
            <w:vAlign w:val="center"/>
          </w:tcPr>
          <w:p w14:paraId="60A353A8" w14:textId="77777777" w:rsidR="00762AA0" w:rsidRPr="00C324BB" w:rsidRDefault="00762AA0" w:rsidP="008625F1">
            <w:pPr>
              <w:spacing w:after="0"/>
              <w:ind w:firstLine="0"/>
              <w:jc w:val="left"/>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06" w:type="pct"/>
          </w:tcPr>
          <w:p w14:paraId="74CD40F9"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607" w:type="pct"/>
            <w:shd w:val="clear" w:color="auto" w:fill="auto"/>
          </w:tcPr>
          <w:p w14:paraId="014294B6" w14:textId="77777777" w:rsidR="00762AA0" w:rsidRPr="00C324BB" w:rsidRDefault="00762AA0" w:rsidP="008625F1">
            <w:pPr>
              <w:spacing w:after="0"/>
              <w:ind w:firstLine="0"/>
              <w:jc w:val="right"/>
              <w:rPr>
                <w:rFonts w:eastAsia="Calibri"/>
                <w:sz w:val="18"/>
                <w:szCs w:val="18"/>
              </w:rPr>
            </w:pPr>
            <w:r>
              <w:rPr>
                <w:rFonts w:eastAsia="Calibri"/>
                <w:sz w:val="18"/>
                <w:szCs w:val="18"/>
              </w:rPr>
              <w:t>19 000 000</w:t>
            </w:r>
          </w:p>
        </w:tc>
        <w:tc>
          <w:tcPr>
            <w:tcW w:w="607" w:type="pct"/>
            <w:shd w:val="clear" w:color="auto" w:fill="auto"/>
          </w:tcPr>
          <w:p w14:paraId="724FAE28" w14:textId="77777777" w:rsidR="00762AA0" w:rsidRPr="00C324BB" w:rsidRDefault="00762AA0" w:rsidP="008625F1">
            <w:pPr>
              <w:spacing w:after="0"/>
              <w:ind w:firstLine="0"/>
              <w:jc w:val="center"/>
              <w:rPr>
                <w:rFonts w:eastAsia="Calibri"/>
                <w:sz w:val="18"/>
                <w:szCs w:val="18"/>
              </w:rPr>
            </w:pPr>
            <w:r>
              <w:rPr>
                <w:rFonts w:eastAsia="Calibri"/>
                <w:sz w:val="18"/>
                <w:szCs w:val="18"/>
              </w:rPr>
              <w:t>-</w:t>
            </w:r>
          </w:p>
        </w:tc>
        <w:tc>
          <w:tcPr>
            <w:tcW w:w="607" w:type="pct"/>
            <w:shd w:val="clear" w:color="auto" w:fill="auto"/>
          </w:tcPr>
          <w:p w14:paraId="75D91C88"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rPr>
              <w:t>-</w:t>
            </w:r>
          </w:p>
        </w:tc>
        <w:tc>
          <w:tcPr>
            <w:tcW w:w="607" w:type="pct"/>
            <w:shd w:val="clear" w:color="auto" w:fill="auto"/>
          </w:tcPr>
          <w:p w14:paraId="25287748"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rPr>
              <w:t>-</w:t>
            </w:r>
          </w:p>
        </w:tc>
      </w:tr>
      <w:tr w:rsidR="00762AA0" w:rsidRPr="00C324BB" w14:paraId="122FA0B5" w14:textId="77777777" w:rsidTr="00E952DF">
        <w:trPr>
          <w:trHeight w:val="283"/>
        </w:trPr>
        <w:tc>
          <w:tcPr>
            <w:tcW w:w="1966" w:type="pct"/>
            <w:vAlign w:val="center"/>
          </w:tcPr>
          <w:p w14:paraId="48A784D0" w14:textId="77777777" w:rsidR="00762AA0" w:rsidRPr="00C324BB" w:rsidRDefault="00762AA0" w:rsidP="008625F1">
            <w:pPr>
              <w:spacing w:after="0"/>
              <w:ind w:firstLine="0"/>
              <w:jc w:val="left"/>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606" w:type="pct"/>
          </w:tcPr>
          <w:p w14:paraId="5D9EED1D"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607" w:type="pct"/>
            <w:shd w:val="clear" w:color="auto" w:fill="auto"/>
          </w:tcPr>
          <w:p w14:paraId="34FB4B4D" w14:textId="77777777" w:rsidR="00762AA0" w:rsidRPr="00C324BB" w:rsidRDefault="00762AA0" w:rsidP="008625F1">
            <w:pPr>
              <w:spacing w:after="0"/>
              <w:ind w:firstLine="0"/>
              <w:jc w:val="right"/>
              <w:rPr>
                <w:rFonts w:eastAsia="Calibri"/>
                <w:sz w:val="18"/>
                <w:szCs w:val="18"/>
              </w:rPr>
            </w:pPr>
            <w:r>
              <w:rPr>
                <w:rFonts w:eastAsia="Calibri"/>
                <w:sz w:val="18"/>
                <w:szCs w:val="18"/>
              </w:rPr>
              <w:t>42,0</w:t>
            </w:r>
          </w:p>
        </w:tc>
        <w:tc>
          <w:tcPr>
            <w:tcW w:w="607" w:type="pct"/>
            <w:shd w:val="clear" w:color="auto" w:fill="auto"/>
          </w:tcPr>
          <w:p w14:paraId="278493AE" w14:textId="77777777" w:rsidR="00762AA0" w:rsidRPr="00C324BB" w:rsidRDefault="00762AA0" w:rsidP="008625F1">
            <w:pPr>
              <w:spacing w:after="0"/>
              <w:ind w:firstLine="0"/>
              <w:jc w:val="center"/>
              <w:rPr>
                <w:rFonts w:eastAsia="Calibri"/>
                <w:sz w:val="18"/>
                <w:szCs w:val="18"/>
              </w:rPr>
            </w:pPr>
            <w:r>
              <w:rPr>
                <w:rFonts w:eastAsia="Calibri"/>
                <w:sz w:val="18"/>
                <w:szCs w:val="18"/>
              </w:rPr>
              <w:t>-</w:t>
            </w:r>
          </w:p>
        </w:tc>
        <w:tc>
          <w:tcPr>
            <w:tcW w:w="607" w:type="pct"/>
            <w:shd w:val="clear" w:color="auto" w:fill="auto"/>
          </w:tcPr>
          <w:p w14:paraId="2422315C"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rPr>
              <w:t>-</w:t>
            </w:r>
          </w:p>
        </w:tc>
        <w:tc>
          <w:tcPr>
            <w:tcW w:w="607" w:type="pct"/>
            <w:shd w:val="clear" w:color="auto" w:fill="auto"/>
          </w:tcPr>
          <w:p w14:paraId="4ECC6446"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rPr>
              <w:t>-</w:t>
            </w:r>
          </w:p>
        </w:tc>
      </w:tr>
    </w:tbl>
    <w:p w14:paraId="4834F9F9" w14:textId="77777777" w:rsidR="00762AA0" w:rsidRPr="00C324BB" w:rsidRDefault="00762AA0" w:rsidP="00165CBF">
      <w:pPr>
        <w:widowControl w:val="0"/>
        <w:spacing w:before="240" w:after="240"/>
        <w:ind w:firstLine="0"/>
        <w:jc w:val="center"/>
        <w:rPr>
          <w:rFonts w:eastAsia="Calibri"/>
          <w:b/>
          <w:szCs w:val="24"/>
        </w:rPr>
      </w:pPr>
      <w:r w:rsidRPr="00C324BB">
        <w:rPr>
          <w:rFonts w:eastAsia="Calibri"/>
          <w:b/>
          <w:szCs w:val="24"/>
        </w:rPr>
        <w:t>31.05.00 Dotācija Autotransporta direkcijai sabiedriskā transporta pakalpojumu organizēšanai</w:t>
      </w:r>
    </w:p>
    <w:p w14:paraId="3366A478" w14:textId="77777777" w:rsidR="00762AA0" w:rsidRPr="00C324BB" w:rsidRDefault="00762AA0" w:rsidP="00165CBF">
      <w:pPr>
        <w:ind w:firstLine="0"/>
        <w:rPr>
          <w:rFonts w:eastAsia="Calibri"/>
          <w:bCs/>
          <w:szCs w:val="24"/>
          <w:u w:val="single"/>
        </w:rPr>
      </w:pPr>
      <w:r w:rsidRPr="00C324BB">
        <w:rPr>
          <w:rFonts w:eastAsia="Calibri"/>
          <w:bCs/>
          <w:szCs w:val="24"/>
          <w:u w:val="single"/>
        </w:rPr>
        <w:t>Apakšprogrammas mērķis:</w:t>
      </w:r>
    </w:p>
    <w:p w14:paraId="03C04F5D" w14:textId="77777777" w:rsidR="00762AA0" w:rsidRPr="00C324BB" w:rsidRDefault="00762AA0" w:rsidP="00165CBF">
      <w:pPr>
        <w:ind w:firstLine="720"/>
        <w:rPr>
          <w:rFonts w:eastAsia="Calibri"/>
          <w:bCs/>
          <w:szCs w:val="24"/>
        </w:rPr>
      </w:pPr>
      <w:r w:rsidRPr="00C324BB">
        <w:rPr>
          <w:rFonts w:eastAsia="Calibri"/>
          <w:bCs/>
          <w:szCs w:val="24"/>
        </w:rPr>
        <w:t>sabiedriskā transporta pakalpojumu administrēšanas funkcijas nodrošināšana.</w:t>
      </w:r>
    </w:p>
    <w:p w14:paraId="03B14601" w14:textId="77777777" w:rsidR="00762AA0" w:rsidRPr="00C324BB" w:rsidRDefault="00762AA0" w:rsidP="00762AA0">
      <w:pPr>
        <w:ind w:firstLine="0"/>
        <w:rPr>
          <w:rFonts w:eastAsia="Calibri"/>
          <w:bCs/>
          <w:szCs w:val="24"/>
          <w:u w:val="single"/>
        </w:rPr>
      </w:pPr>
      <w:r w:rsidRPr="00C324BB">
        <w:rPr>
          <w:rFonts w:eastAsia="Calibri"/>
          <w:bCs/>
          <w:szCs w:val="24"/>
          <w:u w:val="single"/>
        </w:rPr>
        <w:t>Galvenās aktivitātes:</w:t>
      </w:r>
    </w:p>
    <w:p w14:paraId="42D75613" w14:textId="77777777" w:rsidR="00762AA0" w:rsidRPr="00C324BB" w:rsidRDefault="00762AA0" w:rsidP="00165CBF">
      <w:pPr>
        <w:pStyle w:val="ListParagraph"/>
        <w:numPr>
          <w:ilvl w:val="0"/>
          <w:numId w:val="5"/>
        </w:numPr>
        <w:spacing w:after="120"/>
        <w:ind w:left="1077" w:hanging="357"/>
        <w:contextualSpacing w:val="0"/>
        <w:jc w:val="both"/>
        <w:rPr>
          <w:rFonts w:eastAsia="Calibri"/>
          <w:bCs/>
        </w:rPr>
      </w:pPr>
      <w:r w:rsidRPr="00C324BB">
        <w:rPr>
          <w:rFonts w:eastAsia="Calibri"/>
          <w:bCs/>
        </w:rPr>
        <w:t>nodrošināt Sabiedriskā transporta padomes sekretariāta un izpildinstitūcijas funkcijas un pildīt citus Sabiedriskā transporta padomes dotos uzdevumus;</w:t>
      </w:r>
    </w:p>
    <w:p w14:paraId="5A0DFC34" w14:textId="77777777" w:rsidR="00762AA0" w:rsidRPr="00C324BB" w:rsidRDefault="00762AA0" w:rsidP="00165CBF">
      <w:pPr>
        <w:pStyle w:val="ListParagraph"/>
        <w:numPr>
          <w:ilvl w:val="0"/>
          <w:numId w:val="5"/>
        </w:numPr>
        <w:spacing w:after="120"/>
        <w:ind w:left="1077" w:hanging="357"/>
        <w:contextualSpacing w:val="0"/>
        <w:jc w:val="both"/>
        <w:rPr>
          <w:rFonts w:eastAsia="Calibri"/>
          <w:bCs/>
        </w:rPr>
      </w:pPr>
      <w:r w:rsidRPr="00C324BB">
        <w:rPr>
          <w:rFonts w:eastAsia="Calibri"/>
          <w:bCs/>
        </w:rPr>
        <w:t>izstrādāt un plānot maršrutu tīkla reģionālās nozīmes maršrutus;</w:t>
      </w:r>
    </w:p>
    <w:p w14:paraId="659146E8" w14:textId="77777777" w:rsidR="00762AA0" w:rsidRPr="00C324BB" w:rsidRDefault="00762AA0" w:rsidP="00165CBF">
      <w:pPr>
        <w:pStyle w:val="ListParagraph"/>
        <w:numPr>
          <w:ilvl w:val="0"/>
          <w:numId w:val="5"/>
        </w:numPr>
        <w:spacing w:after="120"/>
        <w:ind w:left="1077" w:hanging="357"/>
        <w:contextualSpacing w:val="0"/>
        <w:jc w:val="both"/>
        <w:rPr>
          <w:rFonts w:eastAsia="Calibri"/>
          <w:bCs/>
        </w:rPr>
      </w:pPr>
      <w:r w:rsidRPr="00C324BB">
        <w:rPr>
          <w:rFonts w:eastAsia="Calibri"/>
          <w:bCs/>
        </w:rPr>
        <w:t>sagatavot priekšlikumus sabiedriskā transporta pakalpojumu tarifu un to izmaiņu noteikšanai;</w:t>
      </w:r>
    </w:p>
    <w:p w14:paraId="115A2154" w14:textId="77777777" w:rsidR="00762AA0" w:rsidRPr="00C324BB" w:rsidRDefault="00762AA0" w:rsidP="00165CBF">
      <w:pPr>
        <w:pStyle w:val="ListParagraph"/>
        <w:numPr>
          <w:ilvl w:val="0"/>
          <w:numId w:val="5"/>
        </w:numPr>
        <w:spacing w:after="120"/>
        <w:ind w:left="1077" w:hanging="357"/>
        <w:contextualSpacing w:val="0"/>
        <w:jc w:val="both"/>
        <w:rPr>
          <w:rFonts w:eastAsia="Calibri"/>
          <w:bCs/>
        </w:rPr>
      </w:pPr>
      <w:r w:rsidRPr="00C324BB">
        <w:rPr>
          <w:rFonts w:eastAsia="Calibri"/>
          <w:bCs/>
        </w:rPr>
        <w:t>organizēt ar sabiedriskā transportu saistītos pakalpojumus;</w:t>
      </w:r>
    </w:p>
    <w:p w14:paraId="49BD4E56" w14:textId="77777777" w:rsidR="00762AA0" w:rsidRPr="00C324BB" w:rsidRDefault="00762AA0" w:rsidP="00165CBF">
      <w:pPr>
        <w:pStyle w:val="ListParagraph"/>
        <w:numPr>
          <w:ilvl w:val="0"/>
          <w:numId w:val="5"/>
        </w:numPr>
        <w:spacing w:after="120"/>
        <w:ind w:left="1077" w:hanging="357"/>
        <w:contextualSpacing w:val="0"/>
        <w:jc w:val="both"/>
        <w:rPr>
          <w:rFonts w:eastAsia="Calibri"/>
          <w:bCs/>
        </w:rPr>
      </w:pPr>
      <w:r w:rsidRPr="00C324BB">
        <w:rPr>
          <w:rFonts w:eastAsia="Calibri"/>
          <w:bCs/>
        </w:rPr>
        <w:t>reģistrēt autoostas vai apturēt vai anulēt autoostas reģistrāciju, kā arī pārbaudīt autoostas pakalpojumu maksu;</w:t>
      </w:r>
    </w:p>
    <w:p w14:paraId="7E730345" w14:textId="77777777" w:rsidR="00762AA0" w:rsidRPr="00C324BB" w:rsidRDefault="00762AA0" w:rsidP="00165CBF">
      <w:pPr>
        <w:pStyle w:val="ListParagraph"/>
        <w:numPr>
          <w:ilvl w:val="0"/>
          <w:numId w:val="5"/>
        </w:numPr>
        <w:spacing w:after="120"/>
        <w:ind w:left="1077" w:hanging="357"/>
        <w:contextualSpacing w:val="0"/>
        <w:jc w:val="both"/>
        <w:rPr>
          <w:rFonts w:eastAsia="Calibri"/>
          <w:bCs/>
        </w:rPr>
      </w:pPr>
      <w:r w:rsidRPr="00C324BB">
        <w:rPr>
          <w:rFonts w:eastAsia="Calibri"/>
          <w:bCs/>
        </w:rPr>
        <w:t xml:space="preserve">izsniegt, apturēt vai anulēt atļaujas sabiedriskā transporta pakalpojumu sniegšanai </w:t>
      </w:r>
      <w:proofErr w:type="spellStart"/>
      <w:r w:rsidRPr="00C324BB">
        <w:rPr>
          <w:rFonts w:eastAsia="Calibri"/>
          <w:bCs/>
        </w:rPr>
        <w:t>komercmaršrutos</w:t>
      </w:r>
      <w:proofErr w:type="spellEnd"/>
      <w:r w:rsidRPr="00C324BB">
        <w:rPr>
          <w:rFonts w:eastAsia="Calibri"/>
          <w:bCs/>
        </w:rPr>
        <w:t>;</w:t>
      </w:r>
    </w:p>
    <w:p w14:paraId="1D515997" w14:textId="77777777" w:rsidR="00762AA0" w:rsidRPr="00C324BB" w:rsidRDefault="00762AA0" w:rsidP="00165CBF">
      <w:pPr>
        <w:pStyle w:val="ListParagraph"/>
        <w:numPr>
          <w:ilvl w:val="0"/>
          <w:numId w:val="5"/>
        </w:numPr>
        <w:spacing w:after="120"/>
        <w:ind w:left="1077" w:hanging="357"/>
        <w:contextualSpacing w:val="0"/>
        <w:jc w:val="both"/>
        <w:rPr>
          <w:rFonts w:eastAsia="Calibri"/>
          <w:bCs/>
        </w:rPr>
      </w:pPr>
      <w:r w:rsidRPr="00C324BB">
        <w:rPr>
          <w:rFonts w:eastAsia="Calibri"/>
          <w:bCs/>
        </w:rPr>
        <w:t>uzturēt braukšanas maksas atvieglojumu saņēmēju informācijas sistēmu un vienoto sabiedriskā transporta biļešu sistēmu;</w:t>
      </w:r>
    </w:p>
    <w:p w14:paraId="54E6C282" w14:textId="77777777" w:rsidR="00762AA0" w:rsidRPr="00C324BB" w:rsidRDefault="00762AA0" w:rsidP="00165CBF">
      <w:pPr>
        <w:pStyle w:val="ListParagraph"/>
        <w:numPr>
          <w:ilvl w:val="0"/>
          <w:numId w:val="5"/>
        </w:numPr>
        <w:spacing w:after="120"/>
        <w:ind w:left="1077" w:hanging="357"/>
        <w:contextualSpacing w:val="0"/>
        <w:jc w:val="both"/>
        <w:rPr>
          <w:rFonts w:eastAsia="Calibri"/>
          <w:bCs/>
        </w:rPr>
      </w:pPr>
      <w:r w:rsidRPr="00C324BB">
        <w:rPr>
          <w:rFonts w:eastAsia="Calibri"/>
          <w:bCs/>
        </w:rPr>
        <w:t>nodrošināt pārvadājumu pa dzelzceļu liberalizāciju, uzraudzību un pasažieru pārvadājumu pa dzelzceļu attīstības veicināšanu.</w:t>
      </w:r>
    </w:p>
    <w:p w14:paraId="33C0C819" w14:textId="77777777" w:rsidR="00762AA0" w:rsidRPr="00C324BB" w:rsidRDefault="00762AA0" w:rsidP="00165CBF">
      <w:pPr>
        <w:spacing w:after="0"/>
        <w:ind w:firstLine="0"/>
        <w:rPr>
          <w:rFonts w:eastAsia="Calibri"/>
          <w:szCs w:val="24"/>
          <w:lang w:eastAsia="lv-LV"/>
        </w:rPr>
      </w:pPr>
      <w:r w:rsidRPr="00C324BB">
        <w:rPr>
          <w:rFonts w:eastAsia="Calibri"/>
          <w:szCs w:val="24"/>
          <w:u w:val="single"/>
        </w:rPr>
        <w:t>Apakšprogrammas izpildītājs</w:t>
      </w:r>
      <w:r w:rsidRPr="00C324BB">
        <w:rPr>
          <w:rFonts w:eastAsia="Calibri"/>
          <w:szCs w:val="24"/>
        </w:rPr>
        <w:t>: Satiksmes ministrija</w:t>
      </w:r>
      <w:r w:rsidRPr="00C324BB">
        <w:rPr>
          <w:rFonts w:eastAsia="Calibri"/>
          <w:bCs/>
          <w:szCs w:val="24"/>
        </w:rPr>
        <w:t xml:space="preserve"> un VSIA “Autotransporta direkcija”. </w:t>
      </w:r>
    </w:p>
    <w:p w14:paraId="05C93CE1" w14:textId="5FC81B53" w:rsidR="00762AA0" w:rsidRPr="00C324BB" w:rsidRDefault="00762AA0" w:rsidP="00165CBF">
      <w:pPr>
        <w:spacing w:before="240" w:after="240"/>
        <w:ind w:firstLine="0"/>
        <w:jc w:val="center"/>
        <w:rPr>
          <w:rFonts w:eastAsia="Calibri"/>
          <w:b/>
          <w:szCs w:val="24"/>
          <w:lang w:eastAsia="lv-LV"/>
        </w:rPr>
      </w:pPr>
      <w:r w:rsidRPr="00C324BB">
        <w:rPr>
          <w:rFonts w:eastAsia="Calibri"/>
          <w:b/>
          <w:szCs w:val="24"/>
          <w:lang w:eastAsia="lv-LV"/>
        </w:rPr>
        <w:t>Darbības rezultāti un to rezultatīvie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5"/>
        <w:gridCol w:w="1098"/>
        <w:gridCol w:w="1098"/>
        <w:gridCol w:w="1098"/>
        <w:gridCol w:w="1098"/>
        <w:gridCol w:w="1104"/>
      </w:tblGrid>
      <w:tr w:rsidR="00762AA0" w:rsidRPr="00C324BB" w14:paraId="5B2CDAEB" w14:textId="77777777" w:rsidTr="00165CBF">
        <w:trPr>
          <w:tblHeader/>
        </w:trPr>
        <w:tc>
          <w:tcPr>
            <w:tcW w:w="1967" w:type="pct"/>
          </w:tcPr>
          <w:p w14:paraId="14313665" w14:textId="77777777" w:rsidR="00762AA0" w:rsidRPr="00C324BB" w:rsidRDefault="00762AA0" w:rsidP="008625F1">
            <w:pPr>
              <w:spacing w:after="0"/>
              <w:ind w:firstLine="0"/>
              <w:jc w:val="center"/>
              <w:rPr>
                <w:rFonts w:eastAsia="Calibri"/>
                <w:sz w:val="18"/>
                <w:szCs w:val="18"/>
              </w:rPr>
            </w:pPr>
          </w:p>
        </w:tc>
        <w:tc>
          <w:tcPr>
            <w:tcW w:w="606" w:type="pct"/>
            <w:tcBorders>
              <w:top w:val="single" w:sz="4" w:space="0" w:color="000000"/>
              <w:left w:val="single" w:sz="4" w:space="0" w:color="000000"/>
              <w:bottom w:val="single" w:sz="4" w:space="0" w:color="000000"/>
              <w:right w:val="single" w:sz="4" w:space="0" w:color="000000"/>
            </w:tcBorders>
          </w:tcPr>
          <w:p w14:paraId="3F006C13"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06" w:type="pct"/>
            <w:tcBorders>
              <w:top w:val="single" w:sz="4" w:space="0" w:color="000000"/>
              <w:left w:val="single" w:sz="4" w:space="0" w:color="000000"/>
              <w:bottom w:val="single" w:sz="4" w:space="0" w:color="000000"/>
              <w:right w:val="single" w:sz="4" w:space="0" w:color="000000"/>
            </w:tcBorders>
          </w:tcPr>
          <w:p w14:paraId="0E3EF543"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06" w:type="pct"/>
            <w:tcBorders>
              <w:top w:val="single" w:sz="4" w:space="0" w:color="000000"/>
              <w:left w:val="single" w:sz="4" w:space="0" w:color="000000"/>
              <w:bottom w:val="single" w:sz="4" w:space="0" w:color="000000"/>
              <w:right w:val="single" w:sz="4" w:space="0" w:color="000000"/>
            </w:tcBorders>
          </w:tcPr>
          <w:p w14:paraId="2053D572"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06" w:type="pct"/>
            <w:tcBorders>
              <w:top w:val="single" w:sz="4" w:space="0" w:color="000000"/>
              <w:left w:val="single" w:sz="4" w:space="0" w:color="000000"/>
              <w:bottom w:val="single" w:sz="4" w:space="0" w:color="000000"/>
              <w:right w:val="single" w:sz="4" w:space="0" w:color="000000"/>
            </w:tcBorders>
          </w:tcPr>
          <w:p w14:paraId="4B30428A"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09" w:type="pct"/>
            <w:tcBorders>
              <w:top w:val="single" w:sz="4" w:space="0" w:color="000000"/>
              <w:left w:val="single" w:sz="4" w:space="0" w:color="000000"/>
              <w:bottom w:val="single" w:sz="4" w:space="0" w:color="000000"/>
              <w:right w:val="single" w:sz="4" w:space="0" w:color="000000"/>
            </w:tcBorders>
          </w:tcPr>
          <w:p w14:paraId="157596F4"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76B6063C" w14:textId="77777777" w:rsidTr="00165CBF">
        <w:tc>
          <w:tcPr>
            <w:tcW w:w="5000" w:type="pct"/>
            <w:gridSpan w:val="6"/>
            <w:shd w:val="clear" w:color="auto" w:fill="D9D9D9"/>
            <w:vAlign w:val="center"/>
          </w:tcPr>
          <w:p w14:paraId="62D73FC3"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lang w:eastAsia="lv-LV"/>
              </w:rPr>
              <w:t>Veikta valsts nozīmes maršrutu tīklā sabiedriskā transporta pakalpojumu sniedzēju līgumsaistību izpildes uzraudzība</w:t>
            </w:r>
            <w:r w:rsidRPr="00C324BB">
              <w:rPr>
                <w:rFonts w:eastAsia="Calibri"/>
                <w:sz w:val="18"/>
                <w:szCs w:val="18"/>
              </w:rPr>
              <w:t xml:space="preserve"> </w:t>
            </w:r>
          </w:p>
        </w:tc>
      </w:tr>
      <w:tr w:rsidR="00762AA0" w:rsidRPr="00C324BB" w14:paraId="079C9198" w14:textId="77777777" w:rsidTr="00165CBF">
        <w:tc>
          <w:tcPr>
            <w:tcW w:w="1967" w:type="pct"/>
            <w:tcBorders>
              <w:top w:val="single" w:sz="4" w:space="0" w:color="000000"/>
              <w:left w:val="single" w:sz="4" w:space="0" w:color="000000"/>
              <w:bottom w:val="single" w:sz="4" w:space="0" w:color="000000"/>
              <w:right w:val="single" w:sz="4" w:space="0" w:color="000000"/>
            </w:tcBorders>
          </w:tcPr>
          <w:p w14:paraId="401A294D" w14:textId="77777777" w:rsidR="00762AA0" w:rsidRPr="00C324BB" w:rsidRDefault="00762AA0" w:rsidP="008625F1">
            <w:pPr>
              <w:spacing w:after="0"/>
              <w:ind w:firstLine="0"/>
              <w:rPr>
                <w:rFonts w:eastAsia="Calibri"/>
                <w:sz w:val="18"/>
                <w:szCs w:val="22"/>
              </w:rPr>
            </w:pPr>
            <w:r w:rsidRPr="00C324BB">
              <w:rPr>
                <w:rFonts w:eastAsia="Calibri"/>
                <w:sz w:val="18"/>
                <w:szCs w:val="22"/>
              </w:rPr>
              <w:lastRenderedPageBreak/>
              <w:t>Apsekoto reisu īpatsvars no kopējā veikto reisu skaita (%)</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46AF5267" w14:textId="77777777" w:rsidR="00762AA0" w:rsidRPr="00C324BB" w:rsidRDefault="00762AA0" w:rsidP="008625F1">
            <w:pPr>
              <w:spacing w:after="0"/>
              <w:ind w:firstLine="0"/>
              <w:jc w:val="center"/>
              <w:rPr>
                <w:rFonts w:eastAsia="Calibri"/>
                <w:sz w:val="18"/>
                <w:szCs w:val="22"/>
              </w:rPr>
            </w:pPr>
            <w:r>
              <w:rPr>
                <w:rFonts w:eastAsia="Calibri"/>
                <w:sz w:val="18"/>
                <w:szCs w:val="22"/>
              </w:rPr>
              <w:t>1</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4EF914AE"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449B3A31" w14:textId="77777777" w:rsidR="00762AA0" w:rsidRPr="0052123D" w:rsidRDefault="00762AA0" w:rsidP="008625F1">
            <w:pPr>
              <w:spacing w:after="0"/>
              <w:ind w:firstLine="0"/>
              <w:jc w:val="center"/>
              <w:rPr>
                <w:rFonts w:eastAsia="Calibri"/>
                <w:sz w:val="18"/>
                <w:szCs w:val="22"/>
              </w:rPr>
            </w:pPr>
            <w:r w:rsidRPr="0052123D">
              <w:rPr>
                <w:sz w:val="18"/>
                <w:szCs w:val="18"/>
              </w:rPr>
              <w:t>1</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1214419F" w14:textId="77777777" w:rsidR="00762AA0" w:rsidRPr="0052123D" w:rsidRDefault="00762AA0" w:rsidP="008625F1">
            <w:pPr>
              <w:spacing w:after="0"/>
              <w:ind w:firstLine="0"/>
              <w:jc w:val="center"/>
              <w:rPr>
                <w:rFonts w:eastAsia="Calibri"/>
                <w:sz w:val="18"/>
                <w:szCs w:val="22"/>
              </w:rPr>
            </w:pPr>
            <w:r w:rsidRPr="0052123D">
              <w:rPr>
                <w:sz w:val="18"/>
                <w:szCs w:val="18"/>
              </w:rPr>
              <w:t>1</w:t>
            </w:r>
          </w:p>
        </w:tc>
        <w:tc>
          <w:tcPr>
            <w:tcW w:w="609" w:type="pct"/>
            <w:tcBorders>
              <w:top w:val="single" w:sz="4" w:space="0" w:color="000000"/>
              <w:left w:val="single" w:sz="4" w:space="0" w:color="000000"/>
              <w:bottom w:val="single" w:sz="4" w:space="0" w:color="000000"/>
              <w:right w:val="single" w:sz="4" w:space="0" w:color="000000"/>
            </w:tcBorders>
            <w:shd w:val="clear" w:color="auto" w:fill="auto"/>
          </w:tcPr>
          <w:p w14:paraId="2E261FBE" w14:textId="77777777" w:rsidR="00762AA0" w:rsidRPr="0052123D" w:rsidRDefault="00762AA0" w:rsidP="008625F1">
            <w:pPr>
              <w:spacing w:after="0"/>
              <w:ind w:firstLine="0"/>
              <w:jc w:val="center"/>
              <w:rPr>
                <w:rFonts w:eastAsia="Calibri"/>
                <w:sz w:val="18"/>
                <w:szCs w:val="22"/>
              </w:rPr>
            </w:pPr>
            <w:r w:rsidRPr="0052123D">
              <w:rPr>
                <w:sz w:val="18"/>
                <w:szCs w:val="18"/>
              </w:rPr>
              <w:t>1</w:t>
            </w:r>
          </w:p>
        </w:tc>
      </w:tr>
      <w:tr w:rsidR="00762AA0" w:rsidRPr="00C324BB" w14:paraId="5A9CE503" w14:textId="77777777" w:rsidTr="00165CBF">
        <w:tc>
          <w:tcPr>
            <w:tcW w:w="1967" w:type="pct"/>
            <w:tcBorders>
              <w:top w:val="single" w:sz="4" w:space="0" w:color="000000"/>
              <w:left w:val="single" w:sz="4" w:space="0" w:color="000000"/>
              <w:bottom w:val="single" w:sz="4" w:space="0" w:color="000000"/>
              <w:right w:val="single" w:sz="4" w:space="0" w:color="000000"/>
            </w:tcBorders>
          </w:tcPr>
          <w:p w14:paraId="1C8A3855" w14:textId="77777777" w:rsidR="00762AA0" w:rsidRPr="00C324BB" w:rsidRDefault="00762AA0" w:rsidP="008625F1">
            <w:pPr>
              <w:spacing w:after="0"/>
              <w:ind w:firstLine="0"/>
              <w:rPr>
                <w:rFonts w:eastAsia="Calibri"/>
                <w:sz w:val="18"/>
                <w:szCs w:val="22"/>
              </w:rPr>
            </w:pPr>
            <w:r w:rsidRPr="00C324BB">
              <w:rPr>
                <w:rFonts w:eastAsia="Calibri"/>
                <w:sz w:val="18"/>
                <w:szCs w:val="22"/>
              </w:rPr>
              <w:t xml:space="preserve">Finanšu izlietojuma pārbaudes katrā </w:t>
            </w:r>
            <w:proofErr w:type="spellStart"/>
            <w:r w:rsidRPr="00C324BB">
              <w:rPr>
                <w:rFonts w:eastAsia="Calibri"/>
                <w:sz w:val="18"/>
                <w:szCs w:val="22"/>
              </w:rPr>
              <w:t>valstspilsētu</w:t>
            </w:r>
            <w:proofErr w:type="spellEnd"/>
            <w:r w:rsidRPr="00C324BB">
              <w:rPr>
                <w:rFonts w:eastAsia="Calibri"/>
                <w:sz w:val="18"/>
                <w:szCs w:val="22"/>
              </w:rPr>
              <w:t xml:space="preserve"> pašvaldībā (skaits)</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7D9FCC9F" w14:textId="77777777" w:rsidR="00762AA0" w:rsidRPr="00C324BB" w:rsidRDefault="00762AA0" w:rsidP="008625F1">
            <w:pPr>
              <w:spacing w:after="0"/>
              <w:ind w:firstLine="0"/>
              <w:jc w:val="center"/>
              <w:rPr>
                <w:rFonts w:eastAsia="Calibri"/>
                <w:sz w:val="18"/>
                <w:szCs w:val="22"/>
              </w:rPr>
            </w:pPr>
            <w:r>
              <w:rPr>
                <w:rFonts w:eastAsia="Calibri"/>
                <w:sz w:val="18"/>
                <w:szCs w:val="22"/>
              </w:rPr>
              <w:t>1</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7679F55B"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3FC69F2B" w14:textId="77777777" w:rsidR="00762AA0" w:rsidRPr="0052123D" w:rsidRDefault="00762AA0" w:rsidP="008625F1">
            <w:pPr>
              <w:spacing w:after="0"/>
              <w:ind w:firstLine="0"/>
              <w:jc w:val="center"/>
              <w:rPr>
                <w:rFonts w:eastAsia="Calibri"/>
                <w:sz w:val="18"/>
                <w:szCs w:val="22"/>
              </w:rPr>
            </w:pPr>
            <w:r w:rsidRPr="0052123D">
              <w:rPr>
                <w:sz w:val="18"/>
                <w:szCs w:val="18"/>
              </w:rPr>
              <w:t>1</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41D4F8E2" w14:textId="77777777" w:rsidR="00762AA0" w:rsidRPr="0052123D" w:rsidRDefault="00762AA0" w:rsidP="008625F1">
            <w:pPr>
              <w:spacing w:after="0"/>
              <w:ind w:firstLine="0"/>
              <w:jc w:val="center"/>
              <w:rPr>
                <w:rFonts w:eastAsia="Calibri"/>
                <w:sz w:val="18"/>
                <w:szCs w:val="22"/>
              </w:rPr>
            </w:pPr>
            <w:r w:rsidRPr="0052123D">
              <w:rPr>
                <w:sz w:val="18"/>
                <w:szCs w:val="18"/>
              </w:rPr>
              <w:t>1</w:t>
            </w:r>
          </w:p>
        </w:tc>
        <w:tc>
          <w:tcPr>
            <w:tcW w:w="609" w:type="pct"/>
            <w:tcBorders>
              <w:top w:val="single" w:sz="4" w:space="0" w:color="000000"/>
              <w:left w:val="single" w:sz="4" w:space="0" w:color="000000"/>
              <w:bottom w:val="single" w:sz="4" w:space="0" w:color="000000"/>
              <w:right w:val="single" w:sz="4" w:space="0" w:color="000000"/>
            </w:tcBorders>
            <w:shd w:val="clear" w:color="auto" w:fill="auto"/>
          </w:tcPr>
          <w:p w14:paraId="225CBBC9" w14:textId="77777777" w:rsidR="00762AA0" w:rsidRPr="0052123D" w:rsidRDefault="00762AA0" w:rsidP="008625F1">
            <w:pPr>
              <w:spacing w:after="0"/>
              <w:ind w:firstLine="0"/>
              <w:jc w:val="center"/>
              <w:rPr>
                <w:rFonts w:eastAsia="Calibri"/>
                <w:sz w:val="18"/>
                <w:szCs w:val="22"/>
              </w:rPr>
            </w:pPr>
            <w:r w:rsidRPr="0052123D">
              <w:rPr>
                <w:sz w:val="18"/>
                <w:szCs w:val="18"/>
              </w:rPr>
              <w:t>1</w:t>
            </w:r>
          </w:p>
        </w:tc>
      </w:tr>
      <w:tr w:rsidR="00762AA0" w:rsidRPr="00C324BB" w14:paraId="3A086B60" w14:textId="77777777" w:rsidTr="00165CBF">
        <w:tc>
          <w:tcPr>
            <w:tcW w:w="1967" w:type="pct"/>
            <w:tcBorders>
              <w:top w:val="single" w:sz="4" w:space="0" w:color="000000"/>
              <w:left w:val="single" w:sz="4" w:space="0" w:color="000000"/>
              <w:bottom w:val="single" w:sz="4" w:space="0" w:color="000000"/>
              <w:right w:val="single" w:sz="4" w:space="0" w:color="000000"/>
            </w:tcBorders>
          </w:tcPr>
          <w:p w14:paraId="500A7982" w14:textId="77777777" w:rsidR="00762AA0" w:rsidRPr="00C324BB" w:rsidRDefault="00762AA0" w:rsidP="008625F1">
            <w:pPr>
              <w:spacing w:after="0"/>
              <w:ind w:firstLine="0"/>
              <w:rPr>
                <w:rFonts w:eastAsia="Calibri"/>
                <w:sz w:val="18"/>
                <w:szCs w:val="22"/>
              </w:rPr>
            </w:pPr>
            <w:r w:rsidRPr="00C324BB">
              <w:rPr>
                <w:rFonts w:eastAsia="Calibri"/>
                <w:sz w:val="18"/>
                <w:szCs w:val="22"/>
              </w:rPr>
              <w:t>Finanšu līdzekļu izlietojuma likumības un pareizības pārbaužu īpatsvars no kopējā noslēgtā līgumu skaita (%)</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3CE44CC3" w14:textId="77777777" w:rsidR="00762AA0" w:rsidRPr="00C324BB" w:rsidRDefault="00762AA0" w:rsidP="008625F1">
            <w:pPr>
              <w:spacing w:after="0"/>
              <w:ind w:firstLine="0"/>
              <w:jc w:val="center"/>
              <w:rPr>
                <w:rFonts w:eastAsia="Calibri"/>
                <w:sz w:val="18"/>
                <w:szCs w:val="22"/>
              </w:rPr>
            </w:pPr>
            <w:r>
              <w:rPr>
                <w:rFonts w:eastAsia="Calibri"/>
                <w:sz w:val="18"/>
                <w:szCs w:val="22"/>
              </w:rPr>
              <w:t>54</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1D61BB32"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30</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49572549" w14:textId="77777777" w:rsidR="00762AA0" w:rsidRPr="0052123D" w:rsidRDefault="00762AA0" w:rsidP="008625F1">
            <w:pPr>
              <w:spacing w:after="0"/>
              <w:ind w:firstLine="0"/>
              <w:jc w:val="center"/>
              <w:rPr>
                <w:rFonts w:eastAsia="Calibri"/>
                <w:sz w:val="18"/>
                <w:szCs w:val="22"/>
              </w:rPr>
            </w:pPr>
            <w:r w:rsidRPr="0052123D">
              <w:rPr>
                <w:sz w:val="18"/>
                <w:szCs w:val="18"/>
              </w:rPr>
              <w:t>20</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2F3E3D3C" w14:textId="77777777" w:rsidR="00762AA0" w:rsidRPr="0052123D" w:rsidRDefault="00762AA0" w:rsidP="008625F1">
            <w:pPr>
              <w:spacing w:after="0"/>
              <w:ind w:firstLine="0"/>
              <w:jc w:val="center"/>
              <w:rPr>
                <w:rFonts w:eastAsia="Calibri"/>
                <w:sz w:val="18"/>
                <w:szCs w:val="22"/>
              </w:rPr>
            </w:pPr>
            <w:r w:rsidRPr="0052123D">
              <w:rPr>
                <w:sz w:val="18"/>
                <w:szCs w:val="18"/>
              </w:rPr>
              <w:t>20</w:t>
            </w:r>
          </w:p>
        </w:tc>
        <w:tc>
          <w:tcPr>
            <w:tcW w:w="609" w:type="pct"/>
            <w:tcBorders>
              <w:top w:val="single" w:sz="4" w:space="0" w:color="000000"/>
              <w:left w:val="single" w:sz="4" w:space="0" w:color="000000"/>
              <w:bottom w:val="single" w:sz="4" w:space="0" w:color="000000"/>
              <w:right w:val="single" w:sz="4" w:space="0" w:color="000000"/>
            </w:tcBorders>
            <w:shd w:val="clear" w:color="auto" w:fill="auto"/>
          </w:tcPr>
          <w:p w14:paraId="01BFE6DD" w14:textId="77777777" w:rsidR="00762AA0" w:rsidRPr="0052123D" w:rsidRDefault="00762AA0" w:rsidP="008625F1">
            <w:pPr>
              <w:spacing w:after="0"/>
              <w:ind w:firstLine="0"/>
              <w:jc w:val="center"/>
              <w:rPr>
                <w:rFonts w:eastAsia="Calibri"/>
                <w:sz w:val="18"/>
                <w:szCs w:val="22"/>
              </w:rPr>
            </w:pPr>
            <w:r w:rsidRPr="0052123D">
              <w:rPr>
                <w:sz w:val="18"/>
                <w:szCs w:val="18"/>
              </w:rPr>
              <w:t>20</w:t>
            </w:r>
          </w:p>
        </w:tc>
      </w:tr>
      <w:tr w:rsidR="00762AA0" w:rsidRPr="00C324BB" w14:paraId="1A6DFC22" w14:textId="77777777" w:rsidTr="00165CBF">
        <w:tc>
          <w:tcPr>
            <w:tcW w:w="1967" w:type="pct"/>
            <w:tcBorders>
              <w:top w:val="single" w:sz="4" w:space="0" w:color="000000"/>
              <w:left w:val="single" w:sz="4" w:space="0" w:color="000000"/>
              <w:bottom w:val="single" w:sz="4" w:space="0" w:color="000000"/>
              <w:right w:val="single" w:sz="4" w:space="0" w:color="000000"/>
            </w:tcBorders>
          </w:tcPr>
          <w:p w14:paraId="700C1977" w14:textId="77777777" w:rsidR="00762AA0" w:rsidRPr="00C324BB" w:rsidRDefault="00762AA0" w:rsidP="008625F1">
            <w:pPr>
              <w:spacing w:after="0"/>
              <w:ind w:firstLine="0"/>
              <w:rPr>
                <w:rFonts w:eastAsia="Calibri"/>
                <w:sz w:val="18"/>
                <w:szCs w:val="22"/>
              </w:rPr>
            </w:pPr>
            <w:r w:rsidRPr="00C324BB">
              <w:rPr>
                <w:rFonts w:eastAsia="Calibri"/>
                <w:sz w:val="18"/>
                <w:szCs w:val="22"/>
              </w:rPr>
              <w:t>Autoostu apsekošanas īpatsvars no autoostu skaita (%)</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1B39E80A" w14:textId="77777777" w:rsidR="00762AA0" w:rsidRPr="00C324BB" w:rsidRDefault="00762AA0" w:rsidP="008625F1">
            <w:pPr>
              <w:spacing w:after="0"/>
              <w:ind w:firstLine="0"/>
              <w:jc w:val="center"/>
              <w:rPr>
                <w:rFonts w:eastAsia="Calibri"/>
                <w:sz w:val="18"/>
                <w:szCs w:val="22"/>
              </w:rPr>
            </w:pPr>
            <w:r>
              <w:rPr>
                <w:rFonts w:eastAsia="Calibri"/>
                <w:sz w:val="18"/>
                <w:szCs w:val="22"/>
              </w:rPr>
              <w:t>100</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17877A36"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43683465" w14:textId="77777777" w:rsidR="00762AA0" w:rsidRPr="0052123D" w:rsidRDefault="00762AA0" w:rsidP="008625F1">
            <w:pPr>
              <w:spacing w:after="0"/>
              <w:ind w:firstLine="0"/>
              <w:jc w:val="center"/>
              <w:rPr>
                <w:rFonts w:eastAsia="Calibri"/>
                <w:sz w:val="18"/>
                <w:szCs w:val="22"/>
              </w:rPr>
            </w:pPr>
            <w:r w:rsidRPr="0052123D">
              <w:rPr>
                <w:sz w:val="18"/>
                <w:szCs w:val="18"/>
              </w:rPr>
              <w:t>100</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0FAEEB2C" w14:textId="77777777" w:rsidR="00762AA0" w:rsidRPr="0052123D" w:rsidRDefault="00762AA0" w:rsidP="008625F1">
            <w:pPr>
              <w:spacing w:after="0"/>
              <w:ind w:firstLine="0"/>
              <w:jc w:val="center"/>
              <w:rPr>
                <w:rFonts w:eastAsia="Calibri"/>
                <w:sz w:val="18"/>
                <w:szCs w:val="22"/>
              </w:rPr>
            </w:pPr>
            <w:r w:rsidRPr="0052123D">
              <w:rPr>
                <w:sz w:val="18"/>
                <w:szCs w:val="18"/>
              </w:rPr>
              <w:t>100</w:t>
            </w:r>
          </w:p>
        </w:tc>
        <w:tc>
          <w:tcPr>
            <w:tcW w:w="609" w:type="pct"/>
            <w:tcBorders>
              <w:top w:val="single" w:sz="4" w:space="0" w:color="000000"/>
              <w:left w:val="single" w:sz="4" w:space="0" w:color="000000"/>
              <w:bottom w:val="single" w:sz="4" w:space="0" w:color="000000"/>
              <w:right w:val="single" w:sz="4" w:space="0" w:color="000000"/>
            </w:tcBorders>
            <w:shd w:val="clear" w:color="auto" w:fill="auto"/>
          </w:tcPr>
          <w:p w14:paraId="4480C0B7" w14:textId="77777777" w:rsidR="00762AA0" w:rsidRPr="0052123D" w:rsidRDefault="00762AA0" w:rsidP="008625F1">
            <w:pPr>
              <w:spacing w:after="0"/>
              <w:ind w:firstLine="0"/>
              <w:jc w:val="center"/>
              <w:rPr>
                <w:rFonts w:eastAsia="Calibri"/>
                <w:sz w:val="18"/>
                <w:szCs w:val="22"/>
              </w:rPr>
            </w:pPr>
            <w:r w:rsidRPr="0052123D">
              <w:rPr>
                <w:sz w:val="18"/>
                <w:szCs w:val="18"/>
              </w:rPr>
              <w:t>100</w:t>
            </w:r>
          </w:p>
        </w:tc>
      </w:tr>
      <w:tr w:rsidR="00762AA0" w:rsidRPr="00C324BB" w14:paraId="63962297" w14:textId="77777777" w:rsidTr="00165CBF">
        <w:tc>
          <w:tcPr>
            <w:tcW w:w="1967" w:type="pct"/>
            <w:tcBorders>
              <w:top w:val="single" w:sz="4" w:space="0" w:color="000000"/>
              <w:left w:val="single" w:sz="4" w:space="0" w:color="000000"/>
              <w:bottom w:val="single" w:sz="4" w:space="0" w:color="000000"/>
              <w:right w:val="single" w:sz="4" w:space="0" w:color="000000"/>
            </w:tcBorders>
          </w:tcPr>
          <w:p w14:paraId="086E5B0E" w14:textId="77777777" w:rsidR="00762AA0" w:rsidRPr="00C324BB" w:rsidRDefault="00762AA0" w:rsidP="008625F1">
            <w:pPr>
              <w:spacing w:after="0"/>
              <w:ind w:firstLine="0"/>
              <w:rPr>
                <w:rFonts w:eastAsia="Calibri"/>
                <w:sz w:val="18"/>
                <w:szCs w:val="22"/>
              </w:rPr>
            </w:pPr>
            <w:r w:rsidRPr="00C324BB">
              <w:rPr>
                <w:rFonts w:eastAsia="Calibri"/>
                <w:sz w:val="18"/>
                <w:szCs w:val="22"/>
              </w:rPr>
              <w:t>Reģionālās nozīmes pārvadājumos ar vilcieniem pārvadāto pasažieru īpatsvars kopējā reģionālās nozīmes dotējamā maršrutu tīklā (%)</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0CA7CC21" w14:textId="77777777" w:rsidR="00762AA0" w:rsidRPr="00C324BB" w:rsidRDefault="00762AA0" w:rsidP="008625F1">
            <w:pPr>
              <w:spacing w:after="0"/>
              <w:ind w:firstLine="0"/>
              <w:jc w:val="center"/>
              <w:rPr>
                <w:rFonts w:eastAsia="Calibri"/>
                <w:sz w:val="18"/>
                <w:szCs w:val="22"/>
              </w:rPr>
            </w:pPr>
            <w:r>
              <w:rPr>
                <w:rFonts w:eastAsia="Calibri"/>
                <w:sz w:val="18"/>
                <w:szCs w:val="22"/>
              </w:rPr>
              <w:t>-</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1C4ECFA1"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46</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16800B76" w14:textId="77777777" w:rsidR="00762AA0" w:rsidRPr="0052123D" w:rsidRDefault="00762AA0" w:rsidP="008625F1">
            <w:pPr>
              <w:spacing w:after="0"/>
              <w:ind w:firstLine="0"/>
              <w:jc w:val="center"/>
              <w:rPr>
                <w:rFonts w:eastAsia="Calibri"/>
                <w:sz w:val="18"/>
                <w:szCs w:val="22"/>
              </w:rPr>
            </w:pPr>
            <w:r w:rsidRPr="0052123D">
              <w:rPr>
                <w:sz w:val="18"/>
                <w:szCs w:val="18"/>
              </w:rPr>
              <w:t>47</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49447BA4" w14:textId="77777777" w:rsidR="00762AA0" w:rsidRPr="0052123D" w:rsidRDefault="00762AA0" w:rsidP="008625F1">
            <w:pPr>
              <w:spacing w:after="0"/>
              <w:ind w:firstLine="0"/>
              <w:jc w:val="center"/>
              <w:rPr>
                <w:rFonts w:eastAsia="Calibri"/>
                <w:sz w:val="18"/>
                <w:szCs w:val="22"/>
              </w:rPr>
            </w:pPr>
            <w:r w:rsidRPr="0052123D">
              <w:rPr>
                <w:sz w:val="18"/>
                <w:szCs w:val="18"/>
              </w:rPr>
              <w:t>48</w:t>
            </w:r>
          </w:p>
        </w:tc>
        <w:tc>
          <w:tcPr>
            <w:tcW w:w="609" w:type="pct"/>
            <w:tcBorders>
              <w:top w:val="single" w:sz="4" w:space="0" w:color="000000"/>
              <w:left w:val="single" w:sz="4" w:space="0" w:color="000000"/>
              <w:bottom w:val="single" w:sz="4" w:space="0" w:color="000000"/>
              <w:right w:val="single" w:sz="4" w:space="0" w:color="000000"/>
            </w:tcBorders>
            <w:shd w:val="clear" w:color="auto" w:fill="auto"/>
          </w:tcPr>
          <w:p w14:paraId="6348313F" w14:textId="77777777" w:rsidR="00762AA0" w:rsidRPr="0052123D" w:rsidRDefault="00762AA0" w:rsidP="008625F1">
            <w:pPr>
              <w:spacing w:after="0"/>
              <w:ind w:firstLine="0"/>
              <w:jc w:val="center"/>
              <w:rPr>
                <w:rFonts w:eastAsia="Calibri"/>
                <w:sz w:val="18"/>
                <w:szCs w:val="22"/>
              </w:rPr>
            </w:pPr>
            <w:r w:rsidRPr="0052123D">
              <w:rPr>
                <w:sz w:val="18"/>
                <w:szCs w:val="18"/>
              </w:rPr>
              <w:t>48</w:t>
            </w:r>
          </w:p>
        </w:tc>
      </w:tr>
    </w:tbl>
    <w:p w14:paraId="11B9D97E" w14:textId="77777777" w:rsidR="00762AA0" w:rsidRPr="00C324BB" w:rsidRDefault="00762AA0" w:rsidP="00762AA0">
      <w:pPr>
        <w:spacing w:before="240" w:after="240"/>
        <w:ind w:firstLine="0"/>
        <w:jc w:val="center"/>
        <w:rPr>
          <w:rFonts w:eastAsia="Calibri"/>
          <w:b/>
          <w:szCs w:val="24"/>
          <w:lang w:eastAsia="lv-LV"/>
        </w:rPr>
      </w:pPr>
      <w:r w:rsidRPr="00C324BB">
        <w:rPr>
          <w:rFonts w:eastAsia="Calibri"/>
          <w:b/>
          <w:szCs w:val="24"/>
          <w:lang w:eastAsia="lv-LV"/>
        </w:rPr>
        <w:t>Finansiālie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3"/>
        <w:gridCol w:w="1098"/>
        <w:gridCol w:w="1100"/>
        <w:gridCol w:w="1100"/>
        <w:gridCol w:w="1100"/>
        <w:gridCol w:w="1100"/>
      </w:tblGrid>
      <w:tr w:rsidR="00762AA0" w:rsidRPr="00C324BB" w14:paraId="45BCC916" w14:textId="77777777" w:rsidTr="008625F1">
        <w:trPr>
          <w:trHeight w:val="283"/>
          <w:tblHeader/>
        </w:trPr>
        <w:tc>
          <w:tcPr>
            <w:tcW w:w="1966" w:type="pct"/>
            <w:vAlign w:val="center"/>
          </w:tcPr>
          <w:p w14:paraId="21D97A10" w14:textId="77777777" w:rsidR="00762AA0" w:rsidRPr="00C324BB" w:rsidRDefault="00762AA0" w:rsidP="008625F1">
            <w:pPr>
              <w:spacing w:after="0"/>
              <w:ind w:firstLine="0"/>
              <w:jc w:val="center"/>
              <w:rPr>
                <w:rFonts w:eastAsia="Calibri"/>
                <w:sz w:val="18"/>
                <w:szCs w:val="24"/>
              </w:rPr>
            </w:pPr>
          </w:p>
        </w:tc>
        <w:tc>
          <w:tcPr>
            <w:tcW w:w="606" w:type="pct"/>
          </w:tcPr>
          <w:p w14:paraId="2F2C6FA3"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07" w:type="pct"/>
          </w:tcPr>
          <w:p w14:paraId="56C3800D"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07" w:type="pct"/>
          </w:tcPr>
          <w:p w14:paraId="251469A3"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07" w:type="pct"/>
          </w:tcPr>
          <w:p w14:paraId="1B254FCF"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07" w:type="pct"/>
          </w:tcPr>
          <w:p w14:paraId="01737785"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75016C89" w14:textId="77777777" w:rsidTr="00165CBF">
        <w:trPr>
          <w:trHeight w:val="142"/>
        </w:trPr>
        <w:tc>
          <w:tcPr>
            <w:tcW w:w="1966" w:type="pct"/>
            <w:shd w:val="clear" w:color="auto" w:fill="D9D9D9"/>
            <w:vAlign w:val="center"/>
          </w:tcPr>
          <w:p w14:paraId="767B2B6E" w14:textId="77777777" w:rsidR="00762AA0" w:rsidRPr="00C324BB" w:rsidRDefault="00762AA0" w:rsidP="008625F1">
            <w:pPr>
              <w:spacing w:after="0"/>
              <w:ind w:firstLine="0"/>
              <w:jc w:val="left"/>
              <w:rPr>
                <w:rFonts w:eastAsia="Calibri"/>
                <w:sz w:val="18"/>
                <w:szCs w:val="22"/>
                <w:lang w:eastAsia="lv-LV"/>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06" w:type="pct"/>
            <w:shd w:val="clear" w:color="auto" w:fill="D9D9D9"/>
          </w:tcPr>
          <w:p w14:paraId="6E3E097A" w14:textId="77777777" w:rsidR="00762AA0" w:rsidRPr="00C324BB" w:rsidRDefault="00762AA0" w:rsidP="00165CBF">
            <w:pPr>
              <w:spacing w:after="0"/>
              <w:ind w:firstLine="0"/>
              <w:jc w:val="right"/>
              <w:rPr>
                <w:rFonts w:eastAsia="Calibri"/>
                <w:sz w:val="18"/>
                <w:szCs w:val="18"/>
              </w:rPr>
            </w:pPr>
            <w:r>
              <w:rPr>
                <w:rFonts w:eastAsia="Calibri"/>
                <w:sz w:val="18"/>
                <w:szCs w:val="18"/>
              </w:rPr>
              <w:t>1 008 627</w:t>
            </w:r>
          </w:p>
        </w:tc>
        <w:tc>
          <w:tcPr>
            <w:tcW w:w="607" w:type="pct"/>
            <w:shd w:val="clear" w:color="auto" w:fill="D9D9D9"/>
          </w:tcPr>
          <w:p w14:paraId="5CFE8A86" w14:textId="77777777" w:rsidR="00762AA0" w:rsidRPr="00C324BB" w:rsidRDefault="00762AA0" w:rsidP="00165CBF">
            <w:pPr>
              <w:spacing w:after="0"/>
              <w:ind w:firstLine="0"/>
              <w:jc w:val="right"/>
              <w:rPr>
                <w:rFonts w:eastAsia="Calibri"/>
                <w:sz w:val="18"/>
                <w:szCs w:val="18"/>
              </w:rPr>
            </w:pPr>
            <w:r w:rsidRPr="00C324BB">
              <w:rPr>
                <w:sz w:val="18"/>
                <w:szCs w:val="18"/>
              </w:rPr>
              <w:t>1 028 577</w:t>
            </w:r>
          </w:p>
        </w:tc>
        <w:tc>
          <w:tcPr>
            <w:tcW w:w="607" w:type="pct"/>
            <w:shd w:val="clear" w:color="auto" w:fill="D9D9D9"/>
          </w:tcPr>
          <w:p w14:paraId="2C15249A" w14:textId="77777777" w:rsidR="00762AA0" w:rsidRPr="00C324BB" w:rsidRDefault="00762AA0" w:rsidP="00165CBF">
            <w:pPr>
              <w:spacing w:after="0"/>
              <w:ind w:firstLine="0"/>
              <w:jc w:val="right"/>
              <w:rPr>
                <w:rFonts w:eastAsia="Calibri"/>
                <w:sz w:val="18"/>
                <w:szCs w:val="18"/>
              </w:rPr>
            </w:pPr>
            <w:r w:rsidRPr="00C324BB">
              <w:rPr>
                <w:sz w:val="18"/>
                <w:szCs w:val="18"/>
              </w:rPr>
              <w:t>1 067 523</w:t>
            </w:r>
          </w:p>
        </w:tc>
        <w:tc>
          <w:tcPr>
            <w:tcW w:w="607" w:type="pct"/>
            <w:shd w:val="clear" w:color="auto" w:fill="D9D9D9"/>
          </w:tcPr>
          <w:p w14:paraId="4229ED54" w14:textId="77777777" w:rsidR="00762AA0" w:rsidRPr="00C324BB" w:rsidRDefault="00762AA0" w:rsidP="00165CBF">
            <w:pPr>
              <w:spacing w:after="0"/>
              <w:ind w:firstLine="0"/>
              <w:jc w:val="right"/>
              <w:rPr>
                <w:rFonts w:eastAsia="Calibri"/>
                <w:sz w:val="18"/>
                <w:szCs w:val="18"/>
              </w:rPr>
            </w:pPr>
            <w:r w:rsidRPr="00C324BB">
              <w:rPr>
                <w:sz w:val="18"/>
                <w:szCs w:val="18"/>
              </w:rPr>
              <w:t>1 067 523</w:t>
            </w:r>
          </w:p>
        </w:tc>
        <w:tc>
          <w:tcPr>
            <w:tcW w:w="607" w:type="pct"/>
            <w:shd w:val="clear" w:color="auto" w:fill="D9D9D9"/>
          </w:tcPr>
          <w:p w14:paraId="5D8290FF" w14:textId="77777777" w:rsidR="00762AA0" w:rsidRPr="00C324BB" w:rsidRDefault="00762AA0" w:rsidP="00165CBF">
            <w:pPr>
              <w:spacing w:after="0"/>
              <w:ind w:firstLine="0"/>
              <w:jc w:val="right"/>
              <w:rPr>
                <w:rFonts w:eastAsia="Calibri"/>
                <w:sz w:val="18"/>
                <w:szCs w:val="18"/>
              </w:rPr>
            </w:pPr>
            <w:r w:rsidRPr="00C324BB">
              <w:rPr>
                <w:sz w:val="18"/>
                <w:szCs w:val="18"/>
              </w:rPr>
              <w:t>1 067 523</w:t>
            </w:r>
          </w:p>
        </w:tc>
      </w:tr>
      <w:tr w:rsidR="00762AA0" w:rsidRPr="00C324BB" w14:paraId="2E1F7DA2" w14:textId="77777777" w:rsidTr="008625F1">
        <w:trPr>
          <w:trHeight w:val="283"/>
        </w:trPr>
        <w:tc>
          <w:tcPr>
            <w:tcW w:w="1966" w:type="pct"/>
            <w:vAlign w:val="center"/>
          </w:tcPr>
          <w:p w14:paraId="52ADC52B" w14:textId="77777777" w:rsidR="00762AA0" w:rsidRPr="00C324BB" w:rsidRDefault="00762AA0" w:rsidP="008625F1">
            <w:pPr>
              <w:spacing w:after="0"/>
              <w:ind w:firstLine="0"/>
              <w:jc w:val="left"/>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06" w:type="pct"/>
          </w:tcPr>
          <w:p w14:paraId="6F71F722"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607" w:type="pct"/>
            <w:shd w:val="clear" w:color="auto" w:fill="auto"/>
          </w:tcPr>
          <w:p w14:paraId="0222BE81" w14:textId="77777777" w:rsidR="00762AA0" w:rsidRPr="00C324BB" w:rsidRDefault="00762AA0" w:rsidP="008625F1">
            <w:pPr>
              <w:spacing w:after="0"/>
              <w:ind w:firstLine="0"/>
              <w:jc w:val="right"/>
              <w:rPr>
                <w:rFonts w:eastAsia="Calibri"/>
                <w:sz w:val="18"/>
                <w:szCs w:val="18"/>
              </w:rPr>
            </w:pPr>
            <w:r>
              <w:rPr>
                <w:rFonts w:eastAsia="Calibri"/>
                <w:sz w:val="18"/>
                <w:szCs w:val="18"/>
              </w:rPr>
              <w:t>19 950</w:t>
            </w:r>
          </w:p>
        </w:tc>
        <w:tc>
          <w:tcPr>
            <w:tcW w:w="607" w:type="pct"/>
            <w:shd w:val="clear" w:color="auto" w:fill="auto"/>
          </w:tcPr>
          <w:p w14:paraId="09F304C0" w14:textId="77777777" w:rsidR="00762AA0" w:rsidRPr="00C324BB" w:rsidRDefault="00762AA0" w:rsidP="008625F1">
            <w:pPr>
              <w:spacing w:after="0"/>
              <w:ind w:firstLine="0"/>
              <w:jc w:val="right"/>
              <w:rPr>
                <w:rFonts w:eastAsia="Calibri"/>
                <w:sz w:val="18"/>
                <w:szCs w:val="18"/>
              </w:rPr>
            </w:pPr>
            <w:r>
              <w:rPr>
                <w:rFonts w:eastAsia="Calibri"/>
                <w:sz w:val="18"/>
                <w:szCs w:val="18"/>
              </w:rPr>
              <w:t>38 946</w:t>
            </w:r>
          </w:p>
        </w:tc>
        <w:tc>
          <w:tcPr>
            <w:tcW w:w="607" w:type="pct"/>
            <w:shd w:val="clear" w:color="auto" w:fill="auto"/>
          </w:tcPr>
          <w:p w14:paraId="4B0A01D5" w14:textId="77777777" w:rsidR="00762AA0" w:rsidRPr="00C324BB" w:rsidRDefault="00762AA0" w:rsidP="008625F1">
            <w:pPr>
              <w:spacing w:after="0"/>
              <w:ind w:firstLine="0"/>
              <w:jc w:val="center"/>
              <w:rPr>
                <w:rFonts w:eastAsia="Calibri"/>
                <w:sz w:val="18"/>
                <w:szCs w:val="18"/>
              </w:rPr>
            </w:pPr>
            <w:r>
              <w:rPr>
                <w:rFonts w:eastAsia="Calibri"/>
                <w:sz w:val="18"/>
                <w:szCs w:val="18"/>
              </w:rPr>
              <w:t>-</w:t>
            </w:r>
          </w:p>
        </w:tc>
        <w:tc>
          <w:tcPr>
            <w:tcW w:w="607" w:type="pct"/>
            <w:shd w:val="clear" w:color="auto" w:fill="auto"/>
          </w:tcPr>
          <w:p w14:paraId="59F52F2B"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rPr>
              <w:t>-</w:t>
            </w:r>
          </w:p>
        </w:tc>
      </w:tr>
      <w:tr w:rsidR="00762AA0" w:rsidRPr="00C324BB" w14:paraId="5968C0FC" w14:textId="77777777" w:rsidTr="008625F1">
        <w:trPr>
          <w:trHeight w:val="283"/>
        </w:trPr>
        <w:tc>
          <w:tcPr>
            <w:tcW w:w="1966" w:type="pct"/>
            <w:vAlign w:val="center"/>
          </w:tcPr>
          <w:p w14:paraId="092370BE" w14:textId="77777777" w:rsidR="00762AA0" w:rsidRPr="00C324BB" w:rsidRDefault="00762AA0" w:rsidP="008625F1">
            <w:pPr>
              <w:spacing w:after="0"/>
              <w:ind w:firstLine="0"/>
              <w:jc w:val="left"/>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606" w:type="pct"/>
          </w:tcPr>
          <w:p w14:paraId="2FA8E80A"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607" w:type="pct"/>
            <w:shd w:val="clear" w:color="auto" w:fill="auto"/>
          </w:tcPr>
          <w:p w14:paraId="7DDA9841" w14:textId="77777777" w:rsidR="00762AA0" w:rsidRPr="00C324BB" w:rsidRDefault="00762AA0" w:rsidP="008625F1">
            <w:pPr>
              <w:spacing w:after="0"/>
              <w:ind w:firstLine="0"/>
              <w:jc w:val="right"/>
              <w:rPr>
                <w:rFonts w:eastAsia="Calibri"/>
                <w:sz w:val="18"/>
                <w:szCs w:val="18"/>
              </w:rPr>
            </w:pPr>
            <w:r>
              <w:rPr>
                <w:rFonts w:eastAsia="Calibri"/>
                <w:sz w:val="18"/>
                <w:szCs w:val="18"/>
              </w:rPr>
              <w:t>2,0</w:t>
            </w:r>
          </w:p>
        </w:tc>
        <w:tc>
          <w:tcPr>
            <w:tcW w:w="607" w:type="pct"/>
            <w:shd w:val="clear" w:color="auto" w:fill="auto"/>
          </w:tcPr>
          <w:p w14:paraId="460FE089" w14:textId="77777777" w:rsidR="00762AA0" w:rsidRPr="00C324BB" w:rsidRDefault="00762AA0" w:rsidP="008625F1">
            <w:pPr>
              <w:spacing w:after="0"/>
              <w:ind w:firstLine="0"/>
              <w:jc w:val="right"/>
              <w:rPr>
                <w:rFonts w:eastAsia="Calibri"/>
                <w:sz w:val="18"/>
                <w:szCs w:val="18"/>
              </w:rPr>
            </w:pPr>
            <w:r>
              <w:rPr>
                <w:rFonts w:eastAsia="Calibri"/>
                <w:sz w:val="18"/>
                <w:szCs w:val="18"/>
              </w:rPr>
              <w:t>3,8</w:t>
            </w:r>
          </w:p>
        </w:tc>
        <w:tc>
          <w:tcPr>
            <w:tcW w:w="607" w:type="pct"/>
            <w:shd w:val="clear" w:color="auto" w:fill="auto"/>
          </w:tcPr>
          <w:p w14:paraId="6A25C966" w14:textId="77777777" w:rsidR="00762AA0" w:rsidRPr="00C324BB" w:rsidRDefault="00762AA0" w:rsidP="008625F1">
            <w:pPr>
              <w:spacing w:after="0"/>
              <w:ind w:firstLine="0"/>
              <w:jc w:val="center"/>
              <w:rPr>
                <w:rFonts w:eastAsia="Calibri"/>
                <w:sz w:val="18"/>
                <w:szCs w:val="18"/>
              </w:rPr>
            </w:pPr>
            <w:r>
              <w:rPr>
                <w:rFonts w:eastAsia="Calibri"/>
                <w:sz w:val="18"/>
                <w:szCs w:val="18"/>
              </w:rPr>
              <w:t>-</w:t>
            </w:r>
          </w:p>
        </w:tc>
        <w:tc>
          <w:tcPr>
            <w:tcW w:w="607" w:type="pct"/>
            <w:shd w:val="clear" w:color="auto" w:fill="auto"/>
          </w:tcPr>
          <w:p w14:paraId="46AC41E5"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w:t>
            </w:r>
          </w:p>
        </w:tc>
      </w:tr>
    </w:tbl>
    <w:p w14:paraId="22C078BD" w14:textId="77777777" w:rsidR="00762AA0" w:rsidRPr="00C324BB" w:rsidRDefault="00762AA0" w:rsidP="00165CBF">
      <w:pPr>
        <w:spacing w:before="240" w:after="240"/>
        <w:ind w:firstLine="0"/>
        <w:jc w:val="center"/>
        <w:rPr>
          <w:rFonts w:eastAsia="Calibri"/>
          <w:b/>
          <w:szCs w:val="24"/>
          <w:lang w:eastAsia="lv-LV"/>
        </w:rPr>
      </w:pPr>
      <w:r w:rsidRPr="00C324BB">
        <w:rPr>
          <w:rFonts w:eastAsia="Calibri"/>
          <w:b/>
          <w:szCs w:val="24"/>
          <w:lang w:eastAsia="lv-LV"/>
        </w:rPr>
        <w:t>Izmaiņas izdevumos, salīdzinot 202</w:t>
      </w:r>
      <w:r>
        <w:rPr>
          <w:rFonts w:eastAsia="Calibri"/>
          <w:b/>
          <w:szCs w:val="24"/>
          <w:lang w:eastAsia="lv-LV"/>
        </w:rPr>
        <w:t>5</w:t>
      </w:r>
      <w:r w:rsidRPr="00C324BB">
        <w:rPr>
          <w:rFonts w:eastAsia="Calibri"/>
          <w:b/>
          <w:szCs w:val="24"/>
          <w:lang w:eastAsia="lv-LV"/>
        </w:rPr>
        <w:t>. gada p</w:t>
      </w:r>
      <w:r>
        <w:rPr>
          <w:rFonts w:eastAsia="Calibri"/>
          <w:b/>
          <w:szCs w:val="24"/>
          <w:lang w:eastAsia="lv-LV"/>
        </w:rPr>
        <w:t>rojekt</w:t>
      </w:r>
      <w:r w:rsidRPr="00C324BB">
        <w:rPr>
          <w:rFonts w:eastAsia="Calibri"/>
          <w:b/>
          <w:szCs w:val="24"/>
          <w:lang w:eastAsia="lv-LV"/>
        </w:rPr>
        <w:t>u ar 202</w:t>
      </w:r>
      <w:r>
        <w:rPr>
          <w:rFonts w:eastAsia="Calibri"/>
          <w:b/>
          <w:szCs w:val="24"/>
          <w:lang w:eastAsia="lv-LV"/>
        </w:rPr>
        <w:t>4</w:t>
      </w:r>
      <w:r w:rsidRPr="00C324BB">
        <w:rPr>
          <w:rFonts w:eastAsia="Calibri"/>
          <w:b/>
          <w:szCs w:val="24"/>
          <w:lang w:eastAsia="lv-LV"/>
        </w:rPr>
        <w:t>. gada plānu</w:t>
      </w:r>
    </w:p>
    <w:p w14:paraId="4CE4A16F" w14:textId="1AAAAD84" w:rsidR="00762AA0" w:rsidRPr="00C324BB" w:rsidRDefault="00762AA0" w:rsidP="00762AA0">
      <w:pPr>
        <w:spacing w:after="0"/>
        <w:ind w:firstLine="0"/>
        <w:jc w:val="right"/>
        <w:rPr>
          <w:rFonts w:eastAsia="Calibri"/>
          <w:i/>
          <w:sz w:val="18"/>
          <w:szCs w:val="18"/>
        </w:rPr>
      </w:pPr>
      <w:proofErr w:type="spellStart"/>
      <w:r w:rsidRPr="00C324BB">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267"/>
        <w:gridCol w:w="1227"/>
        <w:gridCol w:w="1225"/>
      </w:tblGrid>
      <w:tr w:rsidR="00762AA0" w:rsidRPr="00C324BB" w14:paraId="2FC7F92F" w14:textId="77777777" w:rsidTr="00165CBF">
        <w:trPr>
          <w:trHeight w:val="142"/>
          <w:tblHeader/>
        </w:trPr>
        <w:tc>
          <w:tcPr>
            <w:tcW w:w="2948" w:type="pct"/>
            <w:tcBorders>
              <w:top w:val="single" w:sz="4" w:space="0" w:color="auto"/>
              <w:left w:val="single" w:sz="4" w:space="0" w:color="auto"/>
              <w:bottom w:val="single" w:sz="4" w:space="0" w:color="auto"/>
              <w:right w:val="single" w:sz="4" w:space="0" w:color="auto"/>
            </w:tcBorders>
            <w:vAlign w:val="center"/>
          </w:tcPr>
          <w:p w14:paraId="7A11F0B1"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lang w:eastAsia="lv-LV"/>
              </w:rPr>
              <w:t>Pasākums</w:t>
            </w:r>
          </w:p>
        </w:tc>
        <w:tc>
          <w:tcPr>
            <w:tcW w:w="699" w:type="pct"/>
            <w:tcBorders>
              <w:top w:val="single" w:sz="4" w:space="0" w:color="auto"/>
              <w:left w:val="single" w:sz="4" w:space="0" w:color="auto"/>
              <w:bottom w:val="single" w:sz="4" w:space="0" w:color="auto"/>
              <w:right w:val="single" w:sz="4" w:space="0" w:color="auto"/>
            </w:tcBorders>
            <w:vAlign w:val="center"/>
          </w:tcPr>
          <w:p w14:paraId="1D4BC08C"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Samazinājums</w:t>
            </w:r>
          </w:p>
        </w:tc>
        <w:tc>
          <w:tcPr>
            <w:tcW w:w="677" w:type="pct"/>
            <w:tcBorders>
              <w:top w:val="single" w:sz="4" w:space="0" w:color="auto"/>
              <w:left w:val="single" w:sz="4" w:space="0" w:color="auto"/>
              <w:bottom w:val="single" w:sz="4" w:space="0" w:color="auto"/>
              <w:right w:val="single" w:sz="4" w:space="0" w:color="auto"/>
            </w:tcBorders>
            <w:vAlign w:val="center"/>
          </w:tcPr>
          <w:p w14:paraId="7E267347"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Palielinājums</w:t>
            </w:r>
          </w:p>
        </w:tc>
        <w:tc>
          <w:tcPr>
            <w:tcW w:w="676" w:type="pct"/>
            <w:tcBorders>
              <w:top w:val="single" w:sz="4" w:space="0" w:color="auto"/>
              <w:left w:val="single" w:sz="4" w:space="0" w:color="auto"/>
              <w:bottom w:val="single" w:sz="4" w:space="0" w:color="auto"/>
              <w:right w:val="single" w:sz="4" w:space="0" w:color="auto"/>
            </w:tcBorders>
            <w:vAlign w:val="center"/>
          </w:tcPr>
          <w:p w14:paraId="24216261"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Izmaiņas</w:t>
            </w:r>
          </w:p>
        </w:tc>
      </w:tr>
      <w:tr w:rsidR="00762AA0" w:rsidRPr="00C324BB" w14:paraId="5A2E5962" w14:textId="77777777" w:rsidTr="00165CBF">
        <w:trPr>
          <w:trHeight w:val="142"/>
        </w:trPr>
        <w:tc>
          <w:tcPr>
            <w:tcW w:w="2948" w:type="pct"/>
            <w:tcBorders>
              <w:top w:val="single" w:sz="4" w:space="0" w:color="auto"/>
              <w:left w:val="single" w:sz="4" w:space="0" w:color="auto"/>
              <w:bottom w:val="single" w:sz="4" w:space="0" w:color="auto"/>
              <w:right w:val="single" w:sz="4" w:space="0" w:color="auto"/>
            </w:tcBorders>
            <w:shd w:val="clear" w:color="auto" w:fill="D9D9D9"/>
          </w:tcPr>
          <w:p w14:paraId="25AF40AA" w14:textId="77777777" w:rsidR="00762AA0" w:rsidRPr="00C324BB" w:rsidRDefault="00762AA0" w:rsidP="008625F1">
            <w:pPr>
              <w:spacing w:after="0"/>
              <w:ind w:firstLine="0"/>
              <w:jc w:val="left"/>
              <w:rPr>
                <w:rFonts w:eastAsia="Calibri"/>
                <w:sz w:val="18"/>
                <w:szCs w:val="18"/>
              </w:rPr>
            </w:pPr>
            <w:r w:rsidRPr="00C324BB">
              <w:rPr>
                <w:rFonts w:eastAsia="Calibri"/>
                <w:b/>
                <w:bCs/>
                <w:sz w:val="18"/>
                <w:szCs w:val="18"/>
                <w:lang w:eastAsia="lv-LV"/>
              </w:rPr>
              <w:t>Izdevumi – kopā</w:t>
            </w:r>
          </w:p>
        </w:tc>
        <w:tc>
          <w:tcPr>
            <w:tcW w:w="699" w:type="pct"/>
            <w:tcBorders>
              <w:top w:val="single" w:sz="4" w:space="0" w:color="auto"/>
              <w:left w:val="single" w:sz="4" w:space="0" w:color="auto"/>
              <w:bottom w:val="single" w:sz="4" w:space="0" w:color="auto"/>
              <w:right w:val="single" w:sz="4" w:space="0" w:color="auto"/>
            </w:tcBorders>
            <w:shd w:val="clear" w:color="auto" w:fill="D9D9D9"/>
          </w:tcPr>
          <w:p w14:paraId="4F508343" w14:textId="77777777" w:rsidR="00762AA0" w:rsidRPr="00C324BB" w:rsidRDefault="00762AA0" w:rsidP="008625F1">
            <w:pPr>
              <w:spacing w:after="0"/>
              <w:ind w:firstLine="0"/>
              <w:jc w:val="center"/>
              <w:rPr>
                <w:rFonts w:eastAsia="Calibri"/>
                <w:b/>
                <w:bCs/>
                <w:sz w:val="18"/>
                <w:szCs w:val="18"/>
              </w:rPr>
            </w:pPr>
            <w:r>
              <w:rPr>
                <w:b/>
                <w:bCs/>
                <w:sz w:val="18"/>
                <w:szCs w:val="24"/>
              </w:rPr>
              <w:t>-</w:t>
            </w:r>
          </w:p>
        </w:tc>
        <w:tc>
          <w:tcPr>
            <w:tcW w:w="677" w:type="pct"/>
            <w:tcBorders>
              <w:top w:val="single" w:sz="4" w:space="0" w:color="auto"/>
              <w:left w:val="single" w:sz="4" w:space="0" w:color="auto"/>
              <w:bottom w:val="single" w:sz="4" w:space="0" w:color="auto"/>
              <w:right w:val="single" w:sz="4" w:space="0" w:color="auto"/>
            </w:tcBorders>
            <w:shd w:val="clear" w:color="auto" w:fill="D9D9D9"/>
          </w:tcPr>
          <w:p w14:paraId="5EC88272" w14:textId="77777777" w:rsidR="00762AA0" w:rsidRPr="00C324BB" w:rsidRDefault="00762AA0" w:rsidP="008625F1">
            <w:pPr>
              <w:spacing w:after="0"/>
              <w:ind w:firstLine="0"/>
              <w:jc w:val="right"/>
              <w:rPr>
                <w:rFonts w:eastAsia="Calibri"/>
                <w:b/>
                <w:bCs/>
                <w:sz w:val="18"/>
                <w:szCs w:val="18"/>
              </w:rPr>
            </w:pPr>
            <w:r>
              <w:rPr>
                <w:b/>
                <w:bCs/>
                <w:sz w:val="18"/>
                <w:szCs w:val="18"/>
              </w:rPr>
              <w:t>38 946</w:t>
            </w:r>
          </w:p>
        </w:tc>
        <w:tc>
          <w:tcPr>
            <w:tcW w:w="676" w:type="pct"/>
            <w:tcBorders>
              <w:top w:val="single" w:sz="4" w:space="0" w:color="auto"/>
              <w:left w:val="single" w:sz="4" w:space="0" w:color="auto"/>
              <w:bottom w:val="single" w:sz="4" w:space="0" w:color="auto"/>
              <w:right w:val="single" w:sz="4" w:space="0" w:color="auto"/>
            </w:tcBorders>
            <w:shd w:val="clear" w:color="auto" w:fill="D9D9D9"/>
          </w:tcPr>
          <w:p w14:paraId="4D4138D6" w14:textId="77777777" w:rsidR="00762AA0" w:rsidRPr="00C324BB" w:rsidRDefault="00762AA0" w:rsidP="008625F1">
            <w:pPr>
              <w:spacing w:after="0"/>
              <w:ind w:firstLine="0"/>
              <w:jc w:val="right"/>
              <w:rPr>
                <w:rFonts w:eastAsia="Calibri"/>
                <w:b/>
                <w:bCs/>
                <w:sz w:val="18"/>
                <w:szCs w:val="18"/>
              </w:rPr>
            </w:pPr>
            <w:r>
              <w:rPr>
                <w:b/>
                <w:bCs/>
                <w:sz w:val="18"/>
                <w:szCs w:val="18"/>
              </w:rPr>
              <w:t>38 946</w:t>
            </w:r>
          </w:p>
        </w:tc>
      </w:tr>
      <w:tr w:rsidR="00762AA0" w:rsidRPr="00C324BB" w14:paraId="7B41FC0B" w14:textId="77777777" w:rsidTr="00165CBF">
        <w:trPr>
          <w:trHeight w:val="70"/>
        </w:trPr>
        <w:tc>
          <w:tcPr>
            <w:tcW w:w="5000" w:type="pct"/>
            <w:gridSpan w:val="4"/>
            <w:tcBorders>
              <w:top w:val="single" w:sz="4" w:space="0" w:color="auto"/>
            </w:tcBorders>
          </w:tcPr>
          <w:p w14:paraId="3F27F72B" w14:textId="77777777" w:rsidR="00762AA0" w:rsidRPr="00C324BB" w:rsidRDefault="00762AA0" w:rsidP="008625F1">
            <w:pPr>
              <w:spacing w:after="0"/>
              <w:ind w:firstLine="313"/>
              <w:jc w:val="left"/>
              <w:rPr>
                <w:rFonts w:eastAsia="Calibri"/>
                <w:sz w:val="18"/>
                <w:szCs w:val="18"/>
              </w:rPr>
            </w:pPr>
            <w:r w:rsidRPr="00C324BB">
              <w:rPr>
                <w:rFonts w:eastAsia="Calibri"/>
                <w:i/>
                <w:sz w:val="18"/>
                <w:szCs w:val="18"/>
                <w:lang w:eastAsia="lv-LV"/>
              </w:rPr>
              <w:t>t. sk.:</w:t>
            </w:r>
          </w:p>
        </w:tc>
      </w:tr>
      <w:tr w:rsidR="00762AA0" w:rsidRPr="00C324BB" w14:paraId="04349475" w14:textId="77777777" w:rsidTr="00165CBF">
        <w:tc>
          <w:tcPr>
            <w:tcW w:w="2948" w:type="pct"/>
            <w:shd w:val="clear" w:color="auto" w:fill="EDEDED" w:themeFill="accent3" w:themeFillTint="33"/>
          </w:tcPr>
          <w:p w14:paraId="2D6F2084" w14:textId="77777777" w:rsidR="00762AA0" w:rsidRPr="00C324BB" w:rsidRDefault="00762AA0" w:rsidP="008625F1">
            <w:pPr>
              <w:spacing w:after="0"/>
              <w:ind w:firstLine="0"/>
              <w:rPr>
                <w:iCs/>
                <w:sz w:val="18"/>
                <w:szCs w:val="18"/>
                <w:u w:val="single"/>
                <w:lang w:eastAsia="lv-LV"/>
              </w:rPr>
            </w:pPr>
            <w:r w:rsidRPr="00C324BB">
              <w:rPr>
                <w:iCs/>
                <w:sz w:val="18"/>
                <w:szCs w:val="18"/>
                <w:u w:val="single"/>
                <w:lang w:eastAsia="lv-LV"/>
              </w:rPr>
              <w:t>Citas izmaiņas</w:t>
            </w:r>
          </w:p>
        </w:tc>
        <w:tc>
          <w:tcPr>
            <w:tcW w:w="699" w:type="pct"/>
            <w:shd w:val="clear" w:color="auto" w:fill="EDEDED" w:themeFill="accent3" w:themeFillTint="33"/>
          </w:tcPr>
          <w:p w14:paraId="1B3F3ECC" w14:textId="77777777" w:rsidR="00762AA0" w:rsidRPr="00C324BB" w:rsidRDefault="00762AA0" w:rsidP="008625F1">
            <w:pPr>
              <w:spacing w:after="0"/>
              <w:ind w:firstLine="0"/>
              <w:jc w:val="center"/>
              <w:rPr>
                <w:sz w:val="18"/>
                <w:szCs w:val="24"/>
              </w:rPr>
            </w:pPr>
            <w:r>
              <w:rPr>
                <w:sz w:val="18"/>
                <w:szCs w:val="24"/>
              </w:rPr>
              <w:t>-</w:t>
            </w:r>
          </w:p>
        </w:tc>
        <w:tc>
          <w:tcPr>
            <w:tcW w:w="677" w:type="pct"/>
            <w:shd w:val="clear" w:color="auto" w:fill="EDEDED" w:themeFill="accent3" w:themeFillTint="33"/>
          </w:tcPr>
          <w:p w14:paraId="6458DF97" w14:textId="77777777" w:rsidR="00762AA0" w:rsidRPr="00C324BB" w:rsidRDefault="00762AA0" w:rsidP="008625F1">
            <w:pPr>
              <w:spacing w:after="0"/>
              <w:ind w:firstLine="82"/>
              <w:jc w:val="right"/>
              <w:rPr>
                <w:sz w:val="18"/>
                <w:szCs w:val="18"/>
              </w:rPr>
            </w:pPr>
            <w:r>
              <w:rPr>
                <w:sz w:val="18"/>
                <w:szCs w:val="18"/>
              </w:rPr>
              <w:t>38 946</w:t>
            </w:r>
          </w:p>
        </w:tc>
        <w:tc>
          <w:tcPr>
            <w:tcW w:w="676" w:type="pct"/>
            <w:shd w:val="clear" w:color="auto" w:fill="EDEDED" w:themeFill="accent3" w:themeFillTint="33"/>
          </w:tcPr>
          <w:p w14:paraId="408688A2" w14:textId="77777777" w:rsidR="00762AA0" w:rsidRPr="00C324BB" w:rsidRDefault="00762AA0" w:rsidP="008625F1">
            <w:pPr>
              <w:spacing w:after="0"/>
              <w:ind w:firstLine="82"/>
              <w:jc w:val="right"/>
              <w:rPr>
                <w:sz w:val="18"/>
                <w:szCs w:val="18"/>
              </w:rPr>
            </w:pPr>
            <w:r>
              <w:rPr>
                <w:sz w:val="18"/>
                <w:szCs w:val="18"/>
              </w:rPr>
              <w:t>38 946</w:t>
            </w:r>
          </w:p>
        </w:tc>
      </w:tr>
      <w:tr w:rsidR="00762AA0" w:rsidRPr="00C324BB" w14:paraId="72F538E7" w14:textId="77777777" w:rsidTr="00165CBF">
        <w:tc>
          <w:tcPr>
            <w:tcW w:w="2948" w:type="pct"/>
            <w:shd w:val="clear" w:color="auto" w:fill="FFFFFF"/>
          </w:tcPr>
          <w:p w14:paraId="70300BAA" w14:textId="77777777" w:rsidR="00762AA0" w:rsidRPr="00C324BB" w:rsidRDefault="00762AA0" w:rsidP="008625F1">
            <w:pPr>
              <w:spacing w:after="0"/>
              <w:ind w:left="595" w:firstLine="0"/>
              <w:rPr>
                <w:i/>
                <w:sz w:val="18"/>
              </w:rPr>
            </w:pPr>
            <w:r w:rsidRPr="00C324BB">
              <w:rPr>
                <w:i/>
                <w:sz w:val="18"/>
                <w:szCs w:val="18"/>
                <w:lang w:eastAsia="lv-LV"/>
              </w:rPr>
              <w:t>t.sk. iekšējā līdzekļu pārdale starp budžeta programmām (apakšprogrammām)</w:t>
            </w:r>
          </w:p>
        </w:tc>
        <w:tc>
          <w:tcPr>
            <w:tcW w:w="699" w:type="pct"/>
            <w:shd w:val="clear" w:color="auto" w:fill="FFFFFF"/>
          </w:tcPr>
          <w:p w14:paraId="7E3C7DAD" w14:textId="77777777" w:rsidR="00762AA0" w:rsidRPr="00C324BB" w:rsidRDefault="00762AA0" w:rsidP="008625F1">
            <w:pPr>
              <w:spacing w:after="0"/>
              <w:ind w:firstLine="0"/>
              <w:jc w:val="center"/>
              <w:rPr>
                <w:sz w:val="18"/>
                <w:szCs w:val="24"/>
              </w:rPr>
            </w:pPr>
            <w:r w:rsidRPr="00C324BB">
              <w:rPr>
                <w:sz w:val="18"/>
                <w:szCs w:val="24"/>
              </w:rPr>
              <w:t>-</w:t>
            </w:r>
          </w:p>
        </w:tc>
        <w:tc>
          <w:tcPr>
            <w:tcW w:w="677" w:type="pct"/>
            <w:shd w:val="clear" w:color="auto" w:fill="FFFFFF"/>
          </w:tcPr>
          <w:p w14:paraId="71AE5F0A" w14:textId="77777777" w:rsidR="00762AA0" w:rsidRPr="00C324BB" w:rsidRDefault="00762AA0" w:rsidP="008625F1">
            <w:pPr>
              <w:spacing w:after="0"/>
              <w:ind w:firstLine="82"/>
              <w:jc w:val="right"/>
              <w:rPr>
                <w:sz w:val="18"/>
                <w:szCs w:val="18"/>
              </w:rPr>
            </w:pPr>
            <w:r>
              <w:rPr>
                <w:sz w:val="18"/>
                <w:szCs w:val="18"/>
              </w:rPr>
              <w:t>38 946</w:t>
            </w:r>
          </w:p>
        </w:tc>
        <w:tc>
          <w:tcPr>
            <w:tcW w:w="676" w:type="pct"/>
            <w:shd w:val="clear" w:color="auto" w:fill="FFFFFF"/>
          </w:tcPr>
          <w:p w14:paraId="4980F2F3" w14:textId="77777777" w:rsidR="00762AA0" w:rsidRPr="00C324BB" w:rsidRDefault="00762AA0" w:rsidP="008625F1">
            <w:pPr>
              <w:spacing w:after="0"/>
              <w:ind w:firstLine="82"/>
              <w:jc w:val="right"/>
              <w:rPr>
                <w:sz w:val="18"/>
                <w:szCs w:val="18"/>
              </w:rPr>
            </w:pPr>
            <w:r>
              <w:rPr>
                <w:sz w:val="18"/>
                <w:szCs w:val="18"/>
              </w:rPr>
              <w:t>38 946</w:t>
            </w:r>
          </w:p>
        </w:tc>
      </w:tr>
      <w:tr w:rsidR="00762AA0" w:rsidRPr="00C324BB" w14:paraId="0EB7F1B7" w14:textId="77777777" w:rsidTr="00165CBF">
        <w:tc>
          <w:tcPr>
            <w:tcW w:w="2948" w:type="pct"/>
            <w:shd w:val="clear" w:color="auto" w:fill="FFFFFF"/>
          </w:tcPr>
          <w:p w14:paraId="4494F3F3" w14:textId="77777777" w:rsidR="00762AA0" w:rsidRPr="00C324BB" w:rsidRDefault="00762AA0" w:rsidP="008625F1">
            <w:pPr>
              <w:spacing w:after="0"/>
              <w:ind w:firstLine="0"/>
              <w:rPr>
                <w:i/>
                <w:sz w:val="18"/>
                <w:szCs w:val="18"/>
                <w:lang w:eastAsia="lv-LV"/>
              </w:rPr>
            </w:pPr>
            <w:r w:rsidRPr="00C324BB">
              <w:rPr>
                <w:i/>
                <w:sz w:val="18"/>
                <w:szCs w:val="18"/>
                <w:lang w:eastAsia="lv-LV"/>
              </w:rPr>
              <w:t>Pārdale no apakšprogrammas 23.06.00 “Valsts autoceļu uzturēšana un atjaunošana” VSIA “Autotransporta direkcija” sabiedriskā transporta pakalpojumu organizēšanas nodrošināšanai (MK 11.10.2022. sēdes prot. Nr.52 5.§ 53.7.1.p.)</w:t>
            </w:r>
          </w:p>
        </w:tc>
        <w:tc>
          <w:tcPr>
            <w:tcW w:w="699" w:type="pct"/>
            <w:shd w:val="clear" w:color="auto" w:fill="FFFFFF"/>
          </w:tcPr>
          <w:p w14:paraId="215F78D6" w14:textId="77777777" w:rsidR="00762AA0" w:rsidRPr="00C324BB" w:rsidRDefault="00762AA0" w:rsidP="008625F1">
            <w:pPr>
              <w:spacing w:after="0"/>
              <w:ind w:firstLine="0"/>
              <w:jc w:val="center"/>
              <w:rPr>
                <w:sz w:val="18"/>
                <w:szCs w:val="24"/>
              </w:rPr>
            </w:pPr>
            <w:r w:rsidRPr="00C324BB">
              <w:rPr>
                <w:sz w:val="18"/>
                <w:szCs w:val="24"/>
              </w:rPr>
              <w:t>-</w:t>
            </w:r>
          </w:p>
        </w:tc>
        <w:tc>
          <w:tcPr>
            <w:tcW w:w="677" w:type="pct"/>
            <w:shd w:val="clear" w:color="auto" w:fill="FFFFFF"/>
          </w:tcPr>
          <w:p w14:paraId="66AB6F20" w14:textId="77777777" w:rsidR="00762AA0" w:rsidRPr="00C324BB" w:rsidRDefault="00762AA0" w:rsidP="008625F1">
            <w:pPr>
              <w:spacing w:after="0"/>
              <w:ind w:firstLine="82"/>
              <w:jc w:val="right"/>
              <w:rPr>
                <w:sz w:val="18"/>
                <w:szCs w:val="18"/>
              </w:rPr>
            </w:pPr>
            <w:r>
              <w:rPr>
                <w:sz w:val="18"/>
                <w:szCs w:val="18"/>
              </w:rPr>
              <w:t>38 946</w:t>
            </w:r>
          </w:p>
        </w:tc>
        <w:tc>
          <w:tcPr>
            <w:tcW w:w="676" w:type="pct"/>
            <w:shd w:val="clear" w:color="auto" w:fill="FFFFFF"/>
          </w:tcPr>
          <w:p w14:paraId="59D3001B" w14:textId="77777777" w:rsidR="00762AA0" w:rsidRPr="00C324BB" w:rsidRDefault="00762AA0" w:rsidP="008625F1">
            <w:pPr>
              <w:spacing w:after="0"/>
              <w:ind w:firstLine="82"/>
              <w:jc w:val="right"/>
              <w:rPr>
                <w:sz w:val="18"/>
                <w:szCs w:val="18"/>
              </w:rPr>
            </w:pPr>
            <w:r>
              <w:rPr>
                <w:sz w:val="18"/>
                <w:szCs w:val="18"/>
              </w:rPr>
              <w:t>38 946</w:t>
            </w:r>
          </w:p>
        </w:tc>
      </w:tr>
    </w:tbl>
    <w:p w14:paraId="41C0AE28" w14:textId="77777777" w:rsidR="00762AA0" w:rsidRPr="00C324BB" w:rsidRDefault="00762AA0" w:rsidP="00165CBF">
      <w:pPr>
        <w:widowControl w:val="0"/>
        <w:spacing w:before="240" w:after="240"/>
        <w:ind w:firstLine="0"/>
        <w:jc w:val="center"/>
        <w:rPr>
          <w:rFonts w:eastAsia="Calibri"/>
          <w:b/>
          <w:szCs w:val="24"/>
        </w:rPr>
      </w:pPr>
      <w:r w:rsidRPr="00C324BB">
        <w:rPr>
          <w:rFonts w:eastAsia="Calibri"/>
          <w:b/>
          <w:szCs w:val="24"/>
        </w:rPr>
        <w:t>31.06.00 Dotācija zaudējumu segšanai sabiedriskā transporta pakalpojumu sniedzējiem</w:t>
      </w:r>
    </w:p>
    <w:p w14:paraId="17E6029C" w14:textId="77777777" w:rsidR="00762AA0" w:rsidRPr="00C324BB" w:rsidRDefault="00762AA0" w:rsidP="00165CBF">
      <w:pPr>
        <w:ind w:firstLine="0"/>
        <w:rPr>
          <w:rFonts w:eastAsia="Calibri"/>
          <w:bCs/>
          <w:szCs w:val="24"/>
          <w:u w:val="single"/>
        </w:rPr>
      </w:pPr>
      <w:r w:rsidRPr="00C324BB">
        <w:rPr>
          <w:rFonts w:eastAsia="Calibri"/>
          <w:bCs/>
          <w:szCs w:val="24"/>
          <w:u w:val="single"/>
        </w:rPr>
        <w:t>Apakšprogrammas mērķis:</w:t>
      </w:r>
    </w:p>
    <w:p w14:paraId="6DFED87C" w14:textId="77777777" w:rsidR="00762AA0" w:rsidRPr="00C324BB" w:rsidRDefault="00762AA0" w:rsidP="00165CBF">
      <w:pPr>
        <w:ind w:firstLine="720"/>
        <w:rPr>
          <w:rFonts w:eastAsia="Calibri"/>
          <w:bCs/>
          <w:szCs w:val="24"/>
        </w:rPr>
      </w:pPr>
      <w:r w:rsidRPr="00C324BB">
        <w:rPr>
          <w:rFonts w:eastAsia="Calibri"/>
          <w:bCs/>
          <w:szCs w:val="24"/>
        </w:rPr>
        <w:t>zaudējumu kompensēšana sabiedriskā transporta pakalpojumu sniedzējiem saistībā ar sabiedriskā transporta pakalpojumu pasūtījuma līguma izpildi un saistībā ar personu, kurām noteikti braukšanas maksas atvieglojumi, pārvadāšanu.</w:t>
      </w:r>
    </w:p>
    <w:p w14:paraId="64C407A1" w14:textId="77777777" w:rsidR="00762AA0" w:rsidRPr="00C324BB" w:rsidRDefault="00762AA0" w:rsidP="00762AA0">
      <w:pPr>
        <w:ind w:firstLine="0"/>
        <w:rPr>
          <w:rFonts w:eastAsia="Calibri"/>
          <w:bCs/>
          <w:szCs w:val="24"/>
          <w:u w:val="single"/>
        </w:rPr>
      </w:pPr>
      <w:r w:rsidRPr="00C324BB">
        <w:rPr>
          <w:rFonts w:eastAsia="Calibri"/>
          <w:bCs/>
          <w:szCs w:val="24"/>
          <w:u w:val="single"/>
        </w:rPr>
        <w:t>Galvenās aktivitātes:</w:t>
      </w:r>
    </w:p>
    <w:p w14:paraId="4F658B9F" w14:textId="77777777" w:rsidR="00762AA0" w:rsidRPr="00C324BB" w:rsidRDefault="00762AA0" w:rsidP="00165CBF">
      <w:pPr>
        <w:pStyle w:val="ListParagraph"/>
        <w:numPr>
          <w:ilvl w:val="0"/>
          <w:numId w:val="6"/>
        </w:numPr>
        <w:spacing w:after="120"/>
        <w:ind w:left="1077" w:hanging="357"/>
        <w:contextualSpacing w:val="0"/>
        <w:jc w:val="both"/>
        <w:rPr>
          <w:rFonts w:eastAsia="Calibri"/>
          <w:bCs/>
        </w:rPr>
      </w:pPr>
      <w:r w:rsidRPr="00C324BB">
        <w:rPr>
          <w:rFonts w:eastAsia="Calibri"/>
          <w:bCs/>
        </w:rPr>
        <w:t>kompensēt zaudējumus sabiedriskā transporta pakalpojumu sniedzējiem atbilstoši normatīvajos aktos vai sabiedriskā transporta pakalpojumu līgumā noteiktajai zaudējumu aprēķināšanas kārtībai</w:t>
      </w:r>
      <w:r>
        <w:rPr>
          <w:rFonts w:eastAsia="Calibri"/>
          <w:bCs/>
        </w:rPr>
        <w:t>;</w:t>
      </w:r>
    </w:p>
    <w:p w14:paraId="05AA2E54" w14:textId="77777777" w:rsidR="00762AA0" w:rsidRPr="00C324BB" w:rsidRDefault="00762AA0" w:rsidP="00165CBF">
      <w:pPr>
        <w:pStyle w:val="ListParagraph"/>
        <w:numPr>
          <w:ilvl w:val="0"/>
          <w:numId w:val="6"/>
        </w:numPr>
        <w:spacing w:after="120"/>
        <w:ind w:left="1077" w:hanging="357"/>
        <w:contextualSpacing w:val="0"/>
        <w:jc w:val="both"/>
        <w:rPr>
          <w:rFonts w:eastAsia="Calibri"/>
          <w:bCs/>
        </w:rPr>
      </w:pPr>
      <w:r w:rsidRPr="00C324BB">
        <w:rPr>
          <w:rFonts w:eastAsia="Calibri"/>
          <w:bCs/>
        </w:rPr>
        <w:t xml:space="preserve">kompensēt zaudējumus </w:t>
      </w:r>
      <w:proofErr w:type="spellStart"/>
      <w:r w:rsidRPr="00C324BB">
        <w:rPr>
          <w:rFonts w:eastAsia="Calibri"/>
          <w:bCs/>
        </w:rPr>
        <w:t>valstspilsētu</w:t>
      </w:r>
      <w:proofErr w:type="spellEnd"/>
      <w:r w:rsidRPr="00C324BB">
        <w:rPr>
          <w:rFonts w:eastAsia="Calibri"/>
          <w:bCs/>
        </w:rPr>
        <w:t xml:space="preserve"> pašvaldībām par radītajiem zaudējumiem maršrutos, kas iziet ārpus pilsētas administratīvās teritorijas vairāk kā 30%;</w:t>
      </w:r>
    </w:p>
    <w:p w14:paraId="6CBFFEA4" w14:textId="77777777" w:rsidR="00762AA0" w:rsidRPr="00C324BB" w:rsidRDefault="00762AA0" w:rsidP="00165CBF">
      <w:pPr>
        <w:pStyle w:val="ListParagraph"/>
        <w:numPr>
          <w:ilvl w:val="0"/>
          <w:numId w:val="6"/>
        </w:numPr>
        <w:spacing w:after="120"/>
        <w:ind w:left="1077" w:hanging="357"/>
        <w:contextualSpacing w:val="0"/>
        <w:jc w:val="both"/>
        <w:rPr>
          <w:rFonts w:eastAsia="Calibri"/>
          <w:bCs/>
        </w:rPr>
      </w:pPr>
      <w:r w:rsidRPr="00C324BB">
        <w:rPr>
          <w:rFonts w:eastAsia="Calibri"/>
          <w:bCs/>
        </w:rPr>
        <w:t xml:space="preserve">kompensēt sabiedriskā transporta pakalpojumu sniedzējiem zaudējumus, kas radušies, nodrošinot personu ar I un II grupas invaliditāti, personu līdz 18 gadu vecumam ar invaliditāti, kā arī personu, kas pavada personu ar I grupas invaliditāti vai personu līdz 18 gadu vecumam ar invaliditāti, politiski represēto personu vai nacionālās pretošanās kustības dalībnieku, bāreņu vai bez vecāku gādības palikušo </w:t>
      </w:r>
      <w:r w:rsidRPr="00C324BB">
        <w:rPr>
          <w:rFonts w:eastAsia="Calibri"/>
          <w:bCs/>
        </w:rPr>
        <w:lastRenderedPageBreak/>
        <w:t>bērnu un pirmsskolas vecuma bērnu tiesības izmantot sabiedrisko transportu bez maksas;</w:t>
      </w:r>
    </w:p>
    <w:p w14:paraId="1C98C747" w14:textId="77777777" w:rsidR="00762AA0" w:rsidRPr="00C324BB" w:rsidRDefault="00762AA0" w:rsidP="00165CBF">
      <w:pPr>
        <w:pStyle w:val="ListParagraph"/>
        <w:numPr>
          <w:ilvl w:val="0"/>
          <w:numId w:val="6"/>
        </w:numPr>
        <w:spacing w:after="120"/>
        <w:ind w:left="1077" w:hanging="357"/>
        <w:contextualSpacing w:val="0"/>
        <w:jc w:val="both"/>
        <w:rPr>
          <w:rFonts w:eastAsia="Calibri"/>
          <w:bCs/>
        </w:rPr>
      </w:pPr>
      <w:r w:rsidRPr="00C324BB">
        <w:rPr>
          <w:rFonts w:eastAsia="Calibri"/>
          <w:bCs/>
        </w:rPr>
        <w:t>kompensēt noteiktā apmērā sabiedriskā transporta pakalpojumu sniedzējiem zaudējumus, kas radušies pārvadājot reģionālās nozīmes pārvadājumos personas no ģimenēm, kuras izmanto valstī īstenotās Latvijas Goda ģimenes apliecības programmas ietvaros piešķirto apliecību</w:t>
      </w:r>
      <w:r>
        <w:rPr>
          <w:rFonts w:eastAsia="Calibri"/>
          <w:bCs/>
        </w:rPr>
        <w:t>.</w:t>
      </w:r>
    </w:p>
    <w:p w14:paraId="2C219F46" w14:textId="77777777" w:rsidR="00762AA0" w:rsidRPr="00C324BB" w:rsidRDefault="00762AA0" w:rsidP="00165CBF">
      <w:pPr>
        <w:spacing w:after="0"/>
        <w:ind w:firstLine="0"/>
        <w:rPr>
          <w:rFonts w:eastAsia="Calibri"/>
          <w:szCs w:val="24"/>
          <w:lang w:eastAsia="lv-LV"/>
        </w:rPr>
      </w:pPr>
      <w:r w:rsidRPr="00C324BB">
        <w:rPr>
          <w:rFonts w:eastAsia="Calibri"/>
          <w:szCs w:val="24"/>
          <w:u w:val="single"/>
        </w:rPr>
        <w:t>Apakšprogrammas izpildītājs</w:t>
      </w:r>
      <w:r w:rsidRPr="00C324BB">
        <w:rPr>
          <w:rFonts w:eastAsia="Calibri"/>
          <w:szCs w:val="24"/>
        </w:rPr>
        <w:t xml:space="preserve">: Satiksmes ministrija un </w:t>
      </w:r>
      <w:r w:rsidRPr="00C324BB">
        <w:rPr>
          <w:rFonts w:eastAsia="Calibri"/>
          <w:bCs/>
          <w:szCs w:val="24"/>
        </w:rPr>
        <w:t>VSIA “Autotransporta direkcija”.</w:t>
      </w:r>
    </w:p>
    <w:p w14:paraId="20E807EA" w14:textId="77777777" w:rsidR="00762AA0" w:rsidRPr="00C324BB" w:rsidRDefault="00762AA0" w:rsidP="00165CBF">
      <w:pPr>
        <w:spacing w:before="240" w:after="240"/>
        <w:ind w:firstLine="0"/>
        <w:jc w:val="center"/>
        <w:rPr>
          <w:rFonts w:eastAsia="Calibri"/>
          <w:b/>
          <w:szCs w:val="24"/>
          <w:lang w:eastAsia="lv-LV"/>
        </w:rPr>
      </w:pPr>
      <w:r w:rsidRPr="00C324BB">
        <w:rPr>
          <w:rFonts w:eastAsia="Calibri"/>
          <w:b/>
          <w:szCs w:val="24"/>
          <w:lang w:eastAsia="lv-LV"/>
        </w:rPr>
        <w:t>Darbības rezultāti un to rezultatīvie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0"/>
        <w:gridCol w:w="1134"/>
        <w:gridCol w:w="991"/>
        <w:gridCol w:w="1134"/>
        <w:gridCol w:w="1133"/>
        <w:gridCol w:w="1129"/>
      </w:tblGrid>
      <w:tr w:rsidR="00762AA0" w:rsidRPr="00C324BB" w14:paraId="05C9B157" w14:textId="77777777" w:rsidTr="00165CBF">
        <w:trPr>
          <w:tblHeader/>
        </w:trPr>
        <w:tc>
          <w:tcPr>
            <w:tcW w:w="1953" w:type="pct"/>
          </w:tcPr>
          <w:p w14:paraId="00845A6D" w14:textId="77777777" w:rsidR="00762AA0" w:rsidRPr="00C324BB" w:rsidRDefault="00762AA0" w:rsidP="008625F1">
            <w:pPr>
              <w:spacing w:after="0"/>
              <w:ind w:firstLine="0"/>
              <w:jc w:val="center"/>
              <w:rPr>
                <w:rFonts w:eastAsia="Calibri"/>
                <w:sz w:val="18"/>
                <w:szCs w:val="18"/>
              </w:rPr>
            </w:pPr>
          </w:p>
        </w:tc>
        <w:tc>
          <w:tcPr>
            <w:tcW w:w="626" w:type="pct"/>
            <w:tcBorders>
              <w:top w:val="single" w:sz="4" w:space="0" w:color="000000"/>
              <w:left w:val="single" w:sz="4" w:space="0" w:color="000000"/>
              <w:bottom w:val="single" w:sz="4" w:space="0" w:color="000000"/>
              <w:right w:val="single" w:sz="4" w:space="0" w:color="000000"/>
            </w:tcBorders>
          </w:tcPr>
          <w:p w14:paraId="708DC6D6"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547" w:type="pct"/>
            <w:tcBorders>
              <w:top w:val="single" w:sz="4" w:space="0" w:color="000000"/>
              <w:left w:val="single" w:sz="4" w:space="0" w:color="000000"/>
              <w:bottom w:val="single" w:sz="4" w:space="0" w:color="000000"/>
              <w:right w:val="single" w:sz="4" w:space="0" w:color="000000"/>
            </w:tcBorders>
          </w:tcPr>
          <w:p w14:paraId="0A11E546"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26" w:type="pct"/>
            <w:tcBorders>
              <w:top w:val="single" w:sz="4" w:space="0" w:color="000000"/>
              <w:left w:val="single" w:sz="4" w:space="0" w:color="000000"/>
              <w:bottom w:val="single" w:sz="4" w:space="0" w:color="000000"/>
              <w:right w:val="single" w:sz="4" w:space="0" w:color="000000"/>
            </w:tcBorders>
          </w:tcPr>
          <w:p w14:paraId="6B95723D"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25" w:type="pct"/>
            <w:tcBorders>
              <w:top w:val="single" w:sz="4" w:space="0" w:color="000000"/>
              <w:left w:val="single" w:sz="4" w:space="0" w:color="000000"/>
              <w:bottom w:val="single" w:sz="4" w:space="0" w:color="000000"/>
              <w:right w:val="single" w:sz="4" w:space="0" w:color="000000"/>
            </w:tcBorders>
          </w:tcPr>
          <w:p w14:paraId="5F4C76C2"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23" w:type="pct"/>
            <w:tcBorders>
              <w:top w:val="single" w:sz="4" w:space="0" w:color="000000"/>
              <w:left w:val="single" w:sz="4" w:space="0" w:color="000000"/>
              <w:bottom w:val="single" w:sz="4" w:space="0" w:color="000000"/>
              <w:right w:val="single" w:sz="4" w:space="0" w:color="000000"/>
            </w:tcBorders>
          </w:tcPr>
          <w:p w14:paraId="1374E033"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4552F264" w14:textId="77777777" w:rsidTr="00165CBF">
        <w:tc>
          <w:tcPr>
            <w:tcW w:w="5000" w:type="pct"/>
            <w:gridSpan w:val="6"/>
            <w:shd w:val="clear" w:color="auto" w:fill="D9D9D9"/>
            <w:vAlign w:val="center"/>
          </w:tcPr>
          <w:p w14:paraId="25A4FB8C"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lang w:eastAsia="lv-LV"/>
              </w:rPr>
              <w:t>Pārvadātājiem segti zaudējumi atbilstoši valsts budžetā piešķirtai apropriācijai sabiedrībai nepieciešamajos maršrutos</w:t>
            </w:r>
            <w:r w:rsidRPr="00C324BB">
              <w:rPr>
                <w:rFonts w:eastAsia="Calibri"/>
                <w:sz w:val="18"/>
                <w:szCs w:val="18"/>
                <w:vertAlign w:val="superscript"/>
                <w:lang w:eastAsia="lv-LV"/>
              </w:rPr>
              <w:t>1</w:t>
            </w:r>
          </w:p>
        </w:tc>
      </w:tr>
      <w:tr w:rsidR="00762AA0" w:rsidRPr="00C324BB" w14:paraId="74B12726" w14:textId="77777777" w:rsidTr="00165CBF">
        <w:tc>
          <w:tcPr>
            <w:tcW w:w="1953" w:type="pct"/>
          </w:tcPr>
          <w:p w14:paraId="1A29B993" w14:textId="77777777" w:rsidR="00762AA0" w:rsidRPr="00C324BB" w:rsidRDefault="00762AA0" w:rsidP="008625F1">
            <w:pPr>
              <w:spacing w:after="0"/>
              <w:ind w:firstLine="0"/>
              <w:rPr>
                <w:rFonts w:eastAsia="Calibri"/>
                <w:sz w:val="18"/>
                <w:szCs w:val="22"/>
              </w:rPr>
            </w:pPr>
            <w:r w:rsidRPr="00C324BB">
              <w:rPr>
                <w:rFonts w:eastAsia="Calibri"/>
                <w:sz w:val="18"/>
                <w:szCs w:val="18"/>
                <w:lang w:eastAsia="lv-LV"/>
              </w:rPr>
              <w:t xml:space="preserve">Pārvadātājiem segto zaudējumu apmērs </w:t>
            </w:r>
            <w:r w:rsidRPr="00C324BB">
              <w:rPr>
                <w:rFonts w:eastAsia="Calibri"/>
                <w:sz w:val="18"/>
                <w:szCs w:val="22"/>
              </w:rPr>
              <w:t>no pamatoti plānotiem reģionālās nozīmes maršrutiem pa dzelzceļu (%)</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4DC10EAC" w14:textId="77777777" w:rsidR="00762AA0" w:rsidRPr="00C324BB" w:rsidRDefault="00762AA0" w:rsidP="008625F1">
            <w:pPr>
              <w:spacing w:after="0"/>
              <w:ind w:firstLine="0"/>
              <w:jc w:val="center"/>
              <w:rPr>
                <w:rFonts w:eastAsia="Calibri"/>
                <w:sz w:val="18"/>
                <w:szCs w:val="22"/>
              </w:rPr>
            </w:pPr>
            <w:r>
              <w:rPr>
                <w:rFonts w:eastAsia="Calibri"/>
                <w:sz w:val="18"/>
                <w:szCs w:val="22"/>
              </w:rPr>
              <w:t>43,1</w:t>
            </w:r>
          </w:p>
        </w:tc>
        <w:tc>
          <w:tcPr>
            <w:tcW w:w="547" w:type="pct"/>
            <w:tcBorders>
              <w:top w:val="single" w:sz="4" w:space="0" w:color="000000"/>
              <w:left w:val="single" w:sz="4" w:space="0" w:color="000000"/>
              <w:bottom w:val="single" w:sz="4" w:space="0" w:color="000000"/>
              <w:right w:val="single" w:sz="4" w:space="0" w:color="000000"/>
            </w:tcBorders>
            <w:shd w:val="clear" w:color="auto" w:fill="auto"/>
          </w:tcPr>
          <w:p w14:paraId="025CC743"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50</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3C550299" w14:textId="77777777" w:rsidR="00762AA0" w:rsidRPr="00621BF0" w:rsidRDefault="00762AA0" w:rsidP="008625F1">
            <w:pPr>
              <w:spacing w:after="0"/>
              <w:ind w:firstLine="0"/>
              <w:jc w:val="center"/>
              <w:rPr>
                <w:rFonts w:eastAsia="Calibri"/>
                <w:sz w:val="18"/>
                <w:szCs w:val="22"/>
              </w:rPr>
            </w:pPr>
            <w:r w:rsidRPr="00621BF0">
              <w:rPr>
                <w:sz w:val="18"/>
                <w:szCs w:val="18"/>
              </w:rPr>
              <w:t>81</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24517656" w14:textId="77777777" w:rsidR="00762AA0" w:rsidRPr="00621BF0" w:rsidRDefault="00762AA0" w:rsidP="008625F1">
            <w:pPr>
              <w:spacing w:after="0"/>
              <w:ind w:firstLine="0"/>
              <w:jc w:val="center"/>
              <w:rPr>
                <w:rFonts w:eastAsia="Calibri"/>
                <w:sz w:val="18"/>
                <w:szCs w:val="22"/>
              </w:rPr>
            </w:pPr>
            <w:r w:rsidRPr="00621BF0">
              <w:rPr>
                <w:sz w:val="18"/>
                <w:szCs w:val="18"/>
              </w:rPr>
              <w:t>81</w:t>
            </w:r>
          </w:p>
        </w:tc>
        <w:tc>
          <w:tcPr>
            <w:tcW w:w="623" w:type="pct"/>
            <w:tcBorders>
              <w:top w:val="single" w:sz="4" w:space="0" w:color="000000"/>
              <w:left w:val="single" w:sz="4" w:space="0" w:color="000000"/>
              <w:bottom w:val="single" w:sz="4" w:space="0" w:color="000000"/>
              <w:right w:val="single" w:sz="4" w:space="0" w:color="000000"/>
            </w:tcBorders>
            <w:shd w:val="clear" w:color="auto" w:fill="auto"/>
          </w:tcPr>
          <w:p w14:paraId="6435880C" w14:textId="77777777" w:rsidR="00762AA0" w:rsidRPr="00621BF0" w:rsidRDefault="00762AA0" w:rsidP="008625F1">
            <w:pPr>
              <w:spacing w:after="0"/>
              <w:ind w:firstLine="0"/>
              <w:jc w:val="center"/>
              <w:rPr>
                <w:rFonts w:eastAsia="Calibri"/>
                <w:sz w:val="18"/>
                <w:szCs w:val="22"/>
              </w:rPr>
            </w:pPr>
            <w:r w:rsidRPr="00621BF0">
              <w:rPr>
                <w:sz w:val="18"/>
                <w:szCs w:val="18"/>
              </w:rPr>
              <w:t>81</w:t>
            </w:r>
          </w:p>
        </w:tc>
      </w:tr>
      <w:tr w:rsidR="00762AA0" w:rsidRPr="00C324BB" w14:paraId="402246E4" w14:textId="77777777" w:rsidTr="00165CBF">
        <w:tc>
          <w:tcPr>
            <w:tcW w:w="1953" w:type="pct"/>
          </w:tcPr>
          <w:p w14:paraId="4B37C122" w14:textId="77777777" w:rsidR="00762AA0" w:rsidRPr="00C324BB" w:rsidRDefault="00762AA0" w:rsidP="008625F1">
            <w:pPr>
              <w:spacing w:after="0"/>
              <w:ind w:firstLine="0"/>
              <w:rPr>
                <w:rFonts w:eastAsia="Calibri"/>
                <w:sz w:val="18"/>
                <w:szCs w:val="22"/>
              </w:rPr>
            </w:pPr>
            <w:r w:rsidRPr="00C324BB">
              <w:rPr>
                <w:rFonts w:eastAsia="Calibri"/>
                <w:sz w:val="18"/>
                <w:szCs w:val="18"/>
                <w:lang w:eastAsia="lv-LV"/>
              </w:rPr>
              <w:t xml:space="preserve">Pārvadātājiem segto zaudējumu apmērs </w:t>
            </w:r>
            <w:r w:rsidRPr="00C324BB">
              <w:rPr>
                <w:rFonts w:eastAsia="Calibri"/>
                <w:sz w:val="18"/>
                <w:szCs w:val="22"/>
              </w:rPr>
              <w:t>no pamatoti plā</w:t>
            </w:r>
            <w:r w:rsidRPr="00C324BB">
              <w:rPr>
                <w:rFonts w:eastAsia="Calibri"/>
                <w:sz w:val="18"/>
                <w:szCs w:val="22"/>
              </w:rPr>
              <w:softHyphen/>
              <w:t>notā pilsētu maršrutos ar autobusiem (%)</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34F91795" w14:textId="77777777" w:rsidR="00762AA0" w:rsidRPr="00C324BB" w:rsidRDefault="00762AA0" w:rsidP="008625F1">
            <w:pPr>
              <w:spacing w:after="0"/>
              <w:ind w:firstLine="0"/>
              <w:jc w:val="center"/>
              <w:rPr>
                <w:rFonts w:eastAsia="Calibri"/>
                <w:sz w:val="18"/>
                <w:szCs w:val="22"/>
              </w:rPr>
            </w:pPr>
            <w:r>
              <w:rPr>
                <w:rFonts w:eastAsia="Calibri"/>
                <w:sz w:val="18"/>
                <w:szCs w:val="22"/>
              </w:rPr>
              <w:t>66</w:t>
            </w:r>
          </w:p>
        </w:tc>
        <w:tc>
          <w:tcPr>
            <w:tcW w:w="547" w:type="pct"/>
            <w:tcBorders>
              <w:top w:val="single" w:sz="4" w:space="0" w:color="000000"/>
              <w:left w:val="single" w:sz="4" w:space="0" w:color="000000"/>
              <w:bottom w:val="single" w:sz="4" w:space="0" w:color="000000"/>
              <w:right w:val="single" w:sz="4" w:space="0" w:color="000000"/>
            </w:tcBorders>
            <w:shd w:val="clear" w:color="auto" w:fill="auto"/>
          </w:tcPr>
          <w:p w14:paraId="530A8DFD"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81</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56F5FB1A" w14:textId="77777777" w:rsidR="00762AA0" w:rsidRPr="00621BF0" w:rsidRDefault="00762AA0" w:rsidP="008625F1">
            <w:pPr>
              <w:spacing w:after="0"/>
              <w:ind w:firstLine="0"/>
              <w:jc w:val="center"/>
              <w:rPr>
                <w:rFonts w:eastAsia="Calibri"/>
                <w:sz w:val="18"/>
                <w:szCs w:val="22"/>
              </w:rPr>
            </w:pPr>
            <w:r w:rsidRPr="00621BF0">
              <w:rPr>
                <w:sz w:val="18"/>
                <w:szCs w:val="18"/>
              </w:rPr>
              <w:t>86</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35AEE645" w14:textId="77777777" w:rsidR="00762AA0" w:rsidRPr="00621BF0" w:rsidRDefault="00762AA0" w:rsidP="008625F1">
            <w:pPr>
              <w:spacing w:after="0"/>
              <w:ind w:firstLine="0"/>
              <w:jc w:val="center"/>
              <w:rPr>
                <w:rFonts w:eastAsia="Calibri"/>
                <w:sz w:val="18"/>
                <w:szCs w:val="22"/>
              </w:rPr>
            </w:pPr>
            <w:r w:rsidRPr="00621BF0">
              <w:rPr>
                <w:sz w:val="18"/>
                <w:szCs w:val="18"/>
              </w:rPr>
              <w:t>86</w:t>
            </w:r>
          </w:p>
        </w:tc>
        <w:tc>
          <w:tcPr>
            <w:tcW w:w="623" w:type="pct"/>
            <w:tcBorders>
              <w:top w:val="single" w:sz="4" w:space="0" w:color="000000"/>
              <w:left w:val="single" w:sz="4" w:space="0" w:color="000000"/>
              <w:bottom w:val="single" w:sz="4" w:space="0" w:color="000000"/>
              <w:right w:val="single" w:sz="4" w:space="0" w:color="000000"/>
            </w:tcBorders>
            <w:shd w:val="clear" w:color="auto" w:fill="auto"/>
          </w:tcPr>
          <w:p w14:paraId="11C4A608" w14:textId="77777777" w:rsidR="00762AA0" w:rsidRPr="00621BF0" w:rsidRDefault="00762AA0" w:rsidP="008625F1">
            <w:pPr>
              <w:spacing w:after="0"/>
              <w:ind w:firstLine="0"/>
              <w:jc w:val="center"/>
              <w:rPr>
                <w:rFonts w:eastAsia="Calibri"/>
                <w:sz w:val="18"/>
                <w:szCs w:val="22"/>
              </w:rPr>
            </w:pPr>
            <w:r w:rsidRPr="00621BF0">
              <w:rPr>
                <w:sz w:val="18"/>
                <w:szCs w:val="18"/>
              </w:rPr>
              <w:t>86</w:t>
            </w:r>
          </w:p>
        </w:tc>
      </w:tr>
      <w:tr w:rsidR="00762AA0" w:rsidRPr="00C324BB" w14:paraId="7A088F73" w14:textId="77777777" w:rsidTr="00165CBF">
        <w:tc>
          <w:tcPr>
            <w:tcW w:w="1953" w:type="pct"/>
          </w:tcPr>
          <w:p w14:paraId="7E066554" w14:textId="77777777" w:rsidR="00762AA0" w:rsidRPr="00C324BB" w:rsidRDefault="00762AA0" w:rsidP="008625F1">
            <w:pPr>
              <w:spacing w:after="0"/>
              <w:ind w:firstLine="0"/>
              <w:rPr>
                <w:rFonts w:eastAsia="Calibri"/>
                <w:sz w:val="18"/>
                <w:szCs w:val="22"/>
              </w:rPr>
            </w:pPr>
            <w:r w:rsidRPr="00C324BB">
              <w:rPr>
                <w:rFonts w:eastAsia="Calibri"/>
                <w:sz w:val="18"/>
                <w:szCs w:val="18"/>
                <w:lang w:eastAsia="lv-LV"/>
              </w:rPr>
              <w:t xml:space="preserve">Pārvadātājiem segto zaudējumu apmērs </w:t>
            </w:r>
            <w:r w:rsidRPr="00C324BB">
              <w:rPr>
                <w:rFonts w:eastAsia="Calibri"/>
                <w:sz w:val="18"/>
                <w:szCs w:val="22"/>
              </w:rPr>
              <w:t xml:space="preserve">no pamatoti plānotiem reģionālās nozīmes maršrutiem ar autobusiem (%) </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566A32D0" w14:textId="77777777" w:rsidR="00762AA0" w:rsidRPr="00C324BB" w:rsidRDefault="00762AA0" w:rsidP="008625F1">
            <w:pPr>
              <w:spacing w:after="0"/>
              <w:ind w:firstLine="0"/>
              <w:jc w:val="center"/>
              <w:rPr>
                <w:rFonts w:eastAsia="Calibri"/>
                <w:sz w:val="18"/>
                <w:szCs w:val="22"/>
              </w:rPr>
            </w:pPr>
            <w:r>
              <w:rPr>
                <w:rFonts w:eastAsia="Calibri"/>
                <w:sz w:val="18"/>
                <w:szCs w:val="22"/>
              </w:rPr>
              <w:t>72</w:t>
            </w:r>
          </w:p>
        </w:tc>
        <w:tc>
          <w:tcPr>
            <w:tcW w:w="547" w:type="pct"/>
            <w:tcBorders>
              <w:top w:val="single" w:sz="4" w:space="0" w:color="000000"/>
              <w:left w:val="single" w:sz="4" w:space="0" w:color="000000"/>
              <w:bottom w:val="single" w:sz="4" w:space="0" w:color="000000"/>
              <w:right w:val="single" w:sz="4" w:space="0" w:color="000000"/>
            </w:tcBorders>
            <w:shd w:val="clear" w:color="auto" w:fill="auto"/>
          </w:tcPr>
          <w:p w14:paraId="432C3399"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85</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11C44CDA" w14:textId="77777777" w:rsidR="00762AA0" w:rsidRPr="00621BF0" w:rsidRDefault="00762AA0" w:rsidP="008625F1">
            <w:pPr>
              <w:spacing w:after="0"/>
              <w:ind w:firstLine="0"/>
              <w:jc w:val="center"/>
              <w:rPr>
                <w:rFonts w:eastAsia="Calibri"/>
                <w:sz w:val="18"/>
                <w:szCs w:val="22"/>
              </w:rPr>
            </w:pPr>
            <w:r w:rsidRPr="00621BF0">
              <w:rPr>
                <w:sz w:val="18"/>
                <w:szCs w:val="18"/>
              </w:rPr>
              <w:t>91</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32C4F9A0" w14:textId="77777777" w:rsidR="00762AA0" w:rsidRPr="00621BF0" w:rsidRDefault="00762AA0" w:rsidP="008625F1">
            <w:pPr>
              <w:spacing w:after="0"/>
              <w:ind w:firstLine="0"/>
              <w:jc w:val="center"/>
              <w:rPr>
                <w:rFonts w:eastAsia="Calibri"/>
                <w:sz w:val="18"/>
                <w:szCs w:val="22"/>
              </w:rPr>
            </w:pPr>
            <w:r w:rsidRPr="00621BF0">
              <w:rPr>
                <w:sz w:val="18"/>
                <w:szCs w:val="18"/>
              </w:rPr>
              <w:t>91</w:t>
            </w:r>
          </w:p>
        </w:tc>
        <w:tc>
          <w:tcPr>
            <w:tcW w:w="623" w:type="pct"/>
            <w:tcBorders>
              <w:top w:val="single" w:sz="4" w:space="0" w:color="000000"/>
              <w:left w:val="single" w:sz="4" w:space="0" w:color="000000"/>
              <w:bottom w:val="single" w:sz="4" w:space="0" w:color="000000"/>
              <w:right w:val="single" w:sz="4" w:space="0" w:color="000000"/>
            </w:tcBorders>
            <w:shd w:val="clear" w:color="auto" w:fill="auto"/>
          </w:tcPr>
          <w:p w14:paraId="49A92BF7" w14:textId="77777777" w:rsidR="00762AA0" w:rsidRPr="00621BF0" w:rsidRDefault="00762AA0" w:rsidP="008625F1">
            <w:pPr>
              <w:spacing w:after="0"/>
              <w:ind w:firstLine="0"/>
              <w:jc w:val="center"/>
              <w:rPr>
                <w:rFonts w:eastAsia="Calibri"/>
                <w:sz w:val="18"/>
                <w:szCs w:val="22"/>
              </w:rPr>
            </w:pPr>
            <w:r w:rsidRPr="00621BF0">
              <w:rPr>
                <w:sz w:val="18"/>
                <w:szCs w:val="18"/>
              </w:rPr>
              <w:t>91</w:t>
            </w:r>
          </w:p>
        </w:tc>
      </w:tr>
      <w:tr w:rsidR="00762AA0" w:rsidRPr="00C324BB" w14:paraId="42B4621B" w14:textId="77777777" w:rsidTr="00165CBF">
        <w:trPr>
          <w:trHeight w:val="399"/>
        </w:trPr>
        <w:tc>
          <w:tcPr>
            <w:tcW w:w="5000" w:type="pct"/>
            <w:gridSpan w:val="6"/>
            <w:shd w:val="clear" w:color="auto" w:fill="D9D9D9"/>
            <w:vAlign w:val="center"/>
          </w:tcPr>
          <w:p w14:paraId="35741E1F"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lang w:eastAsia="lv-LV"/>
              </w:rPr>
              <w:t>Pārvadātājiem segti zaudējumi (nesaņemti ieņēmumi) atbilstoši valsts budžetā piešķirtai apropriācijai par pasažieru pārvadāšanu sabiedriskajā transportā ar valsts noteiktajiem braukšanas maksas atvieglojumiem noteiktām pasažieru kategorijām</w:t>
            </w:r>
          </w:p>
        </w:tc>
      </w:tr>
      <w:tr w:rsidR="00762AA0" w:rsidRPr="00C324BB" w14:paraId="7A7C799C" w14:textId="77777777" w:rsidTr="00165CBF">
        <w:tc>
          <w:tcPr>
            <w:tcW w:w="1953" w:type="pct"/>
          </w:tcPr>
          <w:p w14:paraId="1D246D4B" w14:textId="77777777" w:rsidR="00762AA0" w:rsidRPr="00C324BB" w:rsidRDefault="00762AA0" w:rsidP="008625F1">
            <w:pPr>
              <w:spacing w:after="0"/>
              <w:ind w:firstLine="0"/>
              <w:rPr>
                <w:rFonts w:eastAsia="Calibri"/>
                <w:sz w:val="18"/>
                <w:szCs w:val="22"/>
              </w:rPr>
            </w:pPr>
            <w:r w:rsidRPr="00C324BB">
              <w:rPr>
                <w:rFonts w:eastAsia="Calibri"/>
                <w:sz w:val="18"/>
                <w:szCs w:val="18"/>
                <w:lang w:eastAsia="lv-LV"/>
              </w:rPr>
              <w:t xml:space="preserve">Pārvadātājiem segto zaudējumu apmērs </w:t>
            </w:r>
            <w:r w:rsidRPr="00C324BB">
              <w:rPr>
                <w:rFonts w:eastAsia="Calibri"/>
                <w:sz w:val="18"/>
                <w:szCs w:val="22"/>
              </w:rPr>
              <w:t>no pamatoti plānotiem reģionālās nozīmes maršrutiem pa dzelzceļu (%)</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198194AA" w14:textId="77777777" w:rsidR="00762AA0" w:rsidRPr="00C324BB" w:rsidRDefault="00762AA0" w:rsidP="008625F1">
            <w:pPr>
              <w:spacing w:after="0"/>
              <w:ind w:firstLine="0"/>
              <w:jc w:val="center"/>
              <w:rPr>
                <w:rFonts w:eastAsia="Calibri"/>
                <w:sz w:val="18"/>
                <w:szCs w:val="22"/>
              </w:rPr>
            </w:pPr>
            <w:r>
              <w:rPr>
                <w:rFonts w:eastAsia="Calibri"/>
                <w:sz w:val="18"/>
                <w:szCs w:val="22"/>
              </w:rPr>
              <w:t>100</w:t>
            </w:r>
          </w:p>
        </w:tc>
        <w:tc>
          <w:tcPr>
            <w:tcW w:w="547" w:type="pct"/>
            <w:tcBorders>
              <w:top w:val="single" w:sz="4" w:space="0" w:color="000000"/>
              <w:left w:val="single" w:sz="4" w:space="0" w:color="000000"/>
              <w:bottom w:val="single" w:sz="4" w:space="0" w:color="000000"/>
              <w:right w:val="single" w:sz="4" w:space="0" w:color="000000"/>
            </w:tcBorders>
            <w:shd w:val="clear" w:color="auto" w:fill="auto"/>
          </w:tcPr>
          <w:p w14:paraId="1B30FD00"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4166A82A" w14:textId="77777777" w:rsidR="00762AA0" w:rsidRPr="00621BF0" w:rsidRDefault="00762AA0" w:rsidP="008625F1">
            <w:pPr>
              <w:spacing w:after="0"/>
              <w:ind w:firstLine="0"/>
              <w:jc w:val="center"/>
              <w:rPr>
                <w:rFonts w:eastAsia="Calibri"/>
                <w:sz w:val="18"/>
                <w:szCs w:val="22"/>
              </w:rPr>
            </w:pPr>
            <w:r w:rsidRPr="00621BF0">
              <w:rPr>
                <w:sz w:val="18"/>
                <w:szCs w:val="18"/>
              </w:rPr>
              <w:t>100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1A4E31D2" w14:textId="77777777" w:rsidR="00762AA0" w:rsidRPr="00621BF0" w:rsidRDefault="00762AA0" w:rsidP="008625F1">
            <w:pPr>
              <w:spacing w:after="0"/>
              <w:ind w:firstLine="0"/>
              <w:jc w:val="center"/>
              <w:rPr>
                <w:rFonts w:eastAsia="Calibri"/>
                <w:sz w:val="18"/>
                <w:szCs w:val="22"/>
              </w:rPr>
            </w:pPr>
            <w:r w:rsidRPr="00621BF0">
              <w:rPr>
                <w:sz w:val="18"/>
                <w:szCs w:val="18"/>
              </w:rPr>
              <w:t>100</w:t>
            </w:r>
          </w:p>
        </w:tc>
        <w:tc>
          <w:tcPr>
            <w:tcW w:w="623" w:type="pct"/>
            <w:tcBorders>
              <w:top w:val="single" w:sz="4" w:space="0" w:color="000000"/>
              <w:left w:val="single" w:sz="4" w:space="0" w:color="000000"/>
              <w:bottom w:val="single" w:sz="4" w:space="0" w:color="000000"/>
              <w:right w:val="single" w:sz="4" w:space="0" w:color="000000"/>
            </w:tcBorders>
            <w:shd w:val="clear" w:color="auto" w:fill="auto"/>
          </w:tcPr>
          <w:p w14:paraId="44DA019B" w14:textId="77777777" w:rsidR="00762AA0" w:rsidRPr="00621BF0" w:rsidRDefault="00762AA0" w:rsidP="008625F1">
            <w:pPr>
              <w:spacing w:after="0"/>
              <w:ind w:firstLine="0"/>
              <w:jc w:val="center"/>
              <w:rPr>
                <w:rFonts w:eastAsia="Calibri"/>
                <w:sz w:val="18"/>
                <w:szCs w:val="22"/>
              </w:rPr>
            </w:pPr>
            <w:r w:rsidRPr="00621BF0">
              <w:rPr>
                <w:sz w:val="18"/>
                <w:szCs w:val="18"/>
              </w:rPr>
              <w:t>100</w:t>
            </w:r>
          </w:p>
        </w:tc>
      </w:tr>
      <w:tr w:rsidR="00762AA0" w:rsidRPr="00C324BB" w14:paraId="4EA830A1" w14:textId="77777777" w:rsidTr="00165CBF">
        <w:tc>
          <w:tcPr>
            <w:tcW w:w="1953" w:type="pct"/>
          </w:tcPr>
          <w:p w14:paraId="145261DE" w14:textId="77777777" w:rsidR="00762AA0" w:rsidRPr="00C324BB" w:rsidRDefault="00762AA0" w:rsidP="008625F1">
            <w:pPr>
              <w:spacing w:after="0"/>
              <w:ind w:firstLine="0"/>
              <w:rPr>
                <w:rFonts w:eastAsia="Calibri"/>
                <w:sz w:val="18"/>
                <w:szCs w:val="22"/>
              </w:rPr>
            </w:pPr>
            <w:r w:rsidRPr="00C324BB">
              <w:rPr>
                <w:rFonts w:eastAsia="Calibri"/>
                <w:sz w:val="18"/>
                <w:szCs w:val="18"/>
                <w:lang w:eastAsia="lv-LV"/>
              </w:rPr>
              <w:t xml:space="preserve">Pārvadātājiem segto zaudējumu apmērs </w:t>
            </w:r>
            <w:r w:rsidRPr="00C324BB">
              <w:rPr>
                <w:rFonts w:eastAsia="Calibri"/>
                <w:sz w:val="18"/>
                <w:szCs w:val="22"/>
              </w:rPr>
              <w:t>no pamatoti plā</w:t>
            </w:r>
            <w:r w:rsidRPr="00C324BB">
              <w:rPr>
                <w:rFonts w:eastAsia="Calibri"/>
                <w:sz w:val="18"/>
                <w:szCs w:val="22"/>
              </w:rPr>
              <w:softHyphen/>
              <w:t>notā pilsētu maršrutos (%)</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37812F6E" w14:textId="77777777" w:rsidR="00762AA0" w:rsidRPr="00C324BB" w:rsidRDefault="00762AA0" w:rsidP="008625F1">
            <w:pPr>
              <w:spacing w:after="0"/>
              <w:ind w:firstLine="0"/>
              <w:jc w:val="center"/>
              <w:rPr>
                <w:rFonts w:eastAsia="Calibri"/>
                <w:sz w:val="18"/>
                <w:szCs w:val="22"/>
              </w:rPr>
            </w:pPr>
            <w:r>
              <w:rPr>
                <w:rFonts w:eastAsia="Calibri"/>
                <w:sz w:val="18"/>
                <w:szCs w:val="22"/>
              </w:rPr>
              <w:t>94</w:t>
            </w:r>
          </w:p>
        </w:tc>
        <w:tc>
          <w:tcPr>
            <w:tcW w:w="547" w:type="pct"/>
            <w:tcBorders>
              <w:top w:val="single" w:sz="4" w:space="0" w:color="000000"/>
              <w:left w:val="single" w:sz="4" w:space="0" w:color="000000"/>
              <w:bottom w:val="single" w:sz="4" w:space="0" w:color="000000"/>
              <w:right w:val="single" w:sz="4" w:space="0" w:color="000000"/>
            </w:tcBorders>
            <w:shd w:val="clear" w:color="auto" w:fill="auto"/>
          </w:tcPr>
          <w:p w14:paraId="7205681F" w14:textId="77777777" w:rsidR="00762AA0" w:rsidRPr="00C324BB" w:rsidRDefault="00762AA0" w:rsidP="008625F1">
            <w:pPr>
              <w:spacing w:after="0"/>
              <w:ind w:firstLine="0"/>
              <w:jc w:val="center"/>
              <w:rPr>
                <w:rFonts w:eastAsia="Calibri"/>
                <w:sz w:val="18"/>
                <w:szCs w:val="18"/>
              </w:rPr>
            </w:pPr>
            <w:r w:rsidRPr="00C324BB">
              <w:rPr>
                <w:rFonts w:eastAsia="Calibri"/>
                <w:sz w:val="18"/>
                <w:szCs w:val="22"/>
              </w:rPr>
              <w:t>64</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5478734F" w14:textId="77777777" w:rsidR="00762AA0" w:rsidRPr="00621BF0" w:rsidRDefault="00762AA0" w:rsidP="008625F1">
            <w:pPr>
              <w:spacing w:after="0"/>
              <w:ind w:firstLine="0"/>
              <w:jc w:val="center"/>
              <w:rPr>
                <w:rFonts w:eastAsia="Calibri"/>
                <w:sz w:val="18"/>
                <w:szCs w:val="22"/>
              </w:rPr>
            </w:pPr>
            <w:r w:rsidRPr="00621BF0">
              <w:rPr>
                <w:sz w:val="18"/>
                <w:szCs w:val="18"/>
              </w:rPr>
              <w:t>98</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2BEC75E4" w14:textId="77777777" w:rsidR="00762AA0" w:rsidRPr="00621BF0" w:rsidRDefault="00762AA0" w:rsidP="008625F1">
            <w:pPr>
              <w:spacing w:after="0"/>
              <w:ind w:firstLine="0"/>
              <w:jc w:val="center"/>
              <w:rPr>
                <w:rFonts w:eastAsia="Calibri"/>
                <w:sz w:val="18"/>
                <w:szCs w:val="22"/>
              </w:rPr>
            </w:pPr>
            <w:r w:rsidRPr="00621BF0">
              <w:rPr>
                <w:sz w:val="18"/>
                <w:szCs w:val="18"/>
              </w:rPr>
              <w:t>98</w:t>
            </w:r>
          </w:p>
        </w:tc>
        <w:tc>
          <w:tcPr>
            <w:tcW w:w="623" w:type="pct"/>
            <w:tcBorders>
              <w:top w:val="single" w:sz="4" w:space="0" w:color="000000"/>
              <w:left w:val="single" w:sz="4" w:space="0" w:color="000000"/>
              <w:bottom w:val="single" w:sz="4" w:space="0" w:color="000000"/>
              <w:right w:val="single" w:sz="4" w:space="0" w:color="000000"/>
            </w:tcBorders>
            <w:shd w:val="clear" w:color="auto" w:fill="auto"/>
          </w:tcPr>
          <w:p w14:paraId="29737DA7" w14:textId="77777777" w:rsidR="00762AA0" w:rsidRPr="00621BF0" w:rsidRDefault="00762AA0" w:rsidP="008625F1">
            <w:pPr>
              <w:spacing w:after="0"/>
              <w:ind w:firstLine="0"/>
              <w:jc w:val="center"/>
              <w:rPr>
                <w:rFonts w:eastAsia="Calibri"/>
                <w:sz w:val="18"/>
                <w:szCs w:val="22"/>
              </w:rPr>
            </w:pPr>
            <w:r w:rsidRPr="00621BF0">
              <w:rPr>
                <w:sz w:val="18"/>
                <w:szCs w:val="18"/>
              </w:rPr>
              <w:t>98</w:t>
            </w:r>
          </w:p>
        </w:tc>
      </w:tr>
      <w:tr w:rsidR="00762AA0" w:rsidRPr="00C324BB" w14:paraId="77191099" w14:textId="77777777" w:rsidTr="00165CBF">
        <w:tc>
          <w:tcPr>
            <w:tcW w:w="1953" w:type="pct"/>
          </w:tcPr>
          <w:p w14:paraId="255E7CD6" w14:textId="77777777" w:rsidR="00762AA0" w:rsidRPr="00C324BB" w:rsidRDefault="00762AA0" w:rsidP="008625F1">
            <w:pPr>
              <w:spacing w:after="0"/>
              <w:ind w:firstLine="0"/>
              <w:rPr>
                <w:rFonts w:eastAsia="Calibri"/>
                <w:sz w:val="18"/>
                <w:szCs w:val="22"/>
                <w:vertAlign w:val="superscript"/>
              </w:rPr>
            </w:pPr>
            <w:r w:rsidRPr="00C324BB">
              <w:rPr>
                <w:rFonts w:eastAsia="Calibri"/>
                <w:sz w:val="18"/>
                <w:szCs w:val="18"/>
                <w:lang w:eastAsia="lv-LV"/>
              </w:rPr>
              <w:t xml:space="preserve">Pārvadātājiem segto zaudējumu apmērs </w:t>
            </w:r>
            <w:r w:rsidRPr="00C324BB">
              <w:rPr>
                <w:rFonts w:eastAsia="Calibri"/>
                <w:sz w:val="18"/>
                <w:szCs w:val="22"/>
              </w:rPr>
              <w:t>no pamatoti plānotiem reģionālās nozīmes maršrutiem ar autobusiem (%)</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34E7EA3F" w14:textId="77777777" w:rsidR="00762AA0" w:rsidRPr="00C324BB" w:rsidRDefault="00762AA0" w:rsidP="008625F1">
            <w:pPr>
              <w:spacing w:after="0"/>
              <w:ind w:firstLine="0"/>
              <w:jc w:val="center"/>
              <w:rPr>
                <w:rFonts w:eastAsia="Calibri"/>
                <w:sz w:val="18"/>
                <w:szCs w:val="22"/>
              </w:rPr>
            </w:pPr>
            <w:r>
              <w:rPr>
                <w:rFonts w:eastAsia="Calibri"/>
                <w:sz w:val="18"/>
                <w:szCs w:val="22"/>
              </w:rPr>
              <w:t>100</w:t>
            </w:r>
          </w:p>
        </w:tc>
        <w:tc>
          <w:tcPr>
            <w:tcW w:w="547" w:type="pct"/>
            <w:tcBorders>
              <w:top w:val="single" w:sz="4" w:space="0" w:color="000000"/>
              <w:left w:val="single" w:sz="4" w:space="0" w:color="000000"/>
              <w:bottom w:val="single" w:sz="4" w:space="0" w:color="000000"/>
              <w:right w:val="single" w:sz="4" w:space="0" w:color="000000"/>
            </w:tcBorders>
            <w:shd w:val="clear" w:color="auto" w:fill="auto"/>
          </w:tcPr>
          <w:p w14:paraId="401237D2"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15F45154" w14:textId="77777777" w:rsidR="00762AA0" w:rsidRPr="00621BF0" w:rsidRDefault="00762AA0" w:rsidP="008625F1">
            <w:pPr>
              <w:spacing w:after="0"/>
              <w:ind w:firstLine="0"/>
              <w:jc w:val="center"/>
              <w:rPr>
                <w:rFonts w:eastAsia="Calibri"/>
                <w:sz w:val="18"/>
                <w:szCs w:val="22"/>
              </w:rPr>
            </w:pPr>
            <w:r w:rsidRPr="00621BF0">
              <w:rPr>
                <w:sz w:val="18"/>
                <w:szCs w:val="18"/>
              </w:rPr>
              <w:t>100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58E0B56B" w14:textId="77777777" w:rsidR="00762AA0" w:rsidRPr="00621BF0" w:rsidRDefault="00762AA0" w:rsidP="008625F1">
            <w:pPr>
              <w:spacing w:after="0"/>
              <w:ind w:firstLine="0"/>
              <w:jc w:val="center"/>
              <w:rPr>
                <w:rFonts w:eastAsia="Calibri"/>
                <w:sz w:val="18"/>
                <w:szCs w:val="22"/>
              </w:rPr>
            </w:pPr>
            <w:r w:rsidRPr="00621BF0">
              <w:rPr>
                <w:sz w:val="18"/>
                <w:szCs w:val="18"/>
              </w:rPr>
              <w:t>100</w:t>
            </w:r>
          </w:p>
        </w:tc>
        <w:tc>
          <w:tcPr>
            <w:tcW w:w="623" w:type="pct"/>
            <w:tcBorders>
              <w:top w:val="single" w:sz="4" w:space="0" w:color="000000"/>
              <w:left w:val="single" w:sz="4" w:space="0" w:color="000000"/>
              <w:bottom w:val="single" w:sz="4" w:space="0" w:color="000000"/>
              <w:right w:val="single" w:sz="4" w:space="0" w:color="000000"/>
            </w:tcBorders>
            <w:shd w:val="clear" w:color="auto" w:fill="auto"/>
          </w:tcPr>
          <w:p w14:paraId="3F9CA2A9" w14:textId="77777777" w:rsidR="00762AA0" w:rsidRPr="00621BF0" w:rsidRDefault="00762AA0" w:rsidP="008625F1">
            <w:pPr>
              <w:spacing w:after="0"/>
              <w:ind w:firstLine="0"/>
              <w:jc w:val="center"/>
              <w:rPr>
                <w:rFonts w:eastAsia="Calibri"/>
                <w:sz w:val="18"/>
                <w:szCs w:val="22"/>
              </w:rPr>
            </w:pPr>
            <w:r w:rsidRPr="00621BF0">
              <w:rPr>
                <w:sz w:val="18"/>
                <w:szCs w:val="18"/>
              </w:rPr>
              <w:t>100</w:t>
            </w:r>
          </w:p>
        </w:tc>
      </w:tr>
    </w:tbl>
    <w:p w14:paraId="179EAA4E" w14:textId="77777777" w:rsidR="00762AA0" w:rsidRPr="00C324BB" w:rsidRDefault="00762AA0" w:rsidP="00165CBF">
      <w:pPr>
        <w:spacing w:after="0"/>
        <w:ind w:firstLine="425"/>
        <w:rPr>
          <w:i/>
          <w:sz w:val="20"/>
          <w:lang w:eastAsia="lv-LV"/>
        </w:rPr>
      </w:pPr>
      <w:r w:rsidRPr="00C324BB">
        <w:rPr>
          <w:sz w:val="18"/>
          <w:szCs w:val="18"/>
        </w:rPr>
        <w:t>Piezīmes.</w:t>
      </w:r>
    </w:p>
    <w:p w14:paraId="3CF83B64" w14:textId="0C458575" w:rsidR="00762AA0" w:rsidRPr="00C324BB" w:rsidRDefault="00762AA0" w:rsidP="00165CBF">
      <w:pPr>
        <w:spacing w:after="0"/>
        <w:ind w:firstLine="425"/>
        <w:rPr>
          <w:rFonts w:eastAsia="Calibri"/>
          <w:bCs/>
          <w:sz w:val="18"/>
          <w:szCs w:val="18"/>
          <w:lang w:eastAsia="lv-LV"/>
        </w:rPr>
      </w:pPr>
      <w:r w:rsidRPr="00C324BB">
        <w:rPr>
          <w:sz w:val="18"/>
          <w:szCs w:val="18"/>
          <w:vertAlign w:val="superscript"/>
        </w:rPr>
        <w:t xml:space="preserve">1 </w:t>
      </w:r>
      <w:r w:rsidRPr="00C324BB">
        <w:rPr>
          <w:rFonts w:eastAsia="Calibri"/>
          <w:bCs/>
          <w:sz w:val="18"/>
          <w:szCs w:val="18"/>
          <w:lang w:eastAsia="lv-LV"/>
        </w:rPr>
        <w:t>Zaudējumu kompensēšanas apmērs par sabiedriskā transporta pakalpojumu sniegšanu pieaug (2023</w:t>
      </w:r>
      <w:r w:rsidR="00466604">
        <w:rPr>
          <w:rFonts w:eastAsia="Calibri"/>
          <w:bCs/>
          <w:sz w:val="18"/>
          <w:szCs w:val="18"/>
          <w:lang w:eastAsia="lv-LV"/>
        </w:rPr>
        <w:t xml:space="preserve"> </w:t>
      </w:r>
      <w:r w:rsidRPr="00C324BB">
        <w:rPr>
          <w:rFonts w:eastAsia="Calibri"/>
          <w:bCs/>
          <w:sz w:val="18"/>
          <w:szCs w:val="18"/>
          <w:lang w:eastAsia="lv-LV"/>
        </w:rPr>
        <w:t>-</w:t>
      </w:r>
      <w:r w:rsidR="00466604">
        <w:rPr>
          <w:rFonts w:eastAsia="Calibri"/>
          <w:bCs/>
          <w:sz w:val="18"/>
          <w:szCs w:val="18"/>
          <w:lang w:eastAsia="lv-LV"/>
        </w:rPr>
        <w:t xml:space="preserve"> </w:t>
      </w:r>
      <w:r w:rsidRPr="00C324BB">
        <w:rPr>
          <w:rFonts w:eastAsia="Calibri"/>
          <w:bCs/>
          <w:sz w:val="18"/>
          <w:szCs w:val="18"/>
          <w:lang w:eastAsia="lv-LV"/>
        </w:rPr>
        <w:t>2024), ievērojot  inflācijas ietekmi uz preču un pakalpojumu cenām, kā arī būtiski palielinājušās energoresursu cenas, darbaspēka izmaksas. Tā rezultātā tiek pārskatīts/paaugstināts arī sabiedriskā transporta pakalpojumu sniegšanā piemērotais tarifs (braukšanas maksa). Rezultātā plānotie valsts budžeta līdzekļi nesedz pārvadātāju faktiskos zaudējumus un jautājums par nepieciešamo papildu finansējumu saistību izpildei tiek risināts budžeta izpildes laikā.</w:t>
      </w:r>
      <w:r>
        <w:rPr>
          <w:rFonts w:eastAsia="Calibri"/>
          <w:bCs/>
          <w:sz w:val="18"/>
          <w:szCs w:val="18"/>
          <w:lang w:eastAsia="lv-LV"/>
        </w:rPr>
        <w:t xml:space="preserve"> Vienlaikus paredzēts </w:t>
      </w:r>
      <w:r w:rsidRPr="00D92503">
        <w:rPr>
          <w:rFonts w:eastAsia="Calibri"/>
          <w:bCs/>
          <w:sz w:val="18"/>
          <w:szCs w:val="18"/>
          <w:lang w:eastAsia="lv-LV"/>
        </w:rPr>
        <w:t>pilnveidot esošo reģionālās nozīmes maršrutu tīklu, veicot normatīvā regulējuma izmaiņas, lai sabiedriskā transporta pakalpojumi tiktu nodrošināti atbilstoši kārtējā gadā piešķirtā valsts budžeta finanšu iespējām, ietverot papildu kritērijus maršrutu un reisu izveidei un slēgšanai reģionālās nozīmes maršrutu tīklā</w:t>
      </w:r>
      <w:r>
        <w:rPr>
          <w:rFonts w:eastAsia="Calibri"/>
          <w:bCs/>
          <w:sz w:val="18"/>
          <w:szCs w:val="18"/>
          <w:lang w:eastAsia="lv-LV"/>
        </w:rPr>
        <w:t>.</w:t>
      </w:r>
    </w:p>
    <w:p w14:paraId="3DFBEDB3" w14:textId="77777777" w:rsidR="00762AA0" w:rsidRPr="00C324BB" w:rsidRDefault="00762AA0" w:rsidP="00165CBF">
      <w:pPr>
        <w:spacing w:before="240" w:after="240"/>
        <w:ind w:firstLine="0"/>
        <w:jc w:val="center"/>
        <w:rPr>
          <w:rFonts w:eastAsia="Calibri"/>
          <w:b/>
          <w:szCs w:val="24"/>
          <w:lang w:eastAsia="lv-LV"/>
        </w:rPr>
      </w:pPr>
      <w:r w:rsidRPr="00C324BB">
        <w:rPr>
          <w:rFonts w:eastAsia="Calibri"/>
          <w:b/>
          <w:szCs w:val="24"/>
          <w:lang w:eastAsia="lv-LV"/>
        </w:rPr>
        <w:t>Finansiālie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3"/>
        <w:gridCol w:w="1098"/>
        <w:gridCol w:w="1100"/>
        <w:gridCol w:w="1100"/>
        <w:gridCol w:w="1100"/>
        <w:gridCol w:w="1100"/>
      </w:tblGrid>
      <w:tr w:rsidR="00762AA0" w:rsidRPr="00C324BB" w14:paraId="46CBDD19" w14:textId="77777777" w:rsidTr="00165CBF">
        <w:trPr>
          <w:trHeight w:val="283"/>
          <w:tblHeader/>
        </w:trPr>
        <w:tc>
          <w:tcPr>
            <w:tcW w:w="1966" w:type="pct"/>
            <w:vAlign w:val="center"/>
          </w:tcPr>
          <w:p w14:paraId="551427C8" w14:textId="77777777" w:rsidR="00762AA0" w:rsidRPr="00C324BB" w:rsidRDefault="00762AA0" w:rsidP="008625F1">
            <w:pPr>
              <w:spacing w:after="0"/>
              <w:ind w:firstLine="0"/>
              <w:jc w:val="center"/>
              <w:rPr>
                <w:rFonts w:eastAsia="Calibri"/>
                <w:sz w:val="18"/>
                <w:szCs w:val="24"/>
              </w:rPr>
            </w:pPr>
          </w:p>
        </w:tc>
        <w:tc>
          <w:tcPr>
            <w:tcW w:w="606" w:type="pct"/>
          </w:tcPr>
          <w:p w14:paraId="0146FBA0"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07" w:type="pct"/>
          </w:tcPr>
          <w:p w14:paraId="1B2FE60B"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07" w:type="pct"/>
          </w:tcPr>
          <w:p w14:paraId="17990153"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07" w:type="pct"/>
          </w:tcPr>
          <w:p w14:paraId="63D49D83"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07" w:type="pct"/>
          </w:tcPr>
          <w:p w14:paraId="6EAB904D"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4209CE68" w14:textId="77777777" w:rsidTr="00165CBF">
        <w:trPr>
          <w:trHeight w:val="142"/>
        </w:trPr>
        <w:tc>
          <w:tcPr>
            <w:tcW w:w="1966" w:type="pct"/>
            <w:shd w:val="clear" w:color="auto" w:fill="D9D9D9"/>
          </w:tcPr>
          <w:p w14:paraId="15EDDD21" w14:textId="77777777" w:rsidR="00762AA0" w:rsidRPr="00C324BB" w:rsidRDefault="00762AA0" w:rsidP="008625F1">
            <w:pPr>
              <w:spacing w:after="0"/>
              <w:ind w:firstLine="0"/>
              <w:jc w:val="left"/>
              <w:rPr>
                <w:rFonts w:eastAsia="Calibri"/>
                <w:sz w:val="18"/>
                <w:szCs w:val="22"/>
                <w:lang w:eastAsia="lv-LV"/>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06" w:type="pct"/>
            <w:shd w:val="clear" w:color="auto" w:fill="D9D9D9"/>
          </w:tcPr>
          <w:p w14:paraId="6148F4AE" w14:textId="77777777" w:rsidR="00762AA0" w:rsidRPr="00C324BB" w:rsidRDefault="00762AA0" w:rsidP="008625F1">
            <w:pPr>
              <w:spacing w:after="0"/>
              <w:ind w:firstLine="0"/>
              <w:jc w:val="right"/>
              <w:rPr>
                <w:rFonts w:eastAsia="Calibri"/>
                <w:sz w:val="18"/>
                <w:szCs w:val="18"/>
              </w:rPr>
            </w:pPr>
            <w:r>
              <w:rPr>
                <w:rFonts w:eastAsia="Calibri"/>
                <w:sz w:val="18"/>
                <w:szCs w:val="18"/>
              </w:rPr>
              <w:t>76 381 981</w:t>
            </w:r>
          </w:p>
        </w:tc>
        <w:tc>
          <w:tcPr>
            <w:tcW w:w="607" w:type="pct"/>
            <w:shd w:val="clear" w:color="auto" w:fill="D9D9D9"/>
          </w:tcPr>
          <w:p w14:paraId="46DFB22B" w14:textId="77777777" w:rsidR="00762AA0" w:rsidRPr="00C324BB" w:rsidRDefault="00762AA0" w:rsidP="008625F1">
            <w:pPr>
              <w:spacing w:after="0"/>
              <w:ind w:firstLine="0"/>
              <w:jc w:val="right"/>
              <w:rPr>
                <w:rFonts w:eastAsia="Calibri"/>
                <w:sz w:val="18"/>
                <w:szCs w:val="18"/>
              </w:rPr>
            </w:pPr>
            <w:r w:rsidRPr="00C324BB">
              <w:rPr>
                <w:rFonts w:eastAsia="Calibri"/>
                <w:sz w:val="18"/>
                <w:szCs w:val="18"/>
              </w:rPr>
              <w:t>93 787 014</w:t>
            </w:r>
          </w:p>
        </w:tc>
        <w:tc>
          <w:tcPr>
            <w:tcW w:w="607" w:type="pct"/>
            <w:shd w:val="clear" w:color="auto" w:fill="D9D9D9"/>
          </w:tcPr>
          <w:p w14:paraId="0EC2F83C" w14:textId="77777777" w:rsidR="00762AA0" w:rsidRPr="00C324BB" w:rsidRDefault="00762AA0" w:rsidP="008625F1">
            <w:pPr>
              <w:spacing w:after="0"/>
              <w:ind w:firstLine="0"/>
              <w:jc w:val="right"/>
              <w:rPr>
                <w:rFonts w:eastAsia="Calibri"/>
                <w:sz w:val="18"/>
                <w:szCs w:val="18"/>
              </w:rPr>
            </w:pPr>
            <w:r w:rsidRPr="00C324BB">
              <w:rPr>
                <w:rFonts w:eastAsia="Calibri"/>
                <w:sz w:val="18"/>
                <w:szCs w:val="18"/>
              </w:rPr>
              <w:t>93 787 014</w:t>
            </w:r>
          </w:p>
        </w:tc>
        <w:tc>
          <w:tcPr>
            <w:tcW w:w="607" w:type="pct"/>
            <w:shd w:val="clear" w:color="auto" w:fill="D9D9D9"/>
          </w:tcPr>
          <w:p w14:paraId="68B9DCC0" w14:textId="77777777" w:rsidR="00762AA0" w:rsidRPr="00C324BB" w:rsidRDefault="00762AA0" w:rsidP="008625F1">
            <w:pPr>
              <w:spacing w:after="0"/>
              <w:ind w:firstLine="0"/>
              <w:jc w:val="right"/>
              <w:rPr>
                <w:rFonts w:eastAsia="Calibri"/>
                <w:sz w:val="18"/>
                <w:szCs w:val="18"/>
              </w:rPr>
            </w:pPr>
            <w:r w:rsidRPr="00C324BB">
              <w:rPr>
                <w:rFonts w:eastAsia="Calibri"/>
                <w:sz w:val="18"/>
                <w:szCs w:val="18"/>
              </w:rPr>
              <w:t>93 787 014</w:t>
            </w:r>
          </w:p>
        </w:tc>
        <w:tc>
          <w:tcPr>
            <w:tcW w:w="607" w:type="pct"/>
            <w:shd w:val="clear" w:color="auto" w:fill="D9D9D9"/>
          </w:tcPr>
          <w:p w14:paraId="3D56B27A" w14:textId="77777777" w:rsidR="00762AA0" w:rsidRPr="00C324BB" w:rsidRDefault="00762AA0" w:rsidP="008625F1">
            <w:pPr>
              <w:spacing w:after="0"/>
              <w:ind w:firstLine="0"/>
              <w:jc w:val="right"/>
              <w:rPr>
                <w:rFonts w:eastAsia="Calibri"/>
                <w:sz w:val="18"/>
                <w:szCs w:val="18"/>
              </w:rPr>
            </w:pPr>
            <w:r w:rsidRPr="00C324BB">
              <w:rPr>
                <w:rFonts w:eastAsia="Calibri"/>
                <w:sz w:val="18"/>
                <w:szCs w:val="18"/>
              </w:rPr>
              <w:t>93 787 014</w:t>
            </w:r>
          </w:p>
        </w:tc>
      </w:tr>
      <w:tr w:rsidR="00762AA0" w:rsidRPr="00C324BB" w14:paraId="42AD77DE" w14:textId="77777777" w:rsidTr="00165CBF">
        <w:trPr>
          <w:trHeight w:val="283"/>
        </w:trPr>
        <w:tc>
          <w:tcPr>
            <w:tcW w:w="1966" w:type="pct"/>
          </w:tcPr>
          <w:p w14:paraId="0D404EB1" w14:textId="77777777" w:rsidR="00762AA0" w:rsidRPr="00C324BB" w:rsidRDefault="00762AA0" w:rsidP="008625F1">
            <w:pPr>
              <w:spacing w:after="0"/>
              <w:ind w:firstLine="0"/>
              <w:jc w:val="left"/>
              <w:rPr>
                <w:rFonts w:eastAsia="Calibri"/>
                <w:sz w:val="18"/>
                <w:szCs w:val="18"/>
                <w:lang w:eastAsia="lv-LV"/>
              </w:rPr>
            </w:pPr>
            <w:bookmarkStart w:id="30" w:name="_Hlk51747846"/>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06" w:type="pct"/>
          </w:tcPr>
          <w:p w14:paraId="771786C8"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607" w:type="pct"/>
            <w:shd w:val="clear" w:color="auto" w:fill="auto"/>
          </w:tcPr>
          <w:p w14:paraId="5C9AA67C" w14:textId="77777777" w:rsidR="00762AA0" w:rsidRPr="00C324BB" w:rsidRDefault="00762AA0" w:rsidP="008625F1">
            <w:pPr>
              <w:spacing w:after="0"/>
              <w:ind w:firstLine="0"/>
              <w:jc w:val="right"/>
              <w:rPr>
                <w:rFonts w:eastAsia="Calibri"/>
                <w:sz w:val="18"/>
                <w:szCs w:val="18"/>
              </w:rPr>
            </w:pPr>
            <w:r>
              <w:rPr>
                <w:rFonts w:eastAsia="Calibri"/>
                <w:sz w:val="18"/>
                <w:szCs w:val="18"/>
              </w:rPr>
              <w:t>17 405 033</w:t>
            </w:r>
          </w:p>
        </w:tc>
        <w:tc>
          <w:tcPr>
            <w:tcW w:w="607" w:type="pct"/>
            <w:shd w:val="clear" w:color="auto" w:fill="auto"/>
          </w:tcPr>
          <w:p w14:paraId="33F1B864" w14:textId="77777777" w:rsidR="00762AA0" w:rsidRPr="00C324BB" w:rsidRDefault="00762AA0" w:rsidP="008625F1">
            <w:pPr>
              <w:spacing w:after="0"/>
              <w:ind w:firstLine="0"/>
              <w:jc w:val="center"/>
              <w:rPr>
                <w:rFonts w:eastAsia="Calibri"/>
                <w:sz w:val="18"/>
                <w:szCs w:val="18"/>
              </w:rPr>
            </w:pPr>
            <w:r>
              <w:rPr>
                <w:rFonts w:eastAsia="Calibri"/>
                <w:sz w:val="18"/>
                <w:szCs w:val="18"/>
              </w:rPr>
              <w:t>-</w:t>
            </w:r>
          </w:p>
        </w:tc>
        <w:tc>
          <w:tcPr>
            <w:tcW w:w="607" w:type="pct"/>
            <w:shd w:val="clear" w:color="auto" w:fill="auto"/>
          </w:tcPr>
          <w:p w14:paraId="5B3BA9E5"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rPr>
              <w:t>-</w:t>
            </w:r>
          </w:p>
        </w:tc>
        <w:tc>
          <w:tcPr>
            <w:tcW w:w="607" w:type="pct"/>
            <w:shd w:val="clear" w:color="auto" w:fill="auto"/>
          </w:tcPr>
          <w:p w14:paraId="1AF1A0AB"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rPr>
              <w:t>-</w:t>
            </w:r>
          </w:p>
        </w:tc>
      </w:tr>
      <w:bookmarkEnd w:id="30"/>
      <w:tr w:rsidR="00762AA0" w:rsidRPr="00C324BB" w14:paraId="5CD74072" w14:textId="77777777" w:rsidTr="00165CBF">
        <w:trPr>
          <w:trHeight w:val="283"/>
        </w:trPr>
        <w:tc>
          <w:tcPr>
            <w:tcW w:w="1966" w:type="pct"/>
          </w:tcPr>
          <w:p w14:paraId="13DC5EE3" w14:textId="77777777" w:rsidR="00762AA0" w:rsidRPr="00C324BB" w:rsidRDefault="00762AA0" w:rsidP="008625F1">
            <w:pPr>
              <w:spacing w:after="0"/>
              <w:ind w:firstLine="0"/>
              <w:jc w:val="left"/>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606" w:type="pct"/>
          </w:tcPr>
          <w:p w14:paraId="0830D8C6"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607" w:type="pct"/>
            <w:shd w:val="clear" w:color="auto" w:fill="auto"/>
          </w:tcPr>
          <w:p w14:paraId="54F8E125" w14:textId="77777777" w:rsidR="00762AA0" w:rsidRPr="00C324BB" w:rsidRDefault="00762AA0" w:rsidP="008625F1">
            <w:pPr>
              <w:spacing w:after="0"/>
              <w:ind w:firstLine="0"/>
              <w:jc w:val="right"/>
              <w:rPr>
                <w:rFonts w:eastAsia="Calibri"/>
                <w:sz w:val="18"/>
                <w:szCs w:val="18"/>
              </w:rPr>
            </w:pPr>
            <w:r>
              <w:rPr>
                <w:rFonts w:eastAsia="Calibri"/>
                <w:sz w:val="18"/>
                <w:szCs w:val="18"/>
              </w:rPr>
              <w:t>22,8</w:t>
            </w:r>
          </w:p>
        </w:tc>
        <w:tc>
          <w:tcPr>
            <w:tcW w:w="607" w:type="pct"/>
            <w:shd w:val="clear" w:color="auto" w:fill="auto"/>
          </w:tcPr>
          <w:p w14:paraId="6AE231A3" w14:textId="77777777" w:rsidR="00762AA0" w:rsidRPr="00C324BB" w:rsidRDefault="00762AA0" w:rsidP="008625F1">
            <w:pPr>
              <w:spacing w:after="0"/>
              <w:ind w:firstLine="0"/>
              <w:jc w:val="center"/>
              <w:rPr>
                <w:rFonts w:eastAsia="Calibri"/>
                <w:sz w:val="18"/>
                <w:szCs w:val="18"/>
              </w:rPr>
            </w:pPr>
            <w:r>
              <w:rPr>
                <w:rFonts w:eastAsia="Calibri"/>
                <w:sz w:val="18"/>
                <w:szCs w:val="18"/>
              </w:rPr>
              <w:t>-</w:t>
            </w:r>
          </w:p>
        </w:tc>
        <w:tc>
          <w:tcPr>
            <w:tcW w:w="607" w:type="pct"/>
            <w:shd w:val="clear" w:color="auto" w:fill="auto"/>
          </w:tcPr>
          <w:p w14:paraId="02973B52"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rPr>
              <w:t>-</w:t>
            </w:r>
          </w:p>
        </w:tc>
        <w:tc>
          <w:tcPr>
            <w:tcW w:w="607" w:type="pct"/>
            <w:shd w:val="clear" w:color="auto" w:fill="auto"/>
          </w:tcPr>
          <w:p w14:paraId="7ECB6B10"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rPr>
              <w:t>-</w:t>
            </w:r>
          </w:p>
        </w:tc>
      </w:tr>
    </w:tbl>
    <w:p w14:paraId="48D03B17" w14:textId="77777777" w:rsidR="00762AA0" w:rsidRPr="00C324BB" w:rsidRDefault="00762AA0" w:rsidP="00165CBF">
      <w:pPr>
        <w:widowControl w:val="0"/>
        <w:spacing w:before="240" w:after="240"/>
        <w:ind w:firstLine="0"/>
        <w:jc w:val="center"/>
        <w:rPr>
          <w:rFonts w:eastAsia="Calibri"/>
          <w:b/>
          <w:bCs/>
          <w:szCs w:val="24"/>
        </w:rPr>
      </w:pPr>
      <w:r w:rsidRPr="00C324BB">
        <w:rPr>
          <w:rFonts w:eastAsia="Calibri"/>
          <w:b/>
          <w:szCs w:val="24"/>
          <w:lang w:eastAsia="lv-LV"/>
        </w:rPr>
        <w:t xml:space="preserve">31.08.00 </w:t>
      </w:r>
      <w:proofErr w:type="spellStart"/>
      <w:r w:rsidRPr="00C324BB">
        <w:rPr>
          <w:rFonts w:eastAsia="Calibri"/>
          <w:b/>
          <w:bCs/>
          <w:szCs w:val="24"/>
        </w:rPr>
        <w:t>Transferts</w:t>
      </w:r>
      <w:proofErr w:type="spellEnd"/>
      <w:r w:rsidRPr="00C324BB">
        <w:rPr>
          <w:rFonts w:eastAsia="Calibri"/>
          <w:b/>
          <w:bCs/>
          <w:szCs w:val="24"/>
        </w:rPr>
        <w:t xml:space="preserve"> plānošanas reģioniem sabiedriskā transporta pakalpojumu nodrošināšanai</w:t>
      </w:r>
    </w:p>
    <w:p w14:paraId="7777CDD9" w14:textId="77777777" w:rsidR="00762AA0" w:rsidRPr="00C324BB" w:rsidRDefault="00762AA0" w:rsidP="00165CBF">
      <w:pPr>
        <w:ind w:firstLine="0"/>
        <w:rPr>
          <w:rFonts w:eastAsia="Calibri"/>
          <w:bCs/>
          <w:szCs w:val="24"/>
          <w:u w:val="single"/>
        </w:rPr>
      </w:pPr>
      <w:r w:rsidRPr="00C324BB">
        <w:rPr>
          <w:rFonts w:eastAsia="Calibri"/>
          <w:bCs/>
          <w:szCs w:val="24"/>
          <w:u w:val="single"/>
        </w:rPr>
        <w:t>Apakšprogrammas mērķis:</w:t>
      </w:r>
    </w:p>
    <w:p w14:paraId="4A20FEA2" w14:textId="77777777" w:rsidR="00762AA0" w:rsidRPr="00C324BB" w:rsidRDefault="00762AA0" w:rsidP="00165CBF">
      <w:pPr>
        <w:ind w:firstLine="720"/>
        <w:rPr>
          <w:rFonts w:eastAsia="Calibri"/>
          <w:bCs/>
          <w:szCs w:val="24"/>
        </w:rPr>
      </w:pPr>
      <w:r w:rsidRPr="00C324BB">
        <w:rPr>
          <w:rFonts w:eastAsia="Calibri"/>
          <w:bCs/>
          <w:szCs w:val="24"/>
        </w:rPr>
        <w:t>iedzīvotājiem pieejamu sabiedriskā transporta pakalpojumu nodrošināšana.</w:t>
      </w:r>
    </w:p>
    <w:p w14:paraId="5E13DFD3" w14:textId="77777777" w:rsidR="009463D0" w:rsidRDefault="009463D0" w:rsidP="00762AA0">
      <w:pPr>
        <w:ind w:firstLine="0"/>
        <w:rPr>
          <w:rFonts w:eastAsia="Calibri"/>
          <w:bCs/>
          <w:szCs w:val="24"/>
          <w:u w:val="single"/>
        </w:rPr>
      </w:pPr>
    </w:p>
    <w:p w14:paraId="6ED56FFB" w14:textId="3FCE07F4" w:rsidR="00762AA0" w:rsidRPr="00C324BB" w:rsidRDefault="00762AA0" w:rsidP="00762AA0">
      <w:pPr>
        <w:ind w:firstLine="0"/>
        <w:rPr>
          <w:rFonts w:eastAsia="Calibri"/>
          <w:bCs/>
          <w:szCs w:val="24"/>
          <w:u w:val="single"/>
        </w:rPr>
      </w:pPr>
      <w:r w:rsidRPr="00C324BB">
        <w:rPr>
          <w:rFonts w:eastAsia="Calibri"/>
          <w:bCs/>
          <w:szCs w:val="24"/>
          <w:u w:val="single"/>
        </w:rPr>
        <w:lastRenderedPageBreak/>
        <w:t>Galvenās aktivitātes:</w:t>
      </w:r>
    </w:p>
    <w:p w14:paraId="0D35D5F1" w14:textId="77777777" w:rsidR="00762AA0" w:rsidRPr="00C324BB" w:rsidRDefault="00762AA0" w:rsidP="00165CBF">
      <w:pPr>
        <w:pStyle w:val="ListParagraph"/>
        <w:numPr>
          <w:ilvl w:val="0"/>
          <w:numId w:val="7"/>
        </w:numPr>
        <w:spacing w:after="120"/>
        <w:ind w:left="1077" w:hanging="357"/>
        <w:contextualSpacing w:val="0"/>
        <w:rPr>
          <w:rFonts w:eastAsia="Calibri"/>
          <w:bCs/>
        </w:rPr>
      </w:pPr>
      <w:r w:rsidRPr="00C324BB">
        <w:rPr>
          <w:rFonts w:eastAsia="Calibri"/>
          <w:bCs/>
        </w:rPr>
        <w:t>izstrādāt priekšlikumus reģionālās nozīmes maršrutu grozīšanai un maršrutu tīkla funkcionalitātes uzlabošanai;</w:t>
      </w:r>
    </w:p>
    <w:p w14:paraId="655D2570" w14:textId="77777777" w:rsidR="00762AA0" w:rsidRPr="00C324BB" w:rsidRDefault="00762AA0" w:rsidP="00165CBF">
      <w:pPr>
        <w:pStyle w:val="ListParagraph"/>
        <w:numPr>
          <w:ilvl w:val="0"/>
          <w:numId w:val="7"/>
        </w:numPr>
        <w:spacing w:after="120"/>
        <w:ind w:left="1077" w:hanging="357"/>
        <w:contextualSpacing w:val="0"/>
        <w:rPr>
          <w:rFonts w:eastAsia="Calibri"/>
          <w:bCs/>
        </w:rPr>
      </w:pPr>
      <w:r w:rsidRPr="00C324BB">
        <w:rPr>
          <w:rFonts w:eastAsia="Calibri"/>
          <w:bCs/>
        </w:rPr>
        <w:t>apsekot pieturvietas, analizēt pasažieru plūsmas;</w:t>
      </w:r>
    </w:p>
    <w:p w14:paraId="41721DF1" w14:textId="77777777" w:rsidR="00762AA0" w:rsidRPr="00C324BB" w:rsidRDefault="00762AA0" w:rsidP="00165CBF">
      <w:pPr>
        <w:pStyle w:val="ListParagraph"/>
        <w:numPr>
          <w:ilvl w:val="0"/>
          <w:numId w:val="7"/>
        </w:numPr>
        <w:spacing w:after="120"/>
        <w:ind w:left="1077" w:hanging="357"/>
        <w:contextualSpacing w:val="0"/>
        <w:rPr>
          <w:rFonts w:eastAsia="Calibri"/>
          <w:bCs/>
        </w:rPr>
      </w:pPr>
      <w:r w:rsidRPr="00C324BB">
        <w:rPr>
          <w:rFonts w:eastAsia="Calibri"/>
          <w:bCs/>
        </w:rPr>
        <w:t>sadarboties ar pašvaldībām un apkopot iedzīvotāju viedokļus par maršrutu tīklu un tajā veicamajām izmaiņām.</w:t>
      </w:r>
    </w:p>
    <w:p w14:paraId="51F381BD" w14:textId="77777777" w:rsidR="00762AA0" w:rsidRPr="00C324BB" w:rsidRDefault="00762AA0" w:rsidP="00165CBF">
      <w:pPr>
        <w:spacing w:after="0"/>
        <w:ind w:firstLine="0"/>
        <w:rPr>
          <w:rFonts w:eastAsia="Calibri"/>
          <w:szCs w:val="24"/>
        </w:rPr>
      </w:pPr>
      <w:r w:rsidRPr="00C324BB">
        <w:rPr>
          <w:rFonts w:eastAsia="Calibri"/>
          <w:szCs w:val="24"/>
          <w:u w:val="single"/>
        </w:rPr>
        <w:t>Apakšprogrammas izpildītājs</w:t>
      </w:r>
      <w:r w:rsidRPr="00C324BB">
        <w:rPr>
          <w:rFonts w:eastAsia="Calibri"/>
          <w:szCs w:val="24"/>
        </w:rPr>
        <w:t>: Satiksmes ministrija un Plānošanas reģioni.</w:t>
      </w:r>
    </w:p>
    <w:p w14:paraId="05C50BAD" w14:textId="77777777" w:rsidR="00762AA0" w:rsidRPr="00C324BB" w:rsidRDefault="00762AA0" w:rsidP="00165CBF">
      <w:pPr>
        <w:spacing w:before="240" w:after="240"/>
        <w:ind w:firstLine="0"/>
        <w:jc w:val="center"/>
        <w:rPr>
          <w:rFonts w:eastAsia="Calibri"/>
          <w:b/>
          <w:szCs w:val="24"/>
          <w:lang w:eastAsia="lv-LV"/>
        </w:rPr>
      </w:pPr>
      <w:r w:rsidRPr="00C324BB">
        <w:rPr>
          <w:rFonts w:eastAsia="Calibri"/>
          <w:b/>
          <w:szCs w:val="24"/>
          <w:lang w:eastAsia="lv-LV"/>
        </w:rPr>
        <w:t>Darbības rezultāti un to rezultatīvie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5"/>
        <w:gridCol w:w="1098"/>
        <w:gridCol w:w="1098"/>
        <w:gridCol w:w="1098"/>
        <w:gridCol w:w="1098"/>
        <w:gridCol w:w="1104"/>
      </w:tblGrid>
      <w:tr w:rsidR="00762AA0" w:rsidRPr="00C324BB" w14:paraId="6F10BA69" w14:textId="77777777" w:rsidTr="00165CBF">
        <w:trPr>
          <w:tblHeader/>
        </w:trPr>
        <w:tc>
          <w:tcPr>
            <w:tcW w:w="1967" w:type="pct"/>
          </w:tcPr>
          <w:p w14:paraId="735DA16B" w14:textId="77777777" w:rsidR="00762AA0" w:rsidRPr="00C324BB" w:rsidRDefault="00762AA0" w:rsidP="008625F1">
            <w:pPr>
              <w:spacing w:after="0"/>
              <w:ind w:firstLine="0"/>
              <w:jc w:val="center"/>
              <w:rPr>
                <w:rFonts w:eastAsia="Calibri"/>
                <w:sz w:val="18"/>
                <w:szCs w:val="18"/>
              </w:rPr>
            </w:pPr>
          </w:p>
        </w:tc>
        <w:tc>
          <w:tcPr>
            <w:tcW w:w="606" w:type="pct"/>
            <w:tcBorders>
              <w:top w:val="single" w:sz="4" w:space="0" w:color="000000"/>
              <w:left w:val="single" w:sz="4" w:space="0" w:color="000000"/>
              <w:bottom w:val="single" w:sz="4" w:space="0" w:color="000000"/>
              <w:right w:val="single" w:sz="4" w:space="0" w:color="000000"/>
            </w:tcBorders>
          </w:tcPr>
          <w:p w14:paraId="6A068133"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06" w:type="pct"/>
            <w:tcBorders>
              <w:top w:val="single" w:sz="4" w:space="0" w:color="000000"/>
              <w:left w:val="single" w:sz="4" w:space="0" w:color="000000"/>
              <w:bottom w:val="single" w:sz="4" w:space="0" w:color="000000"/>
              <w:right w:val="single" w:sz="4" w:space="0" w:color="000000"/>
            </w:tcBorders>
          </w:tcPr>
          <w:p w14:paraId="16978122"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06" w:type="pct"/>
            <w:tcBorders>
              <w:top w:val="single" w:sz="4" w:space="0" w:color="000000"/>
              <w:left w:val="single" w:sz="4" w:space="0" w:color="000000"/>
              <w:bottom w:val="single" w:sz="4" w:space="0" w:color="000000"/>
              <w:right w:val="single" w:sz="4" w:space="0" w:color="000000"/>
            </w:tcBorders>
          </w:tcPr>
          <w:p w14:paraId="4D41B5A4"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06" w:type="pct"/>
            <w:tcBorders>
              <w:top w:val="single" w:sz="4" w:space="0" w:color="000000"/>
              <w:left w:val="single" w:sz="4" w:space="0" w:color="000000"/>
              <w:bottom w:val="single" w:sz="4" w:space="0" w:color="000000"/>
              <w:right w:val="single" w:sz="4" w:space="0" w:color="000000"/>
            </w:tcBorders>
          </w:tcPr>
          <w:p w14:paraId="6CE22892"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09" w:type="pct"/>
            <w:tcBorders>
              <w:top w:val="single" w:sz="4" w:space="0" w:color="000000"/>
              <w:left w:val="single" w:sz="4" w:space="0" w:color="000000"/>
              <w:bottom w:val="single" w:sz="4" w:space="0" w:color="000000"/>
              <w:right w:val="single" w:sz="4" w:space="0" w:color="000000"/>
            </w:tcBorders>
          </w:tcPr>
          <w:p w14:paraId="3B3B5AA2"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0B87A26D" w14:textId="77777777" w:rsidTr="00165CBF">
        <w:tc>
          <w:tcPr>
            <w:tcW w:w="5000" w:type="pct"/>
            <w:gridSpan w:val="6"/>
            <w:shd w:val="clear" w:color="auto" w:fill="D9D9D9"/>
            <w:vAlign w:val="center"/>
          </w:tcPr>
          <w:p w14:paraId="6FCC4BDF"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rPr>
              <w:t>Nodrošināti sabiedriskā transporta pakalpojumi plānošanas reģionos</w:t>
            </w:r>
          </w:p>
        </w:tc>
      </w:tr>
      <w:tr w:rsidR="00762AA0" w:rsidRPr="00C324BB" w14:paraId="1E132BAE" w14:textId="77777777" w:rsidTr="00165CBF">
        <w:tc>
          <w:tcPr>
            <w:tcW w:w="1967" w:type="pct"/>
          </w:tcPr>
          <w:p w14:paraId="6D6EDF2D" w14:textId="77777777" w:rsidR="00762AA0" w:rsidRPr="00C324BB" w:rsidRDefault="00762AA0" w:rsidP="008625F1">
            <w:pPr>
              <w:spacing w:after="0"/>
              <w:ind w:firstLine="0"/>
              <w:rPr>
                <w:rFonts w:eastAsia="Calibri"/>
                <w:sz w:val="18"/>
                <w:szCs w:val="22"/>
              </w:rPr>
            </w:pPr>
            <w:r w:rsidRPr="00C324BB">
              <w:rPr>
                <w:rFonts w:eastAsia="Calibri"/>
                <w:sz w:val="18"/>
                <w:szCs w:val="18"/>
              </w:rPr>
              <w:t xml:space="preserve">Izstrādāti priekšlikumi reģionālās nozīmes maršrutu grozīšanai un maršrutu tīkla funkcionalitātes uzlabošanai (skaits) </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5174A84C" w14:textId="77777777" w:rsidR="00762AA0" w:rsidRPr="00C324BB" w:rsidRDefault="00762AA0" w:rsidP="008625F1">
            <w:pPr>
              <w:spacing w:after="0"/>
              <w:ind w:firstLine="0"/>
              <w:jc w:val="center"/>
              <w:rPr>
                <w:rFonts w:eastAsia="Calibri"/>
                <w:sz w:val="18"/>
                <w:szCs w:val="22"/>
              </w:rPr>
            </w:pPr>
            <w:r>
              <w:rPr>
                <w:rFonts w:eastAsia="Calibri"/>
                <w:sz w:val="18"/>
                <w:szCs w:val="22"/>
              </w:rPr>
              <w:t>402</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03695BA2"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500</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7BECF82A" w14:textId="77777777" w:rsidR="00762AA0" w:rsidRPr="005C08F7" w:rsidRDefault="00762AA0" w:rsidP="008625F1">
            <w:pPr>
              <w:spacing w:after="0"/>
              <w:ind w:firstLine="0"/>
              <w:jc w:val="center"/>
              <w:rPr>
                <w:rFonts w:eastAsia="Calibri"/>
                <w:sz w:val="18"/>
                <w:szCs w:val="22"/>
              </w:rPr>
            </w:pPr>
            <w:r w:rsidRPr="005C08F7">
              <w:rPr>
                <w:rFonts w:eastAsia="Calibri"/>
                <w:sz w:val="18"/>
                <w:szCs w:val="22"/>
              </w:rPr>
              <w:t>500</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4CF96ACD" w14:textId="77777777" w:rsidR="00762AA0" w:rsidRPr="005C08F7" w:rsidRDefault="00762AA0" w:rsidP="008625F1">
            <w:pPr>
              <w:spacing w:after="0"/>
              <w:ind w:firstLine="0"/>
              <w:jc w:val="center"/>
              <w:rPr>
                <w:rFonts w:eastAsia="Calibri"/>
                <w:sz w:val="18"/>
                <w:szCs w:val="22"/>
              </w:rPr>
            </w:pPr>
            <w:r w:rsidRPr="005C08F7">
              <w:rPr>
                <w:rFonts w:eastAsia="Calibri"/>
                <w:sz w:val="18"/>
                <w:szCs w:val="22"/>
              </w:rPr>
              <w:t>500</w:t>
            </w:r>
          </w:p>
        </w:tc>
        <w:tc>
          <w:tcPr>
            <w:tcW w:w="609" w:type="pct"/>
            <w:tcBorders>
              <w:top w:val="single" w:sz="4" w:space="0" w:color="000000"/>
              <w:left w:val="single" w:sz="4" w:space="0" w:color="000000"/>
              <w:bottom w:val="single" w:sz="4" w:space="0" w:color="000000"/>
              <w:right w:val="single" w:sz="4" w:space="0" w:color="000000"/>
            </w:tcBorders>
            <w:shd w:val="clear" w:color="auto" w:fill="auto"/>
          </w:tcPr>
          <w:p w14:paraId="17832AF1" w14:textId="77777777" w:rsidR="00762AA0" w:rsidRPr="005C08F7" w:rsidRDefault="00762AA0" w:rsidP="008625F1">
            <w:pPr>
              <w:spacing w:after="0"/>
              <w:ind w:firstLine="0"/>
              <w:jc w:val="center"/>
              <w:rPr>
                <w:rFonts w:eastAsia="Calibri"/>
                <w:sz w:val="18"/>
                <w:szCs w:val="22"/>
              </w:rPr>
            </w:pPr>
            <w:r w:rsidRPr="005C08F7">
              <w:rPr>
                <w:rFonts w:eastAsia="Calibri"/>
                <w:sz w:val="18"/>
                <w:szCs w:val="22"/>
              </w:rPr>
              <w:t>500</w:t>
            </w:r>
          </w:p>
        </w:tc>
      </w:tr>
      <w:tr w:rsidR="00762AA0" w:rsidRPr="00C324BB" w14:paraId="4E0801A0" w14:textId="77777777" w:rsidTr="00165CBF">
        <w:tc>
          <w:tcPr>
            <w:tcW w:w="1967" w:type="pct"/>
          </w:tcPr>
          <w:p w14:paraId="607F7AAA" w14:textId="77777777" w:rsidR="00762AA0" w:rsidRPr="00C324BB" w:rsidRDefault="00762AA0" w:rsidP="008625F1">
            <w:pPr>
              <w:spacing w:after="0"/>
              <w:ind w:firstLine="0"/>
              <w:rPr>
                <w:rFonts w:eastAsia="Calibri"/>
                <w:sz w:val="18"/>
                <w:szCs w:val="22"/>
              </w:rPr>
            </w:pPr>
            <w:r w:rsidRPr="00C324BB">
              <w:rPr>
                <w:rFonts w:eastAsia="Calibri"/>
                <w:sz w:val="18"/>
                <w:szCs w:val="18"/>
              </w:rPr>
              <w:t>Sabiedriskā transporta padomes sēdes (skaits)</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1591BE67" w14:textId="77777777" w:rsidR="00762AA0" w:rsidRPr="00C324BB" w:rsidRDefault="00762AA0" w:rsidP="008625F1">
            <w:pPr>
              <w:spacing w:after="0"/>
              <w:ind w:firstLine="0"/>
              <w:jc w:val="center"/>
              <w:rPr>
                <w:rFonts w:eastAsia="Calibri"/>
                <w:sz w:val="18"/>
                <w:szCs w:val="22"/>
              </w:rPr>
            </w:pPr>
            <w:r>
              <w:rPr>
                <w:rFonts w:eastAsia="Calibri"/>
                <w:sz w:val="18"/>
                <w:szCs w:val="22"/>
              </w:rPr>
              <w:t>20</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13422573"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12</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6BA370CF" w14:textId="77777777" w:rsidR="00762AA0" w:rsidRPr="005C08F7" w:rsidRDefault="00762AA0" w:rsidP="008625F1">
            <w:pPr>
              <w:spacing w:after="0"/>
              <w:ind w:firstLine="0"/>
              <w:jc w:val="center"/>
              <w:rPr>
                <w:rFonts w:eastAsia="Calibri"/>
                <w:sz w:val="18"/>
                <w:szCs w:val="22"/>
              </w:rPr>
            </w:pPr>
            <w:r w:rsidRPr="005C08F7">
              <w:rPr>
                <w:rFonts w:eastAsia="Calibri"/>
                <w:sz w:val="18"/>
                <w:szCs w:val="22"/>
              </w:rPr>
              <w:t>12</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782BB2B3" w14:textId="77777777" w:rsidR="00762AA0" w:rsidRPr="005C08F7" w:rsidRDefault="00762AA0" w:rsidP="008625F1">
            <w:pPr>
              <w:spacing w:after="0"/>
              <w:ind w:firstLine="0"/>
              <w:jc w:val="center"/>
              <w:rPr>
                <w:rFonts w:eastAsia="Calibri"/>
                <w:sz w:val="18"/>
                <w:szCs w:val="22"/>
              </w:rPr>
            </w:pPr>
            <w:r w:rsidRPr="005C08F7">
              <w:rPr>
                <w:rFonts w:eastAsia="Calibri"/>
                <w:sz w:val="18"/>
                <w:szCs w:val="22"/>
              </w:rPr>
              <w:t>12</w:t>
            </w:r>
          </w:p>
        </w:tc>
        <w:tc>
          <w:tcPr>
            <w:tcW w:w="609" w:type="pct"/>
            <w:tcBorders>
              <w:top w:val="single" w:sz="4" w:space="0" w:color="000000"/>
              <w:left w:val="single" w:sz="4" w:space="0" w:color="000000"/>
              <w:bottom w:val="single" w:sz="4" w:space="0" w:color="000000"/>
              <w:right w:val="single" w:sz="4" w:space="0" w:color="000000"/>
            </w:tcBorders>
            <w:shd w:val="clear" w:color="auto" w:fill="auto"/>
          </w:tcPr>
          <w:p w14:paraId="3F7386D2" w14:textId="77777777" w:rsidR="00762AA0" w:rsidRPr="005C08F7" w:rsidRDefault="00762AA0" w:rsidP="008625F1">
            <w:pPr>
              <w:spacing w:after="0"/>
              <w:ind w:firstLine="0"/>
              <w:jc w:val="center"/>
              <w:rPr>
                <w:rFonts w:eastAsia="Calibri"/>
                <w:sz w:val="18"/>
                <w:szCs w:val="22"/>
              </w:rPr>
            </w:pPr>
            <w:r w:rsidRPr="005C08F7">
              <w:rPr>
                <w:rFonts w:eastAsia="Calibri"/>
                <w:sz w:val="18"/>
                <w:szCs w:val="22"/>
              </w:rPr>
              <w:t>12</w:t>
            </w:r>
          </w:p>
        </w:tc>
      </w:tr>
      <w:tr w:rsidR="00762AA0" w:rsidRPr="00C324BB" w14:paraId="6F5BE193" w14:textId="77777777" w:rsidTr="00165CBF">
        <w:tc>
          <w:tcPr>
            <w:tcW w:w="1967" w:type="pct"/>
          </w:tcPr>
          <w:p w14:paraId="24334113" w14:textId="77777777" w:rsidR="00762AA0" w:rsidRPr="00C324BB" w:rsidRDefault="00762AA0" w:rsidP="008625F1">
            <w:pPr>
              <w:spacing w:after="0"/>
              <w:ind w:firstLine="0"/>
              <w:rPr>
                <w:rFonts w:eastAsia="Calibri"/>
                <w:sz w:val="18"/>
                <w:szCs w:val="22"/>
              </w:rPr>
            </w:pPr>
            <w:r w:rsidRPr="00C324BB">
              <w:rPr>
                <w:rFonts w:eastAsia="Calibri"/>
                <w:sz w:val="18"/>
                <w:szCs w:val="18"/>
              </w:rPr>
              <w:t>Reģiona pārstāvja dalība Sabiedriskā transporta padomes sēdēs (reizes)</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5D544999" w14:textId="77777777" w:rsidR="00762AA0" w:rsidRPr="00C324BB" w:rsidRDefault="00762AA0" w:rsidP="008625F1">
            <w:pPr>
              <w:spacing w:after="0"/>
              <w:ind w:firstLine="0"/>
              <w:jc w:val="center"/>
              <w:rPr>
                <w:rFonts w:eastAsia="Calibri"/>
                <w:sz w:val="18"/>
                <w:szCs w:val="22"/>
              </w:rPr>
            </w:pPr>
            <w:r>
              <w:rPr>
                <w:rFonts w:eastAsia="Calibri"/>
                <w:sz w:val="18"/>
                <w:szCs w:val="22"/>
              </w:rPr>
              <w:t>85</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0598484E"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75</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3E1A8405" w14:textId="77777777" w:rsidR="00762AA0" w:rsidRPr="005C08F7" w:rsidRDefault="00762AA0" w:rsidP="008625F1">
            <w:pPr>
              <w:spacing w:after="0"/>
              <w:ind w:firstLine="0"/>
              <w:jc w:val="center"/>
              <w:rPr>
                <w:rFonts w:eastAsia="Calibri"/>
                <w:sz w:val="18"/>
                <w:szCs w:val="22"/>
              </w:rPr>
            </w:pPr>
            <w:r w:rsidRPr="005C08F7">
              <w:rPr>
                <w:rFonts w:eastAsia="Calibri"/>
                <w:sz w:val="18"/>
                <w:szCs w:val="22"/>
              </w:rPr>
              <w:t>75</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1A4789B0" w14:textId="77777777" w:rsidR="00762AA0" w:rsidRPr="005C08F7" w:rsidRDefault="00762AA0" w:rsidP="008625F1">
            <w:pPr>
              <w:spacing w:after="0"/>
              <w:ind w:firstLine="0"/>
              <w:jc w:val="center"/>
              <w:rPr>
                <w:rFonts w:eastAsia="Calibri"/>
                <w:sz w:val="18"/>
                <w:szCs w:val="22"/>
              </w:rPr>
            </w:pPr>
            <w:r w:rsidRPr="005C08F7">
              <w:rPr>
                <w:rFonts w:eastAsia="Calibri"/>
                <w:sz w:val="18"/>
                <w:szCs w:val="22"/>
              </w:rPr>
              <w:t>75</w:t>
            </w:r>
          </w:p>
        </w:tc>
        <w:tc>
          <w:tcPr>
            <w:tcW w:w="609" w:type="pct"/>
            <w:tcBorders>
              <w:top w:val="single" w:sz="4" w:space="0" w:color="000000"/>
              <w:left w:val="single" w:sz="4" w:space="0" w:color="000000"/>
              <w:bottom w:val="single" w:sz="4" w:space="0" w:color="000000"/>
              <w:right w:val="single" w:sz="4" w:space="0" w:color="000000"/>
            </w:tcBorders>
            <w:shd w:val="clear" w:color="auto" w:fill="auto"/>
          </w:tcPr>
          <w:p w14:paraId="4579DE8F" w14:textId="77777777" w:rsidR="00762AA0" w:rsidRPr="005C08F7" w:rsidRDefault="00762AA0" w:rsidP="008625F1">
            <w:pPr>
              <w:spacing w:after="0"/>
              <w:ind w:firstLine="0"/>
              <w:jc w:val="center"/>
              <w:rPr>
                <w:rFonts w:eastAsia="Calibri"/>
                <w:sz w:val="18"/>
                <w:szCs w:val="22"/>
              </w:rPr>
            </w:pPr>
            <w:r w:rsidRPr="005C08F7">
              <w:rPr>
                <w:rFonts w:eastAsia="Calibri"/>
                <w:sz w:val="18"/>
                <w:szCs w:val="22"/>
              </w:rPr>
              <w:t>75</w:t>
            </w:r>
          </w:p>
        </w:tc>
      </w:tr>
      <w:tr w:rsidR="00762AA0" w:rsidRPr="00C324BB" w14:paraId="17472D6B" w14:textId="77777777" w:rsidTr="00165CBF">
        <w:tc>
          <w:tcPr>
            <w:tcW w:w="1967" w:type="pct"/>
          </w:tcPr>
          <w:p w14:paraId="32E9A523" w14:textId="77777777" w:rsidR="00762AA0" w:rsidRPr="00C324BB" w:rsidRDefault="00762AA0" w:rsidP="008625F1">
            <w:pPr>
              <w:spacing w:after="0"/>
              <w:ind w:firstLine="0"/>
              <w:rPr>
                <w:rFonts w:eastAsia="Calibri"/>
                <w:sz w:val="18"/>
                <w:szCs w:val="22"/>
              </w:rPr>
            </w:pPr>
            <w:r w:rsidRPr="00C324BB">
              <w:rPr>
                <w:rFonts w:eastAsia="Calibri"/>
                <w:sz w:val="18"/>
                <w:szCs w:val="18"/>
              </w:rPr>
              <w:t>Apsekotas un uzraudzītas pieturvietas no visu pieturvietu skaita (%)</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4870F65F" w14:textId="77777777" w:rsidR="00762AA0" w:rsidRPr="00C324BB" w:rsidRDefault="00762AA0" w:rsidP="008625F1">
            <w:pPr>
              <w:spacing w:after="0"/>
              <w:ind w:firstLine="0"/>
              <w:jc w:val="center"/>
              <w:rPr>
                <w:rFonts w:eastAsia="Calibri"/>
                <w:sz w:val="18"/>
                <w:szCs w:val="22"/>
              </w:rPr>
            </w:pPr>
            <w:r>
              <w:rPr>
                <w:rFonts w:eastAsia="Calibri"/>
                <w:sz w:val="18"/>
                <w:szCs w:val="22"/>
              </w:rPr>
              <w:t>42,8</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30A87F5E"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15</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4B2AFF5B" w14:textId="77777777" w:rsidR="00762AA0" w:rsidRPr="005C08F7" w:rsidRDefault="00762AA0" w:rsidP="008625F1">
            <w:pPr>
              <w:spacing w:after="0"/>
              <w:ind w:firstLine="0"/>
              <w:jc w:val="center"/>
              <w:rPr>
                <w:rFonts w:eastAsia="Calibri"/>
                <w:sz w:val="18"/>
                <w:szCs w:val="22"/>
              </w:rPr>
            </w:pPr>
            <w:r w:rsidRPr="005C08F7">
              <w:rPr>
                <w:rFonts w:eastAsia="Calibri"/>
                <w:sz w:val="18"/>
                <w:szCs w:val="22"/>
              </w:rPr>
              <w:t>15</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4B932777" w14:textId="77777777" w:rsidR="00762AA0" w:rsidRPr="005C08F7" w:rsidRDefault="00762AA0" w:rsidP="008625F1">
            <w:pPr>
              <w:spacing w:after="0"/>
              <w:ind w:firstLine="0"/>
              <w:jc w:val="center"/>
              <w:rPr>
                <w:rFonts w:eastAsia="Calibri"/>
                <w:sz w:val="18"/>
                <w:szCs w:val="22"/>
              </w:rPr>
            </w:pPr>
            <w:r w:rsidRPr="005C08F7">
              <w:rPr>
                <w:rFonts w:eastAsia="Calibri"/>
                <w:sz w:val="18"/>
                <w:szCs w:val="22"/>
              </w:rPr>
              <w:t>15</w:t>
            </w:r>
          </w:p>
        </w:tc>
        <w:tc>
          <w:tcPr>
            <w:tcW w:w="609" w:type="pct"/>
            <w:tcBorders>
              <w:top w:val="single" w:sz="4" w:space="0" w:color="000000"/>
              <w:left w:val="single" w:sz="4" w:space="0" w:color="000000"/>
              <w:bottom w:val="single" w:sz="4" w:space="0" w:color="000000"/>
              <w:right w:val="single" w:sz="4" w:space="0" w:color="000000"/>
            </w:tcBorders>
            <w:shd w:val="clear" w:color="auto" w:fill="auto"/>
          </w:tcPr>
          <w:p w14:paraId="675DDF2A" w14:textId="77777777" w:rsidR="00762AA0" w:rsidRPr="005C08F7" w:rsidRDefault="00762AA0" w:rsidP="008625F1">
            <w:pPr>
              <w:spacing w:after="0"/>
              <w:ind w:firstLine="0"/>
              <w:jc w:val="center"/>
              <w:rPr>
                <w:rFonts w:eastAsia="Calibri"/>
                <w:sz w:val="18"/>
                <w:szCs w:val="22"/>
              </w:rPr>
            </w:pPr>
            <w:r w:rsidRPr="005C08F7">
              <w:rPr>
                <w:rFonts w:eastAsia="Calibri"/>
                <w:sz w:val="18"/>
                <w:szCs w:val="22"/>
              </w:rPr>
              <w:t>15</w:t>
            </w:r>
          </w:p>
        </w:tc>
      </w:tr>
      <w:tr w:rsidR="00762AA0" w:rsidRPr="00C324BB" w14:paraId="16FF2F77" w14:textId="77777777" w:rsidTr="00165CBF">
        <w:tc>
          <w:tcPr>
            <w:tcW w:w="1967" w:type="pct"/>
          </w:tcPr>
          <w:p w14:paraId="20A62F93" w14:textId="77777777" w:rsidR="00762AA0" w:rsidRPr="00C324BB" w:rsidRDefault="00762AA0" w:rsidP="008625F1">
            <w:pPr>
              <w:spacing w:after="0"/>
              <w:ind w:firstLine="0"/>
              <w:rPr>
                <w:rFonts w:eastAsia="Calibri"/>
                <w:sz w:val="18"/>
                <w:szCs w:val="22"/>
              </w:rPr>
            </w:pPr>
            <w:r w:rsidRPr="00C324BB">
              <w:rPr>
                <w:rFonts w:eastAsia="Calibri"/>
                <w:sz w:val="18"/>
                <w:szCs w:val="18"/>
              </w:rPr>
              <w:t xml:space="preserve">Sabiedriskā transporta komisijas sēdes (skaits) </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227BDBBE" w14:textId="77777777" w:rsidR="00762AA0" w:rsidRPr="00C324BB" w:rsidRDefault="00762AA0" w:rsidP="008625F1">
            <w:pPr>
              <w:spacing w:after="0"/>
              <w:ind w:firstLine="0"/>
              <w:jc w:val="center"/>
              <w:rPr>
                <w:rFonts w:eastAsia="Calibri"/>
                <w:sz w:val="18"/>
                <w:szCs w:val="22"/>
              </w:rPr>
            </w:pPr>
            <w:r>
              <w:rPr>
                <w:rFonts w:eastAsia="Calibri"/>
                <w:sz w:val="18"/>
                <w:szCs w:val="22"/>
              </w:rPr>
              <w:t>3</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04A9CA7D"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5</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00C9D550" w14:textId="77777777" w:rsidR="00762AA0" w:rsidRPr="005C08F7" w:rsidRDefault="00762AA0" w:rsidP="008625F1">
            <w:pPr>
              <w:spacing w:after="0"/>
              <w:ind w:firstLine="0"/>
              <w:jc w:val="center"/>
              <w:rPr>
                <w:rFonts w:eastAsia="Calibri"/>
                <w:sz w:val="18"/>
                <w:szCs w:val="22"/>
              </w:rPr>
            </w:pPr>
            <w:r w:rsidRPr="005C08F7">
              <w:rPr>
                <w:rFonts w:eastAsia="Calibri"/>
                <w:sz w:val="18"/>
                <w:szCs w:val="22"/>
              </w:rPr>
              <w:t>5</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5A08FE81" w14:textId="77777777" w:rsidR="00762AA0" w:rsidRPr="005C08F7" w:rsidRDefault="00762AA0" w:rsidP="008625F1">
            <w:pPr>
              <w:spacing w:after="0"/>
              <w:ind w:firstLine="0"/>
              <w:jc w:val="center"/>
              <w:rPr>
                <w:rFonts w:eastAsia="Calibri"/>
                <w:sz w:val="18"/>
                <w:szCs w:val="22"/>
              </w:rPr>
            </w:pPr>
            <w:r w:rsidRPr="005C08F7">
              <w:rPr>
                <w:rFonts w:eastAsia="Calibri"/>
                <w:sz w:val="18"/>
                <w:szCs w:val="22"/>
              </w:rPr>
              <w:t>5</w:t>
            </w:r>
          </w:p>
        </w:tc>
        <w:tc>
          <w:tcPr>
            <w:tcW w:w="609" w:type="pct"/>
            <w:tcBorders>
              <w:top w:val="single" w:sz="4" w:space="0" w:color="000000"/>
              <w:left w:val="single" w:sz="4" w:space="0" w:color="000000"/>
              <w:bottom w:val="single" w:sz="4" w:space="0" w:color="000000"/>
              <w:right w:val="single" w:sz="4" w:space="0" w:color="000000"/>
            </w:tcBorders>
            <w:shd w:val="clear" w:color="auto" w:fill="auto"/>
          </w:tcPr>
          <w:p w14:paraId="26188DA8" w14:textId="77777777" w:rsidR="00762AA0" w:rsidRPr="005C08F7" w:rsidRDefault="00762AA0" w:rsidP="008625F1">
            <w:pPr>
              <w:spacing w:after="0"/>
              <w:ind w:firstLine="0"/>
              <w:jc w:val="center"/>
              <w:rPr>
                <w:rFonts w:eastAsia="Calibri"/>
                <w:sz w:val="18"/>
                <w:szCs w:val="22"/>
              </w:rPr>
            </w:pPr>
            <w:r w:rsidRPr="005C08F7">
              <w:rPr>
                <w:rFonts w:eastAsia="Calibri"/>
                <w:sz w:val="18"/>
                <w:szCs w:val="22"/>
              </w:rPr>
              <w:t>5</w:t>
            </w:r>
          </w:p>
        </w:tc>
      </w:tr>
      <w:tr w:rsidR="00762AA0" w:rsidRPr="00C324BB" w14:paraId="1E64B3DE" w14:textId="77777777" w:rsidTr="00165CBF">
        <w:tc>
          <w:tcPr>
            <w:tcW w:w="1967" w:type="pct"/>
          </w:tcPr>
          <w:p w14:paraId="56CC9C01" w14:textId="77777777" w:rsidR="00762AA0" w:rsidRPr="00C324BB" w:rsidRDefault="00762AA0" w:rsidP="008625F1">
            <w:pPr>
              <w:spacing w:after="0"/>
              <w:ind w:firstLine="0"/>
              <w:rPr>
                <w:rFonts w:eastAsia="Calibri"/>
                <w:sz w:val="18"/>
                <w:szCs w:val="22"/>
              </w:rPr>
            </w:pPr>
            <w:r w:rsidRPr="00C324BB">
              <w:rPr>
                <w:rFonts w:eastAsia="Calibri"/>
                <w:sz w:val="18"/>
                <w:szCs w:val="18"/>
              </w:rPr>
              <w:t>Izpildīti Sabiedriskā transporta padomes uzdevumi (%)</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0289BFEA" w14:textId="77777777" w:rsidR="00762AA0" w:rsidRPr="00C324BB" w:rsidRDefault="00762AA0" w:rsidP="008625F1">
            <w:pPr>
              <w:spacing w:after="0"/>
              <w:ind w:firstLine="0"/>
              <w:jc w:val="center"/>
              <w:rPr>
                <w:rFonts w:eastAsia="Calibri"/>
                <w:sz w:val="18"/>
                <w:szCs w:val="22"/>
              </w:rPr>
            </w:pPr>
            <w:r>
              <w:rPr>
                <w:rFonts w:eastAsia="Calibri"/>
                <w:sz w:val="18"/>
                <w:szCs w:val="22"/>
              </w:rPr>
              <w:t>100</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7994168C"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4131EEF3" w14:textId="77777777" w:rsidR="00762AA0" w:rsidRPr="005C08F7" w:rsidRDefault="00762AA0" w:rsidP="008625F1">
            <w:pPr>
              <w:spacing w:after="0"/>
              <w:ind w:firstLine="0"/>
              <w:jc w:val="center"/>
              <w:rPr>
                <w:rFonts w:eastAsia="Calibri"/>
                <w:sz w:val="18"/>
                <w:szCs w:val="22"/>
              </w:rPr>
            </w:pPr>
            <w:r w:rsidRPr="005C08F7">
              <w:rPr>
                <w:rFonts w:eastAsia="Calibri"/>
                <w:sz w:val="18"/>
                <w:szCs w:val="22"/>
              </w:rPr>
              <w:t>100</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33A8B506" w14:textId="77777777" w:rsidR="00762AA0" w:rsidRPr="005C08F7" w:rsidRDefault="00762AA0" w:rsidP="008625F1">
            <w:pPr>
              <w:spacing w:after="0"/>
              <w:ind w:firstLine="0"/>
              <w:jc w:val="center"/>
              <w:rPr>
                <w:rFonts w:eastAsia="Calibri"/>
                <w:sz w:val="18"/>
                <w:szCs w:val="22"/>
              </w:rPr>
            </w:pPr>
            <w:r w:rsidRPr="005C08F7">
              <w:rPr>
                <w:rFonts w:eastAsia="Calibri"/>
                <w:sz w:val="18"/>
                <w:szCs w:val="22"/>
              </w:rPr>
              <w:t>100</w:t>
            </w:r>
          </w:p>
        </w:tc>
        <w:tc>
          <w:tcPr>
            <w:tcW w:w="609" w:type="pct"/>
            <w:tcBorders>
              <w:top w:val="single" w:sz="4" w:space="0" w:color="000000"/>
              <w:left w:val="single" w:sz="4" w:space="0" w:color="000000"/>
              <w:bottom w:val="single" w:sz="4" w:space="0" w:color="000000"/>
              <w:right w:val="single" w:sz="4" w:space="0" w:color="000000"/>
            </w:tcBorders>
            <w:shd w:val="clear" w:color="auto" w:fill="auto"/>
          </w:tcPr>
          <w:p w14:paraId="6A356B5D" w14:textId="77777777" w:rsidR="00762AA0" w:rsidRPr="005C08F7" w:rsidRDefault="00762AA0" w:rsidP="008625F1">
            <w:pPr>
              <w:spacing w:after="0"/>
              <w:ind w:firstLine="0"/>
              <w:jc w:val="center"/>
              <w:rPr>
                <w:rFonts w:eastAsia="Calibri"/>
                <w:sz w:val="18"/>
                <w:szCs w:val="22"/>
              </w:rPr>
            </w:pPr>
            <w:r w:rsidRPr="005C08F7">
              <w:rPr>
                <w:rFonts w:eastAsia="Calibri"/>
                <w:sz w:val="18"/>
                <w:szCs w:val="22"/>
              </w:rPr>
              <w:t>100</w:t>
            </w:r>
          </w:p>
        </w:tc>
      </w:tr>
      <w:tr w:rsidR="00762AA0" w:rsidRPr="00C324BB" w14:paraId="41B11EE3" w14:textId="77777777" w:rsidTr="00165CBF">
        <w:tc>
          <w:tcPr>
            <w:tcW w:w="1967" w:type="pct"/>
          </w:tcPr>
          <w:p w14:paraId="18550067" w14:textId="77777777" w:rsidR="00762AA0" w:rsidRPr="00C324BB" w:rsidRDefault="00762AA0" w:rsidP="008625F1">
            <w:pPr>
              <w:spacing w:after="0"/>
              <w:ind w:firstLine="0"/>
              <w:rPr>
                <w:rFonts w:eastAsia="Calibri"/>
                <w:sz w:val="18"/>
                <w:szCs w:val="18"/>
              </w:rPr>
            </w:pPr>
            <w:r w:rsidRPr="00C324BB">
              <w:rPr>
                <w:rFonts w:eastAsia="Calibri"/>
                <w:sz w:val="18"/>
                <w:szCs w:val="18"/>
              </w:rPr>
              <w:t>Izskatīti priekšlikumi jaunu pieturvietu ierīkošanas nepieciešamībai (skaits)</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0FFD1E1A" w14:textId="77777777" w:rsidR="00762AA0" w:rsidRPr="00C324BB" w:rsidRDefault="00762AA0" w:rsidP="008625F1">
            <w:pPr>
              <w:spacing w:after="0"/>
              <w:ind w:firstLine="0"/>
              <w:jc w:val="center"/>
              <w:rPr>
                <w:rFonts w:eastAsia="Calibri"/>
                <w:sz w:val="18"/>
                <w:szCs w:val="22"/>
              </w:rPr>
            </w:pPr>
            <w:r>
              <w:rPr>
                <w:rFonts w:eastAsia="Calibri"/>
                <w:sz w:val="18"/>
                <w:szCs w:val="22"/>
              </w:rPr>
              <w:t>97</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7C788523"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100</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36988AAC" w14:textId="77777777" w:rsidR="00762AA0" w:rsidRPr="005C08F7" w:rsidRDefault="00762AA0" w:rsidP="008625F1">
            <w:pPr>
              <w:spacing w:after="0"/>
              <w:ind w:firstLine="0"/>
              <w:jc w:val="center"/>
              <w:rPr>
                <w:rFonts w:eastAsia="Calibri"/>
                <w:sz w:val="18"/>
                <w:szCs w:val="22"/>
              </w:rPr>
            </w:pPr>
            <w:r w:rsidRPr="005C08F7">
              <w:rPr>
                <w:rFonts w:eastAsia="Calibri"/>
                <w:sz w:val="18"/>
                <w:szCs w:val="22"/>
              </w:rPr>
              <w:t>100</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150CC52C" w14:textId="77777777" w:rsidR="00762AA0" w:rsidRPr="005C08F7" w:rsidRDefault="00762AA0" w:rsidP="008625F1">
            <w:pPr>
              <w:spacing w:after="0"/>
              <w:ind w:firstLine="0"/>
              <w:jc w:val="center"/>
              <w:rPr>
                <w:rFonts w:eastAsia="Calibri"/>
                <w:sz w:val="18"/>
                <w:szCs w:val="22"/>
              </w:rPr>
            </w:pPr>
            <w:r w:rsidRPr="005C08F7">
              <w:rPr>
                <w:rFonts w:eastAsia="Calibri"/>
                <w:sz w:val="18"/>
                <w:szCs w:val="22"/>
              </w:rPr>
              <w:t>100</w:t>
            </w:r>
          </w:p>
        </w:tc>
        <w:tc>
          <w:tcPr>
            <w:tcW w:w="609" w:type="pct"/>
            <w:tcBorders>
              <w:top w:val="single" w:sz="4" w:space="0" w:color="000000"/>
              <w:left w:val="single" w:sz="4" w:space="0" w:color="000000"/>
              <w:bottom w:val="single" w:sz="4" w:space="0" w:color="000000"/>
              <w:right w:val="single" w:sz="4" w:space="0" w:color="000000"/>
            </w:tcBorders>
            <w:shd w:val="clear" w:color="auto" w:fill="auto"/>
          </w:tcPr>
          <w:p w14:paraId="25F4F6E9" w14:textId="77777777" w:rsidR="00762AA0" w:rsidRPr="005C08F7" w:rsidRDefault="00762AA0" w:rsidP="008625F1">
            <w:pPr>
              <w:spacing w:after="0"/>
              <w:ind w:firstLine="0"/>
              <w:jc w:val="center"/>
              <w:rPr>
                <w:rFonts w:eastAsia="Calibri"/>
                <w:sz w:val="18"/>
                <w:szCs w:val="22"/>
              </w:rPr>
            </w:pPr>
            <w:r w:rsidRPr="005C08F7">
              <w:rPr>
                <w:rFonts w:eastAsia="Calibri"/>
                <w:sz w:val="18"/>
                <w:szCs w:val="22"/>
              </w:rPr>
              <w:t>100</w:t>
            </w:r>
          </w:p>
        </w:tc>
      </w:tr>
      <w:tr w:rsidR="00762AA0" w:rsidRPr="00C324BB" w14:paraId="6E319902" w14:textId="77777777" w:rsidTr="00165CBF">
        <w:tc>
          <w:tcPr>
            <w:tcW w:w="1967" w:type="pct"/>
          </w:tcPr>
          <w:p w14:paraId="42FAC6ED" w14:textId="78627A74" w:rsidR="00762AA0" w:rsidRPr="00C324BB" w:rsidRDefault="00762AA0" w:rsidP="008625F1">
            <w:pPr>
              <w:spacing w:after="0"/>
              <w:ind w:firstLine="0"/>
              <w:rPr>
                <w:rFonts w:eastAsia="Calibri"/>
                <w:sz w:val="18"/>
                <w:szCs w:val="18"/>
              </w:rPr>
            </w:pPr>
            <w:r w:rsidRPr="00C324BB">
              <w:rPr>
                <w:rFonts w:eastAsia="Calibri"/>
                <w:sz w:val="18"/>
                <w:szCs w:val="18"/>
              </w:rPr>
              <w:t>Plānošanas reģionu izsniegtās licences par pasažieru komercpārvadājumiem ar taksometriem (skaits)</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29AE517C" w14:textId="77777777" w:rsidR="00762AA0" w:rsidRPr="00C324BB" w:rsidRDefault="00762AA0" w:rsidP="008625F1">
            <w:pPr>
              <w:spacing w:after="0"/>
              <w:ind w:firstLine="0"/>
              <w:jc w:val="center"/>
              <w:rPr>
                <w:rFonts w:eastAsia="Calibri"/>
                <w:sz w:val="18"/>
                <w:szCs w:val="22"/>
              </w:rPr>
            </w:pPr>
            <w:r>
              <w:rPr>
                <w:rFonts w:eastAsia="Calibri"/>
                <w:sz w:val="18"/>
                <w:szCs w:val="22"/>
              </w:rPr>
              <w:t>204</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1F78BE4B"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220</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7628F838" w14:textId="77777777" w:rsidR="00762AA0" w:rsidRPr="005C08F7" w:rsidRDefault="00762AA0" w:rsidP="008625F1">
            <w:pPr>
              <w:spacing w:after="0"/>
              <w:ind w:firstLine="0"/>
              <w:jc w:val="center"/>
              <w:rPr>
                <w:rFonts w:eastAsia="Calibri"/>
                <w:sz w:val="18"/>
                <w:szCs w:val="22"/>
              </w:rPr>
            </w:pPr>
            <w:r w:rsidRPr="005C08F7">
              <w:rPr>
                <w:rFonts w:eastAsia="Calibri"/>
                <w:sz w:val="18"/>
                <w:szCs w:val="22"/>
              </w:rPr>
              <w:t>220</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1CC7664B" w14:textId="77777777" w:rsidR="00762AA0" w:rsidRPr="005C08F7" w:rsidRDefault="00762AA0" w:rsidP="008625F1">
            <w:pPr>
              <w:spacing w:after="0"/>
              <w:ind w:firstLine="0"/>
              <w:jc w:val="center"/>
              <w:rPr>
                <w:rFonts w:eastAsia="Calibri"/>
                <w:sz w:val="18"/>
                <w:szCs w:val="22"/>
              </w:rPr>
            </w:pPr>
            <w:r w:rsidRPr="005C08F7">
              <w:rPr>
                <w:rFonts w:eastAsia="Calibri"/>
                <w:sz w:val="18"/>
                <w:szCs w:val="22"/>
              </w:rPr>
              <w:t>220</w:t>
            </w:r>
          </w:p>
        </w:tc>
        <w:tc>
          <w:tcPr>
            <w:tcW w:w="609" w:type="pct"/>
            <w:tcBorders>
              <w:top w:val="single" w:sz="4" w:space="0" w:color="000000"/>
              <w:left w:val="single" w:sz="4" w:space="0" w:color="000000"/>
              <w:bottom w:val="single" w:sz="4" w:space="0" w:color="000000"/>
              <w:right w:val="single" w:sz="4" w:space="0" w:color="000000"/>
            </w:tcBorders>
            <w:shd w:val="clear" w:color="auto" w:fill="auto"/>
          </w:tcPr>
          <w:p w14:paraId="28AC1F18" w14:textId="77777777" w:rsidR="00762AA0" w:rsidRPr="005C08F7" w:rsidRDefault="00762AA0" w:rsidP="008625F1">
            <w:pPr>
              <w:spacing w:after="0"/>
              <w:ind w:firstLine="0"/>
              <w:jc w:val="center"/>
              <w:rPr>
                <w:rFonts w:eastAsia="Calibri"/>
                <w:sz w:val="18"/>
                <w:szCs w:val="22"/>
              </w:rPr>
            </w:pPr>
            <w:r w:rsidRPr="005C08F7">
              <w:rPr>
                <w:rFonts w:eastAsia="Calibri"/>
                <w:sz w:val="18"/>
                <w:szCs w:val="22"/>
              </w:rPr>
              <w:t>220</w:t>
            </w:r>
          </w:p>
        </w:tc>
      </w:tr>
    </w:tbl>
    <w:p w14:paraId="7FC7D1E4" w14:textId="77777777" w:rsidR="00762AA0" w:rsidRPr="00C324BB" w:rsidRDefault="00762AA0" w:rsidP="00165CBF">
      <w:pPr>
        <w:spacing w:before="240" w:after="240"/>
        <w:ind w:firstLine="0"/>
        <w:jc w:val="center"/>
        <w:rPr>
          <w:rFonts w:eastAsia="Calibri"/>
          <w:b/>
          <w:szCs w:val="24"/>
          <w:lang w:eastAsia="lv-LV"/>
        </w:rPr>
      </w:pPr>
      <w:r w:rsidRPr="00C324BB">
        <w:rPr>
          <w:rFonts w:eastAsia="Calibri"/>
          <w:b/>
          <w:szCs w:val="24"/>
          <w:lang w:eastAsia="lv-LV"/>
        </w:rPr>
        <w:t>Finansiālie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3"/>
        <w:gridCol w:w="1098"/>
        <w:gridCol w:w="1100"/>
        <w:gridCol w:w="1100"/>
        <w:gridCol w:w="1100"/>
        <w:gridCol w:w="1100"/>
      </w:tblGrid>
      <w:tr w:rsidR="00762AA0" w:rsidRPr="00C324BB" w14:paraId="1D6E9D86" w14:textId="77777777" w:rsidTr="00165CBF">
        <w:trPr>
          <w:trHeight w:val="283"/>
          <w:tblHeader/>
        </w:trPr>
        <w:tc>
          <w:tcPr>
            <w:tcW w:w="1966" w:type="pct"/>
            <w:vAlign w:val="center"/>
          </w:tcPr>
          <w:p w14:paraId="2FCC14E2" w14:textId="77777777" w:rsidR="00762AA0" w:rsidRPr="00C324BB" w:rsidRDefault="00762AA0" w:rsidP="008625F1">
            <w:pPr>
              <w:spacing w:after="0"/>
              <w:ind w:firstLine="0"/>
              <w:jc w:val="center"/>
              <w:rPr>
                <w:rFonts w:eastAsia="Calibri"/>
                <w:sz w:val="18"/>
                <w:szCs w:val="24"/>
              </w:rPr>
            </w:pPr>
          </w:p>
        </w:tc>
        <w:tc>
          <w:tcPr>
            <w:tcW w:w="606" w:type="pct"/>
          </w:tcPr>
          <w:p w14:paraId="434A0216"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07" w:type="pct"/>
          </w:tcPr>
          <w:p w14:paraId="093ED39F"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07" w:type="pct"/>
          </w:tcPr>
          <w:p w14:paraId="4A493521"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07" w:type="pct"/>
          </w:tcPr>
          <w:p w14:paraId="75881FEE"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07" w:type="pct"/>
          </w:tcPr>
          <w:p w14:paraId="023DF1B7"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0EE90EA0" w14:textId="77777777" w:rsidTr="00165CBF">
        <w:trPr>
          <w:trHeight w:val="142"/>
        </w:trPr>
        <w:tc>
          <w:tcPr>
            <w:tcW w:w="1966" w:type="pct"/>
            <w:shd w:val="clear" w:color="auto" w:fill="D9D9D9"/>
          </w:tcPr>
          <w:p w14:paraId="379DDF52" w14:textId="77777777" w:rsidR="00762AA0" w:rsidRPr="00C324BB" w:rsidRDefault="00762AA0" w:rsidP="008625F1">
            <w:pPr>
              <w:spacing w:after="0"/>
              <w:ind w:firstLine="0"/>
              <w:jc w:val="right"/>
              <w:rPr>
                <w:rFonts w:eastAsia="Calibri"/>
                <w:sz w:val="18"/>
                <w:szCs w:val="22"/>
                <w:lang w:eastAsia="lv-LV"/>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06" w:type="pct"/>
            <w:shd w:val="clear" w:color="auto" w:fill="D9D9D9"/>
          </w:tcPr>
          <w:p w14:paraId="3E8D1BC4" w14:textId="77777777" w:rsidR="00762AA0" w:rsidRPr="00C324BB" w:rsidRDefault="00762AA0" w:rsidP="008625F1">
            <w:pPr>
              <w:spacing w:after="0"/>
              <w:ind w:firstLine="0"/>
              <w:jc w:val="right"/>
              <w:rPr>
                <w:rFonts w:eastAsia="Calibri"/>
                <w:sz w:val="18"/>
                <w:szCs w:val="22"/>
              </w:rPr>
            </w:pPr>
            <w:r>
              <w:rPr>
                <w:rFonts w:eastAsia="Calibri"/>
                <w:sz w:val="18"/>
                <w:szCs w:val="22"/>
              </w:rPr>
              <w:t>263 800</w:t>
            </w:r>
          </w:p>
        </w:tc>
        <w:tc>
          <w:tcPr>
            <w:tcW w:w="607" w:type="pct"/>
            <w:shd w:val="clear" w:color="auto" w:fill="D9D9D9"/>
          </w:tcPr>
          <w:p w14:paraId="466EF2EA" w14:textId="77777777" w:rsidR="00762AA0" w:rsidRPr="00C324BB" w:rsidRDefault="00762AA0" w:rsidP="008625F1">
            <w:pPr>
              <w:spacing w:after="0"/>
              <w:ind w:firstLine="0"/>
              <w:jc w:val="right"/>
              <w:rPr>
                <w:rFonts w:eastAsia="Calibri"/>
                <w:sz w:val="18"/>
                <w:szCs w:val="22"/>
              </w:rPr>
            </w:pPr>
            <w:r w:rsidRPr="00C324BB">
              <w:rPr>
                <w:rFonts w:eastAsia="Calibri"/>
                <w:sz w:val="18"/>
                <w:szCs w:val="18"/>
              </w:rPr>
              <w:t>264 600</w:t>
            </w:r>
          </w:p>
        </w:tc>
        <w:tc>
          <w:tcPr>
            <w:tcW w:w="607" w:type="pct"/>
            <w:shd w:val="clear" w:color="auto" w:fill="D9D9D9"/>
          </w:tcPr>
          <w:p w14:paraId="2969C424" w14:textId="77777777" w:rsidR="00762AA0" w:rsidRPr="00C324BB" w:rsidRDefault="00762AA0" w:rsidP="008625F1">
            <w:pPr>
              <w:spacing w:after="0"/>
              <w:ind w:firstLine="0"/>
              <w:jc w:val="right"/>
              <w:rPr>
                <w:rFonts w:eastAsia="Calibri"/>
                <w:sz w:val="18"/>
                <w:szCs w:val="22"/>
              </w:rPr>
            </w:pPr>
            <w:r w:rsidRPr="00C324BB">
              <w:rPr>
                <w:rFonts w:eastAsia="Calibri"/>
                <w:sz w:val="18"/>
                <w:szCs w:val="18"/>
              </w:rPr>
              <w:t>264 600</w:t>
            </w:r>
          </w:p>
        </w:tc>
        <w:tc>
          <w:tcPr>
            <w:tcW w:w="607" w:type="pct"/>
            <w:shd w:val="clear" w:color="auto" w:fill="D9D9D9"/>
          </w:tcPr>
          <w:p w14:paraId="59965758" w14:textId="77777777" w:rsidR="00762AA0" w:rsidRPr="00C324BB" w:rsidRDefault="00762AA0" w:rsidP="008625F1">
            <w:pPr>
              <w:spacing w:after="0"/>
              <w:ind w:firstLine="0"/>
              <w:jc w:val="right"/>
              <w:rPr>
                <w:rFonts w:eastAsia="Calibri"/>
                <w:sz w:val="18"/>
                <w:szCs w:val="22"/>
              </w:rPr>
            </w:pPr>
            <w:r w:rsidRPr="00C324BB">
              <w:rPr>
                <w:rFonts w:eastAsia="Calibri"/>
                <w:sz w:val="18"/>
                <w:szCs w:val="18"/>
              </w:rPr>
              <w:t>264 600</w:t>
            </w:r>
          </w:p>
        </w:tc>
        <w:tc>
          <w:tcPr>
            <w:tcW w:w="607" w:type="pct"/>
            <w:shd w:val="clear" w:color="auto" w:fill="D9D9D9"/>
          </w:tcPr>
          <w:p w14:paraId="77A1A2A2" w14:textId="77777777" w:rsidR="00762AA0" w:rsidRPr="00C324BB" w:rsidRDefault="00762AA0" w:rsidP="008625F1">
            <w:pPr>
              <w:spacing w:after="0"/>
              <w:ind w:firstLine="0"/>
              <w:jc w:val="right"/>
              <w:rPr>
                <w:rFonts w:eastAsia="Calibri"/>
                <w:sz w:val="18"/>
                <w:szCs w:val="22"/>
              </w:rPr>
            </w:pPr>
            <w:r w:rsidRPr="00C324BB">
              <w:rPr>
                <w:rFonts w:eastAsia="Calibri"/>
                <w:sz w:val="18"/>
                <w:szCs w:val="18"/>
              </w:rPr>
              <w:t>264 600</w:t>
            </w:r>
          </w:p>
        </w:tc>
      </w:tr>
      <w:tr w:rsidR="00762AA0" w:rsidRPr="00C324BB" w14:paraId="7FD49E67" w14:textId="77777777" w:rsidTr="00165CBF">
        <w:trPr>
          <w:trHeight w:val="283"/>
        </w:trPr>
        <w:tc>
          <w:tcPr>
            <w:tcW w:w="1966" w:type="pct"/>
            <w:vAlign w:val="center"/>
          </w:tcPr>
          <w:p w14:paraId="1DE2C7A6" w14:textId="77777777" w:rsidR="00762AA0" w:rsidRPr="00C324BB" w:rsidRDefault="00762AA0" w:rsidP="008625F1">
            <w:pPr>
              <w:spacing w:after="0"/>
              <w:ind w:firstLine="0"/>
              <w:jc w:val="left"/>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06" w:type="pct"/>
          </w:tcPr>
          <w:p w14:paraId="2011F5A3"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607" w:type="pct"/>
            <w:shd w:val="clear" w:color="auto" w:fill="auto"/>
          </w:tcPr>
          <w:p w14:paraId="6C0928E2" w14:textId="77777777" w:rsidR="00762AA0" w:rsidRPr="00C324BB" w:rsidRDefault="00762AA0" w:rsidP="008625F1">
            <w:pPr>
              <w:spacing w:after="0"/>
              <w:ind w:firstLine="0"/>
              <w:jc w:val="right"/>
              <w:rPr>
                <w:rFonts w:eastAsia="Calibri"/>
                <w:sz w:val="18"/>
                <w:szCs w:val="22"/>
              </w:rPr>
            </w:pPr>
            <w:r>
              <w:rPr>
                <w:rFonts w:eastAsia="Calibri"/>
                <w:sz w:val="18"/>
                <w:szCs w:val="22"/>
              </w:rPr>
              <w:t>800</w:t>
            </w:r>
          </w:p>
        </w:tc>
        <w:tc>
          <w:tcPr>
            <w:tcW w:w="607" w:type="pct"/>
            <w:shd w:val="clear" w:color="auto" w:fill="auto"/>
          </w:tcPr>
          <w:p w14:paraId="3672488F"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w:t>
            </w:r>
          </w:p>
        </w:tc>
        <w:tc>
          <w:tcPr>
            <w:tcW w:w="607" w:type="pct"/>
            <w:shd w:val="clear" w:color="auto" w:fill="auto"/>
          </w:tcPr>
          <w:p w14:paraId="59566380"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w:t>
            </w:r>
          </w:p>
        </w:tc>
        <w:tc>
          <w:tcPr>
            <w:tcW w:w="607" w:type="pct"/>
            <w:shd w:val="clear" w:color="auto" w:fill="auto"/>
          </w:tcPr>
          <w:p w14:paraId="6233FF43"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w:t>
            </w:r>
          </w:p>
        </w:tc>
      </w:tr>
      <w:tr w:rsidR="00762AA0" w:rsidRPr="00C324BB" w14:paraId="3458463C" w14:textId="77777777" w:rsidTr="00165CBF">
        <w:trPr>
          <w:trHeight w:val="283"/>
        </w:trPr>
        <w:tc>
          <w:tcPr>
            <w:tcW w:w="1966" w:type="pct"/>
            <w:vAlign w:val="center"/>
          </w:tcPr>
          <w:p w14:paraId="1ACDD94B" w14:textId="77777777" w:rsidR="00762AA0" w:rsidRPr="00C324BB" w:rsidRDefault="00762AA0" w:rsidP="008625F1">
            <w:pPr>
              <w:spacing w:after="0"/>
              <w:ind w:firstLine="0"/>
              <w:jc w:val="left"/>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606" w:type="pct"/>
          </w:tcPr>
          <w:p w14:paraId="6615E018"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607" w:type="pct"/>
            <w:shd w:val="clear" w:color="auto" w:fill="auto"/>
          </w:tcPr>
          <w:p w14:paraId="7042EE5B" w14:textId="77777777" w:rsidR="00762AA0" w:rsidRPr="00C324BB" w:rsidRDefault="00762AA0" w:rsidP="008625F1">
            <w:pPr>
              <w:spacing w:after="0"/>
              <w:ind w:firstLine="0"/>
              <w:jc w:val="right"/>
              <w:rPr>
                <w:rFonts w:eastAsia="Calibri"/>
                <w:sz w:val="18"/>
                <w:szCs w:val="22"/>
              </w:rPr>
            </w:pPr>
            <w:r>
              <w:rPr>
                <w:rFonts w:eastAsia="Calibri"/>
                <w:sz w:val="18"/>
                <w:szCs w:val="22"/>
              </w:rPr>
              <w:t>0,3</w:t>
            </w:r>
          </w:p>
        </w:tc>
        <w:tc>
          <w:tcPr>
            <w:tcW w:w="607" w:type="pct"/>
            <w:shd w:val="clear" w:color="auto" w:fill="auto"/>
          </w:tcPr>
          <w:p w14:paraId="52BEF9A4"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w:t>
            </w:r>
          </w:p>
        </w:tc>
        <w:tc>
          <w:tcPr>
            <w:tcW w:w="607" w:type="pct"/>
            <w:shd w:val="clear" w:color="auto" w:fill="auto"/>
          </w:tcPr>
          <w:p w14:paraId="037BE7AB"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w:t>
            </w:r>
          </w:p>
        </w:tc>
        <w:tc>
          <w:tcPr>
            <w:tcW w:w="607" w:type="pct"/>
            <w:shd w:val="clear" w:color="auto" w:fill="auto"/>
          </w:tcPr>
          <w:p w14:paraId="43732B7E"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w:t>
            </w:r>
          </w:p>
        </w:tc>
      </w:tr>
    </w:tbl>
    <w:p w14:paraId="398B2DE2" w14:textId="77777777" w:rsidR="00762AA0" w:rsidRPr="00C324BB" w:rsidRDefault="00762AA0" w:rsidP="00165CBF">
      <w:pPr>
        <w:widowControl w:val="0"/>
        <w:spacing w:before="240" w:after="240"/>
        <w:ind w:firstLine="0"/>
        <w:jc w:val="center"/>
        <w:rPr>
          <w:rFonts w:eastAsia="Calibri"/>
          <w:b/>
          <w:szCs w:val="24"/>
        </w:rPr>
      </w:pPr>
      <w:r w:rsidRPr="00C324BB">
        <w:rPr>
          <w:rFonts w:eastAsia="Calibri"/>
          <w:b/>
          <w:szCs w:val="24"/>
        </w:rPr>
        <w:t>31.09.00 Dotācija jauno vilcienu iegādei un remonta centra izbūvei</w:t>
      </w:r>
    </w:p>
    <w:p w14:paraId="2B6C18E2" w14:textId="77777777" w:rsidR="00762AA0" w:rsidRPr="00C324BB" w:rsidRDefault="00762AA0" w:rsidP="00762AA0">
      <w:pPr>
        <w:ind w:firstLine="0"/>
        <w:rPr>
          <w:rFonts w:eastAsia="Calibri"/>
          <w:bCs/>
          <w:szCs w:val="24"/>
          <w:u w:val="single"/>
        </w:rPr>
      </w:pPr>
      <w:r w:rsidRPr="00C324BB">
        <w:rPr>
          <w:rFonts w:eastAsia="Calibri"/>
          <w:bCs/>
          <w:szCs w:val="24"/>
          <w:u w:val="single"/>
        </w:rPr>
        <w:t>Apakšprogrammas mērķis:</w:t>
      </w:r>
    </w:p>
    <w:p w14:paraId="6D037183" w14:textId="77777777" w:rsidR="00762AA0" w:rsidRPr="00C324BB" w:rsidRDefault="00762AA0" w:rsidP="00762AA0">
      <w:pPr>
        <w:ind w:firstLine="720"/>
        <w:rPr>
          <w:rFonts w:eastAsia="Calibri"/>
          <w:szCs w:val="24"/>
        </w:rPr>
      </w:pPr>
      <w:r w:rsidRPr="00C324BB">
        <w:rPr>
          <w:rFonts w:eastAsia="Calibri"/>
          <w:szCs w:val="24"/>
        </w:rPr>
        <w:t>nodrošināt pasažieru mobilitāti ar elektrovilcieniem.</w:t>
      </w:r>
    </w:p>
    <w:p w14:paraId="38269F82" w14:textId="77777777" w:rsidR="00762AA0" w:rsidRPr="00C324BB" w:rsidRDefault="00762AA0" w:rsidP="00762AA0">
      <w:pPr>
        <w:ind w:firstLine="0"/>
        <w:rPr>
          <w:rFonts w:eastAsia="Calibri"/>
          <w:bCs/>
          <w:szCs w:val="24"/>
          <w:u w:val="single"/>
        </w:rPr>
      </w:pPr>
      <w:r w:rsidRPr="00C324BB">
        <w:rPr>
          <w:rFonts w:eastAsia="Calibri"/>
          <w:bCs/>
          <w:szCs w:val="24"/>
          <w:u w:val="single"/>
        </w:rPr>
        <w:t>Galvenās aktivitātes:</w:t>
      </w:r>
    </w:p>
    <w:p w14:paraId="3CC20DE0" w14:textId="77777777" w:rsidR="00762AA0" w:rsidRPr="00C324BB" w:rsidRDefault="00762AA0" w:rsidP="00165CBF">
      <w:pPr>
        <w:pStyle w:val="ListParagraph"/>
        <w:numPr>
          <w:ilvl w:val="0"/>
          <w:numId w:val="8"/>
        </w:numPr>
        <w:spacing w:after="120"/>
        <w:ind w:left="1077" w:hanging="357"/>
        <w:contextualSpacing w:val="0"/>
        <w:jc w:val="both"/>
        <w:rPr>
          <w:rFonts w:eastAsia="Calibri"/>
        </w:rPr>
      </w:pPr>
      <w:r w:rsidRPr="00C324BB">
        <w:rPr>
          <w:rFonts w:eastAsia="Calibri"/>
        </w:rPr>
        <w:t>atjaunot ritošo sastāvu, ievērojot ES vides aizsardzības prasības un regulējumu attiecībā uz personām ar kustību traucējumiem</w:t>
      </w:r>
      <w:r>
        <w:rPr>
          <w:rFonts w:eastAsia="Calibri"/>
        </w:rPr>
        <w:t>;</w:t>
      </w:r>
    </w:p>
    <w:p w14:paraId="7B9B276F" w14:textId="77777777" w:rsidR="00762AA0" w:rsidRPr="00C324BB" w:rsidRDefault="00762AA0" w:rsidP="00165CBF">
      <w:pPr>
        <w:pStyle w:val="ListParagraph"/>
        <w:numPr>
          <w:ilvl w:val="0"/>
          <w:numId w:val="8"/>
        </w:numPr>
        <w:spacing w:after="120"/>
        <w:ind w:left="1077" w:hanging="357"/>
        <w:contextualSpacing w:val="0"/>
        <w:rPr>
          <w:rFonts w:eastAsia="Calibri"/>
        </w:rPr>
      </w:pPr>
      <w:r w:rsidRPr="00C324BB">
        <w:rPr>
          <w:rFonts w:eastAsia="Calibri"/>
        </w:rPr>
        <w:t>izveidot  ritoš</w:t>
      </w:r>
      <w:r>
        <w:rPr>
          <w:rFonts w:eastAsia="Calibri"/>
        </w:rPr>
        <w:t>o</w:t>
      </w:r>
      <w:r w:rsidRPr="00C324BB">
        <w:rPr>
          <w:rFonts w:eastAsia="Calibri"/>
        </w:rPr>
        <w:t xml:space="preserve"> sastāv</w:t>
      </w:r>
      <w:r>
        <w:rPr>
          <w:rFonts w:eastAsia="Calibri"/>
        </w:rPr>
        <w:t>u</w:t>
      </w:r>
      <w:r w:rsidRPr="00C324BB">
        <w:rPr>
          <w:rFonts w:eastAsia="Calibri"/>
        </w:rPr>
        <w:t xml:space="preserve"> tehniskās apkopes vietu.</w:t>
      </w:r>
    </w:p>
    <w:p w14:paraId="4C29B89B" w14:textId="3B7E86BB" w:rsidR="00165CBF" w:rsidRPr="009463D0" w:rsidRDefault="00762AA0" w:rsidP="009463D0">
      <w:pPr>
        <w:spacing w:after="0"/>
        <w:ind w:firstLine="0"/>
        <w:jc w:val="left"/>
        <w:rPr>
          <w:rFonts w:eastAsia="Calibri"/>
          <w:szCs w:val="24"/>
        </w:rPr>
      </w:pPr>
      <w:r w:rsidRPr="00C324BB">
        <w:rPr>
          <w:rFonts w:eastAsia="Calibri"/>
          <w:szCs w:val="24"/>
          <w:u w:val="single"/>
        </w:rPr>
        <w:t>Apakšprogrammas izpildītājs:</w:t>
      </w:r>
      <w:r w:rsidRPr="00C324BB">
        <w:rPr>
          <w:rFonts w:eastAsia="Calibri"/>
          <w:szCs w:val="24"/>
        </w:rPr>
        <w:t xml:space="preserve"> Satiksmes ministrija un AS “Pasažieru vilciens”.</w:t>
      </w:r>
    </w:p>
    <w:p w14:paraId="36F1F093" w14:textId="7AA71A14" w:rsidR="00B13DFD" w:rsidRPr="00C324BB" w:rsidRDefault="00762AA0" w:rsidP="00B13DFD">
      <w:pPr>
        <w:spacing w:before="240" w:after="240"/>
        <w:ind w:firstLine="0"/>
        <w:jc w:val="center"/>
        <w:rPr>
          <w:rFonts w:eastAsia="Calibri"/>
          <w:b/>
          <w:szCs w:val="24"/>
          <w:lang w:eastAsia="lv-LV"/>
        </w:rPr>
      </w:pPr>
      <w:r w:rsidRPr="00C324BB">
        <w:rPr>
          <w:rFonts w:eastAsia="Calibri"/>
          <w:b/>
          <w:szCs w:val="24"/>
          <w:lang w:eastAsia="lv-LV"/>
        </w:rPr>
        <w:t>Darbības rezultāti un to rezultatīvie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5"/>
        <w:gridCol w:w="1098"/>
        <w:gridCol w:w="1098"/>
        <w:gridCol w:w="1098"/>
        <w:gridCol w:w="1098"/>
        <w:gridCol w:w="1104"/>
      </w:tblGrid>
      <w:tr w:rsidR="00762AA0" w:rsidRPr="00C324BB" w14:paraId="51255C0C" w14:textId="77777777" w:rsidTr="00165CBF">
        <w:trPr>
          <w:tblHeader/>
        </w:trPr>
        <w:tc>
          <w:tcPr>
            <w:tcW w:w="1967" w:type="pct"/>
          </w:tcPr>
          <w:p w14:paraId="6FA94143" w14:textId="77777777" w:rsidR="00762AA0" w:rsidRPr="00C324BB" w:rsidRDefault="00762AA0" w:rsidP="008625F1">
            <w:pPr>
              <w:spacing w:after="0"/>
              <w:ind w:firstLine="0"/>
              <w:jc w:val="center"/>
              <w:rPr>
                <w:rFonts w:eastAsia="Calibri"/>
                <w:sz w:val="18"/>
                <w:szCs w:val="18"/>
              </w:rPr>
            </w:pPr>
          </w:p>
        </w:tc>
        <w:tc>
          <w:tcPr>
            <w:tcW w:w="606" w:type="pct"/>
            <w:tcBorders>
              <w:top w:val="single" w:sz="4" w:space="0" w:color="000000"/>
              <w:left w:val="single" w:sz="4" w:space="0" w:color="000000"/>
              <w:bottom w:val="single" w:sz="4" w:space="0" w:color="000000"/>
              <w:right w:val="single" w:sz="4" w:space="0" w:color="000000"/>
            </w:tcBorders>
          </w:tcPr>
          <w:p w14:paraId="4B39975B"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06" w:type="pct"/>
            <w:tcBorders>
              <w:top w:val="single" w:sz="4" w:space="0" w:color="000000"/>
              <w:left w:val="single" w:sz="4" w:space="0" w:color="000000"/>
              <w:bottom w:val="single" w:sz="4" w:space="0" w:color="000000"/>
              <w:right w:val="single" w:sz="4" w:space="0" w:color="000000"/>
            </w:tcBorders>
          </w:tcPr>
          <w:p w14:paraId="7B706D2D"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06" w:type="pct"/>
            <w:tcBorders>
              <w:top w:val="single" w:sz="4" w:space="0" w:color="000000"/>
              <w:left w:val="single" w:sz="4" w:space="0" w:color="000000"/>
              <w:bottom w:val="single" w:sz="4" w:space="0" w:color="000000"/>
              <w:right w:val="single" w:sz="4" w:space="0" w:color="000000"/>
            </w:tcBorders>
          </w:tcPr>
          <w:p w14:paraId="23193F80" w14:textId="77777777" w:rsidR="00762AA0" w:rsidRPr="002F4411" w:rsidRDefault="00762AA0" w:rsidP="008625F1">
            <w:pPr>
              <w:spacing w:after="0"/>
              <w:ind w:firstLine="0"/>
              <w:jc w:val="center"/>
              <w:rPr>
                <w:rFonts w:eastAsia="Calibri"/>
                <w:sz w:val="18"/>
                <w:szCs w:val="18"/>
                <w:vertAlign w:val="superscript"/>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06" w:type="pct"/>
            <w:tcBorders>
              <w:top w:val="single" w:sz="4" w:space="0" w:color="000000"/>
              <w:left w:val="single" w:sz="4" w:space="0" w:color="000000"/>
              <w:bottom w:val="single" w:sz="4" w:space="0" w:color="000000"/>
              <w:right w:val="single" w:sz="4" w:space="0" w:color="000000"/>
            </w:tcBorders>
          </w:tcPr>
          <w:p w14:paraId="1AA5D790"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09" w:type="pct"/>
            <w:tcBorders>
              <w:top w:val="single" w:sz="4" w:space="0" w:color="000000"/>
              <w:left w:val="single" w:sz="4" w:space="0" w:color="000000"/>
              <w:bottom w:val="single" w:sz="4" w:space="0" w:color="000000"/>
              <w:right w:val="single" w:sz="4" w:space="0" w:color="000000"/>
            </w:tcBorders>
          </w:tcPr>
          <w:p w14:paraId="674B5C6B"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0BFB5850" w14:textId="77777777" w:rsidTr="00165CBF">
        <w:tc>
          <w:tcPr>
            <w:tcW w:w="5000" w:type="pct"/>
            <w:gridSpan w:val="6"/>
            <w:shd w:val="clear" w:color="auto" w:fill="D9D9D9"/>
            <w:vAlign w:val="center"/>
          </w:tcPr>
          <w:p w14:paraId="214916C5"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rPr>
              <w:t>Nodrošināta jauno elektrovilcienu uzturēšana – tehniskā apkope un remonts</w:t>
            </w:r>
            <w:r w:rsidRPr="002F4411">
              <w:rPr>
                <w:rFonts w:eastAsia="Calibri"/>
                <w:sz w:val="18"/>
                <w:szCs w:val="18"/>
                <w:vertAlign w:val="superscript"/>
              </w:rPr>
              <w:t>1</w:t>
            </w:r>
          </w:p>
        </w:tc>
      </w:tr>
      <w:tr w:rsidR="00762AA0" w:rsidRPr="00C324BB" w14:paraId="417E6A0F" w14:textId="77777777" w:rsidTr="00165CBF">
        <w:tc>
          <w:tcPr>
            <w:tcW w:w="1967" w:type="pct"/>
          </w:tcPr>
          <w:p w14:paraId="4477B93F" w14:textId="77777777" w:rsidR="00762AA0" w:rsidRPr="00C324BB" w:rsidRDefault="00762AA0" w:rsidP="008625F1">
            <w:pPr>
              <w:spacing w:after="0"/>
              <w:ind w:firstLine="0"/>
              <w:jc w:val="left"/>
              <w:rPr>
                <w:rFonts w:eastAsia="Calibri"/>
                <w:sz w:val="18"/>
                <w:szCs w:val="22"/>
              </w:rPr>
            </w:pPr>
            <w:r w:rsidRPr="00C324BB">
              <w:rPr>
                <w:rFonts w:eastAsia="Calibri"/>
                <w:sz w:val="18"/>
                <w:szCs w:val="22"/>
              </w:rPr>
              <w:lastRenderedPageBreak/>
              <w:t>Uzbūvēts ritošā sastāva remontu centrs (%)</w:t>
            </w:r>
            <w:r>
              <w:rPr>
                <w:rFonts w:eastAsia="Calibri"/>
                <w:sz w:val="18"/>
                <w:szCs w:val="22"/>
                <w:vertAlign w:val="superscript"/>
              </w:rPr>
              <w:t>2</w:t>
            </w:r>
          </w:p>
        </w:tc>
        <w:tc>
          <w:tcPr>
            <w:tcW w:w="606" w:type="pct"/>
            <w:shd w:val="clear" w:color="auto" w:fill="auto"/>
          </w:tcPr>
          <w:p w14:paraId="400A8AF7"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w:t>
            </w:r>
          </w:p>
        </w:tc>
        <w:tc>
          <w:tcPr>
            <w:tcW w:w="606" w:type="pct"/>
            <w:shd w:val="clear" w:color="auto" w:fill="auto"/>
          </w:tcPr>
          <w:p w14:paraId="6F8200D7"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w:t>
            </w:r>
          </w:p>
        </w:tc>
        <w:tc>
          <w:tcPr>
            <w:tcW w:w="606" w:type="pct"/>
            <w:shd w:val="clear" w:color="auto" w:fill="auto"/>
          </w:tcPr>
          <w:p w14:paraId="69673383" w14:textId="77777777" w:rsidR="00762AA0" w:rsidRPr="00C324BB" w:rsidRDefault="00762AA0" w:rsidP="008625F1">
            <w:pPr>
              <w:spacing w:after="0"/>
              <w:ind w:firstLine="0"/>
              <w:jc w:val="center"/>
              <w:rPr>
                <w:rFonts w:eastAsia="Calibri"/>
                <w:sz w:val="18"/>
                <w:szCs w:val="22"/>
              </w:rPr>
            </w:pPr>
            <w:r>
              <w:rPr>
                <w:rFonts w:eastAsia="Calibri"/>
                <w:sz w:val="18"/>
                <w:szCs w:val="22"/>
              </w:rPr>
              <w:t>-</w:t>
            </w:r>
          </w:p>
        </w:tc>
        <w:tc>
          <w:tcPr>
            <w:tcW w:w="606" w:type="pct"/>
            <w:shd w:val="clear" w:color="auto" w:fill="auto"/>
          </w:tcPr>
          <w:p w14:paraId="373008B9" w14:textId="77777777" w:rsidR="00762AA0" w:rsidRPr="00C324BB" w:rsidRDefault="00762AA0" w:rsidP="008625F1">
            <w:pPr>
              <w:spacing w:after="0"/>
              <w:ind w:firstLine="0"/>
              <w:jc w:val="center"/>
              <w:rPr>
                <w:rFonts w:eastAsia="Calibri"/>
                <w:sz w:val="18"/>
                <w:szCs w:val="22"/>
              </w:rPr>
            </w:pPr>
            <w:r>
              <w:rPr>
                <w:rFonts w:eastAsia="Calibri"/>
                <w:sz w:val="18"/>
                <w:szCs w:val="22"/>
              </w:rPr>
              <w:t>26</w:t>
            </w:r>
          </w:p>
        </w:tc>
        <w:tc>
          <w:tcPr>
            <w:tcW w:w="609" w:type="pct"/>
            <w:shd w:val="clear" w:color="auto" w:fill="auto"/>
          </w:tcPr>
          <w:p w14:paraId="48CB7CC5" w14:textId="77777777" w:rsidR="00762AA0" w:rsidRPr="00C324BB" w:rsidRDefault="00762AA0" w:rsidP="008625F1">
            <w:pPr>
              <w:spacing w:after="0"/>
              <w:ind w:firstLine="0"/>
              <w:jc w:val="center"/>
              <w:rPr>
                <w:rFonts w:eastAsia="Calibri"/>
                <w:sz w:val="18"/>
                <w:szCs w:val="22"/>
              </w:rPr>
            </w:pPr>
            <w:r>
              <w:rPr>
                <w:rFonts w:eastAsia="Calibri"/>
                <w:sz w:val="18"/>
                <w:szCs w:val="22"/>
              </w:rPr>
              <w:t>35</w:t>
            </w:r>
          </w:p>
        </w:tc>
      </w:tr>
    </w:tbl>
    <w:p w14:paraId="29B788C8" w14:textId="77777777" w:rsidR="00762AA0" w:rsidRPr="00C324BB" w:rsidRDefault="00762AA0" w:rsidP="00762AA0">
      <w:pPr>
        <w:spacing w:after="0"/>
        <w:ind w:firstLine="425"/>
        <w:rPr>
          <w:rFonts w:eastAsia="Calibri"/>
          <w:bCs/>
          <w:sz w:val="18"/>
          <w:szCs w:val="18"/>
          <w:lang w:eastAsia="lv-LV"/>
        </w:rPr>
      </w:pPr>
      <w:r w:rsidRPr="00C324BB">
        <w:rPr>
          <w:rFonts w:eastAsia="Calibri"/>
          <w:bCs/>
          <w:sz w:val="18"/>
          <w:szCs w:val="18"/>
          <w:lang w:eastAsia="lv-LV"/>
        </w:rPr>
        <w:t xml:space="preserve">Piezīmes. </w:t>
      </w:r>
    </w:p>
    <w:p w14:paraId="01073781" w14:textId="77777777" w:rsidR="00762AA0" w:rsidRPr="009463D0" w:rsidRDefault="00762AA0" w:rsidP="00762AA0">
      <w:pPr>
        <w:spacing w:after="0"/>
        <w:ind w:firstLine="425"/>
        <w:rPr>
          <w:rFonts w:eastAsia="Calibri"/>
          <w:b/>
          <w:sz w:val="18"/>
          <w:szCs w:val="18"/>
          <w:lang w:eastAsia="lv-LV"/>
        </w:rPr>
      </w:pPr>
      <w:r w:rsidRPr="009463D0">
        <w:rPr>
          <w:sz w:val="18"/>
          <w:szCs w:val="18"/>
          <w:vertAlign w:val="superscript"/>
        </w:rPr>
        <w:t>1</w:t>
      </w:r>
      <w:r w:rsidRPr="009463D0">
        <w:rPr>
          <w:sz w:val="18"/>
          <w:szCs w:val="18"/>
        </w:rPr>
        <w:t xml:space="preserve"> Svītrots rezultatīvais rādītājs “Piegādāti elektrovilcieni (skaits)”, ņemot vērā, ka vilcienu piegāde noslēdzas 2024.gadā un jauna plānotā vērtība 2025.gadam un turpmākajiem gadiem nav paredzēta.</w:t>
      </w:r>
    </w:p>
    <w:p w14:paraId="0CE8F0FC" w14:textId="77777777" w:rsidR="00762AA0" w:rsidRPr="009463D0" w:rsidRDefault="00762AA0" w:rsidP="00762AA0">
      <w:pPr>
        <w:spacing w:after="0"/>
        <w:ind w:firstLine="425"/>
        <w:rPr>
          <w:sz w:val="18"/>
          <w:szCs w:val="18"/>
        </w:rPr>
      </w:pPr>
      <w:r w:rsidRPr="009463D0">
        <w:rPr>
          <w:sz w:val="18"/>
          <w:szCs w:val="18"/>
          <w:vertAlign w:val="superscript"/>
        </w:rPr>
        <w:t xml:space="preserve">2 </w:t>
      </w:r>
      <w:r w:rsidRPr="009463D0">
        <w:rPr>
          <w:sz w:val="18"/>
          <w:szCs w:val="18"/>
        </w:rPr>
        <w:t>Ņemot vērā, ka saskaņā ar MK 2022. gada 26. oktobra rīkojumu Nr. 763 (turpmāk – MK rīkojums Nr.763) ir atļauts uzņemties saistības remontu centra izbūvei līdz 2025. gadam, pirms projekta realizācijas nepieciešams saņemt MK saskaņojumu par saistību uzņemšanās termiņa pagarinājumu, kā arī nepieciešams veikt iepirkuma procedūras par būvniecības tehniskā projekta izstrādi un būvniecības veikšanu. Līdz ar to ritošā sastāva remontu centra būvniecības pirmā kārtas realizāciju paredzēts uzsākt 2026. gadā un pabeigt 2028. gadā.</w:t>
      </w:r>
    </w:p>
    <w:p w14:paraId="27C51B79" w14:textId="77777777" w:rsidR="00762AA0" w:rsidRPr="00C324BB" w:rsidRDefault="00762AA0" w:rsidP="00165CBF">
      <w:pPr>
        <w:spacing w:before="240" w:after="240"/>
        <w:ind w:firstLine="0"/>
        <w:jc w:val="center"/>
        <w:rPr>
          <w:rFonts w:eastAsia="Calibri"/>
          <w:b/>
          <w:szCs w:val="24"/>
          <w:lang w:eastAsia="lv-LV"/>
        </w:rPr>
      </w:pPr>
      <w:r w:rsidRPr="00C324BB">
        <w:rPr>
          <w:rFonts w:eastAsia="Calibri"/>
          <w:b/>
          <w:szCs w:val="24"/>
          <w:lang w:eastAsia="lv-LV"/>
        </w:rPr>
        <w:t>Finansiālie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13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26"/>
        <w:gridCol w:w="1075"/>
        <w:gridCol w:w="1305"/>
        <w:gridCol w:w="1073"/>
        <w:gridCol w:w="1209"/>
        <w:gridCol w:w="1309"/>
      </w:tblGrid>
      <w:tr w:rsidR="00762AA0" w:rsidRPr="00C324BB" w14:paraId="0DDEBD61" w14:textId="77777777" w:rsidTr="008625F1">
        <w:trPr>
          <w:trHeight w:val="283"/>
          <w:tblHeader/>
        </w:trPr>
        <w:tc>
          <w:tcPr>
            <w:tcW w:w="1789" w:type="pct"/>
            <w:vAlign w:val="center"/>
          </w:tcPr>
          <w:p w14:paraId="4FBBBEBB" w14:textId="77777777" w:rsidR="00762AA0" w:rsidRPr="00C324BB" w:rsidRDefault="00762AA0" w:rsidP="008625F1">
            <w:pPr>
              <w:spacing w:after="0"/>
              <w:ind w:firstLine="0"/>
              <w:jc w:val="center"/>
              <w:rPr>
                <w:rFonts w:eastAsia="Calibri"/>
                <w:sz w:val="18"/>
                <w:szCs w:val="24"/>
              </w:rPr>
            </w:pPr>
          </w:p>
        </w:tc>
        <w:tc>
          <w:tcPr>
            <w:tcW w:w="578" w:type="pct"/>
            <w:tcBorders>
              <w:top w:val="single" w:sz="4" w:space="0" w:color="000000"/>
              <w:left w:val="single" w:sz="4" w:space="0" w:color="000000"/>
              <w:bottom w:val="single" w:sz="4" w:space="0" w:color="000000"/>
              <w:right w:val="single" w:sz="4" w:space="0" w:color="000000"/>
            </w:tcBorders>
          </w:tcPr>
          <w:p w14:paraId="7090FA9A"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702" w:type="pct"/>
            <w:tcBorders>
              <w:top w:val="single" w:sz="4" w:space="0" w:color="000000"/>
              <w:left w:val="single" w:sz="4" w:space="0" w:color="000000"/>
              <w:bottom w:val="single" w:sz="4" w:space="0" w:color="000000"/>
              <w:right w:val="single" w:sz="4" w:space="0" w:color="000000"/>
            </w:tcBorders>
          </w:tcPr>
          <w:p w14:paraId="04EACAA7"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577" w:type="pct"/>
            <w:tcBorders>
              <w:top w:val="single" w:sz="4" w:space="0" w:color="000000"/>
              <w:left w:val="single" w:sz="4" w:space="0" w:color="000000"/>
              <w:bottom w:val="single" w:sz="4" w:space="0" w:color="000000"/>
              <w:right w:val="single" w:sz="4" w:space="0" w:color="000000"/>
            </w:tcBorders>
          </w:tcPr>
          <w:p w14:paraId="3E6D20F1"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50" w:type="pct"/>
            <w:tcBorders>
              <w:top w:val="single" w:sz="4" w:space="0" w:color="000000"/>
              <w:left w:val="single" w:sz="4" w:space="0" w:color="000000"/>
              <w:bottom w:val="single" w:sz="4" w:space="0" w:color="000000"/>
              <w:right w:val="single" w:sz="4" w:space="0" w:color="000000"/>
            </w:tcBorders>
          </w:tcPr>
          <w:p w14:paraId="7B9580D5"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704" w:type="pct"/>
            <w:tcBorders>
              <w:top w:val="single" w:sz="4" w:space="0" w:color="000000"/>
              <w:left w:val="single" w:sz="4" w:space="0" w:color="000000"/>
              <w:bottom w:val="single" w:sz="4" w:space="0" w:color="000000"/>
              <w:right w:val="single" w:sz="4" w:space="0" w:color="000000"/>
            </w:tcBorders>
          </w:tcPr>
          <w:p w14:paraId="317C6FEE"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49F8E254" w14:textId="77777777" w:rsidTr="009D1389">
        <w:trPr>
          <w:trHeight w:val="142"/>
        </w:trPr>
        <w:tc>
          <w:tcPr>
            <w:tcW w:w="1789" w:type="pct"/>
            <w:shd w:val="clear" w:color="auto" w:fill="D9D9D9"/>
            <w:vAlign w:val="center"/>
          </w:tcPr>
          <w:p w14:paraId="3513E364" w14:textId="77777777" w:rsidR="00762AA0" w:rsidRPr="00C324BB" w:rsidRDefault="00762AA0" w:rsidP="009D1389">
            <w:pPr>
              <w:spacing w:after="0"/>
              <w:ind w:firstLine="0"/>
              <w:jc w:val="left"/>
              <w:rPr>
                <w:rFonts w:eastAsia="Calibri"/>
                <w:sz w:val="18"/>
                <w:szCs w:val="22"/>
                <w:lang w:eastAsia="lv-LV"/>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578" w:type="pct"/>
            <w:tcBorders>
              <w:top w:val="single" w:sz="4" w:space="0" w:color="auto"/>
              <w:left w:val="single" w:sz="4" w:space="0" w:color="auto"/>
              <w:bottom w:val="single" w:sz="4" w:space="0" w:color="auto"/>
              <w:right w:val="single" w:sz="4" w:space="0" w:color="auto"/>
            </w:tcBorders>
            <w:shd w:val="clear" w:color="auto" w:fill="D9D9D9"/>
          </w:tcPr>
          <w:p w14:paraId="57075329" w14:textId="77777777" w:rsidR="00762AA0" w:rsidRPr="00C324BB" w:rsidRDefault="00762AA0" w:rsidP="009D1389">
            <w:pPr>
              <w:spacing w:after="0"/>
              <w:ind w:firstLine="0"/>
              <w:jc w:val="right"/>
              <w:rPr>
                <w:rFonts w:eastAsia="Calibri"/>
                <w:sz w:val="18"/>
                <w:szCs w:val="22"/>
              </w:rPr>
            </w:pPr>
            <w:r>
              <w:rPr>
                <w:rFonts w:eastAsia="Calibri"/>
                <w:sz w:val="18"/>
                <w:szCs w:val="22"/>
              </w:rPr>
              <w:t>999 210</w:t>
            </w:r>
          </w:p>
        </w:tc>
        <w:tc>
          <w:tcPr>
            <w:tcW w:w="702" w:type="pct"/>
            <w:tcBorders>
              <w:top w:val="single" w:sz="4" w:space="0" w:color="auto"/>
              <w:left w:val="nil"/>
              <w:bottom w:val="single" w:sz="4" w:space="0" w:color="auto"/>
              <w:right w:val="single" w:sz="4" w:space="0" w:color="auto"/>
            </w:tcBorders>
            <w:shd w:val="clear" w:color="auto" w:fill="D9D9D9"/>
          </w:tcPr>
          <w:p w14:paraId="4F0E31F2" w14:textId="77777777" w:rsidR="00762AA0" w:rsidRPr="00C324BB" w:rsidRDefault="00762AA0" w:rsidP="009D1389">
            <w:pPr>
              <w:spacing w:after="0"/>
              <w:ind w:firstLine="0"/>
              <w:jc w:val="right"/>
              <w:rPr>
                <w:rFonts w:eastAsia="Calibri"/>
                <w:sz w:val="18"/>
                <w:szCs w:val="22"/>
              </w:rPr>
            </w:pPr>
            <w:r w:rsidRPr="00C324BB">
              <w:rPr>
                <w:rFonts w:eastAsia="Calibri"/>
                <w:sz w:val="18"/>
                <w:szCs w:val="22"/>
              </w:rPr>
              <w:t>76 506 089</w:t>
            </w:r>
          </w:p>
        </w:tc>
        <w:tc>
          <w:tcPr>
            <w:tcW w:w="577" w:type="pct"/>
            <w:tcBorders>
              <w:top w:val="single" w:sz="4" w:space="0" w:color="auto"/>
              <w:left w:val="nil"/>
              <w:bottom w:val="single" w:sz="4" w:space="0" w:color="auto"/>
              <w:right w:val="single" w:sz="4" w:space="0" w:color="auto"/>
            </w:tcBorders>
            <w:shd w:val="clear" w:color="auto" w:fill="D9D9D9"/>
          </w:tcPr>
          <w:p w14:paraId="6E9EF9E3" w14:textId="77777777" w:rsidR="00762AA0" w:rsidRPr="00C324BB" w:rsidRDefault="00762AA0" w:rsidP="009D1389">
            <w:pPr>
              <w:spacing w:after="0"/>
              <w:ind w:right="-68" w:firstLine="0"/>
              <w:jc w:val="right"/>
              <w:rPr>
                <w:rFonts w:eastAsia="Calibri"/>
                <w:sz w:val="18"/>
                <w:szCs w:val="22"/>
              </w:rPr>
            </w:pPr>
            <w:r w:rsidRPr="00C324BB">
              <w:rPr>
                <w:rFonts w:eastAsia="Calibri"/>
                <w:sz w:val="18"/>
                <w:szCs w:val="22"/>
              </w:rPr>
              <w:t>2 674 311</w:t>
            </w:r>
          </w:p>
        </w:tc>
        <w:tc>
          <w:tcPr>
            <w:tcW w:w="650" w:type="pct"/>
            <w:tcBorders>
              <w:top w:val="single" w:sz="4" w:space="0" w:color="auto"/>
              <w:left w:val="nil"/>
              <w:bottom w:val="single" w:sz="4" w:space="0" w:color="auto"/>
              <w:right w:val="single" w:sz="4" w:space="0" w:color="auto"/>
            </w:tcBorders>
            <w:shd w:val="clear" w:color="auto" w:fill="D9D9D9"/>
          </w:tcPr>
          <w:p w14:paraId="63E565A9" w14:textId="77777777" w:rsidR="00762AA0" w:rsidRPr="00C324BB" w:rsidRDefault="00762AA0" w:rsidP="009D1389">
            <w:pPr>
              <w:spacing w:after="0"/>
              <w:ind w:firstLine="0"/>
              <w:jc w:val="center"/>
              <w:rPr>
                <w:rFonts w:eastAsia="Calibri"/>
                <w:sz w:val="18"/>
                <w:szCs w:val="22"/>
              </w:rPr>
            </w:pPr>
            <w:r>
              <w:rPr>
                <w:rFonts w:eastAsia="Calibri"/>
                <w:sz w:val="18"/>
                <w:szCs w:val="22"/>
              </w:rPr>
              <w:t>-</w:t>
            </w:r>
          </w:p>
        </w:tc>
        <w:tc>
          <w:tcPr>
            <w:tcW w:w="704" w:type="pct"/>
            <w:tcBorders>
              <w:top w:val="single" w:sz="4" w:space="0" w:color="auto"/>
              <w:left w:val="nil"/>
              <w:bottom w:val="single" w:sz="4" w:space="0" w:color="auto"/>
              <w:right w:val="single" w:sz="4" w:space="0" w:color="auto"/>
            </w:tcBorders>
            <w:shd w:val="clear" w:color="auto" w:fill="D9D9D9"/>
          </w:tcPr>
          <w:p w14:paraId="7279E952" w14:textId="77777777" w:rsidR="00762AA0" w:rsidRPr="00C324BB" w:rsidRDefault="00762AA0" w:rsidP="009D1389">
            <w:pPr>
              <w:spacing w:after="0"/>
              <w:ind w:firstLine="0"/>
              <w:jc w:val="center"/>
              <w:rPr>
                <w:rFonts w:eastAsia="Calibri"/>
                <w:sz w:val="18"/>
                <w:szCs w:val="22"/>
              </w:rPr>
            </w:pPr>
            <w:r>
              <w:rPr>
                <w:rFonts w:eastAsia="Calibri"/>
                <w:sz w:val="18"/>
                <w:szCs w:val="22"/>
              </w:rPr>
              <w:t>-</w:t>
            </w:r>
          </w:p>
        </w:tc>
      </w:tr>
      <w:tr w:rsidR="00762AA0" w:rsidRPr="00C324BB" w14:paraId="602E4849" w14:textId="77777777" w:rsidTr="008625F1">
        <w:trPr>
          <w:trHeight w:val="283"/>
        </w:trPr>
        <w:tc>
          <w:tcPr>
            <w:tcW w:w="1789" w:type="pct"/>
            <w:vAlign w:val="center"/>
          </w:tcPr>
          <w:p w14:paraId="6C0F8DF3" w14:textId="77777777" w:rsidR="00762AA0" w:rsidRPr="00C324BB" w:rsidRDefault="00762AA0" w:rsidP="009D1389">
            <w:pPr>
              <w:spacing w:after="0"/>
              <w:ind w:firstLine="0"/>
              <w:jc w:val="left"/>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578" w:type="pct"/>
          </w:tcPr>
          <w:p w14:paraId="2BC59086"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702" w:type="pct"/>
            <w:tcBorders>
              <w:top w:val="nil"/>
              <w:left w:val="nil"/>
              <w:bottom w:val="single" w:sz="4" w:space="0" w:color="auto"/>
              <w:right w:val="single" w:sz="4" w:space="0" w:color="auto"/>
            </w:tcBorders>
            <w:shd w:val="clear" w:color="auto" w:fill="auto"/>
          </w:tcPr>
          <w:p w14:paraId="55463839" w14:textId="77777777" w:rsidR="00762AA0" w:rsidRPr="00C324BB" w:rsidRDefault="00762AA0" w:rsidP="008625F1">
            <w:pPr>
              <w:spacing w:after="0"/>
              <w:ind w:firstLine="0"/>
              <w:jc w:val="right"/>
              <w:rPr>
                <w:rFonts w:eastAsia="Calibri"/>
                <w:sz w:val="18"/>
                <w:szCs w:val="22"/>
              </w:rPr>
            </w:pPr>
            <w:r>
              <w:rPr>
                <w:rFonts w:eastAsia="Calibri"/>
                <w:sz w:val="18"/>
                <w:szCs w:val="22"/>
              </w:rPr>
              <w:t>75 506 878</w:t>
            </w:r>
          </w:p>
        </w:tc>
        <w:tc>
          <w:tcPr>
            <w:tcW w:w="577" w:type="pct"/>
            <w:tcBorders>
              <w:top w:val="nil"/>
              <w:left w:val="nil"/>
              <w:bottom w:val="single" w:sz="4" w:space="0" w:color="auto"/>
              <w:right w:val="single" w:sz="4" w:space="0" w:color="auto"/>
            </w:tcBorders>
            <w:shd w:val="clear" w:color="auto" w:fill="auto"/>
          </w:tcPr>
          <w:p w14:paraId="01E7D0DB" w14:textId="77777777" w:rsidR="00762AA0" w:rsidRPr="00C324BB" w:rsidRDefault="00762AA0" w:rsidP="008625F1">
            <w:pPr>
              <w:spacing w:after="0"/>
              <w:ind w:left="-44" w:right="-60" w:firstLine="0"/>
              <w:jc w:val="right"/>
              <w:rPr>
                <w:rFonts w:eastAsia="Calibri"/>
                <w:sz w:val="18"/>
                <w:szCs w:val="22"/>
              </w:rPr>
            </w:pPr>
            <w:r>
              <w:rPr>
                <w:rFonts w:eastAsia="Calibri"/>
                <w:sz w:val="18"/>
                <w:szCs w:val="22"/>
              </w:rPr>
              <w:t>-73 831 778</w:t>
            </w:r>
          </w:p>
        </w:tc>
        <w:tc>
          <w:tcPr>
            <w:tcW w:w="650" w:type="pct"/>
            <w:tcBorders>
              <w:top w:val="nil"/>
              <w:left w:val="nil"/>
              <w:bottom w:val="single" w:sz="4" w:space="0" w:color="auto"/>
              <w:right w:val="single" w:sz="4" w:space="0" w:color="auto"/>
            </w:tcBorders>
            <w:shd w:val="clear" w:color="auto" w:fill="auto"/>
          </w:tcPr>
          <w:p w14:paraId="3544157C" w14:textId="77777777" w:rsidR="00762AA0" w:rsidRPr="00C324BB" w:rsidRDefault="00762AA0" w:rsidP="008625F1">
            <w:pPr>
              <w:spacing w:after="0"/>
              <w:ind w:firstLine="0"/>
              <w:jc w:val="right"/>
              <w:rPr>
                <w:rFonts w:eastAsia="Calibri"/>
                <w:sz w:val="18"/>
                <w:szCs w:val="22"/>
              </w:rPr>
            </w:pPr>
            <w:r>
              <w:rPr>
                <w:rFonts w:eastAsia="Calibri"/>
                <w:sz w:val="18"/>
                <w:szCs w:val="22"/>
              </w:rPr>
              <w:t>-2 674 311</w:t>
            </w:r>
          </w:p>
        </w:tc>
        <w:tc>
          <w:tcPr>
            <w:tcW w:w="704" w:type="pct"/>
            <w:tcBorders>
              <w:top w:val="nil"/>
              <w:left w:val="nil"/>
              <w:bottom w:val="single" w:sz="4" w:space="0" w:color="auto"/>
              <w:right w:val="single" w:sz="4" w:space="0" w:color="auto"/>
            </w:tcBorders>
            <w:shd w:val="clear" w:color="auto" w:fill="auto"/>
          </w:tcPr>
          <w:p w14:paraId="0FF90B2C" w14:textId="77777777" w:rsidR="00762AA0" w:rsidRPr="00C324BB" w:rsidRDefault="00762AA0" w:rsidP="008625F1">
            <w:pPr>
              <w:spacing w:after="0"/>
              <w:ind w:firstLine="0"/>
              <w:jc w:val="center"/>
              <w:rPr>
                <w:rFonts w:eastAsia="Calibri"/>
                <w:sz w:val="18"/>
                <w:szCs w:val="22"/>
              </w:rPr>
            </w:pPr>
            <w:r>
              <w:rPr>
                <w:rFonts w:eastAsia="Calibri"/>
                <w:sz w:val="18"/>
                <w:szCs w:val="22"/>
              </w:rPr>
              <w:t>-</w:t>
            </w:r>
          </w:p>
        </w:tc>
      </w:tr>
      <w:tr w:rsidR="00762AA0" w:rsidRPr="00C324BB" w14:paraId="26F01C51" w14:textId="77777777" w:rsidTr="008625F1">
        <w:trPr>
          <w:trHeight w:val="283"/>
        </w:trPr>
        <w:tc>
          <w:tcPr>
            <w:tcW w:w="1789" w:type="pct"/>
            <w:vAlign w:val="center"/>
          </w:tcPr>
          <w:p w14:paraId="6A98064A" w14:textId="77777777" w:rsidR="00762AA0" w:rsidRPr="00C324BB" w:rsidRDefault="00762AA0" w:rsidP="008625F1">
            <w:pPr>
              <w:spacing w:after="0"/>
              <w:ind w:firstLine="0"/>
              <w:jc w:val="left"/>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578" w:type="pct"/>
          </w:tcPr>
          <w:p w14:paraId="653622B1"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702" w:type="pct"/>
            <w:tcBorders>
              <w:top w:val="nil"/>
              <w:left w:val="nil"/>
              <w:bottom w:val="single" w:sz="4" w:space="0" w:color="auto"/>
              <w:right w:val="single" w:sz="4" w:space="0" w:color="auto"/>
            </w:tcBorders>
            <w:shd w:val="clear" w:color="auto" w:fill="auto"/>
          </w:tcPr>
          <w:p w14:paraId="68DDCA06" w14:textId="77777777" w:rsidR="00762AA0" w:rsidRPr="00C324BB" w:rsidRDefault="00762AA0" w:rsidP="008625F1">
            <w:pPr>
              <w:spacing w:after="0"/>
              <w:ind w:firstLine="0"/>
              <w:jc w:val="right"/>
              <w:rPr>
                <w:rFonts w:eastAsia="Calibri"/>
                <w:sz w:val="18"/>
                <w:szCs w:val="22"/>
              </w:rPr>
            </w:pPr>
            <w:r>
              <w:rPr>
                <w:rFonts w:eastAsia="Calibri"/>
                <w:sz w:val="18"/>
                <w:szCs w:val="22"/>
              </w:rPr>
              <w:t>7 556,7</w:t>
            </w:r>
          </w:p>
        </w:tc>
        <w:tc>
          <w:tcPr>
            <w:tcW w:w="577" w:type="pct"/>
            <w:tcBorders>
              <w:top w:val="nil"/>
              <w:left w:val="nil"/>
              <w:bottom w:val="single" w:sz="4" w:space="0" w:color="auto"/>
              <w:right w:val="single" w:sz="4" w:space="0" w:color="auto"/>
            </w:tcBorders>
            <w:shd w:val="clear" w:color="auto" w:fill="auto"/>
          </w:tcPr>
          <w:p w14:paraId="1F9C2D56" w14:textId="77777777" w:rsidR="00762AA0" w:rsidRPr="00C324BB" w:rsidRDefault="00762AA0" w:rsidP="008625F1">
            <w:pPr>
              <w:spacing w:after="0"/>
              <w:ind w:firstLine="0"/>
              <w:jc w:val="right"/>
              <w:rPr>
                <w:rFonts w:eastAsia="Calibri"/>
                <w:sz w:val="18"/>
                <w:szCs w:val="22"/>
              </w:rPr>
            </w:pPr>
            <w:r>
              <w:rPr>
                <w:rFonts w:eastAsia="Calibri"/>
                <w:sz w:val="18"/>
                <w:szCs w:val="22"/>
              </w:rPr>
              <w:t>-96,5</w:t>
            </w:r>
          </w:p>
        </w:tc>
        <w:tc>
          <w:tcPr>
            <w:tcW w:w="650" w:type="pct"/>
            <w:tcBorders>
              <w:top w:val="nil"/>
              <w:left w:val="nil"/>
              <w:bottom w:val="single" w:sz="4" w:space="0" w:color="auto"/>
              <w:right w:val="single" w:sz="4" w:space="0" w:color="auto"/>
            </w:tcBorders>
            <w:shd w:val="clear" w:color="auto" w:fill="auto"/>
          </w:tcPr>
          <w:p w14:paraId="4583F7F6" w14:textId="77777777" w:rsidR="00762AA0" w:rsidRPr="00C324BB" w:rsidRDefault="00762AA0" w:rsidP="008625F1">
            <w:pPr>
              <w:spacing w:after="0"/>
              <w:ind w:firstLine="0"/>
              <w:jc w:val="right"/>
              <w:rPr>
                <w:rFonts w:eastAsia="Calibri"/>
                <w:sz w:val="18"/>
                <w:szCs w:val="22"/>
              </w:rPr>
            </w:pPr>
            <w:r>
              <w:rPr>
                <w:rFonts w:eastAsia="Calibri"/>
                <w:sz w:val="18"/>
                <w:szCs w:val="22"/>
              </w:rPr>
              <w:t>-100,0</w:t>
            </w:r>
          </w:p>
        </w:tc>
        <w:tc>
          <w:tcPr>
            <w:tcW w:w="704" w:type="pct"/>
            <w:tcBorders>
              <w:top w:val="nil"/>
              <w:left w:val="nil"/>
              <w:bottom w:val="single" w:sz="4" w:space="0" w:color="auto"/>
              <w:right w:val="single" w:sz="4" w:space="0" w:color="auto"/>
            </w:tcBorders>
            <w:shd w:val="clear" w:color="auto" w:fill="auto"/>
          </w:tcPr>
          <w:p w14:paraId="72CC6949" w14:textId="77777777" w:rsidR="00762AA0" w:rsidRPr="00824963" w:rsidRDefault="00762AA0" w:rsidP="008625F1">
            <w:pPr>
              <w:spacing w:after="0"/>
              <w:ind w:firstLine="0"/>
              <w:jc w:val="center"/>
              <w:rPr>
                <w:rFonts w:eastAsia="Calibri"/>
                <w:sz w:val="18"/>
                <w:szCs w:val="22"/>
              </w:rPr>
            </w:pPr>
            <w:r w:rsidRPr="001267F3">
              <w:rPr>
                <w:rFonts w:eastAsia="Calibri"/>
                <w:sz w:val="18"/>
                <w:szCs w:val="22"/>
              </w:rPr>
              <w:t>×</w:t>
            </w:r>
          </w:p>
        </w:tc>
      </w:tr>
    </w:tbl>
    <w:p w14:paraId="647B2092" w14:textId="77777777" w:rsidR="00762AA0" w:rsidRPr="00C324BB" w:rsidRDefault="00762AA0" w:rsidP="009D1389">
      <w:pPr>
        <w:spacing w:before="240" w:after="240"/>
        <w:ind w:firstLine="0"/>
        <w:jc w:val="center"/>
        <w:rPr>
          <w:rFonts w:eastAsia="Calibri"/>
          <w:b/>
          <w:szCs w:val="24"/>
          <w:lang w:eastAsia="lv-LV"/>
        </w:rPr>
      </w:pPr>
      <w:r w:rsidRPr="00C324BB">
        <w:rPr>
          <w:rFonts w:eastAsia="Calibri"/>
          <w:b/>
          <w:szCs w:val="24"/>
          <w:lang w:eastAsia="lv-LV"/>
        </w:rPr>
        <w:t>Izmaiņas izdevumos, salīdzinot 202</w:t>
      </w:r>
      <w:r>
        <w:rPr>
          <w:rFonts w:eastAsia="Calibri"/>
          <w:b/>
          <w:szCs w:val="24"/>
          <w:lang w:eastAsia="lv-LV"/>
        </w:rPr>
        <w:t>5</w:t>
      </w:r>
      <w:r w:rsidRPr="00C324BB">
        <w:rPr>
          <w:rFonts w:eastAsia="Calibri"/>
          <w:b/>
          <w:szCs w:val="24"/>
          <w:lang w:eastAsia="lv-LV"/>
        </w:rPr>
        <w:t>. gada p</w:t>
      </w:r>
      <w:r>
        <w:rPr>
          <w:rFonts w:eastAsia="Calibri"/>
          <w:b/>
          <w:szCs w:val="24"/>
          <w:lang w:eastAsia="lv-LV"/>
        </w:rPr>
        <w:t>rojekt</w:t>
      </w:r>
      <w:r w:rsidRPr="00C324BB">
        <w:rPr>
          <w:rFonts w:eastAsia="Calibri"/>
          <w:b/>
          <w:szCs w:val="24"/>
          <w:lang w:eastAsia="lv-LV"/>
        </w:rPr>
        <w:t>u ar 202</w:t>
      </w:r>
      <w:r>
        <w:rPr>
          <w:rFonts w:eastAsia="Calibri"/>
          <w:b/>
          <w:szCs w:val="24"/>
          <w:lang w:eastAsia="lv-LV"/>
        </w:rPr>
        <w:t>4</w:t>
      </w:r>
      <w:r w:rsidRPr="00C324BB">
        <w:rPr>
          <w:rFonts w:eastAsia="Calibri"/>
          <w:b/>
          <w:szCs w:val="24"/>
          <w:lang w:eastAsia="lv-LV"/>
        </w:rPr>
        <w:t>. gada plānu</w:t>
      </w:r>
    </w:p>
    <w:p w14:paraId="629D7660" w14:textId="77777777" w:rsidR="00762AA0" w:rsidRPr="00C324BB" w:rsidRDefault="00762AA0" w:rsidP="00762AA0">
      <w:pPr>
        <w:spacing w:after="0"/>
        <w:ind w:firstLine="0"/>
        <w:jc w:val="right"/>
        <w:rPr>
          <w:rFonts w:eastAsia="Calibri"/>
          <w:i/>
          <w:sz w:val="18"/>
          <w:szCs w:val="18"/>
        </w:rPr>
      </w:pPr>
      <w:proofErr w:type="spellStart"/>
      <w:r w:rsidRPr="00C324BB">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267"/>
        <w:gridCol w:w="1227"/>
        <w:gridCol w:w="1225"/>
      </w:tblGrid>
      <w:tr w:rsidR="00762AA0" w:rsidRPr="00C324BB" w14:paraId="684E3DF8" w14:textId="77777777" w:rsidTr="00FC52FE">
        <w:trPr>
          <w:trHeight w:val="142"/>
          <w:tblHeader/>
        </w:trPr>
        <w:tc>
          <w:tcPr>
            <w:tcW w:w="2948" w:type="pct"/>
            <w:vAlign w:val="center"/>
          </w:tcPr>
          <w:p w14:paraId="4DD32BF2"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lang w:eastAsia="lv-LV"/>
              </w:rPr>
              <w:t>Pasākums</w:t>
            </w:r>
          </w:p>
        </w:tc>
        <w:tc>
          <w:tcPr>
            <w:tcW w:w="699" w:type="pct"/>
            <w:vAlign w:val="center"/>
          </w:tcPr>
          <w:p w14:paraId="3949D268"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Samazinājums</w:t>
            </w:r>
          </w:p>
        </w:tc>
        <w:tc>
          <w:tcPr>
            <w:tcW w:w="677" w:type="pct"/>
            <w:vAlign w:val="center"/>
          </w:tcPr>
          <w:p w14:paraId="6019C469"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Palielinājums</w:t>
            </w:r>
          </w:p>
        </w:tc>
        <w:tc>
          <w:tcPr>
            <w:tcW w:w="676" w:type="pct"/>
            <w:vAlign w:val="center"/>
          </w:tcPr>
          <w:p w14:paraId="5790C7CF"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Izmaiņas</w:t>
            </w:r>
          </w:p>
        </w:tc>
      </w:tr>
      <w:tr w:rsidR="00762AA0" w:rsidRPr="00C324BB" w14:paraId="2BA5BD74" w14:textId="77777777" w:rsidTr="00FC52FE">
        <w:trPr>
          <w:trHeight w:val="142"/>
        </w:trPr>
        <w:tc>
          <w:tcPr>
            <w:tcW w:w="2948" w:type="pct"/>
            <w:shd w:val="clear" w:color="auto" w:fill="D9D9D9"/>
          </w:tcPr>
          <w:p w14:paraId="1CAC30E8" w14:textId="77777777" w:rsidR="00762AA0" w:rsidRPr="00C324BB" w:rsidRDefault="00762AA0" w:rsidP="008625F1">
            <w:pPr>
              <w:spacing w:after="0"/>
              <w:ind w:firstLine="0"/>
              <w:jc w:val="left"/>
              <w:rPr>
                <w:rFonts w:eastAsia="Calibri"/>
                <w:sz w:val="18"/>
                <w:szCs w:val="18"/>
              </w:rPr>
            </w:pPr>
            <w:r w:rsidRPr="00C324BB">
              <w:rPr>
                <w:rFonts w:eastAsia="Calibri"/>
                <w:b/>
                <w:bCs/>
                <w:sz w:val="18"/>
                <w:szCs w:val="18"/>
                <w:lang w:eastAsia="lv-LV"/>
              </w:rPr>
              <w:t>Izdevumi - kopā</w:t>
            </w:r>
          </w:p>
        </w:tc>
        <w:tc>
          <w:tcPr>
            <w:tcW w:w="699" w:type="pct"/>
            <w:shd w:val="clear" w:color="auto" w:fill="D9D9D9"/>
          </w:tcPr>
          <w:p w14:paraId="14DCF7A5" w14:textId="77777777" w:rsidR="00762AA0" w:rsidRPr="00C324BB" w:rsidRDefault="00762AA0" w:rsidP="009D1389">
            <w:pPr>
              <w:spacing w:after="0"/>
              <w:ind w:firstLine="0"/>
              <w:jc w:val="right"/>
              <w:rPr>
                <w:rFonts w:eastAsia="Calibri"/>
                <w:b/>
                <w:bCs/>
                <w:sz w:val="18"/>
                <w:szCs w:val="18"/>
              </w:rPr>
            </w:pPr>
            <w:r>
              <w:rPr>
                <w:rFonts w:eastAsia="Calibri"/>
                <w:b/>
                <w:bCs/>
                <w:sz w:val="18"/>
                <w:szCs w:val="22"/>
              </w:rPr>
              <w:t>76 506 089</w:t>
            </w:r>
          </w:p>
        </w:tc>
        <w:tc>
          <w:tcPr>
            <w:tcW w:w="677" w:type="pct"/>
            <w:shd w:val="clear" w:color="auto" w:fill="D9D9D9"/>
          </w:tcPr>
          <w:p w14:paraId="7C1533BA" w14:textId="77777777" w:rsidR="00762AA0" w:rsidRPr="00C324BB" w:rsidRDefault="00762AA0" w:rsidP="009D1389">
            <w:pPr>
              <w:spacing w:after="0"/>
              <w:ind w:firstLine="0"/>
              <w:jc w:val="right"/>
              <w:rPr>
                <w:rFonts w:eastAsia="Calibri"/>
                <w:b/>
                <w:bCs/>
                <w:sz w:val="18"/>
                <w:szCs w:val="18"/>
              </w:rPr>
            </w:pPr>
            <w:r>
              <w:rPr>
                <w:rFonts w:eastAsia="Calibri"/>
                <w:b/>
                <w:bCs/>
                <w:sz w:val="18"/>
                <w:szCs w:val="18"/>
              </w:rPr>
              <w:t>2 674 311</w:t>
            </w:r>
          </w:p>
        </w:tc>
        <w:tc>
          <w:tcPr>
            <w:tcW w:w="676" w:type="pct"/>
            <w:shd w:val="clear" w:color="auto" w:fill="D9D9D9"/>
          </w:tcPr>
          <w:p w14:paraId="546E6F04" w14:textId="77777777" w:rsidR="00762AA0" w:rsidRPr="00C324BB" w:rsidRDefault="00762AA0" w:rsidP="009D1389">
            <w:pPr>
              <w:spacing w:after="0"/>
              <w:ind w:firstLine="0"/>
              <w:jc w:val="right"/>
              <w:rPr>
                <w:rFonts w:eastAsia="Calibri"/>
                <w:b/>
                <w:bCs/>
                <w:sz w:val="18"/>
                <w:szCs w:val="18"/>
              </w:rPr>
            </w:pPr>
            <w:r>
              <w:rPr>
                <w:rFonts w:eastAsia="Calibri"/>
                <w:b/>
                <w:bCs/>
                <w:sz w:val="18"/>
                <w:szCs w:val="22"/>
              </w:rPr>
              <w:t>-73 831 778</w:t>
            </w:r>
          </w:p>
        </w:tc>
      </w:tr>
      <w:tr w:rsidR="00762AA0" w:rsidRPr="00C324BB" w14:paraId="12E2CDAA" w14:textId="77777777" w:rsidTr="00FC52FE">
        <w:tc>
          <w:tcPr>
            <w:tcW w:w="5000" w:type="pct"/>
            <w:gridSpan w:val="4"/>
          </w:tcPr>
          <w:p w14:paraId="1061CC2E" w14:textId="77777777" w:rsidR="00762AA0" w:rsidRPr="00C324BB" w:rsidRDefault="00762AA0" w:rsidP="008625F1">
            <w:pPr>
              <w:spacing w:after="0"/>
              <w:ind w:firstLine="313"/>
              <w:jc w:val="left"/>
              <w:rPr>
                <w:rFonts w:eastAsia="Calibri"/>
                <w:sz w:val="18"/>
                <w:szCs w:val="18"/>
              </w:rPr>
            </w:pPr>
            <w:r w:rsidRPr="00C324BB">
              <w:rPr>
                <w:rFonts w:eastAsia="Calibri"/>
                <w:i/>
                <w:sz w:val="18"/>
                <w:szCs w:val="18"/>
                <w:lang w:eastAsia="lv-LV"/>
              </w:rPr>
              <w:t>t.sk.</w:t>
            </w:r>
          </w:p>
        </w:tc>
      </w:tr>
      <w:tr w:rsidR="00762AA0" w:rsidRPr="00C324BB" w14:paraId="2600E1B5" w14:textId="77777777" w:rsidTr="00FC52FE">
        <w:trPr>
          <w:trHeight w:val="177"/>
        </w:trPr>
        <w:tc>
          <w:tcPr>
            <w:tcW w:w="2948" w:type="pct"/>
            <w:shd w:val="clear" w:color="auto" w:fill="F2F2F2"/>
            <w:vAlign w:val="center"/>
          </w:tcPr>
          <w:p w14:paraId="21F8BB24" w14:textId="77777777" w:rsidR="00762AA0" w:rsidRPr="00C324BB" w:rsidRDefault="00762AA0" w:rsidP="008625F1">
            <w:pPr>
              <w:spacing w:after="0"/>
              <w:ind w:firstLine="0"/>
              <w:jc w:val="left"/>
              <w:rPr>
                <w:rFonts w:eastAsia="Calibri"/>
                <w:sz w:val="18"/>
                <w:szCs w:val="18"/>
                <w:u w:val="single"/>
                <w:lang w:eastAsia="lv-LV"/>
              </w:rPr>
            </w:pPr>
            <w:r w:rsidRPr="00C324BB">
              <w:rPr>
                <w:rFonts w:eastAsia="Calibri"/>
                <w:sz w:val="18"/>
                <w:szCs w:val="18"/>
                <w:u w:val="single"/>
                <w:lang w:eastAsia="lv-LV"/>
              </w:rPr>
              <w:t>Ilgtermiņa saistības</w:t>
            </w:r>
          </w:p>
        </w:tc>
        <w:tc>
          <w:tcPr>
            <w:tcW w:w="699" w:type="pct"/>
            <w:shd w:val="clear" w:color="auto" w:fill="F2F2F2"/>
          </w:tcPr>
          <w:p w14:paraId="5E301963" w14:textId="77777777" w:rsidR="00762AA0" w:rsidRPr="00C324BB" w:rsidRDefault="00762AA0" w:rsidP="009D1389">
            <w:pPr>
              <w:spacing w:after="0"/>
              <w:ind w:firstLine="0"/>
              <w:jc w:val="right"/>
              <w:rPr>
                <w:rFonts w:eastAsia="Calibri"/>
                <w:sz w:val="18"/>
                <w:szCs w:val="18"/>
              </w:rPr>
            </w:pPr>
            <w:r>
              <w:rPr>
                <w:rFonts w:eastAsia="Calibri"/>
                <w:sz w:val="18"/>
                <w:szCs w:val="18"/>
              </w:rPr>
              <w:t>76 506 089</w:t>
            </w:r>
          </w:p>
        </w:tc>
        <w:tc>
          <w:tcPr>
            <w:tcW w:w="677" w:type="pct"/>
            <w:shd w:val="clear" w:color="auto" w:fill="F2F2F2"/>
          </w:tcPr>
          <w:p w14:paraId="764AC57A" w14:textId="77777777" w:rsidR="00762AA0" w:rsidRPr="00C324BB" w:rsidRDefault="00762AA0" w:rsidP="009D1389">
            <w:pPr>
              <w:spacing w:after="0"/>
              <w:ind w:firstLine="0"/>
              <w:jc w:val="right"/>
              <w:rPr>
                <w:rFonts w:eastAsia="Calibri"/>
                <w:sz w:val="18"/>
                <w:szCs w:val="18"/>
              </w:rPr>
            </w:pPr>
            <w:r>
              <w:rPr>
                <w:rFonts w:eastAsia="Calibri"/>
                <w:sz w:val="18"/>
                <w:szCs w:val="18"/>
              </w:rPr>
              <w:t>2 674 311</w:t>
            </w:r>
          </w:p>
        </w:tc>
        <w:tc>
          <w:tcPr>
            <w:tcW w:w="676" w:type="pct"/>
            <w:shd w:val="clear" w:color="auto" w:fill="F2F2F2"/>
          </w:tcPr>
          <w:p w14:paraId="2D86C358" w14:textId="77777777" w:rsidR="00762AA0" w:rsidRPr="00C324BB" w:rsidRDefault="00762AA0" w:rsidP="009D1389">
            <w:pPr>
              <w:spacing w:after="0"/>
              <w:ind w:firstLine="0"/>
              <w:jc w:val="right"/>
              <w:rPr>
                <w:rFonts w:eastAsia="Calibri"/>
                <w:sz w:val="18"/>
                <w:szCs w:val="18"/>
              </w:rPr>
            </w:pPr>
            <w:r>
              <w:rPr>
                <w:rFonts w:eastAsia="Calibri"/>
                <w:sz w:val="18"/>
                <w:szCs w:val="18"/>
              </w:rPr>
              <w:t>-73 831 778</w:t>
            </w:r>
          </w:p>
        </w:tc>
      </w:tr>
      <w:tr w:rsidR="00762AA0" w:rsidRPr="00C324BB" w14:paraId="71C13B84" w14:textId="77777777" w:rsidTr="00FC52FE">
        <w:trPr>
          <w:cantSplit/>
          <w:trHeight w:val="195"/>
        </w:trPr>
        <w:tc>
          <w:tcPr>
            <w:tcW w:w="2948" w:type="pct"/>
          </w:tcPr>
          <w:p w14:paraId="0ADFB553" w14:textId="77777777" w:rsidR="00762AA0" w:rsidRPr="00C324BB" w:rsidRDefault="00762AA0" w:rsidP="008625F1">
            <w:pPr>
              <w:spacing w:after="0"/>
              <w:ind w:firstLine="0"/>
              <w:rPr>
                <w:rFonts w:eastAsia="Calibri"/>
                <w:i/>
                <w:sz w:val="18"/>
                <w:szCs w:val="18"/>
                <w:lang w:eastAsia="lv-LV"/>
              </w:rPr>
            </w:pPr>
            <w:r w:rsidRPr="00C324BB">
              <w:rPr>
                <w:rFonts w:eastAsia="Calibri"/>
                <w:i/>
                <w:sz w:val="18"/>
                <w:szCs w:val="18"/>
                <w:lang w:eastAsia="lv-LV"/>
              </w:rPr>
              <w:t>Finansējums jauno elektrovilcienu projektam (MK 26.10.2022. rīk. Nr. 763)</w:t>
            </w:r>
          </w:p>
        </w:tc>
        <w:tc>
          <w:tcPr>
            <w:tcW w:w="699" w:type="pct"/>
          </w:tcPr>
          <w:p w14:paraId="433BD917" w14:textId="77777777" w:rsidR="00762AA0" w:rsidRPr="00C324BB" w:rsidRDefault="00762AA0" w:rsidP="002F4708">
            <w:pPr>
              <w:spacing w:after="0"/>
              <w:ind w:firstLine="0"/>
              <w:jc w:val="right"/>
              <w:rPr>
                <w:rFonts w:eastAsia="Calibri"/>
                <w:sz w:val="18"/>
                <w:szCs w:val="18"/>
              </w:rPr>
            </w:pPr>
            <w:r>
              <w:rPr>
                <w:rFonts w:eastAsia="Calibri"/>
                <w:sz w:val="18"/>
                <w:szCs w:val="18"/>
              </w:rPr>
              <w:t>76 506 089</w:t>
            </w:r>
          </w:p>
        </w:tc>
        <w:tc>
          <w:tcPr>
            <w:tcW w:w="677" w:type="pct"/>
          </w:tcPr>
          <w:p w14:paraId="6A041A13" w14:textId="77777777" w:rsidR="00762AA0" w:rsidRPr="00C324BB" w:rsidRDefault="00762AA0" w:rsidP="002F4708">
            <w:pPr>
              <w:spacing w:after="0"/>
              <w:ind w:firstLine="0"/>
              <w:jc w:val="right"/>
              <w:rPr>
                <w:rFonts w:eastAsia="Calibri"/>
                <w:sz w:val="18"/>
                <w:szCs w:val="18"/>
              </w:rPr>
            </w:pPr>
            <w:r>
              <w:rPr>
                <w:rFonts w:eastAsia="Calibri"/>
                <w:sz w:val="18"/>
                <w:szCs w:val="18"/>
              </w:rPr>
              <w:t>2 674 311</w:t>
            </w:r>
          </w:p>
        </w:tc>
        <w:tc>
          <w:tcPr>
            <w:tcW w:w="676" w:type="pct"/>
          </w:tcPr>
          <w:p w14:paraId="3A69391F" w14:textId="1CAE0394" w:rsidR="00762AA0" w:rsidRPr="00C324BB" w:rsidRDefault="00FC52FE" w:rsidP="009D1389">
            <w:pPr>
              <w:spacing w:before="120" w:after="0"/>
              <w:ind w:firstLine="0"/>
              <w:jc w:val="right"/>
              <w:rPr>
                <w:rFonts w:eastAsia="Calibri"/>
                <w:sz w:val="18"/>
                <w:szCs w:val="18"/>
              </w:rPr>
            </w:pPr>
            <w:r>
              <w:rPr>
                <w:rFonts w:eastAsia="Calibri"/>
                <w:sz w:val="18"/>
                <w:szCs w:val="18"/>
              </w:rPr>
              <w:t>-73 831 778</w:t>
            </w:r>
          </w:p>
        </w:tc>
      </w:tr>
    </w:tbl>
    <w:p w14:paraId="1D152E51" w14:textId="77777777" w:rsidR="00762AA0" w:rsidRPr="00C324BB" w:rsidRDefault="00762AA0" w:rsidP="00762AA0">
      <w:pPr>
        <w:widowControl w:val="0"/>
        <w:spacing w:before="240" w:after="240"/>
        <w:ind w:firstLine="0"/>
        <w:jc w:val="center"/>
        <w:rPr>
          <w:rFonts w:eastAsia="Calibri"/>
          <w:b/>
          <w:szCs w:val="24"/>
        </w:rPr>
      </w:pPr>
      <w:bookmarkStart w:id="31" w:name="_Hlk148078690"/>
      <w:r w:rsidRPr="00C324BB">
        <w:rPr>
          <w:rFonts w:eastAsia="Calibri"/>
          <w:b/>
          <w:szCs w:val="24"/>
        </w:rPr>
        <w:t xml:space="preserve">44.00.00 Līdzekļi aviācijas drošības, glābšanas un </w:t>
      </w:r>
      <w:proofErr w:type="spellStart"/>
      <w:r w:rsidRPr="00C324BB">
        <w:rPr>
          <w:rFonts w:eastAsia="Calibri"/>
          <w:b/>
          <w:szCs w:val="24"/>
        </w:rPr>
        <w:t>civilmilitārās</w:t>
      </w:r>
      <w:proofErr w:type="spellEnd"/>
      <w:r w:rsidRPr="00C324BB">
        <w:rPr>
          <w:rFonts w:eastAsia="Calibri"/>
          <w:b/>
          <w:szCs w:val="24"/>
        </w:rPr>
        <w:t xml:space="preserve"> sadarbības nodrošināšanai  </w:t>
      </w:r>
    </w:p>
    <w:p w14:paraId="509E9A8A" w14:textId="77777777" w:rsidR="00762AA0" w:rsidRPr="00C324BB" w:rsidRDefault="00762AA0" w:rsidP="006D6559">
      <w:pPr>
        <w:ind w:firstLine="0"/>
        <w:rPr>
          <w:rFonts w:eastAsia="Calibri"/>
          <w:bCs/>
          <w:szCs w:val="24"/>
        </w:rPr>
      </w:pPr>
      <w:r w:rsidRPr="00C324BB">
        <w:rPr>
          <w:rFonts w:eastAsia="Calibri"/>
          <w:bCs/>
          <w:szCs w:val="24"/>
          <w:u w:val="single"/>
        </w:rPr>
        <w:t>Programmas mērķis</w:t>
      </w:r>
      <w:r w:rsidRPr="00C324BB">
        <w:rPr>
          <w:rFonts w:eastAsia="Calibri"/>
          <w:bCs/>
          <w:szCs w:val="24"/>
        </w:rPr>
        <w:t>:</w:t>
      </w:r>
    </w:p>
    <w:p w14:paraId="6F9B740D" w14:textId="437CE699" w:rsidR="00762AA0" w:rsidRPr="00C324BB" w:rsidRDefault="00762AA0" w:rsidP="006D6559">
      <w:pPr>
        <w:ind w:firstLine="720"/>
        <w:rPr>
          <w:rFonts w:eastAsia="Calibri"/>
          <w:bCs/>
          <w:sz w:val="20"/>
          <w:vertAlign w:val="superscript"/>
        </w:rPr>
      </w:pPr>
      <w:r w:rsidRPr="00C324BB">
        <w:rPr>
          <w:rFonts w:eastAsia="Calibri"/>
          <w:bCs/>
          <w:szCs w:val="24"/>
        </w:rPr>
        <w:t>atbalstīt aktuālāko drošības pasākumu realizāciju.</w:t>
      </w:r>
      <w:r w:rsidRPr="00C324BB">
        <w:t xml:space="preserve"> </w:t>
      </w:r>
      <w:r w:rsidRPr="00C324BB">
        <w:rPr>
          <w:rFonts w:eastAsia="Calibri"/>
          <w:bCs/>
          <w:szCs w:val="24"/>
        </w:rPr>
        <w:t xml:space="preserve">Saskaņā ar likuma </w:t>
      </w:r>
      <w:r w:rsidR="006D6559">
        <w:rPr>
          <w:rFonts w:eastAsia="Calibri"/>
          <w:bCs/>
          <w:szCs w:val="24"/>
        </w:rPr>
        <w:t>“</w:t>
      </w:r>
      <w:r w:rsidRPr="00C324BB">
        <w:rPr>
          <w:rFonts w:eastAsia="Calibri"/>
          <w:bCs/>
          <w:szCs w:val="24"/>
        </w:rPr>
        <w:t>Par aviāciju” 27.</w:t>
      </w:r>
      <w:r w:rsidR="006D6559">
        <w:rPr>
          <w:rFonts w:eastAsia="Calibri"/>
          <w:bCs/>
          <w:szCs w:val="24"/>
        </w:rPr>
        <w:t xml:space="preserve"> </w:t>
      </w:r>
      <w:r w:rsidRPr="00C324BB">
        <w:rPr>
          <w:rFonts w:eastAsia="Calibri"/>
          <w:bCs/>
          <w:szCs w:val="24"/>
        </w:rPr>
        <w:t>panta piektajā daļā noteikto, MK dots deleģējums katru gadu noteikt, kādiem mērķiem valsts budžeta dotācija tiks izmantota.</w:t>
      </w:r>
    </w:p>
    <w:p w14:paraId="39C00159" w14:textId="77777777" w:rsidR="00762AA0" w:rsidRPr="00C324BB" w:rsidRDefault="00762AA0" w:rsidP="00762AA0">
      <w:pPr>
        <w:ind w:firstLine="0"/>
        <w:rPr>
          <w:rFonts w:eastAsia="Calibri"/>
          <w:bCs/>
          <w:szCs w:val="24"/>
          <w:u w:val="single"/>
        </w:rPr>
      </w:pPr>
      <w:r w:rsidRPr="00C324BB">
        <w:rPr>
          <w:rFonts w:eastAsia="Calibri"/>
          <w:bCs/>
          <w:szCs w:val="24"/>
          <w:u w:val="single"/>
        </w:rPr>
        <w:t>Galvenā aktivitāte:</w:t>
      </w:r>
    </w:p>
    <w:p w14:paraId="16007918" w14:textId="42D2007C" w:rsidR="00762AA0" w:rsidRPr="00C324BB" w:rsidRDefault="00762AA0" w:rsidP="002F4708">
      <w:pPr>
        <w:ind w:firstLine="720"/>
        <w:rPr>
          <w:rFonts w:eastAsia="Calibri"/>
          <w:szCs w:val="24"/>
        </w:rPr>
      </w:pPr>
      <w:r w:rsidRPr="00C324BB">
        <w:rPr>
          <w:rFonts w:eastAsia="Calibri"/>
          <w:szCs w:val="24"/>
        </w:rPr>
        <w:t>kontrolēt reģistrēto kravu vai bagāžu un stiprināt lidlauka infrastruktūras drošību un</w:t>
      </w:r>
      <w:r w:rsidR="006D6559">
        <w:rPr>
          <w:rFonts w:eastAsia="Calibri"/>
          <w:szCs w:val="24"/>
        </w:rPr>
        <w:t xml:space="preserve"> </w:t>
      </w:r>
      <w:r w:rsidRPr="00C324BB">
        <w:rPr>
          <w:rFonts w:eastAsia="Calibri"/>
          <w:szCs w:val="24"/>
        </w:rPr>
        <w:t>drošumu.</w:t>
      </w:r>
    </w:p>
    <w:p w14:paraId="2B324551" w14:textId="49343847" w:rsidR="00762AA0" w:rsidRPr="00C324BB" w:rsidRDefault="00762AA0" w:rsidP="00762AA0">
      <w:pPr>
        <w:spacing w:after="240"/>
        <w:ind w:firstLine="0"/>
        <w:rPr>
          <w:rFonts w:eastAsia="Calibri"/>
          <w:szCs w:val="24"/>
        </w:rPr>
      </w:pPr>
      <w:r w:rsidRPr="00C324BB">
        <w:rPr>
          <w:rFonts w:eastAsia="Calibri"/>
          <w:szCs w:val="24"/>
          <w:u w:val="single"/>
        </w:rPr>
        <w:t>Programmas izpildītājs</w:t>
      </w:r>
      <w:r w:rsidRPr="00C324BB">
        <w:rPr>
          <w:rFonts w:eastAsia="Calibri"/>
          <w:szCs w:val="24"/>
        </w:rPr>
        <w:t xml:space="preserve">: Satiksmes ministrija, VAS </w:t>
      </w:r>
      <w:r w:rsidR="006D6559">
        <w:rPr>
          <w:rFonts w:eastAsia="Calibri"/>
          <w:szCs w:val="24"/>
        </w:rPr>
        <w:t>“</w:t>
      </w:r>
      <w:r w:rsidRPr="00C324BB">
        <w:rPr>
          <w:rFonts w:eastAsia="Calibri"/>
          <w:szCs w:val="24"/>
        </w:rPr>
        <w:t xml:space="preserve">Starptautiskā lidosta </w:t>
      </w:r>
      <w:r w:rsidR="002F4708">
        <w:rPr>
          <w:rFonts w:eastAsia="Calibri"/>
          <w:szCs w:val="24"/>
        </w:rPr>
        <w:t>“</w:t>
      </w:r>
      <w:r w:rsidRPr="00C324BB">
        <w:rPr>
          <w:rFonts w:eastAsia="Calibri"/>
          <w:szCs w:val="24"/>
        </w:rPr>
        <w:t>Rīga”, SIA “</w:t>
      </w:r>
      <w:proofErr w:type="spellStart"/>
      <w:r w:rsidRPr="00C324BB">
        <w:rPr>
          <w:rFonts w:eastAsia="Calibri"/>
          <w:szCs w:val="24"/>
        </w:rPr>
        <w:t>Aviasabiedrība</w:t>
      </w:r>
      <w:proofErr w:type="spellEnd"/>
      <w:r w:rsidRPr="00C324BB">
        <w:rPr>
          <w:rFonts w:eastAsia="Calibri"/>
          <w:szCs w:val="24"/>
        </w:rPr>
        <w:t xml:space="preserve"> “Liepāja”</w:t>
      </w:r>
      <w:r>
        <w:rPr>
          <w:rFonts w:eastAsia="Calibri"/>
          <w:szCs w:val="24"/>
        </w:rPr>
        <w:t xml:space="preserve"> un</w:t>
      </w:r>
      <w:r w:rsidRPr="00726ECE">
        <w:t xml:space="preserve"> </w:t>
      </w:r>
      <w:r w:rsidRPr="00726ECE">
        <w:rPr>
          <w:rFonts w:eastAsia="Calibri"/>
          <w:szCs w:val="24"/>
        </w:rPr>
        <w:t>SIA “Ventspils lidosta”</w:t>
      </w:r>
      <w:r w:rsidRPr="00C324BB">
        <w:rPr>
          <w:rFonts w:eastAsia="Calibri"/>
          <w:szCs w:val="24"/>
        </w:rPr>
        <w:t>.</w:t>
      </w:r>
    </w:p>
    <w:bookmarkEnd w:id="31"/>
    <w:p w14:paraId="429A05B9" w14:textId="77777777" w:rsidR="00762AA0" w:rsidRPr="00C324BB" w:rsidRDefault="00762AA0" w:rsidP="00762AA0">
      <w:pPr>
        <w:spacing w:before="240" w:after="240"/>
        <w:ind w:firstLine="0"/>
        <w:jc w:val="center"/>
        <w:rPr>
          <w:rFonts w:eastAsia="Calibri"/>
          <w:szCs w:val="24"/>
          <w:vertAlign w:val="superscript"/>
          <w:lang w:eastAsia="lv-LV"/>
        </w:rPr>
      </w:pPr>
      <w:r w:rsidRPr="00C324BB">
        <w:rPr>
          <w:rFonts w:eastAsia="Calibri"/>
          <w:b/>
          <w:szCs w:val="24"/>
          <w:lang w:eastAsia="lv-LV"/>
        </w:rPr>
        <w:t>Darbības rezultāti un to rezultatīvie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5"/>
        <w:gridCol w:w="1133"/>
        <w:gridCol w:w="992"/>
        <w:gridCol w:w="1133"/>
        <w:gridCol w:w="1133"/>
        <w:gridCol w:w="1129"/>
      </w:tblGrid>
      <w:tr w:rsidR="00762AA0" w:rsidRPr="00C324BB" w14:paraId="6245BDA4" w14:textId="77777777" w:rsidTr="008625F1">
        <w:trPr>
          <w:trHeight w:val="291"/>
          <w:tblHeader/>
        </w:trPr>
        <w:tc>
          <w:tcPr>
            <w:tcW w:w="1955" w:type="pct"/>
          </w:tcPr>
          <w:p w14:paraId="29DA671F" w14:textId="77777777" w:rsidR="00762AA0" w:rsidRPr="00415FD8" w:rsidRDefault="00762AA0" w:rsidP="008625F1">
            <w:pPr>
              <w:spacing w:after="0"/>
              <w:ind w:firstLine="0"/>
              <w:jc w:val="center"/>
              <w:rPr>
                <w:sz w:val="18"/>
                <w:szCs w:val="18"/>
              </w:rPr>
            </w:pPr>
          </w:p>
        </w:tc>
        <w:tc>
          <w:tcPr>
            <w:tcW w:w="625" w:type="pct"/>
          </w:tcPr>
          <w:p w14:paraId="3AB2CCBB" w14:textId="77777777" w:rsidR="00762AA0" w:rsidRPr="00415FD8" w:rsidRDefault="00762AA0" w:rsidP="008625F1">
            <w:pPr>
              <w:spacing w:after="0"/>
              <w:ind w:firstLine="0"/>
              <w:jc w:val="center"/>
              <w:rPr>
                <w:sz w:val="18"/>
                <w:szCs w:val="18"/>
                <w:lang w:eastAsia="lv-LV"/>
              </w:rPr>
            </w:pPr>
            <w:r w:rsidRPr="00415FD8">
              <w:rPr>
                <w:rFonts w:eastAsia="Calibri"/>
                <w:sz w:val="18"/>
                <w:szCs w:val="18"/>
                <w:lang w:eastAsia="lv-LV"/>
              </w:rPr>
              <w:t>2023. gads (izpilde)</w:t>
            </w:r>
          </w:p>
        </w:tc>
        <w:tc>
          <w:tcPr>
            <w:tcW w:w="547" w:type="pct"/>
          </w:tcPr>
          <w:p w14:paraId="7864EBCF" w14:textId="77777777" w:rsidR="00762AA0" w:rsidRPr="00415FD8" w:rsidRDefault="00762AA0" w:rsidP="008625F1">
            <w:pPr>
              <w:spacing w:after="0"/>
              <w:ind w:firstLine="0"/>
              <w:jc w:val="center"/>
              <w:rPr>
                <w:sz w:val="18"/>
                <w:szCs w:val="18"/>
                <w:lang w:eastAsia="lv-LV"/>
              </w:rPr>
            </w:pPr>
            <w:r w:rsidRPr="00415FD8">
              <w:rPr>
                <w:rFonts w:eastAsia="Calibri"/>
                <w:sz w:val="18"/>
                <w:szCs w:val="18"/>
                <w:lang w:eastAsia="lv-LV"/>
              </w:rPr>
              <w:t>2024. gada plāns</w:t>
            </w:r>
          </w:p>
        </w:tc>
        <w:tc>
          <w:tcPr>
            <w:tcW w:w="625" w:type="pct"/>
          </w:tcPr>
          <w:p w14:paraId="52B76826" w14:textId="77777777" w:rsidR="00762AA0" w:rsidRPr="00415FD8" w:rsidRDefault="00762AA0" w:rsidP="008625F1">
            <w:pPr>
              <w:spacing w:after="0"/>
              <w:ind w:firstLine="0"/>
              <w:jc w:val="center"/>
              <w:rPr>
                <w:sz w:val="18"/>
                <w:szCs w:val="18"/>
                <w:lang w:eastAsia="lv-LV"/>
              </w:rPr>
            </w:pPr>
            <w:r w:rsidRPr="00415FD8">
              <w:rPr>
                <w:rFonts w:eastAsia="Calibri"/>
                <w:sz w:val="18"/>
                <w:szCs w:val="18"/>
                <w:lang w:eastAsia="lv-LV"/>
              </w:rPr>
              <w:t>2025. gada projekts</w:t>
            </w:r>
          </w:p>
        </w:tc>
        <w:tc>
          <w:tcPr>
            <w:tcW w:w="625" w:type="pct"/>
          </w:tcPr>
          <w:p w14:paraId="61234EB2" w14:textId="77777777" w:rsidR="00762AA0" w:rsidRPr="00415FD8" w:rsidRDefault="00762AA0" w:rsidP="008625F1">
            <w:pPr>
              <w:spacing w:after="0"/>
              <w:ind w:firstLine="0"/>
              <w:jc w:val="center"/>
              <w:rPr>
                <w:sz w:val="18"/>
                <w:szCs w:val="18"/>
                <w:lang w:eastAsia="lv-LV"/>
              </w:rPr>
            </w:pPr>
            <w:r w:rsidRPr="00415FD8">
              <w:rPr>
                <w:rFonts w:eastAsia="Calibri"/>
                <w:sz w:val="18"/>
                <w:szCs w:val="18"/>
                <w:lang w:eastAsia="lv-LV"/>
              </w:rPr>
              <w:t>2026. gada prognoze</w:t>
            </w:r>
          </w:p>
        </w:tc>
        <w:tc>
          <w:tcPr>
            <w:tcW w:w="623" w:type="pct"/>
          </w:tcPr>
          <w:p w14:paraId="228EFB27" w14:textId="77777777" w:rsidR="00762AA0" w:rsidRPr="00415FD8" w:rsidRDefault="00762AA0" w:rsidP="008625F1">
            <w:pPr>
              <w:spacing w:after="0"/>
              <w:ind w:firstLine="0"/>
              <w:jc w:val="center"/>
              <w:rPr>
                <w:sz w:val="18"/>
                <w:szCs w:val="18"/>
                <w:lang w:eastAsia="lv-LV"/>
              </w:rPr>
            </w:pPr>
            <w:r w:rsidRPr="00415FD8">
              <w:rPr>
                <w:rFonts w:eastAsia="Calibri"/>
                <w:sz w:val="18"/>
                <w:szCs w:val="18"/>
                <w:lang w:eastAsia="lv-LV"/>
              </w:rPr>
              <w:t>2027. gada prognoze</w:t>
            </w:r>
          </w:p>
        </w:tc>
      </w:tr>
      <w:tr w:rsidR="00762AA0" w:rsidRPr="00C324BB" w14:paraId="2E7B750D" w14:textId="77777777" w:rsidTr="00B13DFD">
        <w:trPr>
          <w:trHeight w:val="50"/>
        </w:trPr>
        <w:tc>
          <w:tcPr>
            <w:tcW w:w="5000" w:type="pct"/>
            <w:gridSpan w:val="6"/>
            <w:shd w:val="clear" w:color="auto" w:fill="D9D9D9"/>
            <w:vAlign w:val="center"/>
          </w:tcPr>
          <w:p w14:paraId="28891871" w14:textId="77777777" w:rsidR="00762AA0" w:rsidRPr="00415FD8" w:rsidRDefault="00762AA0" w:rsidP="008625F1">
            <w:pPr>
              <w:spacing w:after="0"/>
              <w:ind w:firstLine="0"/>
              <w:jc w:val="center"/>
              <w:rPr>
                <w:sz w:val="18"/>
                <w:szCs w:val="18"/>
              </w:rPr>
            </w:pPr>
            <w:r w:rsidRPr="00415FD8">
              <w:rPr>
                <w:sz w:val="18"/>
                <w:szCs w:val="18"/>
                <w:lang w:eastAsia="lv-LV"/>
              </w:rPr>
              <w:t>Reģistrētās bagāžas kontrole lidostā “Rīga”</w:t>
            </w:r>
          </w:p>
        </w:tc>
      </w:tr>
      <w:tr w:rsidR="00762AA0" w:rsidRPr="00C324BB" w14:paraId="692B6242" w14:textId="77777777" w:rsidTr="008625F1">
        <w:trPr>
          <w:trHeight w:val="83"/>
        </w:trPr>
        <w:tc>
          <w:tcPr>
            <w:tcW w:w="1955" w:type="pct"/>
          </w:tcPr>
          <w:p w14:paraId="514650EF" w14:textId="77777777" w:rsidR="00762AA0" w:rsidRPr="00415FD8" w:rsidRDefault="00762AA0" w:rsidP="008625F1">
            <w:pPr>
              <w:spacing w:after="0"/>
              <w:ind w:firstLine="0"/>
              <w:rPr>
                <w:sz w:val="18"/>
              </w:rPr>
            </w:pPr>
            <w:r w:rsidRPr="00415FD8">
              <w:rPr>
                <w:sz w:val="18"/>
              </w:rPr>
              <w:t>Par valsts budžeta līdzekļiem iegādātās kravu vai bagāžas kontroles iekārtās pārbaudītā reģistrēta bagāža (skaits)</w:t>
            </w:r>
          </w:p>
        </w:tc>
        <w:tc>
          <w:tcPr>
            <w:tcW w:w="625" w:type="pct"/>
            <w:shd w:val="clear" w:color="auto" w:fill="auto"/>
          </w:tcPr>
          <w:p w14:paraId="119BB92B" w14:textId="77777777" w:rsidR="00762AA0" w:rsidRPr="00415FD8" w:rsidRDefault="00762AA0" w:rsidP="008625F1">
            <w:pPr>
              <w:spacing w:after="0"/>
              <w:ind w:firstLine="0"/>
              <w:jc w:val="center"/>
              <w:rPr>
                <w:sz w:val="18"/>
              </w:rPr>
            </w:pPr>
            <w:r w:rsidRPr="00415FD8">
              <w:rPr>
                <w:sz w:val="18"/>
              </w:rPr>
              <w:t>12 324</w:t>
            </w:r>
          </w:p>
        </w:tc>
        <w:tc>
          <w:tcPr>
            <w:tcW w:w="547" w:type="pct"/>
            <w:shd w:val="clear" w:color="auto" w:fill="auto"/>
          </w:tcPr>
          <w:p w14:paraId="1E1B6005" w14:textId="77777777" w:rsidR="00762AA0" w:rsidRPr="00415FD8" w:rsidRDefault="00762AA0" w:rsidP="008625F1">
            <w:pPr>
              <w:spacing w:after="0"/>
              <w:ind w:firstLine="0"/>
              <w:jc w:val="center"/>
              <w:rPr>
                <w:sz w:val="18"/>
              </w:rPr>
            </w:pPr>
            <w:r w:rsidRPr="00415FD8">
              <w:rPr>
                <w:sz w:val="18"/>
              </w:rPr>
              <w:t>14 555</w:t>
            </w:r>
          </w:p>
        </w:tc>
        <w:tc>
          <w:tcPr>
            <w:tcW w:w="625" w:type="pct"/>
            <w:shd w:val="clear" w:color="auto" w:fill="auto"/>
          </w:tcPr>
          <w:p w14:paraId="1B3F588A" w14:textId="77777777" w:rsidR="00762AA0" w:rsidRPr="00415FD8" w:rsidRDefault="00762AA0" w:rsidP="008625F1">
            <w:pPr>
              <w:spacing w:after="0"/>
              <w:ind w:firstLine="0"/>
              <w:jc w:val="center"/>
              <w:rPr>
                <w:sz w:val="18"/>
              </w:rPr>
            </w:pPr>
            <w:r w:rsidRPr="00415FD8">
              <w:rPr>
                <w:sz w:val="18"/>
              </w:rPr>
              <w:t>14 555</w:t>
            </w:r>
          </w:p>
        </w:tc>
        <w:tc>
          <w:tcPr>
            <w:tcW w:w="625" w:type="pct"/>
            <w:shd w:val="clear" w:color="auto" w:fill="auto"/>
          </w:tcPr>
          <w:p w14:paraId="68346CDD" w14:textId="77777777" w:rsidR="00762AA0" w:rsidRPr="00415FD8" w:rsidRDefault="00762AA0" w:rsidP="008625F1">
            <w:pPr>
              <w:spacing w:after="0"/>
              <w:ind w:firstLine="0"/>
              <w:jc w:val="center"/>
              <w:rPr>
                <w:sz w:val="18"/>
              </w:rPr>
            </w:pPr>
            <w:r w:rsidRPr="00415FD8">
              <w:rPr>
                <w:sz w:val="18"/>
              </w:rPr>
              <w:t>14 555</w:t>
            </w:r>
          </w:p>
        </w:tc>
        <w:tc>
          <w:tcPr>
            <w:tcW w:w="623" w:type="pct"/>
            <w:shd w:val="clear" w:color="auto" w:fill="auto"/>
          </w:tcPr>
          <w:p w14:paraId="3E41461B" w14:textId="77777777" w:rsidR="00762AA0" w:rsidRPr="00415FD8" w:rsidRDefault="00762AA0" w:rsidP="008625F1">
            <w:pPr>
              <w:spacing w:after="0"/>
              <w:ind w:firstLine="0"/>
              <w:jc w:val="center"/>
              <w:rPr>
                <w:sz w:val="18"/>
              </w:rPr>
            </w:pPr>
            <w:r w:rsidRPr="00415FD8">
              <w:rPr>
                <w:sz w:val="18"/>
              </w:rPr>
              <w:t>14 555</w:t>
            </w:r>
          </w:p>
        </w:tc>
      </w:tr>
      <w:tr w:rsidR="00762AA0" w:rsidRPr="00C324BB" w14:paraId="0C1770E4" w14:textId="77777777" w:rsidTr="00B13DFD">
        <w:trPr>
          <w:trHeight w:val="50"/>
        </w:trPr>
        <w:tc>
          <w:tcPr>
            <w:tcW w:w="5000" w:type="pct"/>
            <w:gridSpan w:val="6"/>
            <w:shd w:val="clear" w:color="auto" w:fill="D9D9D9" w:themeFill="background1" w:themeFillShade="D9"/>
          </w:tcPr>
          <w:p w14:paraId="40655FC2" w14:textId="77777777" w:rsidR="00762AA0" w:rsidRPr="00415FD8" w:rsidRDefault="00762AA0" w:rsidP="008625F1">
            <w:pPr>
              <w:spacing w:after="0"/>
              <w:ind w:firstLine="0"/>
              <w:jc w:val="center"/>
              <w:rPr>
                <w:sz w:val="18"/>
              </w:rPr>
            </w:pPr>
            <w:r w:rsidRPr="00415FD8">
              <w:rPr>
                <w:sz w:val="18"/>
                <w:szCs w:val="18"/>
              </w:rPr>
              <w:t>Stiprināta perimetra aizsardzības darbība lidostā “Liepāja”/Reģistrētās bagāžas kontrole lidostā “Liepāja”</w:t>
            </w:r>
          </w:p>
        </w:tc>
      </w:tr>
      <w:tr w:rsidR="00762AA0" w:rsidRPr="00C324BB" w14:paraId="6A412C2C" w14:textId="77777777" w:rsidTr="00B13DFD">
        <w:trPr>
          <w:trHeight w:val="299"/>
        </w:trPr>
        <w:tc>
          <w:tcPr>
            <w:tcW w:w="1955" w:type="pct"/>
          </w:tcPr>
          <w:p w14:paraId="7A52A561" w14:textId="77777777" w:rsidR="00762AA0" w:rsidRPr="00415FD8" w:rsidRDefault="00762AA0" w:rsidP="008625F1">
            <w:pPr>
              <w:spacing w:after="0"/>
              <w:ind w:firstLine="0"/>
              <w:jc w:val="left"/>
              <w:rPr>
                <w:sz w:val="18"/>
                <w:szCs w:val="18"/>
              </w:rPr>
            </w:pPr>
            <w:r w:rsidRPr="00415FD8">
              <w:rPr>
                <w:sz w:val="18"/>
                <w:szCs w:val="18"/>
              </w:rPr>
              <w:t>Lidlauka transportlīdzekļa iegāde, palielinot reaģēšanas ātrumu ārkārtas situāciju laikā</w:t>
            </w:r>
          </w:p>
        </w:tc>
        <w:tc>
          <w:tcPr>
            <w:tcW w:w="625" w:type="pct"/>
            <w:shd w:val="clear" w:color="auto" w:fill="auto"/>
          </w:tcPr>
          <w:p w14:paraId="4F9F702D" w14:textId="77777777" w:rsidR="00762AA0" w:rsidRPr="00415FD8" w:rsidRDefault="00762AA0" w:rsidP="008625F1">
            <w:pPr>
              <w:spacing w:after="0"/>
              <w:ind w:firstLine="0"/>
              <w:jc w:val="center"/>
              <w:rPr>
                <w:sz w:val="18"/>
              </w:rPr>
            </w:pPr>
            <w:r>
              <w:rPr>
                <w:sz w:val="18"/>
              </w:rPr>
              <w:t>-</w:t>
            </w:r>
          </w:p>
        </w:tc>
        <w:tc>
          <w:tcPr>
            <w:tcW w:w="547" w:type="pct"/>
            <w:shd w:val="clear" w:color="auto" w:fill="auto"/>
          </w:tcPr>
          <w:p w14:paraId="329F4497" w14:textId="77777777" w:rsidR="00762AA0" w:rsidRPr="00415FD8" w:rsidRDefault="00762AA0" w:rsidP="008625F1">
            <w:pPr>
              <w:spacing w:after="0"/>
              <w:ind w:firstLine="0"/>
              <w:jc w:val="center"/>
              <w:rPr>
                <w:sz w:val="18"/>
              </w:rPr>
            </w:pPr>
            <w:r w:rsidRPr="00415FD8">
              <w:rPr>
                <w:sz w:val="18"/>
              </w:rPr>
              <w:t>1</w:t>
            </w:r>
          </w:p>
        </w:tc>
        <w:tc>
          <w:tcPr>
            <w:tcW w:w="625" w:type="pct"/>
            <w:shd w:val="clear" w:color="auto" w:fill="auto"/>
          </w:tcPr>
          <w:p w14:paraId="23173152" w14:textId="77777777" w:rsidR="00762AA0" w:rsidRPr="00415FD8" w:rsidRDefault="00762AA0" w:rsidP="008625F1">
            <w:pPr>
              <w:spacing w:after="0"/>
              <w:ind w:firstLine="0"/>
              <w:jc w:val="center"/>
              <w:rPr>
                <w:sz w:val="18"/>
              </w:rPr>
            </w:pPr>
            <w:r>
              <w:rPr>
                <w:sz w:val="18"/>
              </w:rPr>
              <w:t>1</w:t>
            </w:r>
          </w:p>
        </w:tc>
        <w:tc>
          <w:tcPr>
            <w:tcW w:w="625" w:type="pct"/>
            <w:shd w:val="clear" w:color="auto" w:fill="auto"/>
          </w:tcPr>
          <w:p w14:paraId="4BCBCFCF" w14:textId="77777777" w:rsidR="00762AA0" w:rsidRPr="00415FD8" w:rsidRDefault="00762AA0" w:rsidP="008625F1">
            <w:pPr>
              <w:spacing w:after="0"/>
              <w:ind w:firstLine="0"/>
              <w:jc w:val="center"/>
              <w:rPr>
                <w:sz w:val="18"/>
              </w:rPr>
            </w:pPr>
            <w:r w:rsidRPr="00415FD8">
              <w:rPr>
                <w:sz w:val="18"/>
              </w:rPr>
              <w:t>-</w:t>
            </w:r>
          </w:p>
        </w:tc>
        <w:tc>
          <w:tcPr>
            <w:tcW w:w="623" w:type="pct"/>
            <w:shd w:val="clear" w:color="auto" w:fill="auto"/>
          </w:tcPr>
          <w:p w14:paraId="64F01ACE" w14:textId="77777777" w:rsidR="00762AA0" w:rsidRPr="00415FD8" w:rsidRDefault="00762AA0" w:rsidP="008625F1">
            <w:pPr>
              <w:spacing w:after="0"/>
              <w:ind w:firstLine="0"/>
              <w:jc w:val="center"/>
              <w:rPr>
                <w:sz w:val="18"/>
              </w:rPr>
            </w:pPr>
            <w:r w:rsidRPr="00415FD8">
              <w:rPr>
                <w:sz w:val="18"/>
              </w:rPr>
              <w:t>-</w:t>
            </w:r>
          </w:p>
        </w:tc>
      </w:tr>
    </w:tbl>
    <w:p w14:paraId="6272ABA6" w14:textId="77777777" w:rsidR="00B13DFD" w:rsidRDefault="00B13DFD" w:rsidP="00762AA0">
      <w:pPr>
        <w:spacing w:before="240" w:after="240"/>
        <w:ind w:firstLine="0"/>
        <w:jc w:val="center"/>
        <w:rPr>
          <w:rFonts w:eastAsia="Calibri"/>
          <w:b/>
          <w:szCs w:val="24"/>
          <w:lang w:eastAsia="lv-LV"/>
        </w:rPr>
      </w:pPr>
    </w:p>
    <w:p w14:paraId="61487DEE" w14:textId="77A079EF" w:rsidR="00762AA0" w:rsidRPr="00C324BB" w:rsidRDefault="00762AA0" w:rsidP="00762AA0">
      <w:pPr>
        <w:spacing w:before="240" w:after="240"/>
        <w:ind w:firstLine="0"/>
        <w:jc w:val="center"/>
        <w:rPr>
          <w:rFonts w:eastAsia="Calibri"/>
          <w:b/>
          <w:szCs w:val="24"/>
          <w:lang w:eastAsia="lv-LV"/>
        </w:rPr>
      </w:pPr>
      <w:r w:rsidRPr="00C324BB">
        <w:rPr>
          <w:rFonts w:eastAsia="Calibri"/>
          <w:b/>
          <w:szCs w:val="24"/>
          <w:lang w:eastAsia="lv-LV"/>
        </w:rPr>
        <w:lastRenderedPageBreak/>
        <w:t>Finansiālie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3"/>
        <w:gridCol w:w="1098"/>
        <w:gridCol w:w="1100"/>
        <w:gridCol w:w="1100"/>
        <w:gridCol w:w="1100"/>
        <w:gridCol w:w="1100"/>
      </w:tblGrid>
      <w:tr w:rsidR="00762AA0" w:rsidRPr="00C324BB" w14:paraId="6F976E59" w14:textId="77777777" w:rsidTr="006D6559">
        <w:trPr>
          <w:trHeight w:val="283"/>
          <w:tblHeader/>
        </w:trPr>
        <w:tc>
          <w:tcPr>
            <w:tcW w:w="1966" w:type="pct"/>
            <w:vAlign w:val="center"/>
          </w:tcPr>
          <w:p w14:paraId="35140D85" w14:textId="77777777" w:rsidR="00762AA0" w:rsidRPr="00C324BB" w:rsidRDefault="00762AA0" w:rsidP="008625F1">
            <w:pPr>
              <w:spacing w:after="0"/>
              <w:ind w:firstLine="0"/>
              <w:jc w:val="center"/>
              <w:rPr>
                <w:rFonts w:eastAsia="Calibri"/>
                <w:sz w:val="18"/>
                <w:szCs w:val="24"/>
              </w:rPr>
            </w:pPr>
          </w:p>
        </w:tc>
        <w:tc>
          <w:tcPr>
            <w:tcW w:w="606" w:type="pct"/>
            <w:tcBorders>
              <w:top w:val="single" w:sz="4" w:space="0" w:color="000000"/>
              <w:left w:val="single" w:sz="4" w:space="0" w:color="000000"/>
              <w:bottom w:val="single" w:sz="4" w:space="0" w:color="000000"/>
              <w:right w:val="single" w:sz="4" w:space="0" w:color="000000"/>
            </w:tcBorders>
          </w:tcPr>
          <w:p w14:paraId="5D577D08"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07" w:type="pct"/>
            <w:tcBorders>
              <w:top w:val="single" w:sz="4" w:space="0" w:color="000000"/>
              <w:left w:val="single" w:sz="4" w:space="0" w:color="000000"/>
              <w:bottom w:val="single" w:sz="4" w:space="0" w:color="000000"/>
              <w:right w:val="single" w:sz="4" w:space="0" w:color="000000"/>
            </w:tcBorders>
          </w:tcPr>
          <w:p w14:paraId="00649452"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07" w:type="pct"/>
            <w:tcBorders>
              <w:top w:val="single" w:sz="4" w:space="0" w:color="000000"/>
              <w:left w:val="single" w:sz="4" w:space="0" w:color="000000"/>
              <w:bottom w:val="single" w:sz="4" w:space="0" w:color="000000"/>
              <w:right w:val="single" w:sz="4" w:space="0" w:color="000000"/>
            </w:tcBorders>
          </w:tcPr>
          <w:p w14:paraId="2D9ABD4C"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07" w:type="pct"/>
            <w:tcBorders>
              <w:top w:val="single" w:sz="4" w:space="0" w:color="000000"/>
              <w:left w:val="single" w:sz="4" w:space="0" w:color="000000"/>
              <w:bottom w:val="single" w:sz="4" w:space="0" w:color="000000"/>
              <w:right w:val="single" w:sz="4" w:space="0" w:color="000000"/>
            </w:tcBorders>
          </w:tcPr>
          <w:p w14:paraId="245CC63C"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07" w:type="pct"/>
            <w:tcBorders>
              <w:top w:val="single" w:sz="4" w:space="0" w:color="000000"/>
              <w:left w:val="single" w:sz="4" w:space="0" w:color="000000"/>
              <w:bottom w:val="single" w:sz="4" w:space="0" w:color="000000"/>
              <w:right w:val="single" w:sz="4" w:space="0" w:color="000000"/>
            </w:tcBorders>
          </w:tcPr>
          <w:p w14:paraId="162DA173"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7A10D728" w14:textId="77777777" w:rsidTr="006D6559">
        <w:trPr>
          <w:trHeight w:val="142"/>
        </w:trPr>
        <w:tc>
          <w:tcPr>
            <w:tcW w:w="1966" w:type="pct"/>
            <w:shd w:val="clear" w:color="auto" w:fill="D9D9D9"/>
            <w:vAlign w:val="center"/>
          </w:tcPr>
          <w:p w14:paraId="1F7147AB" w14:textId="77777777" w:rsidR="00762AA0" w:rsidRPr="00C324BB" w:rsidRDefault="00762AA0" w:rsidP="008625F1">
            <w:pPr>
              <w:spacing w:after="0"/>
              <w:ind w:firstLine="0"/>
              <w:jc w:val="left"/>
              <w:rPr>
                <w:rFonts w:eastAsia="Calibri"/>
                <w:sz w:val="18"/>
                <w:szCs w:val="22"/>
                <w:lang w:eastAsia="lv-LV"/>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06" w:type="pct"/>
            <w:shd w:val="clear" w:color="auto" w:fill="D9D9D9"/>
          </w:tcPr>
          <w:p w14:paraId="57D71DFF" w14:textId="77777777" w:rsidR="00762AA0" w:rsidRPr="00C324BB" w:rsidRDefault="00762AA0" w:rsidP="006D6559">
            <w:pPr>
              <w:spacing w:after="0"/>
              <w:ind w:firstLine="0"/>
              <w:jc w:val="right"/>
              <w:rPr>
                <w:rFonts w:eastAsia="Calibri"/>
                <w:sz w:val="18"/>
                <w:szCs w:val="22"/>
              </w:rPr>
            </w:pPr>
            <w:r w:rsidRPr="00C324BB">
              <w:rPr>
                <w:rFonts w:eastAsia="Calibri"/>
                <w:sz w:val="18"/>
                <w:szCs w:val="22"/>
              </w:rPr>
              <w:t>512 418</w:t>
            </w:r>
          </w:p>
        </w:tc>
        <w:tc>
          <w:tcPr>
            <w:tcW w:w="607" w:type="pct"/>
            <w:shd w:val="clear" w:color="auto" w:fill="D9D9D9"/>
          </w:tcPr>
          <w:p w14:paraId="72A6A649" w14:textId="77777777" w:rsidR="00762AA0" w:rsidRPr="00C324BB" w:rsidRDefault="00762AA0" w:rsidP="006D6559">
            <w:pPr>
              <w:spacing w:after="0"/>
              <w:ind w:firstLine="0"/>
              <w:jc w:val="right"/>
              <w:rPr>
                <w:rFonts w:eastAsia="Calibri"/>
                <w:sz w:val="18"/>
                <w:szCs w:val="22"/>
              </w:rPr>
            </w:pPr>
            <w:r w:rsidRPr="00C324BB">
              <w:rPr>
                <w:rFonts w:eastAsia="Calibri"/>
                <w:sz w:val="18"/>
                <w:szCs w:val="22"/>
              </w:rPr>
              <w:t>672 418</w:t>
            </w:r>
          </w:p>
        </w:tc>
        <w:tc>
          <w:tcPr>
            <w:tcW w:w="607" w:type="pct"/>
            <w:shd w:val="clear" w:color="auto" w:fill="D9D9D9"/>
          </w:tcPr>
          <w:p w14:paraId="7E4638E0" w14:textId="77777777" w:rsidR="00762AA0" w:rsidRPr="00C324BB" w:rsidRDefault="00762AA0" w:rsidP="006D6559">
            <w:pPr>
              <w:spacing w:after="0"/>
              <w:ind w:firstLine="0"/>
              <w:jc w:val="right"/>
              <w:rPr>
                <w:rFonts w:eastAsia="Calibri"/>
                <w:sz w:val="18"/>
                <w:szCs w:val="22"/>
              </w:rPr>
            </w:pPr>
            <w:r w:rsidRPr="00C324BB">
              <w:rPr>
                <w:rFonts w:eastAsia="Calibri"/>
                <w:sz w:val="18"/>
                <w:szCs w:val="22"/>
              </w:rPr>
              <w:t>672 418</w:t>
            </w:r>
          </w:p>
        </w:tc>
        <w:tc>
          <w:tcPr>
            <w:tcW w:w="607" w:type="pct"/>
            <w:shd w:val="clear" w:color="auto" w:fill="D9D9D9"/>
          </w:tcPr>
          <w:p w14:paraId="6700DB0A" w14:textId="77777777" w:rsidR="00762AA0" w:rsidRPr="00C324BB" w:rsidRDefault="00762AA0" w:rsidP="006D6559">
            <w:pPr>
              <w:spacing w:after="0"/>
              <w:ind w:firstLine="0"/>
              <w:jc w:val="right"/>
              <w:rPr>
                <w:rFonts w:eastAsia="Calibri"/>
                <w:sz w:val="18"/>
                <w:szCs w:val="22"/>
              </w:rPr>
            </w:pPr>
            <w:r w:rsidRPr="00C324BB">
              <w:rPr>
                <w:rFonts w:eastAsia="Calibri"/>
                <w:sz w:val="18"/>
                <w:szCs w:val="22"/>
              </w:rPr>
              <w:t>672 418</w:t>
            </w:r>
          </w:p>
        </w:tc>
        <w:tc>
          <w:tcPr>
            <w:tcW w:w="607" w:type="pct"/>
            <w:shd w:val="clear" w:color="auto" w:fill="D9D9D9"/>
          </w:tcPr>
          <w:p w14:paraId="26DFFD9A" w14:textId="77777777" w:rsidR="00762AA0" w:rsidRPr="00C324BB" w:rsidRDefault="00762AA0" w:rsidP="006D6559">
            <w:pPr>
              <w:spacing w:after="0"/>
              <w:ind w:firstLine="0"/>
              <w:jc w:val="right"/>
              <w:rPr>
                <w:rFonts w:eastAsia="Calibri"/>
                <w:sz w:val="18"/>
                <w:szCs w:val="22"/>
              </w:rPr>
            </w:pPr>
            <w:r w:rsidRPr="00C324BB">
              <w:rPr>
                <w:rFonts w:eastAsia="Calibri"/>
                <w:sz w:val="18"/>
                <w:szCs w:val="22"/>
              </w:rPr>
              <w:t>672 418</w:t>
            </w:r>
          </w:p>
        </w:tc>
      </w:tr>
      <w:tr w:rsidR="00762AA0" w:rsidRPr="00C324BB" w14:paraId="6EBB9DFC" w14:textId="77777777" w:rsidTr="006D6559">
        <w:trPr>
          <w:trHeight w:val="283"/>
        </w:trPr>
        <w:tc>
          <w:tcPr>
            <w:tcW w:w="1966" w:type="pct"/>
            <w:vAlign w:val="center"/>
          </w:tcPr>
          <w:p w14:paraId="731B0E0B" w14:textId="77777777" w:rsidR="00762AA0" w:rsidRPr="00C324BB" w:rsidRDefault="00762AA0" w:rsidP="008625F1">
            <w:pPr>
              <w:spacing w:after="0"/>
              <w:ind w:firstLine="0"/>
              <w:jc w:val="left"/>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06" w:type="pct"/>
          </w:tcPr>
          <w:p w14:paraId="6FF6A737"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607" w:type="pct"/>
          </w:tcPr>
          <w:p w14:paraId="6479E67C" w14:textId="77777777" w:rsidR="00762AA0" w:rsidRPr="00C324BB" w:rsidRDefault="00762AA0" w:rsidP="008625F1">
            <w:pPr>
              <w:spacing w:after="0"/>
              <w:ind w:firstLine="0"/>
              <w:jc w:val="right"/>
              <w:rPr>
                <w:rFonts w:eastAsia="Calibri"/>
                <w:sz w:val="18"/>
                <w:szCs w:val="18"/>
              </w:rPr>
            </w:pPr>
            <w:r>
              <w:rPr>
                <w:rFonts w:eastAsia="Calibri"/>
                <w:sz w:val="18"/>
                <w:szCs w:val="18"/>
              </w:rPr>
              <w:t>160 000</w:t>
            </w:r>
          </w:p>
        </w:tc>
        <w:tc>
          <w:tcPr>
            <w:tcW w:w="607" w:type="pct"/>
          </w:tcPr>
          <w:p w14:paraId="338C067A" w14:textId="77777777" w:rsidR="00762AA0" w:rsidRPr="00C324BB" w:rsidRDefault="00762AA0" w:rsidP="008625F1">
            <w:pPr>
              <w:spacing w:after="0"/>
              <w:ind w:firstLine="0"/>
              <w:jc w:val="center"/>
              <w:rPr>
                <w:rFonts w:eastAsia="Calibri"/>
                <w:sz w:val="18"/>
                <w:szCs w:val="22"/>
              </w:rPr>
            </w:pPr>
            <w:r>
              <w:rPr>
                <w:rFonts w:eastAsia="Calibri"/>
                <w:sz w:val="18"/>
                <w:szCs w:val="22"/>
              </w:rPr>
              <w:t>-</w:t>
            </w:r>
          </w:p>
        </w:tc>
        <w:tc>
          <w:tcPr>
            <w:tcW w:w="607" w:type="pct"/>
          </w:tcPr>
          <w:p w14:paraId="1DE15196"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w:t>
            </w:r>
          </w:p>
        </w:tc>
        <w:tc>
          <w:tcPr>
            <w:tcW w:w="607" w:type="pct"/>
          </w:tcPr>
          <w:p w14:paraId="6803A41B" w14:textId="77777777" w:rsidR="00762AA0" w:rsidRPr="00C324BB" w:rsidRDefault="00762AA0" w:rsidP="008625F1">
            <w:pPr>
              <w:spacing w:after="0"/>
              <w:ind w:firstLine="0"/>
              <w:jc w:val="center"/>
              <w:rPr>
                <w:rFonts w:eastAsia="Calibri"/>
                <w:sz w:val="18"/>
                <w:szCs w:val="22"/>
              </w:rPr>
            </w:pPr>
            <w:r w:rsidRPr="00C324BB">
              <w:rPr>
                <w:rFonts w:eastAsia="Calibri"/>
                <w:sz w:val="18"/>
                <w:szCs w:val="18"/>
                <w:lang w:eastAsia="lv-LV"/>
              </w:rPr>
              <w:t>-</w:t>
            </w:r>
          </w:p>
        </w:tc>
      </w:tr>
      <w:tr w:rsidR="00762AA0" w:rsidRPr="00C324BB" w14:paraId="2FF440A3" w14:textId="77777777" w:rsidTr="006D6559">
        <w:trPr>
          <w:trHeight w:val="283"/>
        </w:trPr>
        <w:tc>
          <w:tcPr>
            <w:tcW w:w="1966" w:type="pct"/>
            <w:vAlign w:val="center"/>
          </w:tcPr>
          <w:p w14:paraId="2EA8C841" w14:textId="77777777" w:rsidR="00762AA0" w:rsidRPr="00C324BB" w:rsidRDefault="00762AA0" w:rsidP="008625F1">
            <w:pPr>
              <w:spacing w:after="0"/>
              <w:ind w:firstLine="0"/>
              <w:jc w:val="left"/>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606" w:type="pct"/>
          </w:tcPr>
          <w:p w14:paraId="1C173B42"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607" w:type="pct"/>
          </w:tcPr>
          <w:p w14:paraId="42491E0E" w14:textId="77777777" w:rsidR="00762AA0" w:rsidRPr="00C324BB" w:rsidRDefault="00762AA0" w:rsidP="008625F1">
            <w:pPr>
              <w:spacing w:after="0"/>
              <w:ind w:firstLine="0"/>
              <w:jc w:val="right"/>
              <w:rPr>
                <w:rFonts w:eastAsia="Calibri"/>
                <w:sz w:val="18"/>
                <w:szCs w:val="18"/>
              </w:rPr>
            </w:pPr>
            <w:r>
              <w:rPr>
                <w:rFonts w:eastAsia="Calibri"/>
                <w:sz w:val="18"/>
                <w:szCs w:val="18"/>
              </w:rPr>
              <w:t>31,2</w:t>
            </w:r>
          </w:p>
        </w:tc>
        <w:tc>
          <w:tcPr>
            <w:tcW w:w="607" w:type="pct"/>
          </w:tcPr>
          <w:p w14:paraId="0A12D914" w14:textId="77777777" w:rsidR="00762AA0" w:rsidRPr="00C324BB" w:rsidRDefault="00762AA0" w:rsidP="008625F1">
            <w:pPr>
              <w:spacing w:after="0"/>
              <w:ind w:firstLine="0"/>
              <w:jc w:val="center"/>
              <w:rPr>
                <w:rFonts w:eastAsia="Calibri"/>
                <w:sz w:val="18"/>
                <w:szCs w:val="22"/>
              </w:rPr>
            </w:pPr>
            <w:r>
              <w:rPr>
                <w:rFonts w:eastAsia="Calibri"/>
                <w:sz w:val="18"/>
                <w:szCs w:val="22"/>
              </w:rPr>
              <w:t>-</w:t>
            </w:r>
          </w:p>
        </w:tc>
        <w:tc>
          <w:tcPr>
            <w:tcW w:w="607" w:type="pct"/>
          </w:tcPr>
          <w:p w14:paraId="101E8D84"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w:t>
            </w:r>
          </w:p>
        </w:tc>
        <w:tc>
          <w:tcPr>
            <w:tcW w:w="607" w:type="pct"/>
          </w:tcPr>
          <w:p w14:paraId="7F27ABBC" w14:textId="77777777" w:rsidR="00762AA0" w:rsidRPr="00C324BB" w:rsidRDefault="00762AA0" w:rsidP="008625F1">
            <w:pPr>
              <w:spacing w:after="0"/>
              <w:ind w:firstLine="0"/>
              <w:jc w:val="center"/>
              <w:rPr>
                <w:rFonts w:eastAsia="Calibri"/>
                <w:sz w:val="18"/>
                <w:szCs w:val="22"/>
              </w:rPr>
            </w:pPr>
            <w:r w:rsidRPr="00C324BB">
              <w:rPr>
                <w:rFonts w:eastAsia="Calibri"/>
                <w:sz w:val="18"/>
                <w:szCs w:val="18"/>
                <w:lang w:eastAsia="lv-LV"/>
              </w:rPr>
              <w:t>-</w:t>
            </w:r>
          </w:p>
        </w:tc>
      </w:tr>
    </w:tbl>
    <w:p w14:paraId="59C21B7B" w14:textId="77777777" w:rsidR="00762AA0" w:rsidRPr="00006D41" w:rsidRDefault="00762AA0" w:rsidP="006D6559">
      <w:pPr>
        <w:spacing w:before="240" w:after="240"/>
        <w:ind w:firstLine="0"/>
        <w:jc w:val="center"/>
        <w:rPr>
          <w:rFonts w:eastAsia="Calibri"/>
          <w:b/>
          <w:bCs/>
        </w:rPr>
      </w:pPr>
      <w:bookmarkStart w:id="32" w:name="_Hlk117502527"/>
      <w:bookmarkStart w:id="33" w:name="_Hlk148078726"/>
      <w:r w:rsidRPr="00006D41">
        <w:rPr>
          <w:rFonts w:eastAsia="Calibri"/>
          <w:b/>
          <w:bCs/>
        </w:rPr>
        <w:t xml:space="preserve">49.00.00 Rail </w:t>
      </w:r>
      <w:proofErr w:type="spellStart"/>
      <w:r w:rsidRPr="00006D41">
        <w:rPr>
          <w:rFonts w:eastAsia="Calibri"/>
          <w:b/>
          <w:bCs/>
        </w:rPr>
        <w:t>Baltica</w:t>
      </w:r>
      <w:proofErr w:type="spellEnd"/>
      <w:r w:rsidRPr="00006D41">
        <w:rPr>
          <w:rFonts w:eastAsia="Calibri"/>
          <w:b/>
          <w:bCs/>
        </w:rPr>
        <w:t xml:space="preserve"> projekta pārvaldības funkcijas nodrošināšana </w:t>
      </w:r>
    </w:p>
    <w:p w14:paraId="06A5161A" w14:textId="77777777" w:rsidR="00762AA0" w:rsidRPr="00C324BB" w:rsidRDefault="00762AA0" w:rsidP="006D6559">
      <w:pPr>
        <w:ind w:firstLine="0"/>
        <w:jc w:val="left"/>
        <w:rPr>
          <w:rFonts w:eastAsia="Calibri"/>
          <w:bCs/>
          <w:u w:val="single"/>
        </w:rPr>
      </w:pPr>
      <w:bookmarkStart w:id="34" w:name="OLE_LINK1"/>
      <w:bookmarkEnd w:id="32"/>
      <w:bookmarkEnd w:id="33"/>
      <w:r w:rsidRPr="00C324BB">
        <w:rPr>
          <w:rFonts w:eastAsia="Calibri"/>
          <w:bCs/>
          <w:u w:val="single"/>
        </w:rPr>
        <w:t xml:space="preserve">Programmas mērķis: </w:t>
      </w:r>
    </w:p>
    <w:p w14:paraId="064DA3D0" w14:textId="77777777" w:rsidR="00762AA0" w:rsidRPr="00C324BB" w:rsidRDefault="00762AA0" w:rsidP="006D6559">
      <w:pPr>
        <w:ind w:firstLine="720"/>
        <w:rPr>
          <w:rFonts w:eastAsia="Calibri"/>
          <w:bCs/>
        </w:rPr>
      </w:pPr>
      <w:r w:rsidRPr="00C324BB">
        <w:rPr>
          <w:rFonts w:eastAsia="Calibri"/>
          <w:bCs/>
        </w:rPr>
        <w:t xml:space="preserve">Rail </w:t>
      </w:r>
      <w:proofErr w:type="spellStart"/>
      <w:r w:rsidRPr="00C324BB">
        <w:rPr>
          <w:rFonts w:eastAsia="Calibri"/>
          <w:bCs/>
        </w:rPr>
        <w:t>Baltica</w:t>
      </w:r>
      <w:proofErr w:type="spellEnd"/>
      <w:r w:rsidRPr="00C324BB">
        <w:rPr>
          <w:rFonts w:eastAsia="Calibri"/>
          <w:bCs/>
        </w:rPr>
        <w:t xml:space="preserve"> pārvaldības modeļa izveide un kritiski svarīgu dzelzceļa infrastruktūras pārvaldības vai dzelzceļa sistēmas elementu attīstība.</w:t>
      </w:r>
    </w:p>
    <w:p w14:paraId="6B921729" w14:textId="77777777" w:rsidR="00762AA0" w:rsidRPr="00C324BB" w:rsidRDefault="00762AA0" w:rsidP="00762AA0">
      <w:pPr>
        <w:ind w:firstLine="0"/>
        <w:rPr>
          <w:rFonts w:eastAsia="Calibri"/>
          <w:bCs/>
          <w:szCs w:val="24"/>
          <w:u w:val="single"/>
        </w:rPr>
      </w:pPr>
      <w:r w:rsidRPr="00C324BB">
        <w:rPr>
          <w:rFonts w:eastAsia="Calibri"/>
          <w:bCs/>
          <w:szCs w:val="24"/>
          <w:u w:val="single"/>
        </w:rPr>
        <w:t xml:space="preserve">Galvenās aktivitātes: </w:t>
      </w:r>
    </w:p>
    <w:p w14:paraId="5E8F6D5D" w14:textId="63D1AA8B" w:rsidR="00762AA0" w:rsidRPr="00C324BB" w:rsidRDefault="00B13DFD" w:rsidP="00591FCF">
      <w:pPr>
        <w:rPr>
          <w:rFonts w:eastAsia="Calibri"/>
          <w:bCs/>
          <w:szCs w:val="24"/>
        </w:rPr>
      </w:pPr>
      <w:r>
        <w:rPr>
          <w:rFonts w:eastAsia="Calibri"/>
          <w:bCs/>
          <w:szCs w:val="24"/>
        </w:rPr>
        <w:t>k</w:t>
      </w:r>
      <w:r w:rsidR="00762AA0" w:rsidRPr="00C324BB">
        <w:rPr>
          <w:rFonts w:eastAsia="Calibri"/>
          <w:bCs/>
          <w:szCs w:val="24"/>
        </w:rPr>
        <w:t xml:space="preserve">opīga Baltijas valstu Rail </w:t>
      </w:r>
      <w:proofErr w:type="spellStart"/>
      <w:r w:rsidR="00762AA0" w:rsidRPr="00C324BB">
        <w:rPr>
          <w:rFonts w:eastAsia="Calibri"/>
          <w:bCs/>
          <w:szCs w:val="24"/>
        </w:rPr>
        <w:t>Baltica</w:t>
      </w:r>
      <w:proofErr w:type="spellEnd"/>
      <w:r w:rsidR="00762AA0" w:rsidRPr="00C324BB">
        <w:rPr>
          <w:rFonts w:eastAsia="Calibri"/>
          <w:bCs/>
          <w:szCs w:val="24"/>
        </w:rPr>
        <w:t xml:space="preserve"> </w:t>
      </w:r>
      <w:r w:rsidR="00762AA0">
        <w:rPr>
          <w:rFonts w:eastAsia="Calibri"/>
          <w:bCs/>
          <w:szCs w:val="24"/>
        </w:rPr>
        <w:t>projekta</w:t>
      </w:r>
      <w:r w:rsidR="00762AA0" w:rsidRPr="00C324BB">
        <w:rPr>
          <w:rFonts w:eastAsia="Calibri"/>
          <w:bCs/>
          <w:szCs w:val="24"/>
        </w:rPr>
        <w:t xml:space="preserve"> pārvaldības modeļa un tā funkcionalitātes noteikšana institucionālo un juridisko mehānismu funkciju veikšanai ar pārrobežu ietekmi, kā arī Rail </w:t>
      </w:r>
      <w:proofErr w:type="spellStart"/>
      <w:r w:rsidR="00762AA0" w:rsidRPr="00C324BB">
        <w:rPr>
          <w:rFonts w:eastAsia="Calibri"/>
          <w:bCs/>
          <w:szCs w:val="24"/>
        </w:rPr>
        <w:t>Baltica</w:t>
      </w:r>
      <w:proofErr w:type="spellEnd"/>
      <w:r w:rsidR="00762AA0" w:rsidRPr="00C324BB">
        <w:rPr>
          <w:rFonts w:eastAsia="Calibri"/>
          <w:bCs/>
          <w:szCs w:val="24"/>
        </w:rPr>
        <w:t xml:space="preserve"> </w:t>
      </w:r>
      <w:r w:rsidR="00762AA0">
        <w:rPr>
          <w:rFonts w:eastAsia="Calibri"/>
          <w:bCs/>
          <w:szCs w:val="24"/>
        </w:rPr>
        <w:t xml:space="preserve">projekta </w:t>
      </w:r>
      <w:r w:rsidR="00762AA0" w:rsidRPr="00C324BB">
        <w:rPr>
          <w:rFonts w:eastAsia="Calibri"/>
          <w:bCs/>
          <w:szCs w:val="24"/>
        </w:rPr>
        <w:t>pārvaldības funkcijas nodrošināšana.</w:t>
      </w:r>
    </w:p>
    <w:p w14:paraId="3F637129" w14:textId="77777777" w:rsidR="00762AA0" w:rsidRPr="00C324BB" w:rsidRDefault="00762AA0" w:rsidP="00762AA0">
      <w:pPr>
        <w:ind w:firstLine="0"/>
        <w:rPr>
          <w:bCs/>
          <w:szCs w:val="24"/>
        </w:rPr>
      </w:pPr>
      <w:r w:rsidRPr="00C324BB">
        <w:rPr>
          <w:rFonts w:eastAsia="Calibri"/>
          <w:bCs/>
          <w:szCs w:val="24"/>
          <w:u w:val="single"/>
        </w:rPr>
        <w:t>Programmas izpildītājs:</w:t>
      </w:r>
      <w:r w:rsidRPr="00C324BB">
        <w:rPr>
          <w:bCs/>
          <w:szCs w:val="24"/>
        </w:rPr>
        <w:t xml:space="preserve"> </w:t>
      </w:r>
      <w:r w:rsidRPr="00C324BB">
        <w:rPr>
          <w:rFonts w:eastAsia="Calibri"/>
          <w:szCs w:val="24"/>
        </w:rPr>
        <w:t>Satiksmes ministrija</w:t>
      </w:r>
      <w:r>
        <w:rPr>
          <w:rFonts w:eastAsia="Calibri"/>
          <w:szCs w:val="24"/>
        </w:rPr>
        <w:t xml:space="preserve"> un</w:t>
      </w:r>
      <w:r w:rsidRPr="00C324BB">
        <w:rPr>
          <w:rFonts w:eastAsia="Calibri"/>
          <w:szCs w:val="24"/>
        </w:rPr>
        <w:t xml:space="preserve"> </w:t>
      </w:r>
      <w:r w:rsidRPr="00C324BB">
        <w:rPr>
          <w:bCs/>
          <w:szCs w:val="24"/>
        </w:rPr>
        <w:t>SIA “Eiropas dzelzceļa līnijas”.</w:t>
      </w:r>
    </w:p>
    <w:p w14:paraId="64F90CB5" w14:textId="77777777" w:rsidR="00762AA0" w:rsidRPr="00C324BB" w:rsidRDefault="00762AA0" w:rsidP="00762AA0">
      <w:pPr>
        <w:spacing w:before="240" w:after="240"/>
        <w:ind w:firstLine="0"/>
        <w:jc w:val="center"/>
        <w:rPr>
          <w:rFonts w:eastAsia="Calibri"/>
          <w:szCs w:val="24"/>
          <w:vertAlign w:val="superscript"/>
          <w:lang w:eastAsia="lv-LV"/>
        </w:rPr>
      </w:pPr>
      <w:r w:rsidRPr="00C324BB">
        <w:rPr>
          <w:rFonts w:eastAsia="Calibri"/>
          <w:b/>
          <w:szCs w:val="24"/>
          <w:lang w:eastAsia="lv-LV"/>
        </w:rPr>
        <w:t>Darbības rezultāti un to rezultatīvie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65"/>
        <w:gridCol w:w="1098"/>
        <w:gridCol w:w="1098"/>
        <w:gridCol w:w="1098"/>
        <w:gridCol w:w="1098"/>
        <w:gridCol w:w="1104"/>
      </w:tblGrid>
      <w:tr w:rsidR="00762AA0" w:rsidRPr="00C324BB" w14:paraId="77717B02" w14:textId="77777777" w:rsidTr="008625F1">
        <w:trPr>
          <w:tblHeader/>
        </w:trPr>
        <w:tc>
          <w:tcPr>
            <w:tcW w:w="1967" w:type="pct"/>
          </w:tcPr>
          <w:p w14:paraId="41695B4A" w14:textId="77777777" w:rsidR="00762AA0" w:rsidRPr="00C324BB" w:rsidRDefault="00762AA0" w:rsidP="008625F1">
            <w:pPr>
              <w:spacing w:after="0"/>
              <w:ind w:firstLine="0"/>
              <w:jc w:val="center"/>
              <w:rPr>
                <w:sz w:val="18"/>
                <w:szCs w:val="18"/>
              </w:rPr>
            </w:pPr>
          </w:p>
        </w:tc>
        <w:tc>
          <w:tcPr>
            <w:tcW w:w="606" w:type="pct"/>
            <w:tcBorders>
              <w:top w:val="single" w:sz="4" w:space="0" w:color="000000"/>
              <w:left w:val="single" w:sz="4" w:space="0" w:color="000000"/>
              <w:bottom w:val="single" w:sz="4" w:space="0" w:color="000000"/>
              <w:right w:val="single" w:sz="4" w:space="0" w:color="000000"/>
            </w:tcBorders>
          </w:tcPr>
          <w:p w14:paraId="01DFF011" w14:textId="77777777" w:rsidR="00762AA0" w:rsidRPr="00C324BB" w:rsidRDefault="00762AA0" w:rsidP="008625F1">
            <w:pPr>
              <w:spacing w:after="0"/>
              <w:ind w:firstLine="0"/>
              <w:jc w:val="center"/>
              <w:rPr>
                <w:sz w:val="18"/>
                <w:szCs w:val="18"/>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06" w:type="pct"/>
            <w:tcBorders>
              <w:top w:val="single" w:sz="4" w:space="0" w:color="000000"/>
              <w:left w:val="single" w:sz="4" w:space="0" w:color="000000"/>
              <w:bottom w:val="single" w:sz="4" w:space="0" w:color="000000"/>
              <w:right w:val="single" w:sz="4" w:space="0" w:color="000000"/>
            </w:tcBorders>
          </w:tcPr>
          <w:p w14:paraId="070968E9" w14:textId="77777777" w:rsidR="00762AA0" w:rsidRPr="00C324BB" w:rsidRDefault="00762AA0" w:rsidP="008625F1">
            <w:pPr>
              <w:spacing w:after="0"/>
              <w:ind w:firstLine="0"/>
              <w:jc w:val="center"/>
              <w:rPr>
                <w:sz w:val="18"/>
                <w:szCs w:val="18"/>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06" w:type="pct"/>
            <w:tcBorders>
              <w:top w:val="single" w:sz="4" w:space="0" w:color="000000"/>
              <w:left w:val="single" w:sz="4" w:space="0" w:color="000000"/>
              <w:bottom w:val="single" w:sz="4" w:space="0" w:color="000000"/>
              <w:right w:val="single" w:sz="4" w:space="0" w:color="000000"/>
            </w:tcBorders>
          </w:tcPr>
          <w:p w14:paraId="0F0A76FC" w14:textId="77777777" w:rsidR="00762AA0" w:rsidRPr="00C324BB" w:rsidRDefault="00762AA0" w:rsidP="008625F1">
            <w:pPr>
              <w:spacing w:after="0"/>
              <w:ind w:firstLine="0"/>
              <w:jc w:val="center"/>
              <w:rPr>
                <w:sz w:val="18"/>
                <w:szCs w:val="18"/>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06" w:type="pct"/>
            <w:tcBorders>
              <w:top w:val="single" w:sz="4" w:space="0" w:color="000000"/>
              <w:left w:val="single" w:sz="4" w:space="0" w:color="000000"/>
              <w:bottom w:val="single" w:sz="4" w:space="0" w:color="000000"/>
              <w:right w:val="single" w:sz="4" w:space="0" w:color="000000"/>
            </w:tcBorders>
          </w:tcPr>
          <w:p w14:paraId="1F835ED5" w14:textId="77777777" w:rsidR="00762AA0" w:rsidRPr="00C324BB" w:rsidRDefault="00762AA0" w:rsidP="008625F1">
            <w:pPr>
              <w:spacing w:after="0"/>
              <w:ind w:firstLine="0"/>
              <w:jc w:val="center"/>
              <w:rPr>
                <w:sz w:val="18"/>
                <w:szCs w:val="18"/>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09" w:type="pct"/>
            <w:tcBorders>
              <w:top w:val="single" w:sz="4" w:space="0" w:color="000000"/>
              <w:left w:val="single" w:sz="4" w:space="0" w:color="000000"/>
              <w:bottom w:val="single" w:sz="4" w:space="0" w:color="000000"/>
              <w:right w:val="single" w:sz="4" w:space="0" w:color="000000"/>
            </w:tcBorders>
          </w:tcPr>
          <w:p w14:paraId="0DD9CBF0" w14:textId="77777777" w:rsidR="00762AA0" w:rsidRPr="00C324BB" w:rsidRDefault="00762AA0" w:rsidP="008625F1">
            <w:pPr>
              <w:spacing w:after="0"/>
              <w:ind w:firstLine="0"/>
              <w:jc w:val="center"/>
              <w:rPr>
                <w:sz w:val="18"/>
                <w:szCs w:val="18"/>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3965C714" w14:textId="77777777" w:rsidTr="008625F1">
        <w:trPr>
          <w:tblHeader/>
        </w:trPr>
        <w:tc>
          <w:tcPr>
            <w:tcW w:w="5000" w:type="pct"/>
            <w:gridSpan w:val="6"/>
            <w:tcBorders>
              <w:right w:val="single" w:sz="4" w:space="0" w:color="000000"/>
            </w:tcBorders>
            <w:shd w:val="clear" w:color="auto" w:fill="D9D9D9" w:themeFill="background1" w:themeFillShade="D9"/>
          </w:tcPr>
          <w:p w14:paraId="5788E27D" w14:textId="77777777" w:rsidR="00762AA0" w:rsidRPr="00C324BB" w:rsidRDefault="00762AA0" w:rsidP="008625F1">
            <w:pPr>
              <w:spacing w:after="0"/>
              <w:ind w:firstLine="0"/>
              <w:jc w:val="center"/>
              <w:rPr>
                <w:rFonts w:eastAsia="Calibri"/>
                <w:sz w:val="18"/>
                <w:szCs w:val="18"/>
                <w:lang w:eastAsia="lv-LV"/>
              </w:rPr>
            </w:pPr>
            <w:r w:rsidRPr="00C324BB">
              <w:rPr>
                <w:sz w:val="18"/>
                <w:szCs w:val="18"/>
              </w:rPr>
              <w:t xml:space="preserve">Rail </w:t>
            </w:r>
            <w:proofErr w:type="spellStart"/>
            <w:r w:rsidRPr="00C324BB">
              <w:rPr>
                <w:sz w:val="18"/>
                <w:szCs w:val="18"/>
              </w:rPr>
              <w:t>baltica</w:t>
            </w:r>
            <w:proofErr w:type="spellEnd"/>
            <w:r w:rsidRPr="00C324BB">
              <w:rPr>
                <w:sz w:val="18"/>
                <w:szCs w:val="18"/>
              </w:rPr>
              <w:t xml:space="preserve"> infrastruktūras pārvaldības modeļa izveide</w:t>
            </w:r>
            <w:r w:rsidRPr="00C324BB">
              <w:rPr>
                <w:rFonts w:eastAsia="Calibri"/>
                <w:bCs/>
                <w:sz w:val="18"/>
                <w:szCs w:val="18"/>
                <w:vertAlign w:val="superscript"/>
                <w:lang w:eastAsia="lv-LV"/>
              </w:rPr>
              <w:t>1</w:t>
            </w:r>
          </w:p>
        </w:tc>
      </w:tr>
      <w:tr w:rsidR="00762AA0" w:rsidRPr="00C324BB" w14:paraId="02B425A7" w14:textId="77777777" w:rsidTr="008625F1">
        <w:trPr>
          <w:trHeight w:val="70"/>
        </w:trPr>
        <w:tc>
          <w:tcPr>
            <w:tcW w:w="1967" w:type="pct"/>
          </w:tcPr>
          <w:p w14:paraId="109312CD" w14:textId="77777777" w:rsidR="00762AA0" w:rsidRPr="00C324BB" w:rsidRDefault="00762AA0" w:rsidP="008625F1">
            <w:pPr>
              <w:spacing w:after="0"/>
              <w:ind w:firstLine="0"/>
              <w:rPr>
                <w:sz w:val="18"/>
              </w:rPr>
            </w:pPr>
            <w:r w:rsidRPr="00C324BB">
              <w:rPr>
                <w:sz w:val="18"/>
              </w:rPr>
              <w:t xml:space="preserve">Rail </w:t>
            </w:r>
            <w:proofErr w:type="spellStart"/>
            <w:r w:rsidRPr="00C324BB">
              <w:rPr>
                <w:sz w:val="18"/>
              </w:rPr>
              <w:t>Baltica</w:t>
            </w:r>
            <w:proofErr w:type="spellEnd"/>
            <w:r w:rsidRPr="00C324BB">
              <w:rPr>
                <w:sz w:val="18"/>
              </w:rPr>
              <w:t xml:space="preserve"> pasažieru ritošā sastāva apkopes punkta izveide</w:t>
            </w:r>
            <w:r>
              <w:rPr>
                <w:sz w:val="18"/>
              </w:rPr>
              <w:t>s</w:t>
            </w:r>
            <w:r w:rsidRPr="00C324BB">
              <w:rPr>
                <w:sz w:val="18"/>
              </w:rPr>
              <w:t xml:space="preserve"> Jaunmārupē</w:t>
            </w:r>
            <w:r>
              <w:rPr>
                <w:sz w:val="18"/>
              </w:rPr>
              <w:t xml:space="preserve"> projektēšana</w:t>
            </w:r>
            <w:r w:rsidRPr="00C324BB">
              <w:rPr>
                <w:sz w:val="18"/>
              </w:rPr>
              <w:t xml:space="preserve"> (%)</w:t>
            </w:r>
          </w:p>
        </w:tc>
        <w:tc>
          <w:tcPr>
            <w:tcW w:w="606" w:type="pct"/>
            <w:shd w:val="clear" w:color="auto" w:fill="auto"/>
          </w:tcPr>
          <w:p w14:paraId="7544EF5A" w14:textId="77777777" w:rsidR="00762AA0" w:rsidRPr="00C324BB" w:rsidRDefault="00762AA0" w:rsidP="008625F1">
            <w:pPr>
              <w:spacing w:after="0"/>
              <w:ind w:firstLine="0"/>
              <w:jc w:val="center"/>
              <w:rPr>
                <w:sz w:val="18"/>
              </w:rPr>
            </w:pPr>
            <w:r>
              <w:rPr>
                <w:sz w:val="18"/>
              </w:rPr>
              <w:t>0</w:t>
            </w:r>
          </w:p>
        </w:tc>
        <w:tc>
          <w:tcPr>
            <w:tcW w:w="606" w:type="pct"/>
            <w:shd w:val="clear" w:color="auto" w:fill="auto"/>
          </w:tcPr>
          <w:p w14:paraId="709F4854" w14:textId="77777777" w:rsidR="00762AA0" w:rsidRPr="00C324BB" w:rsidRDefault="00762AA0" w:rsidP="008625F1">
            <w:pPr>
              <w:spacing w:after="0"/>
              <w:ind w:firstLine="0"/>
              <w:jc w:val="center"/>
              <w:rPr>
                <w:sz w:val="18"/>
              </w:rPr>
            </w:pPr>
            <w:r w:rsidRPr="00C324BB">
              <w:rPr>
                <w:rFonts w:eastAsia="Calibri"/>
                <w:sz w:val="18"/>
                <w:szCs w:val="18"/>
              </w:rPr>
              <w:t>20</w:t>
            </w:r>
          </w:p>
        </w:tc>
        <w:tc>
          <w:tcPr>
            <w:tcW w:w="606" w:type="pct"/>
            <w:shd w:val="clear" w:color="auto" w:fill="auto"/>
          </w:tcPr>
          <w:p w14:paraId="29A6A971" w14:textId="77777777" w:rsidR="00762AA0" w:rsidRPr="00C324BB" w:rsidRDefault="00762AA0" w:rsidP="008625F1">
            <w:pPr>
              <w:spacing w:after="0"/>
              <w:ind w:firstLine="0"/>
              <w:jc w:val="center"/>
              <w:rPr>
                <w:sz w:val="18"/>
              </w:rPr>
            </w:pPr>
            <w:r>
              <w:rPr>
                <w:rFonts w:eastAsia="Calibri"/>
                <w:sz w:val="18"/>
                <w:szCs w:val="18"/>
              </w:rPr>
              <w:t>5</w:t>
            </w:r>
            <w:r w:rsidRPr="008F0031">
              <w:rPr>
                <w:rFonts w:eastAsia="Calibri"/>
                <w:sz w:val="18"/>
                <w:szCs w:val="18"/>
              </w:rPr>
              <w:t>0</w:t>
            </w:r>
          </w:p>
        </w:tc>
        <w:tc>
          <w:tcPr>
            <w:tcW w:w="606" w:type="pct"/>
            <w:shd w:val="clear" w:color="auto" w:fill="auto"/>
          </w:tcPr>
          <w:p w14:paraId="79BF0F51" w14:textId="77777777" w:rsidR="00762AA0" w:rsidRPr="00C324BB" w:rsidRDefault="00762AA0" w:rsidP="008625F1">
            <w:pPr>
              <w:spacing w:after="0"/>
              <w:ind w:firstLine="0"/>
              <w:jc w:val="center"/>
              <w:rPr>
                <w:sz w:val="18"/>
              </w:rPr>
            </w:pPr>
            <w:r>
              <w:rPr>
                <w:rFonts w:eastAsia="Calibri"/>
                <w:sz w:val="18"/>
                <w:szCs w:val="18"/>
              </w:rPr>
              <w:t>7</w:t>
            </w:r>
            <w:r w:rsidRPr="008F0031">
              <w:rPr>
                <w:rFonts w:eastAsia="Calibri"/>
                <w:sz w:val="18"/>
                <w:szCs w:val="18"/>
              </w:rPr>
              <w:t>0</w:t>
            </w:r>
          </w:p>
        </w:tc>
        <w:tc>
          <w:tcPr>
            <w:tcW w:w="609" w:type="pct"/>
            <w:shd w:val="clear" w:color="auto" w:fill="auto"/>
          </w:tcPr>
          <w:p w14:paraId="31BB8A44" w14:textId="77777777" w:rsidR="00762AA0" w:rsidRPr="00C324BB" w:rsidRDefault="00762AA0" w:rsidP="008625F1">
            <w:pPr>
              <w:spacing w:after="0"/>
              <w:ind w:firstLine="0"/>
              <w:jc w:val="center"/>
              <w:rPr>
                <w:sz w:val="18"/>
              </w:rPr>
            </w:pPr>
            <w:r>
              <w:rPr>
                <w:rFonts w:eastAsia="Calibri"/>
                <w:sz w:val="18"/>
                <w:szCs w:val="18"/>
              </w:rPr>
              <w:t>9</w:t>
            </w:r>
            <w:r w:rsidRPr="008F0031">
              <w:rPr>
                <w:rFonts w:eastAsia="Calibri"/>
                <w:sz w:val="18"/>
                <w:szCs w:val="18"/>
              </w:rPr>
              <w:t>0</w:t>
            </w:r>
          </w:p>
        </w:tc>
      </w:tr>
    </w:tbl>
    <w:p w14:paraId="54152E11" w14:textId="77777777" w:rsidR="00762AA0" w:rsidRPr="00C324BB" w:rsidRDefault="00762AA0" w:rsidP="00591FCF">
      <w:pPr>
        <w:spacing w:after="0"/>
        <w:ind w:firstLine="425"/>
        <w:rPr>
          <w:sz w:val="18"/>
          <w:szCs w:val="18"/>
        </w:rPr>
      </w:pPr>
      <w:r w:rsidRPr="00C324BB">
        <w:rPr>
          <w:sz w:val="18"/>
          <w:szCs w:val="18"/>
        </w:rPr>
        <w:t>Piezīmes.</w:t>
      </w:r>
    </w:p>
    <w:p w14:paraId="4B951712" w14:textId="027C0299" w:rsidR="00762AA0" w:rsidRPr="00C324BB" w:rsidRDefault="00762AA0" w:rsidP="00591FCF">
      <w:pPr>
        <w:spacing w:after="0"/>
        <w:ind w:firstLine="425"/>
        <w:rPr>
          <w:rFonts w:eastAsia="Calibri"/>
          <w:bCs/>
          <w:sz w:val="18"/>
          <w:szCs w:val="18"/>
          <w:lang w:eastAsia="lv-LV"/>
        </w:rPr>
      </w:pPr>
      <w:r w:rsidRPr="00C324BB">
        <w:rPr>
          <w:sz w:val="18"/>
          <w:szCs w:val="18"/>
          <w:vertAlign w:val="superscript"/>
        </w:rPr>
        <w:t xml:space="preserve">1 </w:t>
      </w:r>
      <w:r w:rsidRPr="00C324BB">
        <w:rPr>
          <w:rFonts w:eastAsia="Calibri"/>
          <w:bCs/>
          <w:sz w:val="18"/>
          <w:szCs w:val="18"/>
          <w:lang w:eastAsia="lv-LV"/>
        </w:rPr>
        <w:t xml:space="preserve">Rādītāji precizēti atbilstoši aktuālajam ieviešanas </w:t>
      </w:r>
      <w:bookmarkEnd w:id="34"/>
      <w:r w:rsidRPr="00C324BB">
        <w:rPr>
          <w:rFonts w:eastAsia="Calibri"/>
          <w:bCs/>
          <w:sz w:val="18"/>
          <w:szCs w:val="18"/>
          <w:lang w:eastAsia="lv-LV"/>
        </w:rPr>
        <w:t>laika grafikam, lai sasniegtu iepriekš saskaņotos programmas mērķus un ieviestu galvenās aktivitātes.</w:t>
      </w:r>
    </w:p>
    <w:p w14:paraId="31A2F6AA" w14:textId="77777777" w:rsidR="00762AA0" w:rsidRPr="00C324BB" w:rsidRDefault="00762AA0" w:rsidP="00762AA0">
      <w:pPr>
        <w:spacing w:before="240" w:after="240"/>
        <w:ind w:firstLine="0"/>
        <w:jc w:val="center"/>
        <w:rPr>
          <w:rFonts w:eastAsia="Calibri"/>
          <w:b/>
          <w:szCs w:val="24"/>
          <w:lang w:eastAsia="lv-LV"/>
        </w:rPr>
      </w:pPr>
      <w:r w:rsidRPr="00C324BB">
        <w:rPr>
          <w:rFonts w:eastAsia="Calibri"/>
          <w:b/>
          <w:szCs w:val="24"/>
          <w:lang w:eastAsia="lv-LV"/>
        </w:rPr>
        <w:t>Finansiālie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63"/>
        <w:gridCol w:w="1098"/>
        <w:gridCol w:w="1100"/>
        <w:gridCol w:w="1100"/>
        <w:gridCol w:w="1100"/>
        <w:gridCol w:w="1100"/>
      </w:tblGrid>
      <w:tr w:rsidR="00762AA0" w:rsidRPr="00C324BB" w14:paraId="29F84D91" w14:textId="77777777" w:rsidTr="008625F1">
        <w:trPr>
          <w:trHeight w:val="283"/>
          <w:tblHeader/>
        </w:trPr>
        <w:tc>
          <w:tcPr>
            <w:tcW w:w="1966" w:type="pct"/>
            <w:vAlign w:val="center"/>
          </w:tcPr>
          <w:p w14:paraId="53DDAB87" w14:textId="77777777" w:rsidR="00762AA0" w:rsidRPr="00C324BB" w:rsidRDefault="00762AA0" w:rsidP="008625F1">
            <w:pPr>
              <w:spacing w:after="0"/>
              <w:ind w:firstLine="0"/>
              <w:jc w:val="center"/>
              <w:rPr>
                <w:rFonts w:eastAsia="Calibri"/>
                <w:sz w:val="18"/>
                <w:szCs w:val="24"/>
              </w:rPr>
            </w:pPr>
          </w:p>
        </w:tc>
        <w:tc>
          <w:tcPr>
            <w:tcW w:w="606" w:type="pct"/>
            <w:tcBorders>
              <w:top w:val="single" w:sz="4" w:space="0" w:color="000000"/>
              <w:left w:val="single" w:sz="4" w:space="0" w:color="000000"/>
              <w:bottom w:val="single" w:sz="4" w:space="0" w:color="000000"/>
              <w:right w:val="single" w:sz="4" w:space="0" w:color="000000"/>
            </w:tcBorders>
          </w:tcPr>
          <w:p w14:paraId="7A0A36BA"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07" w:type="pct"/>
            <w:tcBorders>
              <w:top w:val="single" w:sz="4" w:space="0" w:color="000000"/>
              <w:left w:val="single" w:sz="4" w:space="0" w:color="000000"/>
              <w:bottom w:val="single" w:sz="4" w:space="0" w:color="000000"/>
              <w:right w:val="single" w:sz="4" w:space="0" w:color="000000"/>
            </w:tcBorders>
          </w:tcPr>
          <w:p w14:paraId="74E271DB"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07" w:type="pct"/>
            <w:tcBorders>
              <w:top w:val="single" w:sz="4" w:space="0" w:color="000000"/>
              <w:left w:val="single" w:sz="4" w:space="0" w:color="000000"/>
              <w:bottom w:val="single" w:sz="4" w:space="0" w:color="000000"/>
              <w:right w:val="single" w:sz="4" w:space="0" w:color="000000"/>
            </w:tcBorders>
          </w:tcPr>
          <w:p w14:paraId="2E36DB2A"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07" w:type="pct"/>
            <w:tcBorders>
              <w:top w:val="single" w:sz="4" w:space="0" w:color="000000"/>
              <w:left w:val="single" w:sz="4" w:space="0" w:color="000000"/>
              <w:bottom w:val="single" w:sz="4" w:space="0" w:color="000000"/>
              <w:right w:val="single" w:sz="4" w:space="0" w:color="000000"/>
            </w:tcBorders>
          </w:tcPr>
          <w:p w14:paraId="0982B6CC"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07" w:type="pct"/>
            <w:tcBorders>
              <w:top w:val="single" w:sz="4" w:space="0" w:color="000000"/>
              <w:left w:val="single" w:sz="4" w:space="0" w:color="000000"/>
              <w:bottom w:val="single" w:sz="4" w:space="0" w:color="000000"/>
              <w:right w:val="single" w:sz="4" w:space="0" w:color="000000"/>
            </w:tcBorders>
          </w:tcPr>
          <w:p w14:paraId="76AB7018"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54AF9E27" w14:textId="77777777" w:rsidTr="00591FCF">
        <w:trPr>
          <w:trHeight w:val="142"/>
        </w:trPr>
        <w:tc>
          <w:tcPr>
            <w:tcW w:w="1966" w:type="pct"/>
            <w:shd w:val="clear" w:color="auto" w:fill="D9D9D9"/>
            <w:vAlign w:val="center"/>
          </w:tcPr>
          <w:p w14:paraId="35C48F77" w14:textId="77777777" w:rsidR="00762AA0" w:rsidRPr="00C324BB" w:rsidRDefault="00762AA0" w:rsidP="008625F1">
            <w:pPr>
              <w:spacing w:after="0"/>
              <w:ind w:firstLine="0"/>
              <w:jc w:val="left"/>
              <w:rPr>
                <w:rFonts w:eastAsia="Calibri"/>
                <w:sz w:val="18"/>
                <w:szCs w:val="22"/>
                <w:lang w:eastAsia="lv-LV"/>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06" w:type="pct"/>
            <w:shd w:val="clear" w:color="auto" w:fill="D9D9D9"/>
          </w:tcPr>
          <w:p w14:paraId="50C08F43" w14:textId="77777777" w:rsidR="00762AA0" w:rsidRPr="00C324BB" w:rsidRDefault="00762AA0" w:rsidP="00591FCF">
            <w:pPr>
              <w:spacing w:after="0"/>
              <w:ind w:firstLine="0"/>
              <w:jc w:val="right"/>
              <w:rPr>
                <w:rFonts w:eastAsia="Calibri"/>
                <w:sz w:val="18"/>
                <w:szCs w:val="22"/>
              </w:rPr>
            </w:pPr>
            <w:r>
              <w:rPr>
                <w:rFonts w:eastAsia="Calibri"/>
                <w:sz w:val="18"/>
                <w:szCs w:val="22"/>
              </w:rPr>
              <w:t>1 884 747</w:t>
            </w:r>
          </w:p>
        </w:tc>
        <w:tc>
          <w:tcPr>
            <w:tcW w:w="607" w:type="pct"/>
            <w:shd w:val="clear" w:color="auto" w:fill="D9D9D9"/>
          </w:tcPr>
          <w:p w14:paraId="0644DEAD" w14:textId="77777777" w:rsidR="00762AA0" w:rsidRPr="00C324BB" w:rsidRDefault="00762AA0" w:rsidP="00591FCF">
            <w:pPr>
              <w:spacing w:after="0"/>
              <w:ind w:firstLine="0"/>
              <w:jc w:val="right"/>
              <w:rPr>
                <w:rFonts w:eastAsia="Calibri"/>
                <w:sz w:val="18"/>
                <w:szCs w:val="22"/>
              </w:rPr>
            </w:pPr>
            <w:r w:rsidRPr="00C324BB">
              <w:rPr>
                <w:rFonts w:eastAsia="Calibri"/>
                <w:sz w:val="18"/>
                <w:szCs w:val="22"/>
              </w:rPr>
              <w:t>4 405 500</w:t>
            </w:r>
          </w:p>
        </w:tc>
        <w:tc>
          <w:tcPr>
            <w:tcW w:w="607" w:type="pct"/>
            <w:shd w:val="clear" w:color="auto" w:fill="D9D9D9"/>
          </w:tcPr>
          <w:p w14:paraId="1B1F4474" w14:textId="77777777" w:rsidR="00762AA0" w:rsidRPr="00C324BB" w:rsidRDefault="00762AA0" w:rsidP="00591FCF">
            <w:pPr>
              <w:spacing w:after="0"/>
              <w:ind w:firstLine="0"/>
              <w:jc w:val="right"/>
              <w:rPr>
                <w:rFonts w:eastAsia="Calibri"/>
                <w:sz w:val="18"/>
                <w:szCs w:val="22"/>
              </w:rPr>
            </w:pPr>
            <w:r w:rsidRPr="00C324BB">
              <w:rPr>
                <w:rFonts w:eastAsia="Calibri"/>
                <w:sz w:val="18"/>
                <w:szCs w:val="22"/>
              </w:rPr>
              <w:t>4 807 506</w:t>
            </w:r>
          </w:p>
        </w:tc>
        <w:tc>
          <w:tcPr>
            <w:tcW w:w="607" w:type="pct"/>
            <w:shd w:val="clear" w:color="auto" w:fill="D9D9D9"/>
          </w:tcPr>
          <w:p w14:paraId="1991D30F" w14:textId="77777777" w:rsidR="00762AA0" w:rsidRPr="00C324BB" w:rsidRDefault="00762AA0" w:rsidP="00591FCF">
            <w:pPr>
              <w:spacing w:after="0"/>
              <w:ind w:firstLine="0"/>
              <w:jc w:val="right"/>
              <w:rPr>
                <w:rFonts w:eastAsia="Calibri"/>
                <w:sz w:val="18"/>
                <w:szCs w:val="22"/>
              </w:rPr>
            </w:pPr>
            <w:r w:rsidRPr="00C324BB">
              <w:rPr>
                <w:rFonts w:eastAsia="Calibri"/>
                <w:sz w:val="18"/>
                <w:szCs w:val="22"/>
              </w:rPr>
              <w:t>4 807 506</w:t>
            </w:r>
          </w:p>
        </w:tc>
        <w:tc>
          <w:tcPr>
            <w:tcW w:w="607" w:type="pct"/>
            <w:shd w:val="clear" w:color="auto" w:fill="D9D9D9"/>
          </w:tcPr>
          <w:p w14:paraId="0A5AB3C7" w14:textId="77777777" w:rsidR="00762AA0" w:rsidRPr="00C324BB" w:rsidRDefault="00762AA0" w:rsidP="00591FCF">
            <w:pPr>
              <w:spacing w:after="0"/>
              <w:ind w:firstLine="0"/>
              <w:jc w:val="right"/>
              <w:rPr>
                <w:rFonts w:eastAsia="Calibri"/>
                <w:sz w:val="18"/>
                <w:szCs w:val="22"/>
              </w:rPr>
            </w:pPr>
            <w:r w:rsidRPr="00C324BB">
              <w:rPr>
                <w:rFonts w:eastAsia="Calibri"/>
                <w:sz w:val="18"/>
                <w:szCs w:val="22"/>
              </w:rPr>
              <w:t>4 807 506</w:t>
            </w:r>
          </w:p>
        </w:tc>
      </w:tr>
      <w:tr w:rsidR="00762AA0" w:rsidRPr="00C324BB" w14:paraId="751D123E" w14:textId="77777777" w:rsidTr="008625F1">
        <w:trPr>
          <w:trHeight w:val="283"/>
        </w:trPr>
        <w:tc>
          <w:tcPr>
            <w:tcW w:w="1966" w:type="pct"/>
            <w:vAlign w:val="center"/>
          </w:tcPr>
          <w:p w14:paraId="7053153B" w14:textId="77777777" w:rsidR="00762AA0" w:rsidRPr="00C324BB" w:rsidRDefault="00762AA0" w:rsidP="008625F1">
            <w:pPr>
              <w:spacing w:after="0"/>
              <w:ind w:firstLine="0"/>
              <w:jc w:val="left"/>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06" w:type="pct"/>
          </w:tcPr>
          <w:p w14:paraId="3E627B2F"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607" w:type="pct"/>
          </w:tcPr>
          <w:p w14:paraId="631C9290" w14:textId="77777777" w:rsidR="00762AA0" w:rsidRPr="00C324BB" w:rsidRDefault="00762AA0" w:rsidP="008625F1">
            <w:pPr>
              <w:spacing w:after="0"/>
              <w:ind w:firstLine="0"/>
              <w:jc w:val="right"/>
              <w:rPr>
                <w:rFonts w:eastAsia="Calibri"/>
                <w:sz w:val="18"/>
                <w:szCs w:val="18"/>
              </w:rPr>
            </w:pPr>
            <w:r>
              <w:rPr>
                <w:rFonts w:eastAsia="Calibri"/>
                <w:sz w:val="18"/>
                <w:szCs w:val="18"/>
              </w:rPr>
              <w:t>2 520 753</w:t>
            </w:r>
          </w:p>
        </w:tc>
        <w:tc>
          <w:tcPr>
            <w:tcW w:w="607" w:type="pct"/>
          </w:tcPr>
          <w:p w14:paraId="5A2F8C02" w14:textId="77777777" w:rsidR="00762AA0" w:rsidRPr="00C324BB" w:rsidRDefault="00762AA0" w:rsidP="008625F1">
            <w:pPr>
              <w:spacing w:after="0"/>
              <w:ind w:firstLine="0"/>
              <w:jc w:val="right"/>
              <w:rPr>
                <w:rFonts w:eastAsia="Calibri"/>
                <w:sz w:val="18"/>
                <w:szCs w:val="22"/>
              </w:rPr>
            </w:pPr>
            <w:r>
              <w:rPr>
                <w:rFonts w:eastAsia="Calibri"/>
                <w:sz w:val="18"/>
                <w:szCs w:val="22"/>
              </w:rPr>
              <w:t>402 006</w:t>
            </w:r>
          </w:p>
        </w:tc>
        <w:tc>
          <w:tcPr>
            <w:tcW w:w="607" w:type="pct"/>
          </w:tcPr>
          <w:p w14:paraId="6D1AFF91" w14:textId="77777777" w:rsidR="00762AA0" w:rsidRPr="00C324BB" w:rsidRDefault="00762AA0" w:rsidP="008625F1">
            <w:pPr>
              <w:spacing w:after="0"/>
              <w:ind w:firstLine="0"/>
              <w:jc w:val="center"/>
              <w:rPr>
                <w:rFonts w:eastAsia="Calibri"/>
                <w:sz w:val="18"/>
                <w:szCs w:val="22"/>
              </w:rPr>
            </w:pPr>
            <w:r>
              <w:rPr>
                <w:rFonts w:eastAsia="Calibri"/>
                <w:sz w:val="18"/>
                <w:szCs w:val="22"/>
              </w:rPr>
              <w:t>-</w:t>
            </w:r>
          </w:p>
        </w:tc>
        <w:tc>
          <w:tcPr>
            <w:tcW w:w="607" w:type="pct"/>
          </w:tcPr>
          <w:p w14:paraId="3FCB4B85"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w:t>
            </w:r>
          </w:p>
        </w:tc>
      </w:tr>
      <w:tr w:rsidR="00762AA0" w:rsidRPr="00C324BB" w14:paraId="3F91456B" w14:textId="77777777" w:rsidTr="008625F1">
        <w:trPr>
          <w:trHeight w:val="283"/>
        </w:trPr>
        <w:tc>
          <w:tcPr>
            <w:tcW w:w="1966" w:type="pct"/>
            <w:vAlign w:val="center"/>
          </w:tcPr>
          <w:p w14:paraId="7751C80F" w14:textId="77777777" w:rsidR="00762AA0" w:rsidRPr="00C324BB" w:rsidRDefault="00762AA0" w:rsidP="008625F1">
            <w:pPr>
              <w:spacing w:after="0"/>
              <w:ind w:firstLine="0"/>
              <w:jc w:val="left"/>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606" w:type="pct"/>
          </w:tcPr>
          <w:p w14:paraId="1774EB40"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607" w:type="pct"/>
          </w:tcPr>
          <w:p w14:paraId="7B71BD34" w14:textId="77777777" w:rsidR="00762AA0" w:rsidRPr="00C324BB" w:rsidRDefault="00762AA0" w:rsidP="008625F1">
            <w:pPr>
              <w:spacing w:after="0"/>
              <w:ind w:firstLine="0"/>
              <w:jc w:val="right"/>
              <w:rPr>
                <w:rFonts w:eastAsia="Calibri"/>
                <w:sz w:val="18"/>
                <w:szCs w:val="18"/>
              </w:rPr>
            </w:pPr>
            <w:r>
              <w:rPr>
                <w:rFonts w:eastAsia="Calibri"/>
                <w:sz w:val="18"/>
                <w:szCs w:val="18"/>
              </w:rPr>
              <w:t>133,7</w:t>
            </w:r>
          </w:p>
        </w:tc>
        <w:tc>
          <w:tcPr>
            <w:tcW w:w="607" w:type="pct"/>
          </w:tcPr>
          <w:p w14:paraId="5574749E" w14:textId="77777777" w:rsidR="00762AA0" w:rsidRPr="00C324BB" w:rsidRDefault="00762AA0" w:rsidP="008625F1">
            <w:pPr>
              <w:spacing w:after="0"/>
              <w:ind w:firstLine="0"/>
              <w:jc w:val="right"/>
              <w:rPr>
                <w:rFonts w:eastAsia="Calibri"/>
                <w:sz w:val="18"/>
                <w:szCs w:val="22"/>
              </w:rPr>
            </w:pPr>
            <w:r>
              <w:rPr>
                <w:rFonts w:eastAsia="Calibri"/>
                <w:sz w:val="18"/>
                <w:szCs w:val="22"/>
              </w:rPr>
              <w:t>9,1</w:t>
            </w:r>
          </w:p>
        </w:tc>
        <w:tc>
          <w:tcPr>
            <w:tcW w:w="607" w:type="pct"/>
          </w:tcPr>
          <w:p w14:paraId="6FAAADA2" w14:textId="77777777" w:rsidR="00762AA0" w:rsidRPr="00C324BB" w:rsidRDefault="00762AA0" w:rsidP="008625F1">
            <w:pPr>
              <w:spacing w:after="0"/>
              <w:ind w:firstLine="0"/>
              <w:jc w:val="center"/>
              <w:rPr>
                <w:rFonts w:eastAsia="Calibri"/>
                <w:sz w:val="18"/>
                <w:szCs w:val="22"/>
              </w:rPr>
            </w:pPr>
            <w:r>
              <w:rPr>
                <w:rFonts w:eastAsia="Calibri"/>
                <w:sz w:val="18"/>
                <w:szCs w:val="22"/>
              </w:rPr>
              <w:t>-</w:t>
            </w:r>
          </w:p>
        </w:tc>
        <w:tc>
          <w:tcPr>
            <w:tcW w:w="607" w:type="pct"/>
          </w:tcPr>
          <w:p w14:paraId="01D410B3" w14:textId="77777777" w:rsidR="00762AA0" w:rsidRPr="00C324BB" w:rsidRDefault="00762AA0" w:rsidP="008625F1">
            <w:pPr>
              <w:spacing w:after="0"/>
              <w:ind w:firstLine="0"/>
              <w:jc w:val="center"/>
              <w:rPr>
                <w:rFonts w:eastAsia="Calibri"/>
                <w:sz w:val="18"/>
                <w:szCs w:val="22"/>
              </w:rPr>
            </w:pPr>
            <w:r w:rsidRPr="00C324BB">
              <w:rPr>
                <w:rFonts w:eastAsia="Calibri"/>
                <w:sz w:val="18"/>
                <w:szCs w:val="22"/>
              </w:rPr>
              <w:t>-</w:t>
            </w:r>
          </w:p>
        </w:tc>
      </w:tr>
      <w:tr w:rsidR="00762AA0" w:rsidRPr="00162CF2" w14:paraId="4CBD2EBE" w14:textId="77777777" w:rsidTr="00B13DFD">
        <w:trPr>
          <w:trHeight w:val="50"/>
        </w:trPr>
        <w:tc>
          <w:tcPr>
            <w:tcW w:w="1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210206" w14:textId="77777777" w:rsidR="00762AA0" w:rsidRPr="006C5886" w:rsidRDefault="00762AA0" w:rsidP="008625F1">
            <w:pPr>
              <w:spacing w:after="0"/>
              <w:ind w:firstLine="0"/>
              <w:jc w:val="left"/>
              <w:rPr>
                <w:rFonts w:eastAsia="Calibri"/>
                <w:sz w:val="18"/>
                <w:szCs w:val="22"/>
                <w:lang w:eastAsia="lv-LV"/>
              </w:rPr>
            </w:pPr>
            <w:r w:rsidRPr="006C5886">
              <w:rPr>
                <w:rFonts w:eastAsia="Calibri"/>
                <w:sz w:val="18"/>
                <w:szCs w:val="22"/>
                <w:lang w:eastAsia="lv-LV"/>
              </w:rPr>
              <w:t xml:space="preserve">Atlīdzība, </w:t>
            </w:r>
            <w:proofErr w:type="spellStart"/>
            <w:r w:rsidRPr="006C5886">
              <w:rPr>
                <w:rFonts w:eastAsia="Calibri"/>
                <w:sz w:val="18"/>
                <w:szCs w:val="22"/>
                <w:lang w:eastAsia="lv-LV"/>
              </w:rPr>
              <w:t>euro</w:t>
            </w:r>
            <w:proofErr w:type="spellEnd"/>
          </w:p>
        </w:tc>
        <w:tc>
          <w:tcPr>
            <w:tcW w:w="606" w:type="pct"/>
          </w:tcPr>
          <w:p w14:paraId="64577D17" w14:textId="77777777" w:rsidR="00762AA0" w:rsidRPr="006C5886" w:rsidRDefault="00762AA0" w:rsidP="008625F1">
            <w:pPr>
              <w:spacing w:after="0"/>
              <w:ind w:firstLine="0"/>
              <w:jc w:val="center"/>
              <w:rPr>
                <w:rFonts w:eastAsia="Calibri"/>
                <w:b/>
                <w:bCs/>
                <w:sz w:val="18"/>
                <w:szCs w:val="22"/>
              </w:rPr>
            </w:pPr>
            <w:r>
              <w:rPr>
                <w:rFonts w:eastAsia="Calibri"/>
                <w:b/>
                <w:bCs/>
                <w:sz w:val="18"/>
                <w:szCs w:val="22"/>
              </w:rPr>
              <w:t>-</w:t>
            </w:r>
          </w:p>
        </w:tc>
        <w:tc>
          <w:tcPr>
            <w:tcW w:w="607" w:type="pct"/>
            <w:tcBorders>
              <w:top w:val="single" w:sz="4" w:space="0" w:color="000000"/>
              <w:left w:val="single" w:sz="4" w:space="0" w:color="000000"/>
              <w:bottom w:val="single" w:sz="4" w:space="0" w:color="000000"/>
              <w:right w:val="single" w:sz="4" w:space="0" w:color="000000"/>
            </w:tcBorders>
            <w:shd w:val="clear" w:color="auto" w:fill="auto"/>
          </w:tcPr>
          <w:p w14:paraId="0B66BE30" w14:textId="77777777" w:rsidR="00762AA0" w:rsidRPr="006C5886" w:rsidRDefault="00762AA0" w:rsidP="008625F1">
            <w:pPr>
              <w:spacing w:after="0"/>
              <w:ind w:firstLine="0"/>
              <w:jc w:val="center"/>
              <w:rPr>
                <w:rFonts w:eastAsia="Calibri"/>
                <w:sz w:val="18"/>
                <w:szCs w:val="18"/>
              </w:rPr>
            </w:pPr>
            <w:r>
              <w:rPr>
                <w:rFonts w:eastAsia="Calibri"/>
                <w:b/>
                <w:bCs/>
                <w:sz w:val="18"/>
                <w:szCs w:val="22"/>
              </w:rPr>
              <w:t>-</w:t>
            </w:r>
          </w:p>
        </w:tc>
        <w:tc>
          <w:tcPr>
            <w:tcW w:w="607" w:type="pct"/>
            <w:tcBorders>
              <w:top w:val="single" w:sz="4" w:space="0" w:color="000000"/>
              <w:left w:val="single" w:sz="4" w:space="0" w:color="000000"/>
              <w:bottom w:val="single" w:sz="4" w:space="0" w:color="000000"/>
              <w:right w:val="single" w:sz="4" w:space="0" w:color="000000"/>
            </w:tcBorders>
            <w:shd w:val="clear" w:color="auto" w:fill="auto"/>
          </w:tcPr>
          <w:p w14:paraId="7F9B0150" w14:textId="77777777" w:rsidR="00762AA0" w:rsidRPr="006C5886" w:rsidRDefault="00762AA0" w:rsidP="008625F1">
            <w:pPr>
              <w:spacing w:after="0"/>
              <w:ind w:firstLine="0"/>
              <w:jc w:val="right"/>
              <w:rPr>
                <w:rFonts w:eastAsia="Calibri"/>
                <w:sz w:val="18"/>
                <w:szCs w:val="22"/>
              </w:rPr>
            </w:pPr>
            <w:r>
              <w:rPr>
                <w:rFonts w:eastAsia="Calibri"/>
                <w:sz w:val="18"/>
                <w:szCs w:val="18"/>
              </w:rPr>
              <w:t>911 715</w:t>
            </w:r>
          </w:p>
        </w:tc>
        <w:tc>
          <w:tcPr>
            <w:tcW w:w="607" w:type="pct"/>
            <w:tcBorders>
              <w:top w:val="single" w:sz="4" w:space="0" w:color="000000"/>
              <w:left w:val="single" w:sz="4" w:space="0" w:color="000000"/>
              <w:bottom w:val="single" w:sz="4" w:space="0" w:color="000000"/>
              <w:right w:val="single" w:sz="4" w:space="0" w:color="000000"/>
            </w:tcBorders>
            <w:shd w:val="clear" w:color="auto" w:fill="auto"/>
          </w:tcPr>
          <w:p w14:paraId="788E5E02" w14:textId="77777777" w:rsidR="00762AA0" w:rsidRPr="006C5886" w:rsidRDefault="00762AA0" w:rsidP="008625F1">
            <w:pPr>
              <w:spacing w:after="0"/>
              <w:ind w:firstLine="0"/>
              <w:jc w:val="right"/>
              <w:rPr>
                <w:rFonts w:eastAsia="Calibri"/>
                <w:sz w:val="18"/>
                <w:szCs w:val="22"/>
              </w:rPr>
            </w:pPr>
            <w:r>
              <w:rPr>
                <w:rFonts w:eastAsia="Calibri"/>
                <w:sz w:val="18"/>
                <w:szCs w:val="18"/>
              </w:rPr>
              <w:t>911 715</w:t>
            </w:r>
          </w:p>
        </w:tc>
        <w:tc>
          <w:tcPr>
            <w:tcW w:w="607" w:type="pct"/>
            <w:tcBorders>
              <w:top w:val="single" w:sz="4" w:space="0" w:color="000000"/>
              <w:left w:val="single" w:sz="4" w:space="0" w:color="000000"/>
              <w:bottom w:val="single" w:sz="4" w:space="0" w:color="000000"/>
              <w:right w:val="single" w:sz="4" w:space="0" w:color="000000"/>
            </w:tcBorders>
            <w:shd w:val="clear" w:color="auto" w:fill="auto"/>
          </w:tcPr>
          <w:p w14:paraId="08B96DFD" w14:textId="77777777" w:rsidR="00762AA0" w:rsidRPr="006C5886" w:rsidRDefault="00762AA0" w:rsidP="008625F1">
            <w:pPr>
              <w:spacing w:after="0"/>
              <w:ind w:firstLine="0"/>
              <w:jc w:val="right"/>
              <w:rPr>
                <w:rFonts w:eastAsia="Calibri"/>
                <w:sz w:val="18"/>
                <w:szCs w:val="22"/>
              </w:rPr>
            </w:pPr>
            <w:r>
              <w:rPr>
                <w:rFonts w:eastAsia="Calibri"/>
                <w:sz w:val="18"/>
                <w:szCs w:val="18"/>
              </w:rPr>
              <w:t>911 715</w:t>
            </w:r>
          </w:p>
        </w:tc>
      </w:tr>
      <w:tr w:rsidR="00762AA0" w:rsidRPr="00162CF2" w14:paraId="2D7F4A5F" w14:textId="77777777" w:rsidTr="00B13DFD">
        <w:trPr>
          <w:trHeight w:val="50"/>
        </w:trPr>
        <w:tc>
          <w:tcPr>
            <w:tcW w:w="1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B712D5" w14:textId="77777777" w:rsidR="00762AA0" w:rsidRPr="006C5886" w:rsidRDefault="00762AA0" w:rsidP="008625F1">
            <w:pPr>
              <w:spacing w:after="0"/>
              <w:ind w:firstLine="0"/>
              <w:jc w:val="left"/>
              <w:rPr>
                <w:rFonts w:eastAsia="Calibri"/>
                <w:sz w:val="18"/>
                <w:szCs w:val="22"/>
                <w:lang w:eastAsia="lv-LV"/>
              </w:rPr>
            </w:pPr>
            <w:r w:rsidRPr="006C5886">
              <w:rPr>
                <w:rFonts w:eastAsia="Calibri"/>
                <w:sz w:val="18"/>
                <w:szCs w:val="22"/>
                <w:lang w:eastAsia="lv-LV"/>
              </w:rPr>
              <w:t>Vidējais amata vietu skaits gadā</w:t>
            </w:r>
            <w:r w:rsidRPr="003B3B7D">
              <w:rPr>
                <w:rFonts w:eastAsia="Calibri"/>
                <w:sz w:val="18"/>
                <w:szCs w:val="22"/>
                <w:vertAlign w:val="superscript"/>
                <w:lang w:eastAsia="lv-LV"/>
              </w:rPr>
              <w:t>1</w:t>
            </w:r>
          </w:p>
        </w:tc>
        <w:tc>
          <w:tcPr>
            <w:tcW w:w="606" w:type="pct"/>
          </w:tcPr>
          <w:p w14:paraId="5A5A26C1" w14:textId="77777777" w:rsidR="00762AA0" w:rsidRPr="006C5886" w:rsidRDefault="00762AA0" w:rsidP="008625F1">
            <w:pPr>
              <w:spacing w:after="0"/>
              <w:ind w:firstLine="0"/>
              <w:jc w:val="center"/>
              <w:rPr>
                <w:rFonts w:eastAsia="Calibri"/>
                <w:b/>
                <w:bCs/>
                <w:sz w:val="18"/>
                <w:szCs w:val="22"/>
              </w:rPr>
            </w:pPr>
            <w:r>
              <w:rPr>
                <w:rFonts w:eastAsia="Calibri"/>
                <w:b/>
                <w:bCs/>
                <w:sz w:val="18"/>
                <w:szCs w:val="22"/>
              </w:rPr>
              <w:t>-</w:t>
            </w:r>
          </w:p>
        </w:tc>
        <w:tc>
          <w:tcPr>
            <w:tcW w:w="607" w:type="pct"/>
            <w:tcBorders>
              <w:top w:val="single" w:sz="4" w:space="0" w:color="000000"/>
              <w:left w:val="single" w:sz="4" w:space="0" w:color="000000"/>
              <w:bottom w:val="single" w:sz="4" w:space="0" w:color="000000"/>
              <w:right w:val="single" w:sz="4" w:space="0" w:color="000000"/>
            </w:tcBorders>
            <w:shd w:val="clear" w:color="auto" w:fill="auto"/>
          </w:tcPr>
          <w:p w14:paraId="4F8DAEDA" w14:textId="77777777" w:rsidR="00762AA0" w:rsidRPr="006C5886" w:rsidRDefault="00762AA0" w:rsidP="008625F1">
            <w:pPr>
              <w:spacing w:after="0"/>
              <w:ind w:firstLine="0"/>
              <w:jc w:val="center"/>
              <w:rPr>
                <w:rFonts w:eastAsia="Calibri"/>
                <w:sz w:val="18"/>
                <w:szCs w:val="18"/>
              </w:rPr>
            </w:pPr>
            <w:r>
              <w:rPr>
                <w:rFonts w:eastAsia="Calibri"/>
                <w:b/>
                <w:bCs/>
                <w:sz w:val="18"/>
                <w:szCs w:val="22"/>
              </w:rPr>
              <w:t>-</w:t>
            </w:r>
          </w:p>
        </w:tc>
        <w:tc>
          <w:tcPr>
            <w:tcW w:w="607" w:type="pct"/>
            <w:tcBorders>
              <w:top w:val="single" w:sz="4" w:space="0" w:color="000000"/>
              <w:left w:val="single" w:sz="4" w:space="0" w:color="000000"/>
              <w:bottom w:val="single" w:sz="4" w:space="0" w:color="000000"/>
              <w:right w:val="single" w:sz="4" w:space="0" w:color="000000"/>
            </w:tcBorders>
            <w:shd w:val="clear" w:color="auto" w:fill="auto"/>
          </w:tcPr>
          <w:p w14:paraId="0979BAE3" w14:textId="77777777" w:rsidR="00762AA0" w:rsidRPr="006C5886" w:rsidRDefault="00762AA0" w:rsidP="008625F1">
            <w:pPr>
              <w:spacing w:after="0"/>
              <w:ind w:firstLine="0"/>
              <w:jc w:val="right"/>
              <w:rPr>
                <w:rFonts w:eastAsia="Calibri"/>
                <w:sz w:val="18"/>
                <w:szCs w:val="22"/>
              </w:rPr>
            </w:pPr>
            <w:r>
              <w:rPr>
                <w:rFonts w:eastAsia="Calibri"/>
                <w:sz w:val="18"/>
                <w:szCs w:val="22"/>
              </w:rPr>
              <w:t>16</w:t>
            </w:r>
          </w:p>
        </w:tc>
        <w:tc>
          <w:tcPr>
            <w:tcW w:w="607" w:type="pct"/>
            <w:tcBorders>
              <w:top w:val="single" w:sz="4" w:space="0" w:color="000000"/>
              <w:left w:val="single" w:sz="4" w:space="0" w:color="000000"/>
              <w:bottom w:val="single" w:sz="4" w:space="0" w:color="000000"/>
              <w:right w:val="single" w:sz="4" w:space="0" w:color="000000"/>
            </w:tcBorders>
            <w:shd w:val="clear" w:color="auto" w:fill="auto"/>
          </w:tcPr>
          <w:p w14:paraId="1E035A34" w14:textId="77777777" w:rsidR="00762AA0" w:rsidRPr="006C5886" w:rsidRDefault="00762AA0" w:rsidP="008625F1">
            <w:pPr>
              <w:spacing w:after="0"/>
              <w:ind w:firstLine="0"/>
              <w:jc w:val="right"/>
              <w:rPr>
                <w:rFonts w:eastAsia="Calibri"/>
                <w:sz w:val="18"/>
                <w:szCs w:val="22"/>
              </w:rPr>
            </w:pPr>
            <w:r>
              <w:rPr>
                <w:rFonts w:eastAsia="Calibri"/>
                <w:sz w:val="18"/>
                <w:szCs w:val="22"/>
              </w:rPr>
              <w:t>16</w:t>
            </w:r>
          </w:p>
        </w:tc>
        <w:tc>
          <w:tcPr>
            <w:tcW w:w="607" w:type="pct"/>
            <w:tcBorders>
              <w:top w:val="single" w:sz="4" w:space="0" w:color="000000"/>
              <w:left w:val="single" w:sz="4" w:space="0" w:color="000000"/>
              <w:bottom w:val="single" w:sz="4" w:space="0" w:color="000000"/>
              <w:right w:val="single" w:sz="4" w:space="0" w:color="000000"/>
            </w:tcBorders>
            <w:shd w:val="clear" w:color="auto" w:fill="auto"/>
          </w:tcPr>
          <w:p w14:paraId="01A8382A" w14:textId="77777777" w:rsidR="00762AA0" w:rsidRPr="006C5886" w:rsidRDefault="00762AA0" w:rsidP="008625F1">
            <w:pPr>
              <w:spacing w:after="0"/>
              <w:ind w:firstLine="0"/>
              <w:jc w:val="right"/>
              <w:rPr>
                <w:rFonts w:eastAsia="Calibri"/>
                <w:sz w:val="18"/>
                <w:szCs w:val="22"/>
              </w:rPr>
            </w:pPr>
            <w:r>
              <w:rPr>
                <w:rFonts w:eastAsia="Calibri"/>
                <w:sz w:val="18"/>
                <w:szCs w:val="22"/>
              </w:rPr>
              <w:t>16</w:t>
            </w:r>
          </w:p>
        </w:tc>
      </w:tr>
      <w:tr w:rsidR="00762AA0" w:rsidRPr="00162CF2" w14:paraId="250320C2" w14:textId="77777777" w:rsidTr="00B13DFD">
        <w:trPr>
          <w:trHeight w:val="50"/>
        </w:trPr>
        <w:tc>
          <w:tcPr>
            <w:tcW w:w="19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54F150" w14:textId="77777777" w:rsidR="00762AA0" w:rsidRPr="006C5886" w:rsidRDefault="00762AA0" w:rsidP="008625F1">
            <w:pPr>
              <w:spacing w:after="0"/>
              <w:ind w:firstLine="0"/>
              <w:jc w:val="left"/>
              <w:rPr>
                <w:rFonts w:eastAsia="Calibri"/>
                <w:sz w:val="18"/>
                <w:szCs w:val="22"/>
                <w:lang w:eastAsia="lv-LV"/>
              </w:rPr>
            </w:pPr>
            <w:r w:rsidRPr="006C5886">
              <w:rPr>
                <w:rFonts w:eastAsia="Calibri"/>
                <w:sz w:val="18"/>
                <w:szCs w:val="22"/>
                <w:lang w:eastAsia="lv-LV"/>
              </w:rPr>
              <w:t xml:space="preserve">Vidējā atlīdzība amata vietai (mēnesī), </w:t>
            </w:r>
            <w:proofErr w:type="spellStart"/>
            <w:r w:rsidRPr="00B13DFD">
              <w:rPr>
                <w:rFonts w:eastAsia="Calibri"/>
                <w:i/>
                <w:iCs/>
                <w:sz w:val="18"/>
                <w:szCs w:val="22"/>
                <w:lang w:eastAsia="lv-LV"/>
              </w:rPr>
              <w:t>euro</w:t>
            </w:r>
            <w:proofErr w:type="spellEnd"/>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60BA3E06" w14:textId="77777777" w:rsidR="00762AA0" w:rsidRPr="006C5886" w:rsidRDefault="00762AA0" w:rsidP="008625F1">
            <w:pPr>
              <w:spacing w:after="0"/>
              <w:ind w:firstLine="0"/>
              <w:jc w:val="center"/>
              <w:rPr>
                <w:rFonts w:eastAsia="Calibri"/>
                <w:b/>
                <w:bCs/>
                <w:sz w:val="18"/>
                <w:szCs w:val="22"/>
              </w:rPr>
            </w:pPr>
            <w:r w:rsidRPr="00C324BB">
              <w:rPr>
                <w:rFonts w:eastAsia="Calibri"/>
                <w:b/>
                <w:bCs/>
                <w:sz w:val="18"/>
                <w:szCs w:val="22"/>
              </w:rPr>
              <w:t>×</w:t>
            </w:r>
          </w:p>
        </w:tc>
        <w:tc>
          <w:tcPr>
            <w:tcW w:w="607" w:type="pct"/>
            <w:tcBorders>
              <w:top w:val="single" w:sz="4" w:space="0" w:color="000000"/>
              <w:left w:val="single" w:sz="4" w:space="0" w:color="000000"/>
              <w:bottom w:val="single" w:sz="4" w:space="0" w:color="000000"/>
              <w:right w:val="single" w:sz="4" w:space="0" w:color="000000"/>
            </w:tcBorders>
            <w:shd w:val="clear" w:color="auto" w:fill="auto"/>
          </w:tcPr>
          <w:p w14:paraId="63EA57F6" w14:textId="77777777" w:rsidR="00762AA0" w:rsidRPr="006C5886" w:rsidRDefault="00762AA0" w:rsidP="008625F1">
            <w:pPr>
              <w:spacing w:after="0"/>
              <w:ind w:firstLine="0"/>
              <w:jc w:val="center"/>
              <w:rPr>
                <w:rFonts w:eastAsia="Calibri"/>
                <w:sz w:val="18"/>
                <w:szCs w:val="18"/>
              </w:rPr>
            </w:pPr>
            <w:r w:rsidRPr="00C324BB">
              <w:rPr>
                <w:rFonts w:eastAsia="Calibri"/>
                <w:b/>
                <w:bCs/>
                <w:sz w:val="18"/>
                <w:szCs w:val="22"/>
              </w:rPr>
              <w:t>×</w:t>
            </w:r>
          </w:p>
        </w:tc>
        <w:tc>
          <w:tcPr>
            <w:tcW w:w="607" w:type="pct"/>
            <w:tcBorders>
              <w:top w:val="single" w:sz="4" w:space="0" w:color="000000"/>
              <w:left w:val="single" w:sz="4" w:space="0" w:color="000000"/>
              <w:bottom w:val="single" w:sz="4" w:space="0" w:color="000000"/>
              <w:right w:val="single" w:sz="4" w:space="0" w:color="000000"/>
            </w:tcBorders>
            <w:shd w:val="clear" w:color="auto" w:fill="auto"/>
          </w:tcPr>
          <w:p w14:paraId="303D708E" w14:textId="77777777" w:rsidR="00762AA0" w:rsidRPr="006C5886" w:rsidRDefault="00762AA0" w:rsidP="008625F1">
            <w:pPr>
              <w:spacing w:after="0"/>
              <w:ind w:firstLine="0"/>
              <w:jc w:val="right"/>
              <w:rPr>
                <w:rFonts w:eastAsia="Calibri"/>
                <w:sz w:val="18"/>
                <w:szCs w:val="22"/>
              </w:rPr>
            </w:pPr>
            <w:r w:rsidRPr="00D13CBF">
              <w:rPr>
                <w:rFonts w:eastAsia="Calibri"/>
                <w:sz w:val="18"/>
                <w:szCs w:val="18"/>
              </w:rPr>
              <w:t>4 74</w:t>
            </w:r>
            <w:r>
              <w:rPr>
                <w:rFonts w:eastAsia="Calibri"/>
                <w:sz w:val="18"/>
                <w:szCs w:val="18"/>
              </w:rPr>
              <w:t>9</w:t>
            </w:r>
          </w:p>
        </w:tc>
        <w:tc>
          <w:tcPr>
            <w:tcW w:w="607" w:type="pct"/>
            <w:tcBorders>
              <w:top w:val="single" w:sz="4" w:space="0" w:color="000000"/>
              <w:left w:val="single" w:sz="4" w:space="0" w:color="000000"/>
              <w:bottom w:val="single" w:sz="4" w:space="0" w:color="000000"/>
              <w:right w:val="single" w:sz="4" w:space="0" w:color="000000"/>
            </w:tcBorders>
            <w:shd w:val="clear" w:color="auto" w:fill="auto"/>
          </w:tcPr>
          <w:p w14:paraId="4013B88D" w14:textId="77777777" w:rsidR="00762AA0" w:rsidRPr="006C5886" w:rsidRDefault="00762AA0" w:rsidP="008625F1">
            <w:pPr>
              <w:spacing w:after="0"/>
              <w:ind w:firstLine="0"/>
              <w:jc w:val="right"/>
              <w:rPr>
                <w:rFonts w:eastAsia="Calibri"/>
                <w:sz w:val="18"/>
                <w:szCs w:val="22"/>
              </w:rPr>
            </w:pPr>
            <w:r w:rsidRPr="00D13CBF">
              <w:rPr>
                <w:rFonts w:eastAsia="Calibri"/>
                <w:sz w:val="18"/>
                <w:szCs w:val="18"/>
              </w:rPr>
              <w:t>4 74</w:t>
            </w:r>
            <w:r>
              <w:rPr>
                <w:rFonts w:eastAsia="Calibri"/>
                <w:sz w:val="18"/>
                <w:szCs w:val="18"/>
              </w:rPr>
              <w:t>9</w:t>
            </w:r>
          </w:p>
        </w:tc>
        <w:tc>
          <w:tcPr>
            <w:tcW w:w="607" w:type="pct"/>
            <w:tcBorders>
              <w:top w:val="single" w:sz="4" w:space="0" w:color="000000"/>
              <w:left w:val="single" w:sz="4" w:space="0" w:color="000000"/>
              <w:bottom w:val="single" w:sz="4" w:space="0" w:color="000000"/>
              <w:right w:val="single" w:sz="4" w:space="0" w:color="000000"/>
            </w:tcBorders>
            <w:shd w:val="clear" w:color="auto" w:fill="auto"/>
          </w:tcPr>
          <w:p w14:paraId="4F9BBF34" w14:textId="77777777" w:rsidR="00762AA0" w:rsidRPr="006C5886" w:rsidRDefault="00762AA0" w:rsidP="008625F1">
            <w:pPr>
              <w:spacing w:after="0"/>
              <w:ind w:firstLine="0"/>
              <w:jc w:val="right"/>
              <w:rPr>
                <w:rFonts w:eastAsia="Calibri"/>
                <w:sz w:val="18"/>
                <w:szCs w:val="22"/>
              </w:rPr>
            </w:pPr>
            <w:r w:rsidRPr="00D13CBF">
              <w:rPr>
                <w:rFonts w:eastAsia="Calibri"/>
                <w:sz w:val="18"/>
                <w:szCs w:val="18"/>
              </w:rPr>
              <w:t>4 74</w:t>
            </w:r>
            <w:r>
              <w:rPr>
                <w:rFonts w:eastAsia="Calibri"/>
                <w:sz w:val="18"/>
                <w:szCs w:val="18"/>
              </w:rPr>
              <w:t>9</w:t>
            </w:r>
          </w:p>
        </w:tc>
      </w:tr>
    </w:tbl>
    <w:p w14:paraId="040C776A" w14:textId="77777777" w:rsidR="00762AA0" w:rsidRPr="003B3B7D" w:rsidRDefault="00762AA0" w:rsidP="00591FCF">
      <w:pPr>
        <w:pStyle w:val="ListParagraph"/>
        <w:ind w:left="0" w:firstLine="425"/>
        <w:contextualSpacing w:val="0"/>
        <w:jc w:val="both"/>
        <w:rPr>
          <w:rFonts w:eastAsia="Calibri"/>
          <w:bCs/>
          <w:sz w:val="18"/>
          <w:szCs w:val="18"/>
          <w:lang w:eastAsia="lv-LV"/>
        </w:rPr>
      </w:pPr>
      <w:r w:rsidRPr="003B3B7D">
        <w:rPr>
          <w:rFonts w:eastAsia="Calibri"/>
          <w:bCs/>
          <w:sz w:val="18"/>
          <w:szCs w:val="18"/>
          <w:lang w:eastAsia="lv-LV"/>
        </w:rPr>
        <w:t>Piezīmes.</w:t>
      </w:r>
    </w:p>
    <w:p w14:paraId="6D4DD52D" w14:textId="6FCCEC00" w:rsidR="00762AA0" w:rsidRPr="0072115A" w:rsidRDefault="00762AA0" w:rsidP="00591FCF">
      <w:pPr>
        <w:spacing w:after="0"/>
        <w:ind w:firstLine="425"/>
        <w:rPr>
          <w:rFonts w:eastAsia="Calibri"/>
          <w:bCs/>
          <w:sz w:val="18"/>
          <w:szCs w:val="18"/>
          <w:lang w:eastAsia="lv-LV"/>
        </w:rPr>
      </w:pPr>
      <w:r w:rsidRPr="0072115A">
        <w:rPr>
          <w:rFonts w:eastAsia="Calibri"/>
          <w:bCs/>
          <w:sz w:val="18"/>
          <w:szCs w:val="18"/>
          <w:vertAlign w:val="superscript"/>
          <w:lang w:eastAsia="lv-LV"/>
        </w:rPr>
        <w:t>1</w:t>
      </w:r>
      <w:r w:rsidR="00B13DFD">
        <w:rPr>
          <w:rFonts w:eastAsia="Calibri"/>
          <w:bCs/>
          <w:sz w:val="18"/>
          <w:szCs w:val="18"/>
          <w:vertAlign w:val="superscript"/>
          <w:lang w:eastAsia="lv-LV"/>
        </w:rPr>
        <w:t xml:space="preserve"> </w:t>
      </w:r>
      <w:r w:rsidRPr="0072115A">
        <w:rPr>
          <w:rFonts w:eastAsia="Calibri"/>
          <w:bCs/>
          <w:sz w:val="18"/>
          <w:szCs w:val="18"/>
          <w:lang w:eastAsia="lv-LV"/>
        </w:rPr>
        <w:t>Atbilstoši</w:t>
      </w:r>
      <w:r w:rsidRPr="0072115A">
        <w:rPr>
          <w:rFonts w:eastAsia="Calibri"/>
          <w:bCs/>
          <w:sz w:val="18"/>
          <w:szCs w:val="18"/>
          <w:vertAlign w:val="superscript"/>
          <w:lang w:eastAsia="lv-LV"/>
        </w:rPr>
        <w:t xml:space="preserve"> </w:t>
      </w:r>
      <w:r w:rsidRPr="0072115A">
        <w:rPr>
          <w:rFonts w:eastAsia="Calibri"/>
          <w:bCs/>
          <w:sz w:val="18"/>
          <w:szCs w:val="18"/>
          <w:lang w:eastAsia="lv-LV"/>
        </w:rPr>
        <w:t>M</w:t>
      </w:r>
      <w:r>
        <w:rPr>
          <w:rFonts w:eastAsia="Calibri"/>
          <w:bCs/>
          <w:sz w:val="18"/>
          <w:szCs w:val="18"/>
          <w:lang w:eastAsia="lv-LV"/>
        </w:rPr>
        <w:t>K</w:t>
      </w:r>
      <w:r w:rsidRPr="0072115A">
        <w:rPr>
          <w:rFonts w:eastAsia="Calibri"/>
          <w:bCs/>
          <w:sz w:val="18"/>
          <w:szCs w:val="18"/>
          <w:lang w:eastAsia="lv-LV"/>
        </w:rPr>
        <w:t xml:space="preserve"> </w:t>
      </w:r>
      <w:r w:rsidRPr="00E92776">
        <w:rPr>
          <w:rFonts w:eastAsia="Calibri"/>
          <w:bCs/>
          <w:sz w:val="18"/>
          <w:szCs w:val="18"/>
          <w:lang w:eastAsia="lv-LV"/>
        </w:rPr>
        <w:t>20.08.2024. sēdes protokola Nr. 32 61. § 61.punktam veikta 16 esošo amata vietu pārdale uz programmu 49.00.00, sākot ar 2025. gadu</w:t>
      </w:r>
      <w:r>
        <w:rPr>
          <w:rFonts w:eastAsia="Calibri"/>
          <w:bCs/>
          <w:sz w:val="18"/>
          <w:szCs w:val="18"/>
          <w:lang w:eastAsia="lv-LV"/>
        </w:rPr>
        <w:t xml:space="preserve"> (pārdale no 60.07.00 un 70.50.00 apakšprogrammām)</w:t>
      </w:r>
      <w:r w:rsidRPr="00E92776">
        <w:rPr>
          <w:rFonts w:eastAsia="Calibri"/>
          <w:bCs/>
          <w:sz w:val="18"/>
          <w:szCs w:val="18"/>
          <w:lang w:eastAsia="lv-LV"/>
        </w:rPr>
        <w:t>.</w:t>
      </w:r>
    </w:p>
    <w:p w14:paraId="5DF81DFA" w14:textId="77777777" w:rsidR="00762AA0" w:rsidRPr="00770D15" w:rsidRDefault="00762AA0" w:rsidP="00591FCF">
      <w:pPr>
        <w:spacing w:before="240" w:after="240"/>
        <w:ind w:firstLine="0"/>
        <w:jc w:val="center"/>
        <w:rPr>
          <w:rFonts w:eastAsia="Calibri"/>
          <w:b/>
          <w:szCs w:val="24"/>
          <w:lang w:eastAsia="lv-LV"/>
        </w:rPr>
      </w:pPr>
      <w:r w:rsidRPr="00770D15">
        <w:rPr>
          <w:rFonts w:eastAsia="Calibri"/>
          <w:b/>
          <w:szCs w:val="24"/>
          <w:lang w:eastAsia="lv-LV"/>
        </w:rPr>
        <w:t>Izmaiņas izdevumos, salīdzinot 202</w:t>
      </w:r>
      <w:r>
        <w:rPr>
          <w:rFonts w:eastAsia="Calibri"/>
          <w:b/>
          <w:szCs w:val="24"/>
          <w:lang w:eastAsia="lv-LV"/>
        </w:rPr>
        <w:t>5</w:t>
      </w:r>
      <w:r w:rsidRPr="00770D15">
        <w:rPr>
          <w:rFonts w:eastAsia="Calibri"/>
          <w:b/>
          <w:szCs w:val="24"/>
          <w:lang w:eastAsia="lv-LV"/>
        </w:rPr>
        <w:t>. gada p</w:t>
      </w:r>
      <w:r>
        <w:rPr>
          <w:rFonts w:eastAsia="Calibri"/>
          <w:b/>
          <w:szCs w:val="24"/>
          <w:lang w:eastAsia="lv-LV"/>
        </w:rPr>
        <w:t>rojekt</w:t>
      </w:r>
      <w:r w:rsidRPr="00770D15">
        <w:rPr>
          <w:rFonts w:eastAsia="Calibri"/>
          <w:b/>
          <w:szCs w:val="24"/>
          <w:lang w:eastAsia="lv-LV"/>
        </w:rPr>
        <w:t>u ar 202</w:t>
      </w:r>
      <w:r>
        <w:rPr>
          <w:rFonts w:eastAsia="Calibri"/>
          <w:b/>
          <w:szCs w:val="24"/>
          <w:lang w:eastAsia="lv-LV"/>
        </w:rPr>
        <w:t>4</w:t>
      </w:r>
      <w:r w:rsidRPr="00770D15">
        <w:rPr>
          <w:rFonts w:eastAsia="Calibri"/>
          <w:b/>
          <w:szCs w:val="24"/>
          <w:lang w:eastAsia="lv-LV"/>
        </w:rPr>
        <w:t>. gada plānu</w:t>
      </w:r>
    </w:p>
    <w:p w14:paraId="12A2D8C3" w14:textId="77777777" w:rsidR="00762AA0" w:rsidRPr="00770D15" w:rsidRDefault="00762AA0" w:rsidP="00762AA0">
      <w:pPr>
        <w:spacing w:after="0"/>
        <w:ind w:firstLine="0"/>
        <w:jc w:val="right"/>
        <w:rPr>
          <w:rFonts w:eastAsia="Calibri"/>
          <w:i/>
          <w:sz w:val="18"/>
          <w:szCs w:val="18"/>
        </w:rPr>
      </w:pPr>
      <w:proofErr w:type="spellStart"/>
      <w:r w:rsidRPr="00770D15">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267"/>
        <w:gridCol w:w="1227"/>
        <w:gridCol w:w="1225"/>
      </w:tblGrid>
      <w:tr w:rsidR="00762AA0" w:rsidRPr="00770D15" w14:paraId="2B0A6F96" w14:textId="77777777" w:rsidTr="00591FCF">
        <w:trPr>
          <w:trHeight w:val="142"/>
          <w:tblHeader/>
        </w:trPr>
        <w:tc>
          <w:tcPr>
            <w:tcW w:w="2948" w:type="pct"/>
            <w:vAlign w:val="center"/>
          </w:tcPr>
          <w:p w14:paraId="0C627B9F" w14:textId="77777777" w:rsidR="00762AA0" w:rsidRPr="00770D15" w:rsidRDefault="00762AA0" w:rsidP="008625F1">
            <w:pPr>
              <w:spacing w:after="0"/>
              <w:ind w:firstLine="0"/>
              <w:jc w:val="center"/>
              <w:rPr>
                <w:rFonts w:eastAsia="Calibri"/>
                <w:sz w:val="18"/>
                <w:szCs w:val="18"/>
              </w:rPr>
            </w:pPr>
            <w:r w:rsidRPr="00770D15">
              <w:rPr>
                <w:rFonts w:eastAsia="Calibri"/>
                <w:sz w:val="18"/>
                <w:szCs w:val="18"/>
                <w:lang w:eastAsia="lv-LV"/>
              </w:rPr>
              <w:t>Pasākums</w:t>
            </w:r>
          </w:p>
        </w:tc>
        <w:tc>
          <w:tcPr>
            <w:tcW w:w="699" w:type="pct"/>
            <w:vAlign w:val="center"/>
          </w:tcPr>
          <w:p w14:paraId="392D40E1" w14:textId="77777777" w:rsidR="00762AA0" w:rsidRPr="00770D15" w:rsidRDefault="00762AA0" w:rsidP="008625F1">
            <w:pPr>
              <w:spacing w:after="0"/>
              <w:ind w:firstLine="0"/>
              <w:jc w:val="center"/>
              <w:rPr>
                <w:rFonts w:eastAsia="Calibri"/>
                <w:sz w:val="18"/>
                <w:szCs w:val="18"/>
                <w:lang w:eastAsia="lv-LV"/>
              </w:rPr>
            </w:pPr>
            <w:r w:rsidRPr="00770D15">
              <w:rPr>
                <w:rFonts w:eastAsia="Calibri"/>
                <w:sz w:val="18"/>
                <w:szCs w:val="18"/>
                <w:lang w:eastAsia="lv-LV"/>
              </w:rPr>
              <w:t>Samazinājums</w:t>
            </w:r>
          </w:p>
        </w:tc>
        <w:tc>
          <w:tcPr>
            <w:tcW w:w="677" w:type="pct"/>
            <w:vAlign w:val="center"/>
          </w:tcPr>
          <w:p w14:paraId="181EC178" w14:textId="77777777" w:rsidR="00762AA0" w:rsidRPr="00770D15" w:rsidRDefault="00762AA0" w:rsidP="008625F1">
            <w:pPr>
              <w:spacing w:after="0"/>
              <w:ind w:firstLine="0"/>
              <w:jc w:val="center"/>
              <w:rPr>
                <w:rFonts w:eastAsia="Calibri"/>
                <w:sz w:val="18"/>
                <w:szCs w:val="18"/>
                <w:lang w:eastAsia="lv-LV"/>
              </w:rPr>
            </w:pPr>
            <w:r w:rsidRPr="00770D15">
              <w:rPr>
                <w:rFonts w:eastAsia="Calibri"/>
                <w:sz w:val="18"/>
                <w:szCs w:val="18"/>
                <w:lang w:eastAsia="lv-LV"/>
              </w:rPr>
              <w:t>Palielinājums</w:t>
            </w:r>
          </w:p>
        </w:tc>
        <w:tc>
          <w:tcPr>
            <w:tcW w:w="676" w:type="pct"/>
            <w:vAlign w:val="center"/>
          </w:tcPr>
          <w:p w14:paraId="6EF0E83D" w14:textId="77777777" w:rsidR="00762AA0" w:rsidRPr="00770D15" w:rsidRDefault="00762AA0" w:rsidP="008625F1">
            <w:pPr>
              <w:spacing w:after="0"/>
              <w:ind w:firstLine="0"/>
              <w:jc w:val="center"/>
              <w:rPr>
                <w:rFonts w:eastAsia="Calibri"/>
                <w:sz w:val="18"/>
                <w:szCs w:val="18"/>
                <w:lang w:eastAsia="lv-LV"/>
              </w:rPr>
            </w:pPr>
            <w:r w:rsidRPr="00770D15">
              <w:rPr>
                <w:rFonts w:eastAsia="Calibri"/>
                <w:sz w:val="18"/>
                <w:szCs w:val="18"/>
                <w:lang w:eastAsia="lv-LV"/>
              </w:rPr>
              <w:t>Izmaiņas</w:t>
            </w:r>
          </w:p>
        </w:tc>
      </w:tr>
      <w:tr w:rsidR="00762AA0" w:rsidRPr="00770D15" w14:paraId="583B95D2" w14:textId="77777777" w:rsidTr="00591FCF">
        <w:trPr>
          <w:trHeight w:val="142"/>
        </w:trPr>
        <w:tc>
          <w:tcPr>
            <w:tcW w:w="2948" w:type="pct"/>
            <w:shd w:val="clear" w:color="auto" w:fill="D9D9D9"/>
          </w:tcPr>
          <w:p w14:paraId="4A67980C" w14:textId="77777777" w:rsidR="00762AA0" w:rsidRPr="00770D15" w:rsidRDefault="00762AA0" w:rsidP="008625F1">
            <w:pPr>
              <w:spacing w:after="0"/>
              <w:ind w:firstLine="0"/>
              <w:jc w:val="left"/>
              <w:rPr>
                <w:rFonts w:eastAsia="Calibri"/>
                <w:sz w:val="18"/>
                <w:szCs w:val="18"/>
              </w:rPr>
            </w:pPr>
            <w:r w:rsidRPr="00770D15">
              <w:rPr>
                <w:rFonts w:eastAsia="Calibri"/>
                <w:b/>
                <w:bCs/>
                <w:sz w:val="18"/>
                <w:szCs w:val="18"/>
                <w:lang w:eastAsia="lv-LV"/>
              </w:rPr>
              <w:t>Izdevumi - kopā</w:t>
            </w:r>
          </w:p>
        </w:tc>
        <w:tc>
          <w:tcPr>
            <w:tcW w:w="699" w:type="pct"/>
            <w:shd w:val="clear" w:color="auto" w:fill="D9D9D9"/>
          </w:tcPr>
          <w:p w14:paraId="0340D3F0" w14:textId="77777777" w:rsidR="00762AA0" w:rsidRPr="00770D15" w:rsidRDefault="00762AA0" w:rsidP="00591FCF">
            <w:pPr>
              <w:spacing w:after="0"/>
              <w:ind w:firstLine="0"/>
              <w:jc w:val="center"/>
              <w:rPr>
                <w:rFonts w:eastAsia="Calibri"/>
                <w:b/>
                <w:sz w:val="18"/>
                <w:szCs w:val="18"/>
              </w:rPr>
            </w:pPr>
            <w:r w:rsidRPr="00770D15">
              <w:rPr>
                <w:rFonts w:eastAsia="Calibri"/>
                <w:b/>
                <w:sz w:val="18"/>
                <w:szCs w:val="18"/>
              </w:rPr>
              <w:t>-</w:t>
            </w:r>
          </w:p>
        </w:tc>
        <w:tc>
          <w:tcPr>
            <w:tcW w:w="677" w:type="pct"/>
            <w:shd w:val="clear" w:color="auto" w:fill="D9D9D9"/>
          </w:tcPr>
          <w:p w14:paraId="690F4DEA" w14:textId="77777777" w:rsidR="00762AA0" w:rsidRPr="00770D15" w:rsidRDefault="00762AA0" w:rsidP="00591FCF">
            <w:pPr>
              <w:spacing w:after="0"/>
              <w:ind w:firstLine="0"/>
              <w:jc w:val="right"/>
              <w:rPr>
                <w:rFonts w:eastAsia="Calibri"/>
                <w:b/>
                <w:sz w:val="18"/>
                <w:szCs w:val="18"/>
              </w:rPr>
            </w:pPr>
            <w:r>
              <w:rPr>
                <w:rFonts w:eastAsia="Calibri"/>
                <w:b/>
                <w:sz w:val="18"/>
                <w:szCs w:val="18"/>
              </w:rPr>
              <w:t>402 006</w:t>
            </w:r>
          </w:p>
        </w:tc>
        <w:tc>
          <w:tcPr>
            <w:tcW w:w="676" w:type="pct"/>
            <w:shd w:val="clear" w:color="auto" w:fill="D9D9D9"/>
          </w:tcPr>
          <w:p w14:paraId="0B2CFEE7" w14:textId="77777777" w:rsidR="00762AA0" w:rsidRPr="00770D15" w:rsidRDefault="00762AA0" w:rsidP="00591FCF">
            <w:pPr>
              <w:spacing w:after="0"/>
              <w:ind w:firstLine="0"/>
              <w:jc w:val="right"/>
              <w:rPr>
                <w:rFonts w:eastAsia="Calibri"/>
                <w:b/>
                <w:sz w:val="18"/>
                <w:szCs w:val="18"/>
              </w:rPr>
            </w:pPr>
            <w:r>
              <w:rPr>
                <w:rFonts w:eastAsia="Calibri"/>
                <w:b/>
                <w:sz w:val="18"/>
                <w:szCs w:val="18"/>
              </w:rPr>
              <w:t>402 006</w:t>
            </w:r>
          </w:p>
        </w:tc>
      </w:tr>
      <w:tr w:rsidR="00762AA0" w:rsidRPr="00770D15" w14:paraId="6CB5586D" w14:textId="77777777" w:rsidTr="00591FCF">
        <w:trPr>
          <w:trHeight w:val="142"/>
        </w:trPr>
        <w:tc>
          <w:tcPr>
            <w:tcW w:w="2948" w:type="pct"/>
            <w:shd w:val="clear" w:color="auto" w:fill="auto"/>
          </w:tcPr>
          <w:p w14:paraId="00EF7215" w14:textId="77777777" w:rsidR="00762AA0" w:rsidRPr="00770D15" w:rsidRDefault="00762AA0" w:rsidP="008625F1">
            <w:pPr>
              <w:spacing w:after="0"/>
              <w:ind w:firstLine="313"/>
              <w:jc w:val="left"/>
              <w:rPr>
                <w:rFonts w:eastAsia="Calibri"/>
                <w:i/>
                <w:sz w:val="18"/>
                <w:szCs w:val="18"/>
                <w:lang w:eastAsia="lv-LV"/>
              </w:rPr>
            </w:pPr>
            <w:r w:rsidRPr="00770D15">
              <w:rPr>
                <w:rFonts w:eastAsia="Calibri"/>
                <w:i/>
                <w:sz w:val="18"/>
                <w:szCs w:val="18"/>
                <w:lang w:eastAsia="lv-LV"/>
              </w:rPr>
              <w:t>t.sk.</w:t>
            </w:r>
          </w:p>
        </w:tc>
        <w:tc>
          <w:tcPr>
            <w:tcW w:w="699" w:type="pct"/>
            <w:shd w:val="clear" w:color="auto" w:fill="auto"/>
            <w:vAlign w:val="center"/>
          </w:tcPr>
          <w:p w14:paraId="7CF84C78" w14:textId="77777777" w:rsidR="00762AA0" w:rsidRPr="00770D15" w:rsidRDefault="00762AA0" w:rsidP="00591FCF">
            <w:pPr>
              <w:spacing w:after="0"/>
              <w:ind w:firstLine="0"/>
              <w:jc w:val="center"/>
              <w:rPr>
                <w:rFonts w:eastAsia="Calibri"/>
                <w:sz w:val="18"/>
                <w:szCs w:val="18"/>
                <w:lang w:eastAsia="lv-LV"/>
              </w:rPr>
            </w:pPr>
          </w:p>
        </w:tc>
        <w:tc>
          <w:tcPr>
            <w:tcW w:w="677" w:type="pct"/>
            <w:shd w:val="clear" w:color="auto" w:fill="auto"/>
            <w:vAlign w:val="center"/>
          </w:tcPr>
          <w:p w14:paraId="5C9A8451" w14:textId="77777777" w:rsidR="00762AA0" w:rsidRPr="00770D15" w:rsidRDefault="00762AA0" w:rsidP="008625F1">
            <w:pPr>
              <w:spacing w:after="0"/>
              <w:ind w:firstLine="0"/>
              <w:jc w:val="right"/>
              <w:rPr>
                <w:rFonts w:eastAsia="Calibri"/>
                <w:sz w:val="18"/>
                <w:szCs w:val="18"/>
              </w:rPr>
            </w:pPr>
          </w:p>
        </w:tc>
        <w:tc>
          <w:tcPr>
            <w:tcW w:w="676" w:type="pct"/>
            <w:shd w:val="clear" w:color="auto" w:fill="auto"/>
            <w:vAlign w:val="center"/>
          </w:tcPr>
          <w:p w14:paraId="2ED2EC05" w14:textId="77777777" w:rsidR="00762AA0" w:rsidRPr="00770D15" w:rsidRDefault="00762AA0" w:rsidP="008625F1">
            <w:pPr>
              <w:spacing w:after="0"/>
              <w:ind w:firstLine="0"/>
              <w:jc w:val="right"/>
              <w:rPr>
                <w:rFonts w:eastAsia="Calibri"/>
                <w:sz w:val="18"/>
                <w:szCs w:val="18"/>
              </w:rPr>
            </w:pPr>
          </w:p>
        </w:tc>
      </w:tr>
      <w:tr w:rsidR="00762AA0" w:rsidRPr="00770D15" w14:paraId="06679D48" w14:textId="77777777" w:rsidTr="00591FCF">
        <w:trPr>
          <w:trHeight w:val="142"/>
        </w:trPr>
        <w:tc>
          <w:tcPr>
            <w:tcW w:w="2948" w:type="pct"/>
            <w:shd w:val="clear" w:color="auto" w:fill="F2F2F2"/>
          </w:tcPr>
          <w:p w14:paraId="040E3AEC" w14:textId="77777777" w:rsidR="00762AA0" w:rsidRPr="00770D15" w:rsidRDefault="00762AA0" w:rsidP="008625F1">
            <w:pPr>
              <w:spacing w:after="0"/>
              <w:ind w:firstLine="0"/>
              <w:jc w:val="left"/>
              <w:rPr>
                <w:rFonts w:eastAsia="Calibri"/>
                <w:iCs/>
                <w:sz w:val="18"/>
                <w:szCs w:val="18"/>
                <w:u w:val="single"/>
                <w:lang w:eastAsia="lv-LV"/>
              </w:rPr>
            </w:pPr>
            <w:r w:rsidRPr="00770D15">
              <w:rPr>
                <w:rFonts w:eastAsia="Calibri"/>
                <w:iCs/>
                <w:sz w:val="18"/>
                <w:szCs w:val="18"/>
                <w:u w:val="single"/>
                <w:lang w:eastAsia="lv-LV"/>
              </w:rPr>
              <w:t>Citas izmaiņas</w:t>
            </w:r>
          </w:p>
        </w:tc>
        <w:tc>
          <w:tcPr>
            <w:tcW w:w="699" w:type="pct"/>
            <w:shd w:val="clear" w:color="auto" w:fill="F2F2F2"/>
          </w:tcPr>
          <w:p w14:paraId="30F723D0" w14:textId="77777777" w:rsidR="00762AA0" w:rsidRPr="00770D15" w:rsidRDefault="00762AA0" w:rsidP="008625F1">
            <w:pPr>
              <w:spacing w:after="0"/>
              <w:ind w:firstLine="0"/>
              <w:jc w:val="center"/>
              <w:rPr>
                <w:rFonts w:eastAsia="Calibri"/>
                <w:sz w:val="18"/>
                <w:szCs w:val="18"/>
              </w:rPr>
            </w:pPr>
            <w:r w:rsidRPr="00770D15">
              <w:rPr>
                <w:rFonts w:eastAsia="Calibri"/>
                <w:sz w:val="18"/>
                <w:szCs w:val="18"/>
              </w:rPr>
              <w:t>-</w:t>
            </w:r>
          </w:p>
        </w:tc>
        <w:tc>
          <w:tcPr>
            <w:tcW w:w="677" w:type="pct"/>
            <w:shd w:val="clear" w:color="auto" w:fill="F2F2F2"/>
          </w:tcPr>
          <w:p w14:paraId="14259F42" w14:textId="77777777" w:rsidR="00762AA0" w:rsidRPr="00770D15" w:rsidRDefault="00762AA0" w:rsidP="00591FCF">
            <w:pPr>
              <w:spacing w:after="0"/>
              <w:ind w:firstLine="0"/>
              <w:jc w:val="right"/>
              <w:rPr>
                <w:rFonts w:eastAsia="Calibri"/>
                <w:bCs/>
                <w:sz w:val="18"/>
                <w:szCs w:val="18"/>
              </w:rPr>
            </w:pPr>
            <w:r>
              <w:rPr>
                <w:rFonts w:eastAsia="Calibri"/>
                <w:bCs/>
                <w:sz w:val="18"/>
                <w:szCs w:val="18"/>
              </w:rPr>
              <w:t>402 006</w:t>
            </w:r>
          </w:p>
        </w:tc>
        <w:tc>
          <w:tcPr>
            <w:tcW w:w="676" w:type="pct"/>
            <w:shd w:val="clear" w:color="auto" w:fill="F2F2F2"/>
          </w:tcPr>
          <w:p w14:paraId="025B5F67" w14:textId="77777777" w:rsidR="00762AA0" w:rsidRPr="00770D15" w:rsidRDefault="00762AA0" w:rsidP="00591FCF">
            <w:pPr>
              <w:spacing w:after="0"/>
              <w:ind w:firstLine="0"/>
              <w:jc w:val="right"/>
              <w:rPr>
                <w:rFonts w:eastAsia="Calibri"/>
                <w:bCs/>
                <w:sz w:val="18"/>
                <w:szCs w:val="18"/>
              </w:rPr>
            </w:pPr>
            <w:r>
              <w:rPr>
                <w:rFonts w:eastAsia="Calibri"/>
                <w:bCs/>
                <w:sz w:val="18"/>
                <w:szCs w:val="18"/>
              </w:rPr>
              <w:t>402 006</w:t>
            </w:r>
          </w:p>
        </w:tc>
      </w:tr>
      <w:tr w:rsidR="00762AA0" w:rsidRPr="00770D15" w14:paraId="449AE45C" w14:textId="77777777" w:rsidTr="00591FCF">
        <w:trPr>
          <w:trHeight w:val="142"/>
        </w:trPr>
        <w:tc>
          <w:tcPr>
            <w:tcW w:w="2948" w:type="pct"/>
            <w:shd w:val="clear" w:color="auto" w:fill="auto"/>
          </w:tcPr>
          <w:p w14:paraId="500982BD" w14:textId="77777777" w:rsidR="00762AA0" w:rsidRPr="00770D15" w:rsidRDefault="00762AA0" w:rsidP="008625F1">
            <w:pPr>
              <w:spacing w:after="0"/>
              <w:ind w:firstLine="0"/>
              <w:rPr>
                <w:rFonts w:eastAsia="Calibri"/>
                <w:i/>
                <w:sz w:val="18"/>
              </w:rPr>
            </w:pPr>
            <w:r w:rsidRPr="00770D15">
              <w:rPr>
                <w:rFonts w:eastAsia="Calibri"/>
                <w:i/>
                <w:sz w:val="18"/>
              </w:rPr>
              <w:t xml:space="preserve">Palielināti izdevumi PP “Rail </w:t>
            </w:r>
            <w:proofErr w:type="spellStart"/>
            <w:r w:rsidRPr="00770D15">
              <w:rPr>
                <w:rFonts w:eastAsia="Calibri"/>
                <w:i/>
                <w:sz w:val="18"/>
              </w:rPr>
              <w:t>Baltica</w:t>
            </w:r>
            <w:proofErr w:type="spellEnd"/>
            <w:r w:rsidRPr="00770D15">
              <w:rPr>
                <w:rFonts w:eastAsia="Calibri"/>
                <w:i/>
                <w:sz w:val="18"/>
              </w:rPr>
              <w:t xml:space="preserve"> projekta </w:t>
            </w:r>
            <w:r w:rsidRPr="00770D15">
              <w:rPr>
                <w:rFonts w:eastAsia="Calibri"/>
                <w:i/>
                <w:sz w:val="18"/>
                <w:szCs w:val="18"/>
                <w:lang w:eastAsia="lv-LV"/>
              </w:rPr>
              <w:t>ieviešana</w:t>
            </w:r>
            <w:r w:rsidRPr="00770D15">
              <w:rPr>
                <w:rFonts w:eastAsia="Calibri"/>
                <w:i/>
                <w:sz w:val="18"/>
              </w:rPr>
              <w:t xml:space="preserve"> (nacionālās aktivitātes)” (MK 13.01.2023. sēdes prot. Nr. 2 1.§ 2.p.)</w:t>
            </w:r>
          </w:p>
        </w:tc>
        <w:tc>
          <w:tcPr>
            <w:tcW w:w="699" w:type="pct"/>
            <w:shd w:val="clear" w:color="auto" w:fill="auto"/>
          </w:tcPr>
          <w:p w14:paraId="17E9643F" w14:textId="77777777" w:rsidR="00762AA0" w:rsidRPr="00770D15" w:rsidRDefault="00762AA0" w:rsidP="008625F1">
            <w:pPr>
              <w:spacing w:before="120" w:after="0"/>
              <w:ind w:firstLine="0"/>
              <w:jc w:val="center"/>
              <w:rPr>
                <w:rFonts w:eastAsia="Calibri"/>
                <w:sz w:val="18"/>
                <w:szCs w:val="18"/>
              </w:rPr>
            </w:pPr>
            <w:r w:rsidRPr="00770D15">
              <w:rPr>
                <w:rFonts w:eastAsia="Calibri"/>
                <w:sz w:val="18"/>
                <w:szCs w:val="18"/>
              </w:rPr>
              <w:t>-</w:t>
            </w:r>
          </w:p>
        </w:tc>
        <w:tc>
          <w:tcPr>
            <w:tcW w:w="677" w:type="pct"/>
            <w:shd w:val="clear" w:color="auto" w:fill="auto"/>
          </w:tcPr>
          <w:p w14:paraId="6FB77609" w14:textId="77777777" w:rsidR="00762AA0" w:rsidRPr="00770D15" w:rsidRDefault="00762AA0" w:rsidP="00591FCF">
            <w:pPr>
              <w:spacing w:after="0"/>
              <w:ind w:firstLine="0"/>
              <w:jc w:val="right"/>
              <w:rPr>
                <w:rFonts w:eastAsia="Calibri"/>
                <w:bCs/>
                <w:sz w:val="18"/>
                <w:szCs w:val="18"/>
              </w:rPr>
            </w:pPr>
            <w:r>
              <w:rPr>
                <w:rFonts w:eastAsia="Calibri"/>
                <w:bCs/>
                <w:sz w:val="18"/>
                <w:szCs w:val="18"/>
              </w:rPr>
              <w:t>2 006</w:t>
            </w:r>
          </w:p>
        </w:tc>
        <w:tc>
          <w:tcPr>
            <w:tcW w:w="676" w:type="pct"/>
            <w:shd w:val="clear" w:color="auto" w:fill="auto"/>
          </w:tcPr>
          <w:p w14:paraId="6C383D77" w14:textId="77777777" w:rsidR="00762AA0" w:rsidRPr="00770D15" w:rsidRDefault="00762AA0" w:rsidP="00591FCF">
            <w:pPr>
              <w:spacing w:after="0"/>
              <w:ind w:firstLine="0"/>
              <w:jc w:val="right"/>
              <w:rPr>
                <w:rFonts w:eastAsia="Calibri"/>
                <w:bCs/>
                <w:sz w:val="18"/>
                <w:szCs w:val="18"/>
              </w:rPr>
            </w:pPr>
            <w:r>
              <w:rPr>
                <w:rFonts w:eastAsia="Calibri"/>
                <w:bCs/>
                <w:sz w:val="18"/>
                <w:szCs w:val="18"/>
              </w:rPr>
              <w:t>2 006</w:t>
            </w:r>
          </w:p>
        </w:tc>
      </w:tr>
      <w:tr w:rsidR="00762AA0" w:rsidRPr="00770D15" w14:paraId="6DC2E9B1" w14:textId="77777777" w:rsidTr="00591FCF">
        <w:trPr>
          <w:trHeight w:val="142"/>
        </w:trPr>
        <w:tc>
          <w:tcPr>
            <w:tcW w:w="2948" w:type="pct"/>
            <w:shd w:val="clear" w:color="auto" w:fill="auto"/>
          </w:tcPr>
          <w:p w14:paraId="05376715" w14:textId="62C0422D" w:rsidR="00762AA0" w:rsidRPr="00770D15" w:rsidRDefault="00762AA0" w:rsidP="00591FCF">
            <w:pPr>
              <w:spacing w:after="0"/>
              <w:ind w:left="595" w:firstLine="0"/>
              <w:rPr>
                <w:rFonts w:eastAsia="Calibri"/>
                <w:i/>
                <w:sz w:val="18"/>
              </w:rPr>
            </w:pPr>
            <w:r w:rsidRPr="00770D15">
              <w:rPr>
                <w:i/>
                <w:sz w:val="18"/>
                <w:szCs w:val="18"/>
                <w:lang w:eastAsia="lv-LV"/>
              </w:rPr>
              <w:t xml:space="preserve"> t.sk. iekšējā līdzekļu pārdale starp budžeta</w:t>
            </w:r>
            <w:r w:rsidR="00591FCF">
              <w:rPr>
                <w:i/>
                <w:sz w:val="18"/>
                <w:szCs w:val="18"/>
                <w:lang w:eastAsia="lv-LV"/>
              </w:rPr>
              <w:t xml:space="preserve"> </w:t>
            </w:r>
            <w:r w:rsidRPr="00770D15">
              <w:rPr>
                <w:i/>
                <w:sz w:val="18"/>
                <w:szCs w:val="18"/>
                <w:lang w:eastAsia="lv-LV"/>
              </w:rPr>
              <w:t>programmām (apakšprogrammām)</w:t>
            </w:r>
          </w:p>
        </w:tc>
        <w:tc>
          <w:tcPr>
            <w:tcW w:w="699" w:type="pct"/>
            <w:shd w:val="clear" w:color="auto" w:fill="auto"/>
          </w:tcPr>
          <w:p w14:paraId="397A32F2" w14:textId="77777777" w:rsidR="00762AA0" w:rsidRPr="00770D15" w:rsidRDefault="00762AA0" w:rsidP="00591FCF">
            <w:pPr>
              <w:spacing w:before="120" w:after="0"/>
              <w:ind w:firstLine="0"/>
              <w:jc w:val="center"/>
              <w:rPr>
                <w:rFonts w:eastAsia="Calibri"/>
                <w:sz w:val="18"/>
                <w:szCs w:val="18"/>
              </w:rPr>
            </w:pPr>
            <w:r w:rsidRPr="00770D15">
              <w:rPr>
                <w:rFonts w:eastAsia="Calibri"/>
                <w:sz w:val="18"/>
                <w:szCs w:val="18"/>
              </w:rPr>
              <w:t>-</w:t>
            </w:r>
          </w:p>
        </w:tc>
        <w:tc>
          <w:tcPr>
            <w:tcW w:w="677" w:type="pct"/>
            <w:shd w:val="clear" w:color="auto" w:fill="auto"/>
          </w:tcPr>
          <w:p w14:paraId="20014F19" w14:textId="77777777" w:rsidR="00762AA0" w:rsidRDefault="00762AA0" w:rsidP="008625F1">
            <w:pPr>
              <w:spacing w:after="0"/>
              <w:ind w:firstLine="0"/>
              <w:jc w:val="right"/>
              <w:rPr>
                <w:rFonts w:eastAsia="Calibri"/>
                <w:bCs/>
                <w:sz w:val="18"/>
                <w:szCs w:val="18"/>
              </w:rPr>
            </w:pPr>
            <w:r>
              <w:rPr>
                <w:rFonts w:eastAsia="Calibri"/>
                <w:sz w:val="18"/>
                <w:szCs w:val="18"/>
                <w:lang w:eastAsia="lv-LV"/>
              </w:rPr>
              <w:t>4</w:t>
            </w:r>
            <w:r w:rsidRPr="00770D15">
              <w:rPr>
                <w:rFonts w:eastAsia="Calibri"/>
                <w:sz w:val="18"/>
                <w:szCs w:val="18"/>
                <w:lang w:eastAsia="lv-LV"/>
              </w:rPr>
              <w:t>00 000</w:t>
            </w:r>
          </w:p>
        </w:tc>
        <w:tc>
          <w:tcPr>
            <w:tcW w:w="676" w:type="pct"/>
            <w:shd w:val="clear" w:color="auto" w:fill="auto"/>
          </w:tcPr>
          <w:p w14:paraId="6D443C1C" w14:textId="77777777" w:rsidR="00762AA0" w:rsidRDefault="00762AA0" w:rsidP="008625F1">
            <w:pPr>
              <w:spacing w:after="0"/>
              <w:ind w:firstLine="0"/>
              <w:jc w:val="right"/>
              <w:rPr>
                <w:rFonts w:eastAsia="Calibri"/>
                <w:bCs/>
                <w:sz w:val="18"/>
                <w:szCs w:val="18"/>
              </w:rPr>
            </w:pPr>
            <w:r>
              <w:rPr>
                <w:rFonts w:eastAsia="Calibri"/>
                <w:sz w:val="18"/>
                <w:szCs w:val="18"/>
              </w:rPr>
              <w:t>4</w:t>
            </w:r>
            <w:r w:rsidRPr="00770D15">
              <w:rPr>
                <w:rFonts w:eastAsia="Calibri"/>
                <w:sz w:val="18"/>
                <w:szCs w:val="18"/>
              </w:rPr>
              <w:t>00 000</w:t>
            </w:r>
          </w:p>
        </w:tc>
      </w:tr>
      <w:tr w:rsidR="00762AA0" w:rsidRPr="00770D15" w14:paraId="6E9CF945" w14:textId="77777777" w:rsidTr="00591FCF">
        <w:trPr>
          <w:trHeight w:val="142"/>
        </w:trPr>
        <w:tc>
          <w:tcPr>
            <w:tcW w:w="2948" w:type="pct"/>
            <w:shd w:val="clear" w:color="auto" w:fill="auto"/>
          </w:tcPr>
          <w:p w14:paraId="698C1E50" w14:textId="77777777" w:rsidR="00762AA0" w:rsidRPr="00770D15" w:rsidRDefault="00762AA0" w:rsidP="008625F1">
            <w:pPr>
              <w:spacing w:after="0"/>
              <w:ind w:firstLine="0"/>
              <w:rPr>
                <w:rFonts w:eastAsia="Calibri"/>
                <w:i/>
                <w:sz w:val="18"/>
              </w:rPr>
            </w:pPr>
            <w:r w:rsidRPr="00770D15">
              <w:rPr>
                <w:i/>
                <w:sz w:val="18"/>
                <w:szCs w:val="18"/>
                <w:lang w:eastAsia="lv-LV"/>
              </w:rPr>
              <w:lastRenderedPageBreak/>
              <w:t xml:space="preserve">Pārdale no apakšprogrammas 23.06.00 “Valsts autoceļu uzturēšana un atjaunošana” (izdevumi pamatkapitāla veidošanai) Rail </w:t>
            </w:r>
            <w:proofErr w:type="spellStart"/>
            <w:r w:rsidRPr="00770D15">
              <w:rPr>
                <w:i/>
                <w:sz w:val="18"/>
                <w:szCs w:val="18"/>
                <w:lang w:eastAsia="lv-LV"/>
              </w:rPr>
              <w:t>Baltica</w:t>
            </w:r>
            <w:proofErr w:type="spellEnd"/>
            <w:r w:rsidRPr="00770D15">
              <w:rPr>
                <w:i/>
                <w:sz w:val="18"/>
                <w:szCs w:val="18"/>
                <w:lang w:eastAsia="lv-LV"/>
              </w:rPr>
              <w:t xml:space="preserve"> projekta ieviešanai (Infrastruktūras pārvaldīšanas funkcijas nodrošināšanai) (MK 11.10.2022. sēdes prot. Nr. 52 5.§ 53.11.p.)</w:t>
            </w:r>
          </w:p>
        </w:tc>
        <w:tc>
          <w:tcPr>
            <w:tcW w:w="699" w:type="pct"/>
            <w:shd w:val="clear" w:color="auto" w:fill="auto"/>
          </w:tcPr>
          <w:p w14:paraId="3F73DC5F" w14:textId="77777777" w:rsidR="00762AA0" w:rsidRPr="00770D15" w:rsidRDefault="00762AA0" w:rsidP="00591FCF">
            <w:pPr>
              <w:spacing w:before="120" w:after="0"/>
              <w:ind w:firstLine="0"/>
              <w:jc w:val="center"/>
              <w:rPr>
                <w:rFonts w:eastAsia="Calibri"/>
                <w:sz w:val="18"/>
                <w:szCs w:val="18"/>
              </w:rPr>
            </w:pPr>
            <w:r w:rsidRPr="00770D15">
              <w:rPr>
                <w:rFonts w:eastAsia="Calibri"/>
                <w:sz w:val="18"/>
                <w:szCs w:val="18"/>
              </w:rPr>
              <w:t>-</w:t>
            </w:r>
          </w:p>
        </w:tc>
        <w:tc>
          <w:tcPr>
            <w:tcW w:w="677" w:type="pct"/>
            <w:shd w:val="clear" w:color="auto" w:fill="auto"/>
          </w:tcPr>
          <w:p w14:paraId="5ADA0546" w14:textId="77777777" w:rsidR="00762AA0" w:rsidRDefault="00762AA0" w:rsidP="008625F1">
            <w:pPr>
              <w:spacing w:after="0"/>
              <w:ind w:firstLine="0"/>
              <w:jc w:val="right"/>
              <w:rPr>
                <w:rFonts w:eastAsia="Calibri"/>
                <w:bCs/>
                <w:sz w:val="18"/>
                <w:szCs w:val="18"/>
              </w:rPr>
            </w:pPr>
            <w:r>
              <w:rPr>
                <w:rFonts w:eastAsia="Calibri"/>
                <w:sz w:val="18"/>
                <w:szCs w:val="18"/>
                <w:lang w:eastAsia="lv-LV"/>
              </w:rPr>
              <w:t>4</w:t>
            </w:r>
            <w:r w:rsidRPr="00770D15">
              <w:rPr>
                <w:rFonts w:eastAsia="Calibri"/>
                <w:sz w:val="18"/>
                <w:szCs w:val="18"/>
                <w:lang w:eastAsia="lv-LV"/>
              </w:rPr>
              <w:t>00 000</w:t>
            </w:r>
          </w:p>
        </w:tc>
        <w:tc>
          <w:tcPr>
            <w:tcW w:w="676" w:type="pct"/>
            <w:shd w:val="clear" w:color="auto" w:fill="auto"/>
          </w:tcPr>
          <w:p w14:paraId="79092352" w14:textId="77777777" w:rsidR="00762AA0" w:rsidRDefault="00762AA0" w:rsidP="008625F1">
            <w:pPr>
              <w:spacing w:after="0"/>
              <w:ind w:firstLine="0"/>
              <w:jc w:val="right"/>
              <w:rPr>
                <w:rFonts w:eastAsia="Calibri"/>
                <w:bCs/>
                <w:sz w:val="18"/>
                <w:szCs w:val="18"/>
              </w:rPr>
            </w:pPr>
            <w:r>
              <w:rPr>
                <w:rFonts w:eastAsia="Calibri"/>
                <w:sz w:val="18"/>
                <w:szCs w:val="18"/>
              </w:rPr>
              <w:t>4</w:t>
            </w:r>
            <w:r w:rsidRPr="00770D15">
              <w:rPr>
                <w:rFonts w:eastAsia="Calibri"/>
                <w:sz w:val="18"/>
                <w:szCs w:val="18"/>
              </w:rPr>
              <w:t>00 000</w:t>
            </w:r>
          </w:p>
        </w:tc>
      </w:tr>
    </w:tbl>
    <w:p w14:paraId="6E033FA3" w14:textId="77777777" w:rsidR="00762AA0" w:rsidRPr="00C324BB" w:rsidRDefault="00762AA0" w:rsidP="00591FCF">
      <w:pPr>
        <w:widowControl w:val="0"/>
        <w:spacing w:before="240" w:after="240"/>
        <w:ind w:firstLine="0"/>
        <w:jc w:val="center"/>
        <w:rPr>
          <w:rFonts w:eastAsia="Calibri"/>
          <w:b/>
          <w:szCs w:val="24"/>
        </w:rPr>
      </w:pPr>
      <w:r w:rsidRPr="00C324BB">
        <w:rPr>
          <w:rFonts w:eastAsia="Calibri"/>
          <w:b/>
          <w:szCs w:val="24"/>
        </w:rPr>
        <w:t>97.00.00 Nozaru vadība un politikas plānošana</w:t>
      </w:r>
    </w:p>
    <w:p w14:paraId="0DAD4B8D" w14:textId="77777777" w:rsidR="00762AA0" w:rsidRPr="00C324BB" w:rsidRDefault="00762AA0" w:rsidP="00762AA0">
      <w:pPr>
        <w:ind w:firstLine="0"/>
        <w:jc w:val="left"/>
        <w:rPr>
          <w:rFonts w:eastAsia="Calibri"/>
          <w:bCs/>
          <w:szCs w:val="24"/>
          <w:u w:val="single"/>
        </w:rPr>
      </w:pPr>
      <w:r w:rsidRPr="00C324BB">
        <w:rPr>
          <w:rFonts w:eastAsia="Calibri"/>
          <w:bCs/>
          <w:szCs w:val="24"/>
          <w:u w:val="single"/>
        </w:rPr>
        <w:t>Programmas mērķis:</w:t>
      </w:r>
    </w:p>
    <w:p w14:paraId="4C381319" w14:textId="77777777" w:rsidR="00762AA0" w:rsidRPr="00C324BB" w:rsidRDefault="00762AA0" w:rsidP="00591FCF">
      <w:pPr>
        <w:ind w:firstLine="720"/>
        <w:rPr>
          <w:rFonts w:eastAsia="Calibri"/>
          <w:szCs w:val="24"/>
        </w:rPr>
      </w:pPr>
      <w:r w:rsidRPr="00C324BB">
        <w:rPr>
          <w:rFonts w:eastAsia="Calibri"/>
          <w:szCs w:val="24"/>
        </w:rPr>
        <w:t>nodrošināt transporta un sakaru nozares politikas izstrādes un ieviešanas vadības procesus.</w:t>
      </w:r>
    </w:p>
    <w:p w14:paraId="1E418CBC" w14:textId="77777777" w:rsidR="00762AA0" w:rsidRPr="00C324BB" w:rsidRDefault="00762AA0" w:rsidP="00762AA0">
      <w:pPr>
        <w:ind w:firstLine="0"/>
        <w:jc w:val="left"/>
        <w:rPr>
          <w:rFonts w:eastAsia="Calibri"/>
          <w:bCs/>
          <w:szCs w:val="24"/>
          <w:u w:val="single"/>
        </w:rPr>
      </w:pPr>
      <w:r w:rsidRPr="00C324BB">
        <w:rPr>
          <w:rFonts w:eastAsia="Calibri"/>
          <w:bCs/>
          <w:szCs w:val="24"/>
          <w:u w:val="single"/>
        </w:rPr>
        <w:t>Galvenās aktivitātes:</w:t>
      </w:r>
    </w:p>
    <w:p w14:paraId="53C0DC4A" w14:textId="77777777" w:rsidR="00762AA0" w:rsidRPr="00C324BB" w:rsidRDefault="00762AA0" w:rsidP="00591FCF">
      <w:pPr>
        <w:ind w:left="1077" w:hanging="357"/>
        <w:rPr>
          <w:rFonts w:eastAsia="Calibri"/>
          <w:szCs w:val="24"/>
        </w:rPr>
      </w:pPr>
      <w:r w:rsidRPr="00C324BB">
        <w:rPr>
          <w:rFonts w:eastAsia="Calibri"/>
          <w:szCs w:val="24"/>
        </w:rPr>
        <w:t xml:space="preserve">1) </w:t>
      </w:r>
      <w:r w:rsidRPr="00C324BB">
        <w:rPr>
          <w:rFonts w:eastAsia="Calibri"/>
          <w:szCs w:val="24"/>
        </w:rPr>
        <w:tab/>
        <w:t>izstrādāt nozari reglamentējošo tiesību aktu un politikas plānošanas dokumentu projektus;</w:t>
      </w:r>
    </w:p>
    <w:p w14:paraId="28CFF47A" w14:textId="77777777" w:rsidR="00762AA0" w:rsidRPr="00C324BB" w:rsidRDefault="00762AA0" w:rsidP="00591FCF">
      <w:pPr>
        <w:ind w:left="1077" w:hanging="357"/>
        <w:rPr>
          <w:rFonts w:eastAsia="Calibri"/>
          <w:szCs w:val="24"/>
        </w:rPr>
      </w:pPr>
      <w:r w:rsidRPr="00C324BB">
        <w:rPr>
          <w:rFonts w:eastAsia="Calibri"/>
          <w:szCs w:val="24"/>
        </w:rPr>
        <w:t xml:space="preserve">2) </w:t>
      </w:r>
      <w:r w:rsidRPr="00C324BB">
        <w:rPr>
          <w:rFonts w:eastAsia="Calibri"/>
          <w:szCs w:val="24"/>
        </w:rPr>
        <w:tab/>
        <w:t>pārstāvēt Satiksmes ministrijas kompetencē esošu jautājumu aizstāvību starptautiskajās transporta un sakaru organizācijās un ES institūcijās;</w:t>
      </w:r>
    </w:p>
    <w:p w14:paraId="4CE2ADE2" w14:textId="77777777" w:rsidR="00762AA0" w:rsidRPr="00C324BB" w:rsidRDefault="00762AA0" w:rsidP="00591FCF">
      <w:pPr>
        <w:ind w:left="1077" w:hanging="357"/>
        <w:rPr>
          <w:rFonts w:eastAsia="Calibri"/>
          <w:szCs w:val="24"/>
        </w:rPr>
      </w:pPr>
      <w:r w:rsidRPr="00C324BB">
        <w:rPr>
          <w:rFonts w:eastAsia="Calibri"/>
          <w:szCs w:val="24"/>
        </w:rPr>
        <w:t xml:space="preserve">3) </w:t>
      </w:r>
      <w:r w:rsidRPr="00C324BB">
        <w:rPr>
          <w:rFonts w:eastAsia="Calibri"/>
          <w:szCs w:val="24"/>
        </w:rPr>
        <w:tab/>
        <w:t>organizēt un koordinēt nozares politikas īstenošanu;</w:t>
      </w:r>
    </w:p>
    <w:p w14:paraId="2F358E78" w14:textId="77777777" w:rsidR="00762AA0" w:rsidRPr="00C324BB" w:rsidRDefault="00762AA0" w:rsidP="00591FCF">
      <w:pPr>
        <w:tabs>
          <w:tab w:val="left" w:pos="993"/>
        </w:tabs>
        <w:ind w:left="1077" w:hanging="357"/>
        <w:rPr>
          <w:rFonts w:eastAsia="Calibri"/>
          <w:szCs w:val="24"/>
        </w:rPr>
      </w:pPr>
      <w:r w:rsidRPr="00C324BB">
        <w:rPr>
          <w:rFonts w:eastAsia="Calibri"/>
          <w:szCs w:val="24"/>
        </w:rPr>
        <w:t xml:space="preserve">4) </w:t>
      </w:r>
      <w:r w:rsidRPr="00C324BB">
        <w:rPr>
          <w:rFonts w:eastAsia="Calibri"/>
          <w:szCs w:val="24"/>
        </w:rPr>
        <w:tab/>
      </w:r>
      <w:r w:rsidRPr="00C324BB">
        <w:rPr>
          <w:rFonts w:eastAsia="Calibri"/>
          <w:szCs w:val="24"/>
        </w:rPr>
        <w:tab/>
        <w:t>nodrošināt nozares politikas īstenošanu ministrijas padotībā esošajās valsts pārvaldes iestādēs un valsts kapitālsabiedrībās, kurās ministrija ir kapitāldaļu turētāja.</w:t>
      </w:r>
    </w:p>
    <w:p w14:paraId="34A7637E" w14:textId="77777777" w:rsidR="00762AA0" w:rsidRPr="00C324BB" w:rsidRDefault="00762AA0" w:rsidP="00591FCF">
      <w:pPr>
        <w:spacing w:after="0"/>
        <w:ind w:firstLine="0"/>
        <w:rPr>
          <w:rFonts w:eastAsia="Calibri"/>
          <w:szCs w:val="24"/>
          <w:lang w:eastAsia="lv-LV"/>
        </w:rPr>
      </w:pPr>
      <w:r w:rsidRPr="00C324BB">
        <w:rPr>
          <w:rFonts w:eastAsia="Calibri"/>
          <w:szCs w:val="24"/>
          <w:u w:val="single"/>
        </w:rPr>
        <w:t>Programmas izpildītājs</w:t>
      </w:r>
      <w:r w:rsidRPr="00C324BB">
        <w:rPr>
          <w:rFonts w:eastAsia="Calibri"/>
          <w:szCs w:val="24"/>
        </w:rPr>
        <w:t>: Satiksmes ministrija.</w:t>
      </w:r>
    </w:p>
    <w:p w14:paraId="14A0A0B5" w14:textId="77777777" w:rsidR="00762AA0" w:rsidRPr="00C324BB" w:rsidRDefault="00762AA0" w:rsidP="00591FCF">
      <w:pPr>
        <w:spacing w:before="240" w:after="240"/>
        <w:ind w:firstLine="0"/>
        <w:jc w:val="center"/>
        <w:rPr>
          <w:rFonts w:eastAsia="Calibri"/>
          <w:b/>
          <w:szCs w:val="24"/>
          <w:lang w:eastAsia="lv-LV"/>
        </w:rPr>
      </w:pPr>
      <w:r w:rsidRPr="00C324BB">
        <w:rPr>
          <w:rFonts w:eastAsia="Calibri"/>
          <w:b/>
          <w:szCs w:val="24"/>
          <w:lang w:eastAsia="lv-LV"/>
        </w:rPr>
        <w:t>Finansiālie rādītāji no 202</w:t>
      </w:r>
      <w:r>
        <w:rPr>
          <w:rFonts w:eastAsia="Calibri"/>
          <w:b/>
          <w:szCs w:val="24"/>
          <w:lang w:eastAsia="lv-LV"/>
        </w:rPr>
        <w:t>3</w:t>
      </w:r>
      <w:r w:rsidRPr="00C324BB">
        <w:rPr>
          <w:rFonts w:eastAsia="Calibri"/>
          <w:b/>
          <w:szCs w:val="24"/>
          <w:lang w:eastAsia="lv-LV"/>
        </w:rPr>
        <w:t>. līdz 202</w:t>
      </w:r>
      <w:r>
        <w:rPr>
          <w:rFonts w:eastAsia="Calibri"/>
          <w:b/>
          <w:szCs w:val="24"/>
          <w:lang w:eastAsia="lv-LV"/>
        </w:rPr>
        <w:t>7</w:t>
      </w:r>
      <w:r w:rsidRPr="00C324BB">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3"/>
        <w:gridCol w:w="1098"/>
        <w:gridCol w:w="1100"/>
        <w:gridCol w:w="1100"/>
        <w:gridCol w:w="1100"/>
        <w:gridCol w:w="1100"/>
      </w:tblGrid>
      <w:tr w:rsidR="00762AA0" w:rsidRPr="00C324BB" w14:paraId="0F5C8568" w14:textId="77777777" w:rsidTr="00591FCF">
        <w:trPr>
          <w:trHeight w:val="283"/>
          <w:tblHeader/>
        </w:trPr>
        <w:tc>
          <w:tcPr>
            <w:tcW w:w="1966" w:type="pct"/>
            <w:vAlign w:val="center"/>
          </w:tcPr>
          <w:p w14:paraId="7142019D" w14:textId="77777777" w:rsidR="00762AA0" w:rsidRPr="00C324BB" w:rsidRDefault="00762AA0" w:rsidP="008625F1">
            <w:pPr>
              <w:spacing w:after="0"/>
              <w:ind w:firstLine="0"/>
              <w:jc w:val="center"/>
              <w:rPr>
                <w:rFonts w:eastAsia="Calibri"/>
                <w:sz w:val="18"/>
                <w:szCs w:val="24"/>
              </w:rPr>
            </w:pPr>
          </w:p>
        </w:tc>
        <w:tc>
          <w:tcPr>
            <w:tcW w:w="606" w:type="pct"/>
          </w:tcPr>
          <w:p w14:paraId="0C44D747"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3</w:t>
            </w:r>
            <w:r w:rsidRPr="00C324BB">
              <w:rPr>
                <w:rFonts w:eastAsia="Calibri"/>
                <w:sz w:val="18"/>
                <w:szCs w:val="18"/>
                <w:lang w:eastAsia="lv-LV"/>
              </w:rPr>
              <w:t>. gads (izpilde)</w:t>
            </w:r>
          </w:p>
        </w:tc>
        <w:tc>
          <w:tcPr>
            <w:tcW w:w="607" w:type="pct"/>
          </w:tcPr>
          <w:p w14:paraId="4803805B"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4</w:t>
            </w:r>
            <w:r w:rsidRPr="00C324BB">
              <w:rPr>
                <w:rFonts w:eastAsia="Calibri"/>
                <w:sz w:val="18"/>
                <w:szCs w:val="18"/>
                <w:lang w:eastAsia="lv-LV"/>
              </w:rPr>
              <w:t>. gada plāns</w:t>
            </w:r>
          </w:p>
        </w:tc>
        <w:tc>
          <w:tcPr>
            <w:tcW w:w="607" w:type="pct"/>
          </w:tcPr>
          <w:p w14:paraId="495FFA6D"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5</w:t>
            </w:r>
            <w:r w:rsidRPr="00C324BB">
              <w:rPr>
                <w:rFonts w:eastAsia="Calibri"/>
                <w:sz w:val="18"/>
                <w:szCs w:val="18"/>
                <w:lang w:eastAsia="lv-LV"/>
              </w:rPr>
              <w:t xml:space="preserve">. gada </w:t>
            </w:r>
            <w:r>
              <w:rPr>
                <w:rFonts w:eastAsia="Calibri"/>
                <w:sz w:val="18"/>
                <w:szCs w:val="18"/>
                <w:lang w:eastAsia="lv-LV"/>
              </w:rPr>
              <w:t>projekts</w:t>
            </w:r>
          </w:p>
        </w:tc>
        <w:tc>
          <w:tcPr>
            <w:tcW w:w="607" w:type="pct"/>
          </w:tcPr>
          <w:p w14:paraId="0216F980"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6</w:t>
            </w:r>
            <w:r w:rsidRPr="00C324BB">
              <w:rPr>
                <w:rFonts w:eastAsia="Calibri"/>
                <w:sz w:val="18"/>
                <w:szCs w:val="18"/>
                <w:lang w:eastAsia="lv-LV"/>
              </w:rPr>
              <w:t>. gada p</w:t>
            </w:r>
            <w:r>
              <w:rPr>
                <w:rFonts w:eastAsia="Calibri"/>
                <w:sz w:val="18"/>
                <w:szCs w:val="18"/>
                <w:lang w:eastAsia="lv-LV"/>
              </w:rPr>
              <w:t>rognoze</w:t>
            </w:r>
          </w:p>
        </w:tc>
        <w:tc>
          <w:tcPr>
            <w:tcW w:w="607" w:type="pct"/>
          </w:tcPr>
          <w:p w14:paraId="466E4511" w14:textId="77777777" w:rsidR="00762AA0" w:rsidRPr="00C324BB" w:rsidRDefault="00762AA0" w:rsidP="008625F1">
            <w:pPr>
              <w:spacing w:after="0"/>
              <w:ind w:firstLine="0"/>
              <w:jc w:val="center"/>
              <w:rPr>
                <w:rFonts w:eastAsia="Calibri"/>
                <w:sz w:val="18"/>
                <w:szCs w:val="24"/>
                <w:lang w:eastAsia="lv-LV"/>
              </w:rPr>
            </w:pPr>
            <w:r w:rsidRPr="00C324BB">
              <w:rPr>
                <w:rFonts w:eastAsia="Calibri"/>
                <w:sz w:val="18"/>
                <w:szCs w:val="18"/>
                <w:lang w:eastAsia="lv-LV"/>
              </w:rPr>
              <w:t>202</w:t>
            </w:r>
            <w:r>
              <w:rPr>
                <w:rFonts w:eastAsia="Calibri"/>
                <w:sz w:val="18"/>
                <w:szCs w:val="18"/>
                <w:lang w:eastAsia="lv-LV"/>
              </w:rPr>
              <w:t>7</w:t>
            </w:r>
            <w:r w:rsidRPr="00C324BB">
              <w:rPr>
                <w:rFonts w:eastAsia="Calibri"/>
                <w:sz w:val="18"/>
                <w:szCs w:val="18"/>
                <w:lang w:eastAsia="lv-LV"/>
              </w:rPr>
              <w:t xml:space="preserve">. gada </w:t>
            </w:r>
            <w:r>
              <w:rPr>
                <w:rFonts w:eastAsia="Calibri"/>
                <w:sz w:val="18"/>
                <w:szCs w:val="18"/>
                <w:lang w:eastAsia="lv-LV"/>
              </w:rPr>
              <w:t>prognoze</w:t>
            </w:r>
          </w:p>
        </w:tc>
      </w:tr>
      <w:tr w:rsidR="00762AA0" w:rsidRPr="00C324BB" w14:paraId="30E44D64" w14:textId="77777777" w:rsidTr="00591FCF">
        <w:trPr>
          <w:trHeight w:val="142"/>
        </w:trPr>
        <w:tc>
          <w:tcPr>
            <w:tcW w:w="1966" w:type="pct"/>
            <w:shd w:val="clear" w:color="auto" w:fill="D9D9D9"/>
            <w:vAlign w:val="center"/>
          </w:tcPr>
          <w:p w14:paraId="6B76A44C" w14:textId="77777777" w:rsidR="00762AA0" w:rsidRPr="00C324BB" w:rsidRDefault="00762AA0" w:rsidP="008625F1">
            <w:pPr>
              <w:spacing w:after="0"/>
              <w:ind w:firstLine="0"/>
              <w:jc w:val="left"/>
              <w:rPr>
                <w:rFonts w:eastAsia="Calibri"/>
                <w:sz w:val="18"/>
                <w:szCs w:val="22"/>
                <w:lang w:eastAsia="lv-LV"/>
              </w:rPr>
            </w:pPr>
            <w:r w:rsidRPr="00C324BB">
              <w:rPr>
                <w:rFonts w:eastAsia="Calibri"/>
                <w:sz w:val="18"/>
                <w:szCs w:val="22"/>
                <w:lang w:eastAsia="lv-LV"/>
              </w:rPr>
              <w:t>Kopējie izdevumi,</w:t>
            </w:r>
            <w:r w:rsidRPr="00C324BB">
              <w:rPr>
                <w:rFonts w:eastAsia="Calibri"/>
                <w:sz w:val="18"/>
                <w:szCs w:val="22"/>
              </w:rPr>
              <w:t xml:space="preserve"> </w:t>
            </w:r>
            <w:proofErr w:type="spellStart"/>
            <w:r w:rsidRPr="00C324BB">
              <w:rPr>
                <w:rFonts w:eastAsia="Calibri"/>
                <w:i/>
                <w:sz w:val="18"/>
                <w:szCs w:val="18"/>
              </w:rPr>
              <w:t>euro</w:t>
            </w:r>
            <w:proofErr w:type="spellEnd"/>
          </w:p>
        </w:tc>
        <w:tc>
          <w:tcPr>
            <w:tcW w:w="606" w:type="pct"/>
            <w:shd w:val="clear" w:color="auto" w:fill="D9D9D9"/>
          </w:tcPr>
          <w:p w14:paraId="4189D652" w14:textId="77777777" w:rsidR="00762AA0" w:rsidRPr="00C324BB" w:rsidRDefault="00762AA0" w:rsidP="008625F1">
            <w:pPr>
              <w:spacing w:after="0"/>
              <w:ind w:firstLine="0"/>
              <w:jc w:val="right"/>
              <w:rPr>
                <w:rFonts w:eastAsia="Calibri"/>
                <w:sz w:val="18"/>
                <w:szCs w:val="18"/>
              </w:rPr>
            </w:pPr>
            <w:r>
              <w:rPr>
                <w:rFonts w:eastAsia="Calibri"/>
                <w:sz w:val="18"/>
                <w:szCs w:val="18"/>
              </w:rPr>
              <w:t>6 762 546</w:t>
            </w:r>
          </w:p>
        </w:tc>
        <w:tc>
          <w:tcPr>
            <w:tcW w:w="607" w:type="pct"/>
            <w:shd w:val="clear" w:color="auto" w:fill="D9D9D9"/>
          </w:tcPr>
          <w:p w14:paraId="5FEFD20B" w14:textId="77777777" w:rsidR="00762AA0" w:rsidRPr="00C324BB" w:rsidRDefault="00762AA0" w:rsidP="008625F1">
            <w:pPr>
              <w:spacing w:after="0"/>
              <w:ind w:firstLine="0"/>
              <w:jc w:val="right"/>
              <w:rPr>
                <w:rFonts w:eastAsia="Calibri"/>
                <w:sz w:val="18"/>
                <w:szCs w:val="18"/>
              </w:rPr>
            </w:pPr>
            <w:r>
              <w:rPr>
                <w:rFonts w:eastAsia="Calibri"/>
                <w:sz w:val="18"/>
                <w:szCs w:val="18"/>
              </w:rPr>
              <w:t>8 863 814</w:t>
            </w:r>
          </w:p>
        </w:tc>
        <w:tc>
          <w:tcPr>
            <w:tcW w:w="607" w:type="pct"/>
            <w:shd w:val="clear" w:color="auto" w:fill="D9D9D9"/>
          </w:tcPr>
          <w:p w14:paraId="0E59CA10" w14:textId="77777777" w:rsidR="00762AA0" w:rsidRPr="00C324BB" w:rsidRDefault="00762AA0" w:rsidP="008625F1">
            <w:pPr>
              <w:spacing w:after="0"/>
              <w:ind w:firstLine="0"/>
              <w:jc w:val="right"/>
              <w:rPr>
                <w:rFonts w:eastAsia="Calibri"/>
                <w:sz w:val="18"/>
                <w:szCs w:val="18"/>
              </w:rPr>
            </w:pPr>
            <w:r>
              <w:rPr>
                <w:rFonts w:eastAsia="Calibri"/>
                <w:sz w:val="18"/>
                <w:szCs w:val="18"/>
              </w:rPr>
              <w:t>8 853 554</w:t>
            </w:r>
          </w:p>
        </w:tc>
        <w:tc>
          <w:tcPr>
            <w:tcW w:w="607" w:type="pct"/>
            <w:shd w:val="clear" w:color="auto" w:fill="D9D9D9"/>
          </w:tcPr>
          <w:p w14:paraId="25A98807" w14:textId="77777777" w:rsidR="00762AA0" w:rsidRPr="00C324BB" w:rsidRDefault="00762AA0" w:rsidP="008625F1">
            <w:pPr>
              <w:spacing w:after="0"/>
              <w:ind w:firstLine="0"/>
              <w:jc w:val="right"/>
              <w:rPr>
                <w:rFonts w:eastAsia="Calibri"/>
                <w:sz w:val="18"/>
                <w:szCs w:val="18"/>
              </w:rPr>
            </w:pPr>
            <w:r>
              <w:rPr>
                <w:rFonts w:eastAsia="Calibri"/>
                <w:sz w:val="18"/>
                <w:szCs w:val="18"/>
              </w:rPr>
              <w:t>8 892 866</w:t>
            </w:r>
          </w:p>
        </w:tc>
        <w:tc>
          <w:tcPr>
            <w:tcW w:w="607" w:type="pct"/>
            <w:shd w:val="clear" w:color="auto" w:fill="D9D9D9"/>
          </w:tcPr>
          <w:p w14:paraId="73D44191" w14:textId="77777777" w:rsidR="00762AA0" w:rsidRPr="00C324BB" w:rsidRDefault="00762AA0" w:rsidP="008625F1">
            <w:pPr>
              <w:spacing w:after="0"/>
              <w:ind w:firstLine="0"/>
              <w:jc w:val="right"/>
              <w:rPr>
                <w:rFonts w:eastAsia="Calibri"/>
                <w:sz w:val="18"/>
                <w:szCs w:val="18"/>
              </w:rPr>
            </w:pPr>
            <w:r>
              <w:rPr>
                <w:rFonts w:eastAsia="Calibri"/>
                <w:sz w:val="18"/>
                <w:szCs w:val="18"/>
              </w:rPr>
              <w:t>8 402 724</w:t>
            </w:r>
          </w:p>
        </w:tc>
      </w:tr>
      <w:tr w:rsidR="00762AA0" w:rsidRPr="00C324BB" w14:paraId="3F1850FC" w14:textId="77777777" w:rsidTr="00591FCF">
        <w:trPr>
          <w:trHeight w:val="283"/>
        </w:trPr>
        <w:tc>
          <w:tcPr>
            <w:tcW w:w="1966" w:type="pct"/>
            <w:vAlign w:val="center"/>
          </w:tcPr>
          <w:p w14:paraId="4179B697" w14:textId="77777777" w:rsidR="00762AA0" w:rsidRPr="00C324BB" w:rsidRDefault="00762AA0" w:rsidP="008625F1">
            <w:pPr>
              <w:spacing w:after="0"/>
              <w:ind w:firstLine="0"/>
              <w:jc w:val="left"/>
              <w:rPr>
                <w:rFonts w:eastAsia="Calibri"/>
                <w:sz w:val="18"/>
                <w:szCs w:val="18"/>
                <w:lang w:eastAsia="lv-LV"/>
              </w:rPr>
            </w:pPr>
            <w:r w:rsidRPr="00C324BB">
              <w:rPr>
                <w:rFonts w:eastAsia="Calibri"/>
                <w:sz w:val="18"/>
                <w:szCs w:val="18"/>
                <w:lang w:eastAsia="lv-LV"/>
              </w:rPr>
              <w:t xml:space="preserve">Kopējo izdevumu izmaiņas, </w:t>
            </w:r>
            <w:proofErr w:type="spellStart"/>
            <w:r w:rsidRPr="00C324BB">
              <w:rPr>
                <w:rFonts w:eastAsia="Calibri"/>
                <w:i/>
                <w:sz w:val="18"/>
                <w:szCs w:val="18"/>
                <w:lang w:eastAsia="lv-LV"/>
              </w:rPr>
              <w:t>euro</w:t>
            </w:r>
            <w:proofErr w:type="spellEnd"/>
            <w:r w:rsidRPr="00C324BB">
              <w:rPr>
                <w:rFonts w:eastAsia="Calibri"/>
                <w:sz w:val="18"/>
                <w:szCs w:val="18"/>
                <w:lang w:eastAsia="lv-LV"/>
              </w:rPr>
              <w:t xml:space="preserve"> (+/–) pret iepriekšējo gadu</w:t>
            </w:r>
          </w:p>
        </w:tc>
        <w:tc>
          <w:tcPr>
            <w:tcW w:w="606" w:type="pct"/>
          </w:tcPr>
          <w:p w14:paraId="755EA0B5"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607" w:type="pct"/>
            <w:shd w:val="clear" w:color="auto" w:fill="auto"/>
          </w:tcPr>
          <w:p w14:paraId="4A48487F" w14:textId="77777777" w:rsidR="00762AA0" w:rsidRPr="00C324BB" w:rsidRDefault="00762AA0" w:rsidP="008625F1">
            <w:pPr>
              <w:spacing w:after="0"/>
              <w:ind w:firstLine="0"/>
              <w:jc w:val="right"/>
              <w:rPr>
                <w:rFonts w:eastAsia="Calibri"/>
                <w:sz w:val="18"/>
                <w:szCs w:val="18"/>
              </w:rPr>
            </w:pPr>
            <w:r>
              <w:rPr>
                <w:rFonts w:eastAsia="Calibri"/>
                <w:sz w:val="18"/>
                <w:szCs w:val="18"/>
              </w:rPr>
              <w:t>2 101 268</w:t>
            </w:r>
          </w:p>
        </w:tc>
        <w:tc>
          <w:tcPr>
            <w:tcW w:w="607" w:type="pct"/>
            <w:shd w:val="clear" w:color="auto" w:fill="auto"/>
          </w:tcPr>
          <w:p w14:paraId="52121D02" w14:textId="77777777" w:rsidR="00762AA0" w:rsidRPr="00C324BB" w:rsidRDefault="00762AA0" w:rsidP="008625F1">
            <w:pPr>
              <w:spacing w:after="0"/>
              <w:ind w:firstLine="0"/>
              <w:jc w:val="right"/>
              <w:rPr>
                <w:rFonts w:eastAsia="Calibri"/>
                <w:sz w:val="18"/>
                <w:szCs w:val="18"/>
              </w:rPr>
            </w:pPr>
            <w:r>
              <w:rPr>
                <w:rFonts w:eastAsia="Calibri"/>
                <w:sz w:val="18"/>
                <w:szCs w:val="18"/>
              </w:rPr>
              <w:t>-10 260</w:t>
            </w:r>
          </w:p>
        </w:tc>
        <w:tc>
          <w:tcPr>
            <w:tcW w:w="607" w:type="pct"/>
            <w:shd w:val="clear" w:color="auto" w:fill="auto"/>
          </w:tcPr>
          <w:p w14:paraId="1BEFACA5" w14:textId="77777777" w:rsidR="00762AA0" w:rsidRPr="00C324BB" w:rsidRDefault="00762AA0" w:rsidP="008625F1">
            <w:pPr>
              <w:ind w:left="156" w:firstLine="0"/>
              <w:jc w:val="right"/>
              <w:rPr>
                <w:rFonts w:eastAsia="Calibri"/>
                <w:sz w:val="18"/>
                <w:szCs w:val="18"/>
              </w:rPr>
            </w:pPr>
            <w:r>
              <w:rPr>
                <w:rFonts w:eastAsia="Calibri"/>
                <w:sz w:val="18"/>
                <w:szCs w:val="18"/>
              </w:rPr>
              <w:t>39 312</w:t>
            </w:r>
          </w:p>
        </w:tc>
        <w:tc>
          <w:tcPr>
            <w:tcW w:w="607" w:type="pct"/>
            <w:shd w:val="clear" w:color="auto" w:fill="auto"/>
          </w:tcPr>
          <w:p w14:paraId="54BF0464" w14:textId="77777777" w:rsidR="00762AA0" w:rsidRPr="00C324BB" w:rsidRDefault="00762AA0" w:rsidP="008625F1">
            <w:pPr>
              <w:ind w:firstLine="0"/>
              <w:jc w:val="right"/>
              <w:rPr>
                <w:rFonts w:eastAsia="Calibri"/>
                <w:sz w:val="18"/>
                <w:szCs w:val="18"/>
              </w:rPr>
            </w:pPr>
            <w:r>
              <w:rPr>
                <w:rFonts w:eastAsia="Calibri"/>
                <w:sz w:val="18"/>
                <w:szCs w:val="18"/>
              </w:rPr>
              <w:t>-490 142</w:t>
            </w:r>
          </w:p>
        </w:tc>
      </w:tr>
      <w:tr w:rsidR="00762AA0" w:rsidRPr="00C324BB" w14:paraId="2CE3FFF0" w14:textId="77777777" w:rsidTr="00591FCF">
        <w:trPr>
          <w:trHeight w:val="283"/>
        </w:trPr>
        <w:tc>
          <w:tcPr>
            <w:tcW w:w="1966" w:type="pct"/>
            <w:vAlign w:val="center"/>
          </w:tcPr>
          <w:p w14:paraId="22E7B987" w14:textId="77777777" w:rsidR="00762AA0" w:rsidRPr="00C324BB" w:rsidRDefault="00762AA0" w:rsidP="008625F1">
            <w:pPr>
              <w:spacing w:after="0"/>
              <w:ind w:firstLine="0"/>
              <w:jc w:val="left"/>
              <w:rPr>
                <w:rFonts w:eastAsia="Calibri"/>
                <w:sz w:val="18"/>
                <w:szCs w:val="22"/>
              </w:rPr>
            </w:pPr>
            <w:r w:rsidRPr="00C324BB">
              <w:rPr>
                <w:rFonts w:eastAsia="Calibri"/>
                <w:sz w:val="18"/>
                <w:szCs w:val="22"/>
                <w:lang w:eastAsia="lv-LV"/>
              </w:rPr>
              <w:t>Kopējie izdevumi</w:t>
            </w:r>
            <w:r w:rsidRPr="00C324BB">
              <w:rPr>
                <w:rFonts w:eastAsia="Calibri"/>
                <w:sz w:val="18"/>
                <w:szCs w:val="22"/>
              </w:rPr>
              <w:t>, % (+/–) pret iepriekšējo gadu</w:t>
            </w:r>
          </w:p>
        </w:tc>
        <w:tc>
          <w:tcPr>
            <w:tcW w:w="606" w:type="pct"/>
          </w:tcPr>
          <w:p w14:paraId="2EC52BB0" w14:textId="77777777" w:rsidR="00762AA0" w:rsidRPr="00C324BB" w:rsidRDefault="00762AA0" w:rsidP="008625F1">
            <w:pPr>
              <w:spacing w:after="0"/>
              <w:ind w:firstLine="0"/>
              <w:jc w:val="center"/>
              <w:rPr>
                <w:rFonts w:eastAsia="Calibri"/>
                <w:sz w:val="18"/>
                <w:szCs w:val="22"/>
              </w:rPr>
            </w:pPr>
            <w:r w:rsidRPr="00C324BB">
              <w:rPr>
                <w:rFonts w:eastAsia="Calibri"/>
                <w:b/>
                <w:bCs/>
                <w:sz w:val="18"/>
                <w:szCs w:val="22"/>
              </w:rPr>
              <w:t>×</w:t>
            </w:r>
          </w:p>
        </w:tc>
        <w:tc>
          <w:tcPr>
            <w:tcW w:w="607" w:type="pct"/>
            <w:shd w:val="clear" w:color="auto" w:fill="auto"/>
          </w:tcPr>
          <w:p w14:paraId="5D29C8E4" w14:textId="77777777" w:rsidR="00762AA0" w:rsidRPr="00C324BB" w:rsidRDefault="00762AA0" w:rsidP="008625F1">
            <w:pPr>
              <w:spacing w:after="0"/>
              <w:ind w:firstLine="0"/>
              <w:jc w:val="right"/>
              <w:rPr>
                <w:rFonts w:eastAsia="Calibri"/>
                <w:sz w:val="18"/>
                <w:szCs w:val="18"/>
              </w:rPr>
            </w:pPr>
            <w:r>
              <w:rPr>
                <w:rFonts w:eastAsia="Calibri"/>
                <w:sz w:val="18"/>
                <w:szCs w:val="18"/>
              </w:rPr>
              <w:t>31,1</w:t>
            </w:r>
          </w:p>
        </w:tc>
        <w:tc>
          <w:tcPr>
            <w:tcW w:w="607" w:type="pct"/>
            <w:shd w:val="clear" w:color="auto" w:fill="auto"/>
          </w:tcPr>
          <w:p w14:paraId="270CB762" w14:textId="77777777" w:rsidR="00762AA0" w:rsidRPr="00C324BB" w:rsidRDefault="00762AA0" w:rsidP="008625F1">
            <w:pPr>
              <w:spacing w:after="0"/>
              <w:ind w:firstLine="0"/>
              <w:jc w:val="right"/>
              <w:rPr>
                <w:rFonts w:eastAsia="Calibri"/>
                <w:sz w:val="18"/>
                <w:szCs w:val="18"/>
              </w:rPr>
            </w:pPr>
            <w:r>
              <w:rPr>
                <w:rFonts w:eastAsia="Calibri"/>
                <w:sz w:val="18"/>
                <w:szCs w:val="18"/>
              </w:rPr>
              <w:t>-0,1</w:t>
            </w:r>
          </w:p>
        </w:tc>
        <w:tc>
          <w:tcPr>
            <w:tcW w:w="607" w:type="pct"/>
            <w:shd w:val="clear" w:color="auto" w:fill="auto"/>
          </w:tcPr>
          <w:p w14:paraId="2DE3FB4D" w14:textId="77777777" w:rsidR="00762AA0" w:rsidRPr="00C324BB" w:rsidRDefault="00762AA0" w:rsidP="008625F1">
            <w:pPr>
              <w:spacing w:after="0"/>
              <w:ind w:firstLine="0"/>
              <w:jc w:val="right"/>
              <w:rPr>
                <w:rFonts w:eastAsia="Calibri"/>
                <w:sz w:val="18"/>
                <w:szCs w:val="18"/>
              </w:rPr>
            </w:pPr>
            <w:r>
              <w:rPr>
                <w:rFonts w:eastAsia="Calibri"/>
                <w:sz w:val="18"/>
                <w:szCs w:val="18"/>
              </w:rPr>
              <w:t>0,4</w:t>
            </w:r>
          </w:p>
        </w:tc>
        <w:tc>
          <w:tcPr>
            <w:tcW w:w="607" w:type="pct"/>
            <w:shd w:val="clear" w:color="auto" w:fill="auto"/>
          </w:tcPr>
          <w:p w14:paraId="1E2C8481" w14:textId="77777777" w:rsidR="00762AA0" w:rsidRPr="00C324BB" w:rsidRDefault="00762AA0" w:rsidP="008625F1">
            <w:pPr>
              <w:spacing w:after="0"/>
              <w:ind w:firstLine="0"/>
              <w:jc w:val="right"/>
              <w:rPr>
                <w:rFonts w:eastAsia="Calibri"/>
                <w:sz w:val="18"/>
                <w:szCs w:val="18"/>
              </w:rPr>
            </w:pPr>
            <w:r>
              <w:rPr>
                <w:rFonts w:eastAsia="Calibri"/>
                <w:sz w:val="18"/>
                <w:szCs w:val="18"/>
              </w:rPr>
              <w:t>-5,5</w:t>
            </w:r>
          </w:p>
        </w:tc>
      </w:tr>
      <w:tr w:rsidR="00762AA0" w:rsidRPr="00C324BB" w14:paraId="14659E27" w14:textId="77777777" w:rsidTr="00591FCF">
        <w:trPr>
          <w:trHeight w:val="60"/>
        </w:trPr>
        <w:tc>
          <w:tcPr>
            <w:tcW w:w="1966" w:type="pct"/>
          </w:tcPr>
          <w:p w14:paraId="41DE6112" w14:textId="77777777" w:rsidR="00762AA0" w:rsidRPr="00C324BB" w:rsidRDefault="00762AA0" w:rsidP="008625F1">
            <w:pPr>
              <w:spacing w:after="0"/>
              <w:ind w:firstLine="0"/>
              <w:jc w:val="left"/>
              <w:rPr>
                <w:rFonts w:eastAsia="Calibri"/>
                <w:sz w:val="18"/>
                <w:szCs w:val="18"/>
                <w:lang w:eastAsia="lv-LV"/>
              </w:rPr>
            </w:pPr>
            <w:r w:rsidRPr="00C324BB">
              <w:rPr>
                <w:rFonts w:eastAsia="Calibri"/>
                <w:sz w:val="18"/>
                <w:szCs w:val="18"/>
              </w:rPr>
              <w:t xml:space="preserve">Atlīdzība, </w:t>
            </w:r>
            <w:proofErr w:type="spellStart"/>
            <w:r w:rsidRPr="00C324BB">
              <w:rPr>
                <w:rFonts w:eastAsia="Calibri"/>
                <w:i/>
                <w:sz w:val="18"/>
                <w:szCs w:val="18"/>
              </w:rPr>
              <w:t>euro</w:t>
            </w:r>
            <w:proofErr w:type="spellEnd"/>
          </w:p>
        </w:tc>
        <w:tc>
          <w:tcPr>
            <w:tcW w:w="606" w:type="pct"/>
            <w:shd w:val="clear" w:color="auto" w:fill="auto"/>
          </w:tcPr>
          <w:p w14:paraId="0B3EC2F0" w14:textId="77777777" w:rsidR="00762AA0" w:rsidRPr="00C324BB" w:rsidRDefault="00762AA0" w:rsidP="008625F1">
            <w:pPr>
              <w:spacing w:after="0"/>
              <w:ind w:firstLine="0"/>
              <w:jc w:val="right"/>
              <w:rPr>
                <w:rFonts w:eastAsia="Calibri"/>
                <w:sz w:val="18"/>
                <w:szCs w:val="18"/>
              </w:rPr>
            </w:pPr>
            <w:r>
              <w:rPr>
                <w:rFonts w:eastAsia="Calibri"/>
                <w:sz w:val="18"/>
                <w:szCs w:val="18"/>
              </w:rPr>
              <w:t>5 139 543</w:t>
            </w:r>
          </w:p>
        </w:tc>
        <w:tc>
          <w:tcPr>
            <w:tcW w:w="607" w:type="pct"/>
            <w:shd w:val="clear" w:color="auto" w:fill="auto"/>
          </w:tcPr>
          <w:p w14:paraId="01C92B09" w14:textId="77777777" w:rsidR="00762AA0" w:rsidRPr="00C324BB" w:rsidRDefault="00762AA0" w:rsidP="008625F1">
            <w:pPr>
              <w:spacing w:after="0"/>
              <w:ind w:firstLine="0"/>
              <w:jc w:val="right"/>
              <w:rPr>
                <w:rFonts w:eastAsia="Calibri"/>
                <w:sz w:val="18"/>
                <w:szCs w:val="18"/>
              </w:rPr>
            </w:pPr>
            <w:r>
              <w:rPr>
                <w:rFonts w:eastAsia="Calibri"/>
                <w:sz w:val="18"/>
                <w:szCs w:val="18"/>
              </w:rPr>
              <w:t>5 864 719</w:t>
            </w:r>
          </w:p>
        </w:tc>
        <w:tc>
          <w:tcPr>
            <w:tcW w:w="607" w:type="pct"/>
            <w:shd w:val="clear" w:color="auto" w:fill="auto"/>
          </w:tcPr>
          <w:p w14:paraId="1D84B470" w14:textId="77777777" w:rsidR="00762AA0" w:rsidRPr="00C324BB" w:rsidRDefault="00762AA0" w:rsidP="008625F1">
            <w:pPr>
              <w:spacing w:after="0"/>
              <w:ind w:firstLine="0"/>
              <w:jc w:val="right"/>
              <w:rPr>
                <w:rFonts w:eastAsia="Calibri"/>
                <w:sz w:val="18"/>
                <w:szCs w:val="18"/>
              </w:rPr>
            </w:pPr>
            <w:r>
              <w:rPr>
                <w:rFonts w:eastAsia="Calibri"/>
                <w:sz w:val="18"/>
                <w:szCs w:val="18"/>
              </w:rPr>
              <w:t>5 867 285</w:t>
            </w:r>
          </w:p>
        </w:tc>
        <w:tc>
          <w:tcPr>
            <w:tcW w:w="607" w:type="pct"/>
            <w:shd w:val="clear" w:color="auto" w:fill="auto"/>
          </w:tcPr>
          <w:p w14:paraId="070B0110" w14:textId="77777777" w:rsidR="00762AA0" w:rsidRPr="00C324BB" w:rsidRDefault="00762AA0" w:rsidP="008625F1">
            <w:pPr>
              <w:spacing w:after="0"/>
              <w:ind w:firstLine="0"/>
              <w:jc w:val="right"/>
              <w:rPr>
                <w:rFonts w:eastAsia="Calibri"/>
                <w:sz w:val="18"/>
                <w:szCs w:val="18"/>
              </w:rPr>
            </w:pPr>
            <w:r>
              <w:rPr>
                <w:rFonts w:eastAsia="Calibri"/>
                <w:sz w:val="18"/>
                <w:szCs w:val="18"/>
              </w:rPr>
              <w:t>5 867 285</w:t>
            </w:r>
          </w:p>
        </w:tc>
        <w:tc>
          <w:tcPr>
            <w:tcW w:w="607" w:type="pct"/>
            <w:shd w:val="clear" w:color="auto" w:fill="auto"/>
          </w:tcPr>
          <w:p w14:paraId="4C347B28" w14:textId="77777777" w:rsidR="00762AA0" w:rsidRPr="00C324BB" w:rsidRDefault="00762AA0" w:rsidP="008625F1">
            <w:pPr>
              <w:spacing w:after="0"/>
              <w:ind w:firstLine="0"/>
              <w:jc w:val="right"/>
              <w:rPr>
                <w:rFonts w:eastAsia="Calibri"/>
                <w:sz w:val="18"/>
                <w:szCs w:val="18"/>
              </w:rPr>
            </w:pPr>
            <w:r>
              <w:rPr>
                <w:rFonts w:eastAsia="Calibri"/>
                <w:sz w:val="18"/>
                <w:szCs w:val="18"/>
              </w:rPr>
              <w:t>5 867 285</w:t>
            </w:r>
          </w:p>
        </w:tc>
      </w:tr>
      <w:tr w:rsidR="00762AA0" w:rsidRPr="00C324BB" w14:paraId="526E72B7" w14:textId="77777777" w:rsidTr="00591FCF">
        <w:trPr>
          <w:trHeight w:val="143"/>
        </w:trPr>
        <w:tc>
          <w:tcPr>
            <w:tcW w:w="1966" w:type="pct"/>
          </w:tcPr>
          <w:p w14:paraId="1970F1DF" w14:textId="77777777" w:rsidR="00762AA0" w:rsidRPr="00C324BB" w:rsidRDefault="00762AA0" w:rsidP="008625F1">
            <w:pPr>
              <w:spacing w:after="0"/>
              <w:ind w:firstLine="0"/>
              <w:jc w:val="left"/>
              <w:rPr>
                <w:rFonts w:eastAsia="Calibri"/>
                <w:sz w:val="18"/>
                <w:szCs w:val="18"/>
                <w:vertAlign w:val="superscript"/>
                <w:lang w:eastAsia="lv-LV"/>
              </w:rPr>
            </w:pPr>
            <w:r w:rsidRPr="00C324BB">
              <w:rPr>
                <w:rFonts w:eastAsia="Calibri"/>
                <w:sz w:val="18"/>
                <w:szCs w:val="18"/>
              </w:rPr>
              <w:t>Vidējais amata vietu skaits gadā</w:t>
            </w:r>
          </w:p>
        </w:tc>
        <w:tc>
          <w:tcPr>
            <w:tcW w:w="606" w:type="pct"/>
            <w:shd w:val="clear" w:color="auto" w:fill="auto"/>
            <w:vAlign w:val="center"/>
          </w:tcPr>
          <w:p w14:paraId="1CFBB83A" w14:textId="77777777" w:rsidR="00762AA0" w:rsidRPr="00C324BB" w:rsidRDefault="00762AA0" w:rsidP="008625F1">
            <w:pPr>
              <w:spacing w:after="0"/>
              <w:ind w:firstLine="0"/>
              <w:jc w:val="right"/>
              <w:rPr>
                <w:rFonts w:eastAsia="Calibri"/>
                <w:sz w:val="18"/>
                <w:szCs w:val="18"/>
              </w:rPr>
            </w:pPr>
            <w:r w:rsidRPr="00C324BB">
              <w:rPr>
                <w:sz w:val="18"/>
                <w:szCs w:val="18"/>
              </w:rPr>
              <w:t>141</w:t>
            </w:r>
          </w:p>
        </w:tc>
        <w:tc>
          <w:tcPr>
            <w:tcW w:w="607" w:type="pct"/>
            <w:shd w:val="clear" w:color="auto" w:fill="auto"/>
            <w:vAlign w:val="center"/>
          </w:tcPr>
          <w:p w14:paraId="7FD75618" w14:textId="77777777" w:rsidR="00762AA0" w:rsidRPr="00C324BB" w:rsidRDefault="00762AA0" w:rsidP="008625F1">
            <w:pPr>
              <w:spacing w:after="0"/>
              <w:ind w:firstLine="0"/>
              <w:jc w:val="right"/>
              <w:rPr>
                <w:rFonts w:eastAsia="Calibri"/>
                <w:sz w:val="18"/>
                <w:szCs w:val="18"/>
              </w:rPr>
            </w:pPr>
            <w:r w:rsidRPr="00C324BB">
              <w:rPr>
                <w:sz w:val="18"/>
                <w:szCs w:val="18"/>
              </w:rPr>
              <w:t>14</w:t>
            </w:r>
            <w:r>
              <w:rPr>
                <w:sz w:val="18"/>
                <w:szCs w:val="18"/>
              </w:rPr>
              <w:t>1</w:t>
            </w:r>
          </w:p>
        </w:tc>
        <w:tc>
          <w:tcPr>
            <w:tcW w:w="607" w:type="pct"/>
            <w:shd w:val="clear" w:color="auto" w:fill="auto"/>
            <w:vAlign w:val="center"/>
          </w:tcPr>
          <w:p w14:paraId="030ECC6F" w14:textId="77777777" w:rsidR="00762AA0" w:rsidRPr="00C324BB" w:rsidRDefault="00762AA0" w:rsidP="008625F1">
            <w:pPr>
              <w:spacing w:after="0"/>
              <w:ind w:firstLine="0"/>
              <w:jc w:val="right"/>
              <w:rPr>
                <w:rFonts w:eastAsia="Calibri"/>
                <w:sz w:val="18"/>
                <w:szCs w:val="18"/>
                <w:vertAlign w:val="superscript"/>
              </w:rPr>
            </w:pPr>
            <w:r w:rsidRPr="00C324BB">
              <w:rPr>
                <w:sz w:val="18"/>
                <w:szCs w:val="18"/>
              </w:rPr>
              <w:t>1</w:t>
            </w:r>
            <w:r>
              <w:rPr>
                <w:sz w:val="18"/>
                <w:szCs w:val="18"/>
              </w:rPr>
              <w:t>41</w:t>
            </w:r>
          </w:p>
        </w:tc>
        <w:tc>
          <w:tcPr>
            <w:tcW w:w="607" w:type="pct"/>
            <w:shd w:val="clear" w:color="auto" w:fill="auto"/>
            <w:vAlign w:val="center"/>
          </w:tcPr>
          <w:p w14:paraId="69C57F96" w14:textId="77777777" w:rsidR="00762AA0" w:rsidRPr="00C324BB" w:rsidRDefault="00762AA0" w:rsidP="008625F1">
            <w:pPr>
              <w:spacing w:after="0"/>
              <w:ind w:firstLine="0"/>
              <w:jc w:val="right"/>
              <w:rPr>
                <w:rFonts w:eastAsia="Calibri"/>
                <w:sz w:val="18"/>
                <w:szCs w:val="18"/>
              </w:rPr>
            </w:pPr>
            <w:r w:rsidRPr="00C324BB">
              <w:rPr>
                <w:sz w:val="18"/>
                <w:szCs w:val="18"/>
              </w:rPr>
              <w:t>141</w:t>
            </w:r>
          </w:p>
        </w:tc>
        <w:tc>
          <w:tcPr>
            <w:tcW w:w="607" w:type="pct"/>
            <w:shd w:val="clear" w:color="auto" w:fill="auto"/>
            <w:vAlign w:val="center"/>
          </w:tcPr>
          <w:p w14:paraId="58BC7F5A" w14:textId="77777777" w:rsidR="00762AA0" w:rsidRPr="00C324BB" w:rsidRDefault="00762AA0" w:rsidP="008625F1">
            <w:pPr>
              <w:spacing w:after="0"/>
              <w:ind w:firstLine="0"/>
              <w:jc w:val="right"/>
              <w:rPr>
                <w:rFonts w:eastAsia="Calibri"/>
                <w:sz w:val="18"/>
                <w:szCs w:val="18"/>
              </w:rPr>
            </w:pPr>
            <w:r w:rsidRPr="00C324BB">
              <w:rPr>
                <w:sz w:val="18"/>
                <w:szCs w:val="18"/>
              </w:rPr>
              <w:t>141</w:t>
            </w:r>
          </w:p>
        </w:tc>
      </w:tr>
      <w:tr w:rsidR="00762AA0" w:rsidRPr="00C324BB" w14:paraId="48B0A361" w14:textId="77777777" w:rsidTr="00591FCF">
        <w:trPr>
          <w:trHeight w:val="147"/>
        </w:trPr>
        <w:tc>
          <w:tcPr>
            <w:tcW w:w="1966" w:type="pct"/>
          </w:tcPr>
          <w:p w14:paraId="7233BA35" w14:textId="77777777" w:rsidR="00762AA0" w:rsidRPr="00C324BB" w:rsidRDefault="00762AA0" w:rsidP="008625F1">
            <w:pPr>
              <w:spacing w:after="0"/>
              <w:ind w:firstLine="0"/>
              <w:jc w:val="left"/>
              <w:rPr>
                <w:rFonts w:eastAsia="Calibri"/>
                <w:sz w:val="18"/>
                <w:szCs w:val="18"/>
                <w:lang w:eastAsia="lv-LV"/>
              </w:rPr>
            </w:pPr>
            <w:r w:rsidRPr="00C324BB">
              <w:rPr>
                <w:rFonts w:eastAsia="Calibri"/>
                <w:sz w:val="18"/>
                <w:szCs w:val="18"/>
              </w:rPr>
              <w:t xml:space="preserve">Vidējā atlīdzība amata vietai </w:t>
            </w:r>
            <w:r w:rsidRPr="00C324BB">
              <w:rPr>
                <w:rFonts w:eastAsia="Calibri"/>
                <w:sz w:val="18"/>
                <w:szCs w:val="18"/>
                <w:lang w:eastAsia="lv-LV"/>
              </w:rPr>
              <w:t>(mēnesī),</w:t>
            </w:r>
            <w:r w:rsidRPr="00C324BB">
              <w:rPr>
                <w:rFonts w:eastAsia="Calibri"/>
                <w:sz w:val="18"/>
                <w:szCs w:val="18"/>
              </w:rPr>
              <w:t xml:space="preserve"> </w:t>
            </w:r>
            <w:proofErr w:type="spellStart"/>
            <w:r w:rsidRPr="00C324BB">
              <w:rPr>
                <w:rFonts w:eastAsia="Calibri"/>
                <w:i/>
                <w:sz w:val="18"/>
                <w:szCs w:val="18"/>
              </w:rPr>
              <w:t>euro</w:t>
            </w:r>
            <w:proofErr w:type="spellEnd"/>
          </w:p>
        </w:tc>
        <w:tc>
          <w:tcPr>
            <w:tcW w:w="606" w:type="pct"/>
            <w:shd w:val="clear" w:color="auto" w:fill="auto"/>
          </w:tcPr>
          <w:p w14:paraId="457B7A64" w14:textId="77777777" w:rsidR="00762AA0" w:rsidRPr="00C324BB" w:rsidRDefault="00762AA0" w:rsidP="008625F1">
            <w:pPr>
              <w:spacing w:after="0"/>
              <w:ind w:firstLine="0"/>
              <w:jc w:val="right"/>
              <w:rPr>
                <w:rFonts w:eastAsia="Calibri"/>
                <w:sz w:val="18"/>
                <w:szCs w:val="18"/>
              </w:rPr>
            </w:pPr>
            <w:r>
              <w:rPr>
                <w:rFonts w:eastAsia="Calibri"/>
                <w:sz w:val="18"/>
                <w:szCs w:val="18"/>
              </w:rPr>
              <w:t>3 032</w:t>
            </w:r>
          </w:p>
        </w:tc>
        <w:tc>
          <w:tcPr>
            <w:tcW w:w="607" w:type="pct"/>
            <w:shd w:val="clear" w:color="auto" w:fill="auto"/>
          </w:tcPr>
          <w:p w14:paraId="2D1320FA" w14:textId="77777777" w:rsidR="00762AA0" w:rsidRPr="00C324BB" w:rsidRDefault="00762AA0" w:rsidP="008625F1">
            <w:pPr>
              <w:spacing w:after="0"/>
              <w:ind w:firstLine="0"/>
              <w:jc w:val="right"/>
              <w:rPr>
                <w:rFonts w:eastAsia="Calibri"/>
                <w:sz w:val="18"/>
                <w:szCs w:val="18"/>
              </w:rPr>
            </w:pPr>
            <w:r>
              <w:rPr>
                <w:rFonts w:eastAsia="Calibri"/>
                <w:sz w:val="18"/>
                <w:szCs w:val="18"/>
              </w:rPr>
              <w:t>3 460</w:t>
            </w:r>
          </w:p>
        </w:tc>
        <w:tc>
          <w:tcPr>
            <w:tcW w:w="607" w:type="pct"/>
            <w:shd w:val="clear" w:color="auto" w:fill="auto"/>
          </w:tcPr>
          <w:p w14:paraId="51E4D7B5" w14:textId="77777777" w:rsidR="00762AA0" w:rsidRPr="00C324BB" w:rsidRDefault="00762AA0" w:rsidP="008625F1">
            <w:pPr>
              <w:spacing w:after="0"/>
              <w:ind w:firstLine="0"/>
              <w:jc w:val="right"/>
              <w:rPr>
                <w:rFonts w:eastAsia="Calibri"/>
                <w:sz w:val="18"/>
                <w:szCs w:val="18"/>
              </w:rPr>
            </w:pPr>
            <w:r>
              <w:rPr>
                <w:rFonts w:eastAsia="Calibri"/>
                <w:sz w:val="18"/>
                <w:szCs w:val="18"/>
              </w:rPr>
              <w:t>3 462</w:t>
            </w:r>
          </w:p>
        </w:tc>
        <w:tc>
          <w:tcPr>
            <w:tcW w:w="607" w:type="pct"/>
            <w:shd w:val="clear" w:color="auto" w:fill="auto"/>
          </w:tcPr>
          <w:p w14:paraId="53342022" w14:textId="77777777" w:rsidR="00762AA0" w:rsidRPr="00C324BB" w:rsidRDefault="00762AA0" w:rsidP="008625F1">
            <w:pPr>
              <w:spacing w:after="0"/>
              <w:ind w:firstLine="0"/>
              <w:jc w:val="right"/>
              <w:rPr>
                <w:rFonts w:eastAsia="Calibri"/>
                <w:sz w:val="18"/>
                <w:szCs w:val="18"/>
              </w:rPr>
            </w:pPr>
            <w:r>
              <w:rPr>
                <w:rFonts w:eastAsia="Calibri"/>
                <w:sz w:val="18"/>
                <w:szCs w:val="18"/>
              </w:rPr>
              <w:t>3 462</w:t>
            </w:r>
          </w:p>
        </w:tc>
        <w:tc>
          <w:tcPr>
            <w:tcW w:w="607" w:type="pct"/>
            <w:shd w:val="clear" w:color="auto" w:fill="auto"/>
          </w:tcPr>
          <w:p w14:paraId="11C188FA" w14:textId="77777777" w:rsidR="00762AA0" w:rsidRPr="00C324BB" w:rsidRDefault="00762AA0" w:rsidP="008625F1">
            <w:pPr>
              <w:spacing w:after="0"/>
              <w:ind w:firstLine="0"/>
              <w:jc w:val="right"/>
              <w:rPr>
                <w:rFonts w:eastAsia="Calibri"/>
                <w:sz w:val="18"/>
                <w:szCs w:val="18"/>
              </w:rPr>
            </w:pPr>
            <w:r>
              <w:rPr>
                <w:rFonts w:eastAsia="Calibri"/>
                <w:sz w:val="18"/>
                <w:szCs w:val="18"/>
              </w:rPr>
              <w:t>3 462</w:t>
            </w:r>
          </w:p>
        </w:tc>
      </w:tr>
      <w:tr w:rsidR="00762AA0" w:rsidRPr="00C324BB" w14:paraId="798D63D9" w14:textId="77777777" w:rsidTr="00591FCF">
        <w:trPr>
          <w:trHeight w:val="567"/>
        </w:trPr>
        <w:tc>
          <w:tcPr>
            <w:tcW w:w="1966" w:type="pct"/>
            <w:vAlign w:val="center"/>
          </w:tcPr>
          <w:p w14:paraId="3B78A1CC" w14:textId="77777777" w:rsidR="00762AA0" w:rsidRPr="00C324BB" w:rsidRDefault="00762AA0" w:rsidP="008625F1">
            <w:pPr>
              <w:spacing w:after="0"/>
              <w:ind w:firstLine="0"/>
              <w:jc w:val="left"/>
              <w:rPr>
                <w:rFonts w:eastAsia="Calibri"/>
                <w:sz w:val="18"/>
                <w:szCs w:val="18"/>
                <w:lang w:eastAsia="lv-LV"/>
              </w:rPr>
            </w:pPr>
            <w:r w:rsidRPr="00C324BB">
              <w:rPr>
                <w:rFonts w:eastAsia="Calibri"/>
                <w:sz w:val="18"/>
                <w:szCs w:val="18"/>
                <w:lang w:eastAsia="lv-LV"/>
              </w:rPr>
              <w:t xml:space="preserve">Kopējā atlīdzība gadā par ārštata darbinieku un uz līgumattiecību pamata nodarbināto, kas nav amatu sarakstā, pakalpojumiem, </w:t>
            </w:r>
            <w:proofErr w:type="spellStart"/>
            <w:r w:rsidRPr="00C324BB">
              <w:rPr>
                <w:rFonts w:eastAsia="Calibri"/>
                <w:i/>
                <w:sz w:val="18"/>
                <w:szCs w:val="18"/>
                <w:lang w:eastAsia="lv-LV"/>
              </w:rPr>
              <w:t>euro</w:t>
            </w:r>
            <w:proofErr w:type="spellEnd"/>
          </w:p>
        </w:tc>
        <w:tc>
          <w:tcPr>
            <w:tcW w:w="606" w:type="pct"/>
            <w:shd w:val="clear" w:color="auto" w:fill="auto"/>
          </w:tcPr>
          <w:p w14:paraId="1DE3D59F" w14:textId="77777777" w:rsidR="00762AA0" w:rsidRPr="00C324BB" w:rsidRDefault="00762AA0" w:rsidP="008625F1">
            <w:pPr>
              <w:spacing w:after="0"/>
              <w:ind w:firstLine="0"/>
              <w:jc w:val="right"/>
              <w:rPr>
                <w:rFonts w:eastAsia="Calibri"/>
                <w:sz w:val="18"/>
                <w:szCs w:val="18"/>
              </w:rPr>
            </w:pPr>
            <w:r w:rsidRPr="00C324BB">
              <w:rPr>
                <w:rFonts w:eastAsia="Calibri"/>
                <w:sz w:val="18"/>
                <w:szCs w:val="18"/>
              </w:rPr>
              <w:t>10 000</w:t>
            </w:r>
          </w:p>
        </w:tc>
        <w:tc>
          <w:tcPr>
            <w:tcW w:w="607" w:type="pct"/>
            <w:shd w:val="clear" w:color="auto" w:fill="auto"/>
          </w:tcPr>
          <w:p w14:paraId="4886E551" w14:textId="77777777" w:rsidR="00762AA0" w:rsidRPr="00C324BB" w:rsidRDefault="00762AA0" w:rsidP="008625F1">
            <w:pPr>
              <w:spacing w:after="0"/>
              <w:ind w:firstLine="0"/>
              <w:jc w:val="right"/>
              <w:rPr>
                <w:rFonts w:eastAsia="Calibri"/>
                <w:sz w:val="18"/>
                <w:szCs w:val="18"/>
              </w:rPr>
            </w:pPr>
            <w:r w:rsidRPr="00C324BB">
              <w:rPr>
                <w:rFonts w:eastAsia="Calibri"/>
                <w:sz w:val="18"/>
                <w:szCs w:val="18"/>
              </w:rPr>
              <w:t>10 000</w:t>
            </w:r>
          </w:p>
        </w:tc>
        <w:tc>
          <w:tcPr>
            <w:tcW w:w="607" w:type="pct"/>
            <w:shd w:val="clear" w:color="auto" w:fill="auto"/>
          </w:tcPr>
          <w:p w14:paraId="7A1822DF" w14:textId="77777777" w:rsidR="00762AA0" w:rsidRPr="00C324BB" w:rsidRDefault="00762AA0" w:rsidP="008625F1">
            <w:pPr>
              <w:spacing w:after="0"/>
              <w:ind w:firstLine="0"/>
              <w:jc w:val="right"/>
              <w:rPr>
                <w:rFonts w:eastAsia="Calibri"/>
                <w:sz w:val="18"/>
                <w:szCs w:val="18"/>
              </w:rPr>
            </w:pPr>
            <w:r w:rsidRPr="00C324BB">
              <w:rPr>
                <w:rFonts w:eastAsia="Calibri"/>
                <w:sz w:val="18"/>
                <w:szCs w:val="18"/>
              </w:rPr>
              <w:t>10 000</w:t>
            </w:r>
          </w:p>
        </w:tc>
        <w:tc>
          <w:tcPr>
            <w:tcW w:w="607" w:type="pct"/>
            <w:shd w:val="clear" w:color="auto" w:fill="auto"/>
          </w:tcPr>
          <w:p w14:paraId="0AFECC09" w14:textId="77777777" w:rsidR="00762AA0" w:rsidRPr="00C324BB" w:rsidRDefault="00762AA0" w:rsidP="008625F1">
            <w:pPr>
              <w:spacing w:after="0"/>
              <w:ind w:firstLine="0"/>
              <w:jc w:val="right"/>
              <w:rPr>
                <w:rFonts w:eastAsia="Calibri"/>
                <w:sz w:val="18"/>
                <w:szCs w:val="18"/>
              </w:rPr>
            </w:pPr>
            <w:r w:rsidRPr="00C324BB">
              <w:rPr>
                <w:rFonts w:eastAsia="Calibri"/>
                <w:sz w:val="18"/>
                <w:szCs w:val="18"/>
              </w:rPr>
              <w:t>10 000</w:t>
            </w:r>
          </w:p>
        </w:tc>
        <w:tc>
          <w:tcPr>
            <w:tcW w:w="607" w:type="pct"/>
            <w:shd w:val="clear" w:color="auto" w:fill="auto"/>
          </w:tcPr>
          <w:p w14:paraId="6BE63508" w14:textId="77777777" w:rsidR="00762AA0" w:rsidRPr="00C324BB" w:rsidRDefault="00762AA0" w:rsidP="008625F1">
            <w:pPr>
              <w:spacing w:after="0"/>
              <w:ind w:firstLine="0"/>
              <w:jc w:val="right"/>
              <w:rPr>
                <w:rFonts w:eastAsia="Calibri"/>
                <w:sz w:val="18"/>
                <w:szCs w:val="18"/>
              </w:rPr>
            </w:pPr>
            <w:r w:rsidRPr="00C324BB">
              <w:rPr>
                <w:rFonts w:eastAsia="Calibri"/>
                <w:sz w:val="18"/>
                <w:szCs w:val="18"/>
              </w:rPr>
              <w:t>10 000</w:t>
            </w:r>
          </w:p>
        </w:tc>
      </w:tr>
    </w:tbl>
    <w:p w14:paraId="403C640F" w14:textId="77777777" w:rsidR="00762AA0" w:rsidRPr="00C324BB" w:rsidRDefault="00762AA0" w:rsidP="00591FCF">
      <w:pPr>
        <w:spacing w:before="240" w:after="240"/>
        <w:ind w:firstLine="0"/>
        <w:jc w:val="center"/>
        <w:rPr>
          <w:rFonts w:eastAsia="Calibri"/>
          <w:b/>
          <w:szCs w:val="24"/>
          <w:lang w:eastAsia="lv-LV"/>
        </w:rPr>
      </w:pPr>
      <w:r w:rsidRPr="00C324BB">
        <w:rPr>
          <w:rFonts w:eastAsia="Calibri"/>
          <w:b/>
          <w:szCs w:val="24"/>
          <w:lang w:eastAsia="lv-LV"/>
        </w:rPr>
        <w:t>Izmaiņas izdevumos, salīdzinot 202</w:t>
      </w:r>
      <w:r>
        <w:rPr>
          <w:rFonts w:eastAsia="Calibri"/>
          <w:b/>
          <w:szCs w:val="24"/>
          <w:lang w:eastAsia="lv-LV"/>
        </w:rPr>
        <w:t>5</w:t>
      </w:r>
      <w:r w:rsidRPr="00C324BB">
        <w:rPr>
          <w:rFonts w:eastAsia="Calibri"/>
          <w:b/>
          <w:szCs w:val="24"/>
          <w:lang w:eastAsia="lv-LV"/>
        </w:rPr>
        <w:t>. gada p</w:t>
      </w:r>
      <w:r>
        <w:rPr>
          <w:rFonts w:eastAsia="Calibri"/>
          <w:b/>
          <w:szCs w:val="24"/>
          <w:lang w:eastAsia="lv-LV"/>
        </w:rPr>
        <w:t>rojekt</w:t>
      </w:r>
      <w:r w:rsidRPr="00C324BB">
        <w:rPr>
          <w:rFonts w:eastAsia="Calibri"/>
          <w:b/>
          <w:szCs w:val="24"/>
          <w:lang w:eastAsia="lv-LV"/>
        </w:rPr>
        <w:t>u ar 202</w:t>
      </w:r>
      <w:r>
        <w:rPr>
          <w:rFonts w:eastAsia="Calibri"/>
          <w:b/>
          <w:szCs w:val="24"/>
          <w:lang w:eastAsia="lv-LV"/>
        </w:rPr>
        <w:t>4</w:t>
      </w:r>
      <w:r w:rsidRPr="00C324BB">
        <w:rPr>
          <w:rFonts w:eastAsia="Calibri"/>
          <w:b/>
          <w:szCs w:val="24"/>
          <w:lang w:eastAsia="lv-LV"/>
        </w:rPr>
        <w:t>. gada plānu</w:t>
      </w:r>
    </w:p>
    <w:p w14:paraId="67D76066" w14:textId="77777777" w:rsidR="00762AA0" w:rsidRPr="00C324BB" w:rsidRDefault="00762AA0" w:rsidP="00762AA0">
      <w:pPr>
        <w:spacing w:after="0"/>
        <w:ind w:firstLine="0"/>
        <w:jc w:val="right"/>
        <w:rPr>
          <w:rFonts w:eastAsia="Calibri"/>
          <w:i/>
          <w:sz w:val="18"/>
          <w:szCs w:val="18"/>
        </w:rPr>
      </w:pPr>
      <w:proofErr w:type="spellStart"/>
      <w:r w:rsidRPr="00C324BB">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78"/>
        <w:gridCol w:w="1267"/>
        <w:gridCol w:w="1223"/>
        <w:gridCol w:w="1093"/>
      </w:tblGrid>
      <w:tr w:rsidR="00762AA0" w:rsidRPr="00C324BB" w14:paraId="21A586AF" w14:textId="77777777" w:rsidTr="00591FCF">
        <w:trPr>
          <w:trHeight w:val="142"/>
          <w:tblHeader/>
        </w:trPr>
        <w:tc>
          <w:tcPr>
            <w:tcW w:w="3023" w:type="pct"/>
            <w:vAlign w:val="center"/>
          </w:tcPr>
          <w:p w14:paraId="4C9A17CC"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lang w:eastAsia="lv-LV"/>
              </w:rPr>
              <w:t>Pasākums</w:t>
            </w:r>
          </w:p>
        </w:tc>
        <w:tc>
          <w:tcPr>
            <w:tcW w:w="699" w:type="pct"/>
            <w:vAlign w:val="center"/>
          </w:tcPr>
          <w:p w14:paraId="4E8FD8C8"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Samazinājums</w:t>
            </w:r>
          </w:p>
        </w:tc>
        <w:tc>
          <w:tcPr>
            <w:tcW w:w="675" w:type="pct"/>
            <w:vAlign w:val="center"/>
          </w:tcPr>
          <w:p w14:paraId="7F7C4B2B"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Palielinājums</w:t>
            </w:r>
          </w:p>
        </w:tc>
        <w:tc>
          <w:tcPr>
            <w:tcW w:w="603" w:type="pct"/>
            <w:vAlign w:val="center"/>
          </w:tcPr>
          <w:p w14:paraId="5E5C9AA5" w14:textId="77777777" w:rsidR="00762AA0" w:rsidRPr="00C324BB" w:rsidRDefault="00762AA0" w:rsidP="008625F1">
            <w:pPr>
              <w:spacing w:after="0"/>
              <w:ind w:firstLine="0"/>
              <w:jc w:val="center"/>
              <w:rPr>
                <w:rFonts w:eastAsia="Calibri"/>
                <w:sz w:val="18"/>
                <w:szCs w:val="18"/>
                <w:lang w:eastAsia="lv-LV"/>
              </w:rPr>
            </w:pPr>
            <w:r w:rsidRPr="00C324BB">
              <w:rPr>
                <w:rFonts w:eastAsia="Calibri"/>
                <w:sz w:val="18"/>
                <w:szCs w:val="18"/>
                <w:lang w:eastAsia="lv-LV"/>
              </w:rPr>
              <w:t>Izmaiņas</w:t>
            </w:r>
          </w:p>
        </w:tc>
      </w:tr>
      <w:tr w:rsidR="00762AA0" w:rsidRPr="00C324BB" w14:paraId="2C92D20A" w14:textId="77777777" w:rsidTr="00591FCF">
        <w:trPr>
          <w:trHeight w:val="81"/>
        </w:trPr>
        <w:tc>
          <w:tcPr>
            <w:tcW w:w="3023" w:type="pct"/>
            <w:shd w:val="clear" w:color="auto" w:fill="D0CECE"/>
          </w:tcPr>
          <w:p w14:paraId="662C99C6" w14:textId="77777777" w:rsidR="00762AA0" w:rsidRPr="00C324BB" w:rsidRDefault="00762AA0" w:rsidP="008625F1">
            <w:pPr>
              <w:spacing w:after="0"/>
              <w:ind w:firstLine="0"/>
              <w:jc w:val="left"/>
              <w:rPr>
                <w:rFonts w:eastAsia="Calibri"/>
                <w:sz w:val="18"/>
                <w:szCs w:val="18"/>
              </w:rPr>
            </w:pPr>
            <w:r w:rsidRPr="00C324BB">
              <w:rPr>
                <w:rFonts w:eastAsia="Calibri"/>
                <w:b/>
                <w:bCs/>
                <w:sz w:val="18"/>
                <w:szCs w:val="18"/>
                <w:lang w:eastAsia="lv-LV"/>
              </w:rPr>
              <w:t>Izdevumi - kopā</w:t>
            </w:r>
          </w:p>
        </w:tc>
        <w:tc>
          <w:tcPr>
            <w:tcW w:w="699" w:type="pct"/>
            <w:shd w:val="clear" w:color="auto" w:fill="D0CECE"/>
          </w:tcPr>
          <w:p w14:paraId="58143598" w14:textId="77777777" w:rsidR="00762AA0" w:rsidRPr="003F7707" w:rsidRDefault="00762AA0" w:rsidP="008625F1">
            <w:pPr>
              <w:spacing w:after="0"/>
              <w:ind w:firstLine="0"/>
              <w:jc w:val="right"/>
              <w:rPr>
                <w:rFonts w:eastAsia="Calibri"/>
                <w:b/>
                <w:bCs/>
                <w:sz w:val="18"/>
                <w:szCs w:val="18"/>
              </w:rPr>
            </w:pPr>
            <w:r w:rsidRPr="0072603C">
              <w:rPr>
                <w:rFonts w:eastAsia="Calibri"/>
                <w:b/>
                <w:bCs/>
                <w:sz w:val="18"/>
                <w:szCs w:val="18"/>
              </w:rPr>
              <w:t>507 986</w:t>
            </w:r>
          </w:p>
        </w:tc>
        <w:tc>
          <w:tcPr>
            <w:tcW w:w="675" w:type="pct"/>
            <w:shd w:val="clear" w:color="auto" w:fill="D0CECE"/>
          </w:tcPr>
          <w:p w14:paraId="1A58DAF1" w14:textId="77777777" w:rsidR="00762AA0" w:rsidRPr="005732D2" w:rsidRDefault="00762AA0" w:rsidP="008625F1">
            <w:pPr>
              <w:ind w:firstLine="0"/>
              <w:jc w:val="right"/>
              <w:rPr>
                <w:rFonts w:eastAsia="Calibri"/>
                <w:b/>
                <w:bCs/>
                <w:sz w:val="18"/>
                <w:szCs w:val="18"/>
              </w:rPr>
            </w:pPr>
            <w:r w:rsidRPr="00543984">
              <w:rPr>
                <w:rFonts w:eastAsia="Calibri"/>
                <w:b/>
                <w:bCs/>
                <w:sz w:val="18"/>
                <w:szCs w:val="18"/>
              </w:rPr>
              <w:t>497 726</w:t>
            </w:r>
          </w:p>
        </w:tc>
        <w:tc>
          <w:tcPr>
            <w:tcW w:w="603" w:type="pct"/>
            <w:shd w:val="clear" w:color="auto" w:fill="D0CECE"/>
          </w:tcPr>
          <w:p w14:paraId="5DD41768" w14:textId="77777777" w:rsidR="00762AA0" w:rsidRPr="00CA2EBC" w:rsidRDefault="00762AA0" w:rsidP="008625F1">
            <w:pPr>
              <w:ind w:firstLine="141"/>
              <w:jc w:val="right"/>
              <w:rPr>
                <w:rFonts w:eastAsia="Calibri"/>
                <w:b/>
                <w:bCs/>
                <w:sz w:val="18"/>
                <w:szCs w:val="18"/>
              </w:rPr>
            </w:pPr>
            <w:r>
              <w:rPr>
                <w:rFonts w:eastAsia="Calibri"/>
                <w:b/>
                <w:bCs/>
                <w:sz w:val="18"/>
                <w:szCs w:val="18"/>
              </w:rPr>
              <w:t>-10 260</w:t>
            </w:r>
          </w:p>
        </w:tc>
      </w:tr>
      <w:tr w:rsidR="00762AA0" w:rsidRPr="00C324BB" w14:paraId="04AC2DF2" w14:textId="77777777" w:rsidTr="00591FCF">
        <w:trPr>
          <w:trHeight w:val="142"/>
        </w:trPr>
        <w:tc>
          <w:tcPr>
            <w:tcW w:w="3023" w:type="pct"/>
            <w:shd w:val="clear" w:color="auto" w:fill="auto"/>
          </w:tcPr>
          <w:p w14:paraId="17909AA2" w14:textId="77777777" w:rsidR="00762AA0" w:rsidRPr="00C324BB" w:rsidDel="008A721C" w:rsidRDefault="00762AA0" w:rsidP="008625F1">
            <w:pPr>
              <w:spacing w:after="0"/>
              <w:ind w:firstLine="313"/>
              <w:jc w:val="left"/>
              <w:rPr>
                <w:rFonts w:eastAsia="Calibri"/>
                <w:sz w:val="18"/>
                <w:szCs w:val="18"/>
                <w:u w:val="single"/>
                <w:lang w:eastAsia="lv-LV"/>
              </w:rPr>
            </w:pPr>
            <w:r w:rsidRPr="00C324BB">
              <w:rPr>
                <w:rFonts w:eastAsia="Calibri"/>
                <w:i/>
                <w:sz w:val="18"/>
                <w:szCs w:val="18"/>
                <w:lang w:eastAsia="lv-LV"/>
              </w:rPr>
              <w:t>t. sk.:</w:t>
            </w:r>
          </w:p>
        </w:tc>
        <w:tc>
          <w:tcPr>
            <w:tcW w:w="699" w:type="pct"/>
            <w:shd w:val="clear" w:color="auto" w:fill="auto"/>
          </w:tcPr>
          <w:p w14:paraId="2188F9E4" w14:textId="77777777" w:rsidR="00762AA0" w:rsidRPr="00C324BB" w:rsidRDefault="00762AA0" w:rsidP="008625F1">
            <w:pPr>
              <w:spacing w:after="0"/>
              <w:ind w:firstLine="0"/>
              <w:jc w:val="right"/>
              <w:rPr>
                <w:rFonts w:eastAsia="Calibri"/>
                <w:sz w:val="18"/>
                <w:szCs w:val="18"/>
                <w:lang w:eastAsia="lv-LV"/>
              </w:rPr>
            </w:pPr>
          </w:p>
        </w:tc>
        <w:tc>
          <w:tcPr>
            <w:tcW w:w="675" w:type="pct"/>
            <w:shd w:val="clear" w:color="auto" w:fill="auto"/>
            <w:vAlign w:val="center"/>
          </w:tcPr>
          <w:p w14:paraId="1EE76CC8" w14:textId="77777777" w:rsidR="00762AA0" w:rsidRPr="00C324BB" w:rsidRDefault="00762AA0" w:rsidP="008625F1">
            <w:pPr>
              <w:spacing w:after="0"/>
              <w:ind w:firstLine="0"/>
              <w:jc w:val="right"/>
              <w:rPr>
                <w:rFonts w:eastAsia="Calibri"/>
                <w:sz w:val="18"/>
                <w:szCs w:val="18"/>
              </w:rPr>
            </w:pPr>
          </w:p>
        </w:tc>
        <w:tc>
          <w:tcPr>
            <w:tcW w:w="603" w:type="pct"/>
            <w:shd w:val="clear" w:color="auto" w:fill="auto"/>
            <w:vAlign w:val="center"/>
          </w:tcPr>
          <w:p w14:paraId="2F44FD0A" w14:textId="77777777" w:rsidR="00762AA0" w:rsidRPr="00C324BB" w:rsidRDefault="00762AA0" w:rsidP="008625F1">
            <w:pPr>
              <w:spacing w:after="0"/>
              <w:ind w:firstLine="0"/>
              <w:jc w:val="right"/>
              <w:rPr>
                <w:rFonts w:eastAsia="Calibri"/>
                <w:sz w:val="18"/>
                <w:szCs w:val="18"/>
              </w:rPr>
            </w:pPr>
          </w:p>
        </w:tc>
      </w:tr>
      <w:tr w:rsidR="00762AA0" w:rsidRPr="00C324BB" w14:paraId="1B70BEBD" w14:textId="77777777" w:rsidTr="00591FCF">
        <w:trPr>
          <w:trHeight w:val="142"/>
        </w:trPr>
        <w:tc>
          <w:tcPr>
            <w:tcW w:w="3023" w:type="pct"/>
            <w:shd w:val="clear" w:color="auto" w:fill="F2F2F2"/>
            <w:vAlign w:val="center"/>
          </w:tcPr>
          <w:p w14:paraId="5C6B5110" w14:textId="77777777" w:rsidR="00762AA0" w:rsidRPr="00C324BB" w:rsidRDefault="00762AA0" w:rsidP="008625F1">
            <w:pPr>
              <w:spacing w:after="0"/>
              <w:ind w:firstLine="0"/>
              <w:jc w:val="left"/>
              <w:rPr>
                <w:rFonts w:eastAsia="Calibri"/>
                <w:sz w:val="18"/>
                <w:szCs w:val="18"/>
                <w:u w:val="single"/>
                <w:lang w:eastAsia="lv-LV"/>
              </w:rPr>
            </w:pPr>
            <w:r w:rsidRPr="00C324BB">
              <w:rPr>
                <w:rFonts w:eastAsia="Calibri"/>
                <w:sz w:val="18"/>
                <w:szCs w:val="18"/>
                <w:u w:val="single"/>
                <w:lang w:eastAsia="lv-LV"/>
              </w:rPr>
              <w:t>Citas izmaiņas</w:t>
            </w:r>
          </w:p>
        </w:tc>
        <w:tc>
          <w:tcPr>
            <w:tcW w:w="699" w:type="pct"/>
            <w:shd w:val="clear" w:color="auto" w:fill="F2F2F2"/>
          </w:tcPr>
          <w:p w14:paraId="1C11BCD7" w14:textId="77777777" w:rsidR="00762AA0" w:rsidRPr="00C324BB" w:rsidRDefault="00762AA0" w:rsidP="008625F1">
            <w:pPr>
              <w:spacing w:after="0"/>
              <w:ind w:firstLine="0"/>
              <w:jc w:val="right"/>
              <w:rPr>
                <w:rFonts w:eastAsia="Calibri"/>
                <w:sz w:val="18"/>
                <w:szCs w:val="18"/>
              </w:rPr>
            </w:pPr>
            <w:r w:rsidRPr="0072603C">
              <w:rPr>
                <w:rFonts w:eastAsia="Calibri"/>
                <w:sz w:val="18"/>
                <w:szCs w:val="18"/>
              </w:rPr>
              <w:t>507 986</w:t>
            </w:r>
          </w:p>
        </w:tc>
        <w:tc>
          <w:tcPr>
            <w:tcW w:w="675" w:type="pct"/>
            <w:shd w:val="clear" w:color="auto" w:fill="F2F2F2"/>
          </w:tcPr>
          <w:p w14:paraId="6F863867" w14:textId="77777777" w:rsidR="00762AA0" w:rsidRPr="00C324BB" w:rsidRDefault="00762AA0" w:rsidP="008625F1">
            <w:pPr>
              <w:spacing w:after="0"/>
              <w:ind w:firstLine="0"/>
              <w:jc w:val="right"/>
              <w:rPr>
                <w:rFonts w:eastAsia="Calibri"/>
                <w:sz w:val="18"/>
                <w:szCs w:val="18"/>
              </w:rPr>
            </w:pPr>
            <w:r w:rsidRPr="00543984">
              <w:rPr>
                <w:rFonts w:eastAsia="Calibri"/>
                <w:sz w:val="18"/>
                <w:szCs w:val="18"/>
              </w:rPr>
              <w:t>497 726</w:t>
            </w:r>
          </w:p>
        </w:tc>
        <w:tc>
          <w:tcPr>
            <w:tcW w:w="603" w:type="pct"/>
            <w:shd w:val="clear" w:color="auto" w:fill="F2F2F2"/>
          </w:tcPr>
          <w:p w14:paraId="0B2EBF62" w14:textId="77777777" w:rsidR="00762AA0" w:rsidRPr="00C324BB" w:rsidRDefault="00762AA0" w:rsidP="008625F1">
            <w:pPr>
              <w:spacing w:after="0"/>
              <w:ind w:firstLine="0"/>
              <w:jc w:val="right"/>
              <w:rPr>
                <w:rFonts w:eastAsia="Calibri"/>
                <w:sz w:val="18"/>
                <w:szCs w:val="18"/>
              </w:rPr>
            </w:pPr>
            <w:r>
              <w:rPr>
                <w:rFonts w:eastAsia="Calibri"/>
                <w:sz w:val="18"/>
                <w:szCs w:val="18"/>
              </w:rPr>
              <w:t>-10 260</w:t>
            </w:r>
          </w:p>
        </w:tc>
      </w:tr>
      <w:tr w:rsidR="00762AA0" w:rsidRPr="00C324BB" w14:paraId="14AC68B1" w14:textId="77777777" w:rsidTr="00591FCF">
        <w:trPr>
          <w:trHeight w:val="142"/>
        </w:trPr>
        <w:tc>
          <w:tcPr>
            <w:tcW w:w="3023" w:type="pct"/>
            <w:shd w:val="clear" w:color="auto" w:fill="auto"/>
            <w:vAlign w:val="center"/>
          </w:tcPr>
          <w:p w14:paraId="4F520B9C" w14:textId="77777777" w:rsidR="00762AA0" w:rsidRPr="00C324BB" w:rsidRDefault="00762AA0" w:rsidP="008625F1">
            <w:pPr>
              <w:spacing w:after="0"/>
              <w:ind w:firstLine="0"/>
              <w:rPr>
                <w:rFonts w:eastAsia="Calibri"/>
                <w:sz w:val="18"/>
                <w:szCs w:val="18"/>
                <w:u w:val="single"/>
                <w:lang w:eastAsia="lv-LV"/>
              </w:rPr>
            </w:pPr>
            <w:bookmarkStart w:id="35" w:name="_Hlk178423676"/>
            <w:r>
              <w:rPr>
                <w:rFonts w:eastAsia="Calibri"/>
                <w:i/>
                <w:iCs/>
                <w:sz w:val="18"/>
                <w:szCs w:val="18"/>
                <w:lang w:eastAsia="lv-LV"/>
              </w:rPr>
              <w:t>Palielināti izdevumi PP “</w:t>
            </w:r>
            <w:r w:rsidRPr="00C324BB">
              <w:rPr>
                <w:rFonts w:eastAsia="Calibri"/>
                <w:i/>
                <w:iCs/>
                <w:sz w:val="18"/>
                <w:szCs w:val="18"/>
                <w:lang w:eastAsia="lv-LV"/>
              </w:rPr>
              <w:t>Satiksmes nozares pārvaldības un finansēšanas modeļa reforma</w:t>
            </w:r>
            <w:r>
              <w:rPr>
                <w:rFonts w:eastAsia="Calibri"/>
                <w:i/>
                <w:iCs/>
                <w:sz w:val="18"/>
                <w:szCs w:val="18"/>
                <w:lang w:eastAsia="lv-LV"/>
              </w:rPr>
              <w:t>”</w:t>
            </w:r>
            <w:r w:rsidRPr="00C324BB">
              <w:rPr>
                <w:rFonts w:eastAsia="Calibri"/>
                <w:i/>
                <w:iCs/>
                <w:sz w:val="18"/>
                <w:szCs w:val="18"/>
                <w:lang w:eastAsia="lv-LV"/>
              </w:rPr>
              <w:t xml:space="preserve"> (MK 26.09.2023. sēdes prot. Nr.47 43.§ 2.p.).</w:t>
            </w:r>
          </w:p>
        </w:tc>
        <w:tc>
          <w:tcPr>
            <w:tcW w:w="699" w:type="pct"/>
            <w:shd w:val="clear" w:color="auto" w:fill="auto"/>
          </w:tcPr>
          <w:p w14:paraId="19944D4B" w14:textId="77777777" w:rsidR="00762AA0" w:rsidRPr="00B75607" w:rsidRDefault="00762AA0" w:rsidP="008625F1">
            <w:pPr>
              <w:spacing w:after="0"/>
              <w:ind w:firstLine="0"/>
              <w:jc w:val="center"/>
              <w:rPr>
                <w:rFonts w:eastAsia="Calibri"/>
                <w:sz w:val="18"/>
                <w:szCs w:val="18"/>
              </w:rPr>
            </w:pPr>
            <w:r w:rsidRPr="00B75607">
              <w:rPr>
                <w:rFonts w:eastAsia="Calibri"/>
                <w:sz w:val="18"/>
                <w:szCs w:val="18"/>
              </w:rPr>
              <w:t>-</w:t>
            </w:r>
          </w:p>
        </w:tc>
        <w:tc>
          <w:tcPr>
            <w:tcW w:w="675" w:type="pct"/>
            <w:shd w:val="clear" w:color="auto" w:fill="auto"/>
          </w:tcPr>
          <w:p w14:paraId="6966061E" w14:textId="77777777" w:rsidR="00762AA0" w:rsidRPr="00B75607" w:rsidRDefault="00762AA0" w:rsidP="008625F1">
            <w:pPr>
              <w:spacing w:after="0"/>
              <w:ind w:firstLine="0"/>
              <w:jc w:val="right"/>
              <w:rPr>
                <w:rFonts w:eastAsia="Calibri"/>
                <w:sz w:val="18"/>
                <w:szCs w:val="18"/>
              </w:rPr>
            </w:pPr>
            <w:r w:rsidRPr="00B75607">
              <w:rPr>
                <w:rFonts w:eastAsia="Calibri"/>
                <w:sz w:val="18"/>
                <w:szCs w:val="18"/>
              </w:rPr>
              <w:t>300 000</w:t>
            </w:r>
          </w:p>
        </w:tc>
        <w:tc>
          <w:tcPr>
            <w:tcW w:w="603" w:type="pct"/>
            <w:shd w:val="clear" w:color="auto" w:fill="auto"/>
          </w:tcPr>
          <w:p w14:paraId="0A059EDE" w14:textId="77777777" w:rsidR="00762AA0" w:rsidRPr="00B75607" w:rsidRDefault="00762AA0" w:rsidP="008625F1">
            <w:pPr>
              <w:spacing w:after="0"/>
              <w:ind w:firstLine="0"/>
              <w:jc w:val="right"/>
              <w:rPr>
                <w:rFonts w:eastAsia="Calibri"/>
                <w:sz w:val="18"/>
                <w:szCs w:val="18"/>
              </w:rPr>
            </w:pPr>
            <w:r w:rsidRPr="00B75607">
              <w:rPr>
                <w:rFonts w:eastAsia="Calibri"/>
                <w:sz w:val="18"/>
                <w:szCs w:val="18"/>
              </w:rPr>
              <w:t>300</w:t>
            </w:r>
            <w:r>
              <w:rPr>
                <w:rFonts w:eastAsia="Calibri"/>
                <w:sz w:val="18"/>
                <w:szCs w:val="18"/>
              </w:rPr>
              <w:t> </w:t>
            </w:r>
            <w:r w:rsidRPr="00B75607">
              <w:rPr>
                <w:rFonts w:eastAsia="Calibri"/>
                <w:sz w:val="18"/>
                <w:szCs w:val="18"/>
              </w:rPr>
              <w:t>000</w:t>
            </w:r>
          </w:p>
        </w:tc>
      </w:tr>
      <w:bookmarkEnd w:id="35"/>
      <w:tr w:rsidR="00762AA0" w:rsidRPr="00C324BB" w14:paraId="10217271" w14:textId="77777777" w:rsidTr="00591FCF">
        <w:trPr>
          <w:trHeight w:val="142"/>
        </w:trPr>
        <w:tc>
          <w:tcPr>
            <w:tcW w:w="3023" w:type="pct"/>
            <w:tcBorders>
              <w:top w:val="single" w:sz="4" w:space="0" w:color="000000"/>
              <w:left w:val="single" w:sz="4" w:space="0" w:color="000000"/>
              <w:bottom w:val="single" w:sz="4" w:space="0" w:color="000000"/>
              <w:right w:val="single" w:sz="4" w:space="0" w:color="000000"/>
            </w:tcBorders>
            <w:shd w:val="clear" w:color="auto" w:fill="auto"/>
          </w:tcPr>
          <w:p w14:paraId="35391110" w14:textId="77777777" w:rsidR="00762AA0" w:rsidRPr="00C324BB" w:rsidRDefault="00762AA0" w:rsidP="008625F1">
            <w:pPr>
              <w:spacing w:after="0"/>
              <w:ind w:firstLine="0"/>
              <w:rPr>
                <w:rFonts w:eastAsia="Calibri"/>
                <w:i/>
                <w:sz w:val="18"/>
                <w:szCs w:val="18"/>
                <w:lang w:eastAsia="lv-LV"/>
              </w:rPr>
            </w:pPr>
            <w:r w:rsidRPr="008F7E09">
              <w:rPr>
                <w:rFonts w:eastAsia="Calibri"/>
                <w:i/>
                <w:sz w:val="18"/>
                <w:szCs w:val="18"/>
                <w:lang w:eastAsia="lv-LV"/>
              </w:rPr>
              <w:t>Parlamentārā sekretāra atlīdzības pieaugums (atbilstoši Valsts un pašvaldību institūciju amatpersonu un darbinieku atlīdzības likumam un MK 19.09.2024. sēdes prot. Nr.38 2.§ 40.p.)</w:t>
            </w:r>
          </w:p>
        </w:tc>
        <w:tc>
          <w:tcPr>
            <w:tcW w:w="699" w:type="pct"/>
            <w:tcBorders>
              <w:top w:val="single" w:sz="4" w:space="0" w:color="000000"/>
              <w:left w:val="single" w:sz="4" w:space="0" w:color="000000"/>
              <w:bottom w:val="single" w:sz="4" w:space="0" w:color="000000"/>
              <w:right w:val="single" w:sz="4" w:space="0" w:color="000000"/>
            </w:tcBorders>
            <w:shd w:val="clear" w:color="auto" w:fill="auto"/>
          </w:tcPr>
          <w:p w14:paraId="69506695" w14:textId="77777777" w:rsidR="00762AA0" w:rsidRPr="00B75607" w:rsidRDefault="00762AA0" w:rsidP="008625F1">
            <w:pPr>
              <w:spacing w:after="0"/>
              <w:ind w:firstLine="0"/>
              <w:jc w:val="right"/>
              <w:rPr>
                <w:rFonts w:eastAsia="Calibri"/>
                <w:sz w:val="18"/>
                <w:szCs w:val="18"/>
              </w:rPr>
            </w:pPr>
            <w:r>
              <w:rPr>
                <w:rFonts w:eastAsia="Calibri"/>
                <w:sz w:val="18"/>
                <w:szCs w:val="18"/>
              </w:rPr>
              <w:t>3 337</w:t>
            </w:r>
          </w:p>
        </w:tc>
        <w:tc>
          <w:tcPr>
            <w:tcW w:w="675" w:type="pct"/>
            <w:tcBorders>
              <w:top w:val="single" w:sz="4" w:space="0" w:color="000000"/>
              <w:left w:val="single" w:sz="4" w:space="0" w:color="000000"/>
              <w:bottom w:val="single" w:sz="4" w:space="0" w:color="000000"/>
              <w:right w:val="single" w:sz="4" w:space="0" w:color="000000"/>
            </w:tcBorders>
            <w:shd w:val="clear" w:color="auto" w:fill="auto"/>
          </w:tcPr>
          <w:p w14:paraId="4C7C3ED1" w14:textId="77777777" w:rsidR="00762AA0" w:rsidRPr="00B75607" w:rsidRDefault="00762AA0" w:rsidP="008625F1">
            <w:pPr>
              <w:spacing w:after="0"/>
              <w:ind w:firstLine="0"/>
              <w:jc w:val="right"/>
              <w:rPr>
                <w:rFonts w:eastAsia="Calibri"/>
                <w:sz w:val="18"/>
                <w:szCs w:val="18"/>
              </w:rPr>
            </w:pPr>
            <w:r>
              <w:rPr>
                <w:rFonts w:eastAsia="Calibri"/>
                <w:sz w:val="18"/>
                <w:szCs w:val="18"/>
              </w:rPr>
              <w:t>5 903</w:t>
            </w:r>
          </w:p>
        </w:tc>
        <w:tc>
          <w:tcPr>
            <w:tcW w:w="603" w:type="pct"/>
            <w:tcBorders>
              <w:top w:val="single" w:sz="4" w:space="0" w:color="000000"/>
              <w:left w:val="single" w:sz="4" w:space="0" w:color="000000"/>
              <w:bottom w:val="single" w:sz="4" w:space="0" w:color="000000"/>
              <w:right w:val="single" w:sz="4" w:space="0" w:color="000000"/>
            </w:tcBorders>
            <w:shd w:val="clear" w:color="auto" w:fill="auto"/>
          </w:tcPr>
          <w:p w14:paraId="5582A5DA" w14:textId="77777777" w:rsidR="00762AA0" w:rsidRPr="00B75607" w:rsidRDefault="00762AA0" w:rsidP="008625F1">
            <w:pPr>
              <w:spacing w:after="0"/>
              <w:ind w:firstLine="0"/>
              <w:jc w:val="right"/>
              <w:rPr>
                <w:rFonts w:eastAsia="Calibri"/>
                <w:sz w:val="18"/>
                <w:szCs w:val="18"/>
              </w:rPr>
            </w:pPr>
            <w:r>
              <w:rPr>
                <w:rFonts w:eastAsia="Calibri"/>
                <w:sz w:val="18"/>
                <w:szCs w:val="18"/>
              </w:rPr>
              <w:t>2 566</w:t>
            </w:r>
          </w:p>
        </w:tc>
      </w:tr>
      <w:tr w:rsidR="00762AA0" w:rsidRPr="00C324BB" w14:paraId="3D3CB5B8" w14:textId="77777777" w:rsidTr="00591FCF">
        <w:trPr>
          <w:trHeight w:val="142"/>
        </w:trPr>
        <w:tc>
          <w:tcPr>
            <w:tcW w:w="3023" w:type="pct"/>
            <w:tcBorders>
              <w:top w:val="single" w:sz="4" w:space="0" w:color="000000"/>
              <w:left w:val="single" w:sz="4" w:space="0" w:color="000000"/>
              <w:bottom w:val="single" w:sz="4" w:space="0" w:color="000000"/>
              <w:right w:val="single" w:sz="4" w:space="0" w:color="000000"/>
            </w:tcBorders>
            <w:shd w:val="clear" w:color="auto" w:fill="auto"/>
          </w:tcPr>
          <w:p w14:paraId="6E300F26" w14:textId="3388BEDB" w:rsidR="00762AA0" w:rsidRPr="00C324BB" w:rsidRDefault="00762AA0" w:rsidP="008625F1">
            <w:pPr>
              <w:spacing w:after="0"/>
              <w:ind w:firstLine="0"/>
              <w:rPr>
                <w:rFonts w:eastAsia="Calibri"/>
                <w:i/>
                <w:sz w:val="18"/>
                <w:szCs w:val="18"/>
                <w:lang w:eastAsia="lv-LV"/>
              </w:rPr>
            </w:pPr>
            <w:r w:rsidRPr="00A057C2">
              <w:rPr>
                <w:i/>
                <w:sz w:val="18"/>
                <w:szCs w:val="18"/>
                <w:lang w:eastAsia="lv-LV"/>
              </w:rPr>
              <w:t xml:space="preserve">Izdevumu samazinājums </w:t>
            </w:r>
            <w:r>
              <w:rPr>
                <w:i/>
                <w:sz w:val="18"/>
                <w:szCs w:val="18"/>
                <w:lang w:eastAsia="lv-LV"/>
              </w:rPr>
              <w:t>PP</w:t>
            </w:r>
            <w:r w:rsidRPr="00A057C2">
              <w:rPr>
                <w:i/>
                <w:sz w:val="18"/>
                <w:szCs w:val="18"/>
                <w:lang w:eastAsia="lv-LV"/>
              </w:rPr>
              <w:t xml:space="preserve"> </w:t>
            </w:r>
            <w:r w:rsidR="00591FCF">
              <w:rPr>
                <w:i/>
                <w:sz w:val="18"/>
                <w:szCs w:val="18"/>
                <w:lang w:eastAsia="lv-LV"/>
              </w:rPr>
              <w:t>“</w:t>
            </w:r>
            <w:r w:rsidRPr="00A057C2">
              <w:rPr>
                <w:i/>
                <w:sz w:val="18"/>
                <w:szCs w:val="18"/>
                <w:lang w:eastAsia="lv-LV"/>
              </w:rPr>
              <w:t>Satiksmes nozares pārvaldības un finansēšanas modeļa reforma</w:t>
            </w:r>
            <w:r w:rsidR="00591FCF">
              <w:rPr>
                <w:i/>
                <w:sz w:val="18"/>
                <w:szCs w:val="18"/>
                <w:lang w:eastAsia="lv-LV"/>
              </w:rPr>
              <w:t>”</w:t>
            </w:r>
            <w:r w:rsidRPr="00A057C2">
              <w:rPr>
                <w:i/>
                <w:sz w:val="18"/>
                <w:szCs w:val="18"/>
                <w:lang w:eastAsia="lv-LV"/>
              </w:rPr>
              <w:t xml:space="preserve"> (MK 27.08.2024. sēdes prot.Nr.33 52.§ 4.p. un MK 19.09.2024 sēdes prot. Nr.38 2.§ 11.p.)</w:t>
            </w:r>
          </w:p>
        </w:tc>
        <w:tc>
          <w:tcPr>
            <w:tcW w:w="699" w:type="pct"/>
            <w:tcBorders>
              <w:top w:val="single" w:sz="4" w:space="0" w:color="000000"/>
              <w:left w:val="single" w:sz="4" w:space="0" w:color="000000"/>
              <w:bottom w:val="single" w:sz="4" w:space="0" w:color="000000"/>
              <w:right w:val="single" w:sz="4" w:space="0" w:color="000000"/>
            </w:tcBorders>
            <w:shd w:val="clear" w:color="auto" w:fill="auto"/>
          </w:tcPr>
          <w:p w14:paraId="44C20430" w14:textId="77777777" w:rsidR="00762AA0" w:rsidRPr="00C324BB" w:rsidDel="00560AC5" w:rsidRDefault="00762AA0" w:rsidP="008625F1">
            <w:pPr>
              <w:spacing w:after="0"/>
              <w:ind w:firstLine="0"/>
              <w:jc w:val="right"/>
              <w:rPr>
                <w:rFonts w:eastAsia="Calibri"/>
                <w:sz w:val="18"/>
                <w:szCs w:val="18"/>
              </w:rPr>
            </w:pPr>
            <w:r>
              <w:rPr>
                <w:rFonts w:eastAsia="Calibri"/>
                <w:sz w:val="18"/>
                <w:szCs w:val="18"/>
              </w:rPr>
              <w:t>266 458</w:t>
            </w:r>
          </w:p>
        </w:tc>
        <w:tc>
          <w:tcPr>
            <w:tcW w:w="675" w:type="pct"/>
            <w:tcBorders>
              <w:top w:val="single" w:sz="4" w:space="0" w:color="000000"/>
              <w:left w:val="single" w:sz="4" w:space="0" w:color="000000"/>
              <w:bottom w:val="single" w:sz="4" w:space="0" w:color="000000"/>
              <w:right w:val="single" w:sz="4" w:space="0" w:color="000000"/>
            </w:tcBorders>
            <w:shd w:val="clear" w:color="auto" w:fill="auto"/>
          </w:tcPr>
          <w:p w14:paraId="6227881E" w14:textId="77777777" w:rsidR="00762AA0" w:rsidRDefault="00762AA0" w:rsidP="008625F1">
            <w:pPr>
              <w:spacing w:after="0"/>
              <w:ind w:firstLine="0"/>
              <w:jc w:val="center"/>
              <w:rPr>
                <w:rFonts w:eastAsia="Calibri"/>
                <w:sz w:val="18"/>
                <w:szCs w:val="18"/>
              </w:rPr>
            </w:pPr>
            <w:r>
              <w:rPr>
                <w:rFonts w:eastAsia="Calibri"/>
                <w:sz w:val="18"/>
                <w:szCs w:val="18"/>
              </w:rPr>
              <w:t>-</w:t>
            </w:r>
          </w:p>
        </w:tc>
        <w:tc>
          <w:tcPr>
            <w:tcW w:w="603" w:type="pct"/>
            <w:tcBorders>
              <w:top w:val="single" w:sz="4" w:space="0" w:color="000000"/>
              <w:left w:val="single" w:sz="4" w:space="0" w:color="000000"/>
              <w:bottom w:val="single" w:sz="4" w:space="0" w:color="000000"/>
              <w:right w:val="single" w:sz="4" w:space="0" w:color="000000"/>
            </w:tcBorders>
            <w:shd w:val="clear" w:color="auto" w:fill="auto"/>
          </w:tcPr>
          <w:p w14:paraId="219DC935" w14:textId="77777777" w:rsidR="00762AA0" w:rsidRDefault="00762AA0" w:rsidP="008625F1">
            <w:pPr>
              <w:spacing w:after="0"/>
              <w:ind w:firstLine="0"/>
              <w:jc w:val="right"/>
              <w:rPr>
                <w:rFonts w:eastAsia="Calibri"/>
                <w:sz w:val="18"/>
                <w:szCs w:val="18"/>
              </w:rPr>
            </w:pPr>
            <w:r>
              <w:rPr>
                <w:rFonts w:eastAsia="Calibri"/>
                <w:sz w:val="18"/>
                <w:szCs w:val="18"/>
              </w:rPr>
              <w:t>-266 458</w:t>
            </w:r>
          </w:p>
        </w:tc>
      </w:tr>
      <w:tr w:rsidR="00762AA0" w:rsidRPr="00C324BB" w14:paraId="332E3C28" w14:textId="77777777" w:rsidTr="00591FCF">
        <w:trPr>
          <w:trHeight w:val="142"/>
        </w:trPr>
        <w:tc>
          <w:tcPr>
            <w:tcW w:w="3023" w:type="pct"/>
            <w:tcBorders>
              <w:top w:val="single" w:sz="4" w:space="0" w:color="000000"/>
              <w:left w:val="single" w:sz="4" w:space="0" w:color="000000"/>
              <w:bottom w:val="single" w:sz="4" w:space="0" w:color="000000"/>
              <w:right w:val="single" w:sz="4" w:space="0" w:color="000000"/>
            </w:tcBorders>
            <w:shd w:val="clear" w:color="auto" w:fill="auto"/>
          </w:tcPr>
          <w:p w14:paraId="5D1427E9" w14:textId="77777777" w:rsidR="00762AA0" w:rsidRPr="00C324BB" w:rsidRDefault="00762AA0" w:rsidP="008625F1">
            <w:pPr>
              <w:spacing w:after="0"/>
              <w:ind w:firstLine="0"/>
              <w:rPr>
                <w:rFonts w:eastAsia="Calibri"/>
                <w:i/>
                <w:sz w:val="18"/>
                <w:szCs w:val="18"/>
                <w:lang w:eastAsia="lv-LV"/>
              </w:rPr>
            </w:pPr>
            <w:r w:rsidRPr="004A0A29">
              <w:rPr>
                <w:rFonts w:eastAsia="Calibri"/>
                <w:i/>
                <w:sz w:val="18"/>
                <w:szCs w:val="18"/>
                <w:lang w:eastAsia="lv-LV"/>
              </w:rPr>
              <w:t>Izmaiņas maksas pakalpojumu un citu pašu ieņēmumu naudas līdzekļu atlikumos un tiem atbilstošajos</w:t>
            </w:r>
            <w:r>
              <w:rPr>
                <w:rFonts w:eastAsia="Calibri"/>
                <w:i/>
                <w:sz w:val="18"/>
                <w:szCs w:val="18"/>
                <w:lang w:eastAsia="lv-LV"/>
              </w:rPr>
              <w:t xml:space="preserve"> atlīdzības un </w:t>
            </w:r>
            <w:r w:rsidRPr="004A0A29">
              <w:rPr>
                <w:rFonts w:eastAsia="Calibri"/>
                <w:i/>
                <w:sz w:val="18"/>
                <w:szCs w:val="18"/>
                <w:lang w:eastAsia="lv-LV"/>
              </w:rPr>
              <w:t xml:space="preserve">preču un pakalpojumu izdevumos </w:t>
            </w:r>
          </w:p>
        </w:tc>
        <w:tc>
          <w:tcPr>
            <w:tcW w:w="699" w:type="pct"/>
            <w:tcBorders>
              <w:top w:val="single" w:sz="4" w:space="0" w:color="000000"/>
              <w:left w:val="single" w:sz="4" w:space="0" w:color="000000"/>
              <w:bottom w:val="single" w:sz="4" w:space="0" w:color="000000"/>
              <w:right w:val="single" w:sz="4" w:space="0" w:color="000000"/>
            </w:tcBorders>
            <w:shd w:val="clear" w:color="auto" w:fill="auto"/>
          </w:tcPr>
          <w:p w14:paraId="694C0E34" w14:textId="77777777" w:rsidR="00762AA0" w:rsidRPr="00C324BB" w:rsidDel="00560AC5" w:rsidRDefault="00762AA0" w:rsidP="008625F1">
            <w:pPr>
              <w:spacing w:after="0"/>
              <w:ind w:firstLine="0"/>
              <w:jc w:val="right"/>
              <w:rPr>
                <w:rFonts w:eastAsia="Calibri"/>
                <w:sz w:val="18"/>
                <w:szCs w:val="18"/>
              </w:rPr>
            </w:pPr>
            <w:r>
              <w:rPr>
                <w:rFonts w:eastAsia="Calibri"/>
                <w:sz w:val="18"/>
                <w:szCs w:val="18"/>
              </w:rPr>
              <w:t>181 823</w:t>
            </w:r>
          </w:p>
        </w:tc>
        <w:tc>
          <w:tcPr>
            <w:tcW w:w="675" w:type="pct"/>
            <w:tcBorders>
              <w:top w:val="single" w:sz="4" w:space="0" w:color="000000"/>
              <w:left w:val="single" w:sz="4" w:space="0" w:color="000000"/>
              <w:bottom w:val="single" w:sz="4" w:space="0" w:color="000000"/>
              <w:right w:val="single" w:sz="4" w:space="0" w:color="000000"/>
            </w:tcBorders>
            <w:shd w:val="clear" w:color="auto" w:fill="auto"/>
          </w:tcPr>
          <w:p w14:paraId="25C9C4B2" w14:textId="77777777" w:rsidR="00762AA0" w:rsidRDefault="00762AA0" w:rsidP="008625F1">
            <w:pPr>
              <w:spacing w:after="0"/>
              <w:ind w:firstLine="0"/>
              <w:jc w:val="right"/>
              <w:rPr>
                <w:rFonts w:eastAsia="Calibri"/>
                <w:sz w:val="18"/>
                <w:szCs w:val="18"/>
              </w:rPr>
            </w:pPr>
            <w:r>
              <w:rPr>
                <w:rFonts w:eastAsia="Calibri"/>
                <w:sz w:val="18"/>
                <w:szCs w:val="18"/>
              </w:rPr>
              <w:t>181 823</w:t>
            </w:r>
          </w:p>
        </w:tc>
        <w:tc>
          <w:tcPr>
            <w:tcW w:w="603" w:type="pct"/>
            <w:tcBorders>
              <w:top w:val="single" w:sz="4" w:space="0" w:color="000000"/>
              <w:left w:val="single" w:sz="4" w:space="0" w:color="000000"/>
              <w:bottom w:val="single" w:sz="4" w:space="0" w:color="000000"/>
              <w:right w:val="single" w:sz="4" w:space="0" w:color="000000"/>
            </w:tcBorders>
            <w:shd w:val="clear" w:color="auto" w:fill="auto"/>
          </w:tcPr>
          <w:p w14:paraId="488BB868" w14:textId="77777777" w:rsidR="00762AA0" w:rsidRDefault="00762AA0" w:rsidP="008625F1">
            <w:pPr>
              <w:spacing w:after="0"/>
              <w:ind w:firstLine="0"/>
              <w:jc w:val="center"/>
              <w:rPr>
                <w:rFonts w:eastAsia="Calibri"/>
                <w:sz w:val="18"/>
                <w:szCs w:val="18"/>
              </w:rPr>
            </w:pPr>
            <w:r>
              <w:rPr>
                <w:rFonts w:eastAsia="Calibri"/>
                <w:sz w:val="18"/>
                <w:szCs w:val="18"/>
              </w:rPr>
              <w:t>-</w:t>
            </w:r>
          </w:p>
        </w:tc>
      </w:tr>
      <w:tr w:rsidR="00762AA0" w:rsidRPr="00C324BB" w14:paraId="03C10A86" w14:textId="77777777" w:rsidTr="00591FCF">
        <w:trPr>
          <w:trHeight w:val="142"/>
        </w:trPr>
        <w:tc>
          <w:tcPr>
            <w:tcW w:w="3023" w:type="pct"/>
            <w:tcBorders>
              <w:top w:val="single" w:sz="4" w:space="0" w:color="000000"/>
              <w:left w:val="single" w:sz="4" w:space="0" w:color="000000"/>
              <w:bottom w:val="single" w:sz="4" w:space="0" w:color="000000"/>
              <w:right w:val="single" w:sz="4" w:space="0" w:color="000000"/>
            </w:tcBorders>
            <w:shd w:val="clear" w:color="auto" w:fill="auto"/>
          </w:tcPr>
          <w:p w14:paraId="0FC6A439" w14:textId="77777777" w:rsidR="00762AA0" w:rsidRPr="00C324BB" w:rsidRDefault="00762AA0" w:rsidP="008625F1">
            <w:pPr>
              <w:spacing w:after="0"/>
              <w:ind w:left="595" w:firstLine="0"/>
              <w:rPr>
                <w:rFonts w:eastAsia="Calibri"/>
                <w:i/>
                <w:sz w:val="18"/>
                <w:szCs w:val="18"/>
                <w:lang w:eastAsia="lv-LV"/>
              </w:rPr>
            </w:pPr>
            <w:r w:rsidRPr="00C324BB">
              <w:rPr>
                <w:rFonts w:eastAsia="Calibri"/>
                <w:i/>
                <w:sz w:val="18"/>
                <w:szCs w:val="18"/>
                <w:lang w:eastAsia="lv-LV"/>
              </w:rPr>
              <w:lastRenderedPageBreak/>
              <w:t>t.sk. iekšējā līdzekļu pārdale starp budžeta programmām (apakšprogrammām)</w:t>
            </w:r>
          </w:p>
        </w:tc>
        <w:tc>
          <w:tcPr>
            <w:tcW w:w="699" w:type="pct"/>
            <w:tcBorders>
              <w:top w:val="single" w:sz="4" w:space="0" w:color="000000"/>
              <w:left w:val="single" w:sz="4" w:space="0" w:color="000000"/>
              <w:bottom w:val="single" w:sz="4" w:space="0" w:color="000000"/>
              <w:right w:val="single" w:sz="4" w:space="0" w:color="000000"/>
            </w:tcBorders>
            <w:shd w:val="clear" w:color="auto" w:fill="auto"/>
          </w:tcPr>
          <w:p w14:paraId="5296E271" w14:textId="77777777" w:rsidR="00762AA0" w:rsidRPr="00B75607" w:rsidRDefault="00762AA0" w:rsidP="008625F1">
            <w:pPr>
              <w:spacing w:after="0"/>
              <w:ind w:firstLine="0"/>
              <w:jc w:val="right"/>
              <w:rPr>
                <w:rFonts w:eastAsia="Calibri"/>
                <w:sz w:val="18"/>
                <w:szCs w:val="18"/>
              </w:rPr>
            </w:pPr>
            <w:r>
              <w:rPr>
                <w:rFonts w:eastAsia="Calibri"/>
                <w:sz w:val="18"/>
                <w:szCs w:val="18"/>
              </w:rPr>
              <w:t>56 368</w:t>
            </w:r>
          </w:p>
        </w:tc>
        <w:tc>
          <w:tcPr>
            <w:tcW w:w="675" w:type="pct"/>
            <w:tcBorders>
              <w:top w:val="single" w:sz="4" w:space="0" w:color="000000"/>
              <w:left w:val="single" w:sz="4" w:space="0" w:color="000000"/>
              <w:bottom w:val="single" w:sz="4" w:space="0" w:color="000000"/>
              <w:right w:val="single" w:sz="4" w:space="0" w:color="000000"/>
            </w:tcBorders>
            <w:shd w:val="clear" w:color="auto" w:fill="auto"/>
          </w:tcPr>
          <w:p w14:paraId="0179EAB0" w14:textId="77777777" w:rsidR="00762AA0" w:rsidRPr="00B75607" w:rsidRDefault="00762AA0" w:rsidP="008625F1">
            <w:pPr>
              <w:spacing w:after="0"/>
              <w:ind w:firstLine="0"/>
              <w:jc w:val="right"/>
              <w:rPr>
                <w:rFonts w:eastAsia="Calibri"/>
                <w:sz w:val="18"/>
                <w:szCs w:val="18"/>
              </w:rPr>
            </w:pPr>
            <w:r>
              <w:rPr>
                <w:rFonts w:eastAsia="Calibri"/>
                <w:sz w:val="18"/>
                <w:szCs w:val="18"/>
              </w:rPr>
              <w:t>10 000</w:t>
            </w:r>
          </w:p>
        </w:tc>
        <w:tc>
          <w:tcPr>
            <w:tcW w:w="603" w:type="pct"/>
            <w:tcBorders>
              <w:top w:val="single" w:sz="4" w:space="0" w:color="000000"/>
              <w:left w:val="single" w:sz="4" w:space="0" w:color="000000"/>
              <w:bottom w:val="single" w:sz="4" w:space="0" w:color="000000"/>
              <w:right w:val="single" w:sz="4" w:space="0" w:color="000000"/>
            </w:tcBorders>
            <w:shd w:val="clear" w:color="auto" w:fill="auto"/>
          </w:tcPr>
          <w:p w14:paraId="3D2D090D" w14:textId="77777777" w:rsidR="00762AA0" w:rsidRPr="00B75607" w:rsidRDefault="00762AA0" w:rsidP="008625F1">
            <w:pPr>
              <w:spacing w:after="0"/>
              <w:ind w:firstLine="0"/>
              <w:jc w:val="right"/>
              <w:rPr>
                <w:rFonts w:eastAsia="Calibri"/>
                <w:sz w:val="18"/>
                <w:szCs w:val="18"/>
              </w:rPr>
            </w:pPr>
            <w:r>
              <w:rPr>
                <w:rFonts w:eastAsia="Calibri"/>
                <w:sz w:val="18"/>
                <w:szCs w:val="18"/>
              </w:rPr>
              <w:t>-46 368</w:t>
            </w:r>
          </w:p>
        </w:tc>
      </w:tr>
      <w:tr w:rsidR="00762AA0" w:rsidRPr="00C324BB" w14:paraId="00731D92" w14:textId="77777777" w:rsidTr="00591FCF">
        <w:trPr>
          <w:trHeight w:val="142"/>
        </w:trPr>
        <w:tc>
          <w:tcPr>
            <w:tcW w:w="3023" w:type="pct"/>
            <w:tcBorders>
              <w:top w:val="single" w:sz="4" w:space="0" w:color="000000"/>
              <w:left w:val="single" w:sz="4" w:space="0" w:color="000000"/>
              <w:bottom w:val="single" w:sz="4" w:space="0" w:color="000000"/>
              <w:right w:val="single" w:sz="4" w:space="0" w:color="000000"/>
            </w:tcBorders>
            <w:shd w:val="clear" w:color="auto" w:fill="auto"/>
          </w:tcPr>
          <w:p w14:paraId="1FBD6A9B" w14:textId="77777777" w:rsidR="00762AA0" w:rsidRPr="00C324BB" w:rsidRDefault="00762AA0" w:rsidP="008625F1">
            <w:pPr>
              <w:spacing w:after="0"/>
              <w:ind w:firstLine="0"/>
              <w:rPr>
                <w:rFonts w:eastAsia="Calibri"/>
                <w:i/>
                <w:sz w:val="18"/>
                <w:szCs w:val="18"/>
                <w:lang w:eastAsia="lv-LV"/>
              </w:rPr>
            </w:pPr>
            <w:r w:rsidRPr="00C324BB">
              <w:rPr>
                <w:rFonts w:eastAsia="Calibri"/>
                <w:i/>
                <w:sz w:val="18"/>
                <w:szCs w:val="18"/>
                <w:lang w:eastAsia="lv-LV"/>
              </w:rPr>
              <w:t>Pārdale no apakšprogrammas 23.06.00 “Valsts autoceļu uzturēšana un atjaunošana” Satiksmes ministrijas nodarbināto atlīdzības konkurētspējas paaugstināšanai (MK 11.10.2022. sēdes prot. Nr. 52 5. § 53.10.1 p.)</w:t>
            </w:r>
          </w:p>
        </w:tc>
        <w:tc>
          <w:tcPr>
            <w:tcW w:w="699" w:type="pct"/>
            <w:tcBorders>
              <w:top w:val="single" w:sz="4" w:space="0" w:color="000000"/>
              <w:left w:val="single" w:sz="4" w:space="0" w:color="000000"/>
              <w:bottom w:val="single" w:sz="4" w:space="0" w:color="000000"/>
              <w:right w:val="single" w:sz="4" w:space="0" w:color="000000"/>
            </w:tcBorders>
            <w:shd w:val="clear" w:color="auto" w:fill="auto"/>
          </w:tcPr>
          <w:p w14:paraId="40AF916D" w14:textId="77777777" w:rsidR="00762AA0" w:rsidRPr="00C324BB" w:rsidRDefault="00762AA0" w:rsidP="008625F1">
            <w:pPr>
              <w:spacing w:after="0"/>
              <w:ind w:firstLine="0"/>
              <w:jc w:val="center"/>
              <w:rPr>
                <w:rFonts w:eastAsia="Calibri"/>
                <w:sz w:val="18"/>
                <w:szCs w:val="18"/>
              </w:rPr>
            </w:pPr>
            <w:r w:rsidRPr="00C324BB">
              <w:rPr>
                <w:rFonts w:eastAsia="Calibri"/>
                <w:sz w:val="18"/>
                <w:szCs w:val="18"/>
              </w:rPr>
              <w:t>-</w:t>
            </w:r>
          </w:p>
        </w:tc>
        <w:tc>
          <w:tcPr>
            <w:tcW w:w="675" w:type="pct"/>
            <w:tcBorders>
              <w:top w:val="single" w:sz="4" w:space="0" w:color="000000"/>
              <w:left w:val="single" w:sz="4" w:space="0" w:color="000000"/>
              <w:bottom w:val="single" w:sz="4" w:space="0" w:color="000000"/>
              <w:right w:val="single" w:sz="4" w:space="0" w:color="000000"/>
            </w:tcBorders>
            <w:shd w:val="clear" w:color="auto" w:fill="auto"/>
          </w:tcPr>
          <w:p w14:paraId="2A6AE9A0" w14:textId="77777777" w:rsidR="00762AA0" w:rsidRPr="00C324BB" w:rsidRDefault="00762AA0" w:rsidP="008625F1">
            <w:pPr>
              <w:spacing w:after="0"/>
              <w:ind w:firstLine="0"/>
              <w:jc w:val="right"/>
              <w:rPr>
                <w:rFonts w:eastAsia="Calibri"/>
                <w:sz w:val="18"/>
                <w:szCs w:val="18"/>
              </w:rPr>
            </w:pPr>
            <w:r>
              <w:rPr>
                <w:rFonts w:eastAsia="Calibri"/>
                <w:sz w:val="18"/>
                <w:szCs w:val="18"/>
              </w:rPr>
              <w:t>10 000</w:t>
            </w:r>
          </w:p>
        </w:tc>
        <w:tc>
          <w:tcPr>
            <w:tcW w:w="603" w:type="pct"/>
            <w:tcBorders>
              <w:top w:val="single" w:sz="4" w:space="0" w:color="000000"/>
              <w:left w:val="single" w:sz="4" w:space="0" w:color="000000"/>
              <w:bottom w:val="single" w:sz="4" w:space="0" w:color="000000"/>
              <w:right w:val="single" w:sz="4" w:space="0" w:color="000000"/>
            </w:tcBorders>
            <w:shd w:val="clear" w:color="auto" w:fill="auto"/>
          </w:tcPr>
          <w:p w14:paraId="62916F99" w14:textId="77777777" w:rsidR="00762AA0" w:rsidRPr="00C324BB" w:rsidRDefault="00762AA0" w:rsidP="008625F1">
            <w:pPr>
              <w:spacing w:after="0"/>
              <w:ind w:firstLine="0"/>
              <w:jc w:val="right"/>
              <w:rPr>
                <w:rFonts w:eastAsia="Calibri"/>
                <w:sz w:val="18"/>
                <w:szCs w:val="18"/>
              </w:rPr>
            </w:pPr>
            <w:r>
              <w:rPr>
                <w:rFonts w:eastAsia="Calibri"/>
                <w:sz w:val="18"/>
                <w:szCs w:val="18"/>
              </w:rPr>
              <w:t>10 000</w:t>
            </w:r>
          </w:p>
        </w:tc>
      </w:tr>
      <w:tr w:rsidR="00762AA0" w:rsidRPr="00C324BB" w14:paraId="7996FE54" w14:textId="77777777" w:rsidTr="00B13DFD">
        <w:trPr>
          <w:trHeight w:val="317"/>
        </w:trPr>
        <w:tc>
          <w:tcPr>
            <w:tcW w:w="3023" w:type="pct"/>
            <w:tcBorders>
              <w:top w:val="single" w:sz="4" w:space="0" w:color="000000"/>
              <w:left w:val="single" w:sz="4" w:space="0" w:color="000000"/>
              <w:bottom w:val="single" w:sz="4" w:space="0" w:color="000000"/>
              <w:right w:val="single" w:sz="4" w:space="0" w:color="000000"/>
            </w:tcBorders>
            <w:shd w:val="clear" w:color="auto" w:fill="auto"/>
          </w:tcPr>
          <w:p w14:paraId="5B422D79" w14:textId="77777777" w:rsidR="00762AA0" w:rsidRPr="00C324BB" w:rsidRDefault="00762AA0" w:rsidP="008625F1">
            <w:pPr>
              <w:spacing w:after="0"/>
              <w:ind w:firstLine="0"/>
              <w:rPr>
                <w:rFonts w:eastAsia="Calibri"/>
                <w:i/>
                <w:sz w:val="18"/>
                <w:szCs w:val="18"/>
                <w:lang w:eastAsia="lv-LV"/>
              </w:rPr>
            </w:pPr>
            <w:r>
              <w:rPr>
                <w:rFonts w:eastAsia="Calibri"/>
                <w:i/>
                <w:sz w:val="18"/>
                <w:szCs w:val="18"/>
                <w:lang w:eastAsia="lv-LV"/>
              </w:rPr>
              <w:t>Izmaiņas saistībā ar p</w:t>
            </w:r>
            <w:r w:rsidRPr="00C324BB">
              <w:rPr>
                <w:rFonts w:eastAsia="Calibri"/>
                <w:i/>
                <w:sz w:val="18"/>
                <w:szCs w:val="18"/>
                <w:lang w:eastAsia="lv-LV"/>
              </w:rPr>
              <w:t>ārdal</w:t>
            </w:r>
            <w:r>
              <w:rPr>
                <w:rFonts w:eastAsia="Calibri"/>
                <w:i/>
                <w:sz w:val="18"/>
                <w:szCs w:val="18"/>
                <w:lang w:eastAsia="lv-LV"/>
              </w:rPr>
              <w:t>i</w:t>
            </w:r>
            <w:r w:rsidRPr="00C324BB">
              <w:rPr>
                <w:rFonts w:eastAsia="Calibri"/>
                <w:i/>
                <w:sz w:val="18"/>
                <w:szCs w:val="18"/>
                <w:lang w:eastAsia="lv-LV"/>
              </w:rPr>
              <w:t xml:space="preserve"> no apakšprogrammas 23.06.00 “Valsts autoceļu uzturēšana un atjaunošana” Satiksmes ministrijas nekustamo īpašumu uzturēšanai (MK 11.10.2022. sēdes prot. Nr. 52 5. § 53.10.5.p.)</w:t>
            </w:r>
          </w:p>
        </w:tc>
        <w:tc>
          <w:tcPr>
            <w:tcW w:w="699" w:type="pct"/>
            <w:tcBorders>
              <w:top w:val="single" w:sz="4" w:space="0" w:color="000000"/>
              <w:left w:val="single" w:sz="4" w:space="0" w:color="000000"/>
              <w:bottom w:val="single" w:sz="4" w:space="0" w:color="000000"/>
              <w:right w:val="single" w:sz="4" w:space="0" w:color="000000"/>
            </w:tcBorders>
            <w:shd w:val="clear" w:color="auto" w:fill="auto"/>
          </w:tcPr>
          <w:p w14:paraId="14D76715" w14:textId="77777777" w:rsidR="00762AA0" w:rsidRPr="00C324BB" w:rsidRDefault="00762AA0" w:rsidP="008625F1">
            <w:pPr>
              <w:spacing w:after="0"/>
              <w:ind w:firstLine="0"/>
              <w:jc w:val="right"/>
              <w:rPr>
                <w:rFonts w:eastAsia="Calibri"/>
                <w:sz w:val="18"/>
                <w:szCs w:val="18"/>
              </w:rPr>
            </w:pPr>
            <w:r>
              <w:rPr>
                <w:rFonts w:eastAsia="Calibri"/>
                <w:sz w:val="18"/>
                <w:szCs w:val="18"/>
              </w:rPr>
              <w:t>56 368</w:t>
            </w:r>
          </w:p>
        </w:tc>
        <w:tc>
          <w:tcPr>
            <w:tcW w:w="675" w:type="pct"/>
            <w:tcBorders>
              <w:top w:val="single" w:sz="4" w:space="0" w:color="000000"/>
              <w:left w:val="single" w:sz="4" w:space="0" w:color="000000"/>
              <w:bottom w:val="single" w:sz="4" w:space="0" w:color="000000"/>
              <w:right w:val="single" w:sz="4" w:space="0" w:color="000000"/>
            </w:tcBorders>
            <w:shd w:val="clear" w:color="auto" w:fill="auto"/>
          </w:tcPr>
          <w:p w14:paraId="269A53B1" w14:textId="77777777" w:rsidR="00762AA0" w:rsidRPr="00C324BB" w:rsidRDefault="00762AA0" w:rsidP="008625F1">
            <w:pPr>
              <w:spacing w:after="0"/>
              <w:ind w:firstLine="0"/>
              <w:jc w:val="center"/>
              <w:rPr>
                <w:rFonts w:eastAsia="Calibri"/>
                <w:sz w:val="18"/>
                <w:szCs w:val="18"/>
              </w:rPr>
            </w:pPr>
            <w:r>
              <w:rPr>
                <w:rFonts w:eastAsia="Calibri"/>
                <w:sz w:val="18"/>
                <w:szCs w:val="18"/>
              </w:rPr>
              <w:t>-</w:t>
            </w:r>
          </w:p>
        </w:tc>
        <w:tc>
          <w:tcPr>
            <w:tcW w:w="603" w:type="pct"/>
            <w:tcBorders>
              <w:top w:val="single" w:sz="4" w:space="0" w:color="000000"/>
              <w:left w:val="single" w:sz="4" w:space="0" w:color="000000"/>
              <w:bottom w:val="single" w:sz="4" w:space="0" w:color="000000"/>
              <w:right w:val="single" w:sz="4" w:space="0" w:color="000000"/>
            </w:tcBorders>
            <w:shd w:val="clear" w:color="auto" w:fill="auto"/>
          </w:tcPr>
          <w:p w14:paraId="09897696" w14:textId="77777777" w:rsidR="00762AA0" w:rsidRPr="00C324BB" w:rsidRDefault="00762AA0" w:rsidP="008625F1">
            <w:pPr>
              <w:spacing w:after="0"/>
              <w:ind w:firstLine="0"/>
              <w:jc w:val="right"/>
              <w:rPr>
                <w:rFonts w:eastAsia="Calibri"/>
                <w:sz w:val="18"/>
                <w:szCs w:val="18"/>
              </w:rPr>
            </w:pPr>
            <w:r>
              <w:rPr>
                <w:rFonts w:eastAsia="Calibri"/>
                <w:sz w:val="18"/>
                <w:szCs w:val="18"/>
              </w:rPr>
              <w:t>-56 368</w:t>
            </w:r>
          </w:p>
        </w:tc>
      </w:tr>
    </w:tbl>
    <w:p w14:paraId="30A7D24E" w14:textId="77777777" w:rsidR="00762AA0" w:rsidRPr="003F0274" w:rsidRDefault="00762AA0" w:rsidP="00591FCF">
      <w:pPr>
        <w:spacing w:before="240" w:after="240"/>
        <w:ind w:firstLine="0"/>
        <w:jc w:val="center"/>
        <w:rPr>
          <w:rFonts w:eastAsia="Calibri"/>
          <w:b/>
          <w:szCs w:val="24"/>
        </w:rPr>
      </w:pPr>
      <w:r w:rsidRPr="003F0274">
        <w:rPr>
          <w:rFonts w:eastAsia="Calibri"/>
          <w:b/>
          <w:szCs w:val="24"/>
        </w:rPr>
        <w:t>60.00.00 Eiropas transporta, telekomunikāciju un enerģijas infrastruktūras tīklu un Eiropas infrastruktūras savienošanas instrumenta (CEF) līdzfinansēto projektu un pasākumu īstenošana</w:t>
      </w:r>
    </w:p>
    <w:p w14:paraId="313BC27E" w14:textId="77777777" w:rsidR="00762AA0" w:rsidRPr="003F0274" w:rsidRDefault="00762AA0" w:rsidP="00591FCF">
      <w:pPr>
        <w:spacing w:after="240"/>
        <w:ind w:firstLine="0"/>
        <w:jc w:val="center"/>
        <w:rPr>
          <w:rFonts w:eastAsia="Calibri"/>
          <w:b/>
          <w:szCs w:val="24"/>
          <w:lang w:eastAsia="lv-LV"/>
        </w:rPr>
      </w:pPr>
      <w:r w:rsidRPr="003F0274">
        <w:rPr>
          <w:rFonts w:eastAsia="Calibri"/>
          <w:b/>
          <w:szCs w:val="24"/>
          <w:lang w:eastAsia="lv-LV"/>
        </w:rPr>
        <w:t>Finansiālie rādītāji no 202</w:t>
      </w:r>
      <w:r>
        <w:rPr>
          <w:rFonts w:eastAsia="Calibri"/>
          <w:b/>
          <w:szCs w:val="24"/>
          <w:lang w:eastAsia="lv-LV"/>
        </w:rPr>
        <w:t>3</w:t>
      </w:r>
      <w:r w:rsidRPr="003F0274">
        <w:rPr>
          <w:rFonts w:eastAsia="Calibri"/>
          <w:b/>
          <w:szCs w:val="24"/>
          <w:lang w:eastAsia="lv-LV"/>
        </w:rPr>
        <w:t>. līdz 202</w:t>
      </w:r>
      <w:r>
        <w:rPr>
          <w:rFonts w:eastAsia="Calibri"/>
          <w:b/>
          <w:szCs w:val="24"/>
          <w:lang w:eastAsia="lv-LV"/>
        </w:rPr>
        <w:t>7</w:t>
      </w:r>
      <w:r w:rsidRPr="003F0274">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9"/>
        <w:gridCol w:w="1135"/>
        <w:gridCol w:w="1134"/>
        <w:gridCol w:w="1134"/>
        <w:gridCol w:w="1272"/>
        <w:gridCol w:w="1127"/>
      </w:tblGrid>
      <w:tr w:rsidR="00553F8F" w:rsidRPr="003F0274" w14:paraId="61A57822" w14:textId="77777777" w:rsidTr="00553F8F">
        <w:trPr>
          <w:trHeight w:val="283"/>
          <w:tblHeader/>
        </w:trPr>
        <w:tc>
          <w:tcPr>
            <w:tcW w:w="1798" w:type="pct"/>
            <w:tcBorders>
              <w:top w:val="single" w:sz="4" w:space="0" w:color="auto"/>
              <w:left w:val="single" w:sz="4" w:space="0" w:color="auto"/>
              <w:bottom w:val="single" w:sz="4" w:space="0" w:color="auto"/>
              <w:right w:val="single" w:sz="4" w:space="0" w:color="auto"/>
            </w:tcBorders>
            <w:vAlign w:val="center"/>
          </w:tcPr>
          <w:p w14:paraId="5CA1328A" w14:textId="77777777" w:rsidR="00762AA0" w:rsidRPr="003F0274" w:rsidRDefault="00762AA0" w:rsidP="008625F1">
            <w:pPr>
              <w:spacing w:after="0"/>
              <w:ind w:firstLine="0"/>
              <w:jc w:val="center"/>
              <w:rPr>
                <w:rFonts w:eastAsia="Calibri"/>
                <w:sz w:val="18"/>
                <w:szCs w:val="24"/>
                <w:lang w:eastAsia="lv-LV"/>
              </w:rPr>
            </w:pPr>
          </w:p>
        </w:tc>
        <w:tc>
          <w:tcPr>
            <w:tcW w:w="626" w:type="pct"/>
            <w:tcBorders>
              <w:top w:val="single" w:sz="4" w:space="0" w:color="000000"/>
              <w:left w:val="single" w:sz="4" w:space="0" w:color="000000"/>
              <w:bottom w:val="single" w:sz="4" w:space="0" w:color="000000"/>
              <w:right w:val="single" w:sz="4" w:space="0" w:color="000000"/>
            </w:tcBorders>
            <w:hideMark/>
          </w:tcPr>
          <w:p w14:paraId="2F1CBF03" w14:textId="77777777" w:rsidR="00762AA0" w:rsidRPr="003F0274" w:rsidRDefault="00762AA0" w:rsidP="008625F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3</w:t>
            </w:r>
            <w:r w:rsidRPr="003F0274">
              <w:rPr>
                <w:rFonts w:eastAsia="Calibri"/>
                <w:sz w:val="18"/>
                <w:szCs w:val="18"/>
                <w:lang w:eastAsia="lv-LV"/>
              </w:rPr>
              <w:t>. gads (izpilde)</w:t>
            </w:r>
          </w:p>
        </w:tc>
        <w:tc>
          <w:tcPr>
            <w:tcW w:w="626" w:type="pct"/>
            <w:tcBorders>
              <w:top w:val="single" w:sz="4" w:space="0" w:color="000000"/>
              <w:left w:val="single" w:sz="4" w:space="0" w:color="000000"/>
              <w:bottom w:val="single" w:sz="4" w:space="0" w:color="000000"/>
              <w:right w:val="single" w:sz="4" w:space="0" w:color="000000"/>
            </w:tcBorders>
            <w:hideMark/>
          </w:tcPr>
          <w:p w14:paraId="7CD8989F" w14:textId="77777777" w:rsidR="00762AA0" w:rsidRPr="003F0274" w:rsidRDefault="00762AA0" w:rsidP="008625F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4</w:t>
            </w:r>
            <w:r w:rsidRPr="003F0274">
              <w:rPr>
                <w:rFonts w:eastAsia="Calibri"/>
                <w:sz w:val="18"/>
                <w:szCs w:val="18"/>
                <w:lang w:eastAsia="lv-LV"/>
              </w:rPr>
              <w:t>. gada plāns</w:t>
            </w:r>
          </w:p>
        </w:tc>
        <w:tc>
          <w:tcPr>
            <w:tcW w:w="626" w:type="pct"/>
            <w:tcBorders>
              <w:top w:val="single" w:sz="4" w:space="0" w:color="000000"/>
              <w:left w:val="single" w:sz="4" w:space="0" w:color="000000"/>
              <w:bottom w:val="single" w:sz="4" w:space="0" w:color="000000"/>
              <w:right w:val="single" w:sz="4" w:space="0" w:color="000000"/>
            </w:tcBorders>
            <w:hideMark/>
          </w:tcPr>
          <w:p w14:paraId="1C64175B" w14:textId="77777777" w:rsidR="00762AA0" w:rsidRPr="003F0274" w:rsidRDefault="00762AA0" w:rsidP="008625F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5</w:t>
            </w:r>
            <w:r w:rsidRPr="003F0274">
              <w:rPr>
                <w:rFonts w:eastAsia="Calibri"/>
                <w:sz w:val="18"/>
                <w:szCs w:val="18"/>
                <w:lang w:eastAsia="lv-LV"/>
              </w:rPr>
              <w:t>. gada projekts</w:t>
            </w:r>
          </w:p>
        </w:tc>
        <w:tc>
          <w:tcPr>
            <w:tcW w:w="702" w:type="pct"/>
            <w:tcBorders>
              <w:top w:val="single" w:sz="4" w:space="0" w:color="000000"/>
              <w:left w:val="single" w:sz="4" w:space="0" w:color="000000"/>
              <w:bottom w:val="single" w:sz="4" w:space="0" w:color="000000"/>
              <w:right w:val="single" w:sz="4" w:space="0" w:color="000000"/>
            </w:tcBorders>
            <w:hideMark/>
          </w:tcPr>
          <w:p w14:paraId="46E0C0D2" w14:textId="77777777" w:rsidR="00762AA0" w:rsidRPr="003F0274" w:rsidRDefault="00762AA0" w:rsidP="008625F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6</w:t>
            </w:r>
            <w:r w:rsidRPr="003F0274">
              <w:rPr>
                <w:rFonts w:eastAsia="Calibri"/>
                <w:sz w:val="18"/>
                <w:szCs w:val="18"/>
                <w:lang w:eastAsia="lv-LV"/>
              </w:rPr>
              <w:t>. gada prognoze</w:t>
            </w:r>
          </w:p>
        </w:tc>
        <w:tc>
          <w:tcPr>
            <w:tcW w:w="622" w:type="pct"/>
            <w:tcBorders>
              <w:top w:val="single" w:sz="4" w:space="0" w:color="000000"/>
              <w:left w:val="single" w:sz="4" w:space="0" w:color="000000"/>
              <w:bottom w:val="single" w:sz="4" w:space="0" w:color="000000"/>
              <w:right w:val="single" w:sz="4" w:space="0" w:color="000000"/>
            </w:tcBorders>
            <w:hideMark/>
          </w:tcPr>
          <w:p w14:paraId="37520C0F" w14:textId="77777777" w:rsidR="00762AA0" w:rsidRPr="003F0274" w:rsidRDefault="00762AA0" w:rsidP="008625F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7</w:t>
            </w:r>
            <w:r w:rsidRPr="003F0274">
              <w:rPr>
                <w:rFonts w:eastAsia="Calibri"/>
                <w:sz w:val="18"/>
                <w:szCs w:val="18"/>
                <w:lang w:eastAsia="lv-LV"/>
              </w:rPr>
              <w:t>. gada prognoze</w:t>
            </w:r>
          </w:p>
        </w:tc>
      </w:tr>
      <w:tr w:rsidR="00553F8F" w:rsidRPr="003F0274" w14:paraId="15A0EDF6" w14:textId="77777777" w:rsidTr="00553F8F">
        <w:trPr>
          <w:trHeight w:val="142"/>
        </w:trPr>
        <w:tc>
          <w:tcPr>
            <w:tcW w:w="179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3FEA4A4" w14:textId="77777777" w:rsidR="00762AA0" w:rsidRPr="003F0274" w:rsidRDefault="00762AA0" w:rsidP="008625F1">
            <w:pPr>
              <w:spacing w:after="0"/>
              <w:ind w:firstLine="0"/>
              <w:jc w:val="left"/>
              <w:rPr>
                <w:rFonts w:eastAsia="Calibri"/>
                <w:sz w:val="18"/>
                <w:szCs w:val="22"/>
                <w:lang w:eastAsia="lv-LV"/>
              </w:rPr>
            </w:pPr>
            <w:r w:rsidRPr="003F0274">
              <w:rPr>
                <w:rFonts w:eastAsia="Calibri"/>
                <w:sz w:val="18"/>
                <w:szCs w:val="22"/>
                <w:lang w:eastAsia="lv-LV"/>
              </w:rPr>
              <w:t xml:space="preserve">Kopējie izdevumi, </w:t>
            </w:r>
            <w:proofErr w:type="spellStart"/>
            <w:r w:rsidRPr="003F0274">
              <w:rPr>
                <w:rFonts w:eastAsia="Calibri"/>
                <w:i/>
                <w:sz w:val="18"/>
                <w:szCs w:val="18"/>
                <w:lang w:eastAsia="lv-LV"/>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D9D9D9"/>
            <w:hideMark/>
          </w:tcPr>
          <w:p w14:paraId="7AFEFDD1" w14:textId="77777777" w:rsidR="00762AA0" w:rsidRPr="003F0274" w:rsidRDefault="00762AA0" w:rsidP="008625F1">
            <w:pPr>
              <w:spacing w:after="0"/>
              <w:ind w:firstLine="0"/>
              <w:jc w:val="right"/>
              <w:rPr>
                <w:sz w:val="18"/>
                <w:szCs w:val="18"/>
                <w:lang w:eastAsia="lv-LV"/>
              </w:rPr>
            </w:pPr>
            <w:r w:rsidRPr="00C665C2">
              <w:rPr>
                <w:sz w:val="18"/>
                <w:szCs w:val="18"/>
                <w:lang w:eastAsia="lv-LV"/>
              </w:rPr>
              <w:t>161</w:t>
            </w:r>
            <w:r>
              <w:rPr>
                <w:sz w:val="18"/>
                <w:szCs w:val="18"/>
                <w:lang w:eastAsia="lv-LV"/>
              </w:rPr>
              <w:t> 13</w:t>
            </w:r>
            <w:r w:rsidRPr="00C665C2">
              <w:rPr>
                <w:sz w:val="18"/>
                <w:szCs w:val="18"/>
                <w:lang w:eastAsia="lv-LV"/>
              </w:rPr>
              <w:t>2</w:t>
            </w:r>
            <w:r>
              <w:rPr>
                <w:sz w:val="18"/>
                <w:szCs w:val="18"/>
                <w:lang w:eastAsia="lv-LV"/>
              </w:rPr>
              <w:t xml:space="preserve"> 204</w:t>
            </w:r>
          </w:p>
        </w:tc>
        <w:tc>
          <w:tcPr>
            <w:tcW w:w="626" w:type="pct"/>
            <w:tcBorders>
              <w:top w:val="single" w:sz="4" w:space="0" w:color="auto"/>
              <w:left w:val="single" w:sz="4" w:space="0" w:color="auto"/>
              <w:bottom w:val="single" w:sz="4" w:space="0" w:color="auto"/>
              <w:right w:val="single" w:sz="4" w:space="0" w:color="auto"/>
            </w:tcBorders>
            <w:shd w:val="clear" w:color="auto" w:fill="D9D9D9"/>
            <w:hideMark/>
          </w:tcPr>
          <w:p w14:paraId="235C3DC1" w14:textId="77777777" w:rsidR="00762AA0" w:rsidRPr="00096525" w:rsidRDefault="00762AA0" w:rsidP="008625F1">
            <w:pPr>
              <w:spacing w:after="0"/>
              <w:ind w:firstLine="0"/>
              <w:jc w:val="right"/>
              <w:rPr>
                <w:rFonts w:eastAsia="Calibri"/>
                <w:sz w:val="18"/>
                <w:szCs w:val="22"/>
                <w:highlight w:val="lightGray"/>
                <w:lang w:eastAsia="lv-LV"/>
              </w:rPr>
            </w:pPr>
            <w:r w:rsidRPr="00096525">
              <w:rPr>
                <w:rFonts w:eastAsia="Calibri"/>
                <w:sz w:val="18"/>
                <w:szCs w:val="22"/>
                <w:highlight w:val="lightGray"/>
                <w:lang w:eastAsia="lv-LV"/>
              </w:rPr>
              <w:t>170 501 730</w:t>
            </w:r>
          </w:p>
        </w:tc>
        <w:tc>
          <w:tcPr>
            <w:tcW w:w="626" w:type="pct"/>
            <w:tcBorders>
              <w:top w:val="single" w:sz="4" w:space="0" w:color="auto"/>
              <w:left w:val="single" w:sz="4" w:space="0" w:color="auto"/>
              <w:bottom w:val="single" w:sz="4" w:space="0" w:color="auto"/>
              <w:right w:val="single" w:sz="4" w:space="0" w:color="auto"/>
            </w:tcBorders>
            <w:shd w:val="clear" w:color="auto" w:fill="D9D9D9"/>
            <w:hideMark/>
          </w:tcPr>
          <w:p w14:paraId="24B9CE49" w14:textId="77777777" w:rsidR="00762AA0" w:rsidRPr="00096525" w:rsidRDefault="00762AA0" w:rsidP="008625F1">
            <w:pPr>
              <w:spacing w:after="0"/>
              <w:ind w:firstLine="0"/>
              <w:jc w:val="right"/>
              <w:rPr>
                <w:rFonts w:eastAsia="Calibri"/>
                <w:sz w:val="18"/>
                <w:szCs w:val="22"/>
                <w:highlight w:val="lightGray"/>
                <w:lang w:eastAsia="lv-LV"/>
              </w:rPr>
            </w:pPr>
            <w:r>
              <w:rPr>
                <w:rFonts w:eastAsia="Calibri"/>
                <w:sz w:val="18"/>
                <w:szCs w:val="22"/>
                <w:highlight w:val="lightGray"/>
                <w:lang w:eastAsia="lv-LV"/>
              </w:rPr>
              <w:t>217 074 147</w:t>
            </w:r>
          </w:p>
        </w:tc>
        <w:tc>
          <w:tcPr>
            <w:tcW w:w="702" w:type="pct"/>
            <w:tcBorders>
              <w:top w:val="single" w:sz="4" w:space="0" w:color="auto"/>
              <w:left w:val="single" w:sz="4" w:space="0" w:color="auto"/>
              <w:bottom w:val="single" w:sz="4" w:space="0" w:color="auto"/>
              <w:right w:val="single" w:sz="4" w:space="0" w:color="auto"/>
            </w:tcBorders>
            <w:shd w:val="clear" w:color="auto" w:fill="D9D9D9"/>
            <w:hideMark/>
          </w:tcPr>
          <w:p w14:paraId="072B90B4" w14:textId="77777777" w:rsidR="00762AA0" w:rsidRPr="00096525" w:rsidRDefault="00762AA0" w:rsidP="008625F1">
            <w:pPr>
              <w:spacing w:after="0"/>
              <w:ind w:firstLine="0"/>
              <w:jc w:val="right"/>
              <w:rPr>
                <w:rFonts w:eastAsia="Calibri"/>
                <w:sz w:val="18"/>
                <w:szCs w:val="22"/>
                <w:highlight w:val="lightGray"/>
                <w:lang w:eastAsia="lv-LV"/>
              </w:rPr>
            </w:pPr>
            <w:r>
              <w:rPr>
                <w:rFonts w:eastAsia="Calibri"/>
                <w:sz w:val="18"/>
                <w:szCs w:val="22"/>
                <w:highlight w:val="lightGray"/>
                <w:lang w:eastAsia="lv-LV"/>
              </w:rPr>
              <w:t>72 546 413</w:t>
            </w:r>
          </w:p>
        </w:tc>
        <w:tc>
          <w:tcPr>
            <w:tcW w:w="622" w:type="pct"/>
            <w:tcBorders>
              <w:top w:val="single" w:sz="4" w:space="0" w:color="auto"/>
              <w:left w:val="single" w:sz="4" w:space="0" w:color="auto"/>
              <w:bottom w:val="single" w:sz="4" w:space="0" w:color="auto"/>
              <w:right w:val="single" w:sz="4" w:space="0" w:color="auto"/>
            </w:tcBorders>
            <w:shd w:val="clear" w:color="auto" w:fill="D9D9D9"/>
            <w:hideMark/>
          </w:tcPr>
          <w:p w14:paraId="2D5AF620" w14:textId="77777777" w:rsidR="00762AA0" w:rsidRPr="00096525" w:rsidRDefault="00762AA0" w:rsidP="008625F1">
            <w:pPr>
              <w:spacing w:after="0"/>
              <w:ind w:firstLine="0"/>
              <w:jc w:val="right"/>
              <w:rPr>
                <w:rFonts w:eastAsia="Calibri"/>
                <w:sz w:val="18"/>
                <w:szCs w:val="22"/>
                <w:highlight w:val="lightGray"/>
                <w:lang w:eastAsia="lv-LV"/>
              </w:rPr>
            </w:pPr>
            <w:r>
              <w:rPr>
                <w:rFonts w:eastAsia="Calibri"/>
                <w:sz w:val="18"/>
                <w:szCs w:val="18"/>
                <w:highlight w:val="lightGray"/>
                <w:lang w:eastAsia="lv-LV"/>
              </w:rPr>
              <w:t>111 795 607</w:t>
            </w:r>
          </w:p>
        </w:tc>
      </w:tr>
      <w:tr w:rsidR="00553F8F" w:rsidRPr="003F0274" w14:paraId="7770A270" w14:textId="77777777" w:rsidTr="00553F8F">
        <w:trPr>
          <w:trHeight w:val="283"/>
        </w:trPr>
        <w:tc>
          <w:tcPr>
            <w:tcW w:w="1798" w:type="pct"/>
            <w:tcBorders>
              <w:top w:val="single" w:sz="4" w:space="0" w:color="auto"/>
              <w:left w:val="single" w:sz="4" w:space="0" w:color="auto"/>
              <w:bottom w:val="single" w:sz="4" w:space="0" w:color="auto"/>
              <w:right w:val="single" w:sz="4" w:space="0" w:color="auto"/>
            </w:tcBorders>
            <w:vAlign w:val="center"/>
            <w:hideMark/>
          </w:tcPr>
          <w:p w14:paraId="59D5C305" w14:textId="77777777" w:rsidR="00762AA0" w:rsidRPr="003F0274" w:rsidRDefault="00762AA0" w:rsidP="008625F1">
            <w:pPr>
              <w:spacing w:after="0"/>
              <w:ind w:firstLine="0"/>
              <w:jc w:val="left"/>
              <w:rPr>
                <w:rFonts w:eastAsia="Calibri"/>
                <w:sz w:val="18"/>
                <w:szCs w:val="18"/>
                <w:lang w:eastAsia="lv-LV"/>
              </w:rPr>
            </w:pPr>
            <w:r w:rsidRPr="003F0274">
              <w:rPr>
                <w:rFonts w:eastAsia="Calibri"/>
                <w:sz w:val="18"/>
                <w:szCs w:val="18"/>
                <w:lang w:eastAsia="lv-LV"/>
              </w:rPr>
              <w:t xml:space="preserve">Kopējo izdevumu izmaiņas, </w:t>
            </w:r>
            <w:proofErr w:type="spellStart"/>
            <w:r w:rsidRPr="003F0274">
              <w:rPr>
                <w:rFonts w:eastAsia="Calibri"/>
                <w:i/>
                <w:sz w:val="18"/>
                <w:szCs w:val="18"/>
                <w:lang w:eastAsia="lv-LV"/>
              </w:rPr>
              <w:t>euro</w:t>
            </w:r>
            <w:proofErr w:type="spellEnd"/>
            <w:r w:rsidRPr="003F0274">
              <w:rPr>
                <w:rFonts w:eastAsia="Calibri"/>
                <w:sz w:val="18"/>
                <w:szCs w:val="18"/>
                <w:lang w:eastAsia="lv-LV"/>
              </w:rPr>
              <w:t xml:space="preserve"> (+/–) pret iepriekšējo gadu</w:t>
            </w:r>
          </w:p>
        </w:tc>
        <w:tc>
          <w:tcPr>
            <w:tcW w:w="626" w:type="pct"/>
            <w:tcBorders>
              <w:top w:val="single" w:sz="4" w:space="0" w:color="auto"/>
              <w:left w:val="single" w:sz="4" w:space="0" w:color="auto"/>
              <w:bottom w:val="single" w:sz="4" w:space="0" w:color="auto"/>
              <w:right w:val="single" w:sz="4" w:space="0" w:color="auto"/>
            </w:tcBorders>
            <w:hideMark/>
          </w:tcPr>
          <w:p w14:paraId="78A769AF" w14:textId="77777777" w:rsidR="00762AA0" w:rsidRPr="003F0274" w:rsidRDefault="00762AA0" w:rsidP="008625F1">
            <w:pPr>
              <w:spacing w:after="0"/>
              <w:ind w:firstLine="0"/>
              <w:jc w:val="center"/>
              <w:rPr>
                <w:rFonts w:eastAsia="Calibri"/>
                <w:sz w:val="18"/>
                <w:szCs w:val="22"/>
                <w:lang w:eastAsia="lv-LV"/>
              </w:rPr>
            </w:pPr>
            <w:r w:rsidRPr="003F0274">
              <w:rPr>
                <w:rFonts w:eastAsia="Calibri"/>
                <w:b/>
                <w:bCs/>
                <w:sz w:val="18"/>
                <w:szCs w:val="22"/>
                <w:lang w:eastAsia="lv-LV"/>
              </w:rPr>
              <w:t>×</w:t>
            </w:r>
          </w:p>
        </w:tc>
        <w:tc>
          <w:tcPr>
            <w:tcW w:w="626" w:type="pct"/>
            <w:tcBorders>
              <w:top w:val="single" w:sz="4" w:space="0" w:color="auto"/>
              <w:left w:val="single" w:sz="4" w:space="0" w:color="auto"/>
              <w:bottom w:val="single" w:sz="4" w:space="0" w:color="auto"/>
              <w:right w:val="single" w:sz="4" w:space="0" w:color="auto"/>
            </w:tcBorders>
            <w:hideMark/>
          </w:tcPr>
          <w:p w14:paraId="498E5ABB" w14:textId="77777777" w:rsidR="00762AA0" w:rsidRPr="007E213F" w:rsidRDefault="00762AA0" w:rsidP="008625F1">
            <w:pPr>
              <w:spacing w:after="0"/>
              <w:ind w:firstLine="0"/>
              <w:jc w:val="right"/>
              <w:rPr>
                <w:rFonts w:eastAsia="Calibri"/>
                <w:sz w:val="18"/>
                <w:szCs w:val="22"/>
                <w:highlight w:val="yellow"/>
                <w:lang w:eastAsia="lv-LV"/>
              </w:rPr>
            </w:pPr>
            <w:r w:rsidRPr="00DD2D3D">
              <w:rPr>
                <w:rFonts w:eastAsia="Calibri"/>
                <w:sz w:val="18"/>
                <w:szCs w:val="22"/>
                <w:lang w:eastAsia="lv-LV"/>
              </w:rPr>
              <w:t>9</w:t>
            </w:r>
            <w:r>
              <w:rPr>
                <w:rFonts w:eastAsia="Calibri"/>
                <w:sz w:val="18"/>
                <w:szCs w:val="22"/>
                <w:lang w:eastAsia="lv-LV"/>
              </w:rPr>
              <w:t> 369 526</w:t>
            </w:r>
          </w:p>
        </w:tc>
        <w:tc>
          <w:tcPr>
            <w:tcW w:w="626" w:type="pct"/>
            <w:tcBorders>
              <w:top w:val="single" w:sz="4" w:space="0" w:color="auto"/>
              <w:left w:val="single" w:sz="4" w:space="0" w:color="auto"/>
              <w:bottom w:val="single" w:sz="4" w:space="0" w:color="auto"/>
              <w:right w:val="single" w:sz="4" w:space="0" w:color="auto"/>
            </w:tcBorders>
            <w:hideMark/>
          </w:tcPr>
          <w:p w14:paraId="753B9105" w14:textId="77777777" w:rsidR="00762AA0" w:rsidRPr="007E213F" w:rsidRDefault="00762AA0" w:rsidP="008625F1">
            <w:pPr>
              <w:spacing w:after="0"/>
              <w:ind w:firstLine="0"/>
              <w:jc w:val="right"/>
              <w:rPr>
                <w:rFonts w:eastAsia="Calibri"/>
                <w:sz w:val="18"/>
                <w:szCs w:val="22"/>
                <w:highlight w:val="yellow"/>
                <w:lang w:eastAsia="lv-LV"/>
              </w:rPr>
            </w:pPr>
            <w:r w:rsidRPr="004129ED">
              <w:rPr>
                <w:rFonts w:eastAsia="Calibri"/>
                <w:sz w:val="18"/>
                <w:szCs w:val="22"/>
                <w:lang w:eastAsia="lv-LV"/>
              </w:rPr>
              <w:t>46 572 417</w:t>
            </w:r>
          </w:p>
        </w:tc>
        <w:tc>
          <w:tcPr>
            <w:tcW w:w="702" w:type="pct"/>
            <w:tcBorders>
              <w:top w:val="single" w:sz="4" w:space="0" w:color="auto"/>
              <w:left w:val="single" w:sz="4" w:space="0" w:color="auto"/>
              <w:bottom w:val="single" w:sz="4" w:space="0" w:color="auto"/>
              <w:right w:val="single" w:sz="4" w:space="0" w:color="auto"/>
            </w:tcBorders>
            <w:hideMark/>
          </w:tcPr>
          <w:p w14:paraId="09376BE6" w14:textId="77777777" w:rsidR="00762AA0" w:rsidRPr="007E213F" w:rsidRDefault="00762AA0" w:rsidP="008625F1">
            <w:pPr>
              <w:spacing w:after="0"/>
              <w:ind w:firstLine="0"/>
              <w:jc w:val="right"/>
              <w:rPr>
                <w:rFonts w:eastAsia="Calibri"/>
                <w:sz w:val="18"/>
                <w:szCs w:val="22"/>
                <w:highlight w:val="yellow"/>
                <w:lang w:eastAsia="lv-LV"/>
              </w:rPr>
            </w:pPr>
            <w:r w:rsidRPr="007150F7">
              <w:rPr>
                <w:rFonts w:eastAsia="Calibri"/>
                <w:sz w:val="18"/>
                <w:szCs w:val="18"/>
                <w:lang w:eastAsia="lv-LV"/>
              </w:rPr>
              <w:t>-144 527 734</w:t>
            </w:r>
          </w:p>
        </w:tc>
        <w:tc>
          <w:tcPr>
            <w:tcW w:w="622" w:type="pct"/>
            <w:tcBorders>
              <w:top w:val="single" w:sz="4" w:space="0" w:color="auto"/>
              <w:left w:val="single" w:sz="4" w:space="0" w:color="auto"/>
              <w:bottom w:val="single" w:sz="4" w:space="0" w:color="auto"/>
              <w:right w:val="single" w:sz="4" w:space="0" w:color="auto"/>
            </w:tcBorders>
            <w:hideMark/>
          </w:tcPr>
          <w:p w14:paraId="2E330C6E" w14:textId="77777777" w:rsidR="00762AA0" w:rsidRPr="007E213F" w:rsidRDefault="00762AA0" w:rsidP="008625F1">
            <w:pPr>
              <w:spacing w:after="0"/>
              <w:ind w:right="-16" w:firstLine="0"/>
              <w:jc w:val="right"/>
              <w:rPr>
                <w:rFonts w:eastAsia="Calibri"/>
                <w:sz w:val="18"/>
                <w:szCs w:val="22"/>
                <w:highlight w:val="yellow"/>
                <w:lang w:eastAsia="lv-LV"/>
              </w:rPr>
            </w:pPr>
            <w:r w:rsidRPr="00490D02">
              <w:rPr>
                <w:rFonts w:eastAsia="Calibri"/>
                <w:sz w:val="18"/>
                <w:szCs w:val="22"/>
                <w:lang w:eastAsia="lv-LV"/>
              </w:rPr>
              <w:t>39 249 194</w:t>
            </w:r>
          </w:p>
        </w:tc>
      </w:tr>
      <w:tr w:rsidR="00553F8F" w:rsidRPr="00C74967" w14:paraId="556B8FA2" w14:textId="77777777" w:rsidTr="00553F8F">
        <w:trPr>
          <w:trHeight w:val="283"/>
        </w:trPr>
        <w:tc>
          <w:tcPr>
            <w:tcW w:w="1798" w:type="pct"/>
            <w:tcBorders>
              <w:top w:val="single" w:sz="4" w:space="0" w:color="auto"/>
              <w:left w:val="single" w:sz="4" w:space="0" w:color="auto"/>
              <w:bottom w:val="single" w:sz="4" w:space="0" w:color="auto"/>
              <w:right w:val="single" w:sz="4" w:space="0" w:color="auto"/>
            </w:tcBorders>
            <w:vAlign w:val="center"/>
            <w:hideMark/>
          </w:tcPr>
          <w:p w14:paraId="371491A8" w14:textId="77777777" w:rsidR="00762AA0" w:rsidRPr="003F0274" w:rsidRDefault="00762AA0" w:rsidP="008625F1">
            <w:pPr>
              <w:spacing w:after="0"/>
              <w:ind w:firstLine="0"/>
              <w:jc w:val="left"/>
              <w:rPr>
                <w:rFonts w:eastAsia="Calibri"/>
                <w:sz w:val="18"/>
                <w:szCs w:val="22"/>
                <w:lang w:eastAsia="lv-LV"/>
              </w:rPr>
            </w:pPr>
            <w:r w:rsidRPr="003F0274">
              <w:rPr>
                <w:rFonts w:eastAsia="Calibri"/>
                <w:sz w:val="18"/>
                <w:szCs w:val="22"/>
                <w:lang w:eastAsia="lv-LV"/>
              </w:rPr>
              <w:t>Kopējie izdevumi, % (+/–) pret iepriekšējo gadu</w:t>
            </w:r>
          </w:p>
        </w:tc>
        <w:tc>
          <w:tcPr>
            <w:tcW w:w="626" w:type="pct"/>
            <w:tcBorders>
              <w:top w:val="single" w:sz="4" w:space="0" w:color="auto"/>
              <w:left w:val="single" w:sz="4" w:space="0" w:color="auto"/>
              <w:bottom w:val="single" w:sz="4" w:space="0" w:color="auto"/>
              <w:right w:val="single" w:sz="4" w:space="0" w:color="auto"/>
            </w:tcBorders>
            <w:hideMark/>
          </w:tcPr>
          <w:p w14:paraId="2B24B452" w14:textId="77777777" w:rsidR="00762AA0" w:rsidRPr="003F0274" w:rsidRDefault="00762AA0" w:rsidP="008625F1">
            <w:pPr>
              <w:spacing w:after="0"/>
              <w:ind w:firstLine="0"/>
              <w:jc w:val="center"/>
              <w:rPr>
                <w:rFonts w:eastAsia="Calibri"/>
                <w:sz w:val="18"/>
                <w:szCs w:val="22"/>
                <w:lang w:eastAsia="lv-LV"/>
              </w:rPr>
            </w:pPr>
            <w:r w:rsidRPr="003F0274">
              <w:rPr>
                <w:rFonts w:eastAsia="Calibri"/>
                <w:b/>
                <w:bCs/>
                <w:sz w:val="18"/>
                <w:szCs w:val="22"/>
                <w:lang w:eastAsia="lv-LV"/>
              </w:rPr>
              <w:t>×</w:t>
            </w:r>
          </w:p>
        </w:tc>
        <w:tc>
          <w:tcPr>
            <w:tcW w:w="626" w:type="pct"/>
            <w:tcBorders>
              <w:top w:val="single" w:sz="4" w:space="0" w:color="auto"/>
              <w:left w:val="single" w:sz="4" w:space="0" w:color="auto"/>
              <w:bottom w:val="single" w:sz="4" w:space="0" w:color="auto"/>
              <w:right w:val="single" w:sz="4" w:space="0" w:color="auto"/>
            </w:tcBorders>
            <w:hideMark/>
          </w:tcPr>
          <w:p w14:paraId="3A2682E9" w14:textId="77777777" w:rsidR="00762AA0" w:rsidRPr="007E213F" w:rsidRDefault="00762AA0" w:rsidP="008625F1">
            <w:pPr>
              <w:spacing w:after="0"/>
              <w:ind w:firstLine="0"/>
              <w:jc w:val="right"/>
              <w:rPr>
                <w:rFonts w:eastAsia="Calibri"/>
                <w:sz w:val="18"/>
                <w:szCs w:val="22"/>
                <w:highlight w:val="yellow"/>
                <w:lang w:eastAsia="lv-LV"/>
              </w:rPr>
            </w:pPr>
            <w:r w:rsidRPr="00DD2D3D">
              <w:rPr>
                <w:rFonts w:eastAsia="Calibri"/>
                <w:sz w:val="18"/>
                <w:szCs w:val="18"/>
                <w:lang w:eastAsia="lv-LV"/>
              </w:rPr>
              <w:t>5,8</w:t>
            </w:r>
          </w:p>
        </w:tc>
        <w:tc>
          <w:tcPr>
            <w:tcW w:w="626" w:type="pct"/>
            <w:tcBorders>
              <w:top w:val="single" w:sz="4" w:space="0" w:color="auto"/>
              <w:left w:val="single" w:sz="4" w:space="0" w:color="auto"/>
              <w:bottom w:val="single" w:sz="4" w:space="0" w:color="auto"/>
              <w:right w:val="single" w:sz="4" w:space="0" w:color="auto"/>
            </w:tcBorders>
            <w:hideMark/>
          </w:tcPr>
          <w:p w14:paraId="7278E54E" w14:textId="77777777" w:rsidR="00762AA0" w:rsidRPr="00AA5A27" w:rsidRDefault="00762AA0" w:rsidP="008625F1">
            <w:pPr>
              <w:spacing w:after="0"/>
              <w:ind w:firstLine="0"/>
              <w:jc w:val="right"/>
              <w:rPr>
                <w:rFonts w:eastAsia="Calibri"/>
                <w:sz w:val="18"/>
                <w:szCs w:val="18"/>
                <w:lang w:eastAsia="lv-LV"/>
              </w:rPr>
            </w:pPr>
            <w:r w:rsidRPr="00AA5A27">
              <w:rPr>
                <w:rFonts w:eastAsia="Calibri"/>
                <w:sz w:val="18"/>
                <w:szCs w:val="18"/>
                <w:lang w:eastAsia="lv-LV"/>
              </w:rPr>
              <w:t>2</w:t>
            </w:r>
            <w:r>
              <w:rPr>
                <w:rFonts w:eastAsia="Calibri"/>
                <w:sz w:val="18"/>
                <w:szCs w:val="18"/>
                <w:lang w:eastAsia="lv-LV"/>
              </w:rPr>
              <w:t>7,3</w:t>
            </w:r>
          </w:p>
        </w:tc>
        <w:tc>
          <w:tcPr>
            <w:tcW w:w="702" w:type="pct"/>
            <w:tcBorders>
              <w:top w:val="single" w:sz="4" w:space="0" w:color="auto"/>
              <w:left w:val="single" w:sz="4" w:space="0" w:color="auto"/>
              <w:bottom w:val="single" w:sz="4" w:space="0" w:color="auto"/>
              <w:right w:val="single" w:sz="4" w:space="0" w:color="auto"/>
            </w:tcBorders>
            <w:hideMark/>
          </w:tcPr>
          <w:p w14:paraId="2301D82D" w14:textId="77777777" w:rsidR="00762AA0" w:rsidRPr="007E213F" w:rsidRDefault="00762AA0" w:rsidP="008625F1">
            <w:pPr>
              <w:spacing w:after="0"/>
              <w:ind w:firstLine="0"/>
              <w:jc w:val="right"/>
              <w:rPr>
                <w:rFonts w:eastAsia="Calibri"/>
                <w:sz w:val="18"/>
                <w:szCs w:val="18"/>
                <w:highlight w:val="yellow"/>
                <w:lang w:eastAsia="lv-LV"/>
              </w:rPr>
            </w:pPr>
            <w:r w:rsidRPr="00E71188">
              <w:rPr>
                <w:rFonts w:eastAsia="Calibri"/>
                <w:sz w:val="18"/>
                <w:szCs w:val="18"/>
                <w:lang w:eastAsia="lv-LV"/>
              </w:rPr>
              <w:t>-66,6</w:t>
            </w:r>
          </w:p>
        </w:tc>
        <w:tc>
          <w:tcPr>
            <w:tcW w:w="622" w:type="pct"/>
            <w:tcBorders>
              <w:top w:val="single" w:sz="4" w:space="0" w:color="auto"/>
              <w:left w:val="single" w:sz="4" w:space="0" w:color="auto"/>
              <w:bottom w:val="single" w:sz="4" w:space="0" w:color="auto"/>
              <w:right w:val="single" w:sz="4" w:space="0" w:color="auto"/>
            </w:tcBorders>
            <w:hideMark/>
          </w:tcPr>
          <w:p w14:paraId="18CEED1F" w14:textId="77777777" w:rsidR="00762AA0" w:rsidRPr="00C74967" w:rsidRDefault="00762AA0" w:rsidP="008625F1">
            <w:pPr>
              <w:spacing w:after="0"/>
              <w:ind w:firstLine="0"/>
              <w:jc w:val="right"/>
              <w:rPr>
                <w:rFonts w:eastAsia="Calibri"/>
                <w:sz w:val="18"/>
                <w:szCs w:val="18"/>
                <w:lang w:eastAsia="lv-LV"/>
              </w:rPr>
            </w:pPr>
            <w:r w:rsidRPr="00C74967">
              <w:rPr>
                <w:rFonts w:eastAsia="Calibri"/>
                <w:sz w:val="18"/>
                <w:szCs w:val="18"/>
                <w:lang w:eastAsia="lv-LV"/>
              </w:rPr>
              <w:t>5</w:t>
            </w:r>
            <w:r>
              <w:rPr>
                <w:rFonts w:eastAsia="Calibri"/>
                <w:sz w:val="18"/>
                <w:szCs w:val="18"/>
                <w:lang w:eastAsia="lv-LV"/>
              </w:rPr>
              <w:t>4</w:t>
            </w:r>
            <w:r w:rsidRPr="00C74967">
              <w:rPr>
                <w:rFonts w:eastAsia="Calibri"/>
                <w:sz w:val="18"/>
                <w:szCs w:val="18"/>
                <w:lang w:eastAsia="lv-LV"/>
              </w:rPr>
              <w:t>,1</w:t>
            </w:r>
          </w:p>
        </w:tc>
      </w:tr>
      <w:tr w:rsidR="00553F8F" w:rsidRPr="003F0274" w14:paraId="24C8593B" w14:textId="77777777" w:rsidTr="00553F8F">
        <w:trPr>
          <w:trHeight w:val="142"/>
        </w:trPr>
        <w:tc>
          <w:tcPr>
            <w:tcW w:w="1798" w:type="pct"/>
            <w:tcBorders>
              <w:top w:val="single" w:sz="4" w:space="0" w:color="auto"/>
              <w:left w:val="single" w:sz="4" w:space="0" w:color="auto"/>
              <w:bottom w:val="single" w:sz="4" w:space="0" w:color="auto"/>
              <w:right w:val="single" w:sz="4" w:space="0" w:color="auto"/>
            </w:tcBorders>
            <w:hideMark/>
          </w:tcPr>
          <w:p w14:paraId="1A721DBC" w14:textId="77777777" w:rsidR="00762AA0" w:rsidRPr="003F0274" w:rsidRDefault="00762AA0" w:rsidP="008625F1">
            <w:pPr>
              <w:spacing w:after="0"/>
              <w:ind w:firstLine="0"/>
              <w:jc w:val="left"/>
              <w:rPr>
                <w:rFonts w:eastAsia="Calibri"/>
                <w:sz w:val="18"/>
                <w:szCs w:val="18"/>
                <w:lang w:eastAsia="lv-LV"/>
              </w:rPr>
            </w:pPr>
            <w:r w:rsidRPr="003F0274">
              <w:rPr>
                <w:rFonts w:eastAsia="Calibri"/>
                <w:sz w:val="18"/>
                <w:szCs w:val="18"/>
                <w:lang w:eastAsia="lv-LV"/>
              </w:rPr>
              <w:t xml:space="preserve">Atlīdzība, </w:t>
            </w:r>
            <w:proofErr w:type="spellStart"/>
            <w:r w:rsidRPr="003F0274">
              <w:rPr>
                <w:rFonts w:eastAsia="Calibri"/>
                <w:i/>
                <w:sz w:val="18"/>
                <w:szCs w:val="18"/>
                <w:lang w:eastAsia="lv-LV"/>
              </w:rPr>
              <w:t>euro</w:t>
            </w:r>
            <w:proofErr w:type="spellEnd"/>
          </w:p>
        </w:tc>
        <w:tc>
          <w:tcPr>
            <w:tcW w:w="626" w:type="pct"/>
            <w:tcBorders>
              <w:top w:val="single" w:sz="4" w:space="0" w:color="auto"/>
              <w:left w:val="single" w:sz="4" w:space="0" w:color="auto"/>
              <w:bottom w:val="single" w:sz="4" w:space="0" w:color="auto"/>
              <w:right w:val="single" w:sz="4" w:space="0" w:color="auto"/>
            </w:tcBorders>
            <w:hideMark/>
          </w:tcPr>
          <w:p w14:paraId="26EB6DA5" w14:textId="77777777" w:rsidR="00762AA0" w:rsidRPr="00535A92" w:rsidRDefault="00762AA0" w:rsidP="008625F1">
            <w:pPr>
              <w:spacing w:after="0"/>
              <w:ind w:firstLine="0"/>
              <w:jc w:val="right"/>
              <w:rPr>
                <w:rFonts w:eastAsia="Calibri"/>
                <w:sz w:val="18"/>
                <w:szCs w:val="18"/>
                <w:lang w:eastAsia="lv-LV"/>
              </w:rPr>
            </w:pPr>
            <w:r w:rsidRPr="0093796F">
              <w:rPr>
                <w:rFonts w:eastAsia="Calibri"/>
                <w:sz w:val="18"/>
                <w:szCs w:val="18"/>
                <w:lang w:eastAsia="lv-LV"/>
              </w:rPr>
              <w:t>493</w:t>
            </w:r>
            <w:r>
              <w:rPr>
                <w:rFonts w:eastAsia="Calibri"/>
                <w:sz w:val="18"/>
                <w:szCs w:val="18"/>
                <w:lang w:eastAsia="lv-LV"/>
              </w:rPr>
              <w:t xml:space="preserve"> </w:t>
            </w:r>
            <w:r w:rsidRPr="0093796F">
              <w:rPr>
                <w:rFonts w:eastAsia="Calibri"/>
                <w:sz w:val="18"/>
                <w:szCs w:val="18"/>
                <w:lang w:eastAsia="lv-LV"/>
              </w:rPr>
              <w:t>54</w:t>
            </w:r>
            <w:r>
              <w:rPr>
                <w:rFonts w:eastAsia="Calibri"/>
                <w:sz w:val="18"/>
                <w:szCs w:val="18"/>
                <w:lang w:eastAsia="lv-LV"/>
              </w:rPr>
              <w:t>9</w:t>
            </w:r>
          </w:p>
        </w:tc>
        <w:tc>
          <w:tcPr>
            <w:tcW w:w="626" w:type="pct"/>
            <w:tcBorders>
              <w:top w:val="single" w:sz="4" w:space="0" w:color="auto"/>
              <w:left w:val="single" w:sz="4" w:space="0" w:color="auto"/>
              <w:bottom w:val="single" w:sz="4" w:space="0" w:color="auto"/>
              <w:right w:val="single" w:sz="4" w:space="0" w:color="auto"/>
            </w:tcBorders>
            <w:hideMark/>
          </w:tcPr>
          <w:p w14:paraId="30DA1D32" w14:textId="77777777" w:rsidR="00762AA0" w:rsidRPr="00B03EFF" w:rsidRDefault="00762AA0" w:rsidP="008625F1">
            <w:pPr>
              <w:spacing w:after="0"/>
              <w:ind w:firstLine="0"/>
              <w:jc w:val="right"/>
              <w:rPr>
                <w:rFonts w:eastAsia="Calibri"/>
                <w:sz w:val="18"/>
                <w:szCs w:val="18"/>
                <w:lang w:eastAsia="lv-LV"/>
              </w:rPr>
            </w:pPr>
            <w:r>
              <w:rPr>
                <w:sz w:val="18"/>
                <w:szCs w:val="18"/>
                <w:lang w:eastAsia="lv-LV"/>
              </w:rPr>
              <w:t>934 427</w:t>
            </w:r>
          </w:p>
        </w:tc>
        <w:tc>
          <w:tcPr>
            <w:tcW w:w="626" w:type="pct"/>
            <w:tcBorders>
              <w:top w:val="single" w:sz="4" w:space="0" w:color="auto"/>
              <w:left w:val="single" w:sz="4" w:space="0" w:color="auto"/>
              <w:bottom w:val="single" w:sz="4" w:space="0" w:color="auto"/>
              <w:right w:val="single" w:sz="4" w:space="0" w:color="auto"/>
            </w:tcBorders>
            <w:hideMark/>
          </w:tcPr>
          <w:p w14:paraId="3A9EE13B" w14:textId="77777777" w:rsidR="00762AA0" w:rsidRPr="00B03EFF" w:rsidRDefault="00762AA0" w:rsidP="008625F1">
            <w:pPr>
              <w:spacing w:after="0"/>
              <w:ind w:firstLine="0"/>
              <w:jc w:val="right"/>
              <w:rPr>
                <w:rFonts w:eastAsia="Calibri"/>
                <w:sz w:val="18"/>
                <w:szCs w:val="18"/>
                <w:lang w:eastAsia="lv-LV"/>
              </w:rPr>
            </w:pPr>
            <w:r>
              <w:rPr>
                <w:sz w:val="18"/>
                <w:szCs w:val="18"/>
                <w:lang w:eastAsia="lv-LV"/>
              </w:rPr>
              <w:t>864 627</w:t>
            </w:r>
          </w:p>
        </w:tc>
        <w:tc>
          <w:tcPr>
            <w:tcW w:w="702" w:type="pct"/>
            <w:tcBorders>
              <w:top w:val="single" w:sz="4" w:space="0" w:color="auto"/>
              <w:left w:val="single" w:sz="4" w:space="0" w:color="auto"/>
              <w:bottom w:val="single" w:sz="4" w:space="0" w:color="auto"/>
              <w:right w:val="single" w:sz="4" w:space="0" w:color="auto"/>
            </w:tcBorders>
            <w:hideMark/>
          </w:tcPr>
          <w:p w14:paraId="7C3354A5" w14:textId="77777777" w:rsidR="00762AA0" w:rsidRPr="00B03EFF" w:rsidRDefault="00762AA0" w:rsidP="008625F1">
            <w:pPr>
              <w:spacing w:after="0"/>
              <w:ind w:firstLine="0"/>
              <w:jc w:val="right"/>
              <w:rPr>
                <w:rFonts w:eastAsia="Calibri"/>
                <w:sz w:val="18"/>
                <w:szCs w:val="18"/>
                <w:lang w:eastAsia="lv-LV"/>
              </w:rPr>
            </w:pPr>
            <w:r>
              <w:rPr>
                <w:sz w:val="18"/>
                <w:szCs w:val="18"/>
                <w:lang w:eastAsia="lv-LV"/>
              </w:rPr>
              <w:t>864 627</w:t>
            </w:r>
          </w:p>
        </w:tc>
        <w:tc>
          <w:tcPr>
            <w:tcW w:w="622" w:type="pct"/>
            <w:tcBorders>
              <w:top w:val="single" w:sz="4" w:space="0" w:color="auto"/>
              <w:left w:val="single" w:sz="4" w:space="0" w:color="auto"/>
              <w:bottom w:val="single" w:sz="4" w:space="0" w:color="auto"/>
              <w:right w:val="single" w:sz="4" w:space="0" w:color="auto"/>
            </w:tcBorders>
            <w:hideMark/>
          </w:tcPr>
          <w:p w14:paraId="58433154" w14:textId="77777777" w:rsidR="00762AA0" w:rsidRPr="00B03EFF" w:rsidRDefault="00762AA0" w:rsidP="008625F1">
            <w:pPr>
              <w:spacing w:after="0"/>
              <w:ind w:firstLine="0"/>
              <w:jc w:val="center"/>
              <w:rPr>
                <w:rFonts w:eastAsia="Calibri"/>
                <w:sz w:val="18"/>
                <w:szCs w:val="18"/>
                <w:lang w:eastAsia="lv-LV"/>
              </w:rPr>
            </w:pPr>
            <w:r w:rsidRPr="003F0274">
              <w:rPr>
                <w:rFonts w:eastAsia="Calibri"/>
                <w:b/>
                <w:bCs/>
                <w:sz w:val="18"/>
                <w:szCs w:val="22"/>
                <w:lang w:eastAsia="lv-LV"/>
              </w:rPr>
              <w:t>×</w:t>
            </w:r>
          </w:p>
        </w:tc>
      </w:tr>
      <w:tr w:rsidR="00553F8F" w:rsidRPr="0039754C" w14:paraId="7C939256" w14:textId="77777777" w:rsidTr="00553F8F">
        <w:trPr>
          <w:trHeight w:val="128"/>
        </w:trPr>
        <w:tc>
          <w:tcPr>
            <w:tcW w:w="1798" w:type="pct"/>
            <w:tcBorders>
              <w:top w:val="single" w:sz="4" w:space="0" w:color="auto"/>
              <w:left w:val="single" w:sz="4" w:space="0" w:color="auto"/>
              <w:bottom w:val="single" w:sz="4" w:space="0" w:color="auto"/>
              <w:right w:val="single" w:sz="4" w:space="0" w:color="auto"/>
            </w:tcBorders>
            <w:hideMark/>
          </w:tcPr>
          <w:p w14:paraId="3513ED9F" w14:textId="77777777" w:rsidR="00762AA0" w:rsidRPr="0039754C" w:rsidRDefault="00762AA0" w:rsidP="008625F1">
            <w:pPr>
              <w:spacing w:after="0"/>
              <w:ind w:firstLine="0"/>
              <w:jc w:val="left"/>
              <w:rPr>
                <w:rFonts w:eastAsia="Calibri"/>
                <w:sz w:val="18"/>
                <w:szCs w:val="18"/>
                <w:lang w:eastAsia="lv-LV"/>
              </w:rPr>
            </w:pPr>
            <w:r w:rsidRPr="0039754C">
              <w:rPr>
                <w:rFonts w:eastAsia="Calibri"/>
                <w:sz w:val="18"/>
                <w:szCs w:val="18"/>
                <w:lang w:eastAsia="lv-LV"/>
              </w:rPr>
              <w:t>Vidējais amata vietu skaits gadā</w:t>
            </w:r>
          </w:p>
        </w:tc>
        <w:tc>
          <w:tcPr>
            <w:tcW w:w="626" w:type="pct"/>
            <w:tcBorders>
              <w:top w:val="single" w:sz="4" w:space="0" w:color="auto"/>
              <w:left w:val="single" w:sz="4" w:space="0" w:color="auto"/>
              <w:bottom w:val="single" w:sz="4" w:space="0" w:color="auto"/>
              <w:right w:val="single" w:sz="4" w:space="0" w:color="auto"/>
            </w:tcBorders>
            <w:hideMark/>
          </w:tcPr>
          <w:p w14:paraId="588FC7A6" w14:textId="77777777" w:rsidR="00762AA0" w:rsidRPr="0039754C" w:rsidRDefault="00762AA0" w:rsidP="00553F8F">
            <w:pPr>
              <w:spacing w:after="0"/>
              <w:ind w:firstLine="0"/>
              <w:jc w:val="right"/>
              <w:rPr>
                <w:rFonts w:eastAsia="Calibri"/>
                <w:color w:val="FF0000"/>
                <w:sz w:val="18"/>
                <w:szCs w:val="18"/>
                <w:lang w:eastAsia="lv-LV"/>
              </w:rPr>
            </w:pPr>
            <w:r w:rsidRPr="0039754C">
              <w:rPr>
                <w:rFonts w:eastAsia="Calibri"/>
                <w:sz w:val="18"/>
                <w:szCs w:val="18"/>
                <w:lang w:eastAsia="en-GB"/>
              </w:rPr>
              <w:t>13</w:t>
            </w:r>
          </w:p>
        </w:tc>
        <w:tc>
          <w:tcPr>
            <w:tcW w:w="626" w:type="pct"/>
            <w:tcBorders>
              <w:top w:val="single" w:sz="4" w:space="0" w:color="auto"/>
              <w:left w:val="single" w:sz="4" w:space="0" w:color="auto"/>
              <w:bottom w:val="single" w:sz="4" w:space="0" w:color="auto"/>
              <w:right w:val="single" w:sz="4" w:space="0" w:color="auto"/>
            </w:tcBorders>
            <w:hideMark/>
          </w:tcPr>
          <w:p w14:paraId="1EEB11CF" w14:textId="77777777" w:rsidR="00762AA0" w:rsidRPr="0039754C" w:rsidRDefault="00762AA0" w:rsidP="00553F8F">
            <w:pPr>
              <w:spacing w:after="0"/>
              <w:ind w:firstLine="0"/>
              <w:jc w:val="right"/>
              <w:rPr>
                <w:rFonts w:eastAsia="Calibri"/>
                <w:color w:val="FF0000"/>
                <w:sz w:val="18"/>
                <w:szCs w:val="18"/>
                <w:lang w:eastAsia="lv-LV"/>
              </w:rPr>
            </w:pPr>
            <w:r w:rsidRPr="0039754C">
              <w:rPr>
                <w:rFonts w:eastAsia="Calibri"/>
                <w:sz w:val="18"/>
                <w:szCs w:val="18"/>
                <w:lang w:eastAsia="lv-LV"/>
              </w:rPr>
              <w:t>13</w:t>
            </w:r>
          </w:p>
        </w:tc>
        <w:tc>
          <w:tcPr>
            <w:tcW w:w="626" w:type="pct"/>
            <w:tcBorders>
              <w:top w:val="single" w:sz="4" w:space="0" w:color="auto"/>
              <w:left w:val="single" w:sz="4" w:space="0" w:color="auto"/>
              <w:bottom w:val="single" w:sz="4" w:space="0" w:color="auto"/>
              <w:right w:val="single" w:sz="4" w:space="0" w:color="auto"/>
            </w:tcBorders>
          </w:tcPr>
          <w:p w14:paraId="3B16F842" w14:textId="77777777" w:rsidR="00762AA0" w:rsidRPr="001832B1" w:rsidRDefault="00762AA0" w:rsidP="00553F8F">
            <w:pPr>
              <w:spacing w:after="0"/>
              <w:ind w:firstLine="0"/>
              <w:jc w:val="center"/>
              <w:rPr>
                <w:rFonts w:eastAsia="Calibri"/>
                <w:sz w:val="18"/>
                <w:szCs w:val="18"/>
                <w:lang w:eastAsia="lv-LV"/>
              </w:rPr>
            </w:pPr>
            <w:r w:rsidRPr="001832B1">
              <w:rPr>
                <w:rFonts w:eastAsia="Calibri"/>
                <w:sz w:val="18"/>
                <w:szCs w:val="18"/>
                <w:lang w:eastAsia="lv-LV"/>
              </w:rPr>
              <w:t>-</w:t>
            </w:r>
          </w:p>
        </w:tc>
        <w:tc>
          <w:tcPr>
            <w:tcW w:w="702" w:type="pct"/>
            <w:tcBorders>
              <w:top w:val="single" w:sz="4" w:space="0" w:color="auto"/>
              <w:left w:val="single" w:sz="4" w:space="0" w:color="auto"/>
              <w:bottom w:val="single" w:sz="4" w:space="0" w:color="auto"/>
              <w:right w:val="single" w:sz="4" w:space="0" w:color="auto"/>
            </w:tcBorders>
          </w:tcPr>
          <w:p w14:paraId="7B3ECF72" w14:textId="77777777" w:rsidR="00762AA0" w:rsidRPr="001832B1" w:rsidRDefault="00762AA0" w:rsidP="00553F8F">
            <w:pPr>
              <w:spacing w:after="0"/>
              <w:ind w:firstLine="0"/>
              <w:jc w:val="center"/>
              <w:rPr>
                <w:rFonts w:eastAsia="Calibri"/>
                <w:sz w:val="18"/>
                <w:szCs w:val="18"/>
                <w:lang w:eastAsia="lv-LV"/>
              </w:rPr>
            </w:pPr>
            <w:r w:rsidRPr="001832B1">
              <w:rPr>
                <w:rFonts w:eastAsia="Calibri"/>
                <w:sz w:val="18"/>
                <w:szCs w:val="18"/>
                <w:lang w:eastAsia="lv-LV"/>
              </w:rPr>
              <w:t>-</w:t>
            </w:r>
          </w:p>
        </w:tc>
        <w:tc>
          <w:tcPr>
            <w:tcW w:w="622" w:type="pct"/>
            <w:tcBorders>
              <w:top w:val="single" w:sz="4" w:space="0" w:color="auto"/>
              <w:left w:val="single" w:sz="4" w:space="0" w:color="auto"/>
              <w:bottom w:val="single" w:sz="4" w:space="0" w:color="auto"/>
              <w:right w:val="single" w:sz="4" w:space="0" w:color="auto"/>
            </w:tcBorders>
          </w:tcPr>
          <w:p w14:paraId="33A92F97" w14:textId="77777777" w:rsidR="00762AA0" w:rsidRPr="001832B1" w:rsidRDefault="00762AA0" w:rsidP="00553F8F">
            <w:pPr>
              <w:spacing w:after="0"/>
              <w:ind w:firstLine="0"/>
              <w:jc w:val="center"/>
              <w:rPr>
                <w:rFonts w:eastAsia="Calibri"/>
                <w:sz w:val="18"/>
                <w:szCs w:val="18"/>
                <w:lang w:eastAsia="lv-LV"/>
              </w:rPr>
            </w:pPr>
            <w:r w:rsidRPr="001832B1">
              <w:rPr>
                <w:rFonts w:eastAsia="Calibri"/>
                <w:sz w:val="18"/>
                <w:szCs w:val="18"/>
                <w:lang w:eastAsia="lv-LV"/>
              </w:rPr>
              <w:t>-</w:t>
            </w:r>
          </w:p>
        </w:tc>
      </w:tr>
      <w:tr w:rsidR="00553F8F" w:rsidRPr="0039754C" w14:paraId="186FA68A" w14:textId="77777777" w:rsidTr="00553F8F">
        <w:trPr>
          <w:trHeight w:val="202"/>
        </w:trPr>
        <w:tc>
          <w:tcPr>
            <w:tcW w:w="1798" w:type="pct"/>
            <w:tcBorders>
              <w:top w:val="single" w:sz="4" w:space="0" w:color="auto"/>
              <w:left w:val="single" w:sz="4" w:space="0" w:color="auto"/>
              <w:bottom w:val="single" w:sz="4" w:space="0" w:color="auto"/>
              <w:right w:val="single" w:sz="4" w:space="0" w:color="auto"/>
            </w:tcBorders>
            <w:hideMark/>
          </w:tcPr>
          <w:p w14:paraId="4461EF51" w14:textId="77777777" w:rsidR="00762AA0" w:rsidRPr="0039754C" w:rsidRDefault="00762AA0" w:rsidP="008625F1">
            <w:pPr>
              <w:spacing w:after="0"/>
              <w:ind w:firstLine="0"/>
              <w:jc w:val="left"/>
              <w:rPr>
                <w:rFonts w:eastAsia="Calibri"/>
                <w:sz w:val="18"/>
                <w:szCs w:val="18"/>
                <w:lang w:eastAsia="lv-LV"/>
              </w:rPr>
            </w:pPr>
            <w:r w:rsidRPr="0039754C">
              <w:rPr>
                <w:rFonts w:eastAsia="Calibri"/>
                <w:sz w:val="18"/>
                <w:szCs w:val="18"/>
                <w:lang w:eastAsia="lv-LV"/>
              </w:rPr>
              <w:t xml:space="preserve">Vidējā atlīdzība amata vietai (mēnesī), </w:t>
            </w:r>
            <w:proofErr w:type="spellStart"/>
            <w:r w:rsidRPr="0039754C">
              <w:rPr>
                <w:rFonts w:eastAsia="Calibri"/>
                <w:i/>
                <w:sz w:val="18"/>
                <w:szCs w:val="18"/>
                <w:lang w:eastAsia="lv-LV"/>
              </w:rPr>
              <w:t>euro</w:t>
            </w:r>
            <w:proofErr w:type="spellEnd"/>
          </w:p>
        </w:tc>
        <w:tc>
          <w:tcPr>
            <w:tcW w:w="626" w:type="pct"/>
            <w:tcBorders>
              <w:top w:val="single" w:sz="4" w:space="0" w:color="auto"/>
              <w:left w:val="single" w:sz="4" w:space="0" w:color="auto"/>
              <w:bottom w:val="single" w:sz="4" w:space="0" w:color="auto"/>
              <w:right w:val="single" w:sz="4" w:space="0" w:color="auto"/>
            </w:tcBorders>
            <w:hideMark/>
          </w:tcPr>
          <w:p w14:paraId="7C26DCD9" w14:textId="77777777" w:rsidR="00762AA0" w:rsidRPr="0039754C" w:rsidRDefault="00762AA0" w:rsidP="00553F8F">
            <w:pPr>
              <w:spacing w:after="0"/>
              <w:ind w:firstLine="0"/>
              <w:jc w:val="right"/>
              <w:rPr>
                <w:rFonts w:eastAsia="Calibri"/>
                <w:color w:val="FF0000"/>
                <w:sz w:val="18"/>
                <w:szCs w:val="18"/>
                <w:lang w:eastAsia="lv-LV"/>
              </w:rPr>
            </w:pPr>
            <w:r w:rsidRPr="0039754C">
              <w:rPr>
                <w:rFonts w:eastAsia="Calibri"/>
                <w:sz w:val="18"/>
                <w:szCs w:val="18"/>
                <w:lang w:eastAsia="lv-LV"/>
              </w:rPr>
              <w:t>3 164</w:t>
            </w:r>
          </w:p>
        </w:tc>
        <w:tc>
          <w:tcPr>
            <w:tcW w:w="626" w:type="pct"/>
            <w:tcBorders>
              <w:top w:val="single" w:sz="4" w:space="0" w:color="auto"/>
              <w:left w:val="single" w:sz="4" w:space="0" w:color="auto"/>
              <w:bottom w:val="single" w:sz="4" w:space="0" w:color="auto"/>
              <w:right w:val="single" w:sz="4" w:space="0" w:color="auto"/>
            </w:tcBorders>
            <w:hideMark/>
          </w:tcPr>
          <w:p w14:paraId="79F37CA5" w14:textId="77777777" w:rsidR="00762AA0" w:rsidRPr="0039754C" w:rsidRDefault="00762AA0" w:rsidP="00553F8F">
            <w:pPr>
              <w:spacing w:after="0"/>
              <w:ind w:firstLine="0"/>
              <w:jc w:val="right"/>
              <w:rPr>
                <w:rFonts w:eastAsia="Calibri"/>
                <w:color w:val="FF0000"/>
                <w:sz w:val="18"/>
                <w:szCs w:val="18"/>
                <w:lang w:eastAsia="lv-LV"/>
              </w:rPr>
            </w:pPr>
            <w:r w:rsidRPr="0039754C">
              <w:rPr>
                <w:rFonts w:eastAsia="Calibri"/>
                <w:sz w:val="18"/>
                <w:szCs w:val="18"/>
                <w:lang w:eastAsia="en-GB"/>
              </w:rPr>
              <w:t>5 990</w:t>
            </w:r>
          </w:p>
        </w:tc>
        <w:tc>
          <w:tcPr>
            <w:tcW w:w="626" w:type="pct"/>
            <w:tcBorders>
              <w:top w:val="single" w:sz="4" w:space="0" w:color="auto"/>
              <w:left w:val="single" w:sz="4" w:space="0" w:color="auto"/>
              <w:bottom w:val="single" w:sz="4" w:space="0" w:color="auto"/>
              <w:right w:val="single" w:sz="4" w:space="0" w:color="auto"/>
            </w:tcBorders>
          </w:tcPr>
          <w:p w14:paraId="0D01C40D" w14:textId="77777777" w:rsidR="00762AA0" w:rsidRPr="00D77703" w:rsidRDefault="00762AA0" w:rsidP="00553F8F">
            <w:pPr>
              <w:spacing w:after="0"/>
              <w:ind w:firstLine="0"/>
              <w:jc w:val="center"/>
              <w:rPr>
                <w:rFonts w:eastAsia="Calibri"/>
                <w:sz w:val="18"/>
                <w:szCs w:val="18"/>
                <w:lang w:eastAsia="lv-LV"/>
              </w:rPr>
            </w:pPr>
            <w:r w:rsidRPr="00D77703">
              <w:rPr>
                <w:rFonts w:eastAsia="Calibri"/>
                <w:sz w:val="18"/>
                <w:szCs w:val="18"/>
                <w:lang w:eastAsia="lv-LV"/>
              </w:rPr>
              <w:t>-</w:t>
            </w:r>
          </w:p>
        </w:tc>
        <w:tc>
          <w:tcPr>
            <w:tcW w:w="702" w:type="pct"/>
            <w:tcBorders>
              <w:top w:val="single" w:sz="4" w:space="0" w:color="auto"/>
              <w:left w:val="single" w:sz="4" w:space="0" w:color="auto"/>
              <w:bottom w:val="single" w:sz="4" w:space="0" w:color="auto"/>
              <w:right w:val="single" w:sz="4" w:space="0" w:color="auto"/>
            </w:tcBorders>
          </w:tcPr>
          <w:p w14:paraId="17CACED0" w14:textId="77777777" w:rsidR="00762AA0" w:rsidRPr="00D77703" w:rsidRDefault="00762AA0" w:rsidP="00553F8F">
            <w:pPr>
              <w:spacing w:after="0"/>
              <w:ind w:firstLine="0"/>
              <w:jc w:val="center"/>
              <w:rPr>
                <w:rFonts w:eastAsia="Calibri"/>
                <w:sz w:val="18"/>
                <w:szCs w:val="18"/>
                <w:lang w:eastAsia="lv-LV"/>
              </w:rPr>
            </w:pPr>
            <w:r w:rsidRPr="00D77703">
              <w:rPr>
                <w:rFonts w:eastAsia="Calibri"/>
                <w:sz w:val="18"/>
                <w:szCs w:val="18"/>
                <w:lang w:eastAsia="lv-LV"/>
              </w:rPr>
              <w:t>-</w:t>
            </w:r>
          </w:p>
        </w:tc>
        <w:tc>
          <w:tcPr>
            <w:tcW w:w="622" w:type="pct"/>
            <w:tcBorders>
              <w:top w:val="single" w:sz="4" w:space="0" w:color="auto"/>
              <w:left w:val="single" w:sz="4" w:space="0" w:color="auto"/>
              <w:bottom w:val="single" w:sz="4" w:space="0" w:color="auto"/>
              <w:right w:val="single" w:sz="4" w:space="0" w:color="auto"/>
            </w:tcBorders>
            <w:hideMark/>
          </w:tcPr>
          <w:p w14:paraId="5A6CBBDB" w14:textId="77777777" w:rsidR="00762AA0" w:rsidRPr="0039754C" w:rsidRDefault="00762AA0" w:rsidP="00553F8F">
            <w:pPr>
              <w:spacing w:after="0"/>
              <w:ind w:firstLine="0"/>
              <w:jc w:val="center"/>
              <w:rPr>
                <w:rFonts w:eastAsia="Calibri"/>
                <w:color w:val="FF0000"/>
                <w:sz w:val="18"/>
                <w:szCs w:val="18"/>
                <w:lang w:eastAsia="lv-LV"/>
              </w:rPr>
            </w:pPr>
            <w:r>
              <w:rPr>
                <w:rFonts w:eastAsia="Calibri"/>
                <w:b/>
                <w:bCs/>
                <w:sz w:val="18"/>
                <w:szCs w:val="22"/>
                <w:lang w:eastAsia="lv-LV"/>
              </w:rPr>
              <w:t>-</w:t>
            </w:r>
          </w:p>
        </w:tc>
      </w:tr>
    </w:tbl>
    <w:p w14:paraId="0E54B7C7" w14:textId="77777777" w:rsidR="00762AA0" w:rsidRPr="0074785A" w:rsidRDefault="00762AA0" w:rsidP="00553F8F">
      <w:pPr>
        <w:widowControl w:val="0"/>
        <w:spacing w:before="240" w:after="240"/>
        <w:ind w:firstLine="0"/>
        <w:jc w:val="center"/>
        <w:rPr>
          <w:rFonts w:eastAsia="Calibri"/>
          <w:b/>
          <w:szCs w:val="24"/>
          <w:lang w:val="de-AT"/>
        </w:rPr>
      </w:pPr>
      <w:r w:rsidRPr="000A7954">
        <w:rPr>
          <w:rFonts w:eastAsia="Calibri"/>
          <w:b/>
          <w:szCs w:val="24"/>
          <w:lang w:val="de-AT"/>
        </w:rPr>
        <w:t>60.</w:t>
      </w:r>
      <w:r w:rsidRPr="000A7954">
        <w:rPr>
          <w:rFonts w:eastAsia="Calibri"/>
          <w:b/>
          <w:szCs w:val="24"/>
        </w:rPr>
        <w:t>07.00 Eiropas transporta</w:t>
      </w:r>
      <w:r w:rsidRPr="0074785A">
        <w:rPr>
          <w:rFonts w:eastAsia="Calibri"/>
          <w:b/>
          <w:szCs w:val="24"/>
        </w:rPr>
        <w:t xml:space="preserve"> infrastruktūras projekti (Rail </w:t>
      </w:r>
      <w:proofErr w:type="spellStart"/>
      <w:r w:rsidRPr="0074785A">
        <w:rPr>
          <w:rFonts w:eastAsia="Calibri"/>
          <w:b/>
          <w:szCs w:val="24"/>
        </w:rPr>
        <w:t>Baltica</w:t>
      </w:r>
      <w:proofErr w:type="spellEnd"/>
      <w:r w:rsidRPr="0074785A">
        <w:rPr>
          <w:rFonts w:eastAsia="Calibri"/>
          <w:b/>
          <w:szCs w:val="24"/>
        </w:rPr>
        <w:t>)</w:t>
      </w:r>
    </w:p>
    <w:p w14:paraId="631B173F" w14:textId="77777777" w:rsidR="00762AA0" w:rsidRPr="0074785A" w:rsidRDefault="00762AA0" w:rsidP="00553F8F">
      <w:pPr>
        <w:ind w:firstLine="0"/>
        <w:jc w:val="left"/>
        <w:rPr>
          <w:rFonts w:eastAsia="Calibri"/>
          <w:szCs w:val="24"/>
          <w:u w:val="single"/>
        </w:rPr>
      </w:pPr>
      <w:r w:rsidRPr="0074785A">
        <w:rPr>
          <w:rFonts w:eastAsia="Calibri"/>
          <w:szCs w:val="24"/>
          <w:u w:val="single"/>
        </w:rPr>
        <w:t>Apakšprogrammas mērķis:</w:t>
      </w:r>
    </w:p>
    <w:p w14:paraId="2157B071" w14:textId="77777777" w:rsidR="00762AA0" w:rsidRPr="0074785A" w:rsidRDefault="00762AA0" w:rsidP="00553F8F">
      <w:pPr>
        <w:ind w:firstLine="720"/>
        <w:rPr>
          <w:rFonts w:eastAsia="Calibri"/>
          <w:szCs w:val="24"/>
          <w:u w:val="single"/>
        </w:rPr>
      </w:pPr>
      <w:r w:rsidRPr="0074785A">
        <w:rPr>
          <w:rFonts w:eastAsia="Calibri"/>
          <w:szCs w:val="24"/>
        </w:rPr>
        <w:t>nodrošināt Eiropas infrastruktūras savienošanas instrumenta finansēšanas līgumos plānoto aktivitāšu kvalitatīvu īstenošanu.</w:t>
      </w:r>
    </w:p>
    <w:p w14:paraId="3C18AFC0" w14:textId="77777777" w:rsidR="00762AA0" w:rsidRPr="0074785A" w:rsidRDefault="00762AA0" w:rsidP="00762AA0">
      <w:pPr>
        <w:ind w:firstLine="0"/>
        <w:jc w:val="left"/>
        <w:rPr>
          <w:rFonts w:eastAsia="Calibri"/>
          <w:szCs w:val="24"/>
          <w:u w:val="single"/>
        </w:rPr>
      </w:pPr>
      <w:r w:rsidRPr="0074785A">
        <w:rPr>
          <w:rFonts w:eastAsia="Calibri"/>
          <w:szCs w:val="24"/>
          <w:u w:val="single"/>
        </w:rPr>
        <w:t>Galvenās aktivitātes:</w:t>
      </w:r>
    </w:p>
    <w:p w14:paraId="1A1B2448" w14:textId="77777777" w:rsidR="00762AA0" w:rsidRPr="0074785A" w:rsidRDefault="00762AA0" w:rsidP="00762AA0">
      <w:pPr>
        <w:ind w:left="1077" w:hanging="357"/>
      </w:pPr>
      <w:r w:rsidRPr="0074785A">
        <w:t xml:space="preserve">1) Rail </w:t>
      </w:r>
      <w:proofErr w:type="spellStart"/>
      <w:r w:rsidRPr="0074785A">
        <w:t>Baltica</w:t>
      </w:r>
      <w:proofErr w:type="spellEnd"/>
      <w:r w:rsidRPr="0074785A">
        <w:t xml:space="preserve"> projekta realizācijai nepieciešamo nekustamo īpašumu atsavināšana;</w:t>
      </w:r>
    </w:p>
    <w:p w14:paraId="1E4B953B" w14:textId="13E8FEE5" w:rsidR="00762AA0" w:rsidRPr="0074785A" w:rsidRDefault="00762AA0" w:rsidP="00762AA0">
      <w:pPr>
        <w:ind w:left="1077" w:hanging="357"/>
      </w:pPr>
      <w:r>
        <w:t>2</w:t>
      </w:r>
      <w:r w:rsidRPr="0074785A">
        <w:t xml:space="preserve">) </w:t>
      </w:r>
      <w:r>
        <w:rPr>
          <w:rFonts w:eastAsia="Calibri"/>
        </w:rPr>
        <w:t>turpināt</w:t>
      </w:r>
      <w:r w:rsidRPr="00D44228">
        <w:rPr>
          <w:rFonts w:eastAsia="Calibri"/>
        </w:rPr>
        <w:t xml:space="preserve"> būvniecību Rail </w:t>
      </w:r>
      <w:proofErr w:type="spellStart"/>
      <w:r w:rsidRPr="00D44228">
        <w:rPr>
          <w:rFonts w:eastAsia="Calibri"/>
        </w:rPr>
        <w:t>Baltica</w:t>
      </w:r>
      <w:proofErr w:type="spellEnd"/>
      <w:r w:rsidRPr="00D44228">
        <w:rPr>
          <w:rFonts w:eastAsia="Calibri"/>
        </w:rPr>
        <w:t xml:space="preserve"> Latvijas posmā Misa</w:t>
      </w:r>
      <w:r w:rsidR="00553F8F">
        <w:rPr>
          <w:rFonts w:eastAsia="Calibri"/>
        </w:rPr>
        <w:t xml:space="preserve"> </w:t>
      </w:r>
      <w:r w:rsidRPr="00D44228">
        <w:rPr>
          <w:rFonts w:eastAsia="Calibri"/>
        </w:rPr>
        <w:t>-</w:t>
      </w:r>
      <w:r w:rsidR="00553F8F">
        <w:rPr>
          <w:rFonts w:eastAsia="Calibri"/>
        </w:rPr>
        <w:t xml:space="preserve"> </w:t>
      </w:r>
      <w:r w:rsidRPr="00D44228">
        <w:rPr>
          <w:rFonts w:eastAsia="Calibri"/>
        </w:rPr>
        <w:t>Lietuvas robeža.</w:t>
      </w:r>
    </w:p>
    <w:p w14:paraId="54A8BF51" w14:textId="77777777" w:rsidR="00762AA0" w:rsidRPr="00741321" w:rsidRDefault="00762AA0" w:rsidP="00553F8F">
      <w:pPr>
        <w:spacing w:after="240"/>
        <w:ind w:firstLine="0"/>
        <w:rPr>
          <w:rFonts w:eastAsia="Calibri"/>
          <w:szCs w:val="24"/>
        </w:rPr>
      </w:pPr>
      <w:r w:rsidRPr="0074785A">
        <w:rPr>
          <w:rFonts w:eastAsia="Calibri"/>
          <w:szCs w:val="24"/>
          <w:u w:val="single"/>
        </w:rPr>
        <w:t>Apakšprogrammas izpildītājs</w:t>
      </w:r>
      <w:r w:rsidRPr="0074785A">
        <w:rPr>
          <w:rFonts w:eastAsia="Calibri"/>
          <w:szCs w:val="24"/>
        </w:rPr>
        <w:t>: Satiksmes ministrija, SIA “Eiropas dzelzceļa līnijas”, AS</w:t>
      </w:r>
      <w:r w:rsidRPr="00481345">
        <w:rPr>
          <w:rFonts w:eastAsia="Calibri"/>
          <w:szCs w:val="24"/>
        </w:rPr>
        <w:t xml:space="preserve"> “RB Rail”.</w:t>
      </w:r>
    </w:p>
    <w:p w14:paraId="68C059D2" w14:textId="77777777" w:rsidR="00762AA0" w:rsidRPr="003F0274" w:rsidRDefault="00762AA0" w:rsidP="00553F8F">
      <w:pPr>
        <w:spacing w:before="240" w:after="240"/>
        <w:ind w:firstLine="0"/>
        <w:jc w:val="center"/>
        <w:rPr>
          <w:rFonts w:eastAsia="Calibri"/>
          <w:b/>
          <w:szCs w:val="24"/>
          <w:lang w:eastAsia="lv-LV"/>
        </w:rPr>
      </w:pPr>
      <w:r w:rsidRPr="003F0274">
        <w:rPr>
          <w:rFonts w:eastAsia="Calibri"/>
          <w:b/>
          <w:szCs w:val="24"/>
          <w:lang w:eastAsia="lv-LV"/>
        </w:rPr>
        <w:t>Finansiālie rādītāji no 202</w:t>
      </w:r>
      <w:r>
        <w:rPr>
          <w:rFonts w:eastAsia="Calibri"/>
          <w:b/>
          <w:szCs w:val="24"/>
          <w:lang w:eastAsia="lv-LV"/>
        </w:rPr>
        <w:t>3</w:t>
      </w:r>
      <w:r w:rsidRPr="003F0274">
        <w:rPr>
          <w:rFonts w:eastAsia="Calibri"/>
          <w:b/>
          <w:szCs w:val="24"/>
          <w:lang w:eastAsia="lv-LV"/>
        </w:rPr>
        <w:t>. līdz 202</w:t>
      </w:r>
      <w:r>
        <w:rPr>
          <w:rFonts w:eastAsia="Calibri"/>
          <w:b/>
          <w:szCs w:val="24"/>
          <w:lang w:eastAsia="lv-LV"/>
        </w:rPr>
        <w:t>7</w:t>
      </w:r>
      <w:r w:rsidRPr="003F0274">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8"/>
        <w:gridCol w:w="1134"/>
        <w:gridCol w:w="1134"/>
        <w:gridCol w:w="1134"/>
        <w:gridCol w:w="1276"/>
        <w:gridCol w:w="1125"/>
      </w:tblGrid>
      <w:tr w:rsidR="00553F8F" w:rsidRPr="00E80483" w14:paraId="1E28F7AD" w14:textId="77777777" w:rsidTr="00553F8F">
        <w:trPr>
          <w:trHeight w:val="283"/>
          <w:tblHeader/>
        </w:trPr>
        <w:tc>
          <w:tcPr>
            <w:tcW w:w="1797" w:type="pct"/>
            <w:tcBorders>
              <w:top w:val="single" w:sz="4" w:space="0" w:color="auto"/>
              <w:left w:val="single" w:sz="4" w:space="0" w:color="auto"/>
              <w:bottom w:val="single" w:sz="4" w:space="0" w:color="auto"/>
              <w:right w:val="single" w:sz="4" w:space="0" w:color="auto"/>
            </w:tcBorders>
            <w:vAlign w:val="center"/>
          </w:tcPr>
          <w:p w14:paraId="3642AD7F" w14:textId="77777777" w:rsidR="00762AA0" w:rsidRPr="003F0274" w:rsidRDefault="00762AA0" w:rsidP="008625F1">
            <w:pPr>
              <w:spacing w:after="0"/>
              <w:ind w:firstLine="0"/>
              <w:jc w:val="center"/>
              <w:rPr>
                <w:rFonts w:eastAsia="Calibri"/>
                <w:sz w:val="18"/>
                <w:szCs w:val="24"/>
                <w:lang w:eastAsia="lv-LV"/>
              </w:rPr>
            </w:pPr>
          </w:p>
        </w:tc>
        <w:tc>
          <w:tcPr>
            <w:tcW w:w="626" w:type="pct"/>
            <w:tcBorders>
              <w:top w:val="single" w:sz="4" w:space="0" w:color="000000"/>
              <w:left w:val="single" w:sz="4" w:space="0" w:color="000000"/>
              <w:bottom w:val="single" w:sz="4" w:space="0" w:color="000000"/>
              <w:right w:val="single" w:sz="4" w:space="0" w:color="000000"/>
            </w:tcBorders>
            <w:hideMark/>
          </w:tcPr>
          <w:p w14:paraId="3706C3AB" w14:textId="77777777" w:rsidR="00762AA0" w:rsidRPr="003F0274" w:rsidRDefault="00762AA0" w:rsidP="008625F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3</w:t>
            </w:r>
            <w:r w:rsidRPr="003F0274">
              <w:rPr>
                <w:rFonts w:eastAsia="Calibri"/>
                <w:sz w:val="18"/>
                <w:szCs w:val="18"/>
                <w:lang w:eastAsia="lv-LV"/>
              </w:rPr>
              <w:t>. gads (izpilde)</w:t>
            </w:r>
          </w:p>
        </w:tc>
        <w:tc>
          <w:tcPr>
            <w:tcW w:w="626" w:type="pct"/>
            <w:tcBorders>
              <w:top w:val="single" w:sz="4" w:space="0" w:color="000000"/>
              <w:left w:val="single" w:sz="4" w:space="0" w:color="000000"/>
              <w:bottom w:val="single" w:sz="4" w:space="0" w:color="000000"/>
              <w:right w:val="single" w:sz="4" w:space="0" w:color="000000"/>
            </w:tcBorders>
            <w:hideMark/>
          </w:tcPr>
          <w:p w14:paraId="198D4B7E" w14:textId="77777777" w:rsidR="00762AA0" w:rsidRPr="00E80483" w:rsidRDefault="00762AA0" w:rsidP="008625F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4</w:t>
            </w:r>
            <w:r w:rsidRPr="003F0274">
              <w:rPr>
                <w:rFonts w:eastAsia="Calibri"/>
                <w:sz w:val="18"/>
                <w:szCs w:val="18"/>
                <w:lang w:eastAsia="lv-LV"/>
              </w:rPr>
              <w:t>. gada plāns</w:t>
            </w:r>
          </w:p>
        </w:tc>
        <w:tc>
          <w:tcPr>
            <w:tcW w:w="626" w:type="pct"/>
            <w:tcBorders>
              <w:top w:val="single" w:sz="4" w:space="0" w:color="000000"/>
              <w:left w:val="single" w:sz="4" w:space="0" w:color="000000"/>
              <w:bottom w:val="single" w:sz="4" w:space="0" w:color="000000"/>
              <w:right w:val="single" w:sz="4" w:space="0" w:color="000000"/>
            </w:tcBorders>
            <w:hideMark/>
          </w:tcPr>
          <w:p w14:paraId="5C95E87A" w14:textId="77777777" w:rsidR="00762AA0" w:rsidRPr="00E80483" w:rsidRDefault="00762AA0" w:rsidP="008625F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5</w:t>
            </w:r>
            <w:r w:rsidRPr="003F0274">
              <w:rPr>
                <w:rFonts w:eastAsia="Calibri"/>
                <w:sz w:val="18"/>
                <w:szCs w:val="18"/>
                <w:lang w:eastAsia="lv-LV"/>
              </w:rPr>
              <w:t>. gada projekts</w:t>
            </w:r>
          </w:p>
        </w:tc>
        <w:tc>
          <w:tcPr>
            <w:tcW w:w="704" w:type="pct"/>
            <w:tcBorders>
              <w:top w:val="single" w:sz="4" w:space="0" w:color="000000"/>
              <w:left w:val="single" w:sz="4" w:space="0" w:color="000000"/>
              <w:bottom w:val="single" w:sz="4" w:space="0" w:color="000000"/>
              <w:right w:val="single" w:sz="4" w:space="0" w:color="000000"/>
            </w:tcBorders>
            <w:hideMark/>
          </w:tcPr>
          <w:p w14:paraId="7E048A00" w14:textId="77777777" w:rsidR="00762AA0" w:rsidRPr="00E80483" w:rsidRDefault="00762AA0" w:rsidP="008625F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6</w:t>
            </w:r>
            <w:r w:rsidRPr="003F0274">
              <w:rPr>
                <w:rFonts w:eastAsia="Calibri"/>
                <w:sz w:val="18"/>
                <w:szCs w:val="18"/>
                <w:lang w:eastAsia="lv-LV"/>
              </w:rPr>
              <w:t>. gada prognoze</w:t>
            </w:r>
          </w:p>
        </w:tc>
        <w:tc>
          <w:tcPr>
            <w:tcW w:w="622" w:type="pct"/>
            <w:tcBorders>
              <w:top w:val="single" w:sz="4" w:space="0" w:color="000000"/>
              <w:left w:val="single" w:sz="4" w:space="0" w:color="000000"/>
              <w:bottom w:val="single" w:sz="4" w:space="0" w:color="000000"/>
              <w:right w:val="single" w:sz="4" w:space="0" w:color="000000"/>
            </w:tcBorders>
            <w:hideMark/>
          </w:tcPr>
          <w:p w14:paraId="0F2F219B" w14:textId="77777777" w:rsidR="00762AA0" w:rsidRPr="00E80483" w:rsidRDefault="00762AA0" w:rsidP="008625F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7</w:t>
            </w:r>
            <w:r w:rsidRPr="003F0274">
              <w:rPr>
                <w:rFonts w:eastAsia="Calibri"/>
                <w:sz w:val="18"/>
                <w:szCs w:val="18"/>
                <w:lang w:eastAsia="lv-LV"/>
              </w:rPr>
              <w:t>. gada prognoze</w:t>
            </w:r>
          </w:p>
        </w:tc>
      </w:tr>
      <w:tr w:rsidR="00553F8F" w:rsidRPr="00041CD2" w14:paraId="77C7A5AA" w14:textId="77777777" w:rsidTr="00553F8F">
        <w:trPr>
          <w:trHeight w:val="142"/>
        </w:trPr>
        <w:tc>
          <w:tcPr>
            <w:tcW w:w="179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4B25C73" w14:textId="77777777" w:rsidR="00762AA0" w:rsidRPr="003F0274" w:rsidRDefault="00762AA0" w:rsidP="008625F1">
            <w:pPr>
              <w:spacing w:after="0"/>
              <w:ind w:firstLine="0"/>
              <w:jc w:val="left"/>
              <w:rPr>
                <w:rFonts w:eastAsia="Calibri"/>
                <w:sz w:val="18"/>
                <w:szCs w:val="22"/>
                <w:lang w:eastAsia="lv-LV"/>
              </w:rPr>
            </w:pPr>
            <w:r w:rsidRPr="003F0274">
              <w:rPr>
                <w:rFonts w:eastAsia="Calibri"/>
                <w:sz w:val="18"/>
                <w:szCs w:val="22"/>
                <w:lang w:eastAsia="lv-LV"/>
              </w:rPr>
              <w:t>Kopējie izdevumi</w:t>
            </w:r>
            <w:r w:rsidRPr="003A205F">
              <w:rPr>
                <w:rFonts w:eastAsia="Calibri"/>
                <w:sz w:val="18"/>
                <w:szCs w:val="22"/>
                <w:vertAlign w:val="superscript"/>
                <w:lang w:eastAsia="lv-LV"/>
              </w:rPr>
              <w:t>1</w:t>
            </w:r>
            <w:r w:rsidRPr="003F0274">
              <w:rPr>
                <w:rFonts w:eastAsia="Calibri"/>
                <w:sz w:val="18"/>
                <w:szCs w:val="22"/>
                <w:lang w:eastAsia="lv-LV"/>
              </w:rPr>
              <w:t xml:space="preserve">, </w:t>
            </w:r>
            <w:proofErr w:type="spellStart"/>
            <w:r w:rsidRPr="003F0274">
              <w:rPr>
                <w:rFonts w:eastAsia="Calibri"/>
                <w:i/>
                <w:sz w:val="18"/>
                <w:szCs w:val="18"/>
                <w:lang w:eastAsia="lv-LV"/>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D9D9D9"/>
            <w:hideMark/>
          </w:tcPr>
          <w:p w14:paraId="69916EE2" w14:textId="77777777" w:rsidR="00762AA0" w:rsidRPr="003F0274" w:rsidRDefault="00762AA0" w:rsidP="008625F1">
            <w:pPr>
              <w:spacing w:after="0"/>
              <w:ind w:firstLine="0"/>
              <w:jc w:val="right"/>
              <w:rPr>
                <w:sz w:val="18"/>
                <w:szCs w:val="18"/>
                <w:lang w:eastAsia="lv-LV"/>
              </w:rPr>
            </w:pPr>
            <w:r w:rsidRPr="00FE589A">
              <w:rPr>
                <w:sz w:val="18"/>
                <w:szCs w:val="18"/>
                <w:lang w:eastAsia="lv-LV"/>
              </w:rPr>
              <w:t>16</w:t>
            </w:r>
            <w:r>
              <w:rPr>
                <w:sz w:val="18"/>
                <w:szCs w:val="18"/>
                <w:lang w:eastAsia="lv-LV"/>
              </w:rPr>
              <w:t>1 009 892</w:t>
            </w:r>
          </w:p>
        </w:tc>
        <w:tc>
          <w:tcPr>
            <w:tcW w:w="626" w:type="pct"/>
            <w:tcBorders>
              <w:top w:val="single" w:sz="4" w:space="0" w:color="auto"/>
              <w:left w:val="single" w:sz="4" w:space="0" w:color="auto"/>
              <w:bottom w:val="single" w:sz="4" w:space="0" w:color="auto"/>
              <w:right w:val="single" w:sz="4" w:space="0" w:color="auto"/>
            </w:tcBorders>
            <w:shd w:val="clear" w:color="auto" w:fill="D9D9D9"/>
            <w:hideMark/>
          </w:tcPr>
          <w:p w14:paraId="0B57BC68" w14:textId="77777777" w:rsidR="00762AA0" w:rsidRPr="00880A81" w:rsidRDefault="00762AA0" w:rsidP="008625F1">
            <w:pPr>
              <w:spacing w:after="0"/>
              <w:ind w:firstLine="0"/>
              <w:jc w:val="right"/>
              <w:rPr>
                <w:rFonts w:eastAsia="Calibri"/>
                <w:sz w:val="18"/>
                <w:szCs w:val="22"/>
                <w:highlight w:val="lightGray"/>
                <w:lang w:eastAsia="lv-LV"/>
              </w:rPr>
            </w:pPr>
            <w:r>
              <w:rPr>
                <w:rFonts w:eastAsia="Calibri"/>
                <w:sz w:val="18"/>
                <w:szCs w:val="22"/>
                <w:highlight w:val="lightGray"/>
                <w:lang w:eastAsia="lv-LV"/>
              </w:rPr>
              <w:t>170 277 676</w:t>
            </w:r>
          </w:p>
        </w:tc>
        <w:tc>
          <w:tcPr>
            <w:tcW w:w="626" w:type="pct"/>
            <w:tcBorders>
              <w:top w:val="single" w:sz="4" w:space="0" w:color="auto"/>
              <w:left w:val="single" w:sz="4" w:space="0" w:color="auto"/>
              <w:bottom w:val="single" w:sz="4" w:space="0" w:color="auto"/>
              <w:right w:val="single" w:sz="4" w:space="0" w:color="auto"/>
            </w:tcBorders>
            <w:shd w:val="clear" w:color="auto" w:fill="D9D9D9"/>
            <w:hideMark/>
          </w:tcPr>
          <w:p w14:paraId="3FE38F43" w14:textId="77777777" w:rsidR="00762AA0" w:rsidRPr="00880A81" w:rsidRDefault="00762AA0" w:rsidP="008625F1">
            <w:pPr>
              <w:spacing w:after="0"/>
              <w:ind w:firstLine="0"/>
              <w:jc w:val="right"/>
              <w:rPr>
                <w:rFonts w:eastAsia="Calibri"/>
                <w:sz w:val="18"/>
                <w:szCs w:val="22"/>
                <w:highlight w:val="lightGray"/>
                <w:lang w:eastAsia="lv-LV"/>
              </w:rPr>
            </w:pPr>
            <w:r>
              <w:rPr>
                <w:rFonts w:eastAsia="Calibri"/>
                <w:sz w:val="18"/>
                <w:szCs w:val="22"/>
                <w:highlight w:val="lightGray"/>
                <w:lang w:eastAsia="lv-LV"/>
              </w:rPr>
              <w:t>170 486 332</w:t>
            </w:r>
          </w:p>
        </w:tc>
        <w:tc>
          <w:tcPr>
            <w:tcW w:w="704" w:type="pct"/>
            <w:tcBorders>
              <w:top w:val="single" w:sz="4" w:space="0" w:color="auto"/>
              <w:left w:val="single" w:sz="4" w:space="0" w:color="auto"/>
              <w:bottom w:val="single" w:sz="4" w:space="0" w:color="auto"/>
              <w:right w:val="single" w:sz="4" w:space="0" w:color="auto"/>
            </w:tcBorders>
            <w:shd w:val="clear" w:color="auto" w:fill="D9D9D9"/>
            <w:hideMark/>
          </w:tcPr>
          <w:p w14:paraId="17FBE0FF" w14:textId="77777777" w:rsidR="00762AA0" w:rsidRPr="00880A81" w:rsidRDefault="00762AA0" w:rsidP="008625F1">
            <w:pPr>
              <w:spacing w:after="0"/>
              <w:ind w:firstLine="0"/>
              <w:jc w:val="right"/>
              <w:rPr>
                <w:rFonts w:eastAsia="Calibri"/>
                <w:sz w:val="18"/>
                <w:szCs w:val="22"/>
                <w:highlight w:val="lightGray"/>
                <w:lang w:eastAsia="lv-LV"/>
              </w:rPr>
            </w:pPr>
            <w:r>
              <w:rPr>
                <w:rFonts w:eastAsia="Calibri"/>
                <w:sz w:val="18"/>
                <w:szCs w:val="22"/>
                <w:highlight w:val="lightGray"/>
                <w:lang w:eastAsia="lv-LV"/>
              </w:rPr>
              <w:t>19 955 085</w:t>
            </w:r>
          </w:p>
        </w:tc>
        <w:tc>
          <w:tcPr>
            <w:tcW w:w="622" w:type="pct"/>
            <w:tcBorders>
              <w:top w:val="single" w:sz="4" w:space="0" w:color="auto"/>
              <w:left w:val="single" w:sz="4" w:space="0" w:color="auto"/>
              <w:bottom w:val="single" w:sz="4" w:space="0" w:color="auto"/>
              <w:right w:val="single" w:sz="4" w:space="0" w:color="auto"/>
            </w:tcBorders>
            <w:shd w:val="clear" w:color="auto" w:fill="D9D9D9"/>
            <w:hideMark/>
          </w:tcPr>
          <w:p w14:paraId="34F36071" w14:textId="77777777" w:rsidR="00762AA0" w:rsidRPr="00041CD2" w:rsidRDefault="00762AA0" w:rsidP="008625F1">
            <w:pPr>
              <w:spacing w:after="0"/>
              <w:ind w:firstLine="0"/>
              <w:jc w:val="center"/>
              <w:rPr>
                <w:rFonts w:eastAsia="Calibri"/>
                <w:sz w:val="18"/>
                <w:szCs w:val="22"/>
                <w:lang w:eastAsia="lv-LV"/>
              </w:rPr>
            </w:pPr>
            <w:r w:rsidRPr="00041CD2">
              <w:rPr>
                <w:rFonts w:eastAsia="Calibri"/>
                <w:b/>
                <w:bCs/>
                <w:sz w:val="18"/>
                <w:szCs w:val="22"/>
                <w:lang w:eastAsia="lv-LV"/>
              </w:rPr>
              <w:t>-</w:t>
            </w:r>
          </w:p>
        </w:tc>
      </w:tr>
      <w:tr w:rsidR="00553F8F" w:rsidRPr="00041CD2" w14:paraId="5B7CE515" w14:textId="77777777" w:rsidTr="00553F8F">
        <w:trPr>
          <w:trHeight w:val="283"/>
        </w:trPr>
        <w:tc>
          <w:tcPr>
            <w:tcW w:w="1797" w:type="pct"/>
            <w:tcBorders>
              <w:top w:val="single" w:sz="4" w:space="0" w:color="auto"/>
              <w:left w:val="single" w:sz="4" w:space="0" w:color="auto"/>
              <w:bottom w:val="single" w:sz="4" w:space="0" w:color="auto"/>
              <w:right w:val="single" w:sz="4" w:space="0" w:color="auto"/>
            </w:tcBorders>
            <w:vAlign w:val="center"/>
            <w:hideMark/>
          </w:tcPr>
          <w:p w14:paraId="412B6A10" w14:textId="77777777" w:rsidR="00762AA0" w:rsidRPr="003F0274" w:rsidRDefault="00762AA0" w:rsidP="008625F1">
            <w:pPr>
              <w:spacing w:after="0"/>
              <w:ind w:firstLine="0"/>
              <w:jc w:val="left"/>
              <w:rPr>
                <w:rFonts w:eastAsia="Calibri"/>
                <w:sz w:val="18"/>
                <w:szCs w:val="18"/>
                <w:lang w:eastAsia="lv-LV"/>
              </w:rPr>
            </w:pPr>
            <w:r w:rsidRPr="003F0274">
              <w:rPr>
                <w:rFonts w:eastAsia="Calibri"/>
                <w:sz w:val="18"/>
                <w:szCs w:val="18"/>
                <w:lang w:eastAsia="lv-LV"/>
              </w:rPr>
              <w:t xml:space="preserve">Kopējo izdevumu izmaiņas, </w:t>
            </w:r>
            <w:proofErr w:type="spellStart"/>
            <w:r w:rsidRPr="003F0274">
              <w:rPr>
                <w:rFonts w:eastAsia="Calibri"/>
                <w:i/>
                <w:sz w:val="18"/>
                <w:szCs w:val="18"/>
                <w:lang w:eastAsia="lv-LV"/>
              </w:rPr>
              <w:t>euro</w:t>
            </w:r>
            <w:proofErr w:type="spellEnd"/>
            <w:r w:rsidRPr="003F0274">
              <w:rPr>
                <w:rFonts w:eastAsia="Calibri"/>
                <w:sz w:val="18"/>
                <w:szCs w:val="18"/>
                <w:lang w:eastAsia="lv-LV"/>
              </w:rPr>
              <w:t xml:space="preserve"> (+/–) pret iepriekšējo gadu</w:t>
            </w:r>
          </w:p>
        </w:tc>
        <w:tc>
          <w:tcPr>
            <w:tcW w:w="626" w:type="pct"/>
            <w:tcBorders>
              <w:top w:val="single" w:sz="4" w:space="0" w:color="auto"/>
              <w:left w:val="single" w:sz="4" w:space="0" w:color="auto"/>
              <w:bottom w:val="single" w:sz="4" w:space="0" w:color="auto"/>
              <w:right w:val="single" w:sz="4" w:space="0" w:color="auto"/>
            </w:tcBorders>
            <w:hideMark/>
          </w:tcPr>
          <w:p w14:paraId="3990B2AB" w14:textId="77777777" w:rsidR="00762AA0" w:rsidRPr="003F0274" w:rsidRDefault="00762AA0" w:rsidP="008625F1">
            <w:pPr>
              <w:spacing w:after="0"/>
              <w:ind w:firstLine="0"/>
              <w:jc w:val="center"/>
              <w:rPr>
                <w:rFonts w:eastAsia="Calibri"/>
                <w:sz w:val="18"/>
                <w:szCs w:val="22"/>
                <w:lang w:eastAsia="lv-LV"/>
              </w:rPr>
            </w:pPr>
            <w:r w:rsidRPr="003F0274">
              <w:rPr>
                <w:rFonts w:eastAsia="Calibri"/>
                <w:b/>
                <w:bCs/>
                <w:sz w:val="18"/>
                <w:szCs w:val="22"/>
                <w:lang w:eastAsia="lv-LV"/>
              </w:rPr>
              <w:t>×</w:t>
            </w:r>
          </w:p>
        </w:tc>
        <w:tc>
          <w:tcPr>
            <w:tcW w:w="626" w:type="pct"/>
            <w:tcBorders>
              <w:top w:val="single" w:sz="4" w:space="0" w:color="auto"/>
              <w:left w:val="single" w:sz="4" w:space="0" w:color="auto"/>
              <w:bottom w:val="single" w:sz="4" w:space="0" w:color="auto"/>
              <w:right w:val="single" w:sz="4" w:space="0" w:color="auto"/>
            </w:tcBorders>
            <w:hideMark/>
          </w:tcPr>
          <w:p w14:paraId="7F230F34" w14:textId="77777777" w:rsidR="00762AA0" w:rsidRPr="00067E8E" w:rsidRDefault="00762AA0" w:rsidP="008625F1">
            <w:pPr>
              <w:spacing w:after="0"/>
              <w:ind w:firstLine="0"/>
              <w:jc w:val="right"/>
              <w:rPr>
                <w:rFonts w:eastAsia="Calibri"/>
                <w:sz w:val="18"/>
                <w:szCs w:val="22"/>
                <w:highlight w:val="yellow"/>
                <w:lang w:eastAsia="lv-LV"/>
              </w:rPr>
            </w:pPr>
            <w:r w:rsidRPr="00550C59">
              <w:rPr>
                <w:rFonts w:eastAsia="Calibri"/>
                <w:sz w:val="18"/>
                <w:szCs w:val="22"/>
                <w:lang w:eastAsia="lv-LV"/>
              </w:rPr>
              <w:t>9</w:t>
            </w:r>
            <w:r>
              <w:rPr>
                <w:rFonts w:eastAsia="Calibri"/>
                <w:sz w:val="18"/>
                <w:szCs w:val="22"/>
                <w:lang w:eastAsia="lv-LV"/>
              </w:rPr>
              <w:t> 267 784</w:t>
            </w:r>
          </w:p>
        </w:tc>
        <w:tc>
          <w:tcPr>
            <w:tcW w:w="626" w:type="pct"/>
            <w:tcBorders>
              <w:top w:val="single" w:sz="4" w:space="0" w:color="auto"/>
              <w:left w:val="single" w:sz="4" w:space="0" w:color="auto"/>
              <w:bottom w:val="single" w:sz="4" w:space="0" w:color="auto"/>
              <w:right w:val="single" w:sz="4" w:space="0" w:color="auto"/>
            </w:tcBorders>
            <w:hideMark/>
          </w:tcPr>
          <w:p w14:paraId="7F0B29DC" w14:textId="77777777" w:rsidR="00762AA0" w:rsidRPr="00067E8E" w:rsidRDefault="00762AA0" w:rsidP="008625F1">
            <w:pPr>
              <w:spacing w:after="0"/>
              <w:ind w:firstLine="0"/>
              <w:jc w:val="right"/>
              <w:rPr>
                <w:rFonts w:eastAsia="Calibri"/>
                <w:sz w:val="18"/>
                <w:szCs w:val="22"/>
                <w:highlight w:val="yellow"/>
                <w:lang w:eastAsia="lv-LV"/>
              </w:rPr>
            </w:pPr>
            <w:r w:rsidRPr="00F661BC">
              <w:rPr>
                <w:rFonts w:eastAsia="Calibri"/>
                <w:sz w:val="18"/>
                <w:szCs w:val="22"/>
                <w:lang w:eastAsia="lv-LV"/>
              </w:rPr>
              <w:t>208 656</w:t>
            </w:r>
          </w:p>
        </w:tc>
        <w:tc>
          <w:tcPr>
            <w:tcW w:w="704" w:type="pct"/>
            <w:tcBorders>
              <w:top w:val="single" w:sz="4" w:space="0" w:color="auto"/>
              <w:left w:val="single" w:sz="4" w:space="0" w:color="auto"/>
              <w:bottom w:val="single" w:sz="4" w:space="0" w:color="auto"/>
              <w:right w:val="single" w:sz="4" w:space="0" w:color="auto"/>
            </w:tcBorders>
            <w:hideMark/>
          </w:tcPr>
          <w:p w14:paraId="6A51D362" w14:textId="77777777" w:rsidR="00762AA0" w:rsidRPr="00067E8E" w:rsidRDefault="00762AA0" w:rsidP="008625F1">
            <w:pPr>
              <w:spacing w:after="0"/>
              <w:ind w:firstLine="0"/>
              <w:jc w:val="right"/>
              <w:rPr>
                <w:rFonts w:eastAsia="Calibri"/>
                <w:sz w:val="18"/>
                <w:szCs w:val="22"/>
                <w:highlight w:val="yellow"/>
                <w:lang w:eastAsia="lv-LV"/>
              </w:rPr>
            </w:pPr>
            <w:r w:rsidRPr="009B1F6C">
              <w:rPr>
                <w:rFonts w:eastAsia="Calibri"/>
                <w:sz w:val="18"/>
                <w:szCs w:val="18"/>
                <w:lang w:eastAsia="lv-LV"/>
              </w:rPr>
              <w:t>-150 531 247</w:t>
            </w:r>
          </w:p>
        </w:tc>
        <w:tc>
          <w:tcPr>
            <w:tcW w:w="622" w:type="pct"/>
            <w:tcBorders>
              <w:top w:val="single" w:sz="4" w:space="0" w:color="auto"/>
              <w:left w:val="single" w:sz="4" w:space="0" w:color="auto"/>
              <w:bottom w:val="single" w:sz="4" w:space="0" w:color="auto"/>
              <w:right w:val="single" w:sz="4" w:space="0" w:color="auto"/>
            </w:tcBorders>
            <w:hideMark/>
          </w:tcPr>
          <w:p w14:paraId="6027372F" w14:textId="77777777" w:rsidR="00762AA0" w:rsidRPr="00041CD2" w:rsidRDefault="00762AA0" w:rsidP="008625F1">
            <w:pPr>
              <w:spacing w:after="0"/>
              <w:ind w:right="-16" w:firstLine="0"/>
              <w:jc w:val="right"/>
              <w:rPr>
                <w:rFonts w:eastAsia="Calibri"/>
                <w:sz w:val="18"/>
                <w:szCs w:val="22"/>
                <w:lang w:eastAsia="lv-LV"/>
              </w:rPr>
            </w:pPr>
            <w:r w:rsidRPr="00041CD2">
              <w:rPr>
                <w:rFonts w:eastAsia="Calibri"/>
                <w:sz w:val="18"/>
                <w:szCs w:val="22"/>
                <w:lang w:eastAsia="lv-LV"/>
              </w:rPr>
              <w:t>-</w:t>
            </w:r>
            <w:r>
              <w:rPr>
                <w:rFonts w:eastAsia="Calibri"/>
                <w:sz w:val="18"/>
                <w:szCs w:val="22"/>
                <w:lang w:eastAsia="lv-LV"/>
              </w:rPr>
              <w:t>19 955 085</w:t>
            </w:r>
          </w:p>
        </w:tc>
      </w:tr>
      <w:tr w:rsidR="00553F8F" w:rsidRPr="00041CD2" w14:paraId="0E815D4C" w14:textId="77777777" w:rsidTr="00553F8F">
        <w:trPr>
          <w:trHeight w:val="283"/>
        </w:trPr>
        <w:tc>
          <w:tcPr>
            <w:tcW w:w="1797" w:type="pct"/>
            <w:tcBorders>
              <w:top w:val="single" w:sz="4" w:space="0" w:color="auto"/>
              <w:left w:val="single" w:sz="4" w:space="0" w:color="auto"/>
              <w:bottom w:val="single" w:sz="4" w:space="0" w:color="auto"/>
              <w:right w:val="single" w:sz="4" w:space="0" w:color="auto"/>
            </w:tcBorders>
            <w:vAlign w:val="center"/>
            <w:hideMark/>
          </w:tcPr>
          <w:p w14:paraId="616D3CC1" w14:textId="77777777" w:rsidR="00762AA0" w:rsidRPr="003F0274" w:rsidRDefault="00762AA0" w:rsidP="008625F1">
            <w:pPr>
              <w:spacing w:after="0"/>
              <w:ind w:firstLine="0"/>
              <w:jc w:val="left"/>
              <w:rPr>
                <w:rFonts w:eastAsia="Calibri"/>
                <w:sz w:val="18"/>
                <w:szCs w:val="22"/>
                <w:lang w:eastAsia="lv-LV"/>
              </w:rPr>
            </w:pPr>
            <w:r w:rsidRPr="003F0274">
              <w:rPr>
                <w:rFonts w:eastAsia="Calibri"/>
                <w:sz w:val="18"/>
                <w:szCs w:val="22"/>
                <w:lang w:eastAsia="lv-LV"/>
              </w:rPr>
              <w:t>Kopējie izdevumi, % (+/–) pret iepriekšējo gadu</w:t>
            </w:r>
          </w:p>
        </w:tc>
        <w:tc>
          <w:tcPr>
            <w:tcW w:w="626" w:type="pct"/>
            <w:tcBorders>
              <w:top w:val="single" w:sz="4" w:space="0" w:color="auto"/>
              <w:left w:val="single" w:sz="4" w:space="0" w:color="auto"/>
              <w:bottom w:val="single" w:sz="4" w:space="0" w:color="auto"/>
              <w:right w:val="single" w:sz="4" w:space="0" w:color="auto"/>
            </w:tcBorders>
            <w:hideMark/>
          </w:tcPr>
          <w:p w14:paraId="36C0A80F" w14:textId="77777777" w:rsidR="00762AA0" w:rsidRPr="003E40FF" w:rsidRDefault="00762AA0" w:rsidP="008625F1">
            <w:pPr>
              <w:spacing w:after="0"/>
              <w:ind w:firstLine="0"/>
              <w:jc w:val="center"/>
              <w:rPr>
                <w:rFonts w:eastAsia="Calibri"/>
                <w:sz w:val="18"/>
                <w:szCs w:val="22"/>
                <w:lang w:eastAsia="lv-LV"/>
              </w:rPr>
            </w:pPr>
            <w:r w:rsidRPr="003E40FF">
              <w:rPr>
                <w:rFonts w:eastAsia="Calibri"/>
                <w:b/>
                <w:bCs/>
                <w:sz w:val="18"/>
                <w:szCs w:val="22"/>
                <w:lang w:eastAsia="lv-LV"/>
              </w:rPr>
              <w:t>×</w:t>
            </w:r>
          </w:p>
        </w:tc>
        <w:tc>
          <w:tcPr>
            <w:tcW w:w="626" w:type="pct"/>
            <w:tcBorders>
              <w:top w:val="single" w:sz="4" w:space="0" w:color="auto"/>
              <w:left w:val="single" w:sz="4" w:space="0" w:color="auto"/>
              <w:bottom w:val="single" w:sz="4" w:space="0" w:color="auto"/>
              <w:right w:val="single" w:sz="4" w:space="0" w:color="auto"/>
            </w:tcBorders>
            <w:hideMark/>
          </w:tcPr>
          <w:p w14:paraId="17FC092A" w14:textId="77777777" w:rsidR="00762AA0" w:rsidRPr="00550C59" w:rsidRDefault="00762AA0" w:rsidP="008625F1">
            <w:pPr>
              <w:spacing w:after="0"/>
              <w:ind w:firstLine="0"/>
              <w:jc w:val="right"/>
              <w:rPr>
                <w:rFonts w:ascii="AngsanaUPC" w:eastAsia="Calibri" w:hAnsi="AngsanaUPC" w:cs="AngsanaUPC"/>
                <w:sz w:val="18"/>
                <w:szCs w:val="22"/>
                <w:lang w:eastAsia="lv-LV"/>
              </w:rPr>
            </w:pPr>
            <w:r w:rsidRPr="00550C59">
              <w:rPr>
                <w:rFonts w:eastAsia="Calibri"/>
                <w:sz w:val="18"/>
                <w:szCs w:val="18"/>
                <w:lang w:eastAsia="lv-LV"/>
              </w:rPr>
              <w:t>5,8</w:t>
            </w:r>
          </w:p>
        </w:tc>
        <w:tc>
          <w:tcPr>
            <w:tcW w:w="626" w:type="pct"/>
            <w:tcBorders>
              <w:top w:val="single" w:sz="4" w:space="0" w:color="auto"/>
              <w:left w:val="single" w:sz="4" w:space="0" w:color="auto"/>
              <w:bottom w:val="single" w:sz="4" w:space="0" w:color="auto"/>
              <w:right w:val="single" w:sz="4" w:space="0" w:color="auto"/>
            </w:tcBorders>
            <w:hideMark/>
          </w:tcPr>
          <w:p w14:paraId="3AF84F33" w14:textId="77777777" w:rsidR="00762AA0" w:rsidRPr="00550C59" w:rsidRDefault="00762AA0" w:rsidP="008625F1">
            <w:pPr>
              <w:spacing w:after="0"/>
              <w:ind w:firstLine="0"/>
              <w:jc w:val="right"/>
              <w:rPr>
                <w:rFonts w:eastAsia="Calibri"/>
                <w:sz w:val="18"/>
                <w:szCs w:val="18"/>
                <w:lang w:eastAsia="lv-LV"/>
              </w:rPr>
            </w:pPr>
            <w:r>
              <w:rPr>
                <w:rFonts w:eastAsia="Calibri"/>
                <w:sz w:val="18"/>
                <w:szCs w:val="18"/>
                <w:lang w:eastAsia="lv-LV"/>
              </w:rPr>
              <w:t>0,1</w:t>
            </w:r>
          </w:p>
        </w:tc>
        <w:tc>
          <w:tcPr>
            <w:tcW w:w="704" w:type="pct"/>
            <w:tcBorders>
              <w:top w:val="single" w:sz="4" w:space="0" w:color="auto"/>
              <w:left w:val="single" w:sz="4" w:space="0" w:color="auto"/>
              <w:bottom w:val="single" w:sz="4" w:space="0" w:color="auto"/>
              <w:right w:val="single" w:sz="4" w:space="0" w:color="auto"/>
            </w:tcBorders>
            <w:hideMark/>
          </w:tcPr>
          <w:p w14:paraId="6303212E" w14:textId="77777777" w:rsidR="00762AA0" w:rsidRPr="00550C59" w:rsidRDefault="00762AA0" w:rsidP="008625F1">
            <w:pPr>
              <w:spacing w:after="0"/>
              <w:ind w:firstLine="0"/>
              <w:jc w:val="right"/>
              <w:rPr>
                <w:rFonts w:eastAsia="Calibri"/>
                <w:sz w:val="18"/>
                <w:szCs w:val="18"/>
                <w:lang w:eastAsia="lv-LV"/>
              </w:rPr>
            </w:pPr>
            <w:r w:rsidRPr="00550C59">
              <w:rPr>
                <w:rFonts w:eastAsia="Calibri"/>
                <w:sz w:val="18"/>
                <w:szCs w:val="18"/>
                <w:lang w:eastAsia="lv-LV"/>
              </w:rPr>
              <w:t>-</w:t>
            </w:r>
            <w:r>
              <w:rPr>
                <w:rFonts w:eastAsia="Calibri"/>
                <w:sz w:val="18"/>
                <w:szCs w:val="18"/>
                <w:lang w:eastAsia="lv-LV"/>
              </w:rPr>
              <w:t>88,3</w:t>
            </w:r>
          </w:p>
        </w:tc>
        <w:tc>
          <w:tcPr>
            <w:tcW w:w="622" w:type="pct"/>
            <w:tcBorders>
              <w:top w:val="single" w:sz="4" w:space="0" w:color="auto"/>
              <w:left w:val="single" w:sz="4" w:space="0" w:color="auto"/>
              <w:bottom w:val="single" w:sz="4" w:space="0" w:color="auto"/>
              <w:right w:val="single" w:sz="4" w:space="0" w:color="auto"/>
            </w:tcBorders>
            <w:hideMark/>
          </w:tcPr>
          <w:p w14:paraId="0A1CD0C2" w14:textId="77777777" w:rsidR="00762AA0" w:rsidRPr="00041CD2" w:rsidRDefault="00762AA0" w:rsidP="008625F1">
            <w:pPr>
              <w:spacing w:after="0"/>
              <w:ind w:firstLine="0"/>
              <w:jc w:val="right"/>
              <w:rPr>
                <w:rFonts w:eastAsia="Calibri"/>
                <w:sz w:val="18"/>
                <w:szCs w:val="18"/>
                <w:lang w:eastAsia="lv-LV"/>
              </w:rPr>
            </w:pPr>
            <w:r w:rsidRPr="00041CD2">
              <w:rPr>
                <w:rFonts w:eastAsia="Calibri"/>
                <w:sz w:val="18"/>
                <w:szCs w:val="18"/>
                <w:lang w:eastAsia="lv-LV"/>
              </w:rPr>
              <w:t>-</w:t>
            </w:r>
            <w:r>
              <w:rPr>
                <w:rFonts w:eastAsia="Calibri"/>
                <w:sz w:val="18"/>
                <w:szCs w:val="18"/>
                <w:lang w:eastAsia="lv-LV"/>
              </w:rPr>
              <w:t>100</w:t>
            </w:r>
          </w:p>
        </w:tc>
      </w:tr>
      <w:tr w:rsidR="00553F8F" w:rsidRPr="003F0274" w14:paraId="3E12B8E3" w14:textId="77777777" w:rsidTr="00553F8F">
        <w:trPr>
          <w:trHeight w:val="142"/>
        </w:trPr>
        <w:tc>
          <w:tcPr>
            <w:tcW w:w="1797" w:type="pct"/>
            <w:tcBorders>
              <w:top w:val="single" w:sz="4" w:space="0" w:color="auto"/>
              <w:left w:val="single" w:sz="4" w:space="0" w:color="auto"/>
              <w:bottom w:val="single" w:sz="4" w:space="0" w:color="auto"/>
              <w:right w:val="single" w:sz="4" w:space="0" w:color="auto"/>
            </w:tcBorders>
            <w:hideMark/>
          </w:tcPr>
          <w:p w14:paraId="13E4F6A4" w14:textId="77777777" w:rsidR="00762AA0" w:rsidRPr="003F0274" w:rsidRDefault="00762AA0" w:rsidP="008625F1">
            <w:pPr>
              <w:spacing w:after="0"/>
              <w:ind w:firstLine="0"/>
              <w:jc w:val="left"/>
              <w:rPr>
                <w:rFonts w:eastAsia="Calibri"/>
                <w:sz w:val="18"/>
                <w:szCs w:val="18"/>
                <w:lang w:eastAsia="lv-LV"/>
              </w:rPr>
            </w:pPr>
            <w:r w:rsidRPr="003F0274">
              <w:rPr>
                <w:rFonts w:eastAsia="Calibri"/>
                <w:sz w:val="18"/>
                <w:szCs w:val="18"/>
                <w:lang w:eastAsia="lv-LV"/>
              </w:rPr>
              <w:t>Atlīdzība</w:t>
            </w:r>
            <w:r>
              <w:rPr>
                <w:rFonts w:eastAsia="Calibri"/>
                <w:sz w:val="18"/>
                <w:szCs w:val="18"/>
                <w:vertAlign w:val="superscript"/>
                <w:lang w:eastAsia="lv-LV"/>
              </w:rPr>
              <w:t>2</w:t>
            </w:r>
            <w:r w:rsidRPr="003F0274">
              <w:rPr>
                <w:rFonts w:eastAsia="Calibri"/>
                <w:sz w:val="18"/>
                <w:szCs w:val="18"/>
                <w:lang w:eastAsia="lv-LV"/>
              </w:rPr>
              <w:t xml:space="preserve">, </w:t>
            </w:r>
            <w:proofErr w:type="spellStart"/>
            <w:r w:rsidRPr="003F0274">
              <w:rPr>
                <w:rFonts w:eastAsia="Calibri"/>
                <w:i/>
                <w:sz w:val="18"/>
                <w:szCs w:val="18"/>
                <w:lang w:eastAsia="lv-LV"/>
              </w:rPr>
              <w:t>euro</w:t>
            </w:r>
            <w:proofErr w:type="spellEnd"/>
          </w:p>
        </w:tc>
        <w:tc>
          <w:tcPr>
            <w:tcW w:w="626" w:type="pct"/>
            <w:tcBorders>
              <w:top w:val="single" w:sz="4" w:space="0" w:color="auto"/>
              <w:left w:val="single" w:sz="4" w:space="0" w:color="auto"/>
              <w:bottom w:val="single" w:sz="4" w:space="0" w:color="auto"/>
              <w:right w:val="single" w:sz="4" w:space="0" w:color="auto"/>
            </w:tcBorders>
            <w:hideMark/>
          </w:tcPr>
          <w:p w14:paraId="51D6B6BC" w14:textId="77777777" w:rsidR="00762AA0" w:rsidRPr="003E40FF" w:rsidRDefault="00762AA0" w:rsidP="008625F1">
            <w:pPr>
              <w:spacing w:after="0"/>
              <w:ind w:firstLine="0"/>
              <w:jc w:val="right"/>
              <w:rPr>
                <w:rFonts w:eastAsia="Calibri"/>
                <w:sz w:val="18"/>
                <w:szCs w:val="18"/>
                <w:lang w:eastAsia="lv-LV"/>
              </w:rPr>
            </w:pPr>
            <w:r w:rsidRPr="00856BFB">
              <w:rPr>
                <w:rFonts w:eastAsia="Calibri"/>
                <w:sz w:val="18"/>
                <w:szCs w:val="18"/>
                <w:lang w:eastAsia="lv-LV"/>
              </w:rPr>
              <w:t>461</w:t>
            </w:r>
            <w:r>
              <w:rPr>
                <w:rFonts w:eastAsia="Calibri"/>
                <w:sz w:val="18"/>
                <w:szCs w:val="18"/>
                <w:lang w:eastAsia="lv-LV"/>
              </w:rPr>
              <w:t xml:space="preserve"> </w:t>
            </w:r>
            <w:r w:rsidRPr="00856BFB">
              <w:rPr>
                <w:rFonts w:eastAsia="Calibri"/>
                <w:sz w:val="18"/>
                <w:szCs w:val="18"/>
                <w:lang w:eastAsia="lv-LV"/>
              </w:rPr>
              <w:t>564</w:t>
            </w:r>
          </w:p>
        </w:tc>
        <w:tc>
          <w:tcPr>
            <w:tcW w:w="626" w:type="pct"/>
            <w:tcBorders>
              <w:top w:val="single" w:sz="4" w:space="0" w:color="auto"/>
              <w:left w:val="single" w:sz="4" w:space="0" w:color="auto"/>
              <w:bottom w:val="single" w:sz="4" w:space="0" w:color="auto"/>
              <w:right w:val="single" w:sz="4" w:space="0" w:color="auto"/>
            </w:tcBorders>
            <w:hideMark/>
          </w:tcPr>
          <w:p w14:paraId="352D3D3D" w14:textId="77777777" w:rsidR="00762AA0" w:rsidRPr="003E40FF" w:rsidRDefault="00762AA0" w:rsidP="008625F1">
            <w:pPr>
              <w:spacing w:after="0"/>
              <w:ind w:firstLine="0"/>
              <w:jc w:val="right"/>
              <w:rPr>
                <w:rFonts w:eastAsia="Calibri"/>
                <w:sz w:val="18"/>
                <w:szCs w:val="18"/>
                <w:lang w:eastAsia="lv-LV"/>
              </w:rPr>
            </w:pPr>
            <w:r>
              <w:rPr>
                <w:sz w:val="18"/>
                <w:szCs w:val="18"/>
                <w:lang w:eastAsia="lv-LV"/>
              </w:rPr>
              <w:t>888 171</w:t>
            </w:r>
          </w:p>
        </w:tc>
        <w:tc>
          <w:tcPr>
            <w:tcW w:w="626" w:type="pct"/>
            <w:tcBorders>
              <w:top w:val="single" w:sz="4" w:space="0" w:color="auto"/>
              <w:left w:val="single" w:sz="4" w:space="0" w:color="auto"/>
              <w:bottom w:val="single" w:sz="4" w:space="0" w:color="auto"/>
              <w:right w:val="single" w:sz="4" w:space="0" w:color="auto"/>
            </w:tcBorders>
            <w:hideMark/>
          </w:tcPr>
          <w:p w14:paraId="23931911" w14:textId="77777777" w:rsidR="00762AA0" w:rsidRPr="00215D59" w:rsidRDefault="00762AA0" w:rsidP="008625F1">
            <w:pPr>
              <w:spacing w:after="0"/>
              <w:ind w:firstLine="0"/>
              <w:jc w:val="right"/>
              <w:rPr>
                <w:rFonts w:eastAsia="Calibri"/>
                <w:sz w:val="18"/>
                <w:szCs w:val="18"/>
                <w:lang w:eastAsia="lv-LV"/>
              </w:rPr>
            </w:pPr>
            <w:r>
              <w:rPr>
                <w:sz w:val="18"/>
                <w:szCs w:val="18"/>
                <w:lang w:eastAsia="lv-LV"/>
              </w:rPr>
              <w:t>864 627</w:t>
            </w:r>
          </w:p>
        </w:tc>
        <w:tc>
          <w:tcPr>
            <w:tcW w:w="704" w:type="pct"/>
            <w:tcBorders>
              <w:top w:val="single" w:sz="4" w:space="0" w:color="auto"/>
              <w:left w:val="single" w:sz="4" w:space="0" w:color="auto"/>
              <w:bottom w:val="single" w:sz="4" w:space="0" w:color="auto"/>
              <w:right w:val="single" w:sz="4" w:space="0" w:color="auto"/>
            </w:tcBorders>
            <w:hideMark/>
          </w:tcPr>
          <w:p w14:paraId="5D3554BA" w14:textId="77777777" w:rsidR="00762AA0" w:rsidRPr="00215D59" w:rsidRDefault="00762AA0" w:rsidP="008625F1">
            <w:pPr>
              <w:spacing w:after="0"/>
              <w:ind w:firstLine="0"/>
              <w:jc w:val="right"/>
              <w:rPr>
                <w:rFonts w:eastAsia="Calibri"/>
                <w:sz w:val="18"/>
                <w:szCs w:val="18"/>
                <w:lang w:eastAsia="lv-LV"/>
              </w:rPr>
            </w:pPr>
            <w:r>
              <w:rPr>
                <w:sz w:val="18"/>
                <w:szCs w:val="18"/>
                <w:lang w:eastAsia="lv-LV"/>
              </w:rPr>
              <w:t>864 627</w:t>
            </w:r>
          </w:p>
        </w:tc>
        <w:tc>
          <w:tcPr>
            <w:tcW w:w="622" w:type="pct"/>
            <w:tcBorders>
              <w:top w:val="single" w:sz="4" w:space="0" w:color="auto"/>
              <w:left w:val="single" w:sz="4" w:space="0" w:color="auto"/>
              <w:bottom w:val="single" w:sz="4" w:space="0" w:color="auto"/>
              <w:right w:val="single" w:sz="4" w:space="0" w:color="auto"/>
            </w:tcBorders>
            <w:hideMark/>
          </w:tcPr>
          <w:p w14:paraId="62003C35" w14:textId="77777777" w:rsidR="00762AA0" w:rsidRPr="003E40FF" w:rsidRDefault="00762AA0" w:rsidP="008625F1">
            <w:pPr>
              <w:spacing w:after="0"/>
              <w:ind w:firstLine="0"/>
              <w:jc w:val="center"/>
              <w:rPr>
                <w:rFonts w:eastAsia="Calibri"/>
                <w:sz w:val="18"/>
                <w:szCs w:val="18"/>
                <w:lang w:eastAsia="lv-LV"/>
              </w:rPr>
            </w:pPr>
            <w:r>
              <w:rPr>
                <w:rFonts w:eastAsia="Calibri"/>
                <w:b/>
                <w:bCs/>
                <w:sz w:val="18"/>
                <w:szCs w:val="22"/>
                <w:lang w:eastAsia="lv-LV"/>
              </w:rPr>
              <w:t>-</w:t>
            </w:r>
          </w:p>
        </w:tc>
      </w:tr>
      <w:tr w:rsidR="00553F8F" w:rsidRPr="008817CD" w14:paraId="4EB49EB2" w14:textId="77777777" w:rsidTr="00553F8F">
        <w:trPr>
          <w:trHeight w:val="128"/>
        </w:trPr>
        <w:tc>
          <w:tcPr>
            <w:tcW w:w="1797" w:type="pct"/>
            <w:tcBorders>
              <w:top w:val="single" w:sz="4" w:space="0" w:color="auto"/>
              <w:left w:val="single" w:sz="4" w:space="0" w:color="auto"/>
              <w:bottom w:val="single" w:sz="4" w:space="0" w:color="auto"/>
              <w:right w:val="single" w:sz="4" w:space="0" w:color="auto"/>
            </w:tcBorders>
            <w:hideMark/>
          </w:tcPr>
          <w:p w14:paraId="6F4BAB10" w14:textId="77777777" w:rsidR="00762AA0" w:rsidRPr="008817CD" w:rsidRDefault="00762AA0" w:rsidP="008625F1">
            <w:pPr>
              <w:spacing w:after="0"/>
              <w:ind w:firstLine="0"/>
              <w:jc w:val="left"/>
              <w:rPr>
                <w:rFonts w:eastAsia="Calibri"/>
                <w:sz w:val="18"/>
                <w:szCs w:val="18"/>
                <w:lang w:eastAsia="lv-LV"/>
              </w:rPr>
            </w:pPr>
            <w:r w:rsidRPr="008817CD">
              <w:rPr>
                <w:rFonts w:eastAsia="Calibri"/>
                <w:sz w:val="18"/>
                <w:szCs w:val="18"/>
                <w:lang w:eastAsia="lv-LV"/>
              </w:rPr>
              <w:t>Vidējais amata vietu skaits gadā</w:t>
            </w:r>
            <w:r>
              <w:rPr>
                <w:rFonts w:eastAsia="Calibri"/>
                <w:sz w:val="18"/>
                <w:szCs w:val="18"/>
                <w:vertAlign w:val="superscript"/>
                <w:lang w:eastAsia="lv-LV"/>
              </w:rPr>
              <w:t>3</w:t>
            </w:r>
          </w:p>
        </w:tc>
        <w:tc>
          <w:tcPr>
            <w:tcW w:w="626" w:type="pct"/>
            <w:tcBorders>
              <w:top w:val="single" w:sz="4" w:space="0" w:color="auto"/>
              <w:left w:val="single" w:sz="4" w:space="0" w:color="auto"/>
              <w:bottom w:val="single" w:sz="4" w:space="0" w:color="auto"/>
              <w:right w:val="single" w:sz="4" w:space="0" w:color="auto"/>
            </w:tcBorders>
            <w:hideMark/>
          </w:tcPr>
          <w:p w14:paraId="44EE7368" w14:textId="77777777" w:rsidR="00762AA0" w:rsidRPr="0098191F" w:rsidRDefault="00762AA0" w:rsidP="00553F8F">
            <w:pPr>
              <w:spacing w:after="0"/>
              <w:ind w:firstLine="0"/>
              <w:jc w:val="right"/>
              <w:rPr>
                <w:rFonts w:eastAsia="Calibri"/>
                <w:sz w:val="18"/>
                <w:szCs w:val="18"/>
                <w:lang w:eastAsia="lv-LV"/>
              </w:rPr>
            </w:pPr>
            <w:r w:rsidRPr="008817CD">
              <w:rPr>
                <w:rFonts w:eastAsia="Calibri"/>
                <w:sz w:val="18"/>
                <w:szCs w:val="18"/>
                <w:lang w:eastAsia="en-GB"/>
              </w:rPr>
              <w:t>13</w:t>
            </w:r>
          </w:p>
        </w:tc>
        <w:tc>
          <w:tcPr>
            <w:tcW w:w="626" w:type="pct"/>
            <w:tcBorders>
              <w:top w:val="single" w:sz="4" w:space="0" w:color="auto"/>
              <w:left w:val="single" w:sz="4" w:space="0" w:color="auto"/>
              <w:bottom w:val="single" w:sz="4" w:space="0" w:color="auto"/>
              <w:right w:val="single" w:sz="4" w:space="0" w:color="auto"/>
            </w:tcBorders>
            <w:hideMark/>
          </w:tcPr>
          <w:p w14:paraId="0ACE3A85" w14:textId="77777777" w:rsidR="00762AA0" w:rsidRPr="0098191F" w:rsidRDefault="00762AA0" w:rsidP="00553F8F">
            <w:pPr>
              <w:spacing w:after="0"/>
              <w:ind w:firstLine="0"/>
              <w:jc w:val="right"/>
              <w:rPr>
                <w:rFonts w:eastAsia="Calibri"/>
                <w:sz w:val="18"/>
                <w:szCs w:val="18"/>
                <w:lang w:eastAsia="lv-LV"/>
              </w:rPr>
            </w:pPr>
            <w:r w:rsidRPr="008817CD">
              <w:rPr>
                <w:rFonts w:eastAsia="Calibri"/>
                <w:sz w:val="18"/>
                <w:szCs w:val="18"/>
                <w:lang w:eastAsia="lv-LV"/>
              </w:rPr>
              <w:t>13</w:t>
            </w:r>
          </w:p>
        </w:tc>
        <w:tc>
          <w:tcPr>
            <w:tcW w:w="626" w:type="pct"/>
            <w:tcBorders>
              <w:top w:val="single" w:sz="4" w:space="0" w:color="auto"/>
              <w:left w:val="single" w:sz="4" w:space="0" w:color="auto"/>
              <w:bottom w:val="single" w:sz="4" w:space="0" w:color="auto"/>
              <w:right w:val="single" w:sz="4" w:space="0" w:color="auto"/>
            </w:tcBorders>
            <w:hideMark/>
          </w:tcPr>
          <w:p w14:paraId="24A7BCB6" w14:textId="77777777" w:rsidR="00762AA0" w:rsidRPr="0098191F" w:rsidRDefault="00762AA0" w:rsidP="00553F8F">
            <w:pPr>
              <w:spacing w:after="0"/>
              <w:ind w:firstLine="0"/>
              <w:jc w:val="center"/>
              <w:rPr>
                <w:rFonts w:eastAsia="Calibri"/>
                <w:sz w:val="18"/>
                <w:szCs w:val="18"/>
                <w:lang w:eastAsia="lv-LV"/>
              </w:rPr>
            </w:pPr>
            <w:r>
              <w:rPr>
                <w:rFonts w:eastAsia="Calibri"/>
                <w:sz w:val="18"/>
                <w:szCs w:val="18"/>
                <w:lang w:eastAsia="lv-LV"/>
              </w:rPr>
              <w:t>-</w:t>
            </w:r>
          </w:p>
        </w:tc>
        <w:tc>
          <w:tcPr>
            <w:tcW w:w="704" w:type="pct"/>
            <w:tcBorders>
              <w:top w:val="single" w:sz="4" w:space="0" w:color="auto"/>
              <w:left w:val="single" w:sz="4" w:space="0" w:color="auto"/>
              <w:bottom w:val="single" w:sz="4" w:space="0" w:color="auto"/>
              <w:right w:val="single" w:sz="4" w:space="0" w:color="auto"/>
            </w:tcBorders>
            <w:hideMark/>
          </w:tcPr>
          <w:p w14:paraId="51FF5507" w14:textId="77777777" w:rsidR="00762AA0" w:rsidRPr="0098191F" w:rsidRDefault="00762AA0" w:rsidP="00553F8F">
            <w:pPr>
              <w:spacing w:after="0"/>
              <w:ind w:firstLine="0"/>
              <w:jc w:val="center"/>
              <w:rPr>
                <w:rFonts w:eastAsia="Calibri"/>
                <w:sz w:val="18"/>
                <w:szCs w:val="18"/>
                <w:lang w:eastAsia="lv-LV"/>
              </w:rPr>
            </w:pPr>
            <w:r>
              <w:rPr>
                <w:rFonts w:eastAsia="Calibri"/>
                <w:sz w:val="18"/>
                <w:szCs w:val="18"/>
                <w:lang w:eastAsia="lv-LV"/>
              </w:rPr>
              <w:t>-</w:t>
            </w:r>
          </w:p>
        </w:tc>
        <w:tc>
          <w:tcPr>
            <w:tcW w:w="622" w:type="pct"/>
            <w:tcBorders>
              <w:top w:val="single" w:sz="4" w:space="0" w:color="auto"/>
              <w:left w:val="single" w:sz="4" w:space="0" w:color="auto"/>
              <w:bottom w:val="single" w:sz="4" w:space="0" w:color="auto"/>
              <w:right w:val="single" w:sz="4" w:space="0" w:color="auto"/>
            </w:tcBorders>
            <w:hideMark/>
          </w:tcPr>
          <w:p w14:paraId="4B6DCF40" w14:textId="77777777" w:rsidR="00762AA0" w:rsidRPr="0098191F" w:rsidRDefault="00762AA0" w:rsidP="00553F8F">
            <w:pPr>
              <w:spacing w:after="0"/>
              <w:ind w:firstLine="0"/>
              <w:jc w:val="center"/>
              <w:rPr>
                <w:rFonts w:eastAsia="Calibri"/>
                <w:sz w:val="18"/>
                <w:szCs w:val="18"/>
                <w:lang w:eastAsia="lv-LV"/>
              </w:rPr>
            </w:pPr>
            <w:r>
              <w:rPr>
                <w:rFonts w:eastAsia="Calibri"/>
                <w:b/>
                <w:bCs/>
                <w:sz w:val="18"/>
                <w:szCs w:val="22"/>
                <w:lang w:eastAsia="lv-LV"/>
              </w:rPr>
              <w:t>-</w:t>
            </w:r>
          </w:p>
        </w:tc>
      </w:tr>
      <w:tr w:rsidR="00553F8F" w:rsidRPr="003F0274" w14:paraId="20004815" w14:textId="77777777" w:rsidTr="00553F8F">
        <w:trPr>
          <w:trHeight w:val="202"/>
        </w:trPr>
        <w:tc>
          <w:tcPr>
            <w:tcW w:w="1797" w:type="pct"/>
            <w:tcBorders>
              <w:top w:val="single" w:sz="4" w:space="0" w:color="auto"/>
              <w:left w:val="single" w:sz="4" w:space="0" w:color="auto"/>
              <w:bottom w:val="single" w:sz="4" w:space="0" w:color="auto"/>
              <w:right w:val="single" w:sz="4" w:space="0" w:color="auto"/>
            </w:tcBorders>
            <w:hideMark/>
          </w:tcPr>
          <w:p w14:paraId="0238E158" w14:textId="77777777" w:rsidR="00762AA0" w:rsidRPr="003F0274" w:rsidRDefault="00762AA0" w:rsidP="008625F1">
            <w:pPr>
              <w:spacing w:after="0"/>
              <w:ind w:firstLine="0"/>
              <w:rPr>
                <w:rFonts w:eastAsia="Calibri"/>
                <w:sz w:val="18"/>
                <w:szCs w:val="18"/>
                <w:lang w:eastAsia="lv-LV"/>
              </w:rPr>
            </w:pPr>
            <w:r w:rsidRPr="003F0274">
              <w:rPr>
                <w:rFonts w:eastAsia="Calibri"/>
                <w:sz w:val="18"/>
                <w:szCs w:val="18"/>
                <w:lang w:eastAsia="lv-LV"/>
              </w:rPr>
              <w:t xml:space="preserve">Vidējā atlīdzība amata vietai (mēnesī), </w:t>
            </w:r>
            <w:proofErr w:type="spellStart"/>
            <w:r w:rsidRPr="003F0274">
              <w:rPr>
                <w:rFonts w:eastAsia="Calibri"/>
                <w:i/>
                <w:sz w:val="18"/>
                <w:szCs w:val="18"/>
                <w:lang w:eastAsia="lv-LV"/>
              </w:rPr>
              <w:t>euro</w:t>
            </w:r>
            <w:proofErr w:type="spellEnd"/>
          </w:p>
        </w:tc>
        <w:tc>
          <w:tcPr>
            <w:tcW w:w="626" w:type="pct"/>
            <w:tcBorders>
              <w:top w:val="single" w:sz="4" w:space="0" w:color="auto"/>
              <w:left w:val="single" w:sz="4" w:space="0" w:color="auto"/>
              <w:bottom w:val="single" w:sz="4" w:space="0" w:color="auto"/>
              <w:right w:val="single" w:sz="4" w:space="0" w:color="auto"/>
            </w:tcBorders>
            <w:hideMark/>
          </w:tcPr>
          <w:p w14:paraId="5B2995CE" w14:textId="77777777" w:rsidR="00762AA0" w:rsidRPr="00FE589A" w:rsidRDefault="00762AA0" w:rsidP="00553F8F">
            <w:pPr>
              <w:spacing w:after="0"/>
              <w:ind w:firstLine="0"/>
              <w:jc w:val="right"/>
              <w:rPr>
                <w:rFonts w:eastAsia="Calibri"/>
                <w:sz w:val="18"/>
                <w:szCs w:val="18"/>
                <w:highlight w:val="yellow"/>
                <w:lang w:eastAsia="lv-LV"/>
              </w:rPr>
            </w:pPr>
            <w:r>
              <w:rPr>
                <w:rFonts w:eastAsia="Calibri"/>
                <w:sz w:val="18"/>
                <w:szCs w:val="18"/>
                <w:lang w:eastAsia="lv-LV"/>
              </w:rPr>
              <w:t>2 959</w:t>
            </w:r>
          </w:p>
        </w:tc>
        <w:tc>
          <w:tcPr>
            <w:tcW w:w="626" w:type="pct"/>
            <w:tcBorders>
              <w:top w:val="single" w:sz="4" w:space="0" w:color="auto"/>
              <w:left w:val="single" w:sz="4" w:space="0" w:color="auto"/>
              <w:bottom w:val="single" w:sz="4" w:space="0" w:color="auto"/>
              <w:right w:val="single" w:sz="4" w:space="0" w:color="auto"/>
            </w:tcBorders>
            <w:hideMark/>
          </w:tcPr>
          <w:p w14:paraId="6564D973" w14:textId="77777777" w:rsidR="00762AA0" w:rsidRPr="00FE589A" w:rsidRDefault="00762AA0" w:rsidP="00553F8F">
            <w:pPr>
              <w:spacing w:after="0"/>
              <w:ind w:firstLine="0"/>
              <w:jc w:val="right"/>
              <w:rPr>
                <w:rFonts w:eastAsia="Calibri"/>
                <w:sz w:val="18"/>
                <w:szCs w:val="18"/>
                <w:highlight w:val="yellow"/>
                <w:lang w:eastAsia="lv-LV"/>
              </w:rPr>
            </w:pPr>
            <w:r w:rsidRPr="0039754C">
              <w:rPr>
                <w:rFonts w:eastAsia="Calibri"/>
                <w:sz w:val="18"/>
                <w:szCs w:val="18"/>
                <w:lang w:eastAsia="en-GB"/>
              </w:rPr>
              <w:t xml:space="preserve">5 </w:t>
            </w:r>
            <w:r>
              <w:rPr>
                <w:rFonts w:eastAsia="Calibri"/>
                <w:sz w:val="18"/>
                <w:szCs w:val="18"/>
                <w:lang w:eastAsia="en-GB"/>
              </w:rPr>
              <w:t>693</w:t>
            </w:r>
          </w:p>
        </w:tc>
        <w:tc>
          <w:tcPr>
            <w:tcW w:w="626" w:type="pct"/>
            <w:tcBorders>
              <w:top w:val="single" w:sz="4" w:space="0" w:color="auto"/>
              <w:left w:val="single" w:sz="4" w:space="0" w:color="auto"/>
              <w:bottom w:val="single" w:sz="4" w:space="0" w:color="auto"/>
              <w:right w:val="single" w:sz="4" w:space="0" w:color="auto"/>
            </w:tcBorders>
          </w:tcPr>
          <w:p w14:paraId="68F70AE9" w14:textId="77777777" w:rsidR="00762AA0" w:rsidRPr="00FE589A" w:rsidRDefault="00762AA0" w:rsidP="00553F8F">
            <w:pPr>
              <w:spacing w:after="0"/>
              <w:ind w:firstLine="0"/>
              <w:jc w:val="center"/>
              <w:rPr>
                <w:rFonts w:eastAsia="Calibri"/>
                <w:sz w:val="18"/>
                <w:szCs w:val="18"/>
                <w:highlight w:val="yellow"/>
                <w:lang w:eastAsia="lv-LV"/>
              </w:rPr>
            </w:pPr>
            <w:r w:rsidRPr="003E40FF">
              <w:rPr>
                <w:rFonts w:eastAsia="Calibri"/>
                <w:b/>
                <w:bCs/>
                <w:sz w:val="18"/>
                <w:szCs w:val="22"/>
                <w:lang w:eastAsia="lv-LV"/>
              </w:rPr>
              <w:t>×</w:t>
            </w:r>
          </w:p>
        </w:tc>
        <w:tc>
          <w:tcPr>
            <w:tcW w:w="704" w:type="pct"/>
            <w:tcBorders>
              <w:top w:val="single" w:sz="4" w:space="0" w:color="auto"/>
              <w:left w:val="single" w:sz="4" w:space="0" w:color="auto"/>
              <w:bottom w:val="single" w:sz="4" w:space="0" w:color="auto"/>
              <w:right w:val="single" w:sz="4" w:space="0" w:color="auto"/>
            </w:tcBorders>
          </w:tcPr>
          <w:p w14:paraId="686A6954" w14:textId="77777777" w:rsidR="00762AA0" w:rsidRPr="00FE589A" w:rsidRDefault="00762AA0" w:rsidP="00553F8F">
            <w:pPr>
              <w:spacing w:after="0"/>
              <w:ind w:firstLine="0"/>
              <w:jc w:val="center"/>
              <w:rPr>
                <w:rFonts w:eastAsia="Calibri"/>
                <w:sz w:val="18"/>
                <w:szCs w:val="18"/>
                <w:highlight w:val="yellow"/>
                <w:lang w:eastAsia="lv-LV"/>
              </w:rPr>
            </w:pPr>
            <w:r w:rsidRPr="003E40FF">
              <w:rPr>
                <w:rFonts w:eastAsia="Calibri"/>
                <w:b/>
                <w:bCs/>
                <w:sz w:val="18"/>
                <w:szCs w:val="22"/>
                <w:lang w:eastAsia="lv-LV"/>
              </w:rPr>
              <w:t>×</w:t>
            </w:r>
          </w:p>
        </w:tc>
        <w:tc>
          <w:tcPr>
            <w:tcW w:w="622" w:type="pct"/>
            <w:tcBorders>
              <w:top w:val="single" w:sz="4" w:space="0" w:color="auto"/>
              <w:left w:val="single" w:sz="4" w:space="0" w:color="auto"/>
              <w:bottom w:val="single" w:sz="4" w:space="0" w:color="auto"/>
              <w:right w:val="single" w:sz="4" w:space="0" w:color="auto"/>
            </w:tcBorders>
          </w:tcPr>
          <w:p w14:paraId="5557AFCE" w14:textId="77777777" w:rsidR="00762AA0" w:rsidRPr="00FE589A" w:rsidRDefault="00762AA0" w:rsidP="00553F8F">
            <w:pPr>
              <w:spacing w:after="0"/>
              <w:ind w:firstLine="0"/>
              <w:jc w:val="center"/>
              <w:rPr>
                <w:rFonts w:eastAsia="Calibri"/>
                <w:sz w:val="18"/>
                <w:szCs w:val="18"/>
                <w:highlight w:val="yellow"/>
                <w:lang w:eastAsia="lv-LV"/>
              </w:rPr>
            </w:pPr>
            <w:r w:rsidRPr="003E40FF">
              <w:rPr>
                <w:rFonts w:eastAsia="Calibri"/>
                <w:b/>
                <w:bCs/>
                <w:sz w:val="18"/>
                <w:szCs w:val="22"/>
                <w:lang w:eastAsia="lv-LV"/>
              </w:rPr>
              <w:t>×</w:t>
            </w:r>
          </w:p>
        </w:tc>
      </w:tr>
    </w:tbl>
    <w:p w14:paraId="45DA03BA" w14:textId="77777777" w:rsidR="00762AA0" w:rsidRPr="00C7280F" w:rsidRDefault="00762AA0" w:rsidP="00762AA0">
      <w:pPr>
        <w:spacing w:after="0"/>
        <w:ind w:firstLine="425"/>
        <w:rPr>
          <w:sz w:val="18"/>
          <w:szCs w:val="18"/>
          <w:lang w:eastAsia="lv-LV"/>
        </w:rPr>
      </w:pPr>
      <w:r w:rsidRPr="00C7280F">
        <w:rPr>
          <w:sz w:val="18"/>
          <w:szCs w:val="18"/>
        </w:rPr>
        <w:t>Piezīmes.</w:t>
      </w:r>
    </w:p>
    <w:p w14:paraId="57CDD5F4" w14:textId="77777777" w:rsidR="00762AA0" w:rsidRPr="003A205F" w:rsidRDefault="00762AA0" w:rsidP="00553F8F">
      <w:pPr>
        <w:spacing w:after="0"/>
        <w:ind w:firstLine="425"/>
        <w:rPr>
          <w:sz w:val="18"/>
          <w:szCs w:val="18"/>
          <w:lang w:eastAsia="lv-LV"/>
        </w:rPr>
      </w:pPr>
      <w:r>
        <w:rPr>
          <w:sz w:val="18"/>
          <w:szCs w:val="18"/>
          <w:vertAlign w:val="superscript"/>
          <w:lang w:eastAsia="lv-LV"/>
        </w:rPr>
        <w:t xml:space="preserve">1 </w:t>
      </w:r>
      <w:r>
        <w:rPr>
          <w:sz w:val="18"/>
          <w:szCs w:val="18"/>
          <w:lang w:eastAsia="lv-LV"/>
        </w:rPr>
        <w:t xml:space="preserve">Izdevumi SM </w:t>
      </w:r>
      <w:r w:rsidRPr="003A205F">
        <w:rPr>
          <w:sz w:val="18"/>
          <w:szCs w:val="18"/>
          <w:lang w:eastAsia="lv-LV"/>
        </w:rPr>
        <w:t>budžetā ieplānot</w:t>
      </w:r>
      <w:r>
        <w:rPr>
          <w:sz w:val="18"/>
          <w:szCs w:val="18"/>
          <w:lang w:eastAsia="lv-LV"/>
        </w:rPr>
        <w:t>i</w:t>
      </w:r>
      <w:r w:rsidRPr="003A205F">
        <w:rPr>
          <w:sz w:val="18"/>
          <w:szCs w:val="18"/>
          <w:lang w:eastAsia="lv-LV"/>
        </w:rPr>
        <w:t xml:space="preserve"> atbilstoši tam, ko </w:t>
      </w:r>
      <w:r>
        <w:rPr>
          <w:sz w:val="18"/>
          <w:szCs w:val="18"/>
          <w:lang w:eastAsia="lv-LV"/>
        </w:rPr>
        <w:t xml:space="preserve">SM </w:t>
      </w:r>
      <w:r w:rsidRPr="003A205F">
        <w:rPr>
          <w:sz w:val="18"/>
          <w:szCs w:val="18"/>
          <w:lang w:eastAsia="lv-LV"/>
        </w:rPr>
        <w:t>budžeta sagatavošanas procesā ir pieprasījusi</w:t>
      </w:r>
      <w:r>
        <w:rPr>
          <w:sz w:val="18"/>
          <w:szCs w:val="18"/>
          <w:lang w:eastAsia="lv-LV"/>
        </w:rPr>
        <w:t xml:space="preserve">, </w:t>
      </w:r>
      <w:r w:rsidRPr="003A205F">
        <w:rPr>
          <w:sz w:val="18"/>
          <w:szCs w:val="18"/>
          <w:lang w:eastAsia="lv-LV"/>
        </w:rPr>
        <w:t xml:space="preserve">projekta īstenošanai finansējums ir rezervēts arī budžeta programmā 80.00.00 “Nesadalītais finansējums Eiropas Savienības politiku instrumentu un pārējās ārvalstu finanšu palīdzības līdzfinansēto projektu un pasākumu īstenošanai”, ko </w:t>
      </w:r>
      <w:r>
        <w:rPr>
          <w:sz w:val="18"/>
          <w:szCs w:val="18"/>
          <w:lang w:eastAsia="lv-LV"/>
        </w:rPr>
        <w:t xml:space="preserve">SM </w:t>
      </w:r>
      <w:r w:rsidRPr="003A205F">
        <w:rPr>
          <w:sz w:val="18"/>
          <w:szCs w:val="18"/>
          <w:lang w:eastAsia="lv-LV"/>
        </w:rPr>
        <w:t xml:space="preserve">projekta īstenošanai var pieprasīt arī kārtēja gada budžeta izpildes procesā, bet apmērā, kas kopā ar iepriekšējo gadu izpildi un jau </w:t>
      </w:r>
      <w:r>
        <w:rPr>
          <w:sz w:val="18"/>
          <w:szCs w:val="18"/>
          <w:lang w:eastAsia="lv-LV"/>
        </w:rPr>
        <w:t xml:space="preserve">SM </w:t>
      </w:r>
      <w:r w:rsidRPr="003A205F">
        <w:rPr>
          <w:sz w:val="18"/>
          <w:szCs w:val="18"/>
          <w:lang w:eastAsia="lv-LV"/>
        </w:rPr>
        <w:t xml:space="preserve">budžetā ieplānoto </w:t>
      </w:r>
      <w:r>
        <w:rPr>
          <w:sz w:val="18"/>
          <w:szCs w:val="18"/>
          <w:lang w:eastAsia="lv-LV"/>
        </w:rPr>
        <w:t xml:space="preserve">izdevumu apmēru </w:t>
      </w:r>
      <w:r w:rsidRPr="003A205F">
        <w:rPr>
          <w:sz w:val="18"/>
          <w:szCs w:val="18"/>
          <w:lang w:eastAsia="lv-LV"/>
        </w:rPr>
        <w:t xml:space="preserve">nepārsniedz līdzšinēji pieņemtos </w:t>
      </w:r>
      <w:r>
        <w:rPr>
          <w:sz w:val="18"/>
          <w:szCs w:val="18"/>
          <w:lang w:eastAsia="lv-LV"/>
        </w:rPr>
        <w:t xml:space="preserve">MK </w:t>
      </w:r>
      <w:r w:rsidRPr="003A205F">
        <w:rPr>
          <w:sz w:val="18"/>
          <w:szCs w:val="18"/>
          <w:lang w:eastAsia="lv-LV"/>
        </w:rPr>
        <w:t>lēmumus par projekta apstiprinātajām saistībām</w:t>
      </w:r>
      <w:r>
        <w:rPr>
          <w:sz w:val="18"/>
          <w:szCs w:val="18"/>
          <w:lang w:eastAsia="lv-LV"/>
        </w:rPr>
        <w:t>.</w:t>
      </w:r>
    </w:p>
    <w:p w14:paraId="0E95D440" w14:textId="100E35A7" w:rsidR="00762AA0" w:rsidRPr="005A0BA7" w:rsidRDefault="00762AA0" w:rsidP="00553F8F">
      <w:pPr>
        <w:spacing w:after="0"/>
        <w:ind w:firstLine="425"/>
        <w:rPr>
          <w:rFonts w:eastAsia="Calibri"/>
          <w:bCs/>
          <w:sz w:val="18"/>
          <w:szCs w:val="18"/>
          <w:lang w:eastAsia="lv-LV"/>
        </w:rPr>
      </w:pPr>
      <w:r>
        <w:rPr>
          <w:sz w:val="18"/>
          <w:szCs w:val="18"/>
          <w:vertAlign w:val="superscript"/>
          <w:lang w:eastAsia="lv-LV"/>
        </w:rPr>
        <w:lastRenderedPageBreak/>
        <w:t>2</w:t>
      </w:r>
      <w:r>
        <w:rPr>
          <w:rFonts w:eastAsia="Calibri"/>
          <w:bCs/>
          <w:sz w:val="18"/>
          <w:szCs w:val="18"/>
          <w:lang w:eastAsia="lv-LV"/>
        </w:rPr>
        <w:t xml:space="preserve"> </w:t>
      </w:r>
      <w:r w:rsidRPr="00C7280F">
        <w:rPr>
          <w:sz w:val="18"/>
          <w:szCs w:val="18"/>
          <w:lang w:eastAsia="lv-LV"/>
        </w:rPr>
        <w:t>No 2025.</w:t>
      </w:r>
      <w:r w:rsidR="00B13DFD">
        <w:rPr>
          <w:sz w:val="18"/>
          <w:szCs w:val="18"/>
          <w:lang w:eastAsia="lv-LV"/>
        </w:rPr>
        <w:t xml:space="preserve"> </w:t>
      </w:r>
      <w:r w:rsidRPr="00C7280F">
        <w:rPr>
          <w:sz w:val="18"/>
          <w:szCs w:val="18"/>
          <w:lang w:eastAsia="lv-LV"/>
        </w:rPr>
        <w:t>gada par papildu darbu paredzētas piemaksas, tās nodrošin</w:t>
      </w:r>
      <w:r>
        <w:rPr>
          <w:sz w:val="18"/>
          <w:szCs w:val="18"/>
          <w:lang w:eastAsia="lv-LV"/>
        </w:rPr>
        <w:t>o</w:t>
      </w:r>
      <w:r w:rsidRPr="00C7280F">
        <w:rPr>
          <w:sz w:val="18"/>
          <w:szCs w:val="18"/>
          <w:lang w:eastAsia="lv-LV"/>
        </w:rPr>
        <w:t>t</w:t>
      </w:r>
      <w:r>
        <w:rPr>
          <w:sz w:val="18"/>
          <w:szCs w:val="18"/>
          <w:lang w:eastAsia="lv-LV"/>
        </w:rPr>
        <w:t xml:space="preserve"> darbiniekiem</w:t>
      </w:r>
      <w:r w:rsidRPr="00C7280F">
        <w:rPr>
          <w:sz w:val="18"/>
          <w:szCs w:val="18"/>
          <w:lang w:eastAsia="lv-LV"/>
        </w:rPr>
        <w:t xml:space="preserve"> esošo amata vietu ietvaros</w:t>
      </w:r>
      <w:r>
        <w:rPr>
          <w:sz w:val="18"/>
          <w:szCs w:val="18"/>
          <w:lang w:eastAsia="lv-LV"/>
        </w:rPr>
        <w:t>,</w:t>
      </w:r>
      <w:r w:rsidRPr="00C7280F">
        <w:rPr>
          <w:sz w:val="18"/>
          <w:szCs w:val="18"/>
          <w:lang w:eastAsia="lv-LV"/>
        </w:rPr>
        <w:t xml:space="preserve"> nepalielinot kopējo amata vietu skaitu resorā.</w:t>
      </w:r>
    </w:p>
    <w:p w14:paraId="24FC503A" w14:textId="77777777" w:rsidR="00762AA0" w:rsidRDefault="00762AA0" w:rsidP="00553F8F">
      <w:pPr>
        <w:spacing w:after="0"/>
        <w:ind w:firstLine="425"/>
        <w:rPr>
          <w:sz w:val="18"/>
          <w:szCs w:val="18"/>
          <w:lang w:eastAsia="lv-LV"/>
        </w:rPr>
      </w:pPr>
      <w:r w:rsidRPr="003A205F">
        <w:rPr>
          <w:rFonts w:eastAsia="Calibri"/>
          <w:bCs/>
          <w:sz w:val="18"/>
          <w:szCs w:val="18"/>
          <w:vertAlign w:val="superscript"/>
          <w:lang w:eastAsia="lv-LV"/>
        </w:rPr>
        <w:t>3</w:t>
      </w:r>
      <w:r>
        <w:rPr>
          <w:rFonts w:eastAsia="Calibri"/>
          <w:bCs/>
          <w:sz w:val="18"/>
          <w:szCs w:val="18"/>
          <w:lang w:eastAsia="lv-LV"/>
        </w:rPr>
        <w:t xml:space="preserve"> </w:t>
      </w:r>
      <w:r w:rsidRPr="0072115A">
        <w:rPr>
          <w:rFonts w:eastAsia="Calibri"/>
          <w:bCs/>
          <w:sz w:val="18"/>
          <w:szCs w:val="18"/>
          <w:lang w:eastAsia="lv-LV"/>
        </w:rPr>
        <w:t>Atbilstoši</w:t>
      </w:r>
      <w:r w:rsidRPr="0072115A">
        <w:rPr>
          <w:rFonts w:eastAsia="Calibri"/>
          <w:bCs/>
          <w:sz w:val="18"/>
          <w:szCs w:val="18"/>
          <w:vertAlign w:val="superscript"/>
          <w:lang w:eastAsia="lv-LV"/>
        </w:rPr>
        <w:t xml:space="preserve"> </w:t>
      </w:r>
      <w:r w:rsidRPr="0072115A">
        <w:rPr>
          <w:rFonts w:eastAsia="Calibri"/>
          <w:bCs/>
          <w:sz w:val="18"/>
          <w:szCs w:val="18"/>
          <w:lang w:eastAsia="lv-LV"/>
        </w:rPr>
        <w:t>M</w:t>
      </w:r>
      <w:r>
        <w:rPr>
          <w:rFonts w:eastAsia="Calibri"/>
          <w:bCs/>
          <w:sz w:val="18"/>
          <w:szCs w:val="18"/>
          <w:lang w:eastAsia="lv-LV"/>
        </w:rPr>
        <w:t>K</w:t>
      </w:r>
      <w:r w:rsidRPr="0072115A">
        <w:rPr>
          <w:rFonts w:eastAsia="Calibri"/>
          <w:bCs/>
          <w:sz w:val="18"/>
          <w:szCs w:val="18"/>
          <w:lang w:eastAsia="lv-LV"/>
        </w:rPr>
        <w:t xml:space="preserve"> </w:t>
      </w:r>
      <w:r w:rsidRPr="00E92776">
        <w:rPr>
          <w:rFonts w:eastAsia="Calibri"/>
          <w:bCs/>
          <w:sz w:val="18"/>
          <w:szCs w:val="18"/>
          <w:lang w:eastAsia="lv-LV"/>
        </w:rPr>
        <w:t>20.08.2024. sēdes protokola Nr. 32 61. § 61.punktam veikta amata vietu pārdale uz programmu 49.00.00, sākot ar 2025. gadu</w:t>
      </w:r>
      <w:r>
        <w:rPr>
          <w:rFonts w:eastAsia="Calibri"/>
          <w:bCs/>
          <w:sz w:val="18"/>
          <w:szCs w:val="18"/>
          <w:lang w:eastAsia="lv-LV"/>
        </w:rPr>
        <w:t>.</w:t>
      </w:r>
    </w:p>
    <w:p w14:paraId="7E9E84A7" w14:textId="77777777" w:rsidR="00762AA0" w:rsidRPr="003F0274" w:rsidRDefault="00762AA0" w:rsidP="00553F8F">
      <w:pPr>
        <w:spacing w:before="240" w:after="240"/>
        <w:ind w:firstLine="0"/>
        <w:jc w:val="center"/>
        <w:rPr>
          <w:rFonts w:eastAsia="Calibri"/>
          <w:b/>
          <w:szCs w:val="24"/>
          <w:lang w:eastAsia="lv-LV"/>
        </w:rPr>
      </w:pPr>
      <w:r w:rsidRPr="00DE4849">
        <w:rPr>
          <w:rFonts w:eastAsia="Calibri"/>
          <w:b/>
          <w:szCs w:val="24"/>
          <w:lang w:eastAsia="lv-LV"/>
        </w:rPr>
        <w:t>Izmaiņas izdevumos, salīdzinot 2025. gada projektu ar 2024. gada plānu</w:t>
      </w:r>
    </w:p>
    <w:p w14:paraId="2253F4BA" w14:textId="77777777" w:rsidR="00762AA0" w:rsidRPr="003F0274" w:rsidRDefault="00762AA0" w:rsidP="00762AA0">
      <w:pPr>
        <w:spacing w:after="0"/>
        <w:ind w:firstLine="0"/>
        <w:jc w:val="right"/>
        <w:rPr>
          <w:rFonts w:eastAsia="Calibri"/>
          <w:i/>
          <w:sz w:val="18"/>
          <w:szCs w:val="18"/>
        </w:rPr>
      </w:pPr>
      <w:proofErr w:type="spellStart"/>
      <w:r w:rsidRPr="003F0274">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267"/>
        <w:gridCol w:w="1227"/>
        <w:gridCol w:w="1225"/>
      </w:tblGrid>
      <w:tr w:rsidR="00762AA0" w:rsidRPr="003F0274" w14:paraId="49CB425D" w14:textId="77777777" w:rsidTr="008625F1">
        <w:trPr>
          <w:trHeight w:val="142"/>
          <w:tblHeader/>
        </w:trPr>
        <w:tc>
          <w:tcPr>
            <w:tcW w:w="2948" w:type="pct"/>
            <w:vAlign w:val="center"/>
          </w:tcPr>
          <w:p w14:paraId="09E0595E" w14:textId="77777777" w:rsidR="00762AA0" w:rsidRPr="003F0274" w:rsidRDefault="00762AA0" w:rsidP="008625F1">
            <w:pPr>
              <w:spacing w:after="0"/>
              <w:ind w:firstLine="0"/>
              <w:jc w:val="center"/>
              <w:rPr>
                <w:rFonts w:eastAsia="Calibri"/>
                <w:sz w:val="18"/>
                <w:szCs w:val="18"/>
              </w:rPr>
            </w:pPr>
            <w:r w:rsidRPr="003F0274">
              <w:rPr>
                <w:rFonts w:eastAsia="Calibri"/>
                <w:sz w:val="18"/>
                <w:szCs w:val="18"/>
                <w:lang w:eastAsia="lv-LV"/>
              </w:rPr>
              <w:t>Pasākums</w:t>
            </w:r>
          </w:p>
        </w:tc>
        <w:tc>
          <w:tcPr>
            <w:tcW w:w="699" w:type="pct"/>
            <w:vAlign w:val="center"/>
          </w:tcPr>
          <w:p w14:paraId="7ED11DCC" w14:textId="77777777" w:rsidR="00762AA0" w:rsidRPr="003F0274" w:rsidRDefault="00762AA0" w:rsidP="008625F1">
            <w:pPr>
              <w:spacing w:after="0"/>
              <w:ind w:firstLine="0"/>
              <w:jc w:val="center"/>
              <w:rPr>
                <w:rFonts w:eastAsia="Calibri"/>
                <w:sz w:val="18"/>
                <w:szCs w:val="18"/>
                <w:lang w:eastAsia="lv-LV"/>
              </w:rPr>
            </w:pPr>
            <w:r w:rsidRPr="003F0274">
              <w:rPr>
                <w:rFonts w:eastAsia="Calibri"/>
                <w:sz w:val="18"/>
                <w:szCs w:val="18"/>
                <w:lang w:eastAsia="lv-LV"/>
              </w:rPr>
              <w:t>Samazinājums</w:t>
            </w:r>
          </w:p>
        </w:tc>
        <w:tc>
          <w:tcPr>
            <w:tcW w:w="677" w:type="pct"/>
            <w:vAlign w:val="center"/>
          </w:tcPr>
          <w:p w14:paraId="37711338" w14:textId="77777777" w:rsidR="00762AA0" w:rsidRPr="003F0274" w:rsidRDefault="00762AA0" w:rsidP="008625F1">
            <w:pPr>
              <w:spacing w:after="0"/>
              <w:ind w:firstLine="0"/>
              <w:jc w:val="center"/>
              <w:rPr>
                <w:rFonts w:eastAsia="Calibri"/>
                <w:sz w:val="18"/>
                <w:szCs w:val="18"/>
                <w:lang w:eastAsia="lv-LV"/>
              </w:rPr>
            </w:pPr>
            <w:r w:rsidRPr="003F0274">
              <w:rPr>
                <w:rFonts w:eastAsia="Calibri"/>
                <w:sz w:val="18"/>
                <w:szCs w:val="18"/>
                <w:lang w:eastAsia="lv-LV"/>
              </w:rPr>
              <w:t>Palielinājums</w:t>
            </w:r>
          </w:p>
        </w:tc>
        <w:tc>
          <w:tcPr>
            <w:tcW w:w="676" w:type="pct"/>
            <w:vAlign w:val="center"/>
          </w:tcPr>
          <w:p w14:paraId="07FB2BC8" w14:textId="77777777" w:rsidR="00762AA0" w:rsidRPr="003F0274" w:rsidRDefault="00762AA0" w:rsidP="008625F1">
            <w:pPr>
              <w:spacing w:after="0"/>
              <w:ind w:firstLine="0"/>
              <w:jc w:val="center"/>
              <w:rPr>
                <w:rFonts w:eastAsia="Calibri"/>
                <w:sz w:val="18"/>
                <w:szCs w:val="18"/>
                <w:lang w:eastAsia="lv-LV"/>
              </w:rPr>
            </w:pPr>
            <w:r w:rsidRPr="003F0274">
              <w:rPr>
                <w:rFonts w:eastAsia="Calibri"/>
                <w:sz w:val="18"/>
                <w:szCs w:val="18"/>
                <w:lang w:eastAsia="lv-LV"/>
              </w:rPr>
              <w:t>Izmaiņas</w:t>
            </w:r>
          </w:p>
        </w:tc>
      </w:tr>
      <w:tr w:rsidR="00762AA0" w:rsidRPr="003F0274" w14:paraId="161CE76E" w14:textId="77777777" w:rsidTr="008625F1">
        <w:trPr>
          <w:trHeight w:val="142"/>
        </w:trPr>
        <w:tc>
          <w:tcPr>
            <w:tcW w:w="2948" w:type="pct"/>
            <w:shd w:val="clear" w:color="auto" w:fill="D9D9D9"/>
          </w:tcPr>
          <w:p w14:paraId="15BDD828" w14:textId="77777777" w:rsidR="00762AA0" w:rsidRPr="003F0274" w:rsidRDefault="00762AA0" w:rsidP="008625F1">
            <w:pPr>
              <w:spacing w:after="0"/>
              <w:ind w:firstLine="0"/>
              <w:jc w:val="left"/>
              <w:rPr>
                <w:rFonts w:eastAsia="Calibri"/>
                <w:sz w:val="18"/>
                <w:szCs w:val="18"/>
              </w:rPr>
            </w:pPr>
            <w:r w:rsidRPr="003F0274">
              <w:rPr>
                <w:rFonts w:eastAsia="Calibri"/>
                <w:b/>
                <w:bCs/>
                <w:sz w:val="18"/>
                <w:szCs w:val="18"/>
                <w:lang w:eastAsia="lv-LV"/>
              </w:rPr>
              <w:t>Izdevumi - kopā</w:t>
            </w:r>
          </w:p>
        </w:tc>
        <w:tc>
          <w:tcPr>
            <w:tcW w:w="699" w:type="pct"/>
            <w:shd w:val="clear" w:color="auto" w:fill="D9D9D9"/>
          </w:tcPr>
          <w:p w14:paraId="2F1A3F5D" w14:textId="77777777" w:rsidR="00762AA0" w:rsidRPr="003F0274" w:rsidRDefault="00762AA0" w:rsidP="008625F1">
            <w:pPr>
              <w:spacing w:after="0"/>
              <w:ind w:firstLine="0"/>
              <w:jc w:val="right"/>
              <w:rPr>
                <w:rFonts w:eastAsia="Calibri"/>
                <w:b/>
                <w:bCs/>
                <w:sz w:val="18"/>
                <w:szCs w:val="18"/>
              </w:rPr>
            </w:pPr>
            <w:r w:rsidRPr="00D9085F">
              <w:rPr>
                <w:rFonts w:eastAsia="Calibri"/>
                <w:b/>
                <w:bCs/>
                <w:sz w:val="18"/>
                <w:szCs w:val="22"/>
              </w:rPr>
              <w:t>170 277 676</w:t>
            </w:r>
          </w:p>
        </w:tc>
        <w:tc>
          <w:tcPr>
            <w:tcW w:w="677" w:type="pct"/>
            <w:shd w:val="clear" w:color="auto" w:fill="D9D9D9"/>
          </w:tcPr>
          <w:p w14:paraId="1CFD9B8B" w14:textId="77777777" w:rsidR="00762AA0" w:rsidRPr="003F0274" w:rsidRDefault="00762AA0" w:rsidP="008625F1">
            <w:pPr>
              <w:spacing w:after="0"/>
              <w:ind w:firstLine="0"/>
              <w:jc w:val="right"/>
              <w:rPr>
                <w:rFonts w:eastAsia="Calibri"/>
                <w:b/>
                <w:bCs/>
                <w:sz w:val="18"/>
                <w:szCs w:val="18"/>
              </w:rPr>
            </w:pPr>
            <w:r w:rsidRPr="00D9085F">
              <w:rPr>
                <w:rFonts w:eastAsia="Calibri"/>
                <w:b/>
                <w:bCs/>
                <w:sz w:val="18"/>
                <w:szCs w:val="22"/>
              </w:rPr>
              <w:t>170</w:t>
            </w:r>
            <w:r>
              <w:rPr>
                <w:rFonts w:eastAsia="Calibri"/>
                <w:b/>
                <w:bCs/>
                <w:sz w:val="18"/>
                <w:szCs w:val="22"/>
              </w:rPr>
              <w:t> 486 332</w:t>
            </w:r>
          </w:p>
        </w:tc>
        <w:tc>
          <w:tcPr>
            <w:tcW w:w="676" w:type="pct"/>
            <w:shd w:val="clear" w:color="auto" w:fill="D9D9D9"/>
          </w:tcPr>
          <w:p w14:paraId="4844E548" w14:textId="77777777" w:rsidR="00762AA0" w:rsidRPr="003F0274" w:rsidRDefault="00762AA0" w:rsidP="008625F1">
            <w:pPr>
              <w:spacing w:after="0"/>
              <w:ind w:firstLine="0"/>
              <w:jc w:val="right"/>
              <w:rPr>
                <w:rFonts w:eastAsia="Calibri"/>
                <w:b/>
                <w:bCs/>
                <w:sz w:val="18"/>
                <w:szCs w:val="18"/>
              </w:rPr>
            </w:pPr>
            <w:r>
              <w:rPr>
                <w:rFonts w:eastAsia="Calibri"/>
                <w:b/>
                <w:bCs/>
                <w:sz w:val="18"/>
                <w:szCs w:val="22"/>
              </w:rPr>
              <w:t>208 656</w:t>
            </w:r>
          </w:p>
        </w:tc>
      </w:tr>
      <w:tr w:rsidR="00762AA0" w:rsidRPr="003F0274" w14:paraId="58A2CD31" w14:textId="77777777" w:rsidTr="008625F1">
        <w:tc>
          <w:tcPr>
            <w:tcW w:w="5000" w:type="pct"/>
            <w:gridSpan w:val="4"/>
          </w:tcPr>
          <w:p w14:paraId="6DE72C7E" w14:textId="77777777" w:rsidR="00762AA0" w:rsidRPr="003F0274" w:rsidRDefault="00762AA0" w:rsidP="008625F1">
            <w:pPr>
              <w:spacing w:after="0"/>
              <w:ind w:firstLine="313"/>
              <w:jc w:val="left"/>
              <w:rPr>
                <w:rFonts w:eastAsia="Calibri"/>
                <w:sz w:val="18"/>
                <w:szCs w:val="18"/>
              </w:rPr>
            </w:pPr>
            <w:r w:rsidRPr="003F0274">
              <w:rPr>
                <w:rFonts w:eastAsia="Calibri"/>
                <w:i/>
                <w:sz w:val="18"/>
                <w:szCs w:val="18"/>
                <w:lang w:eastAsia="lv-LV"/>
              </w:rPr>
              <w:t>t. sk.:</w:t>
            </w:r>
          </w:p>
        </w:tc>
      </w:tr>
      <w:tr w:rsidR="00762AA0" w:rsidRPr="003F0274" w14:paraId="6AC62D8E" w14:textId="77777777" w:rsidTr="008625F1">
        <w:trPr>
          <w:trHeight w:val="142"/>
        </w:trPr>
        <w:tc>
          <w:tcPr>
            <w:tcW w:w="2948" w:type="pct"/>
            <w:shd w:val="clear" w:color="auto" w:fill="F2F2F2"/>
          </w:tcPr>
          <w:p w14:paraId="78A6AE88" w14:textId="77777777" w:rsidR="00762AA0" w:rsidRPr="003F0274" w:rsidRDefault="00762AA0" w:rsidP="008625F1">
            <w:pPr>
              <w:spacing w:after="0"/>
              <w:ind w:firstLine="0"/>
              <w:jc w:val="left"/>
              <w:rPr>
                <w:rFonts w:eastAsia="Calibri"/>
                <w:sz w:val="18"/>
                <w:szCs w:val="18"/>
                <w:u w:val="single"/>
                <w:lang w:eastAsia="lv-LV"/>
              </w:rPr>
            </w:pPr>
            <w:r w:rsidRPr="003F0274">
              <w:rPr>
                <w:rFonts w:eastAsia="Calibri"/>
                <w:sz w:val="18"/>
                <w:szCs w:val="18"/>
                <w:u w:val="single"/>
                <w:lang w:eastAsia="lv-LV"/>
              </w:rPr>
              <w:t>Ilgtermiņa saistības</w:t>
            </w:r>
          </w:p>
        </w:tc>
        <w:tc>
          <w:tcPr>
            <w:tcW w:w="699" w:type="pct"/>
            <w:shd w:val="clear" w:color="auto" w:fill="F2F2F2"/>
          </w:tcPr>
          <w:p w14:paraId="2D82A087" w14:textId="77777777" w:rsidR="00762AA0" w:rsidRPr="00D9085F" w:rsidRDefault="00762AA0" w:rsidP="008625F1">
            <w:pPr>
              <w:spacing w:after="0"/>
              <w:ind w:firstLine="0"/>
              <w:jc w:val="right"/>
              <w:rPr>
                <w:rFonts w:eastAsia="Calibri"/>
                <w:sz w:val="18"/>
                <w:szCs w:val="18"/>
              </w:rPr>
            </w:pPr>
            <w:r>
              <w:rPr>
                <w:rFonts w:eastAsia="Calibri"/>
                <w:sz w:val="18"/>
                <w:szCs w:val="22"/>
              </w:rPr>
              <w:t>170 277 676</w:t>
            </w:r>
          </w:p>
        </w:tc>
        <w:tc>
          <w:tcPr>
            <w:tcW w:w="677" w:type="pct"/>
            <w:shd w:val="clear" w:color="auto" w:fill="F2F2F2"/>
          </w:tcPr>
          <w:p w14:paraId="07551E1C" w14:textId="77777777" w:rsidR="00762AA0" w:rsidRPr="00D9085F" w:rsidRDefault="00762AA0" w:rsidP="008625F1">
            <w:pPr>
              <w:spacing w:after="0"/>
              <w:ind w:firstLine="0"/>
              <w:jc w:val="right"/>
              <w:rPr>
                <w:rFonts w:eastAsia="Calibri"/>
                <w:sz w:val="18"/>
                <w:szCs w:val="18"/>
              </w:rPr>
            </w:pPr>
            <w:r w:rsidRPr="00D9085F">
              <w:rPr>
                <w:rFonts w:eastAsia="Calibri"/>
                <w:sz w:val="18"/>
                <w:szCs w:val="22"/>
              </w:rPr>
              <w:t>170</w:t>
            </w:r>
            <w:r>
              <w:rPr>
                <w:rFonts w:eastAsia="Calibri"/>
                <w:sz w:val="18"/>
                <w:szCs w:val="22"/>
              </w:rPr>
              <w:t> 486 332</w:t>
            </w:r>
          </w:p>
        </w:tc>
        <w:tc>
          <w:tcPr>
            <w:tcW w:w="676" w:type="pct"/>
            <w:shd w:val="clear" w:color="auto" w:fill="F2F2F2"/>
          </w:tcPr>
          <w:p w14:paraId="6770BB16" w14:textId="77777777" w:rsidR="00762AA0" w:rsidRPr="003F0274" w:rsidRDefault="00762AA0" w:rsidP="008625F1">
            <w:pPr>
              <w:spacing w:after="0"/>
              <w:ind w:firstLine="0"/>
              <w:jc w:val="right"/>
              <w:rPr>
                <w:rFonts w:eastAsia="Calibri"/>
                <w:bCs/>
                <w:sz w:val="18"/>
                <w:szCs w:val="18"/>
              </w:rPr>
            </w:pPr>
            <w:r>
              <w:rPr>
                <w:rFonts w:eastAsia="Calibri"/>
                <w:sz w:val="18"/>
                <w:szCs w:val="22"/>
                <w:lang w:eastAsia="lv-LV"/>
              </w:rPr>
              <w:t>208 656</w:t>
            </w:r>
          </w:p>
        </w:tc>
      </w:tr>
      <w:tr w:rsidR="00762AA0" w:rsidRPr="003F0274" w14:paraId="3FA1E952" w14:textId="77777777" w:rsidTr="008625F1">
        <w:trPr>
          <w:trHeight w:val="142"/>
        </w:trPr>
        <w:tc>
          <w:tcPr>
            <w:tcW w:w="2948" w:type="pct"/>
          </w:tcPr>
          <w:p w14:paraId="4FCE965F" w14:textId="77777777" w:rsidR="00762AA0" w:rsidRPr="003F0274" w:rsidRDefault="00762AA0" w:rsidP="008625F1">
            <w:pPr>
              <w:spacing w:after="0"/>
              <w:ind w:firstLine="0"/>
              <w:rPr>
                <w:rFonts w:eastAsia="Calibri"/>
                <w:i/>
                <w:sz w:val="18"/>
                <w:szCs w:val="18"/>
                <w:lang w:eastAsia="lv-LV"/>
              </w:rPr>
            </w:pPr>
            <w:r w:rsidRPr="003F0274">
              <w:rPr>
                <w:rFonts w:eastAsia="Calibri"/>
                <w:i/>
                <w:sz w:val="18"/>
                <w:szCs w:val="18"/>
                <w:lang w:eastAsia="lv-LV"/>
              </w:rPr>
              <w:t xml:space="preserve">Eiropas standarta platuma 1435 mm dzelzceļa līnijas izbūve Rail </w:t>
            </w:r>
            <w:proofErr w:type="spellStart"/>
            <w:r w:rsidRPr="003F0274">
              <w:rPr>
                <w:rFonts w:eastAsia="Calibri"/>
                <w:i/>
                <w:sz w:val="18"/>
                <w:szCs w:val="18"/>
                <w:lang w:eastAsia="lv-LV"/>
              </w:rPr>
              <w:t>Baltica</w:t>
            </w:r>
            <w:proofErr w:type="spellEnd"/>
            <w:r w:rsidRPr="003F0274">
              <w:rPr>
                <w:rFonts w:eastAsia="Calibri"/>
                <w:i/>
                <w:sz w:val="18"/>
                <w:szCs w:val="18"/>
                <w:lang w:eastAsia="lv-LV"/>
              </w:rPr>
              <w:t xml:space="preserve"> koridorā caur Igauniju, Latviju un Lietuv</w:t>
            </w:r>
            <w:r>
              <w:rPr>
                <w:rFonts w:eastAsia="Calibri"/>
                <w:i/>
                <w:sz w:val="18"/>
                <w:szCs w:val="18"/>
                <w:lang w:eastAsia="lv-LV"/>
              </w:rPr>
              <w:t>u (tai skaitā militārās mobilitātes projekts)</w:t>
            </w:r>
          </w:p>
        </w:tc>
        <w:tc>
          <w:tcPr>
            <w:tcW w:w="699" w:type="pct"/>
            <w:shd w:val="clear" w:color="auto" w:fill="auto"/>
          </w:tcPr>
          <w:p w14:paraId="436BA908" w14:textId="77777777" w:rsidR="00762AA0" w:rsidRPr="00D9085F" w:rsidRDefault="00762AA0" w:rsidP="008625F1">
            <w:pPr>
              <w:spacing w:after="0"/>
              <w:ind w:firstLine="0"/>
              <w:jc w:val="right"/>
              <w:rPr>
                <w:rFonts w:eastAsia="Calibri"/>
                <w:sz w:val="18"/>
                <w:szCs w:val="18"/>
              </w:rPr>
            </w:pPr>
            <w:r>
              <w:rPr>
                <w:rFonts w:eastAsia="Calibri"/>
                <w:sz w:val="18"/>
                <w:szCs w:val="22"/>
              </w:rPr>
              <w:t>170 277 676</w:t>
            </w:r>
          </w:p>
        </w:tc>
        <w:tc>
          <w:tcPr>
            <w:tcW w:w="677" w:type="pct"/>
            <w:shd w:val="clear" w:color="auto" w:fill="auto"/>
          </w:tcPr>
          <w:p w14:paraId="14406EAD" w14:textId="77777777" w:rsidR="00762AA0" w:rsidRPr="00D9085F" w:rsidRDefault="00762AA0" w:rsidP="008625F1">
            <w:pPr>
              <w:spacing w:after="0"/>
              <w:ind w:firstLine="0"/>
              <w:jc w:val="right"/>
              <w:rPr>
                <w:rFonts w:eastAsia="Calibri"/>
                <w:sz w:val="18"/>
                <w:szCs w:val="18"/>
              </w:rPr>
            </w:pPr>
            <w:r>
              <w:rPr>
                <w:rFonts w:eastAsia="Calibri"/>
                <w:sz w:val="18"/>
                <w:szCs w:val="22"/>
              </w:rPr>
              <w:t>170 486 332</w:t>
            </w:r>
          </w:p>
        </w:tc>
        <w:tc>
          <w:tcPr>
            <w:tcW w:w="676" w:type="pct"/>
            <w:shd w:val="clear" w:color="auto" w:fill="auto"/>
          </w:tcPr>
          <w:p w14:paraId="06E2A35D" w14:textId="77777777" w:rsidR="00762AA0" w:rsidRPr="003F0274" w:rsidRDefault="00762AA0" w:rsidP="008625F1">
            <w:pPr>
              <w:spacing w:after="0"/>
              <w:ind w:firstLine="0"/>
              <w:jc w:val="right"/>
              <w:rPr>
                <w:rFonts w:eastAsia="Calibri"/>
                <w:bCs/>
                <w:sz w:val="18"/>
                <w:szCs w:val="18"/>
              </w:rPr>
            </w:pPr>
            <w:r>
              <w:rPr>
                <w:rFonts w:eastAsia="Calibri"/>
                <w:sz w:val="18"/>
                <w:szCs w:val="22"/>
                <w:lang w:eastAsia="lv-LV"/>
              </w:rPr>
              <w:t>208 656</w:t>
            </w:r>
          </w:p>
        </w:tc>
      </w:tr>
    </w:tbl>
    <w:p w14:paraId="4180D404" w14:textId="77777777" w:rsidR="00762AA0" w:rsidRPr="00871DF9" w:rsidRDefault="00762AA0" w:rsidP="00553F8F">
      <w:pPr>
        <w:widowControl w:val="0"/>
        <w:spacing w:before="240" w:after="0"/>
        <w:ind w:firstLine="0"/>
        <w:jc w:val="center"/>
        <w:rPr>
          <w:rFonts w:eastAsia="Calibri"/>
          <w:b/>
          <w:szCs w:val="24"/>
        </w:rPr>
      </w:pPr>
      <w:r w:rsidRPr="00043FB4">
        <w:rPr>
          <w:rFonts w:eastAsia="Calibri"/>
          <w:b/>
          <w:szCs w:val="24"/>
        </w:rPr>
        <w:t xml:space="preserve">60.08.00 Eiropas infrastruktūras savienošanas instrumenta (CEF) finansējums autoceļu </w:t>
      </w:r>
      <w:r w:rsidRPr="00871DF9">
        <w:rPr>
          <w:rFonts w:eastAsia="Calibri"/>
          <w:b/>
          <w:szCs w:val="24"/>
        </w:rPr>
        <w:t>projektiem</w:t>
      </w:r>
    </w:p>
    <w:p w14:paraId="06528682" w14:textId="77777777" w:rsidR="00762AA0" w:rsidRPr="00871DF9" w:rsidRDefault="00762AA0" w:rsidP="00553F8F">
      <w:pPr>
        <w:ind w:firstLine="0"/>
        <w:jc w:val="left"/>
        <w:rPr>
          <w:rFonts w:eastAsia="Calibri"/>
          <w:szCs w:val="24"/>
          <w:u w:val="single"/>
        </w:rPr>
      </w:pPr>
      <w:r w:rsidRPr="00871DF9">
        <w:rPr>
          <w:rFonts w:eastAsia="Calibri"/>
          <w:szCs w:val="24"/>
          <w:u w:val="single"/>
        </w:rPr>
        <w:t>Apakšprogrammas mērķis:</w:t>
      </w:r>
    </w:p>
    <w:p w14:paraId="26FECFAB" w14:textId="624D21AC" w:rsidR="00762AA0" w:rsidRPr="00871DF9" w:rsidRDefault="00762AA0" w:rsidP="00553F8F">
      <w:pPr>
        <w:ind w:firstLine="720"/>
        <w:rPr>
          <w:rFonts w:eastAsia="Calibri"/>
          <w:szCs w:val="24"/>
          <w:u w:val="single"/>
        </w:rPr>
      </w:pPr>
      <w:r w:rsidRPr="00871DF9">
        <w:rPr>
          <w:kern w:val="2"/>
          <w14:ligatures w14:val="standardContextual"/>
        </w:rPr>
        <w:t>modernizēt transporta infrastruktūru TEN</w:t>
      </w:r>
      <w:r w:rsidR="00FF591E">
        <w:rPr>
          <w:kern w:val="2"/>
          <w14:ligatures w14:val="standardContextual"/>
        </w:rPr>
        <w:t xml:space="preserve"> </w:t>
      </w:r>
      <w:r w:rsidRPr="00871DF9">
        <w:rPr>
          <w:kern w:val="2"/>
          <w14:ligatures w14:val="standardContextual"/>
        </w:rPr>
        <w:t>-</w:t>
      </w:r>
      <w:r w:rsidR="00FF591E">
        <w:rPr>
          <w:kern w:val="2"/>
          <w14:ligatures w14:val="standardContextual"/>
        </w:rPr>
        <w:t xml:space="preserve"> </w:t>
      </w:r>
      <w:r w:rsidRPr="00871DF9">
        <w:rPr>
          <w:kern w:val="2"/>
          <w14:ligatures w14:val="standardContextual"/>
        </w:rPr>
        <w:t>T vispārējā un pamattīklā, ieviešot un uzlabojot inteliģentas transporta sistēmas (ITS), n</w:t>
      </w:r>
      <w:r w:rsidRPr="00871DF9">
        <w:rPr>
          <w:szCs w:val="24"/>
        </w:rPr>
        <w:t xml:space="preserve">odrošināt vietējo un starpvalstu satiksmi, kā arī militāro mobilitāti </w:t>
      </w:r>
      <w:proofErr w:type="spellStart"/>
      <w:r w:rsidRPr="00871DF9">
        <w:rPr>
          <w:szCs w:val="24"/>
        </w:rPr>
        <w:t>Via</w:t>
      </w:r>
      <w:proofErr w:type="spellEnd"/>
      <w:r w:rsidRPr="00871DF9">
        <w:rPr>
          <w:szCs w:val="24"/>
        </w:rPr>
        <w:t xml:space="preserve"> </w:t>
      </w:r>
      <w:proofErr w:type="spellStart"/>
      <w:r w:rsidRPr="00871DF9">
        <w:rPr>
          <w:szCs w:val="24"/>
        </w:rPr>
        <w:t>Baltica</w:t>
      </w:r>
      <w:proofErr w:type="spellEnd"/>
      <w:r w:rsidRPr="00871DF9">
        <w:rPr>
          <w:szCs w:val="24"/>
        </w:rPr>
        <w:t>” posmā.</w:t>
      </w:r>
    </w:p>
    <w:p w14:paraId="18718D91" w14:textId="77777777" w:rsidR="00762AA0" w:rsidRPr="00871DF9" w:rsidRDefault="00762AA0" w:rsidP="00553F8F">
      <w:pPr>
        <w:ind w:firstLine="0"/>
        <w:jc w:val="left"/>
        <w:rPr>
          <w:rFonts w:eastAsia="Calibri"/>
          <w:szCs w:val="24"/>
          <w:u w:val="single"/>
        </w:rPr>
      </w:pPr>
      <w:r w:rsidRPr="00871DF9">
        <w:rPr>
          <w:rFonts w:eastAsia="Calibri"/>
          <w:szCs w:val="24"/>
          <w:u w:val="single"/>
        </w:rPr>
        <w:t>Galvenās aktivitātes:</w:t>
      </w:r>
    </w:p>
    <w:p w14:paraId="5011A7D5" w14:textId="49E32983" w:rsidR="00762AA0" w:rsidRPr="00043FB4" w:rsidRDefault="001E6CFB" w:rsidP="00553F8F">
      <w:pPr>
        <w:rPr>
          <w:rFonts w:eastAsia="Calibri"/>
          <w:szCs w:val="24"/>
        </w:rPr>
      </w:pPr>
      <w:r>
        <w:rPr>
          <w:rFonts w:eastAsia="Calibri"/>
          <w:szCs w:val="24"/>
        </w:rPr>
        <w:t>p</w:t>
      </w:r>
      <w:r w:rsidR="00762AA0" w:rsidRPr="00871DF9">
        <w:rPr>
          <w:rFonts w:eastAsia="Calibri"/>
          <w:szCs w:val="24"/>
        </w:rPr>
        <w:t>rojektu</w:t>
      </w:r>
      <w:r>
        <w:rPr>
          <w:rFonts w:eastAsia="Calibri"/>
          <w:szCs w:val="24"/>
        </w:rPr>
        <w:t xml:space="preserve"> </w:t>
      </w:r>
      <w:r w:rsidR="00DB74F0">
        <w:rPr>
          <w:rFonts w:eastAsia="Calibri"/>
        </w:rPr>
        <w:t>“</w:t>
      </w:r>
      <w:r w:rsidR="00762AA0" w:rsidRPr="00871DF9">
        <w:rPr>
          <w:kern w:val="2"/>
          <w:szCs w:val="24"/>
          <w14:ligatures w14:val="standardContextual"/>
        </w:rPr>
        <w:t>Eiropas noslogotāko TEN</w:t>
      </w:r>
      <w:r w:rsidR="00DB74F0">
        <w:rPr>
          <w:kern w:val="2"/>
          <w:szCs w:val="24"/>
          <w14:ligatures w14:val="standardContextual"/>
        </w:rPr>
        <w:t xml:space="preserve"> </w:t>
      </w:r>
      <w:r w:rsidR="00762AA0" w:rsidRPr="00871DF9">
        <w:rPr>
          <w:kern w:val="2"/>
          <w:szCs w:val="24"/>
          <w14:ligatures w14:val="standardContextual"/>
        </w:rPr>
        <w:t>-</w:t>
      </w:r>
      <w:r w:rsidR="00DB74F0">
        <w:rPr>
          <w:kern w:val="2"/>
          <w:szCs w:val="24"/>
          <w14:ligatures w14:val="standardContextual"/>
        </w:rPr>
        <w:t xml:space="preserve"> </w:t>
      </w:r>
      <w:r w:rsidR="00762AA0" w:rsidRPr="00871DF9">
        <w:rPr>
          <w:kern w:val="2"/>
          <w:szCs w:val="24"/>
          <w14:ligatures w14:val="standardContextual"/>
        </w:rPr>
        <w:t>T koridoru pārvaldība, veicinot videi draudzīgus, digitālus un multimodālus pakalpojumu</w:t>
      </w:r>
      <w:r w:rsidR="00762AA0" w:rsidRPr="00871DF9">
        <w:rPr>
          <w:rFonts w:eastAsia="Calibri"/>
          <w:szCs w:val="24"/>
        </w:rPr>
        <w:t>” un</w:t>
      </w:r>
      <w:r w:rsidR="00245567">
        <w:rPr>
          <w:rFonts w:eastAsia="Calibri"/>
          <w:szCs w:val="24"/>
        </w:rPr>
        <w:t xml:space="preserve"> </w:t>
      </w:r>
      <w:r w:rsidR="002F227E">
        <w:rPr>
          <w:rFonts w:eastAsia="Calibri"/>
        </w:rPr>
        <w:t>“</w:t>
      </w:r>
      <w:r w:rsidR="00762AA0" w:rsidRPr="00871DF9">
        <w:rPr>
          <w:rFonts w:eastAsia="Calibri"/>
          <w:szCs w:val="24"/>
          <w:lang w:eastAsia="lv-LV"/>
        </w:rPr>
        <w:t>Tilta pār Salacu rekonstrukcija divejāda pielietojuma nodrošināšanai</w:t>
      </w:r>
      <w:r w:rsidR="00762AA0" w:rsidRPr="00871DF9">
        <w:rPr>
          <w:rFonts w:eastAsia="Calibri"/>
          <w:szCs w:val="24"/>
        </w:rPr>
        <w:t>” īstenošana.</w:t>
      </w:r>
    </w:p>
    <w:p w14:paraId="50608772" w14:textId="7DF3B2C0" w:rsidR="00762AA0" w:rsidRPr="00FB458A" w:rsidRDefault="00762AA0" w:rsidP="00553F8F">
      <w:pPr>
        <w:ind w:firstLine="0"/>
        <w:rPr>
          <w:rFonts w:eastAsia="Calibri"/>
        </w:rPr>
      </w:pPr>
      <w:r w:rsidRPr="00043FB4">
        <w:rPr>
          <w:rFonts w:eastAsia="Calibri"/>
          <w:u w:val="single"/>
        </w:rPr>
        <w:t>Apakšprogrammas izpildītājs</w:t>
      </w:r>
      <w:r w:rsidRPr="00043FB4">
        <w:rPr>
          <w:rFonts w:eastAsia="Calibri"/>
        </w:rPr>
        <w:t xml:space="preserve">: Satiksmes ministrija un VSIA </w:t>
      </w:r>
      <w:r w:rsidR="00553F8F">
        <w:rPr>
          <w:rFonts w:eastAsia="Calibri"/>
        </w:rPr>
        <w:t>“</w:t>
      </w:r>
      <w:r w:rsidRPr="00043FB4">
        <w:rPr>
          <w:rFonts w:eastAsia="Calibri"/>
        </w:rPr>
        <w:t>Latvijas Valsts ceļi”</w:t>
      </w:r>
    </w:p>
    <w:p w14:paraId="2238FDED" w14:textId="77777777" w:rsidR="00762AA0" w:rsidRPr="003F0274" w:rsidRDefault="00762AA0" w:rsidP="00762AA0">
      <w:pPr>
        <w:spacing w:before="240" w:after="240"/>
        <w:ind w:firstLine="0"/>
        <w:jc w:val="center"/>
        <w:rPr>
          <w:rFonts w:eastAsia="Calibri"/>
          <w:b/>
          <w:szCs w:val="24"/>
          <w:lang w:eastAsia="lv-LV"/>
        </w:rPr>
      </w:pPr>
      <w:r w:rsidRPr="003F0274">
        <w:rPr>
          <w:rFonts w:eastAsia="Calibri"/>
          <w:b/>
          <w:szCs w:val="24"/>
          <w:lang w:eastAsia="lv-LV"/>
        </w:rPr>
        <w:t>Finansiālie rādītāji no 202</w:t>
      </w:r>
      <w:r>
        <w:rPr>
          <w:rFonts w:eastAsia="Calibri"/>
          <w:b/>
          <w:szCs w:val="24"/>
          <w:lang w:eastAsia="lv-LV"/>
        </w:rPr>
        <w:t>3</w:t>
      </w:r>
      <w:r w:rsidRPr="003F0274">
        <w:rPr>
          <w:rFonts w:eastAsia="Calibri"/>
          <w:b/>
          <w:szCs w:val="24"/>
          <w:lang w:eastAsia="lv-LV"/>
        </w:rPr>
        <w:t>. līdz 202</w:t>
      </w:r>
      <w:r>
        <w:rPr>
          <w:rFonts w:eastAsia="Calibri"/>
          <w:b/>
          <w:szCs w:val="24"/>
          <w:lang w:eastAsia="lv-LV"/>
        </w:rPr>
        <w:t>7</w:t>
      </w:r>
      <w:r w:rsidRPr="003F0274">
        <w:rPr>
          <w:rFonts w:eastAsia="Calibri"/>
          <w:b/>
          <w:szCs w:val="24"/>
          <w:lang w:eastAsia="lv-LV"/>
        </w:rPr>
        <w:t>. gadam</w:t>
      </w:r>
    </w:p>
    <w:tbl>
      <w:tblPr>
        <w:tblW w:w="500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8"/>
        <w:gridCol w:w="1132"/>
        <w:gridCol w:w="992"/>
        <w:gridCol w:w="1134"/>
        <w:gridCol w:w="1147"/>
        <w:gridCol w:w="1119"/>
      </w:tblGrid>
      <w:tr w:rsidR="00762AA0" w:rsidRPr="009A638A" w14:paraId="0F255F7E" w14:textId="77777777" w:rsidTr="008625F1">
        <w:trPr>
          <w:trHeight w:val="283"/>
          <w:tblHeader/>
        </w:trPr>
        <w:tc>
          <w:tcPr>
            <w:tcW w:w="1951" w:type="pct"/>
            <w:tcBorders>
              <w:top w:val="single" w:sz="4" w:space="0" w:color="auto"/>
              <w:left w:val="single" w:sz="4" w:space="0" w:color="auto"/>
              <w:bottom w:val="single" w:sz="4" w:space="0" w:color="auto"/>
              <w:right w:val="single" w:sz="4" w:space="0" w:color="auto"/>
            </w:tcBorders>
            <w:vAlign w:val="center"/>
          </w:tcPr>
          <w:p w14:paraId="7F723AF2" w14:textId="77777777" w:rsidR="00762AA0" w:rsidRPr="009A638A" w:rsidRDefault="00762AA0" w:rsidP="008625F1">
            <w:pPr>
              <w:spacing w:after="0"/>
              <w:ind w:firstLine="0"/>
              <w:jc w:val="center"/>
              <w:rPr>
                <w:rFonts w:eastAsia="Calibri"/>
                <w:sz w:val="18"/>
                <w:szCs w:val="24"/>
                <w:lang w:eastAsia="lv-LV"/>
              </w:rPr>
            </w:pPr>
          </w:p>
        </w:tc>
        <w:tc>
          <w:tcPr>
            <w:tcW w:w="624" w:type="pct"/>
            <w:tcBorders>
              <w:top w:val="single" w:sz="4" w:space="0" w:color="000000"/>
              <w:left w:val="single" w:sz="4" w:space="0" w:color="000000"/>
              <w:bottom w:val="single" w:sz="4" w:space="0" w:color="000000"/>
              <w:right w:val="single" w:sz="4" w:space="0" w:color="000000"/>
            </w:tcBorders>
            <w:hideMark/>
          </w:tcPr>
          <w:p w14:paraId="5C4C4B8D" w14:textId="77777777" w:rsidR="00762AA0" w:rsidRPr="009A638A" w:rsidRDefault="00762AA0" w:rsidP="008625F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3</w:t>
            </w:r>
            <w:r w:rsidRPr="003F0274">
              <w:rPr>
                <w:rFonts w:eastAsia="Calibri"/>
                <w:sz w:val="18"/>
                <w:szCs w:val="18"/>
                <w:lang w:eastAsia="lv-LV"/>
              </w:rPr>
              <w:t>. gads (izpilde)</w:t>
            </w:r>
          </w:p>
        </w:tc>
        <w:tc>
          <w:tcPr>
            <w:tcW w:w="547" w:type="pct"/>
            <w:tcBorders>
              <w:top w:val="single" w:sz="4" w:space="0" w:color="000000"/>
              <w:left w:val="single" w:sz="4" w:space="0" w:color="000000"/>
              <w:bottom w:val="single" w:sz="4" w:space="0" w:color="000000"/>
              <w:right w:val="single" w:sz="4" w:space="0" w:color="000000"/>
            </w:tcBorders>
            <w:hideMark/>
          </w:tcPr>
          <w:p w14:paraId="75FB40F4" w14:textId="77777777" w:rsidR="00762AA0" w:rsidRPr="009A638A" w:rsidRDefault="00762AA0" w:rsidP="008625F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4</w:t>
            </w:r>
            <w:r w:rsidRPr="003F0274">
              <w:rPr>
                <w:rFonts w:eastAsia="Calibri"/>
                <w:sz w:val="18"/>
                <w:szCs w:val="18"/>
                <w:lang w:eastAsia="lv-LV"/>
              </w:rPr>
              <w:t>. gada plāns</w:t>
            </w:r>
          </w:p>
        </w:tc>
        <w:tc>
          <w:tcPr>
            <w:tcW w:w="625" w:type="pct"/>
            <w:tcBorders>
              <w:top w:val="single" w:sz="4" w:space="0" w:color="000000"/>
              <w:left w:val="single" w:sz="4" w:space="0" w:color="000000"/>
              <w:bottom w:val="single" w:sz="4" w:space="0" w:color="000000"/>
              <w:right w:val="single" w:sz="4" w:space="0" w:color="000000"/>
            </w:tcBorders>
            <w:hideMark/>
          </w:tcPr>
          <w:p w14:paraId="42F7BD96" w14:textId="77777777" w:rsidR="00762AA0" w:rsidRPr="009A638A" w:rsidRDefault="00762AA0" w:rsidP="008625F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5</w:t>
            </w:r>
            <w:r w:rsidRPr="003F0274">
              <w:rPr>
                <w:rFonts w:eastAsia="Calibri"/>
                <w:sz w:val="18"/>
                <w:szCs w:val="18"/>
                <w:lang w:eastAsia="lv-LV"/>
              </w:rPr>
              <w:t>. gada projekts</w:t>
            </w:r>
          </w:p>
        </w:tc>
        <w:tc>
          <w:tcPr>
            <w:tcW w:w="632" w:type="pct"/>
            <w:tcBorders>
              <w:top w:val="single" w:sz="4" w:space="0" w:color="000000"/>
              <w:left w:val="single" w:sz="4" w:space="0" w:color="000000"/>
              <w:bottom w:val="single" w:sz="4" w:space="0" w:color="000000"/>
              <w:right w:val="single" w:sz="4" w:space="0" w:color="000000"/>
            </w:tcBorders>
            <w:hideMark/>
          </w:tcPr>
          <w:p w14:paraId="35310187" w14:textId="77777777" w:rsidR="00762AA0" w:rsidRPr="009A638A" w:rsidRDefault="00762AA0" w:rsidP="008625F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6</w:t>
            </w:r>
            <w:r w:rsidRPr="003F0274">
              <w:rPr>
                <w:rFonts w:eastAsia="Calibri"/>
                <w:sz w:val="18"/>
                <w:szCs w:val="18"/>
                <w:lang w:eastAsia="lv-LV"/>
              </w:rPr>
              <w:t>. gada prognoze</w:t>
            </w:r>
          </w:p>
        </w:tc>
        <w:tc>
          <w:tcPr>
            <w:tcW w:w="617" w:type="pct"/>
            <w:tcBorders>
              <w:top w:val="single" w:sz="4" w:space="0" w:color="000000"/>
              <w:left w:val="single" w:sz="4" w:space="0" w:color="000000"/>
              <w:bottom w:val="single" w:sz="4" w:space="0" w:color="000000"/>
              <w:right w:val="single" w:sz="4" w:space="0" w:color="000000"/>
            </w:tcBorders>
            <w:hideMark/>
          </w:tcPr>
          <w:p w14:paraId="3414704F" w14:textId="77777777" w:rsidR="00762AA0" w:rsidRPr="009A638A" w:rsidRDefault="00762AA0" w:rsidP="008625F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7</w:t>
            </w:r>
            <w:r w:rsidRPr="003F0274">
              <w:rPr>
                <w:rFonts w:eastAsia="Calibri"/>
                <w:sz w:val="18"/>
                <w:szCs w:val="18"/>
                <w:lang w:eastAsia="lv-LV"/>
              </w:rPr>
              <w:t>. gada prognoze</w:t>
            </w:r>
          </w:p>
        </w:tc>
      </w:tr>
      <w:tr w:rsidR="00762AA0" w:rsidRPr="009A638A" w14:paraId="64F039CD" w14:textId="77777777" w:rsidTr="008625F1">
        <w:trPr>
          <w:trHeight w:val="142"/>
        </w:trPr>
        <w:tc>
          <w:tcPr>
            <w:tcW w:w="195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7CD219E" w14:textId="77777777" w:rsidR="00762AA0" w:rsidRPr="009A638A" w:rsidRDefault="00762AA0" w:rsidP="008625F1">
            <w:pPr>
              <w:spacing w:after="0"/>
              <w:ind w:firstLine="0"/>
              <w:jc w:val="left"/>
              <w:rPr>
                <w:rFonts w:eastAsia="Calibri"/>
                <w:sz w:val="18"/>
                <w:szCs w:val="22"/>
                <w:lang w:eastAsia="lv-LV"/>
              </w:rPr>
            </w:pPr>
            <w:r w:rsidRPr="009A638A">
              <w:rPr>
                <w:rFonts w:eastAsia="Calibri"/>
                <w:sz w:val="18"/>
                <w:szCs w:val="22"/>
                <w:lang w:eastAsia="lv-LV"/>
              </w:rPr>
              <w:t xml:space="preserve">Kopējie izdevumi, </w:t>
            </w:r>
            <w:proofErr w:type="spellStart"/>
            <w:r w:rsidRPr="009A638A">
              <w:rPr>
                <w:rFonts w:eastAsia="Calibri"/>
                <w:i/>
                <w:sz w:val="18"/>
                <w:szCs w:val="18"/>
                <w:lang w:eastAsia="lv-LV"/>
              </w:rPr>
              <w:t>euro</w:t>
            </w:r>
            <w:proofErr w:type="spellEnd"/>
          </w:p>
        </w:tc>
        <w:tc>
          <w:tcPr>
            <w:tcW w:w="624" w:type="pct"/>
            <w:tcBorders>
              <w:top w:val="single" w:sz="4" w:space="0" w:color="auto"/>
              <w:left w:val="single" w:sz="4" w:space="0" w:color="auto"/>
              <w:bottom w:val="single" w:sz="4" w:space="0" w:color="auto"/>
              <w:right w:val="single" w:sz="4" w:space="0" w:color="auto"/>
            </w:tcBorders>
            <w:shd w:val="clear" w:color="auto" w:fill="D9D9D9"/>
            <w:hideMark/>
          </w:tcPr>
          <w:p w14:paraId="038F70C3" w14:textId="77777777" w:rsidR="00762AA0" w:rsidRPr="00096865" w:rsidRDefault="00762AA0" w:rsidP="008625F1">
            <w:pPr>
              <w:spacing w:after="0"/>
              <w:ind w:firstLine="0"/>
              <w:jc w:val="right"/>
              <w:rPr>
                <w:sz w:val="18"/>
                <w:szCs w:val="18"/>
                <w:lang w:eastAsia="lv-LV"/>
              </w:rPr>
            </w:pPr>
            <w:r w:rsidRPr="00096865">
              <w:rPr>
                <w:rFonts w:eastAsia="Calibri"/>
                <w:sz w:val="18"/>
                <w:szCs w:val="22"/>
                <w:lang w:eastAsia="lv-LV"/>
              </w:rPr>
              <w:t>35 451</w:t>
            </w:r>
          </w:p>
        </w:tc>
        <w:tc>
          <w:tcPr>
            <w:tcW w:w="547" w:type="pct"/>
            <w:tcBorders>
              <w:top w:val="single" w:sz="4" w:space="0" w:color="auto"/>
              <w:left w:val="single" w:sz="4" w:space="0" w:color="auto"/>
              <w:bottom w:val="single" w:sz="4" w:space="0" w:color="auto"/>
              <w:right w:val="single" w:sz="4" w:space="0" w:color="auto"/>
            </w:tcBorders>
            <w:shd w:val="clear" w:color="auto" w:fill="D9D9D9"/>
            <w:hideMark/>
          </w:tcPr>
          <w:p w14:paraId="30E58B75" w14:textId="77777777" w:rsidR="00762AA0" w:rsidRPr="00096865" w:rsidRDefault="00762AA0" w:rsidP="008625F1">
            <w:pPr>
              <w:spacing w:after="0"/>
              <w:ind w:firstLine="0"/>
              <w:jc w:val="right"/>
              <w:rPr>
                <w:rFonts w:eastAsia="Calibri"/>
                <w:sz w:val="18"/>
                <w:szCs w:val="22"/>
                <w:lang w:eastAsia="lv-LV"/>
              </w:rPr>
            </w:pPr>
            <w:r w:rsidRPr="00096865">
              <w:rPr>
                <w:rFonts w:eastAsia="Calibri"/>
                <w:sz w:val="18"/>
                <w:szCs w:val="22"/>
                <w:lang w:eastAsia="lv-LV"/>
              </w:rPr>
              <w:t>58 957</w:t>
            </w:r>
          </w:p>
        </w:tc>
        <w:tc>
          <w:tcPr>
            <w:tcW w:w="625" w:type="pct"/>
            <w:tcBorders>
              <w:top w:val="single" w:sz="4" w:space="0" w:color="auto"/>
              <w:left w:val="single" w:sz="4" w:space="0" w:color="auto"/>
              <w:bottom w:val="single" w:sz="4" w:space="0" w:color="auto"/>
              <w:right w:val="single" w:sz="4" w:space="0" w:color="auto"/>
            </w:tcBorders>
            <w:shd w:val="clear" w:color="auto" w:fill="D9D9D9"/>
            <w:hideMark/>
          </w:tcPr>
          <w:p w14:paraId="7123DE31" w14:textId="77777777" w:rsidR="00762AA0" w:rsidRPr="00096865" w:rsidRDefault="00762AA0" w:rsidP="008625F1">
            <w:pPr>
              <w:spacing w:after="0"/>
              <w:ind w:firstLine="0"/>
              <w:jc w:val="right"/>
              <w:rPr>
                <w:rFonts w:eastAsia="Calibri"/>
                <w:sz w:val="18"/>
                <w:szCs w:val="22"/>
                <w:lang w:eastAsia="lv-LV"/>
              </w:rPr>
            </w:pPr>
            <w:r w:rsidRPr="00096865">
              <w:rPr>
                <w:rFonts w:eastAsia="Calibri"/>
                <w:sz w:val="18"/>
                <w:szCs w:val="22"/>
                <w:lang w:eastAsia="lv-LV"/>
              </w:rPr>
              <w:t>8 356 930</w:t>
            </w:r>
          </w:p>
        </w:tc>
        <w:tc>
          <w:tcPr>
            <w:tcW w:w="632" w:type="pct"/>
            <w:tcBorders>
              <w:top w:val="single" w:sz="4" w:space="0" w:color="auto"/>
              <w:left w:val="single" w:sz="4" w:space="0" w:color="auto"/>
              <w:bottom w:val="single" w:sz="4" w:space="0" w:color="auto"/>
              <w:right w:val="single" w:sz="4" w:space="0" w:color="auto"/>
            </w:tcBorders>
            <w:shd w:val="clear" w:color="auto" w:fill="D9D9D9"/>
            <w:hideMark/>
          </w:tcPr>
          <w:p w14:paraId="08100413" w14:textId="77777777" w:rsidR="00762AA0" w:rsidRPr="00096865" w:rsidRDefault="00762AA0" w:rsidP="008625F1">
            <w:pPr>
              <w:spacing w:after="0"/>
              <w:ind w:firstLine="0"/>
              <w:jc w:val="right"/>
              <w:rPr>
                <w:rFonts w:eastAsia="Calibri"/>
                <w:sz w:val="18"/>
                <w:szCs w:val="22"/>
                <w:lang w:eastAsia="lv-LV"/>
              </w:rPr>
            </w:pPr>
            <w:r w:rsidRPr="00096865">
              <w:rPr>
                <w:rFonts w:eastAsia="Calibri"/>
                <w:sz w:val="18"/>
                <w:szCs w:val="22"/>
                <w:lang w:eastAsia="lv-LV"/>
              </w:rPr>
              <w:t>1 389 372</w:t>
            </w:r>
          </w:p>
        </w:tc>
        <w:tc>
          <w:tcPr>
            <w:tcW w:w="617" w:type="pct"/>
            <w:tcBorders>
              <w:top w:val="single" w:sz="4" w:space="0" w:color="auto"/>
              <w:left w:val="single" w:sz="4" w:space="0" w:color="auto"/>
              <w:bottom w:val="single" w:sz="4" w:space="0" w:color="auto"/>
              <w:right w:val="single" w:sz="4" w:space="0" w:color="auto"/>
            </w:tcBorders>
            <w:shd w:val="clear" w:color="auto" w:fill="D9D9D9"/>
            <w:hideMark/>
          </w:tcPr>
          <w:p w14:paraId="6979138F" w14:textId="77777777" w:rsidR="00762AA0" w:rsidRPr="00096865" w:rsidRDefault="00762AA0" w:rsidP="008625F1">
            <w:pPr>
              <w:spacing w:after="0"/>
              <w:ind w:firstLine="0"/>
              <w:jc w:val="center"/>
              <w:rPr>
                <w:rFonts w:eastAsia="Calibri"/>
                <w:sz w:val="18"/>
                <w:szCs w:val="22"/>
                <w:lang w:eastAsia="lv-LV"/>
              </w:rPr>
            </w:pPr>
            <w:r w:rsidRPr="00096865">
              <w:rPr>
                <w:rFonts w:eastAsia="Calibri"/>
                <w:sz w:val="18"/>
                <w:szCs w:val="18"/>
                <w:lang w:eastAsia="lv-LV"/>
              </w:rPr>
              <w:t>-</w:t>
            </w:r>
          </w:p>
        </w:tc>
      </w:tr>
      <w:tr w:rsidR="00762AA0" w:rsidRPr="009A638A" w14:paraId="482495BE" w14:textId="77777777" w:rsidTr="008625F1">
        <w:trPr>
          <w:trHeight w:val="283"/>
        </w:trPr>
        <w:tc>
          <w:tcPr>
            <w:tcW w:w="1951" w:type="pct"/>
            <w:tcBorders>
              <w:top w:val="single" w:sz="4" w:space="0" w:color="auto"/>
              <w:left w:val="single" w:sz="4" w:space="0" w:color="auto"/>
              <w:bottom w:val="single" w:sz="4" w:space="0" w:color="auto"/>
              <w:right w:val="single" w:sz="4" w:space="0" w:color="auto"/>
            </w:tcBorders>
            <w:vAlign w:val="center"/>
            <w:hideMark/>
          </w:tcPr>
          <w:p w14:paraId="6EE65A0B" w14:textId="77777777" w:rsidR="00762AA0" w:rsidRPr="009A638A" w:rsidRDefault="00762AA0" w:rsidP="008625F1">
            <w:pPr>
              <w:spacing w:after="0"/>
              <w:ind w:firstLine="0"/>
              <w:jc w:val="left"/>
              <w:rPr>
                <w:rFonts w:eastAsia="Calibri"/>
                <w:sz w:val="18"/>
                <w:szCs w:val="18"/>
                <w:lang w:eastAsia="lv-LV"/>
              </w:rPr>
            </w:pPr>
            <w:r w:rsidRPr="009A638A">
              <w:rPr>
                <w:rFonts w:eastAsia="Calibri"/>
                <w:sz w:val="18"/>
                <w:szCs w:val="18"/>
                <w:lang w:eastAsia="lv-LV"/>
              </w:rPr>
              <w:t xml:space="preserve">Kopējo izdevumu izmaiņas, </w:t>
            </w:r>
            <w:proofErr w:type="spellStart"/>
            <w:r w:rsidRPr="009A638A">
              <w:rPr>
                <w:rFonts w:eastAsia="Calibri"/>
                <w:i/>
                <w:sz w:val="18"/>
                <w:szCs w:val="18"/>
                <w:lang w:eastAsia="lv-LV"/>
              </w:rPr>
              <w:t>euro</w:t>
            </w:r>
            <w:proofErr w:type="spellEnd"/>
            <w:r w:rsidRPr="009A638A">
              <w:rPr>
                <w:rFonts w:eastAsia="Calibri"/>
                <w:sz w:val="18"/>
                <w:szCs w:val="18"/>
                <w:lang w:eastAsia="lv-LV"/>
              </w:rPr>
              <w:t xml:space="preserve"> (+/–) pret iepriekšējo gadu</w:t>
            </w:r>
          </w:p>
        </w:tc>
        <w:tc>
          <w:tcPr>
            <w:tcW w:w="624" w:type="pct"/>
            <w:tcBorders>
              <w:top w:val="single" w:sz="4" w:space="0" w:color="auto"/>
              <w:left w:val="single" w:sz="4" w:space="0" w:color="auto"/>
              <w:bottom w:val="single" w:sz="4" w:space="0" w:color="auto"/>
              <w:right w:val="single" w:sz="4" w:space="0" w:color="auto"/>
            </w:tcBorders>
            <w:hideMark/>
          </w:tcPr>
          <w:p w14:paraId="16193968" w14:textId="77777777" w:rsidR="00762AA0" w:rsidRPr="00096865" w:rsidRDefault="00762AA0" w:rsidP="008625F1">
            <w:pPr>
              <w:spacing w:after="0"/>
              <w:ind w:firstLine="0"/>
              <w:jc w:val="center"/>
              <w:rPr>
                <w:rFonts w:eastAsia="Calibri"/>
                <w:sz w:val="18"/>
                <w:szCs w:val="22"/>
                <w:lang w:eastAsia="lv-LV"/>
              </w:rPr>
            </w:pPr>
            <w:r w:rsidRPr="00096865">
              <w:rPr>
                <w:rFonts w:eastAsia="Calibri"/>
                <w:sz w:val="18"/>
                <w:szCs w:val="22"/>
                <w:lang w:eastAsia="lv-LV"/>
              </w:rPr>
              <w:t>-</w:t>
            </w:r>
          </w:p>
        </w:tc>
        <w:tc>
          <w:tcPr>
            <w:tcW w:w="547" w:type="pct"/>
            <w:tcBorders>
              <w:top w:val="single" w:sz="4" w:space="0" w:color="auto"/>
              <w:left w:val="single" w:sz="4" w:space="0" w:color="auto"/>
              <w:bottom w:val="single" w:sz="4" w:space="0" w:color="auto"/>
              <w:right w:val="single" w:sz="4" w:space="0" w:color="auto"/>
            </w:tcBorders>
            <w:hideMark/>
          </w:tcPr>
          <w:p w14:paraId="60BC035A" w14:textId="77777777" w:rsidR="00762AA0" w:rsidRPr="00096865" w:rsidRDefault="00762AA0" w:rsidP="008625F1">
            <w:pPr>
              <w:spacing w:after="0"/>
              <w:ind w:firstLine="0"/>
              <w:jc w:val="right"/>
              <w:rPr>
                <w:rFonts w:eastAsia="Calibri"/>
                <w:sz w:val="18"/>
                <w:szCs w:val="22"/>
                <w:lang w:eastAsia="lv-LV"/>
              </w:rPr>
            </w:pPr>
            <w:r w:rsidRPr="00096865">
              <w:rPr>
                <w:rFonts w:eastAsia="Calibri"/>
                <w:sz w:val="18"/>
                <w:szCs w:val="22"/>
                <w:lang w:eastAsia="lv-LV"/>
              </w:rPr>
              <w:t>23 506</w:t>
            </w:r>
          </w:p>
        </w:tc>
        <w:tc>
          <w:tcPr>
            <w:tcW w:w="625" w:type="pct"/>
            <w:tcBorders>
              <w:top w:val="single" w:sz="4" w:space="0" w:color="auto"/>
              <w:left w:val="single" w:sz="4" w:space="0" w:color="auto"/>
              <w:bottom w:val="single" w:sz="4" w:space="0" w:color="auto"/>
              <w:right w:val="single" w:sz="4" w:space="0" w:color="auto"/>
            </w:tcBorders>
            <w:hideMark/>
          </w:tcPr>
          <w:p w14:paraId="27D972DB" w14:textId="77777777" w:rsidR="00762AA0" w:rsidRPr="00096865" w:rsidRDefault="00762AA0" w:rsidP="008625F1">
            <w:pPr>
              <w:spacing w:after="0"/>
              <w:ind w:firstLine="0"/>
              <w:jc w:val="right"/>
              <w:rPr>
                <w:rFonts w:eastAsia="Calibri"/>
                <w:sz w:val="18"/>
                <w:szCs w:val="22"/>
                <w:lang w:eastAsia="lv-LV"/>
              </w:rPr>
            </w:pPr>
            <w:r w:rsidRPr="008F589B">
              <w:rPr>
                <w:rFonts w:eastAsia="Calibri"/>
                <w:sz w:val="18"/>
                <w:szCs w:val="22"/>
                <w:lang w:eastAsia="lv-LV"/>
              </w:rPr>
              <w:t>8 297 973</w:t>
            </w:r>
          </w:p>
        </w:tc>
        <w:tc>
          <w:tcPr>
            <w:tcW w:w="632" w:type="pct"/>
            <w:tcBorders>
              <w:top w:val="single" w:sz="4" w:space="0" w:color="auto"/>
              <w:left w:val="single" w:sz="4" w:space="0" w:color="auto"/>
              <w:bottom w:val="single" w:sz="4" w:space="0" w:color="auto"/>
              <w:right w:val="single" w:sz="4" w:space="0" w:color="auto"/>
            </w:tcBorders>
            <w:hideMark/>
          </w:tcPr>
          <w:p w14:paraId="5C180942" w14:textId="77777777" w:rsidR="00762AA0" w:rsidRPr="00096865" w:rsidRDefault="00762AA0" w:rsidP="008625F1">
            <w:pPr>
              <w:spacing w:after="0"/>
              <w:ind w:firstLine="0"/>
              <w:jc w:val="right"/>
              <w:rPr>
                <w:rFonts w:eastAsia="Calibri"/>
                <w:sz w:val="18"/>
                <w:szCs w:val="22"/>
                <w:lang w:eastAsia="lv-LV"/>
              </w:rPr>
            </w:pPr>
            <w:r w:rsidRPr="005769C3">
              <w:rPr>
                <w:rFonts w:eastAsia="Calibri"/>
                <w:sz w:val="18"/>
                <w:szCs w:val="18"/>
                <w:lang w:eastAsia="lv-LV"/>
              </w:rPr>
              <w:t>-6 967 558</w:t>
            </w:r>
          </w:p>
        </w:tc>
        <w:tc>
          <w:tcPr>
            <w:tcW w:w="617" w:type="pct"/>
            <w:tcBorders>
              <w:top w:val="single" w:sz="4" w:space="0" w:color="auto"/>
              <w:left w:val="single" w:sz="4" w:space="0" w:color="auto"/>
              <w:bottom w:val="single" w:sz="4" w:space="0" w:color="auto"/>
              <w:right w:val="single" w:sz="4" w:space="0" w:color="auto"/>
            </w:tcBorders>
            <w:hideMark/>
          </w:tcPr>
          <w:p w14:paraId="212810AE" w14:textId="77777777" w:rsidR="00762AA0" w:rsidRPr="00096865" w:rsidRDefault="00762AA0" w:rsidP="008625F1">
            <w:pPr>
              <w:spacing w:after="0"/>
              <w:ind w:right="-16" w:firstLine="0"/>
              <w:jc w:val="right"/>
              <w:rPr>
                <w:rFonts w:eastAsia="Calibri"/>
                <w:sz w:val="18"/>
                <w:szCs w:val="22"/>
                <w:lang w:eastAsia="lv-LV"/>
              </w:rPr>
            </w:pPr>
            <w:r>
              <w:rPr>
                <w:rFonts w:eastAsia="Calibri"/>
                <w:sz w:val="18"/>
                <w:szCs w:val="22"/>
                <w:lang w:eastAsia="lv-LV"/>
              </w:rPr>
              <w:t>-1 389 372</w:t>
            </w:r>
          </w:p>
          <w:p w14:paraId="1914A5AD" w14:textId="77777777" w:rsidR="00762AA0" w:rsidRPr="00096865" w:rsidRDefault="00762AA0" w:rsidP="008625F1">
            <w:pPr>
              <w:spacing w:after="0"/>
              <w:ind w:right="-16" w:firstLine="0"/>
              <w:jc w:val="right"/>
              <w:rPr>
                <w:rFonts w:eastAsia="Calibri"/>
                <w:sz w:val="18"/>
                <w:szCs w:val="22"/>
                <w:lang w:eastAsia="lv-LV"/>
              </w:rPr>
            </w:pPr>
          </w:p>
        </w:tc>
      </w:tr>
      <w:tr w:rsidR="00762AA0" w:rsidRPr="00606CF5" w14:paraId="5231E0E1" w14:textId="77777777" w:rsidTr="008625F1">
        <w:trPr>
          <w:trHeight w:val="283"/>
        </w:trPr>
        <w:tc>
          <w:tcPr>
            <w:tcW w:w="1951" w:type="pct"/>
            <w:tcBorders>
              <w:top w:val="single" w:sz="4" w:space="0" w:color="auto"/>
              <w:left w:val="single" w:sz="4" w:space="0" w:color="auto"/>
              <w:bottom w:val="single" w:sz="4" w:space="0" w:color="auto"/>
              <w:right w:val="single" w:sz="4" w:space="0" w:color="auto"/>
            </w:tcBorders>
            <w:vAlign w:val="center"/>
            <w:hideMark/>
          </w:tcPr>
          <w:p w14:paraId="3E918732" w14:textId="77777777" w:rsidR="00762AA0" w:rsidRPr="00606CF5" w:rsidRDefault="00762AA0" w:rsidP="008625F1">
            <w:pPr>
              <w:spacing w:after="0"/>
              <w:ind w:firstLine="0"/>
              <w:jc w:val="left"/>
              <w:rPr>
                <w:rFonts w:eastAsia="Calibri"/>
                <w:sz w:val="18"/>
                <w:szCs w:val="22"/>
                <w:lang w:eastAsia="lv-LV"/>
              </w:rPr>
            </w:pPr>
            <w:r w:rsidRPr="00606CF5">
              <w:rPr>
                <w:rFonts w:eastAsia="Calibri"/>
                <w:sz w:val="18"/>
                <w:szCs w:val="22"/>
                <w:lang w:eastAsia="lv-LV"/>
              </w:rPr>
              <w:t>Kopējie izdevumi, % (+/–) pret iepriekšējo gadu</w:t>
            </w:r>
          </w:p>
        </w:tc>
        <w:tc>
          <w:tcPr>
            <w:tcW w:w="624" w:type="pct"/>
            <w:tcBorders>
              <w:top w:val="single" w:sz="4" w:space="0" w:color="auto"/>
              <w:left w:val="single" w:sz="4" w:space="0" w:color="auto"/>
              <w:bottom w:val="single" w:sz="4" w:space="0" w:color="auto"/>
              <w:right w:val="single" w:sz="4" w:space="0" w:color="auto"/>
            </w:tcBorders>
            <w:hideMark/>
          </w:tcPr>
          <w:p w14:paraId="6FFC5597" w14:textId="77777777" w:rsidR="00762AA0" w:rsidRPr="00606CF5" w:rsidRDefault="00762AA0" w:rsidP="008625F1">
            <w:pPr>
              <w:spacing w:after="0"/>
              <w:ind w:firstLine="0"/>
              <w:jc w:val="center"/>
              <w:rPr>
                <w:rFonts w:eastAsia="Calibri"/>
                <w:sz w:val="18"/>
                <w:szCs w:val="22"/>
                <w:lang w:eastAsia="lv-LV"/>
              </w:rPr>
            </w:pPr>
            <w:r w:rsidRPr="00606CF5">
              <w:rPr>
                <w:rFonts w:eastAsia="Calibri"/>
                <w:b/>
                <w:bCs/>
                <w:sz w:val="18"/>
                <w:szCs w:val="22"/>
                <w:lang w:eastAsia="lv-LV"/>
              </w:rPr>
              <w:t>×</w:t>
            </w:r>
          </w:p>
        </w:tc>
        <w:tc>
          <w:tcPr>
            <w:tcW w:w="547" w:type="pct"/>
            <w:tcBorders>
              <w:top w:val="single" w:sz="4" w:space="0" w:color="auto"/>
              <w:left w:val="single" w:sz="4" w:space="0" w:color="auto"/>
              <w:bottom w:val="single" w:sz="4" w:space="0" w:color="auto"/>
              <w:right w:val="single" w:sz="4" w:space="0" w:color="auto"/>
            </w:tcBorders>
            <w:hideMark/>
          </w:tcPr>
          <w:p w14:paraId="3E6C662F" w14:textId="77777777" w:rsidR="00762AA0" w:rsidRPr="00606CF5" w:rsidRDefault="00762AA0" w:rsidP="008625F1">
            <w:pPr>
              <w:spacing w:after="0"/>
              <w:ind w:firstLine="0"/>
              <w:jc w:val="right"/>
              <w:rPr>
                <w:rFonts w:eastAsia="Calibri"/>
                <w:sz w:val="18"/>
                <w:szCs w:val="22"/>
                <w:lang w:eastAsia="lv-LV"/>
              </w:rPr>
            </w:pPr>
            <w:r w:rsidRPr="00606CF5">
              <w:rPr>
                <w:rFonts w:eastAsia="Calibri"/>
                <w:bCs/>
                <w:sz w:val="18"/>
                <w:szCs w:val="22"/>
                <w:lang w:eastAsia="lv-LV"/>
              </w:rPr>
              <w:t>66,3</w:t>
            </w:r>
          </w:p>
        </w:tc>
        <w:tc>
          <w:tcPr>
            <w:tcW w:w="625" w:type="pct"/>
            <w:tcBorders>
              <w:top w:val="single" w:sz="4" w:space="0" w:color="auto"/>
              <w:left w:val="single" w:sz="4" w:space="0" w:color="auto"/>
              <w:bottom w:val="single" w:sz="4" w:space="0" w:color="auto"/>
              <w:right w:val="single" w:sz="4" w:space="0" w:color="auto"/>
            </w:tcBorders>
            <w:hideMark/>
          </w:tcPr>
          <w:p w14:paraId="5F98FB4E" w14:textId="77777777" w:rsidR="00762AA0" w:rsidRPr="00606CF5" w:rsidRDefault="00762AA0" w:rsidP="008625F1">
            <w:pPr>
              <w:spacing w:after="0"/>
              <w:ind w:firstLine="0"/>
              <w:jc w:val="right"/>
              <w:rPr>
                <w:rFonts w:eastAsia="Calibri"/>
                <w:sz w:val="18"/>
                <w:szCs w:val="18"/>
                <w:lang w:eastAsia="lv-LV"/>
              </w:rPr>
            </w:pPr>
            <w:r>
              <w:rPr>
                <w:rFonts w:eastAsia="Calibri"/>
                <w:sz w:val="18"/>
                <w:szCs w:val="22"/>
                <w:lang w:eastAsia="lv-LV"/>
              </w:rPr>
              <w:t>14 074,6</w:t>
            </w:r>
          </w:p>
        </w:tc>
        <w:tc>
          <w:tcPr>
            <w:tcW w:w="632" w:type="pct"/>
            <w:tcBorders>
              <w:top w:val="single" w:sz="4" w:space="0" w:color="auto"/>
              <w:left w:val="single" w:sz="4" w:space="0" w:color="auto"/>
              <w:bottom w:val="single" w:sz="4" w:space="0" w:color="auto"/>
              <w:right w:val="single" w:sz="4" w:space="0" w:color="auto"/>
            </w:tcBorders>
            <w:hideMark/>
          </w:tcPr>
          <w:p w14:paraId="0AEDBE33" w14:textId="77777777" w:rsidR="00762AA0" w:rsidRPr="00606CF5" w:rsidRDefault="00762AA0" w:rsidP="008625F1">
            <w:pPr>
              <w:spacing w:after="0"/>
              <w:ind w:firstLine="0"/>
              <w:jc w:val="right"/>
              <w:rPr>
                <w:rFonts w:eastAsia="Calibri"/>
                <w:sz w:val="18"/>
                <w:szCs w:val="18"/>
                <w:lang w:eastAsia="lv-LV"/>
              </w:rPr>
            </w:pPr>
            <w:r w:rsidRPr="00606CF5">
              <w:rPr>
                <w:rFonts w:eastAsia="Calibri"/>
                <w:sz w:val="18"/>
                <w:szCs w:val="18"/>
                <w:lang w:eastAsia="lv-LV"/>
              </w:rPr>
              <w:t>-83,4</w:t>
            </w:r>
          </w:p>
        </w:tc>
        <w:tc>
          <w:tcPr>
            <w:tcW w:w="617" w:type="pct"/>
            <w:tcBorders>
              <w:top w:val="single" w:sz="4" w:space="0" w:color="auto"/>
              <w:left w:val="single" w:sz="4" w:space="0" w:color="auto"/>
              <w:bottom w:val="single" w:sz="4" w:space="0" w:color="auto"/>
              <w:right w:val="single" w:sz="4" w:space="0" w:color="auto"/>
            </w:tcBorders>
            <w:hideMark/>
          </w:tcPr>
          <w:p w14:paraId="5DA65C5A" w14:textId="77777777" w:rsidR="00762AA0" w:rsidRPr="00606CF5" w:rsidRDefault="00762AA0" w:rsidP="008625F1">
            <w:pPr>
              <w:spacing w:after="0"/>
              <w:ind w:firstLine="0"/>
              <w:jc w:val="right"/>
              <w:rPr>
                <w:rFonts w:eastAsia="Calibri"/>
                <w:sz w:val="18"/>
                <w:szCs w:val="18"/>
                <w:lang w:eastAsia="lv-LV"/>
              </w:rPr>
            </w:pPr>
            <w:r w:rsidRPr="00606CF5">
              <w:rPr>
                <w:rFonts w:eastAsia="Calibri"/>
                <w:sz w:val="18"/>
                <w:szCs w:val="22"/>
                <w:lang w:eastAsia="lv-LV"/>
              </w:rPr>
              <w:t>-100</w:t>
            </w:r>
            <w:r>
              <w:rPr>
                <w:rFonts w:eastAsia="Calibri"/>
                <w:sz w:val="18"/>
                <w:szCs w:val="22"/>
                <w:lang w:eastAsia="lv-LV"/>
              </w:rPr>
              <w:t>,0</w:t>
            </w:r>
          </w:p>
        </w:tc>
      </w:tr>
      <w:tr w:rsidR="00762AA0" w:rsidRPr="00606CF5" w14:paraId="6859FB80" w14:textId="77777777" w:rsidTr="008625F1">
        <w:trPr>
          <w:trHeight w:val="142"/>
        </w:trPr>
        <w:tc>
          <w:tcPr>
            <w:tcW w:w="1955" w:type="pct"/>
            <w:tcBorders>
              <w:top w:val="single" w:sz="4" w:space="0" w:color="auto"/>
              <w:left w:val="single" w:sz="4" w:space="0" w:color="auto"/>
              <w:bottom w:val="single" w:sz="4" w:space="0" w:color="auto"/>
              <w:right w:val="single" w:sz="4" w:space="0" w:color="auto"/>
            </w:tcBorders>
            <w:hideMark/>
          </w:tcPr>
          <w:p w14:paraId="5E8CFF10" w14:textId="77777777" w:rsidR="00762AA0" w:rsidRPr="00606CF5" w:rsidRDefault="00762AA0" w:rsidP="008625F1">
            <w:pPr>
              <w:spacing w:after="0"/>
              <w:ind w:firstLine="0"/>
              <w:jc w:val="left"/>
              <w:rPr>
                <w:rFonts w:eastAsia="Calibri"/>
                <w:sz w:val="18"/>
                <w:szCs w:val="18"/>
                <w:lang w:eastAsia="lv-LV"/>
              </w:rPr>
            </w:pPr>
            <w:r w:rsidRPr="00606CF5">
              <w:rPr>
                <w:rFonts w:eastAsia="Calibri"/>
                <w:sz w:val="18"/>
                <w:szCs w:val="18"/>
                <w:lang w:eastAsia="lv-LV"/>
              </w:rPr>
              <w:t>Atlīdzība,</w:t>
            </w:r>
            <w:r w:rsidRPr="00606CF5">
              <w:rPr>
                <w:sz w:val="18"/>
                <w:szCs w:val="18"/>
                <w:vertAlign w:val="superscript"/>
              </w:rPr>
              <w:t xml:space="preserve"> 1</w:t>
            </w:r>
            <w:r w:rsidRPr="00606CF5">
              <w:rPr>
                <w:rFonts w:eastAsia="Calibri"/>
                <w:sz w:val="18"/>
                <w:szCs w:val="18"/>
                <w:lang w:eastAsia="lv-LV"/>
              </w:rPr>
              <w:t xml:space="preserve"> </w:t>
            </w:r>
            <w:proofErr w:type="spellStart"/>
            <w:r w:rsidRPr="00606CF5">
              <w:rPr>
                <w:rFonts w:eastAsia="Calibri"/>
                <w:i/>
                <w:sz w:val="18"/>
                <w:szCs w:val="18"/>
                <w:lang w:eastAsia="lv-LV"/>
              </w:rPr>
              <w:t>euro</w:t>
            </w:r>
            <w:proofErr w:type="spellEnd"/>
          </w:p>
        </w:tc>
        <w:tc>
          <w:tcPr>
            <w:tcW w:w="624" w:type="pct"/>
            <w:tcBorders>
              <w:top w:val="single" w:sz="4" w:space="0" w:color="auto"/>
              <w:left w:val="single" w:sz="4" w:space="0" w:color="auto"/>
              <w:bottom w:val="single" w:sz="4" w:space="0" w:color="auto"/>
              <w:right w:val="single" w:sz="4" w:space="0" w:color="auto"/>
            </w:tcBorders>
            <w:hideMark/>
          </w:tcPr>
          <w:p w14:paraId="6221F528" w14:textId="77777777" w:rsidR="00762AA0" w:rsidRPr="00606CF5" w:rsidRDefault="00762AA0" w:rsidP="008625F1">
            <w:pPr>
              <w:spacing w:after="0"/>
              <w:ind w:firstLine="0"/>
              <w:jc w:val="right"/>
              <w:rPr>
                <w:rFonts w:eastAsia="Calibri"/>
                <w:sz w:val="18"/>
                <w:szCs w:val="18"/>
                <w:lang w:eastAsia="lv-LV"/>
              </w:rPr>
            </w:pPr>
            <w:r w:rsidRPr="00606CF5">
              <w:rPr>
                <w:rFonts w:eastAsia="Calibri"/>
                <w:sz w:val="18"/>
                <w:szCs w:val="18"/>
                <w:lang w:eastAsia="lv-LV"/>
              </w:rPr>
              <w:t>20 052</w:t>
            </w:r>
          </w:p>
        </w:tc>
        <w:tc>
          <w:tcPr>
            <w:tcW w:w="547" w:type="pct"/>
            <w:tcBorders>
              <w:top w:val="single" w:sz="4" w:space="0" w:color="auto"/>
              <w:left w:val="single" w:sz="4" w:space="0" w:color="auto"/>
              <w:bottom w:val="single" w:sz="4" w:space="0" w:color="auto"/>
              <w:right w:val="single" w:sz="4" w:space="0" w:color="auto"/>
            </w:tcBorders>
            <w:hideMark/>
          </w:tcPr>
          <w:p w14:paraId="4BC6F265" w14:textId="77777777" w:rsidR="00762AA0" w:rsidRPr="00606CF5" w:rsidRDefault="00762AA0" w:rsidP="008625F1">
            <w:pPr>
              <w:spacing w:after="0"/>
              <w:ind w:firstLine="0"/>
              <w:jc w:val="center"/>
              <w:rPr>
                <w:rFonts w:eastAsia="Calibri"/>
                <w:sz w:val="18"/>
                <w:szCs w:val="18"/>
                <w:lang w:eastAsia="lv-LV"/>
              </w:rPr>
            </w:pPr>
            <w:r w:rsidRPr="00606CF5">
              <w:rPr>
                <w:sz w:val="18"/>
                <w:szCs w:val="18"/>
                <w:lang w:eastAsia="lv-LV"/>
              </w:rPr>
              <w:t>-</w:t>
            </w:r>
          </w:p>
        </w:tc>
        <w:tc>
          <w:tcPr>
            <w:tcW w:w="625" w:type="pct"/>
            <w:tcBorders>
              <w:top w:val="single" w:sz="4" w:space="0" w:color="auto"/>
              <w:left w:val="single" w:sz="4" w:space="0" w:color="auto"/>
              <w:bottom w:val="single" w:sz="4" w:space="0" w:color="auto"/>
              <w:right w:val="single" w:sz="4" w:space="0" w:color="auto"/>
            </w:tcBorders>
            <w:hideMark/>
          </w:tcPr>
          <w:p w14:paraId="2A4DF7FE" w14:textId="77777777" w:rsidR="00762AA0" w:rsidRPr="00606CF5" w:rsidRDefault="00762AA0" w:rsidP="008625F1">
            <w:pPr>
              <w:spacing w:after="0"/>
              <w:ind w:firstLine="0"/>
              <w:jc w:val="center"/>
              <w:rPr>
                <w:rFonts w:eastAsia="Calibri"/>
                <w:sz w:val="18"/>
                <w:szCs w:val="18"/>
                <w:lang w:eastAsia="lv-LV"/>
              </w:rPr>
            </w:pPr>
            <w:r w:rsidRPr="00606CF5">
              <w:rPr>
                <w:sz w:val="18"/>
                <w:szCs w:val="18"/>
                <w:lang w:eastAsia="lv-LV"/>
              </w:rPr>
              <w:t>-</w:t>
            </w:r>
          </w:p>
        </w:tc>
        <w:tc>
          <w:tcPr>
            <w:tcW w:w="632" w:type="pct"/>
            <w:tcBorders>
              <w:top w:val="single" w:sz="4" w:space="0" w:color="auto"/>
              <w:left w:val="single" w:sz="4" w:space="0" w:color="auto"/>
              <w:bottom w:val="single" w:sz="4" w:space="0" w:color="auto"/>
              <w:right w:val="single" w:sz="4" w:space="0" w:color="auto"/>
            </w:tcBorders>
            <w:hideMark/>
          </w:tcPr>
          <w:p w14:paraId="0C2F82F3" w14:textId="77777777" w:rsidR="00762AA0" w:rsidRPr="00606CF5" w:rsidRDefault="00762AA0" w:rsidP="008625F1">
            <w:pPr>
              <w:spacing w:after="0"/>
              <w:ind w:firstLine="0"/>
              <w:jc w:val="center"/>
              <w:rPr>
                <w:rFonts w:eastAsia="Calibri"/>
                <w:sz w:val="18"/>
                <w:szCs w:val="18"/>
                <w:lang w:eastAsia="lv-LV"/>
              </w:rPr>
            </w:pPr>
            <w:r w:rsidRPr="00606CF5">
              <w:rPr>
                <w:sz w:val="18"/>
                <w:szCs w:val="18"/>
                <w:lang w:eastAsia="lv-LV"/>
              </w:rPr>
              <w:t>-</w:t>
            </w:r>
          </w:p>
        </w:tc>
        <w:tc>
          <w:tcPr>
            <w:tcW w:w="617" w:type="pct"/>
            <w:tcBorders>
              <w:top w:val="single" w:sz="4" w:space="0" w:color="auto"/>
              <w:left w:val="single" w:sz="4" w:space="0" w:color="auto"/>
              <w:bottom w:val="single" w:sz="4" w:space="0" w:color="auto"/>
              <w:right w:val="single" w:sz="4" w:space="0" w:color="auto"/>
            </w:tcBorders>
            <w:hideMark/>
          </w:tcPr>
          <w:p w14:paraId="15BF562F" w14:textId="77777777" w:rsidR="00762AA0" w:rsidRPr="00606CF5" w:rsidRDefault="00762AA0" w:rsidP="008625F1">
            <w:pPr>
              <w:spacing w:after="0"/>
              <w:ind w:firstLine="0"/>
              <w:jc w:val="center"/>
              <w:rPr>
                <w:rFonts w:eastAsia="Calibri"/>
                <w:sz w:val="18"/>
                <w:szCs w:val="18"/>
                <w:lang w:eastAsia="lv-LV"/>
              </w:rPr>
            </w:pPr>
            <w:r w:rsidRPr="00606CF5">
              <w:rPr>
                <w:rFonts w:eastAsia="Calibri"/>
                <w:sz w:val="18"/>
                <w:szCs w:val="18"/>
                <w:lang w:eastAsia="lv-LV"/>
              </w:rPr>
              <w:t>-</w:t>
            </w:r>
          </w:p>
        </w:tc>
      </w:tr>
    </w:tbl>
    <w:p w14:paraId="5F1240B4" w14:textId="77777777" w:rsidR="00762AA0" w:rsidRPr="00606CF5" w:rsidRDefault="00762AA0" w:rsidP="00553F8F">
      <w:pPr>
        <w:pStyle w:val="Tabuluvirsraksti"/>
        <w:spacing w:after="0"/>
        <w:ind w:firstLine="425"/>
        <w:jc w:val="both"/>
        <w:rPr>
          <w:i/>
          <w:sz w:val="20"/>
          <w:lang w:eastAsia="lv-LV"/>
        </w:rPr>
      </w:pPr>
      <w:r w:rsidRPr="00606CF5">
        <w:rPr>
          <w:sz w:val="18"/>
          <w:szCs w:val="18"/>
        </w:rPr>
        <w:t>Piezīmes.</w:t>
      </w:r>
    </w:p>
    <w:p w14:paraId="5A49261C" w14:textId="77777777" w:rsidR="00762AA0" w:rsidRPr="00A370CD" w:rsidRDefault="00762AA0" w:rsidP="00553F8F">
      <w:pPr>
        <w:spacing w:after="0"/>
        <w:ind w:firstLine="425"/>
        <w:rPr>
          <w:sz w:val="18"/>
          <w:szCs w:val="18"/>
          <w:lang w:eastAsia="lv-LV"/>
        </w:rPr>
      </w:pPr>
      <w:r w:rsidRPr="00606CF5">
        <w:rPr>
          <w:sz w:val="18"/>
          <w:szCs w:val="18"/>
          <w:vertAlign w:val="superscript"/>
          <w:lang w:eastAsia="lv-LV"/>
        </w:rPr>
        <w:t xml:space="preserve">1 </w:t>
      </w:r>
      <w:r w:rsidRPr="00606CF5">
        <w:rPr>
          <w:sz w:val="18"/>
          <w:szCs w:val="18"/>
          <w:lang w:eastAsia="lv-LV"/>
        </w:rPr>
        <w:t>Atlīdzība maksāta VSIA “ Latvijas Valsts ceļi”  1 darbiniekam, kas bija nodarbināt</w:t>
      </w:r>
      <w:r>
        <w:rPr>
          <w:sz w:val="18"/>
          <w:szCs w:val="18"/>
          <w:lang w:eastAsia="lv-LV"/>
        </w:rPr>
        <w:t>s</w:t>
      </w:r>
      <w:r w:rsidRPr="00606CF5">
        <w:rPr>
          <w:sz w:val="18"/>
          <w:szCs w:val="18"/>
          <w:lang w:eastAsia="lv-LV"/>
        </w:rPr>
        <w:t xml:space="preserve"> uz projekta laiku.</w:t>
      </w:r>
    </w:p>
    <w:p w14:paraId="4347EF84" w14:textId="77777777" w:rsidR="00762AA0" w:rsidRPr="003F0274" w:rsidRDefault="00762AA0" w:rsidP="00553F8F">
      <w:pPr>
        <w:spacing w:before="240" w:after="240"/>
        <w:ind w:firstLine="0"/>
        <w:jc w:val="center"/>
        <w:rPr>
          <w:rFonts w:eastAsia="Calibri"/>
          <w:b/>
          <w:szCs w:val="24"/>
          <w:lang w:eastAsia="lv-LV"/>
        </w:rPr>
      </w:pPr>
      <w:r w:rsidRPr="00536A07">
        <w:rPr>
          <w:rFonts w:eastAsia="Calibri"/>
          <w:b/>
          <w:szCs w:val="24"/>
          <w:lang w:eastAsia="lv-LV"/>
        </w:rPr>
        <w:t>Izmaiņas izdevumos, salīdzinot 202</w:t>
      </w:r>
      <w:r>
        <w:rPr>
          <w:rFonts w:eastAsia="Calibri"/>
          <w:b/>
          <w:szCs w:val="24"/>
          <w:lang w:eastAsia="lv-LV"/>
        </w:rPr>
        <w:t>5.</w:t>
      </w:r>
      <w:r w:rsidRPr="00536A07">
        <w:rPr>
          <w:rFonts w:eastAsia="Calibri"/>
          <w:b/>
          <w:szCs w:val="24"/>
          <w:lang w:eastAsia="lv-LV"/>
        </w:rPr>
        <w:t xml:space="preserve"> gada projektu ar 202</w:t>
      </w:r>
      <w:r>
        <w:rPr>
          <w:rFonts w:eastAsia="Calibri"/>
          <w:b/>
          <w:szCs w:val="24"/>
          <w:lang w:eastAsia="lv-LV"/>
        </w:rPr>
        <w:t>4</w:t>
      </w:r>
      <w:r w:rsidRPr="003F0274">
        <w:rPr>
          <w:rFonts w:eastAsia="Calibri"/>
          <w:b/>
          <w:szCs w:val="24"/>
          <w:lang w:eastAsia="lv-LV"/>
        </w:rPr>
        <w:t>. gada plānu</w:t>
      </w:r>
    </w:p>
    <w:p w14:paraId="39BC71A5" w14:textId="77777777" w:rsidR="00762AA0" w:rsidRPr="00E80483" w:rsidRDefault="00762AA0" w:rsidP="00762AA0">
      <w:pPr>
        <w:spacing w:after="0"/>
        <w:ind w:firstLine="0"/>
        <w:jc w:val="right"/>
        <w:rPr>
          <w:rFonts w:eastAsia="Calibri"/>
          <w:i/>
          <w:sz w:val="18"/>
          <w:szCs w:val="18"/>
        </w:rPr>
      </w:pPr>
      <w:proofErr w:type="spellStart"/>
      <w:r w:rsidRPr="00E80483">
        <w:rPr>
          <w:rFonts w:eastAsia="Calibri"/>
          <w:i/>
          <w:sz w:val="18"/>
          <w:szCs w:val="18"/>
        </w:rPr>
        <w:t>Euro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2"/>
        <w:gridCol w:w="1267"/>
        <w:gridCol w:w="1227"/>
        <w:gridCol w:w="1225"/>
      </w:tblGrid>
      <w:tr w:rsidR="00762AA0" w:rsidRPr="00312216" w14:paraId="42CC2EF1" w14:textId="77777777" w:rsidTr="008625F1">
        <w:trPr>
          <w:trHeight w:val="70"/>
          <w:tblHeader/>
        </w:trPr>
        <w:tc>
          <w:tcPr>
            <w:tcW w:w="2948" w:type="pct"/>
            <w:vAlign w:val="center"/>
          </w:tcPr>
          <w:p w14:paraId="0D60A6DA" w14:textId="77777777" w:rsidR="00762AA0" w:rsidRPr="00312216" w:rsidRDefault="00762AA0" w:rsidP="008625F1">
            <w:pPr>
              <w:spacing w:after="0"/>
              <w:ind w:firstLine="0"/>
              <w:jc w:val="center"/>
              <w:rPr>
                <w:rFonts w:eastAsia="Calibri"/>
                <w:sz w:val="18"/>
                <w:szCs w:val="18"/>
              </w:rPr>
            </w:pPr>
            <w:r w:rsidRPr="00312216">
              <w:rPr>
                <w:rFonts w:eastAsia="Calibri"/>
                <w:sz w:val="18"/>
                <w:szCs w:val="18"/>
                <w:lang w:eastAsia="lv-LV"/>
              </w:rPr>
              <w:t>Pasākums</w:t>
            </w:r>
          </w:p>
        </w:tc>
        <w:tc>
          <w:tcPr>
            <w:tcW w:w="699" w:type="pct"/>
            <w:vAlign w:val="center"/>
          </w:tcPr>
          <w:p w14:paraId="4FEDBFDA" w14:textId="77777777" w:rsidR="00762AA0" w:rsidRPr="00312216" w:rsidRDefault="00762AA0" w:rsidP="008625F1">
            <w:pPr>
              <w:spacing w:after="0"/>
              <w:ind w:firstLine="0"/>
              <w:jc w:val="center"/>
              <w:rPr>
                <w:rFonts w:eastAsia="Calibri"/>
                <w:sz w:val="18"/>
                <w:szCs w:val="18"/>
                <w:lang w:eastAsia="lv-LV"/>
              </w:rPr>
            </w:pPr>
            <w:r w:rsidRPr="00312216">
              <w:rPr>
                <w:rFonts w:eastAsia="Calibri"/>
                <w:sz w:val="18"/>
                <w:szCs w:val="18"/>
                <w:lang w:eastAsia="lv-LV"/>
              </w:rPr>
              <w:t>Samazinājums</w:t>
            </w:r>
          </w:p>
        </w:tc>
        <w:tc>
          <w:tcPr>
            <w:tcW w:w="677" w:type="pct"/>
            <w:vAlign w:val="center"/>
          </w:tcPr>
          <w:p w14:paraId="6EE5F30C" w14:textId="77777777" w:rsidR="00762AA0" w:rsidRPr="00312216" w:rsidRDefault="00762AA0" w:rsidP="008625F1">
            <w:pPr>
              <w:spacing w:after="0"/>
              <w:ind w:firstLine="0"/>
              <w:jc w:val="center"/>
              <w:rPr>
                <w:rFonts w:eastAsia="Calibri"/>
                <w:sz w:val="18"/>
                <w:szCs w:val="18"/>
                <w:lang w:eastAsia="lv-LV"/>
              </w:rPr>
            </w:pPr>
            <w:r w:rsidRPr="00312216">
              <w:rPr>
                <w:rFonts w:eastAsia="Calibri"/>
                <w:sz w:val="18"/>
                <w:szCs w:val="18"/>
                <w:lang w:eastAsia="lv-LV"/>
              </w:rPr>
              <w:t>Palielinājums</w:t>
            </w:r>
          </w:p>
        </w:tc>
        <w:tc>
          <w:tcPr>
            <w:tcW w:w="676" w:type="pct"/>
            <w:vAlign w:val="center"/>
          </w:tcPr>
          <w:p w14:paraId="06A9FFEF" w14:textId="77777777" w:rsidR="00762AA0" w:rsidRPr="00312216" w:rsidRDefault="00762AA0" w:rsidP="008625F1">
            <w:pPr>
              <w:spacing w:after="0"/>
              <w:ind w:firstLine="0"/>
              <w:jc w:val="center"/>
              <w:rPr>
                <w:rFonts w:eastAsia="Calibri"/>
                <w:sz w:val="18"/>
                <w:szCs w:val="18"/>
                <w:lang w:eastAsia="lv-LV"/>
              </w:rPr>
            </w:pPr>
            <w:r w:rsidRPr="00312216">
              <w:rPr>
                <w:rFonts w:eastAsia="Calibri"/>
                <w:sz w:val="18"/>
                <w:szCs w:val="18"/>
                <w:lang w:eastAsia="lv-LV"/>
              </w:rPr>
              <w:t>Izmaiņas</w:t>
            </w:r>
          </w:p>
        </w:tc>
      </w:tr>
      <w:tr w:rsidR="00762AA0" w:rsidRPr="00312216" w14:paraId="3D4D8BD2" w14:textId="77777777" w:rsidTr="008625F1">
        <w:trPr>
          <w:trHeight w:val="142"/>
        </w:trPr>
        <w:tc>
          <w:tcPr>
            <w:tcW w:w="2948" w:type="pct"/>
            <w:shd w:val="clear" w:color="auto" w:fill="D9D9D9"/>
          </w:tcPr>
          <w:p w14:paraId="2E31B974" w14:textId="77777777" w:rsidR="00762AA0" w:rsidRPr="00312216" w:rsidRDefault="00762AA0" w:rsidP="008625F1">
            <w:pPr>
              <w:spacing w:after="0"/>
              <w:ind w:firstLine="0"/>
              <w:jc w:val="left"/>
              <w:rPr>
                <w:rFonts w:eastAsia="Calibri"/>
                <w:sz w:val="18"/>
                <w:szCs w:val="18"/>
              </w:rPr>
            </w:pPr>
            <w:r w:rsidRPr="00312216">
              <w:rPr>
                <w:rFonts w:eastAsia="Calibri"/>
                <w:b/>
                <w:bCs/>
                <w:sz w:val="18"/>
                <w:szCs w:val="18"/>
                <w:lang w:eastAsia="lv-LV"/>
              </w:rPr>
              <w:t>Izdevumi - kopā</w:t>
            </w:r>
          </w:p>
        </w:tc>
        <w:tc>
          <w:tcPr>
            <w:tcW w:w="699" w:type="pct"/>
            <w:shd w:val="clear" w:color="auto" w:fill="D9D9D9"/>
          </w:tcPr>
          <w:p w14:paraId="44A4722E" w14:textId="77777777" w:rsidR="00762AA0" w:rsidRPr="00312216" w:rsidRDefault="00762AA0" w:rsidP="008625F1">
            <w:pPr>
              <w:spacing w:after="0"/>
              <w:ind w:firstLine="0"/>
              <w:jc w:val="right"/>
              <w:rPr>
                <w:rFonts w:eastAsia="Calibri"/>
                <w:b/>
                <w:sz w:val="18"/>
                <w:szCs w:val="18"/>
              </w:rPr>
            </w:pPr>
            <w:r>
              <w:rPr>
                <w:rFonts w:eastAsia="Calibri"/>
                <w:b/>
                <w:sz w:val="18"/>
                <w:szCs w:val="22"/>
              </w:rPr>
              <w:t>58 957</w:t>
            </w:r>
          </w:p>
        </w:tc>
        <w:tc>
          <w:tcPr>
            <w:tcW w:w="677" w:type="pct"/>
            <w:shd w:val="clear" w:color="auto" w:fill="D9D9D9"/>
          </w:tcPr>
          <w:p w14:paraId="73BD1CC9" w14:textId="77777777" w:rsidR="00762AA0" w:rsidRPr="00312216" w:rsidRDefault="00762AA0" w:rsidP="008625F1">
            <w:pPr>
              <w:spacing w:after="0"/>
              <w:ind w:firstLine="0"/>
              <w:jc w:val="right"/>
              <w:rPr>
                <w:rFonts w:eastAsia="Calibri"/>
                <w:b/>
                <w:sz w:val="18"/>
                <w:szCs w:val="18"/>
              </w:rPr>
            </w:pPr>
            <w:r>
              <w:rPr>
                <w:rFonts w:eastAsia="Calibri"/>
                <w:b/>
                <w:sz w:val="18"/>
                <w:szCs w:val="18"/>
              </w:rPr>
              <w:t>8 356 930</w:t>
            </w:r>
          </w:p>
        </w:tc>
        <w:tc>
          <w:tcPr>
            <w:tcW w:w="676" w:type="pct"/>
            <w:shd w:val="clear" w:color="auto" w:fill="D9D9D9"/>
          </w:tcPr>
          <w:p w14:paraId="39062F33" w14:textId="77777777" w:rsidR="00762AA0" w:rsidRPr="00312216" w:rsidRDefault="00762AA0" w:rsidP="008625F1">
            <w:pPr>
              <w:spacing w:after="0"/>
              <w:ind w:firstLine="0"/>
              <w:jc w:val="right"/>
              <w:rPr>
                <w:rFonts w:eastAsia="Calibri"/>
                <w:b/>
                <w:sz w:val="18"/>
                <w:szCs w:val="18"/>
              </w:rPr>
            </w:pPr>
            <w:r>
              <w:rPr>
                <w:rFonts w:eastAsia="Calibri"/>
                <w:b/>
                <w:sz w:val="18"/>
                <w:szCs w:val="18"/>
              </w:rPr>
              <w:t>8 297 973</w:t>
            </w:r>
          </w:p>
        </w:tc>
      </w:tr>
      <w:tr w:rsidR="00762AA0" w:rsidRPr="00312216" w14:paraId="26D579C5" w14:textId="77777777" w:rsidTr="008625F1">
        <w:tc>
          <w:tcPr>
            <w:tcW w:w="5000" w:type="pct"/>
            <w:gridSpan w:val="4"/>
          </w:tcPr>
          <w:p w14:paraId="62F9DE63" w14:textId="77777777" w:rsidR="00762AA0" w:rsidRPr="00312216" w:rsidRDefault="00762AA0" w:rsidP="008625F1">
            <w:pPr>
              <w:spacing w:after="0"/>
              <w:ind w:firstLine="313"/>
              <w:jc w:val="left"/>
              <w:rPr>
                <w:rFonts w:eastAsia="Calibri"/>
                <w:sz w:val="18"/>
                <w:szCs w:val="18"/>
              </w:rPr>
            </w:pPr>
            <w:r w:rsidRPr="00312216">
              <w:rPr>
                <w:rFonts w:eastAsia="Calibri"/>
                <w:i/>
                <w:sz w:val="18"/>
                <w:szCs w:val="18"/>
                <w:lang w:eastAsia="lv-LV"/>
              </w:rPr>
              <w:t>t. sk.:</w:t>
            </w:r>
          </w:p>
        </w:tc>
      </w:tr>
      <w:tr w:rsidR="00762AA0" w:rsidRPr="00312216" w14:paraId="5BA11FCE" w14:textId="77777777" w:rsidTr="008625F1">
        <w:trPr>
          <w:trHeight w:val="142"/>
        </w:trPr>
        <w:tc>
          <w:tcPr>
            <w:tcW w:w="2948" w:type="pct"/>
            <w:shd w:val="clear" w:color="auto" w:fill="F2F2F2"/>
          </w:tcPr>
          <w:p w14:paraId="66AD536E" w14:textId="77777777" w:rsidR="00762AA0" w:rsidRPr="00312216" w:rsidRDefault="00762AA0" w:rsidP="008625F1">
            <w:pPr>
              <w:spacing w:after="0"/>
              <w:ind w:firstLine="0"/>
              <w:jc w:val="left"/>
              <w:rPr>
                <w:rFonts w:eastAsia="Calibri"/>
                <w:sz w:val="18"/>
                <w:szCs w:val="18"/>
                <w:u w:val="single"/>
                <w:lang w:eastAsia="lv-LV"/>
              </w:rPr>
            </w:pPr>
            <w:r w:rsidRPr="00312216">
              <w:rPr>
                <w:rFonts w:eastAsia="Calibri"/>
                <w:sz w:val="18"/>
                <w:szCs w:val="18"/>
                <w:u w:val="single"/>
                <w:lang w:eastAsia="lv-LV"/>
              </w:rPr>
              <w:t>Ilgtermiņa saistības</w:t>
            </w:r>
          </w:p>
        </w:tc>
        <w:tc>
          <w:tcPr>
            <w:tcW w:w="699" w:type="pct"/>
            <w:shd w:val="clear" w:color="auto" w:fill="F2F2F2"/>
          </w:tcPr>
          <w:p w14:paraId="22668D23" w14:textId="77777777" w:rsidR="00762AA0" w:rsidRPr="00312216" w:rsidRDefault="00762AA0" w:rsidP="008625F1">
            <w:pPr>
              <w:spacing w:after="0"/>
              <w:ind w:firstLine="0"/>
              <w:jc w:val="right"/>
              <w:rPr>
                <w:rFonts w:eastAsia="Calibri"/>
                <w:sz w:val="18"/>
                <w:szCs w:val="18"/>
              </w:rPr>
            </w:pPr>
            <w:r>
              <w:rPr>
                <w:rFonts w:eastAsia="Calibri"/>
                <w:sz w:val="18"/>
                <w:szCs w:val="22"/>
              </w:rPr>
              <w:t>58 957</w:t>
            </w:r>
          </w:p>
        </w:tc>
        <w:tc>
          <w:tcPr>
            <w:tcW w:w="677" w:type="pct"/>
            <w:shd w:val="clear" w:color="auto" w:fill="F2F2F2"/>
          </w:tcPr>
          <w:p w14:paraId="534139F3" w14:textId="77777777" w:rsidR="00762AA0" w:rsidRPr="00312216" w:rsidRDefault="00762AA0" w:rsidP="008625F1">
            <w:pPr>
              <w:spacing w:after="0"/>
              <w:ind w:firstLine="0"/>
              <w:jc w:val="right"/>
              <w:rPr>
                <w:rFonts w:eastAsia="Calibri"/>
                <w:sz w:val="18"/>
                <w:szCs w:val="18"/>
              </w:rPr>
            </w:pPr>
            <w:r w:rsidRPr="003E1EC7">
              <w:rPr>
                <w:rFonts w:eastAsia="Calibri"/>
                <w:sz w:val="18"/>
                <w:szCs w:val="18"/>
              </w:rPr>
              <w:t>8 356 930</w:t>
            </w:r>
          </w:p>
        </w:tc>
        <w:tc>
          <w:tcPr>
            <w:tcW w:w="676" w:type="pct"/>
            <w:shd w:val="clear" w:color="auto" w:fill="F2F2F2"/>
          </w:tcPr>
          <w:p w14:paraId="08590F00" w14:textId="77777777" w:rsidR="00762AA0" w:rsidRPr="00312216" w:rsidRDefault="00762AA0" w:rsidP="008625F1">
            <w:pPr>
              <w:spacing w:after="0"/>
              <w:ind w:firstLine="0"/>
              <w:jc w:val="right"/>
              <w:rPr>
                <w:rFonts w:eastAsia="Calibri"/>
                <w:sz w:val="18"/>
                <w:szCs w:val="18"/>
              </w:rPr>
            </w:pPr>
            <w:r>
              <w:rPr>
                <w:rFonts w:eastAsia="Calibri"/>
                <w:sz w:val="18"/>
                <w:szCs w:val="22"/>
              </w:rPr>
              <w:t>8 297 973</w:t>
            </w:r>
          </w:p>
        </w:tc>
      </w:tr>
      <w:tr w:rsidR="00762AA0" w:rsidRPr="00312216" w14:paraId="7F2CF4BD" w14:textId="77777777" w:rsidTr="008625F1">
        <w:trPr>
          <w:trHeight w:val="81"/>
        </w:trPr>
        <w:tc>
          <w:tcPr>
            <w:tcW w:w="2948" w:type="pct"/>
          </w:tcPr>
          <w:p w14:paraId="4F4E1380" w14:textId="77777777" w:rsidR="00762AA0" w:rsidRPr="00312216" w:rsidRDefault="00762AA0" w:rsidP="008625F1">
            <w:pPr>
              <w:spacing w:after="0"/>
              <w:ind w:firstLine="0"/>
              <w:rPr>
                <w:rFonts w:eastAsia="Calibri"/>
                <w:i/>
                <w:sz w:val="18"/>
                <w:szCs w:val="18"/>
                <w:lang w:eastAsia="lv-LV"/>
              </w:rPr>
            </w:pPr>
            <w:r w:rsidRPr="008574F4">
              <w:rPr>
                <w:rFonts w:eastAsia="Calibri"/>
                <w:i/>
                <w:sz w:val="18"/>
                <w:szCs w:val="18"/>
                <w:lang w:eastAsia="lv-LV"/>
              </w:rPr>
              <w:t>Eiropas noslogotāko TEN-T koridoru pārvaldība, veicinot videi draudzīgus , digitālus un multimodālus pakalpojumu</w:t>
            </w:r>
          </w:p>
        </w:tc>
        <w:tc>
          <w:tcPr>
            <w:tcW w:w="699" w:type="pct"/>
          </w:tcPr>
          <w:p w14:paraId="014F0466" w14:textId="77777777" w:rsidR="00762AA0" w:rsidRPr="00312216" w:rsidRDefault="00762AA0" w:rsidP="008625F1">
            <w:pPr>
              <w:spacing w:after="0"/>
              <w:ind w:firstLine="0"/>
              <w:jc w:val="right"/>
              <w:rPr>
                <w:rFonts w:eastAsia="Calibri"/>
                <w:sz w:val="18"/>
                <w:szCs w:val="18"/>
              </w:rPr>
            </w:pPr>
            <w:r>
              <w:rPr>
                <w:rFonts w:eastAsia="Calibri"/>
                <w:sz w:val="18"/>
                <w:szCs w:val="18"/>
              </w:rPr>
              <w:t>58 957</w:t>
            </w:r>
          </w:p>
        </w:tc>
        <w:tc>
          <w:tcPr>
            <w:tcW w:w="677" w:type="pct"/>
            <w:shd w:val="clear" w:color="auto" w:fill="auto"/>
          </w:tcPr>
          <w:p w14:paraId="4F6869F0" w14:textId="77777777" w:rsidR="00762AA0" w:rsidRPr="00312216" w:rsidRDefault="00762AA0" w:rsidP="008625F1">
            <w:pPr>
              <w:spacing w:after="0"/>
              <w:ind w:firstLine="0"/>
              <w:jc w:val="right"/>
              <w:rPr>
                <w:rFonts w:eastAsia="Calibri"/>
                <w:sz w:val="18"/>
                <w:szCs w:val="18"/>
              </w:rPr>
            </w:pPr>
            <w:r>
              <w:rPr>
                <w:rFonts w:eastAsia="Calibri"/>
                <w:sz w:val="18"/>
                <w:szCs w:val="18"/>
              </w:rPr>
              <w:t>612 930</w:t>
            </w:r>
          </w:p>
        </w:tc>
        <w:tc>
          <w:tcPr>
            <w:tcW w:w="676" w:type="pct"/>
            <w:shd w:val="clear" w:color="auto" w:fill="auto"/>
          </w:tcPr>
          <w:p w14:paraId="73B4EE75" w14:textId="77777777" w:rsidR="00762AA0" w:rsidRPr="00312216" w:rsidRDefault="00762AA0" w:rsidP="008625F1">
            <w:pPr>
              <w:spacing w:after="0"/>
              <w:ind w:firstLine="0"/>
              <w:jc w:val="right"/>
              <w:rPr>
                <w:rFonts w:eastAsia="Calibri"/>
                <w:sz w:val="18"/>
                <w:szCs w:val="18"/>
              </w:rPr>
            </w:pPr>
            <w:r>
              <w:rPr>
                <w:rFonts w:eastAsia="Calibri"/>
                <w:sz w:val="18"/>
                <w:szCs w:val="18"/>
              </w:rPr>
              <w:t>553 973</w:t>
            </w:r>
          </w:p>
        </w:tc>
      </w:tr>
      <w:tr w:rsidR="00762AA0" w:rsidRPr="00312216" w14:paraId="1ACA54D9" w14:textId="77777777" w:rsidTr="008625F1">
        <w:trPr>
          <w:trHeight w:val="81"/>
        </w:trPr>
        <w:tc>
          <w:tcPr>
            <w:tcW w:w="2948" w:type="pct"/>
          </w:tcPr>
          <w:p w14:paraId="7AB5E8C6" w14:textId="77777777" w:rsidR="00762AA0" w:rsidRPr="008574F4" w:rsidRDefault="00762AA0" w:rsidP="008625F1">
            <w:pPr>
              <w:spacing w:after="0"/>
              <w:ind w:firstLine="0"/>
              <w:rPr>
                <w:rFonts w:eastAsia="Calibri"/>
                <w:i/>
                <w:sz w:val="18"/>
                <w:szCs w:val="18"/>
                <w:lang w:eastAsia="lv-LV"/>
              </w:rPr>
            </w:pPr>
            <w:bookmarkStart w:id="36" w:name="_Hlk175909450"/>
            <w:r>
              <w:rPr>
                <w:rFonts w:eastAsia="Calibri"/>
                <w:i/>
                <w:sz w:val="18"/>
                <w:szCs w:val="18"/>
                <w:lang w:eastAsia="lv-LV"/>
              </w:rPr>
              <w:t>Tilta pār Salacu rekonstrukcija divejāda pielietojuma nodrošināšanai</w:t>
            </w:r>
            <w:bookmarkEnd w:id="36"/>
          </w:p>
        </w:tc>
        <w:tc>
          <w:tcPr>
            <w:tcW w:w="699" w:type="pct"/>
          </w:tcPr>
          <w:p w14:paraId="2FAFE659" w14:textId="77777777" w:rsidR="00762AA0" w:rsidRPr="00312216" w:rsidRDefault="00762AA0" w:rsidP="008625F1">
            <w:pPr>
              <w:spacing w:after="0"/>
              <w:ind w:firstLine="0"/>
              <w:jc w:val="center"/>
              <w:rPr>
                <w:rFonts w:eastAsia="Calibri"/>
                <w:sz w:val="18"/>
                <w:szCs w:val="18"/>
              </w:rPr>
            </w:pPr>
            <w:r w:rsidRPr="00312216">
              <w:rPr>
                <w:rFonts w:eastAsia="Calibri"/>
                <w:sz w:val="18"/>
                <w:szCs w:val="18"/>
              </w:rPr>
              <w:t>-</w:t>
            </w:r>
          </w:p>
        </w:tc>
        <w:tc>
          <w:tcPr>
            <w:tcW w:w="677" w:type="pct"/>
            <w:shd w:val="clear" w:color="auto" w:fill="auto"/>
          </w:tcPr>
          <w:p w14:paraId="0A24A5E6" w14:textId="77777777" w:rsidR="00762AA0" w:rsidRDefault="00762AA0" w:rsidP="008625F1">
            <w:pPr>
              <w:spacing w:after="0"/>
              <w:ind w:firstLine="0"/>
              <w:jc w:val="right"/>
              <w:rPr>
                <w:rFonts w:eastAsia="Calibri"/>
                <w:sz w:val="18"/>
                <w:szCs w:val="18"/>
              </w:rPr>
            </w:pPr>
            <w:r>
              <w:rPr>
                <w:rFonts w:eastAsia="Calibri"/>
                <w:sz w:val="18"/>
                <w:szCs w:val="18"/>
              </w:rPr>
              <w:t>7 744 000</w:t>
            </w:r>
          </w:p>
        </w:tc>
        <w:tc>
          <w:tcPr>
            <w:tcW w:w="676" w:type="pct"/>
            <w:shd w:val="clear" w:color="auto" w:fill="auto"/>
          </w:tcPr>
          <w:p w14:paraId="3AFD198F" w14:textId="77777777" w:rsidR="00762AA0" w:rsidRPr="001B0AFA" w:rsidRDefault="00762AA0" w:rsidP="008625F1">
            <w:pPr>
              <w:spacing w:after="0"/>
              <w:ind w:firstLine="0"/>
              <w:jc w:val="right"/>
              <w:rPr>
                <w:rFonts w:eastAsia="Calibri"/>
                <w:sz w:val="18"/>
                <w:szCs w:val="18"/>
              </w:rPr>
            </w:pPr>
            <w:r w:rsidRPr="00BE1485">
              <w:rPr>
                <w:rFonts w:eastAsia="Calibri"/>
                <w:sz w:val="18"/>
                <w:szCs w:val="18"/>
              </w:rPr>
              <w:t>7 744 000</w:t>
            </w:r>
          </w:p>
        </w:tc>
      </w:tr>
    </w:tbl>
    <w:p w14:paraId="5F25D0C3" w14:textId="1A8B9D1D" w:rsidR="00762AA0" w:rsidRPr="0074785A" w:rsidRDefault="00762AA0" w:rsidP="00892F75">
      <w:pPr>
        <w:widowControl w:val="0"/>
        <w:spacing w:before="240" w:after="240"/>
        <w:ind w:firstLine="0"/>
        <w:jc w:val="center"/>
        <w:rPr>
          <w:rFonts w:eastAsia="Calibri"/>
          <w:b/>
          <w:szCs w:val="24"/>
        </w:rPr>
      </w:pPr>
      <w:r w:rsidRPr="003F0274">
        <w:rPr>
          <w:rFonts w:eastAsia="Calibri"/>
          <w:b/>
          <w:szCs w:val="24"/>
        </w:rPr>
        <w:t>60.</w:t>
      </w:r>
      <w:r>
        <w:rPr>
          <w:rFonts w:eastAsia="Calibri"/>
          <w:b/>
          <w:szCs w:val="24"/>
        </w:rPr>
        <w:t>21</w:t>
      </w:r>
      <w:r w:rsidRPr="003F0274">
        <w:rPr>
          <w:rFonts w:eastAsia="Calibri"/>
          <w:b/>
          <w:szCs w:val="24"/>
        </w:rPr>
        <w:t xml:space="preserve">.00 Atmaksas valsts pamatbudžetā par Eiropas transporta, telekomunikāciju un enerģijas infrastruktūras tīklu un Eiropas infrastruktūras savienošanas instrumenta </w:t>
      </w:r>
      <w:r w:rsidRPr="0074785A">
        <w:rPr>
          <w:rFonts w:eastAsia="Calibri"/>
          <w:b/>
          <w:szCs w:val="24"/>
        </w:rPr>
        <w:t>(CEF) finansējumu</w:t>
      </w:r>
    </w:p>
    <w:p w14:paraId="48C6B111" w14:textId="77777777" w:rsidR="00762AA0" w:rsidRPr="0074785A" w:rsidRDefault="00762AA0" w:rsidP="00892F75">
      <w:pPr>
        <w:ind w:firstLine="0"/>
        <w:jc w:val="left"/>
        <w:rPr>
          <w:rFonts w:eastAsia="Calibri"/>
          <w:szCs w:val="24"/>
          <w:u w:val="single"/>
        </w:rPr>
      </w:pPr>
      <w:r w:rsidRPr="0074785A">
        <w:rPr>
          <w:rFonts w:eastAsia="Calibri"/>
          <w:szCs w:val="24"/>
          <w:u w:val="single"/>
        </w:rPr>
        <w:t>Apakšprogrammas mērķis:</w:t>
      </w:r>
    </w:p>
    <w:p w14:paraId="0983A60E" w14:textId="77777777" w:rsidR="00762AA0" w:rsidRPr="0074785A" w:rsidRDefault="00762AA0" w:rsidP="00892F75">
      <w:pPr>
        <w:ind w:firstLine="720"/>
        <w:rPr>
          <w:rFonts w:eastAsia="Calibri"/>
          <w:szCs w:val="24"/>
          <w:u w:val="single"/>
        </w:rPr>
      </w:pPr>
      <w:r w:rsidRPr="0074785A">
        <w:rPr>
          <w:rFonts w:eastAsia="Calibri"/>
          <w:szCs w:val="24"/>
        </w:rPr>
        <w:lastRenderedPageBreak/>
        <w:t>nodrošināt atmaksu valsts pamatbudžetā par Eiropas transporta, telekomunikāciju un enerģijas infrastruktūras tīklu un Eiropas infrastruktūras savienošanas instrumenta (CEF) finansējumu.</w:t>
      </w:r>
    </w:p>
    <w:p w14:paraId="1A862880" w14:textId="77777777" w:rsidR="00762AA0" w:rsidRPr="0074785A" w:rsidRDefault="00762AA0" w:rsidP="00762AA0">
      <w:pPr>
        <w:ind w:firstLine="0"/>
        <w:rPr>
          <w:rFonts w:eastAsia="Calibri"/>
          <w:szCs w:val="24"/>
          <w:u w:val="single"/>
        </w:rPr>
      </w:pPr>
      <w:r w:rsidRPr="0074785A">
        <w:rPr>
          <w:rFonts w:eastAsia="Calibri"/>
          <w:szCs w:val="24"/>
          <w:u w:val="single"/>
        </w:rPr>
        <w:t>Galvenā aktivitāte:</w:t>
      </w:r>
    </w:p>
    <w:p w14:paraId="27CC7FEE" w14:textId="5F6B8943" w:rsidR="00762AA0" w:rsidRPr="0074785A" w:rsidRDefault="00762AA0" w:rsidP="00892F75">
      <w:pPr>
        <w:ind w:firstLine="720"/>
        <w:rPr>
          <w:rFonts w:eastAsia="Calibri"/>
          <w:szCs w:val="24"/>
          <w:lang w:eastAsia="lv-LV"/>
        </w:rPr>
      </w:pPr>
      <w:r w:rsidRPr="0074785A">
        <w:rPr>
          <w:rFonts w:eastAsia="Calibri"/>
          <w:szCs w:val="24"/>
          <w:lang w:eastAsia="lv-LV"/>
        </w:rPr>
        <w:t>veikt atmaksu valsts pamatbudžetā par Eiropas transporta, telekomunikāciju un enerģijas infrastruktūras tīklu un Eiropas infrastruktūras savienošanas instrumenta (CEF) finansējumu</w:t>
      </w:r>
      <w:r w:rsidRPr="0074785A">
        <w:rPr>
          <w:rFonts w:eastAsia="Calibri"/>
          <w:szCs w:val="24"/>
        </w:rPr>
        <w:t xml:space="preserve"> Rail </w:t>
      </w:r>
      <w:proofErr w:type="spellStart"/>
      <w:r w:rsidRPr="0074785A">
        <w:rPr>
          <w:rFonts w:eastAsia="Calibri"/>
          <w:szCs w:val="24"/>
        </w:rPr>
        <w:t>Baltica</w:t>
      </w:r>
      <w:proofErr w:type="spellEnd"/>
      <w:r w:rsidRPr="0074785A">
        <w:rPr>
          <w:rFonts w:eastAsia="Calibri"/>
          <w:szCs w:val="24"/>
        </w:rPr>
        <w:t xml:space="preserve"> projektam (no 2025.</w:t>
      </w:r>
      <w:r w:rsidR="00892F75">
        <w:rPr>
          <w:rFonts w:eastAsia="Calibri"/>
          <w:szCs w:val="24"/>
        </w:rPr>
        <w:t xml:space="preserve"> </w:t>
      </w:r>
      <w:r w:rsidRPr="0074785A">
        <w:rPr>
          <w:rFonts w:eastAsia="Calibri"/>
          <w:szCs w:val="24"/>
        </w:rPr>
        <w:t>gada).</w:t>
      </w:r>
    </w:p>
    <w:p w14:paraId="6B54A799" w14:textId="77777777" w:rsidR="00762AA0" w:rsidRPr="003F0274" w:rsidRDefault="00762AA0" w:rsidP="00892F75">
      <w:pPr>
        <w:spacing w:after="0"/>
        <w:ind w:firstLine="0"/>
        <w:rPr>
          <w:rFonts w:eastAsia="Calibri"/>
          <w:szCs w:val="24"/>
        </w:rPr>
      </w:pPr>
      <w:r w:rsidRPr="0074785A">
        <w:rPr>
          <w:rFonts w:eastAsia="Calibri"/>
          <w:szCs w:val="24"/>
          <w:u w:val="single"/>
        </w:rPr>
        <w:t>Apakšprogrammas izpildītājs</w:t>
      </w:r>
      <w:r w:rsidRPr="0074785A">
        <w:rPr>
          <w:rFonts w:eastAsia="Calibri"/>
          <w:szCs w:val="24"/>
        </w:rPr>
        <w:t>: Satiksmes ministrija.</w:t>
      </w:r>
    </w:p>
    <w:p w14:paraId="29AE8621" w14:textId="77777777" w:rsidR="00762AA0" w:rsidRPr="003F0274" w:rsidRDefault="00762AA0" w:rsidP="00892F75">
      <w:pPr>
        <w:spacing w:before="240" w:after="240"/>
        <w:ind w:firstLine="0"/>
        <w:jc w:val="center"/>
        <w:rPr>
          <w:rFonts w:eastAsia="Calibri"/>
          <w:b/>
          <w:szCs w:val="24"/>
          <w:lang w:eastAsia="lv-LV"/>
        </w:rPr>
      </w:pPr>
      <w:r w:rsidRPr="003F0274">
        <w:rPr>
          <w:rFonts w:eastAsia="Calibri"/>
          <w:b/>
          <w:szCs w:val="24"/>
          <w:lang w:eastAsia="lv-LV"/>
        </w:rPr>
        <w:t>Finansiālie rādītāji no 202</w:t>
      </w:r>
      <w:r>
        <w:rPr>
          <w:rFonts w:eastAsia="Calibri"/>
          <w:b/>
          <w:szCs w:val="24"/>
          <w:lang w:eastAsia="lv-LV"/>
        </w:rPr>
        <w:t>3</w:t>
      </w:r>
      <w:r w:rsidRPr="003F0274">
        <w:rPr>
          <w:rFonts w:eastAsia="Calibri"/>
          <w:b/>
          <w:szCs w:val="24"/>
          <w:lang w:eastAsia="lv-LV"/>
        </w:rPr>
        <w:t>. līdz 202</w:t>
      </w:r>
      <w:r>
        <w:rPr>
          <w:rFonts w:eastAsia="Calibri"/>
          <w:b/>
          <w:szCs w:val="24"/>
          <w:lang w:eastAsia="lv-LV"/>
        </w:rPr>
        <w:t>7</w:t>
      </w:r>
      <w:r w:rsidRPr="003F0274">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49"/>
        <w:gridCol w:w="1124"/>
        <w:gridCol w:w="1096"/>
        <w:gridCol w:w="1096"/>
        <w:gridCol w:w="1096"/>
        <w:gridCol w:w="1200"/>
      </w:tblGrid>
      <w:tr w:rsidR="00762AA0" w:rsidRPr="003F0274" w14:paraId="2FD30B5A" w14:textId="77777777" w:rsidTr="008625F1">
        <w:trPr>
          <w:trHeight w:val="283"/>
          <w:tblHeader/>
        </w:trPr>
        <w:tc>
          <w:tcPr>
            <w:tcW w:w="1903" w:type="pct"/>
            <w:tcBorders>
              <w:top w:val="single" w:sz="4" w:space="0" w:color="000000"/>
              <w:left w:val="single" w:sz="4" w:space="0" w:color="000000"/>
              <w:bottom w:val="single" w:sz="4" w:space="0" w:color="000000"/>
              <w:right w:val="single" w:sz="4" w:space="0" w:color="000000"/>
            </w:tcBorders>
            <w:vAlign w:val="center"/>
          </w:tcPr>
          <w:p w14:paraId="275C690C" w14:textId="77777777" w:rsidR="00762AA0" w:rsidRPr="003F0274" w:rsidRDefault="00762AA0" w:rsidP="008625F1">
            <w:pPr>
              <w:spacing w:after="0"/>
              <w:ind w:firstLine="0"/>
              <w:jc w:val="center"/>
              <w:rPr>
                <w:rFonts w:eastAsia="Calibri"/>
                <w:sz w:val="18"/>
                <w:szCs w:val="24"/>
                <w:lang w:eastAsia="lv-LV"/>
              </w:rPr>
            </w:pPr>
          </w:p>
        </w:tc>
        <w:tc>
          <w:tcPr>
            <w:tcW w:w="620" w:type="pct"/>
            <w:tcBorders>
              <w:top w:val="single" w:sz="4" w:space="0" w:color="000000"/>
              <w:left w:val="single" w:sz="4" w:space="0" w:color="000000"/>
              <w:bottom w:val="single" w:sz="4" w:space="0" w:color="000000"/>
              <w:right w:val="single" w:sz="4" w:space="0" w:color="000000"/>
            </w:tcBorders>
            <w:hideMark/>
          </w:tcPr>
          <w:p w14:paraId="1F36A8A9" w14:textId="77777777" w:rsidR="00762AA0" w:rsidRPr="003F0274" w:rsidRDefault="00762AA0" w:rsidP="008625F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3</w:t>
            </w:r>
            <w:r w:rsidRPr="003F0274">
              <w:rPr>
                <w:rFonts w:eastAsia="Calibri"/>
                <w:sz w:val="18"/>
                <w:szCs w:val="18"/>
                <w:lang w:eastAsia="lv-LV"/>
              </w:rPr>
              <w:t>. gads (izpilde)</w:t>
            </w:r>
          </w:p>
        </w:tc>
        <w:tc>
          <w:tcPr>
            <w:tcW w:w="605" w:type="pct"/>
            <w:tcBorders>
              <w:top w:val="single" w:sz="4" w:space="0" w:color="000000"/>
              <w:left w:val="single" w:sz="4" w:space="0" w:color="000000"/>
              <w:bottom w:val="single" w:sz="4" w:space="0" w:color="000000"/>
              <w:right w:val="single" w:sz="4" w:space="0" w:color="000000"/>
            </w:tcBorders>
            <w:hideMark/>
          </w:tcPr>
          <w:p w14:paraId="0EF110D2" w14:textId="77777777" w:rsidR="00762AA0" w:rsidRPr="003F0274" w:rsidRDefault="00762AA0" w:rsidP="008625F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4</w:t>
            </w:r>
            <w:r w:rsidRPr="003F0274">
              <w:rPr>
                <w:rFonts w:eastAsia="Calibri"/>
                <w:sz w:val="18"/>
                <w:szCs w:val="18"/>
                <w:lang w:eastAsia="lv-LV"/>
              </w:rPr>
              <w:t>. gada plāns</w:t>
            </w:r>
          </w:p>
        </w:tc>
        <w:tc>
          <w:tcPr>
            <w:tcW w:w="605" w:type="pct"/>
            <w:tcBorders>
              <w:top w:val="single" w:sz="4" w:space="0" w:color="000000"/>
              <w:left w:val="single" w:sz="4" w:space="0" w:color="000000"/>
              <w:bottom w:val="single" w:sz="4" w:space="0" w:color="000000"/>
              <w:right w:val="single" w:sz="4" w:space="0" w:color="000000"/>
            </w:tcBorders>
            <w:hideMark/>
          </w:tcPr>
          <w:p w14:paraId="511F0F52" w14:textId="77777777" w:rsidR="00762AA0" w:rsidRPr="003F0274" w:rsidRDefault="00762AA0" w:rsidP="008625F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5</w:t>
            </w:r>
            <w:r w:rsidRPr="003F0274">
              <w:rPr>
                <w:rFonts w:eastAsia="Calibri"/>
                <w:sz w:val="18"/>
                <w:szCs w:val="18"/>
                <w:lang w:eastAsia="lv-LV"/>
              </w:rPr>
              <w:t>. gada projekts</w:t>
            </w:r>
          </w:p>
        </w:tc>
        <w:tc>
          <w:tcPr>
            <w:tcW w:w="605" w:type="pct"/>
            <w:tcBorders>
              <w:top w:val="single" w:sz="4" w:space="0" w:color="000000"/>
              <w:left w:val="single" w:sz="4" w:space="0" w:color="000000"/>
              <w:bottom w:val="single" w:sz="4" w:space="0" w:color="000000"/>
              <w:right w:val="single" w:sz="4" w:space="0" w:color="000000"/>
            </w:tcBorders>
            <w:hideMark/>
          </w:tcPr>
          <w:p w14:paraId="2F9B9E1F" w14:textId="77777777" w:rsidR="00762AA0" w:rsidRPr="003F0274" w:rsidRDefault="00762AA0" w:rsidP="008625F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6</w:t>
            </w:r>
            <w:r w:rsidRPr="003F0274">
              <w:rPr>
                <w:rFonts w:eastAsia="Calibri"/>
                <w:sz w:val="18"/>
                <w:szCs w:val="18"/>
                <w:lang w:eastAsia="lv-LV"/>
              </w:rPr>
              <w:t>. gada prognoze</w:t>
            </w:r>
          </w:p>
        </w:tc>
        <w:tc>
          <w:tcPr>
            <w:tcW w:w="662" w:type="pct"/>
            <w:tcBorders>
              <w:top w:val="single" w:sz="4" w:space="0" w:color="000000"/>
              <w:left w:val="single" w:sz="4" w:space="0" w:color="000000"/>
              <w:bottom w:val="single" w:sz="4" w:space="0" w:color="000000"/>
              <w:right w:val="single" w:sz="4" w:space="0" w:color="000000"/>
            </w:tcBorders>
            <w:hideMark/>
          </w:tcPr>
          <w:p w14:paraId="000DE33B" w14:textId="77777777" w:rsidR="00762AA0" w:rsidRPr="003F0274" w:rsidRDefault="00762AA0" w:rsidP="008625F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7</w:t>
            </w:r>
            <w:r w:rsidRPr="003F0274">
              <w:rPr>
                <w:rFonts w:eastAsia="Calibri"/>
                <w:sz w:val="18"/>
                <w:szCs w:val="18"/>
                <w:lang w:eastAsia="lv-LV"/>
              </w:rPr>
              <w:t>. gada prognoze</w:t>
            </w:r>
          </w:p>
        </w:tc>
      </w:tr>
      <w:tr w:rsidR="00762AA0" w:rsidRPr="003F0274" w14:paraId="13C0E9CE" w14:textId="77777777" w:rsidTr="008625F1">
        <w:trPr>
          <w:trHeight w:val="142"/>
        </w:trPr>
        <w:tc>
          <w:tcPr>
            <w:tcW w:w="190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E674906" w14:textId="77777777" w:rsidR="00762AA0" w:rsidRPr="00300BD9" w:rsidRDefault="00762AA0" w:rsidP="008625F1">
            <w:pPr>
              <w:spacing w:after="0"/>
              <w:ind w:firstLine="0"/>
              <w:jc w:val="left"/>
              <w:rPr>
                <w:rFonts w:eastAsia="Calibri"/>
                <w:sz w:val="18"/>
                <w:szCs w:val="22"/>
                <w:highlight w:val="lightGray"/>
                <w:lang w:eastAsia="lv-LV"/>
              </w:rPr>
            </w:pPr>
            <w:r w:rsidRPr="00300BD9">
              <w:rPr>
                <w:rFonts w:eastAsia="Calibri"/>
                <w:sz w:val="18"/>
                <w:szCs w:val="22"/>
                <w:highlight w:val="lightGray"/>
                <w:lang w:eastAsia="lv-LV"/>
              </w:rPr>
              <w:t xml:space="preserve">Kopējie izdevumi, </w:t>
            </w:r>
            <w:proofErr w:type="spellStart"/>
            <w:r w:rsidRPr="00300BD9">
              <w:rPr>
                <w:rFonts w:eastAsia="Calibri"/>
                <w:i/>
                <w:sz w:val="18"/>
                <w:szCs w:val="18"/>
                <w:highlight w:val="lightGray"/>
                <w:lang w:eastAsia="lv-LV"/>
              </w:rPr>
              <w:t>euro</w:t>
            </w:r>
            <w:proofErr w:type="spellEnd"/>
          </w:p>
        </w:tc>
        <w:tc>
          <w:tcPr>
            <w:tcW w:w="620" w:type="pct"/>
            <w:tcBorders>
              <w:top w:val="single" w:sz="4" w:space="0" w:color="000000"/>
              <w:left w:val="single" w:sz="4" w:space="0" w:color="000000"/>
              <w:bottom w:val="single" w:sz="4" w:space="0" w:color="000000"/>
              <w:right w:val="single" w:sz="4" w:space="0" w:color="000000"/>
            </w:tcBorders>
            <w:shd w:val="clear" w:color="auto" w:fill="D9D9D9"/>
            <w:hideMark/>
          </w:tcPr>
          <w:p w14:paraId="6B693DAC" w14:textId="77777777" w:rsidR="00762AA0" w:rsidRPr="00300BD9" w:rsidRDefault="00762AA0" w:rsidP="008625F1">
            <w:pPr>
              <w:spacing w:after="0"/>
              <w:ind w:firstLine="0"/>
              <w:jc w:val="right"/>
              <w:rPr>
                <w:rFonts w:eastAsia="Calibri"/>
                <w:sz w:val="18"/>
                <w:szCs w:val="22"/>
                <w:highlight w:val="lightGray"/>
                <w:lang w:eastAsia="lv-LV"/>
              </w:rPr>
            </w:pPr>
            <w:r w:rsidRPr="00300BD9">
              <w:rPr>
                <w:rFonts w:eastAsia="Calibri"/>
                <w:sz w:val="18"/>
                <w:szCs w:val="22"/>
                <w:highlight w:val="lightGray"/>
                <w:lang w:eastAsia="lv-LV"/>
              </w:rPr>
              <w:t xml:space="preserve">7 </w:t>
            </w:r>
            <w:r>
              <w:rPr>
                <w:rFonts w:eastAsia="Calibri"/>
                <w:sz w:val="18"/>
                <w:szCs w:val="22"/>
                <w:highlight w:val="lightGray"/>
                <w:lang w:eastAsia="lv-LV"/>
              </w:rPr>
              <w:t>400</w:t>
            </w:r>
          </w:p>
        </w:tc>
        <w:tc>
          <w:tcPr>
            <w:tcW w:w="605" w:type="pct"/>
            <w:tcBorders>
              <w:top w:val="single" w:sz="4" w:space="0" w:color="000000"/>
              <w:left w:val="single" w:sz="4" w:space="0" w:color="000000"/>
              <w:bottom w:val="single" w:sz="4" w:space="0" w:color="000000"/>
              <w:right w:val="single" w:sz="4" w:space="0" w:color="000000"/>
            </w:tcBorders>
            <w:shd w:val="clear" w:color="auto" w:fill="D9D9D9"/>
            <w:hideMark/>
          </w:tcPr>
          <w:p w14:paraId="3F6FEF2A" w14:textId="77777777" w:rsidR="00762AA0" w:rsidRPr="00F97614" w:rsidRDefault="00762AA0" w:rsidP="008625F1">
            <w:pPr>
              <w:spacing w:after="0"/>
              <w:ind w:firstLine="0"/>
              <w:jc w:val="center"/>
              <w:rPr>
                <w:rFonts w:eastAsia="Calibri"/>
                <w:sz w:val="18"/>
                <w:szCs w:val="22"/>
                <w:lang w:eastAsia="lv-LV"/>
              </w:rPr>
            </w:pPr>
            <w:r w:rsidRPr="00F97614">
              <w:rPr>
                <w:rFonts w:eastAsia="Calibri"/>
                <w:sz w:val="18"/>
                <w:szCs w:val="22"/>
                <w:lang w:eastAsia="lv-LV"/>
              </w:rPr>
              <w:t>-</w:t>
            </w:r>
          </w:p>
        </w:tc>
        <w:tc>
          <w:tcPr>
            <w:tcW w:w="605" w:type="pct"/>
            <w:tcBorders>
              <w:top w:val="single" w:sz="4" w:space="0" w:color="000000"/>
              <w:left w:val="single" w:sz="4" w:space="0" w:color="000000"/>
              <w:bottom w:val="single" w:sz="4" w:space="0" w:color="000000"/>
              <w:right w:val="single" w:sz="4" w:space="0" w:color="000000"/>
            </w:tcBorders>
            <w:shd w:val="clear" w:color="auto" w:fill="D9D9D9"/>
            <w:hideMark/>
          </w:tcPr>
          <w:p w14:paraId="4436E584" w14:textId="77777777" w:rsidR="00762AA0" w:rsidRPr="00F97614" w:rsidRDefault="00762AA0" w:rsidP="008625F1">
            <w:pPr>
              <w:spacing w:after="0"/>
              <w:ind w:firstLine="0"/>
              <w:jc w:val="right"/>
              <w:rPr>
                <w:rFonts w:eastAsia="Calibri"/>
                <w:sz w:val="18"/>
                <w:szCs w:val="22"/>
                <w:lang w:eastAsia="lv-LV"/>
              </w:rPr>
            </w:pPr>
            <w:r w:rsidRPr="00F97614">
              <w:rPr>
                <w:rFonts w:eastAsia="Calibri"/>
                <w:sz w:val="18"/>
                <w:szCs w:val="22"/>
                <w:lang w:eastAsia="lv-LV"/>
              </w:rPr>
              <w:t>38 065 788</w:t>
            </w:r>
          </w:p>
        </w:tc>
        <w:tc>
          <w:tcPr>
            <w:tcW w:w="605" w:type="pct"/>
            <w:tcBorders>
              <w:top w:val="single" w:sz="4" w:space="0" w:color="000000"/>
              <w:left w:val="single" w:sz="4" w:space="0" w:color="000000"/>
              <w:bottom w:val="single" w:sz="4" w:space="0" w:color="000000"/>
              <w:right w:val="single" w:sz="4" w:space="0" w:color="000000"/>
            </w:tcBorders>
            <w:shd w:val="clear" w:color="auto" w:fill="D9D9D9"/>
            <w:hideMark/>
          </w:tcPr>
          <w:p w14:paraId="090FC8D5" w14:textId="77777777" w:rsidR="00762AA0" w:rsidRPr="00F97614" w:rsidRDefault="00762AA0" w:rsidP="008625F1">
            <w:pPr>
              <w:spacing w:after="0"/>
              <w:ind w:firstLine="0"/>
              <w:jc w:val="right"/>
              <w:rPr>
                <w:rFonts w:eastAsia="Calibri"/>
                <w:sz w:val="18"/>
                <w:szCs w:val="22"/>
                <w:lang w:eastAsia="lv-LV"/>
              </w:rPr>
            </w:pPr>
            <w:r w:rsidRPr="00F97614">
              <w:rPr>
                <w:rFonts w:eastAsia="Calibri"/>
                <w:sz w:val="18"/>
                <w:szCs w:val="22"/>
                <w:lang w:eastAsia="lv-LV"/>
              </w:rPr>
              <w:t>51 201 956</w:t>
            </w:r>
          </w:p>
        </w:tc>
        <w:tc>
          <w:tcPr>
            <w:tcW w:w="662" w:type="pct"/>
            <w:tcBorders>
              <w:top w:val="single" w:sz="4" w:space="0" w:color="000000"/>
              <w:left w:val="single" w:sz="4" w:space="0" w:color="000000"/>
              <w:bottom w:val="single" w:sz="4" w:space="0" w:color="000000"/>
              <w:right w:val="single" w:sz="4" w:space="0" w:color="000000"/>
            </w:tcBorders>
            <w:shd w:val="clear" w:color="auto" w:fill="D9D9D9"/>
            <w:hideMark/>
          </w:tcPr>
          <w:p w14:paraId="3D98389E" w14:textId="77777777" w:rsidR="00762AA0" w:rsidRPr="00F97614" w:rsidRDefault="00762AA0" w:rsidP="008625F1">
            <w:pPr>
              <w:spacing w:after="0"/>
              <w:ind w:firstLine="0"/>
              <w:jc w:val="right"/>
              <w:rPr>
                <w:rFonts w:eastAsia="Calibri"/>
                <w:sz w:val="18"/>
                <w:szCs w:val="22"/>
                <w:lang w:eastAsia="lv-LV"/>
              </w:rPr>
            </w:pPr>
            <w:r w:rsidRPr="00F97614">
              <w:rPr>
                <w:rFonts w:eastAsia="Calibri"/>
                <w:sz w:val="18"/>
                <w:szCs w:val="18"/>
                <w:lang w:eastAsia="lv-LV"/>
              </w:rPr>
              <w:t>108 021 485</w:t>
            </w:r>
          </w:p>
        </w:tc>
      </w:tr>
      <w:tr w:rsidR="00762AA0" w:rsidRPr="003F0274" w14:paraId="460A3D4E" w14:textId="77777777" w:rsidTr="008625F1">
        <w:trPr>
          <w:trHeight w:val="283"/>
        </w:trPr>
        <w:tc>
          <w:tcPr>
            <w:tcW w:w="1903" w:type="pct"/>
            <w:tcBorders>
              <w:top w:val="single" w:sz="4" w:space="0" w:color="000000"/>
              <w:left w:val="single" w:sz="4" w:space="0" w:color="000000"/>
              <w:bottom w:val="single" w:sz="4" w:space="0" w:color="000000"/>
              <w:right w:val="single" w:sz="4" w:space="0" w:color="000000"/>
            </w:tcBorders>
            <w:vAlign w:val="center"/>
            <w:hideMark/>
          </w:tcPr>
          <w:p w14:paraId="6AD64698" w14:textId="77777777" w:rsidR="00762AA0" w:rsidRPr="003F0274" w:rsidRDefault="00762AA0" w:rsidP="008625F1">
            <w:pPr>
              <w:spacing w:after="0"/>
              <w:ind w:firstLine="0"/>
              <w:jc w:val="left"/>
              <w:rPr>
                <w:rFonts w:eastAsia="Calibri"/>
                <w:sz w:val="18"/>
                <w:szCs w:val="18"/>
                <w:lang w:eastAsia="lv-LV"/>
              </w:rPr>
            </w:pPr>
            <w:r w:rsidRPr="003F0274">
              <w:rPr>
                <w:rFonts w:eastAsia="Calibri"/>
                <w:sz w:val="18"/>
                <w:szCs w:val="18"/>
                <w:lang w:eastAsia="lv-LV"/>
              </w:rPr>
              <w:t xml:space="preserve">Kopējo izdevumu izmaiņas, </w:t>
            </w:r>
            <w:proofErr w:type="spellStart"/>
            <w:r w:rsidRPr="003F0274">
              <w:rPr>
                <w:rFonts w:eastAsia="Calibri"/>
                <w:i/>
                <w:sz w:val="18"/>
                <w:szCs w:val="18"/>
                <w:lang w:eastAsia="lv-LV"/>
              </w:rPr>
              <w:t>euro</w:t>
            </w:r>
            <w:proofErr w:type="spellEnd"/>
            <w:r w:rsidRPr="003F0274">
              <w:rPr>
                <w:rFonts w:eastAsia="Calibri"/>
                <w:sz w:val="18"/>
                <w:szCs w:val="18"/>
                <w:lang w:eastAsia="lv-LV"/>
              </w:rPr>
              <w:t xml:space="preserve"> (+/–) pret iepriekšējo gadu</w:t>
            </w:r>
          </w:p>
        </w:tc>
        <w:tc>
          <w:tcPr>
            <w:tcW w:w="620" w:type="pct"/>
            <w:tcBorders>
              <w:top w:val="single" w:sz="4" w:space="0" w:color="000000"/>
              <w:left w:val="single" w:sz="4" w:space="0" w:color="000000"/>
              <w:bottom w:val="single" w:sz="4" w:space="0" w:color="000000"/>
              <w:right w:val="single" w:sz="4" w:space="0" w:color="000000"/>
            </w:tcBorders>
            <w:hideMark/>
          </w:tcPr>
          <w:p w14:paraId="395F2F5A" w14:textId="77777777" w:rsidR="00762AA0" w:rsidRPr="003F0274" w:rsidRDefault="00762AA0" w:rsidP="008625F1">
            <w:pPr>
              <w:spacing w:after="0"/>
              <w:ind w:firstLine="0"/>
              <w:jc w:val="center"/>
              <w:rPr>
                <w:rFonts w:eastAsia="Calibri"/>
                <w:sz w:val="18"/>
                <w:szCs w:val="22"/>
                <w:lang w:eastAsia="lv-LV"/>
              </w:rPr>
            </w:pPr>
            <w:r w:rsidRPr="003F0274">
              <w:rPr>
                <w:rFonts w:eastAsia="Calibri"/>
                <w:b/>
                <w:bCs/>
                <w:sz w:val="18"/>
                <w:szCs w:val="22"/>
                <w:lang w:eastAsia="lv-LV"/>
              </w:rPr>
              <w:t>×</w:t>
            </w:r>
          </w:p>
        </w:tc>
        <w:tc>
          <w:tcPr>
            <w:tcW w:w="605" w:type="pct"/>
            <w:tcBorders>
              <w:top w:val="single" w:sz="4" w:space="0" w:color="000000"/>
              <w:left w:val="single" w:sz="4" w:space="0" w:color="000000"/>
              <w:bottom w:val="single" w:sz="4" w:space="0" w:color="000000"/>
              <w:right w:val="single" w:sz="4" w:space="0" w:color="000000"/>
            </w:tcBorders>
            <w:hideMark/>
          </w:tcPr>
          <w:p w14:paraId="13A86C89" w14:textId="77777777" w:rsidR="00762AA0" w:rsidRPr="00F97614" w:rsidRDefault="00762AA0" w:rsidP="008625F1">
            <w:pPr>
              <w:spacing w:after="0"/>
              <w:ind w:firstLine="0"/>
              <w:jc w:val="right"/>
              <w:rPr>
                <w:rFonts w:eastAsia="Calibri"/>
                <w:sz w:val="18"/>
                <w:szCs w:val="22"/>
                <w:lang w:eastAsia="lv-LV"/>
              </w:rPr>
            </w:pPr>
            <w:r w:rsidRPr="00F97614">
              <w:rPr>
                <w:rFonts w:eastAsia="Calibri"/>
                <w:sz w:val="18"/>
                <w:szCs w:val="22"/>
                <w:lang w:eastAsia="lv-LV"/>
              </w:rPr>
              <w:t xml:space="preserve">-7 </w:t>
            </w:r>
            <w:r>
              <w:rPr>
                <w:rFonts w:eastAsia="Calibri"/>
                <w:sz w:val="18"/>
                <w:szCs w:val="22"/>
                <w:lang w:eastAsia="lv-LV"/>
              </w:rPr>
              <w:t>400</w:t>
            </w:r>
          </w:p>
        </w:tc>
        <w:tc>
          <w:tcPr>
            <w:tcW w:w="605" w:type="pct"/>
            <w:tcBorders>
              <w:top w:val="single" w:sz="4" w:space="0" w:color="000000"/>
              <w:left w:val="single" w:sz="4" w:space="0" w:color="000000"/>
              <w:bottom w:val="single" w:sz="4" w:space="0" w:color="000000"/>
              <w:right w:val="single" w:sz="4" w:space="0" w:color="000000"/>
            </w:tcBorders>
            <w:hideMark/>
          </w:tcPr>
          <w:p w14:paraId="3F587945" w14:textId="77777777" w:rsidR="00762AA0" w:rsidRPr="00F97614" w:rsidRDefault="00762AA0" w:rsidP="008625F1">
            <w:pPr>
              <w:spacing w:after="0"/>
              <w:ind w:firstLine="0"/>
              <w:jc w:val="right"/>
              <w:rPr>
                <w:rFonts w:eastAsia="Calibri"/>
                <w:sz w:val="18"/>
                <w:szCs w:val="22"/>
                <w:lang w:eastAsia="lv-LV"/>
              </w:rPr>
            </w:pPr>
            <w:r w:rsidRPr="00F97614">
              <w:rPr>
                <w:rFonts w:eastAsia="Calibri"/>
                <w:sz w:val="18"/>
                <w:szCs w:val="22"/>
                <w:lang w:eastAsia="lv-LV"/>
              </w:rPr>
              <w:t>38 065 788</w:t>
            </w:r>
          </w:p>
        </w:tc>
        <w:tc>
          <w:tcPr>
            <w:tcW w:w="605" w:type="pct"/>
            <w:tcBorders>
              <w:top w:val="single" w:sz="4" w:space="0" w:color="000000"/>
              <w:left w:val="single" w:sz="4" w:space="0" w:color="000000"/>
              <w:bottom w:val="single" w:sz="4" w:space="0" w:color="000000"/>
              <w:right w:val="single" w:sz="4" w:space="0" w:color="000000"/>
            </w:tcBorders>
            <w:hideMark/>
          </w:tcPr>
          <w:p w14:paraId="40311A11" w14:textId="77777777" w:rsidR="00762AA0" w:rsidRPr="00F97614" w:rsidRDefault="00762AA0" w:rsidP="008625F1">
            <w:pPr>
              <w:spacing w:after="0"/>
              <w:ind w:firstLine="0"/>
              <w:jc w:val="right"/>
              <w:rPr>
                <w:rFonts w:eastAsia="Calibri"/>
                <w:sz w:val="18"/>
                <w:szCs w:val="22"/>
                <w:lang w:eastAsia="lv-LV"/>
              </w:rPr>
            </w:pPr>
            <w:r w:rsidRPr="008F3C66">
              <w:rPr>
                <w:rFonts w:eastAsia="Calibri"/>
                <w:sz w:val="18"/>
                <w:szCs w:val="18"/>
                <w:lang w:eastAsia="lv-LV"/>
              </w:rPr>
              <w:t>13 136 168</w:t>
            </w:r>
          </w:p>
        </w:tc>
        <w:tc>
          <w:tcPr>
            <w:tcW w:w="662" w:type="pct"/>
            <w:tcBorders>
              <w:top w:val="single" w:sz="4" w:space="0" w:color="000000"/>
              <w:left w:val="single" w:sz="4" w:space="0" w:color="000000"/>
              <w:bottom w:val="single" w:sz="4" w:space="0" w:color="000000"/>
              <w:right w:val="single" w:sz="4" w:space="0" w:color="000000"/>
            </w:tcBorders>
            <w:hideMark/>
          </w:tcPr>
          <w:p w14:paraId="36C1DB63" w14:textId="77777777" w:rsidR="00762AA0" w:rsidRPr="00F97614" w:rsidRDefault="00762AA0" w:rsidP="008625F1">
            <w:pPr>
              <w:spacing w:after="0"/>
              <w:ind w:firstLine="0"/>
              <w:jc w:val="right"/>
              <w:rPr>
                <w:rFonts w:eastAsia="Calibri"/>
                <w:sz w:val="18"/>
                <w:szCs w:val="22"/>
                <w:lang w:eastAsia="lv-LV"/>
              </w:rPr>
            </w:pPr>
            <w:r w:rsidRPr="00DF2F3B">
              <w:rPr>
                <w:rFonts w:eastAsia="Calibri"/>
                <w:sz w:val="18"/>
                <w:szCs w:val="18"/>
                <w:lang w:eastAsia="lv-LV"/>
              </w:rPr>
              <w:t>56 819 529</w:t>
            </w:r>
          </w:p>
        </w:tc>
      </w:tr>
      <w:tr w:rsidR="00762AA0" w:rsidRPr="003F0274" w14:paraId="49F52395" w14:textId="77777777" w:rsidTr="008625F1">
        <w:trPr>
          <w:trHeight w:val="283"/>
        </w:trPr>
        <w:tc>
          <w:tcPr>
            <w:tcW w:w="1903" w:type="pct"/>
            <w:tcBorders>
              <w:top w:val="single" w:sz="4" w:space="0" w:color="000000"/>
              <w:left w:val="single" w:sz="4" w:space="0" w:color="000000"/>
              <w:bottom w:val="single" w:sz="4" w:space="0" w:color="000000"/>
              <w:right w:val="single" w:sz="4" w:space="0" w:color="000000"/>
            </w:tcBorders>
            <w:vAlign w:val="center"/>
            <w:hideMark/>
          </w:tcPr>
          <w:p w14:paraId="11DEB919" w14:textId="77777777" w:rsidR="00762AA0" w:rsidRPr="003F0274" w:rsidRDefault="00762AA0" w:rsidP="008625F1">
            <w:pPr>
              <w:spacing w:after="0"/>
              <w:ind w:firstLine="0"/>
              <w:jc w:val="left"/>
              <w:rPr>
                <w:rFonts w:eastAsia="Calibri"/>
                <w:sz w:val="18"/>
                <w:szCs w:val="22"/>
                <w:lang w:eastAsia="lv-LV"/>
              </w:rPr>
            </w:pPr>
            <w:r w:rsidRPr="003F0274">
              <w:rPr>
                <w:rFonts w:eastAsia="Calibri"/>
                <w:sz w:val="18"/>
                <w:szCs w:val="22"/>
                <w:lang w:eastAsia="lv-LV"/>
              </w:rPr>
              <w:t>Kopējie izdevumi, % (+/–) pret iepriekšējo gadu</w:t>
            </w:r>
          </w:p>
        </w:tc>
        <w:tc>
          <w:tcPr>
            <w:tcW w:w="620" w:type="pct"/>
            <w:tcBorders>
              <w:top w:val="single" w:sz="4" w:space="0" w:color="000000"/>
              <w:left w:val="single" w:sz="4" w:space="0" w:color="000000"/>
              <w:bottom w:val="single" w:sz="4" w:space="0" w:color="000000"/>
              <w:right w:val="single" w:sz="4" w:space="0" w:color="000000"/>
            </w:tcBorders>
            <w:hideMark/>
          </w:tcPr>
          <w:p w14:paraId="286FACCE" w14:textId="77777777" w:rsidR="00762AA0" w:rsidRPr="003F0274" w:rsidRDefault="00762AA0" w:rsidP="008625F1">
            <w:pPr>
              <w:spacing w:after="0"/>
              <w:ind w:firstLine="0"/>
              <w:jc w:val="center"/>
              <w:rPr>
                <w:rFonts w:eastAsia="Calibri"/>
                <w:sz w:val="18"/>
                <w:szCs w:val="22"/>
                <w:lang w:eastAsia="lv-LV"/>
              </w:rPr>
            </w:pPr>
            <w:r w:rsidRPr="003F0274">
              <w:rPr>
                <w:rFonts w:eastAsia="Calibri"/>
                <w:b/>
                <w:bCs/>
                <w:sz w:val="18"/>
                <w:szCs w:val="22"/>
                <w:lang w:eastAsia="lv-LV"/>
              </w:rPr>
              <w:t>×</w:t>
            </w:r>
          </w:p>
        </w:tc>
        <w:tc>
          <w:tcPr>
            <w:tcW w:w="605" w:type="pct"/>
            <w:tcBorders>
              <w:top w:val="single" w:sz="4" w:space="0" w:color="000000"/>
              <w:left w:val="single" w:sz="4" w:space="0" w:color="000000"/>
              <w:bottom w:val="single" w:sz="4" w:space="0" w:color="000000"/>
              <w:right w:val="single" w:sz="4" w:space="0" w:color="000000"/>
            </w:tcBorders>
            <w:hideMark/>
          </w:tcPr>
          <w:p w14:paraId="5F452191" w14:textId="77777777" w:rsidR="00762AA0" w:rsidRPr="00F97614" w:rsidRDefault="00762AA0" w:rsidP="008625F1">
            <w:pPr>
              <w:spacing w:after="0"/>
              <w:ind w:firstLine="0"/>
              <w:jc w:val="right"/>
              <w:rPr>
                <w:rFonts w:eastAsia="Calibri"/>
                <w:sz w:val="18"/>
                <w:szCs w:val="22"/>
                <w:lang w:eastAsia="lv-LV"/>
              </w:rPr>
            </w:pPr>
            <w:r w:rsidRPr="00F97614">
              <w:rPr>
                <w:rFonts w:eastAsia="Calibri"/>
                <w:sz w:val="18"/>
                <w:szCs w:val="22"/>
                <w:lang w:eastAsia="lv-LV"/>
              </w:rPr>
              <w:t>-100</w:t>
            </w:r>
            <w:r>
              <w:rPr>
                <w:rFonts w:eastAsia="Calibri"/>
                <w:sz w:val="18"/>
                <w:szCs w:val="22"/>
                <w:lang w:eastAsia="lv-LV"/>
              </w:rPr>
              <w:t>,0</w:t>
            </w:r>
          </w:p>
        </w:tc>
        <w:tc>
          <w:tcPr>
            <w:tcW w:w="605" w:type="pct"/>
            <w:tcBorders>
              <w:top w:val="single" w:sz="4" w:space="0" w:color="000000"/>
              <w:left w:val="single" w:sz="4" w:space="0" w:color="000000"/>
              <w:bottom w:val="single" w:sz="4" w:space="0" w:color="000000"/>
              <w:right w:val="single" w:sz="4" w:space="0" w:color="000000"/>
            </w:tcBorders>
            <w:hideMark/>
          </w:tcPr>
          <w:p w14:paraId="7A25A37F" w14:textId="77777777" w:rsidR="00762AA0" w:rsidRPr="00F97614" w:rsidRDefault="00762AA0" w:rsidP="008625F1">
            <w:pPr>
              <w:spacing w:after="0"/>
              <w:ind w:firstLine="0"/>
              <w:jc w:val="center"/>
              <w:rPr>
                <w:rFonts w:eastAsia="Calibri"/>
                <w:sz w:val="18"/>
                <w:szCs w:val="22"/>
                <w:lang w:eastAsia="lv-LV"/>
              </w:rPr>
            </w:pPr>
            <w:r>
              <w:rPr>
                <w:rFonts w:eastAsia="Calibri"/>
                <w:sz w:val="18"/>
                <w:szCs w:val="22"/>
                <w:lang w:eastAsia="lv-LV"/>
              </w:rPr>
              <w:t>-</w:t>
            </w:r>
          </w:p>
        </w:tc>
        <w:tc>
          <w:tcPr>
            <w:tcW w:w="605" w:type="pct"/>
            <w:tcBorders>
              <w:top w:val="single" w:sz="4" w:space="0" w:color="000000"/>
              <w:left w:val="single" w:sz="4" w:space="0" w:color="000000"/>
              <w:bottom w:val="single" w:sz="4" w:space="0" w:color="000000"/>
              <w:right w:val="single" w:sz="4" w:space="0" w:color="000000"/>
            </w:tcBorders>
            <w:hideMark/>
          </w:tcPr>
          <w:p w14:paraId="10FE2797" w14:textId="77777777" w:rsidR="00762AA0" w:rsidRPr="00F97614" w:rsidRDefault="00762AA0" w:rsidP="008625F1">
            <w:pPr>
              <w:spacing w:after="0"/>
              <w:ind w:firstLine="0"/>
              <w:jc w:val="right"/>
              <w:rPr>
                <w:rFonts w:eastAsia="Calibri"/>
                <w:sz w:val="18"/>
                <w:szCs w:val="22"/>
                <w:lang w:eastAsia="lv-LV"/>
              </w:rPr>
            </w:pPr>
            <w:r>
              <w:rPr>
                <w:rFonts w:eastAsia="Calibri"/>
                <w:sz w:val="18"/>
                <w:szCs w:val="18"/>
                <w:lang w:eastAsia="lv-LV"/>
              </w:rPr>
              <w:t>34,5</w:t>
            </w:r>
          </w:p>
        </w:tc>
        <w:tc>
          <w:tcPr>
            <w:tcW w:w="662" w:type="pct"/>
            <w:tcBorders>
              <w:top w:val="single" w:sz="4" w:space="0" w:color="000000"/>
              <w:left w:val="single" w:sz="4" w:space="0" w:color="000000"/>
              <w:bottom w:val="single" w:sz="4" w:space="0" w:color="000000"/>
              <w:right w:val="single" w:sz="4" w:space="0" w:color="000000"/>
            </w:tcBorders>
            <w:hideMark/>
          </w:tcPr>
          <w:p w14:paraId="0141876D" w14:textId="77777777" w:rsidR="00762AA0" w:rsidRPr="00F97614" w:rsidRDefault="00762AA0" w:rsidP="008625F1">
            <w:pPr>
              <w:spacing w:after="0"/>
              <w:ind w:firstLine="0"/>
              <w:jc w:val="right"/>
              <w:rPr>
                <w:rFonts w:eastAsia="Calibri"/>
                <w:sz w:val="18"/>
                <w:szCs w:val="22"/>
                <w:lang w:eastAsia="lv-LV"/>
              </w:rPr>
            </w:pPr>
            <w:r>
              <w:rPr>
                <w:rFonts w:eastAsia="Calibri"/>
                <w:sz w:val="18"/>
                <w:szCs w:val="22"/>
                <w:lang w:eastAsia="lv-LV"/>
              </w:rPr>
              <w:t>111,0</w:t>
            </w:r>
          </w:p>
        </w:tc>
      </w:tr>
    </w:tbl>
    <w:p w14:paraId="5C62F3CE" w14:textId="77777777" w:rsidR="00762AA0" w:rsidRPr="003F0274" w:rsidRDefault="00762AA0" w:rsidP="00892F75">
      <w:pPr>
        <w:spacing w:before="240" w:after="240"/>
        <w:ind w:firstLine="0"/>
        <w:jc w:val="center"/>
        <w:rPr>
          <w:rFonts w:eastAsia="Calibri"/>
          <w:b/>
          <w:szCs w:val="24"/>
          <w:lang w:eastAsia="lv-LV"/>
        </w:rPr>
      </w:pPr>
      <w:r w:rsidRPr="00536A07">
        <w:rPr>
          <w:rFonts w:eastAsia="Calibri"/>
          <w:b/>
          <w:szCs w:val="24"/>
          <w:lang w:eastAsia="lv-LV"/>
        </w:rPr>
        <w:t>Izmaiņas izdevumos, salīdzinot 202</w:t>
      </w:r>
      <w:r>
        <w:rPr>
          <w:rFonts w:eastAsia="Calibri"/>
          <w:b/>
          <w:szCs w:val="24"/>
          <w:lang w:eastAsia="lv-LV"/>
        </w:rPr>
        <w:t>5.</w:t>
      </w:r>
      <w:r w:rsidRPr="00536A07">
        <w:rPr>
          <w:rFonts w:eastAsia="Calibri"/>
          <w:b/>
          <w:szCs w:val="24"/>
          <w:lang w:eastAsia="lv-LV"/>
        </w:rPr>
        <w:t xml:space="preserve"> gada projektu ar 202</w:t>
      </w:r>
      <w:r>
        <w:rPr>
          <w:rFonts w:eastAsia="Calibri"/>
          <w:b/>
          <w:szCs w:val="24"/>
          <w:lang w:eastAsia="lv-LV"/>
        </w:rPr>
        <w:t>4</w:t>
      </w:r>
      <w:r w:rsidRPr="003F0274">
        <w:rPr>
          <w:rFonts w:eastAsia="Calibri"/>
          <w:b/>
          <w:szCs w:val="24"/>
          <w:lang w:eastAsia="lv-LV"/>
        </w:rPr>
        <w:t>. gada plānu</w:t>
      </w:r>
    </w:p>
    <w:p w14:paraId="5B30019F" w14:textId="77777777" w:rsidR="00762AA0" w:rsidRPr="003F0274" w:rsidRDefault="00762AA0" w:rsidP="00762AA0">
      <w:pPr>
        <w:spacing w:after="0"/>
        <w:ind w:firstLine="0"/>
        <w:jc w:val="right"/>
        <w:rPr>
          <w:rFonts w:eastAsia="Calibri"/>
          <w:i/>
          <w:sz w:val="18"/>
          <w:szCs w:val="18"/>
        </w:rPr>
      </w:pPr>
      <w:proofErr w:type="spellStart"/>
      <w:r w:rsidRPr="003F0274">
        <w:rPr>
          <w:rFonts w:eastAsia="Calibri"/>
          <w:i/>
          <w:sz w:val="18"/>
          <w:szCs w:val="18"/>
        </w:rPr>
        <w:t>Euro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2"/>
        <w:gridCol w:w="1267"/>
        <w:gridCol w:w="1227"/>
        <w:gridCol w:w="1225"/>
      </w:tblGrid>
      <w:tr w:rsidR="00762AA0" w:rsidRPr="003F0274" w14:paraId="17877FBC" w14:textId="77777777" w:rsidTr="008625F1">
        <w:trPr>
          <w:trHeight w:val="70"/>
          <w:tblHeader/>
        </w:trPr>
        <w:tc>
          <w:tcPr>
            <w:tcW w:w="2948" w:type="pct"/>
            <w:tcBorders>
              <w:top w:val="single" w:sz="4" w:space="0" w:color="auto"/>
              <w:left w:val="single" w:sz="4" w:space="0" w:color="auto"/>
              <w:bottom w:val="single" w:sz="4" w:space="0" w:color="auto"/>
              <w:right w:val="single" w:sz="4" w:space="0" w:color="auto"/>
            </w:tcBorders>
            <w:vAlign w:val="center"/>
            <w:hideMark/>
          </w:tcPr>
          <w:p w14:paraId="5BBB1E28" w14:textId="77777777" w:rsidR="00762AA0" w:rsidRPr="003F0274" w:rsidRDefault="00762AA0" w:rsidP="008625F1">
            <w:pPr>
              <w:spacing w:after="0"/>
              <w:ind w:firstLine="0"/>
              <w:jc w:val="center"/>
              <w:rPr>
                <w:rFonts w:eastAsia="Calibri"/>
                <w:sz w:val="18"/>
                <w:szCs w:val="18"/>
                <w:lang w:eastAsia="lv-LV"/>
              </w:rPr>
            </w:pPr>
            <w:r w:rsidRPr="003F0274">
              <w:rPr>
                <w:rFonts w:eastAsia="Calibri"/>
                <w:sz w:val="18"/>
                <w:szCs w:val="18"/>
                <w:lang w:eastAsia="lv-LV"/>
              </w:rPr>
              <w:t>Pasākums</w:t>
            </w:r>
          </w:p>
        </w:tc>
        <w:tc>
          <w:tcPr>
            <w:tcW w:w="699" w:type="pct"/>
            <w:tcBorders>
              <w:top w:val="single" w:sz="4" w:space="0" w:color="auto"/>
              <w:left w:val="single" w:sz="4" w:space="0" w:color="auto"/>
              <w:bottom w:val="single" w:sz="4" w:space="0" w:color="auto"/>
              <w:right w:val="single" w:sz="4" w:space="0" w:color="auto"/>
            </w:tcBorders>
            <w:vAlign w:val="center"/>
            <w:hideMark/>
          </w:tcPr>
          <w:p w14:paraId="3480C5DD" w14:textId="77777777" w:rsidR="00762AA0" w:rsidRPr="003F0274" w:rsidRDefault="00762AA0" w:rsidP="008625F1">
            <w:pPr>
              <w:spacing w:after="0"/>
              <w:ind w:firstLine="0"/>
              <w:jc w:val="center"/>
              <w:rPr>
                <w:rFonts w:eastAsia="Calibri"/>
                <w:sz w:val="18"/>
                <w:szCs w:val="18"/>
                <w:lang w:eastAsia="lv-LV"/>
              </w:rPr>
            </w:pPr>
            <w:r w:rsidRPr="003F0274">
              <w:rPr>
                <w:rFonts w:eastAsia="Calibri"/>
                <w:sz w:val="18"/>
                <w:szCs w:val="18"/>
                <w:lang w:eastAsia="lv-LV"/>
              </w:rPr>
              <w:t>Samazinājums</w:t>
            </w:r>
          </w:p>
        </w:tc>
        <w:tc>
          <w:tcPr>
            <w:tcW w:w="677" w:type="pct"/>
            <w:tcBorders>
              <w:top w:val="single" w:sz="4" w:space="0" w:color="auto"/>
              <w:left w:val="single" w:sz="4" w:space="0" w:color="auto"/>
              <w:bottom w:val="single" w:sz="4" w:space="0" w:color="auto"/>
              <w:right w:val="single" w:sz="4" w:space="0" w:color="auto"/>
            </w:tcBorders>
            <w:vAlign w:val="center"/>
            <w:hideMark/>
          </w:tcPr>
          <w:p w14:paraId="4B338740" w14:textId="77777777" w:rsidR="00762AA0" w:rsidRPr="003F0274" w:rsidRDefault="00762AA0" w:rsidP="008625F1">
            <w:pPr>
              <w:spacing w:after="0"/>
              <w:ind w:firstLine="0"/>
              <w:jc w:val="center"/>
              <w:rPr>
                <w:rFonts w:eastAsia="Calibri"/>
                <w:sz w:val="18"/>
                <w:szCs w:val="18"/>
                <w:lang w:eastAsia="lv-LV"/>
              </w:rPr>
            </w:pPr>
            <w:r w:rsidRPr="003F0274">
              <w:rPr>
                <w:rFonts w:eastAsia="Calibri"/>
                <w:sz w:val="18"/>
                <w:szCs w:val="18"/>
                <w:lang w:eastAsia="lv-LV"/>
              </w:rPr>
              <w:t>Palielinājums</w:t>
            </w:r>
          </w:p>
        </w:tc>
        <w:tc>
          <w:tcPr>
            <w:tcW w:w="676" w:type="pct"/>
            <w:tcBorders>
              <w:top w:val="single" w:sz="4" w:space="0" w:color="auto"/>
              <w:left w:val="single" w:sz="4" w:space="0" w:color="auto"/>
              <w:bottom w:val="single" w:sz="4" w:space="0" w:color="auto"/>
              <w:right w:val="single" w:sz="4" w:space="0" w:color="auto"/>
            </w:tcBorders>
            <w:vAlign w:val="center"/>
            <w:hideMark/>
          </w:tcPr>
          <w:p w14:paraId="12D88588" w14:textId="77777777" w:rsidR="00762AA0" w:rsidRPr="003F0274" w:rsidRDefault="00762AA0" w:rsidP="008625F1">
            <w:pPr>
              <w:spacing w:after="0"/>
              <w:ind w:firstLine="0"/>
              <w:jc w:val="center"/>
              <w:rPr>
                <w:rFonts w:eastAsia="Calibri"/>
                <w:sz w:val="18"/>
                <w:szCs w:val="18"/>
                <w:lang w:eastAsia="lv-LV"/>
              </w:rPr>
            </w:pPr>
            <w:r w:rsidRPr="003F0274">
              <w:rPr>
                <w:rFonts w:eastAsia="Calibri"/>
                <w:sz w:val="18"/>
                <w:szCs w:val="18"/>
                <w:lang w:eastAsia="lv-LV"/>
              </w:rPr>
              <w:t>Izmaiņas</w:t>
            </w:r>
          </w:p>
        </w:tc>
      </w:tr>
      <w:tr w:rsidR="00762AA0" w:rsidRPr="003F0274" w14:paraId="47F369F4" w14:textId="77777777" w:rsidTr="00892F75">
        <w:trPr>
          <w:trHeight w:val="142"/>
        </w:trPr>
        <w:tc>
          <w:tcPr>
            <w:tcW w:w="2948" w:type="pct"/>
            <w:tcBorders>
              <w:top w:val="single" w:sz="4" w:space="0" w:color="auto"/>
              <w:left w:val="single" w:sz="4" w:space="0" w:color="auto"/>
              <w:bottom w:val="single" w:sz="4" w:space="0" w:color="auto"/>
              <w:right w:val="single" w:sz="4" w:space="0" w:color="auto"/>
            </w:tcBorders>
            <w:shd w:val="clear" w:color="auto" w:fill="D9D9D9"/>
            <w:hideMark/>
          </w:tcPr>
          <w:p w14:paraId="443C1428" w14:textId="77777777" w:rsidR="00762AA0" w:rsidRPr="003F0274" w:rsidRDefault="00762AA0" w:rsidP="008625F1">
            <w:pPr>
              <w:spacing w:after="0"/>
              <w:ind w:firstLine="0"/>
              <w:jc w:val="left"/>
              <w:rPr>
                <w:rFonts w:eastAsia="Calibri"/>
                <w:sz w:val="18"/>
                <w:szCs w:val="18"/>
                <w:lang w:eastAsia="lv-LV"/>
              </w:rPr>
            </w:pPr>
            <w:r w:rsidRPr="003F0274">
              <w:rPr>
                <w:rFonts w:eastAsia="Calibri"/>
                <w:b/>
                <w:bCs/>
                <w:sz w:val="18"/>
                <w:szCs w:val="18"/>
                <w:lang w:eastAsia="lv-LV"/>
              </w:rPr>
              <w:t>Izdevumi - kopā</w:t>
            </w:r>
          </w:p>
        </w:tc>
        <w:tc>
          <w:tcPr>
            <w:tcW w:w="699" w:type="pct"/>
            <w:tcBorders>
              <w:top w:val="single" w:sz="4" w:space="0" w:color="auto"/>
              <w:left w:val="single" w:sz="4" w:space="0" w:color="auto"/>
              <w:bottom w:val="single" w:sz="4" w:space="0" w:color="auto"/>
              <w:right w:val="single" w:sz="4" w:space="0" w:color="auto"/>
            </w:tcBorders>
            <w:shd w:val="clear" w:color="auto" w:fill="D9D9D9"/>
            <w:hideMark/>
          </w:tcPr>
          <w:p w14:paraId="4FDE1999" w14:textId="77777777" w:rsidR="00762AA0" w:rsidRPr="003F0274" w:rsidRDefault="00762AA0" w:rsidP="008625F1">
            <w:pPr>
              <w:spacing w:after="0"/>
              <w:ind w:firstLine="0"/>
              <w:jc w:val="center"/>
              <w:rPr>
                <w:rFonts w:eastAsia="Calibri"/>
                <w:b/>
                <w:sz w:val="18"/>
                <w:szCs w:val="18"/>
                <w:lang w:eastAsia="lv-LV"/>
              </w:rPr>
            </w:pPr>
            <w:r>
              <w:rPr>
                <w:rFonts w:eastAsia="Calibri"/>
                <w:b/>
                <w:sz w:val="18"/>
                <w:szCs w:val="22"/>
                <w:lang w:eastAsia="lv-LV"/>
              </w:rPr>
              <w:t>-</w:t>
            </w:r>
          </w:p>
        </w:tc>
        <w:tc>
          <w:tcPr>
            <w:tcW w:w="677" w:type="pct"/>
            <w:tcBorders>
              <w:top w:val="single" w:sz="4" w:space="0" w:color="auto"/>
              <w:left w:val="single" w:sz="4" w:space="0" w:color="auto"/>
              <w:bottom w:val="single" w:sz="4" w:space="0" w:color="auto"/>
              <w:right w:val="single" w:sz="4" w:space="0" w:color="auto"/>
            </w:tcBorders>
            <w:shd w:val="clear" w:color="auto" w:fill="D9D9D9"/>
            <w:hideMark/>
          </w:tcPr>
          <w:p w14:paraId="1688DEF9" w14:textId="77777777" w:rsidR="00762AA0" w:rsidRPr="003F0274" w:rsidRDefault="00762AA0" w:rsidP="00892F75">
            <w:pPr>
              <w:spacing w:after="0"/>
              <w:ind w:firstLine="0"/>
              <w:jc w:val="right"/>
              <w:rPr>
                <w:rFonts w:eastAsia="Calibri"/>
                <w:b/>
                <w:sz w:val="18"/>
                <w:szCs w:val="18"/>
                <w:lang w:eastAsia="lv-LV"/>
              </w:rPr>
            </w:pPr>
            <w:r>
              <w:rPr>
                <w:rFonts w:eastAsia="Calibri"/>
                <w:b/>
                <w:sz w:val="18"/>
                <w:szCs w:val="22"/>
                <w:lang w:eastAsia="lv-LV"/>
              </w:rPr>
              <w:t>38 065 788</w:t>
            </w:r>
          </w:p>
        </w:tc>
        <w:tc>
          <w:tcPr>
            <w:tcW w:w="676" w:type="pct"/>
            <w:tcBorders>
              <w:top w:val="single" w:sz="4" w:space="0" w:color="auto"/>
              <w:left w:val="single" w:sz="4" w:space="0" w:color="auto"/>
              <w:bottom w:val="single" w:sz="4" w:space="0" w:color="auto"/>
              <w:right w:val="single" w:sz="4" w:space="0" w:color="auto"/>
            </w:tcBorders>
            <w:shd w:val="clear" w:color="auto" w:fill="D9D9D9"/>
            <w:hideMark/>
          </w:tcPr>
          <w:p w14:paraId="1BDEA883" w14:textId="77777777" w:rsidR="00762AA0" w:rsidRPr="003F0274" w:rsidRDefault="00762AA0" w:rsidP="00892F75">
            <w:pPr>
              <w:spacing w:after="0"/>
              <w:ind w:firstLine="0"/>
              <w:jc w:val="right"/>
              <w:rPr>
                <w:rFonts w:eastAsia="Calibri"/>
                <w:b/>
                <w:sz w:val="18"/>
                <w:szCs w:val="18"/>
                <w:lang w:eastAsia="lv-LV"/>
              </w:rPr>
            </w:pPr>
            <w:r w:rsidRPr="008C18A1">
              <w:rPr>
                <w:rFonts w:eastAsia="Calibri"/>
                <w:b/>
                <w:sz w:val="18"/>
                <w:szCs w:val="22"/>
                <w:lang w:eastAsia="lv-LV"/>
              </w:rPr>
              <w:t>38 065 788</w:t>
            </w:r>
          </w:p>
        </w:tc>
      </w:tr>
      <w:tr w:rsidR="00762AA0" w:rsidRPr="003F0274" w14:paraId="5B9C516A" w14:textId="77777777" w:rsidTr="008625F1">
        <w:tc>
          <w:tcPr>
            <w:tcW w:w="5000" w:type="pct"/>
            <w:gridSpan w:val="4"/>
            <w:tcBorders>
              <w:top w:val="single" w:sz="4" w:space="0" w:color="auto"/>
              <w:left w:val="single" w:sz="4" w:space="0" w:color="auto"/>
              <w:bottom w:val="single" w:sz="4" w:space="0" w:color="auto"/>
              <w:right w:val="single" w:sz="4" w:space="0" w:color="auto"/>
            </w:tcBorders>
            <w:hideMark/>
          </w:tcPr>
          <w:p w14:paraId="6034909A" w14:textId="77777777" w:rsidR="00762AA0" w:rsidRPr="003F0274" w:rsidRDefault="00762AA0" w:rsidP="008625F1">
            <w:pPr>
              <w:spacing w:after="0"/>
              <w:ind w:firstLine="313"/>
              <w:jc w:val="left"/>
              <w:rPr>
                <w:rFonts w:eastAsia="Calibri"/>
                <w:sz w:val="18"/>
                <w:szCs w:val="18"/>
                <w:lang w:eastAsia="lv-LV"/>
              </w:rPr>
            </w:pPr>
            <w:r w:rsidRPr="003F0274">
              <w:rPr>
                <w:rFonts w:eastAsia="Calibri"/>
                <w:i/>
                <w:sz w:val="18"/>
                <w:szCs w:val="18"/>
                <w:lang w:eastAsia="lv-LV"/>
              </w:rPr>
              <w:t>t. sk.:</w:t>
            </w:r>
          </w:p>
        </w:tc>
      </w:tr>
      <w:tr w:rsidR="00762AA0" w:rsidRPr="003F0274" w14:paraId="0AACFD52" w14:textId="77777777" w:rsidTr="00892F75">
        <w:trPr>
          <w:trHeight w:val="142"/>
        </w:trPr>
        <w:tc>
          <w:tcPr>
            <w:tcW w:w="2948" w:type="pct"/>
            <w:tcBorders>
              <w:top w:val="single" w:sz="4" w:space="0" w:color="auto"/>
              <w:left w:val="single" w:sz="4" w:space="0" w:color="auto"/>
              <w:bottom w:val="single" w:sz="4" w:space="0" w:color="auto"/>
              <w:right w:val="single" w:sz="4" w:space="0" w:color="auto"/>
            </w:tcBorders>
            <w:shd w:val="clear" w:color="auto" w:fill="F2F2F2"/>
            <w:hideMark/>
          </w:tcPr>
          <w:p w14:paraId="16EC37D0" w14:textId="77777777" w:rsidR="00762AA0" w:rsidRPr="003F0274" w:rsidRDefault="00762AA0" w:rsidP="008625F1">
            <w:pPr>
              <w:spacing w:after="0"/>
              <w:ind w:firstLine="0"/>
              <w:jc w:val="left"/>
              <w:rPr>
                <w:rFonts w:eastAsia="Calibri"/>
                <w:sz w:val="18"/>
                <w:szCs w:val="18"/>
                <w:u w:val="single"/>
                <w:lang w:eastAsia="lv-LV"/>
              </w:rPr>
            </w:pPr>
            <w:r w:rsidRPr="003F0274">
              <w:rPr>
                <w:rFonts w:eastAsia="Calibri"/>
                <w:sz w:val="18"/>
                <w:szCs w:val="18"/>
                <w:u w:val="single"/>
                <w:lang w:eastAsia="lv-LV"/>
              </w:rPr>
              <w:t>Ilgtermiņa saistības</w:t>
            </w:r>
          </w:p>
        </w:tc>
        <w:tc>
          <w:tcPr>
            <w:tcW w:w="699" w:type="pct"/>
            <w:tcBorders>
              <w:top w:val="single" w:sz="4" w:space="0" w:color="auto"/>
              <w:left w:val="single" w:sz="4" w:space="0" w:color="auto"/>
              <w:bottom w:val="single" w:sz="4" w:space="0" w:color="auto"/>
              <w:right w:val="single" w:sz="4" w:space="0" w:color="auto"/>
            </w:tcBorders>
            <w:shd w:val="clear" w:color="auto" w:fill="F2F2F2"/>
            <w:hideMark/>
          </w:tcPr>
          <w:p w14:paraId="7F25D40A" w14:textId="77777777" w:rsidR="00762AA0" w:rsidRPr="003F0274" w:rsidRDefault="00762AA0" w:rsidP="008625F1">
            <w:pPr>
              <w:spacing w:after="0"/>
              <w:ind w:firstLine="0"/>
              <w:jc w:val="center"/>
              <w:rPr>
                <w:rFonts w:eastAsia="Calibri"/>
                <w:sz w:val="18"/>
                <w:szCs w:val="18"/>
                <w:lang w:eastAsia="lv-LV"/>
              </w:rPr>
            </w:pPr>
            <w:r>
              <w:rPr>
                <w:rFonts w:eastAsia="Calibri"/>
                <w:bCs/>
                <w:sz w:val="18"/>
                <w:szCs w:val="22"/>
                <w:lang w:eastAsia="lv-LV"/>
              </w:rPr>
              <w:t>-</w:t>
            </w:r>
          </w:p>
        </w:tc>
        <w:tc>
          <w:tcPr>
            <w:tcW w:w="677" w:type="pct"/>
            <w:tcBorders>
              <w:top w:val="single" w:sz="4" w:space="0" w:color="auto"/>
              <w:left w:val="single" w:sz="4" w:space="0" w:color="auto"/>
              <w:bottom w:val="single" w:sz="4" w:space="0" w:color="auto"/>
              <w:right w:val="single" w:sz="4" w:space="0" w:color="auto"/>
            </w:tcBorders>
            <w:shd w:val="clear" w:color="auto" w:fill="F2F2F2"/>
            <w:hideMark/>
          </w:tcPr>
          <w:p w14:paraId="69448DA6" w14:textId="77777777" w:rsidR="00762AA0" w:rsidRPr="00703024" w:rsidRDefault="00762AA0" w:rsidP="00892F75">
            <w:pPr>
              <w:spacing w:after="0"/>
              <w:ind w:firstLine="0"/>
              <w:jc w:val="right"/>
              <w:rPr>
                <w:rFonts w:eastAsia="Calibri"/>
                <w:bCs/>
                <w:sz w:val="18"/>
                <w:szCs w:val="18"/>
                <w:lang w:eastAsia="lv-LV"/>
              </w:rPr>
            </w:pPr>
            <w:r>
              <w:rPr>
                <w:rFonts w:eastAsia="Calibri"/>
                <w:bCs/>
                <w:sz w:val="18"/>
                <w:szCs w:val="22"/>
                <w:lang w:eastAsia="lv-LV"/>
              </w:rPr>
              <w:t>38 065 788</w:t>
            </w:r>
          </w:p>
        </w:tc>
        <w:tc>
          <w:tcPr>
            <w:tcW w:w="676" w:type="pct"/>
            <w:tcBorders>
              <w:top w:val="single" w:sz="4" w:space="0" w:color="auto"/>
              <w:left w:val="single" w:sz="4" w:space="0" w:color="auto"/>
              <w:bottom w:val="single" w:sz="4" w:space="0" w:color="auto"/>
              <w:right w:val="single" w:sz="4" w:space="0" w:color="auto"/>
            </w:tcBorders>
            <w:shd w:val="clear" w:color="auto" w:fill="F2F2F2"/>
            <w:hideMark/>
          </w:tcPr>
          <w:p w14:paraId="05FB09A0" w14:textId="77777777" w:rsidR="00762AA0" w:rsidRPr="003F0274" w:rsidRDefault="00762AA0" w:rsidP="00892F75">
            <w:pPr>
              <w:spacing w:after="0"/>
              <w:ind w:firstLine="0"/>
              <w:jc w:val="right"/>
              <w:rPr>
                <w:rFonts w:eastAsia="Calibri"/>
                <w:sz w:val="18"/>
                <w:szCs w:val="18"/>
                <w:lang w:eastAsia="lv-LV"/>
              </w:rPr>
            </w:pPr>
            <w:r>
              <w:rPr>
                <w:rFonts w:eastAsia="Calibri"/>
                <w:bCs/>
                <w:sz w:val="18"/>
                <w:szCs w:val="22"/>
                <w:lang w:eastAsia="lv-LV"/>
              </w:rPr>
              <w:t>38 065 788</w:t>
            </w:r>
          </w:p>
        </w:tc>
      </w:tr>
      <w:tr w:rsidR="00762AA0" w:rsidRPr="003F0274" w14:paraId="316D1C33" w14:textId="77777777" w:rsidTr="00892F75">
        <w:trPr>
          <w:trHeight w:val="81"/>
        </w:trPr>
        <w:tc>
          <w:tcPr>
            <w:tcW w:w="2948" w:type="pct"/>
            <w:tcBorders>
              <w:top w:val="single" w:sz="4" w:space="0" w:color="auto"/>
              <w:left w:val="single" w:sz="4" w:space="0" w:color="auto"/>
              <w:bottom w:val="single" w:sz="4" w:space="0" w:color="auto"/>
              <w:right w:val="single" w:sz="4" w:space="0" w:color="auto"/>
            </w:tcBorders>
            <w:hideMark/>
          </w:tcPr>
          <w:p w14:paraId="297EDD20" w14:textId="77777777" w:rsidR="00762AA0" w:rsidRPr="003F0274" w:rsidRDefault="00762AA0" w:rsidP="008625F1">
            <w:pPr>
              <w:spacing w:after="0"/>
              <w:ind w:firstLine="0"/>
              <w:rPr>
                <w:rFonts w:eastAsia="Calibri"/>
                <w:i/>
                <w:sz w:val="18"/>
                <w:szCs w:val="18"/>
                <w:lang w:eastAsia="lv-LV"/>
              </w:rPr>
            </w:pPr>
            <w:r w:rsidRPr="002F5148">
              <w:rPr>
                <w:rFonts w:eastAsia="Calibri"/>
                <w:i/>
                <w:sz w:val="18"/>
                <w:szCs w:val="18"/>
                <w:lang w:eastAsia="lv-LV"/>
              </w:rPr>
              <w:t xml:space="preserve">Eiropas standarta platuma 1435 mm dzelzceļa līnijas izbūve Rail </w:t>
            </w:r>
            <w:proofErr w:type="spellStart"/>
            <w:r w:rsidRPr="002F5148">
              <w:rPr>
                <w:rFonts w:eastAsia="Calibri"/>
                <w:i/>
                <w:sz w:val="18"/>
                <w:szCs w:val="18"/>
                <w:lang w:eastAsia="lv-LV"/>
              </w:rPr>
              <w:t>Baltica</w:t>
            </w:r>
            <w:proofErr w:type="spellEnd"/>
            <w:r w:rsidRPr="002F5148">
              <w:rPr>
                <w:rFonts w:eastAsia="Calibri"/>
                <w:i/>
                <w:sz w:val="18"/>
                <w:szCs w:val="18"/>
                <w:lang w:eastAsia="lv-LV"/>
              </w:rPr>
              <w:t xml:space="preserve"> koridorā caur Igauniju, Latviju un Lietuvu</w:t>
            </w:r>
          </w:p>
        </w:tc>
        <w:tc>
          <w:tcPr>
            <w:tcW w:w="699" w:type="pct"/>
            <w:tcBorders>
              <w:top w:val="single" w:sz="4" w:space="0" w:color="auto"/>
              <w:left w:val="single" w:sz="4" w:space="0" w:color="auto"/>
              <w:bottom w:val="single" w:sz="4" w:space="0" w:color="auto"/>
              <w:right w:val="single" w:sz="4" w:space="0" w:color="auto"/>
            </w:tcBorders>
            <w:hideMark/>
          </w:tcPr>
          <w:p w14:paraId="02F5E028" w14:textId="77777777" w:rsidR="00762AA0" w:rsidRPr="003F0274" w:rsidRDefault="00762AA0" w:rsidP="008625F1">
            <w:pPr>
              <w:spacing w:after="0"/>
              <w:ind w:firstLine="0"/>
              <w:jc w:val="center"/>
              <w:rPr>
                <w:rFonts w:eastAsia="Calibri"/>
                <w:sz w:val="18"/>
                <w:szCs w:val="18"/>
                <w:lang w:eastAsia="lv-LV"/>
              </w:rPr>
            </w:pPr>
            <w:r>
              <w:rPr>
                <w:rFonts w:eastAsia="Calibri"/>
                <w:bCs/>
                <w:sz w:val="18"/>
                <w:szCs w:val="18"/>
                <w:lang w:eastAsia="lv-LV"/>
              </w:rPr>
              <w:t>-</w:t>
            </w:r>
          </w:p>
        </w:tc>
        <w:tc>
          <w:tcPr>
            <w:tcW w:w="677" w:type="pct"/>
            <w:tcBorders>
              <w:top w:val="single" w:sz="4" w:space="0" w:color="auto"/>
              <w:left w:val="single" w:sz="4" w:space="0" w:color="auto"/>
              <w:bottom w:val="single" w:sz="4" w:space="0" w:color="auto"/>
              <w:right w:val="single" w:sz="4" w:space="0" w:color="auto"/>
            </w:tcBorders>
            <w:hideMark/>
          </w:tcPr>
          <w:p w14:paraId="2DA5159B" w14:textId="77777777" w:rsidR="00762AA0" w:rsidRPr="00703024" w:rsidRDefault="00762AA0" w:rsidP="00892F75">
            <w:pPr>
              <w:spacing w:after="0"/>
              <w:ind w:firstLine="0"/>
              <w:jc w:val="right"/>
              <w:rPr>
                <w:rFonts w:eastAsia="Calibri"/>
                <w:bCs/>
                <w:sz w:val="18"/>
                <w:szCs w:val="18"/>
                <w:lang w:eastAsia="lv-LV"/>
              </w:rPr>
            </w:pPr>
            <w:r>
              <w:rPr>
                <w:rFonts w:eastAsia="Calibri"/>
                <w:bCs/>
                <w:sz w:val="18"/>
                <w:szCs w:val="18"/>
                <w:lang w:eastAsia="lv-LV"/>
              </w:rPr>
              <w:t>38 065 788</w:t>
            </w:r>
          </w:p>
        </w:tc>
        <w:tc>
          <w:tcPr>
            <w:tcW w:w="676" w:type="pct"/>
            <w:tcBorders>
              <w:top w:val="single" w:sz="4" w:space="0" w:color="auto"/>
              <w:left w:val="single" w:sz="4" w:space="0" w:color="auto"/>
              <w:bottom w:val="single" w:sz="4" w:space="0" w:color="auto"/>
              <w:right w:val="single" w:sz="4" w:space="0" w:color="auto"/>
            </w:tcBorders>
            <w:hideMark/>
          </w:tcPr>
          <w:p w14:paraId="313AA232" w14:textId="77777777" w:rsidR="00762AA0" w:rsidRPr="003F0274" w:rsidRDefault="00762AA0" w:rsidP="00892F75">
            <w:pPr>
              <w:spacing w:after="0"/>
              <w:ind w:firstLine="0"/>
              <w:jc w:val="right"/>
              <w:rPr>
                <w:rFonts w:eastAsia="Calibri"/>
                <w:sz w:val="18"/>
                <w:szCs w:val="18"/>
                <w:lang w:eastAsia="lv-LV"/>
              </w:rPr>
            </w:pPr>
            <w:r>
              <w:rPr>
                <w:rFonts w:eastAsia="Calibri"/>
                <w:bCs/>
                <w:sz w:val="18"/>
                <w:szCs w:val="18"/>
                <w:lang w:eastAsia="lv-LV"/>
              </w:rPr>
              <w:t>38 065 788</w:t>
            </w:r>
          </w:p>
        </w:tc>
      </w:tr>
    </w:tbl>
    <w:p w14:paraId="41DFA7AB" w14:textId="67F43B8D" w:rsidR="00762AA0" w:rsidRPr="00255CE5" w:rsidRDefault="00762AA0" w:rsidP="00892F75">
      <w:pPr>
        <w:widowControl w:val="0"/>
        <w:spacing w:before="240" w:after="240"/>
        <w:ind w:firstLine="0"/>
        <w:jc w:val="center"/>
        <w:rPr>
          <w:rFonts w:eastAsia="Calibri"/>
          <w:b/>
          <w:szCs w:val="24"/>
        </w:rPr>
      </w:pPr>
      <w:r w:rsidRPr="00255CE5">
        <w:rPr>
          <w:rFonts w:eastAsia="Calibri"/>
          <w:b/>
          <w:szCs w:val="24"/>
        </w:rPr>
        <w:t>60.51.00 Atmaksas valsts pamatbudžetā par Eiropas transporta, telekomunikāciju un enerģijas infrastruktūras tīklu un Eiropas infrastruktūras savienošanas instrumenta (CEF) finansējumu (2021</w:t>
      </w:r>
      <w:r w:rsidR="00892F75">
        <w:rPr>
          <w:rFonts w:eastAsia="Calibri"/>
          <w:b/>
          <w:szCs w:val="24"/>
        </w:rPr>
        <w:t xml:space="preserve"> </w:t>
      </w:r>
      <w:r w:rsidRPr="00255CE5">
        <w:rPr>
          <w:rFonts w:eastAsia="Calibri"/>
          <w:b/>
          <w:szCs w:val="24"/>
        </w:rPr>
        <w:t>-</w:t>
      </w:r>
      <w:r w:rsidR="00892F75">
        <w:rPr>
          <w:rFonts w:eastAsia="Calibri"/>
          <w:b/>
          <w:szCs w:val="24"/>
        </w:rPr>
        <w:t xml:space="preserve"> </w:t>
      </w:r>
      <w:r w:rsidRPr="00255CE5">
        <w:rPr>
          <w:rFonts w:eastAsia="Calibri"/>
          <w:b/>
          <w:szCs w:val="24"/>
        </w:rPr>
        <w:t>2027)</w:t>
      </w:r>
    </w:p>
    <w:p w14:paraId="3C302E7A" w14:textId="77777777" w:rsidR="00762AA0" w:rsidRPr="00234594" w:rsidRDefault="00762AA0" w:rsidP="00892F75">
      <w:pPr>
        <w:ind w:firstLine="0"/>
        <w:jc w:val="left"/>
        <w:rPr>
          <w:rFonts w:eastAsia="Calibri"/>
          <w:szCs w:val="24"/>
          <w:u w:val="single"/>
        </w:rPr>
      </w:pPr>
      <w:r w:rsidRPr="00234594">
        <w:rPr>
          <w:rFonts w:eastAsia="Calibri"/>
          <w:szCs w:val="24"/>
          <w:u w:val="single"/>
        </w:rPr>
        <w:t>Apakšprogrammas mērķis:</w:t>
      </w:r>
    </w:p>
    <w:p w14:paraId="1F73D29E" w14:textId="328052D9" w:rsidR="00762AA0" w:rsidRPr="00234594" w:rsidRDefault="00762AA0" w:rsidP="00892F75">
      <w:pPr>
        <w:ind w:firstLine="720"/>
        <w:rPr>
          <w:rFonts w:eastAsia="Calibri"/>
          <w:szCs w:val="24"/>
          <w:u w:val="single"/>
        </w:rPr>
      </w:pPr>
      <w:r w:rsidRPr="00234594">
        <w:rPr>
          <w:rFonts w:eastAsia="Calibri"/>
          <w:szCs w:val="24"/>
        </w:rPr>
        <w:t>nodrošināt atmaksu valsts pamatbudžetā par Eiropas transporta, telekomunikāciju un enerģijas infrastruktūras tīklu un Eiropas infrastruktūras savienošanas instrumenta (CEF) finansējumu 2021.</w:t>
      </w:r>
      <w:r w:rsidR="00892F75">
        <w:rPr>
          <w:rFonts w:eastAsia="Calibri"/>
          <w:szCs w:val="24"/>
        </w:rPr>
        <w:t xml:space="preserve"> </w:t>
      </w:r>
      <w:r w:rsidR="00B13DFD">
        <w:rPr>
          <w:rFonts w:eastAsia="Calibri"/>
          <w:szCs w:val="24"/>
          <w:lang w:eastAsia="lv-LV"/>
        </w:rPr>
        <w:t>–</w:t>
      </w:r>
      <w:r w:rsidR="00892F75">
        <w:rPr>
          <w:rFonts w:eastAsia="Calibri"/>
          <w:szCs w:val="24"/>
        </w:rPr>
        <w:t xml:space="preserve"> </w:t>
      </w:r>
      <w:r w:rsidRPr="00234594">
        <w:rPr>
          <w:rFonts w:eastAsia="Calibri"/>
          <w:szCs w:val="24"/>
        </w:rPr>
        <w:t>2027. gada plānošanas periodā.</w:t>
      </w:r>
    </w:p>
    <w:p w14:paraId="3963B823" w14:textId="77777777" w:rsidR="00762AA0" w:rsidRPr="00234594" w:rsidRDefault="00762AA0" w:rsidP="00762AA0">
      <w:pPr>
        <w:ind w:firstLine="0"/>
        <w:rPr>
          <w:rFonts w:eastAsia="Calibri"/>
          <w:szCs w:val="24"/>
          <w:u w:val="single"/>
        </w:rPr>
      </w:pPr>
      <w:r w:rsidRPr="00234594">
        <w:rPr>
          <w:rFonts w:eastAsia="Calibri"/>
          <w:szCs w:val="24"/>
          <w:u w:val="single"/>
        </w:rPr>
        <w:t>Galvenā aktivitāte:</w:t>
      </w:r>
    </w:p>
    <w:p w14:paraId="419BEE28" w14:textId="58B4C62D" w:rsidR="00762AA0" w:rsidRPr="00255CE5" w:rsidRDefault="00762AA0" w:rsidP="00892F75">
      <w:pPr>
        <w:ind w:firstLine="720"/>
        <w:rPr>
          <w:rFonts w:eastAsia="Calibri"/>
          <w:szCs w:val="24"/>
          <w:lang w:eastAsia="lv-LV"/>
        </w:rPr>
      </w:pPr>
      <w:r w:rsidRPr="00234594">
        <w:rPr>
          <w:rFonts w:eastAsia="Calibri"/>
          <w:szCs w:val="24"/>
          <w:lang w:eastAsia="lv-LV"/>
        </w:rPr>
        <w:t xml:space="preserve">veikt atmaksu valsts pamatbudžetā par Eiropas transporta, telekomunikāciju un enerģijas infrastruktūras tīklu un Eiropas infrastruktūras savienošanas instrumenta (CEF) finansējumu </w:t>
      </w:r>
      <w:r w:rsidRPr="00234594">
        <w:rPr>
          <w:rFonts w:eastAsia="Calibri"/>
          <w:szCs w:val="24"/>
        </w:rPr>
        <w:t>2021.</w:t>
      </w:r>
      <w:r w:rsidR="00892F75">
        <w:rPr>
          <w:rFonts w:eastAsia="Calibri"/>
          <w:szCs w:val="24"/>
        </w:rPr>
        <w:t xml:space="preserve"> </w:t>
      </w:r>
      <w:r w:rsidR="00B13DFD">
        <w:rPr>
          <w:rFonts w:eastAsia="Calibri"/>
          <w:szCs w:val="24"/>
          <w:lang w:eastAsia="lv-LV"/>
        </w:rPr>
        <w:t>–</w:t>
      </w:r>
      <w:r w:rsidR="00892F75">
        <w:rPr>
          <w:rFonts w:eastAsia="Calibri"/>
          <w:szCs w:val="24"/>
        </w:rPr>
        <w:t xml:space="preserve"> </w:t>
      </w:r>
      <w:r w:rsidRPr="00234594">
        <w:rPr>
          <w:rFonts w:eastAsia="Calibri"/>
          <w:szCs w:val="24"/>
        </w:rPr>
        <w:t>2027. gada plānošanas periodā.</w:t>
      </w:r>
      <w:r w:rsidR="00B13DFD">
        <w:rPr>
          <w:rFonts w:eastAsia="Calibri"/>
          <w:szCs w:val="24"/>
          <w:lang w:eastAsia="lv-LV"/>
        </w:rPr>
        <w:t xml:space="preserve"> </w:t>
      </w:r>
    </w:p>
    <w:p w14:paraId="160C4D66" w14:textId="77777777" w:rsidR="00762AA0" w:rsidRPr="00255CE5" w:rsidRDefault="00762AA0" w:rsidP="00892F75">
      <w:pPr>
        <w:spacing w:after="0"/>
        <w:ind w:firstLine="0"/>
        <w:rPr>
          <w:rFonts w:eastAsia="Calibri"/>
          <w:szCs w:val="24"/>
        </w:rPr>
      </w:pPr>
      <w:r w:rsidRPr="00255CE5">
        <w:rPr>
          <w:rFonts w:eastAsia="Calibri"/>
          <w:szCs w:val="24"/>
          <w:u w:val="single"/>
        </w:rPr>
        <w:t>Apakšprogrammas izpildītājs</w:t>
      </w:r>
      <w:r w:rsidRPr="00255CE5">
        <w:rPr>
          <w:rFonts w:eastAsia="Calibri"/>
          <w:szCs w:val="24"/>
        </w:rPr>
        <w:t>: Satiksmes ministrija.</w:t>
      </w:r>
    </w:p>
    <w:p w14:paraId="710205DD" w14:textId="382EAFAD" w:rsidR="00762AA0" w:rsidRPr="00255CE5" w:rsidRDefault="00762AA0" w:rsidP="00892F75">
      <w:pPr>
        <w:spacing w:before="240" w:after="240"/>
        <w:ind w:firstLine="0"/>
        <w:jc w:val="center"/>
        <w:rPr>
          <w:rFonts w:eastAsia="Calibri"/>
          <w:b/>
          <w:szCs w:val="24"/>
          <w:lang w:eastAsia="lv-LV"/>
        </w:rPr>
      </w:pPr>
      <w:r w:rsidRPr="00255CE5">
        <w:rPr>
          <w:rFonts w:eastAsia="Calibri"/>
          <w:b/>
          <w:szCs w:val="24"/>
          <w:lang w:eastAsia="lv-LV"/>
        </w:rPr>
        <w:t>Finansiālie rādītāji no 2023. līdz 2027.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49"/>
        <w:gridCol w:w="1124"/>
        <w:gridCol w:w="1096"/>
        <w:gridCol w:w="1096"/>
        <w:gridCol w:w="1096"/>
        <w:gridCol w:w="1200"/>
      </w:tblGrid>
      <w:tr w:rsidR="00762AA0" w:rsidRPr="00255CE5" w14:paraId="37D8622B" w14:textId="77777777" w:rsidTr="008625F1">
        <w:trPr>
          <w:trHeight w:val="283"/>
          <w:tblHeader/>
        </w:trPr>
        <w:tc>
          <w:tcPr>
            <w:tcW w:w="1903" w:type="pct"/>
            <w:tcBorders>
              <w:top w:val="single" w:sz="4" w:space="0" w:color="000000"/>
              <w:left w:val="single" w:sz="4" w:space="0" w:color="000000"/>
              <w:bottom w:val="single" w:sz="4" w:space="0" w:color="000000"/>
              <w:right w:val="single" w:sz="4" w:space="0" w:color="000000"/>
            </w:tcBorders>
            <w:vAlign w:val="center"/>
          </w:tcPr>
          <w:p w14:paraId="75A7D7E2" w14:textId="77777777" w:rsidR="00762AA0" w:rsidRPr="00255CE5" w:rsidRDefault="00762AA0" w:rsidP="008625F1">
            <w:pPr>
              <w:spacing w:after="0"/>
              <w:ind w:firstLine="0"/>
              <w:jc w:val="center"/>
              <w:rPr>
                <w:rFonts w:eastAsia="Calibri"/>
                <w:sz w:val="18"/>
                <w:szCs w:val="24"/>
                <w:lang w:eastAsia="lv-LV"/>
              </w:rPr>
            </w:pPr>
          </w:p>
        </w:tc>
        <w:tc>
          <w:tcPr>
            <w:tcW w:w="620" w:type="pct"/>
            <w:tcBorders>
              <w:top w:val="single" w:sz="4" w:space="0" w:color="000000"/>
              <w:left w:val="single" w:sz="4" w:space="0" w:color="000000"/>
              <w:bottom w:val="single" w:sz="4" w:space="0" w:color="000000"/>
              <w:right w:val="single" w:sz="4" w:space="0" w:color="000000"/>
            </w:tcBorders>
            <w:hideMark/>
          </w:tcPr>
          <w:p w14:paraId="4311E8D2" w14:textId="77777777" w:rsidR="00762AA0" w:rsidRPr="00255CE5" w:rsidRDefault="00762AA0" w:rsidP="008625F1">
            <w:pPr>
              <w:spacing w:after="0"/>
              <w:ind w:firstLine="0"/>
              <w:jc w:val="center"/>
              <w:rPr>
                <w:rFonts w:eastAsia="Calibri"/>
                <w:sz w:val="18"/>
                <w:szCs w:val="24"/>
                <w:lang w:eastAsia="lv-LV"/>
              </w:rPr>
            </w:pPr>
            <w:r w:rsidRPr="00255CE5">
              <w:rPr>
                <w:rFonts w:eastAsia="Calibri"/>
                <w:sz w:val="18"/>
                <w:szCs w:val="18"/>
                <w:lang w:eastAsia="lv-LV"/>
              </w:rPr>
              <w:t>2023. gads (izpilde)</w:t>
            </w:r>
          </w:p>
        </w:tc>
        <w:tc>
          <w:tcPr>
            <w:tcW w:w="605" w:type="pct"/>
            <w:tcBorders>
              <w:top w:val="single" w:sz="4" w:space="0" w:color="000000"/>
              <w:left w:val="single" w:sz="4" w:space="0" w:color="000000"/>
              <w:bottom w:val="single" w:sz="4" w:space="0" w:color="000000"/>
              <w:right w:val="single" w:sz="4" w:space="0" w:color="000000"/>
            </w:tcBorders>
            <w:hideMark/>
          </w:tcPr>
          <w:p w14:paraId="211D9389" w14:textId="77777777" w:rsidR="00762AA0" w:rsidRPr="00255CE5" w:rsidRDefault="00762AA0" w:rsidP="008625F1">
            <w:pPr>
              <w:spacing w:after="0"/>
              <w:ind w:firstLine="0"/>
              <w:jc w:val="center"/>
              <w:rPr>
                <w:rFonts w:eastAsia="Calibri"/>
                <w:sz w:val="18"/>
                <w:szCs w:val="24"/>
                <w:lang w:eastAsia="lv-LV"/>
              </w:rPr>
            </w:pPr>
            <w:r w:rsidRPr="00255CE5">
              <w:rPr>
                <w:rFonts w:eastAsia="Calibri"/>
                <w:sz w:val="18"/>
                <w:szCs w:val="18"/>
                <w:lang w:eastAsia="lv-LV"/>
              </w:rPr>
              <w:t>2024. gada plāns</w:t>
            </w:r>
          </w:p>
        </w:tc>
        <w:tc>
          <w:tcPr>
            <w:tcW w:w="605" w:type="pct"/>
            <w:tcBorders>
              <w:top w:val="single" w:sz="4" w:space="0" w:color="000000"/>
              <w:left w:val="single" w:sz="4" w:space="0" w:color="000000"/>
              <w:bottom w:val="single" w:sz="4" w:space="0" w:color="000000"/>
              <w:right w:val="single" w:sz="4" w:space="0" w:color="000000"/>
            </w:tcBorders>
            <w:hideMark/>
          </w:tcPr>
          <w:p w14:paraId="06B1C10B" w14:textId="77777777" w:rsidR="00762AA0" w:rsidRPr="00255CE5" w:rsidRDefault="00762AA0" w:rsidP="008625F1">
            <w:pPr>
              <w:spacing w:after="0"/>
              <w:ind w:firstLine="0"/>
              <w:jc w:val="center"/>
              <w:rPr>
                <w:rFonts w:eastAsia="Calibri"/>
                <w:sz w:val="18"/>
                <w:szCs w:val="24"/>
                <w:lang w:eastAsia="lv-LV"/>
              </w:rPr>
            </w:pPr>
            <w:r w:rsidRPr="00255CE5">
              <w:rPr>
                <w:rFonts w:eastAsia="Calibri"/>
                <w:sz w:val="18"/>
                <w:szCs w:val="18"/>
                <w:lang w:eastAsia="lv-LV"/>
              </w:rPr>
              <w:t>2025. gada projekts</w:t>
            </w:r>
          </w:p>
        </w:tc>
        <w:tc>
          <w:tcPr>
            <w:tcW w:w="605" w:type="pct"/>
            <w:tcBorders>
              <w:top w:val="single" w:sz="4" w:space="0" w:color="000000"/>
              <w:left w:val="single" w:sz="4" w:space="0" w:color="000000"/>
              <w:bottom w:val="single" w:sz="4" w:space="0" w:color="000000"/>
              <w:right w:val="single" w:sz="4" w:space="0" w:color="000000"/>
            </w:tcBorders>
            <w:hideMark/>
          </w:tcPr>
          <w:p w14:paraId="6C478767" w14:textId="77777777" w:rsidR="00762AA0" w:rsidRPr="00255CE5" w:rsidRDefault="00762AA0" w:rsidP="008625F1">
            <w:pPr>
              <w:spacing w:after="0"/>
              <w:ind w:firstLine="0"/>
              <w:jc w:val="center"/>
              <w:rPr>
                <w:rFonts w:eastAsia="Calibri"/>
                <w:sz w:val="18"/>
                <w:szCs w:val="24"/>
                <w:lang w:eastAsia="lv-LV"/>
              </w:rPr>
            </w:pPr>
            <w:r w:rsidRPr="00255CE5">
              <w:rPr>
                <w:rFonts w:eastAsia="Calibri"/>
                <w:sz w:val="18"/>
                <w:szCs w:val="18"/>
                <w:lang w:eastAsia="lv-LV"/>
              </w:rPr>
              <w:t>2026. gada prognoze</w:t>
            </w:r>
          </w:p>
        </w:tc>
        <w:tc>
          <w:tcPr>
            <w:tcW w:w="662" w:type="pct"/>
            <w:tcBorders>
              <w:top w:val="single" w:sz="4" w:space="0" w:color="000000"/>
              <w:left w:val="single" w:sz="4" w:space="0" w:color="000000"/>
              <w:bottom w:val="single" w:sz="4" w:space="0" w:color="000000"/>
              <w:right w:val="single" w:sz="4" w:space="0" w:color="000000"/>
            </w:tcBorders>
            <w:hideMark/>
          </w:tcPr>
          <w:p w14:paraId="0F227468" w14:textId="77777777" w:rsidR="00762AA0" w:rsidRPr="00255CE5" w:rsidRDefault="00762AA0" w:rsidP="008625F1">
            <w:pPr>
              <w:spacing w:after="0"/>
              <w:ind w:firstLine="0"/>
              <w:jc w:val="center"/>
              <w:rPr>
                <w:rFonts w:eastAsia="Calibri"/>
                <w:sz w:val="18"/>
                <w:szCs w:val="24"/>
                <w:lang w:eastAsia="lv-LV"/>
              </w:rPr>
            </w:pPr>
            <w:r w:rsidRPr="00255CE5">
              <w:rPr>
                <w:rFonts w:eastAsia="Calibri"/>
                <w:sz w:val="18"/>
                <w:szCs w:val="18"/>
                <w:lang w:eastAsia="lv-LV"/>
              </w:rPr>
              <w:t>2027. gada prognoze</w:t>
            </w:r>
          </w:p>
        </w:tc>
      </w:tr>
      <w:tr w:rsidR="00762AA0" w:rsidRPr="003F0274" w14:paraId="011BA597" w14:textId="77777777" w:rsidTr="008625F1">
        <w:trPr>
          <w:trHeight w:val="142"/>
        </w:trPr>
        <w:tc>
          <w:tcPr>
            <w:tcW w:w="190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33AE1CB" w14:textId="77777777" w:rsidR="00762AA0" w:rsidRPr="00255CE5" w:rsidRDefault="00762AA0" w:rsidP="008625F1">
            <w:pPr>
              <w:spacing w:after="0"/>
              <w:ind w:firstLine="0"/>
              <w:jc w:val="left"/>
              <w:rPr>
                <w:rFonts w:eastAsia="Calibri"/>
                <w:sz w:val="18"/>
                <w:szCs w:val="22"/>
                <w:lang w:eastAsia="lv-LV"/>
              </w:rPr>
            </w:pPr>
            <w:r w:rsidRPr="00255CE5">
              <w:rPr>
                <w:rFonts w:eastAsia="Calibri"/>
                <w:sz w:val="18"/>
                <w:szCs w:val="22"/>
                <w:lang w:eastAsia="lv-LV"/>
              </w:rPr>
              <w:t xml:space="preserve">Kopējie izdevumi, </w:t>
            </w:r>
            <w:proofErr w:type="spellStart"/>
            <w:r w:rsidRPr="00255CE5">
              <w:rPr>
                <w:rFonts w:eastAsia="Calibri"/>
                <w:i/>
                <w:sz w:val="18"/>
                <w:szCs w:val="18"/>
                <w:lang w:eastAsia="lv-LV"/>
              </w:rPr>
              <w:t>euro</w:t>
            </w:r>
            <w:proofErr w:type="spellEnd"/>
          </w:p>
        </w:tc>
        <w:tc>
          <w:tcPr>
            <w:tcW w:w="620" w:type="pct"/>
            <w:tcBorders>
              <w:top w:val="single" w:sz="4" w:space="0" w:color="000000"/>
              <w:left w:val="single" w:sz="4" w:space="0" w:color="000000"/>
              <w:bottom w:val="single" w:sz="4" w:space="0" w:color="000000"/>
              <w:right w:val="single" w:sz="4" w:space="0" w:color="000000"/>
            </w:tcBorders>
            <w:shd w:val="clear" w:color="auto" w:fill="D9D9D9"/>
            <w:hideMark/>
          </w:tcPr>
          <w:p w14:paraId="04F4D7E1" w14:textId="77777777" w:rsidR="00762AA0" w:rsidRPr="00255CE5" w:rsidRDefault="00762AA0" w:rsidP="008625F1">
            <w:pPr>
              <w:spacing w:after="0"/>
              <w:ind w:firstLine="0"/>
              <w:jc w:val="center"/>
              <w:rPr>
                <w:rFonts w:eastAsia="Calibri"/>
                <w:sz w:val="18"/>
                <w:szCs w:val="22"/>
                <w:lang w:eastAsia="lv-LV"/>
              </w:rPr>
            </w:pPr>
            <w:r w:rsidRPr="00255CE5">
              <w:rPr>
                <w:rFonts w:eastAsia="Calibri"/>
                <w:sz w:val="18"/>
                <w:szCs w:val="22"/>
                <w:lang w:eastAsia="lv-LV"/>
              </w:rPr>
              <w:t>-</w:t>
            </w:r>
          </w:p>
        </w:tc>
        <w:tc>
          <w:tcPr>
            <w:tcW w:w="605" w:type="pct"/>
            <w:tcBorders>
              <w:top w:val="single" w:sz="4" w:space="0" w:color="000000"/>
              <w:left w:val="single" w:sz="4" w:space="0" w:color="000000"/>
              <w:bottom w:val="single" w:sz="4" w:space="0" w:color="000000"/>
              <w:right w:val="single" w:sz="4" w:space="0" w:color="000000"/>
            </w:tcBorders>
            <w:shd w:val="clear" w:color="auto" w:fill="D9D9D9"/>
            <w:hideMark/>
          </w:tcPr>
          <w:p w14:paraId="400A8FE2" w14:textId="77777777" w:rsidR="00762AA0" w:rsidRPr="00255CE5" w:rsidRDefault="00762AA0" w:rsidP="008625F1">
            <w:pPr>
              <w:spacing w:after="0"/>
              <w:ind w:firstLine="0"/>
              <w:jc w:val="center"/>
              <w:rPr>
                <w:rFonts w:eastAsia="Calibri"/>
                <w:sz w:val="18"/>
                <w:szCs w:val="22"/>
                <w:lang w:eastAsia="lv-LV"/>
              </w:rPr>
            </w:pPr>
            <w:r w:rsidRPr="00255CE5">
              <w:rPr>
                <w:rFonts w:eastAsia="Calibri"/>
                <w:sz w:val="18"/>
                <w:szCs w:val="22"/>
                <w:lang w:eastAsia="lv-LV"/>
              </w:rPr>
              <w:t>-</w:t>
            </w:r>
          </w:p>
        </w:tc>
        <w:tc>
          <w:tcPr>
            <w:tcW w:w="605" w:type="pct"/>
            <w:tcBorders>
              <w:top w:val="single" w:sz="4" w:space="0" w:color="000000"/>
              <w:left w:val="single" w:sz="4" w:space="0" w:color="000000"/>
              <w:bottom w:val="single" w:sz="4" w:space="0" w:color="000000"/>
              <w:right w:val="single" w:sz="4" w:space="0" w:color="000000"/>
            </w:tcBorders>
            <w:shd w:val="clear" w:color="auto" w:fill="D9D9D9"/>
            <w:hideMark/>
          </w:tcPr>
          <w:p w14:paraId="703EA3F6" w14:textId="77777777" w:rsidR="00762AA0" w:rsidRPr="00255CE5" w:rsidRDefault="00762AA0" w:rsidP="008625F1">
            <w:pPr>
              <w:spacing w:after="0"/>
              <w:ind w:firstLine="0"/>
              <w:jc w:val="right"/>
              <w:rPr>
                <w:rFonts w:eastAsia="Calibri"/>
                <w:sz w:val="18"/>
                <w:szCs w:val="22"/>
                <w:lang w:eastAsia="lv-LV"/>
              </w:rPr>
            </w:pPr>
            <w:r w:rsidRPr="00255CE5">
              <w:rPr>
                <w:rFonts w:eastAsia="Calibri"/>
                <w:sz w:val="18"/>
                <w:szCs w:val="22"/>
                <w:lang w:eastAsia="lv-LV"/>
              </w:rPr>
              <w:t>165 097</w:t>
            </w:r>
          </w:p>
        </w:tc>
        <w:tc>
          <w:tcPr>
            <w:tcW w:w="605" w:type="pct"/>
            <w:tcBorders>
              <w:top w:val="single" w:sz="4" w:space="0" w:color="000000"/>
              <w:left w:val="single" w:sz="4" w:space="0" w:color="000000"/>
              <w:bottom w:val="single" w:sz="4" w:space="0" w:color="000000"/>
              <w:right w:val="single" w:sz="4" w:space="0" w:color="000000"/>
            </w:tcBorders>
            <w:shd w:val="clear" w:color="auto" w:fill="D9D9D9"/>
          </w:tcPr>
          <w:p w14:paraId="2E25013D" w14:textId="77777777" w:rsidR="00762AA0" w:rsidRPr="00255CE5" w:rsidRDefault="00762AA0" w:rsidP="008625F1">
            <w:pPr>
              <w:spacing w:after="0"/>
              <w:ind w:firstLine="0"/>
              <w:jc w:val="center"/>
              <w:rPr>
                <w:rFonts w:eastAsia="Calibri"/>
                <w:sz w:val="18"/>
                <w:szCs w:val="22"/>
                <w:lang w:eastAsia="lv-LV"/>
              </w:rPr>
            </w:pPr>
            <w:r w:rsidRPr="00255CE5">
              <w:rPr>
                <w:rFonts w:eastAsia="Calibri"/>
                <w:sz w:val="18"/>
                <w:szCs w:val="22"/>
                <w:lang w:eastAsia="lv-LV"/>
              </w:rPr>
              <w:t>-</w:t>
            </w:r>
          </w:p>
        </w:tc>
        <w:tc>
          <w:tcPr>
            <w:tcW w:w="662" w:type="pct"/>
            <w:tcBorders>
              <w:top w:val="single" w:sz="4" w:space="0" w:color="000000"/>
              <w:left w:val="single" w:sz="4" w:space="0" w:color="000000"/>
              <w:bottom w:val="single" w:sz="4" w:space="0" w:color="000000"/>
              <w:right w:val="single" w:sz="4" w:space="0" w:color="000000"/>
            </w:tcBorders>
            <w:shd w:val="clear" w:color="auto" w:fill="D9D9D9"/>
            <w:hideMark/>
          </w:tcPr>
          <w:p w14:paraId="5CAD5827" w14:textId="77777777" w:rsidR="00762AA0" w:rsidRPr="003F0274" w:rsidRDefault="00762AA0" w:rsidP="008625F1">
            <w:pPr>
              <w:spacing w:after="0"/>
              <w:ind w:firstLine="0"/>
              <w:jc w:val="right"/>
              <w:rPr>
                <w:rFonts w:eastAsia="Calibri"/>
                <w:sz w:val="18"/>
                <w:szCs w:val="22"/>
                <w:lang w:eastAsia="lv-LV"/>
              </w:rPr>
            </w:pPr>
            <w:r w:rsidRPr="00255CE5">
              <w:rPr>
                <w:rFonts w:eastAsia="Calibri"/>
                <w:sz w:val="18"/>
                <w:szCs w:val="18"/>
                <w:lang w:eastAsia="lv-LV"/>
              </w:rPr>
              <w:t>3 774 122</w:t>
            </w:r>
          </w:p>
        </w:tc>
      </w:tr>
      <w:tr w:rsidR="00762AA0" w:rsidRPr="003F0274" w14:paraId="31A33B32" w14:textId="77777777" w:rsidTr="008625F1">
        <w:trPr>
          <w:trHeight w:val="283"/>
        </w:trPr>
        <w:tc>
          <w:tcPr>
            <w:tcW w:w="1903" w:type="pct"/>
            <w:tcBorders>
              <w:top w:val="single" w:sz="4" w:space="0" w:color="000000"/>
              <w:left w:val="single" w:sz="4" w:space="0" w:color="000000"/>
              <w:bottom w:val="single" w:sz="4" w:space="0" w:color="000000"/>
              <w:right w:val="single" w:sz="4" w:space="0" w:color="000000"/>
            </w:tcBorders>
            <w:vAlign w:val="center"/>
            <w:hideMark/>
          </w:tcPr>
          <w:p w14:paraId="1CAC4808" w14:textId="77777777" w:rsidR="00762AA0" w:rsidRPr="003F0274" w:rsidRDefault="00762AA0" w:rsidP="008625F1">
            <w:pPr>
              <w:spacing w:after="0"/>
              <w:ind w:firstLine="0"/>
              <w:jc w:val="left"/>
              <w:rPr>
                <w:rFonts w:eastAsia="Calibri"/>
                <w:sz w:val="18"/>
                <w:szCs w:val="18"/>
                <w:lang w:eastAsia="lv-LV"/>
              </w:rPr>
            </w:pPr>
            <w:r w:rsidRPr="003F0274">
              <w:rPr>
                <w:rFonts w:eastAsia="Calibri"/>
                <w:sz w:val="18"/>
                <w:szCs w:val="18"/>
                <w:lang w:eastAsia="lv-LV"/>
              </w:rPr>
              <w:t xml:space="preserve">Kopējo izdevumu izmaiņas, </w:t>
            </w:r>
            <w:proofErr w:type="spellStart"/>
            <w:r w:rsidRPr="003F0274">
              <w:rPr>
                <w:rFonts w:eastAsia="Calibri"/>
                <w:i/>
                <w:sz w:val="18"/>
                <w:szCs w:val="18"/>
                <w:lang w:eastAsia="lv-LV"/>
              </w:rPr>
              <w:t>euro</w:t>
            </w:r>
            <w:proofErr w:type="spellEnd"/>
            <w:r w:rsidRPr="003F0274">
              <w:rPr>
                <w:rFonts w:eastAsia="Calibri"/>
                <w:sz w:val="18"/>
                <w:szCs w:val="18"/>
                <w:lang w:eastAsia="lv-LV"/>
              </w:rPr>
              <w:t xml:space="preserve"> (+/–) pret iepriekšējo gadu</w:t>
            </w:r>
          </w:p>
        </w:tc>
        <w:tc>
          <w:tcPr>
            <w:tcW w:w="620" w:type="pct"/>
            <w:tcBorders>
              <w:top w:val="single" w:sz="4" w:space="0" w:color="000000"/>
              <w:left w:val="single" w:sz="4" w:space="0" w:color="000000"/>
              <w:bottom w:val="single" w:sz="4" w:space="0" w:color="000000"/>
              <w:right w:val="single" w:sz="4" w:space="0" w:color="000000"/>
            </w:tcBorders>
            <w:hideMark/>
          </w:tcPr>
          <w:p w14:paraId="18541AE6" w14:textId="77777777" w:rsidR="00762AA0" w:rsidRPr="003F0274" w:rsidRDefault="00762AA0" w:rsidP="008625F1">
            <w:pPr>
              <w:spacing w:after="0"/>
              <w:ind w:firstLine="0"/>
              <w:jc w:val="center"/>
              <w:rPr>
                <w:rFonts w:eastAsia="Calibri"/>
                <w:sz w:val="18"/>
                <w:szCs w:val="22"/>
                <w:lang w:eastAsia="lv-LV"/>
              </w:rPr>
            </w:pPr>
            <w:r w:rsidRPr="003F0274">
              <w:rPr>
                <w:rFonts w:eastAsia="Calibri"/>
                <w:b/>
                <w:bCs/>
                <w:sz w:val="18"/>
                <w:szCs w:val="22"/>
                <w:lang w:eastAsia="lv-LV"/>
              </w:rPr>
              <w:t>×</w:t>
            </w:r>
          </w:p>
        </w:tc>
        <w:tc>
          <w:tcPr>
            <w:tcW w:w="605" w:type="pct"/>
            <w:tcBorders>
              <w:top w:val="single" w:sz="4" w:space="0" w:color="000000"/>
              <w:left w:val="single" w:sz="4" w:space="0" w:color="000000"/>
              <w:bottom w:val="single" w:sz="4" w:space="0" w:color="000000"/>
              <w:right w:val="single" w:sz="4" w:space="0" w:color="000000"/>
            </w:tcBorders>
            <w:hideMark/>
          </w:tcPr>
          <w:p w14:paraId="6D98AD2D" w14:textId="77777777" w:rsidR="00762AA0" w:rsidRPr="003F0274" w:rsidRDefault="00762AA0" w:rsidP="008625F1">
            <w:pPr>
              <w:spacing w:after="0"/>
              <w:ind w:firstLine="0"/>
              <w:jc w:val="center"/>
              <w:rPr>
                <w:rFonts w:eastAsia="Calibri"/>
                <w:sz w:val="18"/>
                <w:szCs w:val="22"/>
                <w:lang w:eastAsia="lv-LV"/>
              </w:rPr>
            </w:pPr>
            <w:r>
              <w:rPr>
                <w:rFonts w:eastAsia="Calibri"/>
                <w:sz w:val="18"/>
                <w:szCs w:val="22"/>
                <w:lang w:eastAsia="lv-LV"/>
              </w:rPr>
              <w:t>-</w:t>
            </w:r>
          </w:p>
        </w:tc>
        <w:tc>
          <w:tcPr>
            <w:tcW w:w="605" w:type="pct"/>
            <w:tcBorders>
              <w:top w:val="single" w:sz="4" w:space="0" w:color="000000"/>
              <w:left w:val="single" w:sz="4" w:space="0" w:color="000000"/>
              <w:bottom w:val="single" w:sz="4" w:space="0" w:color="000000"/>
              <w:right w:val="single" w:sz="4" w:space="0" w:color="000000"/>
            </w:tcBorders>
            <w:hideMark/>
          </w:tcPr>
          <w:p w14:paraId="153881B6" w14:textId="77777777" w:rsidR="00762AA0" w:rsidRPr="003F0274" w:rsidRDefault="00762AA0" w:rsidP="008625F1">
            <w:pPr>
              <w:spacing w:after="0"/>
              <w:ind w:firstLine="0"/>
              <w:jc w:val="right"/>
              <w:rPr>
                <w:rFonts w:eastAsia="Calibri"/>
                <w:sz w:val="18"/>
                <w:szCs w:val="22"/>
                <w:lang w:eastAsia="lv-LV"/>
              </w:rPr>
            </w:pPr>
            <w:r w:rsidRPr="00255CE5">
              <w:rPr>
                <w:rFonts w:eastAsia="Calibri"/>
                <w:sz w:val="18"/>
                <w:szCs w:val="22"/>
                <w:lang w:eastAsia="lv-LV"/>
              </w:rPr>
              <w:t>165</w:t>
            </w:r>
            <w:r>
              <w:rPr>
                <w:rFonts w:eastAsia="Calibri"/>
                <w:sz w:val="18"/>
                <w:szCs w:val="22"/>
                <w:lang w:eastAsia="lv-LV"/>
              </w:rPr>
              <w:t> </w:t>
            </w:r>
            <w:r w:rsidRPr="00255CE5">
              <w:rPr>
                <w:rFonts w:eastAsia="Calibri"/>
                <w:sz w:val="18"/>
                <w:szCs w:val="22"/>
                <w:lang w:eastAsia="lv-LV"/>
              </w:rPr>
              <w:t>097</w:t>
            </w:r>
          </w:p>
        </w:tc>
        <w:tc>
          <w:tcPr>
            <w:tcW w:w="605" w:type="pct"/>
            <w:tcBorders>
              <w:top w:val="single" w:sz="4" w:space="0" w:color="000000"/>
              <w:left w:val="single" w:sz="4" w:space="0" w:color="000000"/>
              <w:bottom w:val="single" w:sz="4" w:space="0" w:color="000000"/>
              <w:right w:val="single" w:sz="4" w:space="0" w:color="000000"/>
            </w:tcBorders>
          </w:tcPr>
          <w:p w14:paraId="33D4E3A2" w14:textId="77777777" w:rsidR="00762AA0" w:rsidRPr="003F0274" w:rsidRDefault="00762AA0" w:rsidP="008625F1">
            <w:pPr>
              <w:spacing w:after="0"/>
              <w:ind w:firstLine="0"/>
              <w:jc w:val="right"/>
              <w:rPr>
                <w:rFonts w:eastAsia="Calibri"/>
                <w:sz w:val="18"/>
                <w:szCs w:val="22"/>
                <w:lang w:eastAsia="lv-LV"/>
              </w:rPr>
            </w:pPr>
            <w:r>
              <w:rPr>
                <w:rFonts w:eastAsia="Calibri"/>
                <w:sz w:val="18"/>
                <w:szCs w:val="22"/>
                <w:lang w:eastAsia="lv-LV"/>
              </w:rPr>
              <w:t>-165 097</w:t>
            </w:r>
          </w:p>
        </w:tc>
        <w:tc>
          <w:tcPr>
            <w:tcW w:w="662" w:type="pct"/>
            <w:tcBorders>
              <w:top w:val="single" w:sz="4" w:space="0" w:color="000000"/>
              <w:left w:val="single" w:sz="4" w:space="0" w:color="000000"/>
              <w:bottom w:val="single" w:sz="4" w:space="0" w:color="000000"/>
              <w:right w:val="single" w:sz="4" w:space="0" w:color="000000"/>
            </w:tcBorders>
            <w:hideMark/>
          </w:tcPr>
          <w:p w14:paraId="092D8064" w14:textId="77777777" w:rsidR="00762AA0" w:rsidRPr="003F0274" w:rsidRDefault="00762AA0" w:rsidP="008625F1">
            <w:pPr>
              <w:spacing w:after="0"/>
              <w:ind w:firstLine="0"/>
              <w:jc w:val="right"/>
              <w:rPr>
                <w:rFonts w:eastAsia="Calibri"/>
                <w:sz w:val="18"/>
                <w:szCs w:val="22"/>
                <w:lang w:eastAsia="lv-LV"/>
              </w:rPr>
            </w:pPr>
            <w:r>
              <w:rPr>
                <w:rFonts w:eastAsia="Calibri"/>
                <w:sz w:val="18"/>
                <w:szCs w:val="18"/>
                <w:lang w:eastAsia="lv-LV"/>
              </w:rPr>
              <w:t>3 774 122</w:t>
            </w:r>
          </w:p>
        </w:tc>
      </w:tr>
      <w:tr w:rsidR="00762AA0" w:rsidRPr="003F0274" w14:paraId="3E68176F" w14:textId="77777777" w:rsidTr="008625F1">
        <w:trPr>
          <w:trHeight w:val="283"/>
        </w:trPr>
        <w:tc>
          <w:tcPr>
            <w:tcW w:w="1903" w:type="pct"/>
            <w:tcBorders>
              <w:top w:val="single" w:sz="4" w:space="0" w:color="000000"/>
              <w:left w:val="single" w:sz="4" w:space="0" w:color="000000"/>
              <w:bottom w:val="single" w:sz="4" w:space="0" w:color="000000"/>
              <w:right w:val="single" w:sz="4" w:space="0" w:color="000000"/>
            </w:tcBorders>
            <w:vAlign w:val="center"/>
            <w:hideMark/>
          </w:tcPr>
          <w:p w14:paraId="5E22AFD9" w14:textId="77777777" w:rsidR="00762AA0" w:rsidRPr="003F0274" w:rsidRDefault="00762AA0" w:rsidP="008625F1">
            <w:pPr>
              <w:spacing w:after="0"/>
              <w:ind w:firstLine="0"/>
              <w:jc w:val="left"/>
              <w:rPr>
                <w:rFonts w:eastAsia="Calibri"/>
                <w:sz w:val="18"/>
                <w:szCs w:val="22"/>
                <w:lang w:eastAsia="lv-LV"/>
              </w:rPr>
            </w:pPr>
            <w:r w:rsidRPr="003F0274">
              <w:rPr>
                <w:rFonts w:eastAsia="Calibri"/>
                <w:sz w:val="18"/>
                <w:szCs w:val="22"/>
                <w:lang w:eastAsia="lv-LV"/>
              </w:rPr>
              <w:t>Kopējie izdevumi, % (+/–) pret iepriekšējo gadu</w:t>
            </w:r>
          </w:p>
        </w:tc>
        <w:tc>
          <w:tcPr>
            <w:tcW w:w="620" w:type="pct"/>
            <w:tcBorders>
              <w:top w:val="single" w:sz="4" w:space="0" w:color="000000"/>
              <w:left w:val="single" w:sz="4" w:space="0" w:color="000000"/>
              <w:bottom w:val="single" w:sz="4" w:space="0" w:color="000000"/>
              <w:right w:val="single" w:sz="4" w:space="0" w:color="000000"/>
            </w:tcBorders>
            <w:shd w:val="clear" w:color="auto" w:fill="auto"/>
            <w:hideMark/>
          </w:tcPr>
          <w:p w14:paraId="73C10AFE" w14:textId="77777777" w:rsidR="00762AA0" w:rsidRPr="00F91DA4" w:rsidRDefault="00762AA0" w:rsidP="008625F1">
            <w:pPr>
              <w:spacing w:after="0"/>
              <w:ind w:firstLine="0"/>
              <w:jc w:val="center"/>
              <w:rPr>
                <w:rFonts w:eastAsia="Calibri"/>
                <w:sz w:val="18"/>
                <w:szCs w:val="22"/>
                <w:lang w:eastAsia="lv-LV"/>
              </w:rPr>
            </w:pPr>
            <w:r w:rsidRPr="00F91DA4">
              <w:rPr>
                <w:rFonts w:eastAsia="Calibri"/>
                <w:b/>
                <w:bCs/>
                <w:sz w:val="18"/>
                <w:szCs w:val="22"/>
                <w:lang w:eastAsia="lv-LV"/>
              </w:rPr>
              <w:t>×</w:t>
            </w:r>
          </w:p>
        </w:tc>
        <w:tc>
          <w:tcPr>
            <w:tcW w:w="605" w:type="pct"/>
            <w:tcBorders>
              <w:top w:val="single" w:sz="4" w:space="0" w:color="000000"/>
              <w:left w:val="single" w:sz="4" w:space="0" w:color="000000"/>
              <w:bottom w:val="single" w:sz="4" w:space="0" w:color="000000"/>
              <w:right w:val="single" w:sz="4" w:space="0" w:color="000000"/>
            </w:tcBorders>
            <w:hideMark/>
          </w:tcPr>
          <w:p w14:paraId="4FCFB972" w14:textId="77777777" w:rsidR="00762AA0" w:rsidRPr="00F91DA4" w:rsidRDefault="00762AA0" w:rsidP="008625F1">
            <w:pPr>
              <w:spacing w:after="0"/>
              <w:ind w:firstLine="0"/>
              <w:jc w:val="center"/>
              <w:rPr>
                <w:rFonts w:eastAsia="Calibri"/>
                <w:sz w:val="18"/>
                <w:szCs w:val="22"/>
                <w:lang w:eastAsia="lv-LV"/>
              </w:rPr>
            </w:pPr>
            <w:r w:rsidRPr="00F91DA4">
              <w:rPr>
                <w:rFonts w:eastAsia="Calibri"/>
                <w:b/>
                <w:bCs/>
                <w:sz w:val="18"/>
                <w:szCs w:val="22"/>
                <w:lang w:eastAsia="lv-LV"/>
              </w:rPr>
              <w:t>×</w:t>
            </w:r>
          </w:p>
        </w:tc>
        <w:tc>
          <w:tcPr>
            <w:tcW w:w="605" w:type="pct"/>
            <w:tcBorders>
              <w:top w:val="single" w:sz="4" w:space="0" w:color="000000"/>
              <w:left w:val="single" w:sz="4" w:space="0" w:color="000000"/>
              <w:bottom w:val="single" w:sz="4" w:space="0" w:color="000000"/>
              <w:right w:val="single" w:sz="4" w:space="0" w:color="000000"/>
            </w:tcBorders>
            <w:hideMark/>
          </w:tcPr>
          <w:p w14:paraId="6F0A17F6" w14:textId="77777777" w:rsidR="00762AA0" w:rsidRPr="00F91DA4" w:rsidRDefault="00762AA0" w:rsidP="008625F1">
            <w:pPr>
              <w:spacing w:after="0"/>
              <w:ind w:firstLine="0"/>
              <w:jc w:val="center"/>
              <w:rPr>
                <w:rFonts w:eastAsia="Calibri"/>
                <w:sz w:val="18"/>
                <w:szCs w:val="22"/>
                <w:lang w:eastAsia="lv-LV"/>
              </w:rPr>
            </w:pPr>
            <w:r w:rsidRPr="00F91DA4">
              <w:rPr>
                <w:rFonts w:eastAsia="Calibri"/>
                <w:sz w:val="18"/>
                <w:szCs w:val="18"/>
                <w:lang w:eastAsia="lv-LV"/>
              </w:rPr>
              <w:t>×</w:t>
            </w:r>
          </w:p>
        </w:tc>
        <w:tc>
          <w:tcPr>
            <w:tcW w:w="605" w:type="pct"/>
            <w:tcBorders>
              <w:top w:val="single" w:sz="4" w:space="0" w:color="000000"/>
              <w:left w:val="single" w:sz="4" w:space="0" w:color="000000"/>
              <w:bottom w:val="single" w:sz="4" w:space="0" w:color="000000"/>
              <w:right w:val="single" w:sz="4" w:space="0" w:color="000000"/>
            </w:tcBorders>
          </w:tcPr>
          <w:p w14:paraId="7146387E" w14:textId="77777777" w:rsidR="00762AA0" w:rsidRPr="00BF22B9" w:rsidRDefault="00762AA0" w:rsidP="008625F1">
            <w:pPr>
              <w:spacing w:after="0"/>
              <w:ind w:firstLine="0"/>
              <w:jc w:val="right"/>
              <w:rPr>
                <w:rFonts w:eastAsia="Calibri"/>
                <w:sz w:val="18"/>
                <w:szCs w:val="22"/>
                <w:lang w:eastAsia="lv-LV"/>
              </w:rPr>
            </w:pPr>
            <w:r w:rsidRPr="00BF22B9">
              <w:rPr>
                <w:rFonts w:eastAsia="Calibri"/>
                <w:sz w:val="18"/>
                <w:szCs w:val="22"/>
                <w:lang w:eastAsia="lv-LV"/>
              </w:rPr>
              <w:t>-100</w:t>
            </w:r>
            <w:r>
              <w:rPr>
                <w:rFonts w:eastAsia="Calibri"/>
                <w:sz w:val="18"/>
                <w:szCs w:val="22"/>
                <w:lang w:eastAsia="lv-LV"/>
              </w:rPr>
              <w:t>,0</w:t>
            </w:r>
          </w:p>
        </w:tc>
        <w:tc>
          <w:tcPr>
            <w:tcW w:w="662" w:type="pct"/>
            <w:tcBorders>
              <w:top w:val="single" w:sz="4" w:space="0" w:color="000000"/>
              <w:left w:val="single" w:sz="4" w:space="0" w:color="000000"/>
              <w:bottom w:val="single" w:sz="4" w:space="0" w:color="000000"/>
              <w:right w:val="single" w:sz="4" w:space="0" w:color="000000"/>
            </w:tcBorders>
            <w:hideMark/>
          </w:tcPr>
          <w:p w14:paraId="2DF22AFE" w14:textId="77777777" w:rsidR="00762AA0" w:rsidRPr="00F91DA4" w:rsidRDefault="00762AA0" w:rsidP="008625F1">
            <w:pPr>
              <w:spacing w:after="0"/>
              <w:ind w:firstLine="0"/>
              <w:jc w:val="right"/>
              <w:rPr>
                <w:rFonts w:eastAsia="Calibri"/>
                <w:sz w:val="18"/>
                <w:szCs w:val="22"/>
                <w:lang w:eastAsia="lv-LV"/>
              </w:rPr>
            </w:pPr>
            <w:r>
              <w:rPr>
                <w:rFonts w:eastAsia="Calibri"/>
                <w:sz w:val="18"/>
                <w:szCs w:val="22"/>
                <w:lang w:eastAsia="lv-LV"/>
              </w:rPr>
              <w:t>100,0</w:t>
            </w:r>
          </w:p>
        </w:tc>
      </w:tr>
    </w:tbl>
    <w:p w14:paraId="480DFF08" w14:textId="77777777" w:rsidR="00FD1387" w:rsidRDefault="00FD1387" w:rsidP="00892F75">
      <w:pPr>
        <w:spacing w:before="240" w:after="240"/>
        <w:ind w:firstLine="0"/>
        <w:jc w:val="center"/>
        <w:rPr>
          <w:rFonts w:eastAsia="Calibri"/>
          <w:b/>
          <w:szCs w:val="24"/>
          <w:lang w:eastAsia="lv-LV"/>
        </w:rPr>
      </w:pPr>
    </w:p>
    <w:p w14:paraId="3A57C9E7" w14:textId="42B8D69C" w:rsidR="00762AA0" w:rsidRPr="003F0274" w:rsidRDefault="00762AA0" w:rsidP="00892F75">
      <w:pPr>
        <w:spacing w:before="240" w:after="240"/>
        <w:ind w:firstLine="0"/>
        <w:jc w:val="center"/>
        <w:rPr>
          <w:rFonts w:eastAsia="Calibri"/>
          <w:b/>
          <w:szCs w:val="24"/>
          <w:lang w:eastAsia="lv-LV"/>
        </w:rPr>
      </w:pPr>
      <w:r w:rsidRPr="00536A07">
        <w:rPr>
          <w:rFonts w:eastAsia="Calibri"/>
          <w:b/>
          <w:szCs w:val="24"/>
          <w:lang w:eastAsia="lv-LV"/>
        </w:rPr>
        <w:lastRenderedPageBreak/>
        <w:t>Izmaiņas izdevumos, salīdzinot 202</w:t>
      </w:r>
      <w:r>
        <w:rPr>
          <w:rFonts w:eastAsia="Calibri"/>
          <w:b/>
          <w:szCs w:val="24"/>
          <w:lang w:eastAsia="lv-LV"/>
        </w:rPr>
        <w:t>5.</w:t>
      </w:r>
      <w:r w:rsidRPr="00536A07">
        <w:rPr>
          <w:rFonts w:eastAsia="Calibri"/>
          <w:b/>
          <w:szCs w:val="24"/>
          <w:lang w:eastAsia="lv-LV"/>
        </w:rPr>
        <w:t xml:space="preserve"> gada projektu ar 202</w:t>
      </w:r>
      <w:r>
        <w:rPr>
          <w:rFonts w:eastAsia="Calibri"/>
          <w:b/>
          <w:szCs w:val="24"/>
          <w:lang w:eastAsia="lv-LV"/>
        </w:rPr>
        <w:t>4</w:t>
      </w:r>
      <w:r w:rsidRPr="003F0274">
        <w:rPr>
          <w:rFonts w:eastAsia="Calibri"/>
          <w:b/>
          <w:szCs w:val="24"/>
          <w:lang w:eastAsia="lv-LV"/>
        </w:rPr>
        <w:t>. gada plānu</w:t>
      </w:r>
    </w:p>
    <w:p w14:paraId="54E96ED2" w14:textId="77777777" w:rsidR="00762AA0" w:rsidRPr="003F0274" w:rsidRDefault="00762AA0" w:rsidP="00762AA0">
      <w:pPr>
        <w:spacing w:after="0"/>
        <w:ind w:firstLine="0"/>
        <w:jc w:val="right"/>
        <w:rPr>
          <w:rFonts w:eastAsia="Calibri"/>
          <w:i/>
          <w:sz w:val="18"/>
          <w:szCs w:val="18"/>
        </w:rPr>
      </w:pPr>
      <w:proofErr w:type="spellStart"/>
      <w:r w:rsidRPr="003F0274">
        <w:rPr>
          <w:rFonts w:eastAsia="Calibri"/>
          <w:i/>
          <w:sz w:val="18"/>
          <w:szCs w:val="18"/>
        </w:rPr>
        <w:t>Euro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2"/>
        <w:gridCol w:w="1267"/>
        <w:gridCol w:w="1227"/>
        <w:gridCol w:w="1225"/>
      </w:tblGrid>
      <w:tr w:rsidR="00762AA0" w:rsidRPr="003F0274" w14:paraId="64B25015" w14:textId="77777777" w:rsidTr="008625F1">
        <w:trPr>
          <w:trHeight w:val="70"/>
          <w:tblHeader/>
        </w:trPr>
        <w:tc>
          <w:tcPr>
            <w:tcW w:w="2948" w:type="pct"/>
            <w:tcBorders>
              <w:top w:val="single" w:sz="4" w:space="0" w:color="auto"/>
              <w:left w:val="single" w:sz="4" w:space="0" w:color="auto"/>
              <w:bottom w:val="single" w:sz="4" w:space="0" w:color="auto"/>
              <w:right w:val="single" w:sz="4" w:space="0" w:color="auto"/>
            </w:tcBorders>
            <w:vAlign w:val="center"/>
            <w:hideMark/>
          </w:tcPr>
          <w:p w14:paraId="1A4D4835" w14:textId="77777777" w:rsidR="00762AA0" w:rsidRPr="003F0274" w:rsidRDefault="00762AA0" w:rsidP="008625F1">
            <w:pPr>
              <w:spacing w:after="0"/>
              <w:ind w:firstLine="0"/>
              <w:jc w:val="center"/>
              <w:rPr>
                <w:rFonts w:eastAsia="Calibri"/>
                <w:sz w:val="18"/>
                <w:szCs w:val="18"/>
                <w:lang w:eastAsia="lv-LV"/>
              </w:rPr>
            </w:pPr>
            <w:r w:rsidRPr="003F0274">
              <w:rPr>
                <w:rFonts w:eastAsia="Calibri"/>
                <w:sz w:val="18"/>
                <w:szCs w:val="18"/>
                <w:lang w:eastAsia="lv-LV"/>
              </w:rPr>
              <w:t>Pasākums</w:t>
            </w:r>
          </w:p>
        </w:tc>
        <w:tc>
          <w:tcPr>
            <w:tcW w:w="699" w:type="pct"/>
            <w:tcBorders>
              <w:top w:val="single" w:sz="4" w:space="0" w:color="auto"/>
              <w:left w:val="single" w:sz="4" w:space="0" w:color="auto"/>
              <w:bottom w:val="single" w:sz="4" w:space="0" w:color="auto"/>
              <w:right w:val="single" w:sz="4" w:space="0" w:color="auto"/>
            </w:tcBorders>
            <w:vAlign w:val="center"/>
            <w:hideMark/>
          </w:tcPr>
          <w:p w14:paraId="21D7CB88" w14:textId="77777777" w:rsidR="00762AA0" w:rsidRPr="003F0274" w:rsidRDefault="00762AA0" w:rsidP="008625F1">
            <w:pPr>
              <w:spacing w:after="0"/>
              <w:ind w:firstLine="0"/>
              <w:jc w:val="center"/>
              <w:rPr>
                <w:rFonts w:eastAsia="Calibri"/>
                <w:sz w:val="18"/>
                <w:szCs w:val="18"/>
                <w:lang w:eastAsia="lv-LV"/>
              </w:rPr>
            </w:pPr>
            <w:r w:rsidRPr="003F0274">
              <w:rPr>
                <w:rFonts w:eastAsia="Calibri"/>
                <w:sz w:val="18"/>
                <w:szCs w:val="18"/>
                <w:lang w:eastAsia="lv-LV"/>
              </w:rPr>
              <w:t>Samazinājums</w:t>
            </w:r>
          </w:p>
        </w:tc>
        <w:tc>
          <w:tcPr>
            <w:tcW w:w="677" w:type="pct"/>
            <w:tcBorders>
              <w:top w:val="single" w:sz="4" w:space="0" w:color="auto"/>
              <w:left w:val="single" w:sz="4" w:space="0" w:color="auto"/>
              <w:bottom w:val="single" w:sz="4" w:space="0" w:color="auto"/>
              <w:right w:val="single" w:sz="4" w:space="0" w:color="auto"/>
            </w:tcBorders>
            <w:vAlign w:val="center"/>
            <w:hideMark/>
          </w:tcPr>
          <w:p w14:paraId="6EA7F5AC" w14:textId="77777777" w:rsidR="00762AA0" w:rsidRPr="003F0274" w:rsidRDefault="00762AA0" w:rsidP="008625F1">
            <w:pPr>
              <w:spacing w:after="0"/>
              <w:ind w:firstLine="0"/>
              <w:jc w:val="center"/>
              <w:rPr>
                <w:rFonts w:eastAsia="Calibri"/>
                <w:sz w:val="18"/>
                <w:szCs w:val="18"/>
                <w:lang w:eastAsia="lv-LV"/>
              </w:rPr>
            </w:pPr>
            <w:r w:rsidRPr="003F0274">
              <w:rPr>
                <w:rFonts w:eastAsia="Calibri"/>
                <w:sz w:val="18"/>
                <w:szCs w:val="18"/>
                <w:lang w:eastAsia="lv-LV"/>
              </w:rPr>
              <w:t>Palielinājums</w:t>
            </w:r>
          </w:p>
        </w:tc>
        <w:tc>
          <w:tcPr>
            <w:tcW w:w="676" w:type="pct"/>
            <w:tcBorders>
              <w:top w:val="single" w:sz="4" w:space="0" w:color="auto"/>
              <w:left w:val="single" w:sz="4" w:space="0" w:color="auto"/>
              <w:bottom w:val="single" w:sz="4" w:space="0" w:color="auto"/>
              <w:right w:val="single" w:sz="4" w:space="0" w:color="auto"/>
            </w:tcBorders>
            <w:vAlign w:val="center"/>
            <w:hideMark/>
          </w:tcPr>
          <w:p w14:paraId="3C88BC73" w14:textId="77777777" w:rsidR="00762AA0" w:rsidRPr="003F0274" w:rsidRDefault="00762AA0" w:rsidP="008625F1">
            <w:pPr>
              <w:spacing w:after="0"/>
              <w:ind w:firstLine="0"/>
              <w:jc w:val="center"/>
              <w:rPr>
                <w:rFonts w:eastAsia="Calibri"/>
                <w:sz w:val="18"/>
                <w:szCs w:val="18"/>
                <w:lang w:eastAsia="lv-LV"/>
              </w:rPr>
            </w:pPr>
            <w:r w:rsidRPr="003F0274">
              <w:rPr>
                <w:rFonts w:eastAsia="Calibri"/>
                <w:sz w:val="18"/>
                <w:szCs w:val="18"/>
                <w:lang w:eastAsia="lv-LV"/>
              </w:rPr>
              <w:t>Izmaiņas</w:t>
            </w:r>
          </w:p>
        </w:tc>
      </w:tr>
      <w:tr w:rsidR="00762AA0" w:rsidRPr="003F0274" w14:paraId="601B342B" w14:textId="77777777" w:rsidTr="008625F1">
        <w:trPr>
          <w:trHeight w:val="142"/>
        </w:trPr>
        <w:tc>
          <w:tcPr>
            <w:tcW w:w="2948" w:type="pct"/>
            <w:tcBorders>
              <w:top w:val="single" w:sz="4" w:space="0" w:color="auto"/>
              <w:left w:val="single" w:sz="4" w:space="0" w:color="auto"/>
              <w:bottom w:val="single" w:sz="4" w:space="0" w:color="auto"/>
              <w:right w:val="single" w:sz="4" w:space="0" w:color="auto"/>
            </w:tcBorders>
            <w:shd w:val="clear" w:color="auto" w:fill="D9D9D9"/>
            <w:hideMark/>
          </w:tcPr>
          <w:p w14:paraId="27B71A56" w14:textId="77777777" w:rsidR="00762AA0" w:rsidRPr="003F0274" w:rsidRDefault="00762AA0" w:rsidP="008625F1">
            <w:pPr>
              <w:spacing w:after="0"/>
              <w:ind w:firstLine="0"/>
              <w:jc w:val="left"/>
              <w:rPr>
                <w:rFonts w:eastAsia="Calibri"/>
                <w:sz w:val="18"/>
                <w:szCs w:val="18"/>
                <w:lang w:eastAsia="lv-LV"/>
              </w:rPr>
            </w:pPr>
            <w:r w:rsidRPr="003F0274">
              <w:rPr>
                <w:rFonts w:eastAsia="Calibri"/>
                <w:b/>
                <w:bCs/>
                <w:sz w:val="18"/>
                <w:szCs w:val="18"/>
                <w:lang w:eastAsia="lv-LV"/>
              </w:rPr>
              <w:t>Izdevumi - kopā</w:t>
            </w:r>
          </w:p>
        </w:tc>
        <w:tc>
          <w:tcPr>
            <w:tcW w:w="699" w:type="pct"/>
            <w:tcBorders>
              <w:top w:val="single" w:sz="4" w:space="0" w:color="auto"/>
              <w:left w:val="single" w:sz="4" w:space="0" w:color="auto"/>
              <w:bottom w:val="single" w:sz="4" w:space="0" w:color="auto"/>
              <w:right w:val="single" w:sz="4" w:space="0" w:color="auto"/>
            </w:tcBorders>
            <w:shd w:val="clear" w:color="auto" w:fill="D9D9D9"/>
            <w:hideMark/>
          </w:tcPr>
          <w:p w14:paraId="367A0D84" w14:textId="77777777" w:rsidR="00762AA0" w:rsidRPr="003F0274" w:rsidRDefault="00762AA0" w:rsidP="008625F1">
            <w:pPr>
              <w:spacing w:after="0"/>
              <w:ind w:firstLine="0"/>
              <w:jc w:val="center"/>
              <w:rPr>
                <w:rFonts w:eastAsia="Calibri"/>
                <w:b/>
                <w:sz w:val="18"/>
                <w:szCs w:val="18"/>
                <w:lang w:eastAsia="lv-LV"/>
              </w:rPr>
            </w:pPr>
            <w:r>
              <w:rPr>
                <w:rFonts w:eastAsia="Calibri"/>
                <w:b/>
                <w:sz w:val="18"/>
                <w:szCs w:val="22"/>
                <w:lang w:eastAsia="lv-LV"/>
              </w:rPr>
              <w:t>-</w:t>
            </w:r>
          </w:p>
        </w:tc>
        <w:tc>
          <w:tcPr>
            <w:tcW w:w="677" w:type="pct"/>
            <w:tcBorders>
              <w:top w:val="single" w:sz="4" w:space="0" w:color="auto"/>
              <w:left w:val="single" w:sz="4" w:space="0" w:color="auto"/>
              <w:bottom w:val="single" w:sz="4" w:space="0" w:color="auto"/>
              <w:right w:val="single" w:sz="4" w:space="0" w:color="auto"/>
            </w:tcBorders>
            <w:shd w:val="clear" w:color="auto" w:fill="D9D9D9"/>
            <w:hideMark/>
          </w:tcPr>
          <w:p w14:paraId="0365443E" w14:textId="77777777" w:rsidR="00762AA0" w:rsidRPr="003F0274" w:rsidRDefault="00762AA0" w:rsidP="008625F1">
            <w:pPr>
              <w:spacing w:after="0"/>
              <w:ind w:firstLine="0"/>
              <w:jc w:val="right"/>
              <w:rPr>
                <w:rFonts w:eastAsia="Calibri"/>
                <w:b/>
                <w:sz w:val="18"/>
                <w:szCs w:val="18"/>
                <w:lang w:eastAsia="lv-LV"/>
              </w:rPr>
            </w:pPr>
            <w:r>
              <w:rPr>
                <w:rFonts w:eastAsia="Calibri"/>
                <w:b/>
                <w:sz w:val="18"/>
                <w:szCs w:val="22"/>
                <w:lang w:eastAsia="lv-LV"/>
              </w:rPr>
              <w:t>165 097</w:t>
            </w:r>
          </w:p>
        </w:tc>
        <w:tc>
          <w:tcPr>
            <w:tcW w:w="676" w:type="pct"/>
            <w:tcBorders>
              <w:top w:val="single" w:sz="4" w:space="0" w:color="auto"/>
              <w:left w:val="single" w:sz="4" w:space="0" w:color="auto"/>
              <w:bottom w:val="single" w:sz="4" w:space="0" w:color="auto"/>
              <w:right w:val="single" w:sz="4" w:space="0" w:color="auto"/>
            </w:tcBorders>
            <w:shd w:val="clear" w:color="auto" w:fill="D9D9D9"/>
            <w:hideMark/>
          </w:tcPr>
          <w:p w14:paraId="5EF7B658" w14:textId="77777777" w:rsidR="00762AA0" w:rsidRPr="003F0274" w:rsidRDefault="00762AA0" w:rsidP="008625F1">
            <w:pPr>
              <w:spacing w:after="0"/>
              <w:ind w:firstLine="0"/>
              <w:jc w:val="right"/>
              <w:rPr>
                <w:rFonts w:eastAsia="Calibri"/>
                <w:b/>
                <w:sz w:val="18"/>
                <w:szCs w:val="18"/>
                <w:lang w:eastAsia="lv-LV"/>
              </w:rPr>
            </w:pPr>
            <w:r>
              <w:rPr>
                <w:rFonts w:eastAsia="Calibri"/>
                <w:b/>
                <w:sz w:val="18"/>
                <w:szCs w:val="22"/>
                <w:lang w:eastAsia="lv-LV"/>
              </w:rPr>
              <w:t>165 097</w:t>
            </w:r>
          </w:p>
        </w:tc>
      </w:tr>
      <w:tr w:rsidR="00762AA0" w:rsidRPr="003F0274" w14:paraId="295DE15D" w14:textId="77777777" w:rsidTr="008625F1">
        <w:tc>
          <w:tcPr>
            <w:tcW w:w="5000" w:type="pct"/>
            <w:gridSpan w:val="4"/>
            <w:tcBorders>
              <w:top w:val="single" w:sz="4" w:space="0" w:color="auto"/>
              <w:left w:val="single" w:sz="4" w:space="0" w:color="auto"/>
              <w:bottom w:val="single" w:sz="4" w:space="0" w:color="auto"/>
              <w:right w:val="single" w:sz="4" w:space="0" w:color="auto"/>
            </w:tcBorders>
            <w:hideMark/>
          </w:tcPr>
          <w:p w14:paraId="0EAD4C89" w14:textId="77777777" w:rsidR="00762AA0" w:rsidRPr="003F0274" w:rsidRDefault="00762AA0" w:rsidP="008625F1">
            <w:pPr>
              <w:spacing w:after="0"/>
              <w:ind w:firstLine="313"/>
              <w:jc w:val="left"/>
              <w:rPr>
                <w:rFonts w:eastAsia="Calibri"/>
                <w:sz w:val="18"/>
                <w:szCs w:val="18"/>
                <w:lang w:eastAsia="lv-LV"/>
              </w:rPr>
            </w:pPr>
            <w:r w:rsidRPr="003F0274">
              <w:rPr>
                <w:rFonts w:eastAsia="Calibri"/>
                <w:i/>
                <w:sz w:val="18"/>
                <w:szCs w:val="18"/>
                <w:lang w:eastAsia="lv-LV"/>
              </w:rPr>
              <w:t>t. sk.:</w:t>
            </w:r>
          </w:p>
        </w:tc>
      </w:tr>
      <w:tr w:rsidR="00762AA0" w:rsidRPr="003F0274" w14:paraId="0D0DC6B4" w14:textId="77777777" w:rsidTr="008625F1">
        <w:trPr>
          <w:trHeight w:val="142"/>
        </w:trPr>
        <w:tc>
          <w:tcPr>
            <w:tcW w:w="2948" w:type="pct"/>
            <w:tcBorders>
              <w:top w:val="single" w:sz="4" w:space="0" w:color="auto"/>
              <w:left w:val="single" w:sz="4" w:space="0" w:color="auto"/>
              <w:bottom w:val="single" w:sz="4" w:space="0" w:color="auto"/>
              <w:right w:val="single" w:sz="4" w:space="0" w:color="auto"/>
            </w:tcBorders>
            <w:shd w:val="clear" w:color="auto" w:fill="F2F2F2"/>
            <w:hideMark/>
          </w:tcPr>
          <w:p w14:paraId="119B6C1A" w14:textId="77777777" w:rsidR="00762AA0" w:rsidRPr="003F0274" w:rsidRDefault="00762AA0" w:rsidP="008625F1">
            <w:pPr>
              <w:spacing w:after="0"/>
              <w:ind w:firstLine="0"/>
              <w:jc w:val="left"/>
              <w:rPr>
                <w:rFonts w:eastAsia="Calibri"/>
                <w:sz w:val="18"/>
                <w:szCs w:val="18"/>
                <w:u w:val="single"/>
                <w:lang w:eastAsia="lv-LV"/>
              </w:rPr>
            </w:pPr>
            <w:r w:rsidRPr="003F0274">
              <w:rPr>
                <w:rFonts w:eastAsia="Calibri"/>
                <w:sz w:val="18"/>
                <w:szCs w:val="18"/>
                <w:u w:val="single"/>
                <w:lang w:eastAsia="lv-LV"/>
              </w:rPr>
              <w:t>Ilgtermiņa saistības</w:t>
            </w:r>
          </w:p>
        </w:tc>
        <w:tc>
          <w:tcPr>
            <w:tcW w:w="699" w:type="pct"/>
            <w:tcBorders>
              <w:top w:val="single" w:sz="4" w:space="0" w:color="auto"/>
              <w:left w:val="single" w:sz="4" w:space="0" w:color="auto"/>
              <w:bottom w:val="single" w:sz="4" w:space="0" w:color="auto"/>
              <w:right w:val="single" w:sz="4" w:space="0" w:color="auto"/>
            </w:tcBorders>
            <w:shd w:val="clear" w:color="auto" w:fill="F2F2F2"/>
            <w:hideMark/>
          </w:tcPr>
          <w:p w14:paraId="128EE795" w14:textId="77777777" w:rsidR="00762AA0" w:rsidRPr="003F0274" w:rsidRDefault="00762AA0" w:rsidP="008625F1">
            <w:pPr>
              <w:spacing w:after="0"/>
              <w:ind w:firstLine="0"/>
              <w:jc w:val="center"/>
              <w:rPr>
                <w:rFonts w:eastAsia="Calibri"/>
                <w:sz w:val="18"/>
                <w:szCs w:val="18"/>
                <w:lang w:eastAsia="lv-LV"/>
              </w:rPr>
            </w:pPr>
            <w:r>
              <w:rPr>
                <w:rFonts w:eastAsia="Calibri"/>
                <w:bCs/>
                <w:sz w:val="18"/>
                <w:szCs w:val="22"/>
                <w:lang w:eastAsia="lv-LV"/>
              </w:rPr>
              <w:t>-</w:t>
            </w:r>
          </w:p>
        </w:tc>
        <w:tc>
          <w:tcPr>
            <w:tcW w:w="677" w:type="pct"/>
            <w:tcBorders>
              <w:top w:val="single" w:sz="4" w:space="0" w:color="auto"/>
              <w:left w:val="single" w:sz="4" w:space="0" w:color="auto"/>
              <w:bottom w:val="single" w:sz="4" w:space="0" w:color="auto"/>
              <w:right w:val="single" w:sz="4" w:space="0" w:color="auto"/>
            </w:tcBorders>
            <w:shd w:val="clear" w:color="auto" w:fill="F2F2F2"/>
            <w:hideMark/>
          </w:tcPr>
          <w:p w14:paraId="0F56F335" w14:textId="77777777" w:rsidR="00762AA0" w:rsidRPr="00703024" w:rsidRDefault="00762AA0" w:rsidP="008625F1">
            <w:pPr>
              <w:spacing w:after="0"/>
              <w:ind w:firstLine="0"/>
              <w:jc w:val="right"/>
              <w:rPr>
                <w:rFonts w:eastAsia="Calibri"/>
                <w:bCs/>
                <w:sz w:val="18"/>
                <w:szCs w:val="18"/>
                <w:lang w:eastAsia="lv-LV"/>
              </w:rPr>
            </w:pPr>
            <w:r>
              <w:rPr>
                <w:rFonts w:eastAsia="Calibri"/>
                <w:bCs/>
                <w:sz w:val="18"/>
                <w:szCs w:val="22"/>
                <w:lang w:eastAsia="lv-LV"/>
              </w:rPr>
              <w:t>165 097</w:t>
            </w:r>
          </w:p>
        </w:tc>
        <w:tc>
          <w:tcPr>
            <w:tcW w:w="676" w:type="pct"/>
            <w:tcBorders>
              <w:top w:val="single" w:sz="4" w:space="0" w:color="auto"/>
              <w:left w:val="single" w:sz="4" w:space="0" w:color="auto"/>
              <w:bottom w:val="single" w:sz="4" w:space="0" w:color="auto"/>
              <w:right w:val="single" w:sz="4" w:space="0" w:color="auto"/>
            </w:tcBorders>
            <w:shd w:val="clear" w:color="auto" w:fill="F2F2F2"/>
            <w:hideMark/>
          </w:tcPr>
          <w:p w14:paraId="15BCF4F3" w14:textId="77777777" w:rsidR="00762AA0" w:rsidRPr="003F0274" w:rsidRDefault="00762AA0" w:rsidP="008625F1">
            <w:pPr>
              <w:spacing w:after="0"/>
              <w:ind w:firstLine="0"/>
              <w:jc w:val="right"/>
              <w:rPr>
                <w:rFonts w:eastAsia="Calibri"/>
                <w:sz w:val="18"/>
                <w:szCs w:val="18"/>
                <w:lang w:eastAsia="lv-LV"/>
              </w:rPr>
            </w:pPr>
            <w:r>
              <w:rPr>
                <w:rFonts w:eastAsia="Calibri"/>
                <w:bCs/>
                <w:sz w:val="18"/>
                <w:szCs w:val="22"/>
                <w:lang w:eastAsia="lv-LV"/>
              </w:rPr>
              <w:t>165 097</w:t>
            </w:r>
          </w:p>
        </w:tc>
      </w:tr>
      <w:tr w:rsidR="00762AA0" w:rsidRPr="003F0274" w14:paraId="69F31052" w14:textId="77777777" w:rsidTr="008625F1">
        <w:trPr>
          <w:trHeight w:val="81"/>
        </w:trPr>
        <w:tc>
          <w:tcPr>
            <w:tcW w:w="2948" w:type="pct"/>
            <w:tcBorders>
              <w:top w:val="single" w:sz="4" w:space="0" w:color="auto"/>
              <w:left w:val="single" w:sz="4" w:space="0" w:color="auto"/>
              <w:bottom w:val="single" w:sz="4" w:space="0" w:color="auto"/>
              <w:right w:val="single" w:sz="4" w:space="0" w:color="auto"/>
            </w:tcBorders>
            <w:hideMark/>
          </w:tcPr>
          <w:p w14:paraId="648C923F" w14:textId="77777777" w:rsidR="00762AA0" w:rsidRPr="003F0274" w:rsidRDefault="00762AA0" w:rsidP="008625F1">
            <w:pPr>
              <w:spacing w:after="0"/>
              <w:ind w:firstLine="0"/>
              <w:rPr>
                <w:rFonts w:eastAsia="Calibri"/>
                <w:i/>
                <w:sz w:val="18"/>
                <w:szCs w:val="18"/>
                <w:lang w:eastAsia="lv-LV"/>
              </w:rPr>
            </w:pPr>
            <w:r>
              <w:rPr>
                <w:rFonts w:eastAsia="Calibri"/>
                <w:i/>
                <w:sz w:val="18"/>
                <w:szCs w:val="18"/>
                <w:lang w:eastAsia="lv-LV"/>
              </w:rPr>
              <w:t>Tehniskā palīdzība Satiksmes ministrijai ar CEF saistītajām aktivitātēm, dalībai RFC un CNC</w:t>
            </w:r>
          </w:p>
        </w:tc>
        <w:tc>
          <w:tcPr>
            <w:tcW w:w="699" w:type="pct"/>
            <w:tcBorders>
              <w:top w:val="single" w:sz="4" w:space="0" w:color="auto"/>
              <w:left w:val="single" w:sz="4" w:space="0" w:color="auto"/>
              <w:bottom w:val="single" w:sz="4" w:space="0" w:color="auto"/>
              <w:right w:val="single" w:sz="4" w:space="0" w:color="auto"/>
            </w:tcBorders>
            <w:hideMark/>
          </w:tcPr>
          <w:p w14:paraId="7FD37730" w14:textId="77777777" w:rsidR="00762AA0" w:rsidRPr="003F0274" w:rsidRDefault="00762AA0" w:rsidP="008625F1">
            <w:pPr>
              <w:spacing w:after="0"/>
              <w:ind w:firstLine="0"/>
              <w:jc w:val="center"/>
              <w:rPr>
                <w:rFonts w:eastAsia="Calibri"/>
                <w:sz w:val="18"/>
                <w:szCs w:val="18"/>
                <w:lang w:eastAsia="lv-LV"/>
              </w:rPr>
            </w:pPr>
            <w:r>
              <w:rPr>
                <w:rFonts w:eastAsia="Calibri"/>
                <w:bCs/>
                <w:sz w:val="18"/>
                <w:szCs w:val="18"/>
                <w:lang w:eastAsia="lv-LV"/>
              </w:rPr>
              <w:t>-</w:t>
            </w:r>
          </w:p>
        </w:tc>
        <w:tc>
          <w:tcPr>
            <w:tcW w:w="677" w:type="pct"/>
            <w:tcBorders>
              <w:top w:val="single" w:sz="4" w:space="0" w:color="auto"/>
              <w:left w:val="single" w:sz="4" w:space="0" w:color="auto"/>
              <w:bottom w:val="single" w:sz="4" w:space="0" w:color="auto"/>
              <w:right w:val="single" w:sz="4" w:space="0" w:color="auto"/>
            </w:tcBorders>
            <w:hideMark/>
          </w:tcPr>
          <w:p w14:paraId="6E9079C0" w14:textId="77777777" w:rsidR="00762AA0" w:rsidRPr="00703024" w:rsidRDefault="00762AA0" w:rsidP="008625F1">
            <w:pPr>
              <w:spacing w:after="0"/>
              <w:ind w:firstLine="0"/>
              <w:jc w:val="right"/>
              <w:rPr>
                <w:rFonts w:eastAsia="Calibri"/>
                <w:bCs/>
                <w:sz w:val="18"/>
                <w:szCs w:val="18"/>
                <w:lang w:eastAsia="lv-LV"/>
              </w:rPr>
            </w:pPr>
            <w:r>
              <w:rPr>
                <w:rFonts w:eastAsia="Calibri"/>
                <w:bCs/>
                <w:sz w:val="18"/>
                <w:szCs w:val="18"/>
                <w:lang w:eastAsia="lv-LV"/>
              </w:rPr>
              <w:t>165 097</w:t>
            </w:r>
          </w:p>
        </w:tc>
        <w:tc>
          <w:tcPr>
            <w:tcW w:w="676" w:type="pct"/>
            <w:tcBorders>
              <w:top w:val="single" w:sz="4" w:space="0" w:color="auto"/>
              <w:left w:val="single" w:sz="4" w:space="0" w:color="auto"/>
              <w:bottom w:val="single" w:sz="4" w:space="0" w:color="auto"/>
              <w:right w:val="single" w:sz="4" w:space="0" w:color="auto"/>
            </w:tcBorders>
            <w:hideMark/>
          </w:tcPr>
          <w:p w14:paraId="379BAAC5" w14:textId="77777777" w:rsidR="00762AA0" w:rsidRPr="003F0274" w:rsidRDefault="00762AA0" w:rsidP="008625F1">
            <w:pPr>
              <w:spacing w:after="0"/>
              <w:ind w:firstLine="0"/>
              <w:jc w:val="right"/>
              <w:rPr>
                <w:rFonts w:eastAsia="Calibri"/>
                <w:sz w:val="18"/>
                <w:szCs w:val="18"/>
                <w:lang w:eastAsia="lv-LV"/>
              </w:rPr>
            </w:pPr>
            <w:r>
              <w:rPr>
                <w:rFonts w:eastAsia="Calibri"/>
                <w:bCs/>
                <w:sz w:val="18"/>
                <w:szCs w:val="18"/>
                <w:lang w:eastAsia="lv-LV"/>
              </w:rPr>
              <w:t>165 097</w:t>
            </w:r>
          </w:p>
        </w:tc>
      </w:tr>
    </w:tbl>
    <w:p w14:paraId="2CC601F1" w14:textId="77777777" w:rsidR="00762AA0" w:rsidRPr="003F0274" w:rsidRDefault="00762AA0" w:rsidP="00892F75">
      <w:pPr>
        <w:spacing w:before="240" w:after="240"/>
        <w:ind w:firstLine="0"/>
        <w:jc w:val="center"/>
        <w:rPr>
          <w:rFonts w:eastAsia="Calibri"/>
          <w:b/>
          <w:szCs w:val="24"/>
        </w:rPr>
      </w:pPr>
      <w:r w:rsidRPr="003F0274">
        <w:rPr>
          <w:rFonts w:eastAsia="Calibri"/>
          <w:b/>
          <w:szCs w:val="24"/>
        </w:rPr>
        <w:t>70.00.00 Citu Eiropas Savienības politiku instrumentu projektu un pasākumu īstenošana</w:t>
      </w:r>
    </w:p>
    <w:p w14:paraId="43454076" w14:textId="77777777" w:rsidR="00762AA0" w:rsidRPr="00AB50BA" w:rsidRDefault="00762AA0" w:rsidP="00892F75">
      <w:pPr>
        <w:spacing w:before="120" w:after="240"/>
        <w:ind w:firstLine="0"/>
        <w:rPr>
          <w:rFonts w:eastAsia="Calibri"/>
          <w:bCs/>
          <w:szCs w:val="24"/>
        </w:rPr>
      </w:pPr>
      <w:r w:rsidRPr="00AB50BA">
        <w:rPr>
          <w:rFonts w:eastAsia="Calibri"/>
          <w:bCs/>
          <w:szCs w:val="24"/>
        </w:rPr>
        <w:t>Budžeta programmai ir viena apakšprogramma.</w:t>
      </w:r>
    </w:p>
    <w:p w14:paraId="52C6B466" w14:textId="11711FFF" w:rsidR="00762AA0" w:rsidRPr="0024455C" w:rsidRDefault="00762AA0" w:rsidP="00EF3868">
      <w:pPr>
        <w:spacing w:before="240" w:after="240"/>
        <w:ind w:firstLine="0"/>
        <w:jc w:val="center"/>
        <w:rPr>
          <w:rFonts w:eastAsia="Calibri"/>
          <w:b/>
          <w:szCs w:val="24"/>
        </w:rPr>
      </w:pPr>
      <w:r w:rsidRPr="003F0274">
        <w:rPr>
          <w:rFonts w:eastAsia="Calibri"/>
          <w:b/>
          <w:szCs w:val="24"/>
        </w:rPr>
        <w:t>70</w:t>
      </w:r>
      <w:r w:rsidRPr="0024455C">
        <w:rPr>
          <w:rFonts w:eastAsia="Calibri"/>
          <w:b/>
          <w:szCs w:val="24"/>
        </w:rPr>
        <w:t>.50.00 Tehniskā palīdzība ERAF, ESF+, KF, TPF finansējuma apgūšanai (2021</w:t>
      </w:r>
      <w:r w:rsidR="00892F75">
        <w:rPr>
          <w:rFonts w:eastAsia="Calibri"/>
          <w:b/>
          <w:szCs w:val="24"/>
        </w:rPr>
        <w:t xml:space="preserve"> </w:t>
      </w:r>
      <w:r w:rsidRPr="0024455C">
        <w:rPr>
          <w:rFonts w:eastAsia="Calibri"/>
          <w:b/>
          <w:szCs w:val="24"/>
        </w:rPr>
        <w:t>–</w:t>
      </w:r>
      <w:r w:rsidR="00892F75">
        <w:rPr>
          <w:rFonts w:eastAsia="Calibri"/>
          <w:b/>
          <w:szCs w:val="24"/>
        </w:rPr>
        <w:t xml:space="preserve"> </w:t>
      </w:r>
      <w:r w:rsidRPr="0024455C">
        <w:rPr>
          <w:rFonts w:eastAsia="Calibri"/>
          <w:b/>
          <w:szCs w:val="24"/>
        </w:rPr>
        <w:t>2027)</w:t>
      </w:r>
    </w:p>
    <w:p w14:paraId="2C039C79" w14:textId="77777777" w:rsidR="00762AA0" w:rsidRPr="0024455C" w:rsidRDefault="00762AA0" w:rsidP="00EF3868">
      <w:pPr>
        <w:ind w:firstLine="0"/>
        <w:rPr>
          <w:rFonts w:eastAsia="Calibri"/>
          <w:szCs w:val="24"/>
          <w:u w:val="single"/>
        </w:rPr>
      </w:pPr>
      <w:r w:rsidRPr="0024455C">
        <w:rPr>
          <w:rFonts w:eastAsia="Calibri"/>
          <w:szCs w:val="24"/>
          <w:u w:val="single"/>
        </w:rPr>
        <w:t>Apakšprogrammas mērķis:</w:t>
      </w:r>
    </w:p>
    <w:p w14:paraId="2196AB9F" w14:textId="77777777" w:rsidR="00762AA0" w:rsidRPr="00257343" w:rsidRDefault="00762AA0" w:rsidP="00EF3868">
      <w:pPr>
        <w:ind w:firstLine="720"/>
        <w:rPr>
          <w:szCs w:val="24"/>
          <w:shd w:val="clear" w:color="auto" w:fill="FFFFFF"/>
        </w:rPr>
      </w:pPr>
      <w:r w:rsidRPr="0024455C">
        <w:rPr>
          <w:color w:val="000000"/>
          <w:szCs w:val="24"/>
          <w:shd w:val="clear" w:color="auto" w:fill="FFFFFF"/>
        </w:rPr>
        <w:t>nodrošināt atbalstu Satiksmes ministrijai, kā E</w:t>
      </w:r>
      <w:r>
        <w:rPr>
          <w:color w:val="000000"/>
          <w:szCs w:val="24"/>
          <w:shd w:val="clear" w:color="auto" w:fill="FFFFFF"/>
        </w:rPr>
        <w:t>S</w:t>
      </w:r>
      <w:r w:rsidRPr="0024455C">
        <w:rPr>
          <w:color w:val="000000"/>
          <w:szCs w:val="24"/>
          <w:shd w:val="clear" w:color="auto" w:fill="FFFFFF"/>
        </w:rPr>
        <w:t xml:space="preserve"> fondu atbildīgajai iestādei, ES</w:t>
      </w:r>
      <w:r>
        <w:rPr>
          <w:color w:val="000000"/>
          <w:szCs w:val="24"/>
          <w:shd w:val="clear" w:color="auto" w:fill="FFFFFF"/>
        </w:rPr>
        <w:t xml:space="preserve"> </w:t>
      </w:r>
      <w:r w:rsidRPr="0024455C">
        <w:rPr>
          <w:color w:val="000000"/>
          <w:szCs w:val="24"/>
          <w:shd w:val="clear" w:color="auto" w:fill="FFFFFF"/>
        </w:rPr>
        <w:t xml:space="preserve">fondu specifisko atbalsta mērķu īstenošanas vadībā, uzraudzībā un </w:t>
      </w:r>
      <w:r w:rsidRPr="00257343">
        <w:rPr>
          <w:color w:val="000000"/>
          <w:szCs w:val="24"/>
          <w:shd w:val="clear" w:color="auto" w:fill="FFFFFF"/>
        </w:rPr>
        <w:t>kontrolē, kā arī informētības par ES</w:t>
      </w:r>
      <w:r>
        <w:rPr>
          <w:color w:val="000000"/>
          <w:szCs w:val="24"/>
          <w:shd w:val="clear" w:color="auto" w:fill="FFFFFF"/>
        </w:rPr>
        <w:t xml:space="preserve"> </w:t>
      </w:r>
      <w:r w:rsidRPr="00257343">
        <w:rPr>
          <w:color w:val="000000"/>
          <w:szCs w:val="24"/>
          <w:shd w:val="clear" w:color="auto" w:fill="FFFFFF"/>
        </w:rPr>
        <w:t>fondiem paaugstināšanā.</w:t>
      </w:r>
    </w:p>
    <w:p w14:paraId="2C42A830" w14:textId="77777777" w:rsidR="00762AA0" w:rsidRPr="00257343" w:rsidRDefault="00762AA0" w:rsidP="00762AA0">
      <w:pPr>
        <w:spacing w:before="120"/>
        <w:ind w:firstLine="0"/>
        <w:rPr>
          <w:rFonts w:eastAsia="Calibri"/>
          <w:szCs w:val="24"/>
          <w:u w:val="single"/>
        </w:rPr>
      </w:pPr>
      <w:r w:rsidRPr="00257343">
        <w:rPr>
          <w:rFonts w:eastAsia="Calibri"/>
          <w:szCs w:val="24"/>
          <w:u w:val="single"/>
        </w:rPr>
        <w:t>Galvenā aktivitāte:</w:t>
      </w:r>
    </w:p>
    <w:p w14:paraId="143B0079" w14:textId="08E9574B" w:rsidR="00762AA0" w:rsidRPr="00257343" w:rsidRDefault="00762AA0" w:rsidP="00301201">
      <w:pPr>
        <w:ind w:left="1077" w:hanging="357"/>
        <w:rPr>
          <w:rFonts w:eastAsia="Calibri"/>
          <w:szCs w:val="24"/>
        </w:rPr>
      </w:pPr>
      <w:r w:rsidRPr="00257343">
        <w:rPr>
          <w:rFonts w:eastAsia="Calibri"/>
          <w:szCs w:val="24"/>
        </w:rPr>
        <w:t xml:space="preserve">1) </w:t>
      </w:r>
      <w:bookmarkStart w:id="37" w:name="_Hlk176954126"/>
      <w:r w:rsidRPr="00257343">
        <w:rPr>
          <w:rFonts w:eastAsia="Calibri"/>
          <w:szCs w:val="24"/>
        </w:rPr>
        <w:t xml:space="preserve">ES </w:t>
      </w:r>
      <w:bookmarkEnd w:id="37"/>
      <w:r w:rsidRPr="00257343">
        <w:rPr>
          <w:rFonts w:eastAsia="Calibri"/>
          <w:szCs w:val="24"/>
        </w:rPr>
        <w:t>fondu 2014.</w:t>
      </w:r>
      <w:r w:rsidR="00B13DFD" w:rsidRPr="00B13DFD">
        <w:rPr>
          <w:rFonts w:eastAsia="Calibri"/>
          <w:szCs w:val="24"/>
          <w:lang w:eastAsia="lv-LV"/>
        </w:rPr>
        <w:t xml:space="preserve"> </w:t>
      </w:r>
      <w:r w:rsidR="00B13DFD">
        <w:rPr>
          <w:rFonts w:eastAsia="Calibri"/>
          <w:szCs w:val="24"/>
          <w:lang w:eastAsia="lv-LV"/>
        </w:rPr>
        <w:t xml:space="preserve">– </w:t>
      </w:r>
      <w:r w:rsidRPr="00257343">
        <w:rPr>
          <w:rFonts w:eastAsia="Calibri"/>
          <w:szCs w:val="24"/>
        </w:rPr>
        <w:t>2020. gada specifisko mērķu un 2021.</w:t>
      </w:r>
      <w:r w:rsidR="00301201">
        <w:rPr>
          <w:rFonts w:eastAsia="Calibri"/>
          <w:szCs w:val="24"/>
        </w:rPr>
        <w:t xml:space="preserve"> </w:t>
      </w:r>
      <w:r w:rsidRPr="00257343">
        <w:rPr>
          <w:rFonts w:eastAsia="Calibri"/>
          <w:szCs w:val="24"/>
        </w:rPr>
        <w:t>–</w:t>
      </w:r>
      <w:r w:rsidR="00301201">
        <w:rPr>
          <w:rFonts w:eastAsia="Calibri"/>
          <w:szCs w:val="24"/>
        </w:rPr>
        <w:t xml:space="preserve"> </w:t>
      </w:r>
      <w:r w:rsidRPr="00257343">
        <w:rPr>
          <w:rFonts w:eastAsia="Calibri"/>
          <w:szCs w:val="24"/>
        </w:rPr>
        <w:t>2027.gada plānošanas perioda uzraudzība;</w:t>
      </w:r>
    </w:p>
    <w:p w14:paraId="368DDCED" w14:textId="77777777" w:rsidR="00762AA0" w:rsidRDefault="00762AA0" w:rsidP="00762AA0">
      <w:pPr>
        <w:ind w:left="1077" w:hanging="357"/>
      </w:pPr>
      <w:r>
        <w:rPr>
          <w:rFonts w:eastAsia="Calibri"/>
          <w:szCs w:val="24"/>
        </w:rPr>
        <w:t>2</w:t>
      </w:r>
      <w:r w:rsidRPr="00C05007">
        <w:rPr>
          <w:rFonts w:eastAsia="Calibri"/>
          <w:szCs w:val="24"/>
        </w:rPr>
        <w:t>) ES</w:t>
      </w:r>
      <w:r w:rsidRPr="00C05007">
        <w:t xml:space="preserve"> fondu publicitātes un informatīvo pasākumu īstenošana, veicināt iedzīvotāju pārvietošanās paradumu maiņu.</w:t>
      </w:r>
    </w:p>
    <w:p w14:paraId="7B61480F" w14:textId="77777777" w:rsidR="00762AA0" w:rsidRPr="003F0274" w:rsidRDefault="00762AA0" w:rsidP="00301201">
      <w:pPr>
        <w:spacing w:after="0"/>
        <w:ind w:firstLine="0"/>
        <w:rPr>
          <w:rFonts w:eastAsia="Calibri"/>
          <w:szCs w:val="24"/>
        </w:rPr>
      </w:pPr>
      <w:r w:rsidRPr="003F0274">
        <w:rPr>
          <w:rFonts w:eastAsia="Calibri"/>
          <w:szCs w:val="24"/>
          <w:u w:val="single"/>
        </w:rPr>
        <w:t>Apakšprogrammas izpildītājs</w:t>
      </w:r>
      <w:r w:rsidRPr="003F0274">
        <w:rPr>
          <w:rFonts w:eastAsia="Calibri"/>
          <w:szCs w:val="24"/>
        </w:rPr>
        <w:t>: Satiksmes ministrija.</w:t>
      </w:r>
    </w:p>
    <w:p w14:paraId="5E167117" w14:textId="77777777" w:rsidR="00762AA0" w:rsidRPr="00C05007" w:rsidRDefault="00762AA0" w:rsidP="00301201">
      <w:pPr>
        <w:spacing w:before="240" w:after="240"/>
        <w:ind w:firstLine="0"/>
        <w:jc w:val="center"/>
        <w:rPr>
          <w:rFonts w:eastAsia="Calibri"/>
          <w:b/>
          <w:szCs w:val="24"/>
          <w:lang w:eastAsia="lv-LV"/>
        </w:rPr>
      </w:pPr>
      <w:r w:rsidRPr="00C05007">
        <w:rPr>
          <w:rFonts w:eastAsia="Calibri"/>
          <w:b/>
          <w:szCs w:val="24"/>
          <w:lang w:eastAsia="lv-LV"/>
        </w:rPr>
        <w:t>Finansiālie rādītāji no 2023. līdz 2027.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1"/>
        <w:gridCol w:w="1102"/>
        <w:gridCol w:w="1082"/>
        <w:gridCol w:w="1082"/>
        <w:gridCol w:w="1082"/>
        <w:gridCol w:w="1182"/>
      </w:tblGrid>
      <w:tr w:rsidR="00762AA0" w:rsidRPr="00C05007" w14:paraId="579BE780" w14:textId="77777777" w:rsidTr="00301201">
        <w:trPr>
          <w:trHeight w:val="283"/>
          <w:tblHeader/>
        </w:trPr>
        <w:tc>
          <w:tcPr>
            <w:tcW w:w="1948" w:type="pct"/>
            <w:tcBorders>
              <w:top w:val="single" w:sz="4" w:space="0" w:color="000000"/>
              <w:left w:val="single" w:sz="4" w:space="0" w:color="000000"/>
              <w:bottom w:val="single" w:sz="4" w:space="0" w:color="000000"/>
              <w:right w:val="single" w:sz="4" w:space="0" w:color="000000"/>
            </w:tcBorders>
            <w:vAlign w:val="center"/>
          </w:tcPr>
          <w:p w14:paraId="1DFD731F" w14:textId="77777777" w:rsidR="00762AA0" w:rsidRPr="00C05007" w:rsidRDefault="00762AA0" w:rsidP="008625F1">
            <w:pPr>
              <w:spacing w:after="0"/>
              <w:ind w:firstLine="0"/>
              <w:jc w:val="center"/>
              <w:rPr>
                <w:rFonts w:eastAsia="Calibri"/>
                <w:sz w:val="18"/>
                <w:szCs w:val="24"/>
                <w:lang w:eastAsia="lv-LV"/>
              </w:rPr>
            </w:pPr>
          </w:p>
        </w:tc>
        <w:tc>
          <w:tcPr>
            <w:tcW w:w="608" w:type="pct"/>
            <w:tcBorders>
              <w:top w:val="single" w:sz="4" w:space="0" w:color="000000"/>
              <w:left w:val="single" w:sz="4" w:space="0" w:color="000000"/>
              <w:bottom w:val="single" w:sz="4" w:space="0" w:color="000000"/>
              <w:right w:val="single" w:sz="4" w:space="0" w:color="000000"/>
            </w:tcBorders>
            <w:hideMark/>
          </w:tcPr>
          <w:p w14:paraId="1F363817" w14:textId="77777777" w:rsidR="00762AA0" w:rsidRPr="00C05007" w:rsidRDefault="00762AA0" w:rsidP="008625F1">
            <w:pPr>
              <w:spacing w:after="0"/>
              <w:ind w:firstLine="0"/>
              <w:jc w:val="center"/>
              <w:rPr>
                <w:rFonts w:eastAsia="Calibri"/>
                <w:sz w:val="18"/>
                <w:szCs w:val="24"/>
                <w:lang w:eastAsia="lv-LV"/>
              </w:rPr>
            </w:pPr>
            <w:r w:rsidRPr="00C05007">
              <w:rPr>
                <w:rFonts w:eastAsia="Calibri"/>
                <w:sz w:val="18"/>
                <w:szCs w:val="18"/>
                <w:lang w:eastAsia="lv-LV"/>
              </w:rPr>
              <w:t>2023. gads (izpilde)</w:t>
            </w:r>
          </w:p>
        </w:tc>
        <w:tc>
          <w:tcPr>
            <w:tcW w:w="597" w:type="pct"/>
            <w:tcBorders>
              <w:top w:val="single" w:sz="4" w:space="0" w:color="000000"/>
              <w:left w:val="single" w:sz="4" w:space="0" w:color="000000"/>
              <w:bottom w:val="single" w:sz="4" w:space="0" w:color="000000"/>
              <w:right w:val="single" w:sz="4" w:space="0" w:color="000000"/>
            </w:tcBorders>
            <w:hideMark/>
          </w:tcPr>
          <w:p w14:paraId="7E129D4C" w14:textId="77777777" w:rsidR="00762AA0" w:rsidRPr="00C05007" w:rsidRDefault="00762AA0" w:rsidP="008625F1">
            <w:pPr>
              <w:spacing w:after="0"/>
              <w:ind w:firstLine="0"/>
              <w:jc w:val="center"/>
              <w:rPr>
                <w:rFonts w:eastAsia="Calibri"/>
                <w:sz w:val="18"/>
                <w:szCs w:val="24"/>
                <w:lang w:eastAsia="lv-LV"/>
              </w:rPr>
            </w:pPr>
            <w:r w:rsidRPr="00C05007">
              <w:rPr>
                <w:rFonts w:eastAsia="Calibri"/>
                <w:sz w:val="18"/>
                <w:szCs w:val="18"/>
                <w:lang w:eastAsia="lv-LV"/>
              </w:rPr>
              <w:t>2024. gada plāns</w:t>
            </w:r>
          </w:p>
        </w:tc>
        <w:tc>
          <w:tcPr>
            <w:tcW w:w="597" w:type="pct"/>
            <w:tcBorders>
              <w:top w:val="single" w:sz="4" w:space="0" w:color="000000"/>
              <w:left w:val="single" w:sz="4" w:space="0" w:color="000000"/>
              <w:bottom w:val="single" w:sz="4" w:space="0" w:color="000000"/>
              <w:right w:val="single" w:sz="4" w:space="0" w:color="000000"/>
            </w:tcBorders>
            <w:hideMark/>
          </w:tcPr>
          <w:p w14:paraId="2B296FBC" w14:textId="77777777" w:rsidR="00762AA0" w:rsidRPr="00C05007" w:rsidRDefault="00762AA0" w:rsidP="008625F1">
            <w:pPr>
              <w:spacing w:after="0"/>
              <w:ind w:firstLine="0"/>
              <w:jc w:val="center"/>
              <w:rPr>
                <w:rFonts w:eastAsia="Calibri"/>
                <w:sz w:val="18"/>
                <w:szCs w:val="24"/>
                <w:lang w:eastAsia="lv-LV"/>
              </w:rPr>
            </w:pPr>
            <w:r w:rsidRPr="00C05007">
              <w:rPr>
                <w:rFonts w:eastAsia="Calibri"/>
                <w:sz w:val="18"/>
                <w:szCs w:val="18"/>
                <w:lang w:eastAsia="lv-LV"/>
              </w:rPr>
              <w:t>2025. gada projekts</w:t>
            </w:r>
          </w:p>
        </w:tc>
        <w:tc>
          <w:tcPr>
            <w:tcW w:w="597" w:type="pct"/>
            <w:tcBorders>
              <w:top w:val="single" w:sz="4" w:space="0" w:color="000000"/>
              <w:left w:val="single" w:sz="4" w:space="0" w:color="000000"/>
              <w:bottom w:val="single" w:sz="4" w:space="0" w:color="000000"/>
              <w:right w:val="single" w:sz="4" w:space="0" w:color="000000"/>
            </w:tcBorders>
            <w:hideMark/>
          </w:tcPr>
          <w:p w14:paraId="6FB05457" w14:textId="77777777" w:rsidR="00762AA0" w:rsidRPr="00C05007" w:rsidRDefault="00762AA0" w:rsidP="008625F1">
            <w:pPr>
              <w:spacing w:after="0"/>
              <w:ind w:firstLine="0"/>
              <w:jc w:val="center"/>
              <w:rPr>
                <w:rFonts w:eastAsia="Calibri"/>
                <w:sz w:val="18"/>
                <w:szCs w:val="24"/>
                <w:lang w:eastAsia="lv-LV"/>
              </w:rPr>
            </w:pPr>
            <w:r w:rsidRPr="00C05007">
              <w:rPr>
                <w:rFonts w:eastAsia="Calibri"/>
                <w:sz w:val="18"/>
                <w:szCs w:val="18"/>
                <w:lang w:eastAsia="lv-LV"/>
              </w:rPr>
              <w:t>2026. gada prognoze</w:t>
            </w:r>
          </w:p>
        </w:tc>
        <w:tc>
          <w:tcPr>
            <w:tcW w:w="652" w:type="pct"/>
            <w:tcBorders>
              <w:top w:val="single" w:sz="4" w:space="0" w:color="000000"/>
              <w:left w:val="single" w:sz="4" w:space="0" w:color="000000"/>
              <w:bottom w:val="single" w:sz="4" w:space="0" w:color="000000"/>
              <w:right w:val="single" w:sz="4" w:space="0" w:color="000000"/>
            </w:tcBorders>
            <w:hideMark/>
          </w:tcPr>
          <w:p w14:paraId="5AA06DAA" w14:textId="77777777" w:rsidR="00762AA0" w:rsidRPr="00C05007" w:rsidRDefault="00762AA0" w:rsidP="008625F1">
            <w:pPr>
              <w:spacing w:after="0"/>
              <w:ind w:firstLine="0"/>
              <w:jc w:val="center"/>
              <w:rPr>
                <w:rFonts w:eastAsia="Calibri"/>
                <w:sz w:val="18"/>
                <w:szCs w:val="24"/>
                <w:lang w:eastAsia="lv-LV"/>
              </w:rPr>
            </w:pPr>
            <w:r w:rsidRPr="00C05007">
              <w:rPr>
                <w:rFonts w:eastAsia="Calibri"/>
                <w:sz w:val="18"/>
                <w:szCs w:val="18"/>
                <w:lang w:eastAsia="lv-LV"/>
              </w:rPr>
              <w:t>2027. gada prognoze</w:t>
            </w:r>
          </w:p>
        </w:tc>
      </w:tr>
      <w:tr w:rsidR="00762AA0" w:rsidRPr="00C05007" w14:paraId="0513DE31" w14:textId="77777777" w:rsidTr="00301201">
        <w:trPr>
          <w:trHeight w:val="142"/>
        </w:trPr>
        <w:tc>
          <w:tcPr>
            <w:tcW w:w="1948"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30D040D" w14:textId="77777777" w:rsidR="00762AA0" w:rsidRPr="00C05007" w:rsidRDefault="00762AA0" w:rsidP="008625F1">
            <w:pPr>
              <w:spacing w:after="0"/>
              <w:ind w:firstLine="0"/>
              <w:jc w:val="left"/>
              <w:rPr>
                <w:rFonts w:eastAsia="Calibri"/>
                <w:sz w:val="18"/>
                <w:szCs w:val="22"/>
                <w:lang w:eastAsia="lv-LV"/>
              </w:rPr>
            </w:pPr>
            <w:r w:rsidRPr="00C05007">
              <w:rPr>
                <w:rFonts w:eastAsia="Calibri"/>
                <w:sz w:val="18"/>
                <w:szCs w:val="22"/>
                <w:lang w:eastAsia="lv-LV"/>
              </w:rPr>
              <w:t xml:space="preserve">Kopējie izdevumi, </w:t>
            </w:r>
            <w:proofErr w:type="spellStart"/>
            <w:r w:rsidRPr="00C05007">
              <w:rPr>
                <w:rFonts w:eastAsia="Calibri"/>
                <w:i/>
                <w:sz w:val="18"/>
                <w:szCs w:val="18"/>
                <w:lang w:eastAsia="lv-LV"/>
              </w:rPr>
              <w:t>euro</w:t>
            </w:r>
            <w:proofErr w:type="spellEnd"/>
          </w:p>
        </w:tc>
        <w:tc>
          <w:tcPr>
            <w:tcW w:w="608" w:type="pct"/>
            <w:tcBorders>
              <w:top w:val="single" w:sz="4" w:space="0" w:color="000000"/>
              <w:left w:val="single" w:sz="4" w:space="0" w:color="000000"/>
              <w:bottom w:val="single" w:sz="4" w:space="0" w:color="000000"/>
              <w:right w:val="single" w:sz="4" w:space="0" w:color="000000"/>
            </w:tcBorders>
            <w:shd w:val="clear" w:color="auto" w:fill="D9D9D9"/>
            <w:hideMark/>
          </w:tcPr>
          <w:p w14:paraId="7561256F" w14:textId="77777777" w:rsidR="00762AA0" w:rsidRPr="00C05007" w:rsidRDefault="00762AA0" w:rsidP="008625F1">
            <w:pPr>
              <w:spacing w:after="0"/>
              <w:ind w:firstLine="0"/>
              <w:jc w:val="right"/>
              <w:rPr>
                <w:rFonts w:eastAsia="Calibri"/>
                <w:sz w:val="18"/>
                <w:szCs w:val="22"/>
                <w:lang w:eastAsia="lv-LV"/>
              </w:rPr>
            </w:pPr>
            <w:r w:rsidRPr="00C05007">
              <w:rPr>
                <w:rFonts w:eastAsia="Calibri"/>
                <w:sz w:val="18"/>
                <w:szCs w:val="22"/>
                <w:lang w:eastAsia="lv-LV"/>
              </w:rPr>
              <w:t>599 805</w:t>
            </w:r>
          </w:p>
        </w:tc>
        <w:tc>
          <w:tcPr>
            <w:tcW w:w="597" w:type="pct"/>
            <w:tcBorders>
              <w:top w:val="single" w:sz="4" w:space="0" w:color="000000"/>
              <w:left w:val="single" w:sz="4" w:space="0" w:color="000000"/>
              <w:bottom w:val="single" w:sz="4" w:space="0" w:color="000000"/>
              <w:right w:val="single" w:sz="4" w:space="0" w:color="000000"/>
            </w:tcBorders>
            <w:shd w:val="clear" w:color="auto" w:fill="D9D9D9"/>
            <w:hideMark/>
          </w:tcPr>
          <w:p w14:paraId="2AE614CD" w14:textId="77777777" w:rsidR="00762AA0" w:rsidRPr="00C05007" w:rsidRDefault="00762AA0" w:rsidP="008625F1">
            <w:pPr>
              <w:spacing w:after="0"/>
              <w:ind w:firstLine="0"/>
              <w:jc w:val="right"/>
              <w:rPr>
                <w:rFonts w:eastAsia="Calibri"/>
                <w:sz w:val="18"/>
                <w:szCs w:val="22"/>
                <w:lang w:eastAsia="lv-LV"/>
              </w:rPr>
            </w:pPr>
            <w:r w:rsidRPr="00C05007">
              <w:rPr>
                <w:rFonts w:eastAsia="Calibri"/>
                <w:sz w:val="18"/>
                <w:szCs w:val="22"/>
                <w:lang w:eastAsia="lv-LV"/>
              </w:rPr>
              <w:t>721 758</w:t>
            </w:r>
          </w:p>
        </w:tc>
        <w:tc>
          <w:tcPr>
            <w:tcW w:w="597" w:type="pct"/>
            <w:tcBorders>
              <w:top w:val="single" w:sz="4" w:space="0" w:color="000000"/>
              <w:left w:val="single" w:sz="4" w:space="0" w:color="000000"/>
              <w:bottom w:val="single" w:sz="4" w:space="0" w:color="000000"/>
              <w:right w:val="single" w:sz="4" w:space="0" w:color="000000"/>
            </w:tcBorders>
            <w:shd w:val="clear" w:color="auto" w:fill="D9D9D9"/>
            <w:hideMark/>
          </w:tcPr>
          <w:p w14:paraId="57B8D184" w14:textId="77777777" w:rsidR="00762AA0" w:rsidRPr="00C05007" w:rsidRDefault="00762AA0" w:rsidP="008625F1">
            <w:pPr>
              <w:spacing w:after="0"/>
              <w:ind w:firstLine="0"/>
              <w:jc w:val="right"/>
              <w:rPr>
                <w:rFonts w:eastAsia="Calibri"/>
                <w:sz w:val="18"/>
                <w:szCs w:val="22"/>
                <w:lang w:eastAsia="lv-LV"/>
              </w:rPr>
            </w:pPr>
            <w:r w:rsidRPr="00C05007">
              <w:rPr>
                <w:rFonts w:eastAsia="Calibri"/>
                <w:sz w:val="18"/>
                <w:szCs w:val="22"/>
                <w:lang w:eastAsia="lv-LV"/>
              </w:rPr>
              <w:t>751 758</w:t>
            </w:r>
          </w:p>
        </w:tc>
        <w:tc>
          <w:tcPr>
            <w:tcW w:w="597" w:type="pct"/>
            <w:tcBorders>
              <w:top w:val="single" w:sz="4" w:space="0" w:color="000000"/>
              <w:left w:val="single" w:sz="4" w:space="0" w:color="000000"/>
              <w:bottom w:val="single" w:sz="4" w:space="0" w:color="000000"/>
              <w:right w:val="single" w:sz="4" w:space="0" w:color="000000"/>
            </w:tcBorders>
            <w:shd w:val="clear" w:color="auto" w:fill="D9D9D9"/>
            <w:hideMark/>
          </w:tcPr>
          <w:p w14:paraId="684A9502" w14:textId="77777777" w:rsidR="00762AA0" w:rsidRPr="00C05007" w:rsidRDefault="00762AA0" w:rsidP="008625F1">
            <w:pPr>
              <w:spacing w:after="0"/>
              <w:ind w:firstLine="0"/>
              <w:jc w:val="right"/>
              <w:rPr>
                <w:rFonts w:eastAsia="Calibri"/>
                <w:sz w:val="18"/>
                <w:szCs w:val="22"/>
                <w:lang w:eastAsia="lv-LV"/>
              </w:rPr>
            </w:pPr>
            <w:r w:rsidRPr="00C05007">
              <w:rPr>
                <w:rFonts w:eastAsia="Calibri"/>
                <w:sz w:val="18"/>
                <w:szCs w:val="22"/>
                <w:lang w:eastAsia="lv-LV"/>
              </w:rPr>
              <w:t>761 758</w:t>
            </w:r>
          </w:p>
        </w:tc>
        <w:tc>
          <w:tcPr>
            <w:tcW w:w="652" w:type="pct"/>
            <w:tcBorders>
              <w:top w:val="single" w:sz="4" w:space="0" w:color="000000"/>
              <w:left w:val="single" w:sz="4" w:space="0" w:color="000000"/>
              <w:bottom w:val="single" w:sz="4" w:space="0" w:color="000000"/>
              <w:right w:val="single" w:sz="4" w:space="0" w:color="000000"/>
            </w:tcBorders>
            <w:shd w:val="clear" w:color="auto" w:fill="D9D9D9"/>
            <w:hideMark/>
          </w:tcPr>
          <w:p w14:paraId="104368B0" w14:textId="77777777" w:rsidR="00762AA0" w:rsidRPr="00C05007" w:rsidRDefault="00762AA0" w:rsidP="008625F1">
            <w:pPr>
              <w:spacing w:after="0"/>
              <w:ind w:firstLine="0"/>
              <w:jc w:val="right"/>
              <w:rPr>
                <w:rFonts w:eastAsia="Calibri"/>
                <w:sz w:val="18"/>
                <w:szCs w:val="22"/>
                <w:lang w:eastAsia="lv-LV"/>
              </w:rPr>
            </w:pPr>
            <w:r w:rsidRPr="00C05007">
              <w:rPr>
                <w:rFonts w:eastAsia="Calibri"/>
                <w:sz w:val="18"/>
                <w:szCs w:val="22"/>
                <w:lang w:eastAsia="lv-LV"/>
              </w:rPr>
              <w:t>746 757</w:t>
            </w:r>
          </w:p>
        </w:tc>
      </w:tr>
      <w:tr w:rsidR="00762AA0" w:rsidRPr="00C05007" w14:paraId="6D8AE141" w14:textId="77777777" w:rsidTr="00301201">
        <w:trPr>
          <w:trHeight w:val="283"/>
        </w:trPr>
        <w:tc>
          <w:tcPr>
            <w:tcW w:w="1948" w:type="pct"/>
            <w:tcBorders>
              <w:top w:val="single" w:sz="4" w:space="0" w:color="000000"/>
              <w:left w:val="single" w:sz="4" w:space="0" w:color="000000"/>
              <w:bottom w:val="single" w:sz="4" w:space="0" w:color="000000"/>
              <w:right w:val="single" w:sz="4" w:space="0" w:color="000000"/>
            </w:tcBorders>
            <w:vAlign w:val="center"/>
            <w:hideMark/>
          </w:tcPr>
          <w:p w14:paraId="663F9E65" w14:textId="77777777" w:rsidR="00762AA0" w:rsidRPr="00C05007" w:rsidRDefault="00762AA0" w:rsidP="008625F1">
            <w:pPr>
              <w:spacing w:after="0"/>
              <w:ind w:firstLine="0"/>
              <w:jc w:val="left"/>
              <w:rPr>
                <w:rFonts w:eastAsia="Calibri"/>
                <w:sz w:val="18"/>
                <w:szCs w:val="18"/>
                <w:lang w:eastAsia="lv-LV"/>
              </w:rPr>
            </w:pPr>
            <w:r w:rsidRPr="00C05007">
              <w:rPr>
                <w:rFonts w:eastAsia="Calibri"/>
                <w:sz w:val="18"/>
                <w:szCs w:val="18"/>
                <w:lang w:eastAsia="lv-LV"/>
              </w:rPr>
              <w:t xml:space="preserve">Kopējo izdevumu izmaiņas, </w:t>
            </w:r>
            <w:proofErr w:type="spellStart"/>
            <w:r w:rsidRPr="00C05007">
              <w:rPr>
                <w:rFonts w:eastAsia="Calibri"/>
                <w:i/>
                <w:sz w:val="18"/>
                <w:szCs w:val="18"/>
                <w:lang w:eastAsia="lv-LV"/>
              </w:rPr>
              <w:t>euro</w:t>
            </w:r>
            <w:proofErr w:type="spellEnd"/>
            <w:r w:rsidRPr="00C05007">
              <w:rPr>
                <w:rFonts w:eastAsia="Calibri"/>
                <w:sz w:val="18"/>
                <w:szCs w:val="18"/>
                <w:lang w:eastAsia="lv-LV"/>
              </w:rPr>
              <w:t xml:space="preserve"> (+/–) pret iepriekšējo gadu</w:t>
            </w:r>
          </w:p>
        </w:tc>
        <w:tc>
          <w:tcPr>
            <w:tcW w:w="608" w:type="pct"/>
            <w:tcBorders>
              <w:top w:val="single" w:sz="4" w:space="0" w:color="000000"/>
              <w:left w:val="single" w:sz="4" w:space="0" w:color="000000"/>
              <w:bottom w:val="single" w:sz="4" w:space="0" w:color="000000"/>
              <w:right w:val="single" w:sz="4" w:space="0" w:color="000000"/>
            </w:tcBorders>
            <w:hideMark/>
          </w:tcPr>
          <w:p w14:paraId="31AC630E" w14:textId="77777777" w:rsidR="00762AA0" w:rsidRPr="00C05007" w:rsidRDefault="00762AA0" w:rsidP="008625F1">
            <w:pPr>
              <w:spacing w:after="0"/>
              <w:ind w:firstLine="0"/>
              <w:jc w:val="center"/>
              <w:rPr>
                <w:rFonts w:eastAsia="Calibri"/>
                <w:sz w:val="18"/>
                <w:szCs w:val="22"/>
                <w:lang w:eastAsia="lv-LV"/>
              </w:rPr>
            </w:pPr>
            <w:r w:rsidRPr="00C05007">
              <w:rPr>
                <w:rFonts w:eastAsia="Calibri"/>
                <w:b/>
                <w:bCs/>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hideMark/>
          </w:tcPr>
          <w:p w14:paraId="3D60EC2C" w14:textId="77777777" w:rsidR="00762AA0" w:rsidRPr="00C05007" w:rsidRDefault="00762AA0" w:rsidP="008625F1">
            <w:pPr>
              <w:spacing w:after="0"/>
              <w:ind w:firstLine="0"/>
              <w:jc w:val="right"/>
              <w:rPr>
                <w:rFonts w:eastAsia="Calibri"/>
                <w:sz w:val="18"/>
                <w:szCs w:val="22"/>
                <w:lang w:eastAsia="lv-LV"/>
              </w:rPr>
            </w:pPr>
            <w:r w:rsidRPr="00C05007">
              <w:rPr>
                <w:rFonts w:eastAsia="Calibri"/>
                <w:sz w:val="18"/>
                <w:szCs w:val="22"/>
                <w:lang w:eastAsia="lv-LV"/>
              </w:rPr>
              <w:t>121 953</w:t>
            </w:r>
          </w:p>
        </w:tc>
        <w:tc>
          <w:tcPr>
            <w:tcW w:w="597" w:type="pct"/>
            <w:tcBorders>
              <w:top w:val="single" w:sz="4" w:space="0" w:color="000000"/>
              <w:left w:val="single" w:sz="4" w:space="0" w:color="000000"/>
              <w:bottom w:val="single" w:sz="4" w:space="0" w:color="000000"/>
              <w:right w:val="single" w:sz="4" w:space="0" w:color="000000"/>
            </w:tcBorders>
            <w:hideMark/>
          </w:tcPr>
          <w:p w14:paraId="4A5136E4" w14:textId="77777777" w:rsidR="00762AA0" w:rsidRPr="00C05007" w:rsidRDefault="00762AA0" w:rsidP="008625F1">
            <w:pPr>
              <w:spacing w:after="0"/>
              <w:ind w:firstLine="0"/>
              <w:jc w:val="right"/>
              <w:rPr>
                <w:rFonts w:eastAsia="Calibri"/>
                <w:sz w:val="18"/>
                <w:szCs w:val="22"/>
                <w:lang w:eastAsia="lv-LV"/>
              </w:rPr>
            </w:pPr>
            <w:r w:rsidRPr="00C05007">
              <w:rPr>
                <w:rFonts w:eastAsia="Calibri"/>
                <w:sz w:val="18"/>
                <w:szCs w:val="22"/>
                <w:lang w:eastAsia="lv-LV"/>
              </w:rPr>
              <w:t>30 000</w:t>
            </w:r>
          </w:p>
        </w:tc>
        <w:tc>
          <w:tcPr>
            <w:tcW w:w="597" w:type="pct"/>
            <w:tcBorders>
              <w:top w:val="single" w:sz="4" w:space="0" w:color="000000"/>
              <w:left w:val="single" w:sz="4" w:space="0" w:color="000000"/>
              <w:bottom w:val="single" w:sz="4" w:space="0" w:color="000000"/>
              <w:right w:val="single" w:sz="4" w:space="0" w:color="000000"/>
            </w:tcBorders>
            <w:hideMark/>
          </w:tcPr>
          <w:p w14:paraId="28B399AD" w14:textId="77777777" w:rsidR="00762AA0" w:rsidRPr="00C05007" w:rsidRDefault="00762AA0" w:rsidP="008625F1">
            <w:pPr>
              <w:spacing w:after="0"/>
              <w:ind w:firstLine="0"/>
              <w:jc w:val="right"/>
              <w:rPr>
                <w:rFonts w:eastAsia="Calibri"/>
                <w:sz w:val="18"/>
                <w:szCs w:val="22"/>
                <w:lang w:eastAsia="lv-LV"/>
              </w:rPr>
            </w:pPr>
            <w:r w:rsidRPr="00C05007">
              <w:rPr>
                <w:rFonts w:eastAsia="Calibri"/>
                <w:sz w:val="18"/>
                <w:szCs w:val="22"/>
                <w:lang w:eastAsia="lv-LV"/>
              </w:rPr>
              <w:t>10 000</w:t>
            </w:r>
          </w:p>
        </w:tc>
        <w:tc>
          <w:tcPr>
            <w:tcW w:w="652" w:type="pct"/>
            <w:tcBorders>
              <w:top w:val="single" w:sz="4" w:space="0" w:color="000000"/>
              <w:left w:val="single" w:sz="4" w:space="0" w:color="000000"/>
              <w:bottom w:val="single" w:sz="4" w:space="0" w:color="000000"/>
              <w:right w:val="single" w:sz="4" w:space="0" w:color="000000"/>
            </w:tcBorders>
            <w:hideMark/>
          </w:tcPr>
          <w:p w14:paraId="0D1B5B51" w14:textId="77777777" w:rsidR="00762AA0" w:rsidRPr="00C05007" w:rsidRDefault="00762AA0" w:rsidP="008625F1">
            <w:pPr>
              <w:spacing w:after="0"/>
              <w:ind w:firstLine="0"/>
              <w:jc w:val="right"/>
              <w:rPr>
                <w:rFonts w:eastAsia="Calibri"/>
                <w:sz w:val="18"/>
                <w:szCs w:val="22"/>
                <w:lang w:eastAsia="lv-LV"/>
              </w:rPr>
            </w:pPr>
            <w:r>
              <w:rPr>
                <w:rFonts w:eastAsia="Calibri"/>
                <w:sz w:val="18"/>
                <w:szCs w:val="22"/>
                <w:lang w:eastAsia="lv-LV"/>
              </w:rPr>
              <w:t>-</w:t>
            </w:r>
            <w:r w:rsidRPr="00C05007">
              <w:rPr>
                <w:rFonts w:eastAsia="Calibri"/>
                <w:sz w:val="18"/>
                <w:szCs w:val="22"/>
                <w:lang w:eastAsia="lv-LV"/>
              </w:rPr>
              <w:t>15 001</w:t>
            </w:r>
          </w:p>
        </w:tc>
      </w:tr>
      <w:tr w:rsidR="00762AA0" w:rsidRPr="00C05007" w14:paraId="7B6DE96B" w14:textId="77777777" w:rsidTr="00301201">
        <w:trPr>
          <w:trHeight w:val="283"/>
        </w:trPr>
        <w:tc>
          <w:tcPr>
            <w:tcW w:w="1948" w:type="pct"/>
            <w:tcBorders>
              <w:top w:val="single" w:sz="4" w:space="0" w:color="000000"/>
              <w:left w:val="single" w:sz="4" w:space="0" w:color="000000"/>
              <w:bottom w:val="single" w:sz="4" w:space="0" w:color="000000"/>
              <w:right w:val="single" w:sz="4" w:space="0" w:color="000000"/>
            </w:tcBorders>
            <w:vAlign w:val="center"/>
            <w:hideMark/>
          </w:tcPr>
          <w:p w14:paraId="03F0689D" w14:textId="77777777" w:rsidR="00762AA0" w:rsidRPr="00C05007" w:rsidRDefault="00762AA0" w:rsidP="008625F1">
            <w:pPr>
              <w:spacing w:after="0"/>
              <w:ind w:firstLine="0"/>
              <w:jc w:val="left"/>
              <w:rPr>
                <w:rFonts w:eastAsia="Calibri"/>
                <w:sz w:val="18"/>
                <w:szCs w:val="22"/>
                <w:lang w:eastAsia="lv-LV"/>
              </w:rPr>
            </w:pPr>
            <w:r w:rsidRPr="00C05007">
              <w:rPr>
                <w:rFonts w:eastAsia="Calibri"/>
                <w:sz w:val="18"/>
                <w:szCs w:val="22"/>
                <w:lang w:eastAsia="lv-LV"/>
              </w:rPr>
              <w:t>Kopējie izdevumi, % (+/–) pret iepriekšējo gadu</w:t>
            </w:r>
          </w:p>
        </w:tc>
        <w:tc>
          <w:tcPr>
            <w:tcW w:w="608" w:type="pct"/>
            <w:tcBorders>
              <w:top w:val="single" w:sz="4" w:space="0" w:color="000000"/>
              <w:left w:val="single" w:sz="4" w:space="0" w:color="000000"/>
              <w:bottom w:val="single" w:sz="4" w:space="0" w:color="000000"/>
              <w:right w:val="single" w:sz="4" w:space="0" w:color="000000"/>
            </w:tcBorders>
            <w:hideMark/>
          </w:tcPr>
          <w:p w14:paraId="38E9F506" w14:textId="77777777" w:rsidR="00762AA0" w:rsidRPr="00C05007" w:rsidRDefault="00762AA0" w:rsidP="008625F1">
            <w:pPr>
              <w:spacing w:after="0"/>
              <w:ind w:firstLine="0"/>
              <w:jc w:val="center"/>
              <w:rPr>
                <w:rFonts w:eastAsia="Calibri"/>
                <w:sz w:val="18"/>
                <w:szCs w:val="22"/>
                <w:lang w:eastAsia="lv-LV"/>
              </w:rPr>
            </w:pPr>
            <w:r w:rsidRPr="00C05007">
              <w:rPr>
                <w:rFonts w:eastAsia="Calibri"/>
                <w:b/>
                <w:bCs/>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hideMark/>
          </w:tcPr>
          <w:p w14:paraId="0269C48B" w14:textId="77777777" w:rsidR="00762AA0" w:rsidRPr="00C05007" w:rsidRDefault="00762AA0" w:rsidP="008625F1">
            <w:pPr>
              <w:spacing w:after="0"/>
              <w:ind w:firstLine="0"/>
              <w:jc w:val="right"/>
              <w:rPr>
                <w:rFonts w:eastAsia="Calibri"/>
                <w:sz w:val="18"/>
                <w:szCs w:val="22"/>
                <w:lang w:eastAsia="lv-LV"/>
              </w:rPr>
            </w:pPr>
            <w:r w:rsidRPr="00C05007">
              <w:rPr>
                <w:rFonts w:eastAsia="Calibri"/>
                <w:sz w:val="18"/>
                <w:szCs w:val="22"/>
                <w:lang w:eastAsia="lv-LV"/>
              </w:rPr>
              <w:t>20,3</w:t>
            </w:r>
          </w:p>
        </w:tc>
        <w:tc>
          <w:tcPr>
            <w:tcW w:w="597" w:type="pct"/>
            <w:tcBorders>
              <w:top w:val="single" w:sz="4" w:space="0" w:color="000000"/>
              <w:left w:val="single" w:sz="4" w:space="0" w:color="000000"/>
              <w:bottom w:val="single" w:sz="4" w:space="0" w:color="000000"/>
              <w:right w:val="single" w:sz="4" w:space="0" w:color="000000"/>
            </w:tcBorders>
            <w:hideMark/>
          </w:tcPr>
          <w:p w14:paraId="2EA5C869" w14:textId="77777777" w:rsidR="00762AA0" w:rsidRPr="00C05007" w:rsidRDefault="00762AA0" w:rsidP="008625F1">
            <w:pPr>
              <w:spacing w:after="0"/>
              <w:ind w:firstLine="0"/>
              <w:jc w:val="right"/>
              <w:rPr>
                <w:rFonts w:eastAsia="Calibri"/>
                <w:sz w:val="18"/>
                <w:szCs w:val="22"/>
                <w:lang w:eastAsia="lv-LV"/>
              </w:rPr>
            </w:pPr>
            <w:r w:rsidRPr="00C05007">
              <w:rPr>
                <w:rFonts w:eastAsia="Calibri"/>
                <w:sz w:val="18"/>
                <w:szCs w:val="22"/>
                <w:lang w:eastAsia="lv-LV"/>
              </w:rPr>
              <w:t>4,</w:t>
            </w:r>
            <w:r>
              <w:rPr>
                <w:rFonts w:eastAsia="Calibri"/>
                <w:sz w:val="18"/>
                <w:szCs w:val="22"/>
                <w:lang w:eastAsia="lv-LV"/>
              </w:rPr>
              <w:t>2</w:t>
            </w:r>
          </w:p>
        </w:tc>
        <w:tc>
          <w:tcPr>
            <w:tcW w:w="597" w:type="pct"/>
            <w:tcBorders>
              <w:top w:val="single" w:sz="4" w:space="0" w:color="000000"/>
              <w:left w:val="single" w:sz="4" w:space="0" w:color="000000"/>
              <w:bottom w:val="single" w:sz="4" w:space="0" w:color="000000"/>
              <w:right w:val="single" w:sz="4" w:space="0" w:color="000000"/>
            </w:tcBorders>
            <w:hideMark/>
          </w:tcPr>
          <w:p w14:paraId="29063BAA" w14:textId="77777777" w:rsidR="00762AA0" w:rsidRPr="00C05007" w:rsidRDefault="00762AA0" w:rsidP="008625F1">
            <w:pPr>
              <w:spacing w:after="0"/>
              <w:ind w:firstLine="0"/>
              <w:jc w:val="right"/>
              <w:rPr>
                <w:rFonts w:eastAsia="Calibri"/>
                <w:sz w:val="18"/>
                <w:szCs w:val="22"/>
                <w:lang w:eastAsia="lv-LV"/>
              </w:rPr>
            </w:pPr>
            <w:r w:rsidRPr="00C05007">
              <w:rPr>
                <w:rFonts w:eastAsia="Calibri"/>
                <w:sz w:val="18"/>
                <w:szCs w:val="22"/>
                <w:lang w:eastAsia="lv-LV"/>
              </w:rPr>
              <w:t>1,3</w:t>
            </w:r>
          </w:p>
        </w:tc>
        <w:tc>
          <w:tcPr>
            <w:tcW w:w="652" w:type="pct"/>
            <w:tcBorders>
              <w:top w:val="single" w:sz="4" w:space="0" w:color="000000"/>
              <w:left w:val="single" w:sz="4" w:space="0" w:color="000000"/>
              <w:bottom w:val="single" w:sz="4" w:space="0" w:color="000000"/>
              <w:right w:val="single" w:sz="4" w:space="0" w:color="000000"/>
            </w:tcBorders>
            <w:hideMark/>
          </w:tcPr>
          <w:p w14:paraId="6F2BB93A" w14:textId="77777777" w:rsidR="00762AA0" w:rsidRPr="00C05007" w:rsidRDefault="00762AA0" w:rsidP="008625F1">
            <w:pPr>
              <w:spacing w:after="0"/>
              <w:ind w:firstLine="0"/>
              <w:jc w:val="right"/>
              <w:rPr>
                <w:rFonts w:eastAsia="Calibri"/>
                <w:sz w:val="18"/>
                <w:szCs w:val="22"/>
                <w:lang w:eastAsia="lv-LV"/>
              </w:rPr>
            </w:pPr>
            <w:r>
              <w:rPr>
                <w:rFonts w:eastAsia="Calibri"/>
                <w:sz w:val="18"/>
                <w:szCs w:val="22"/>
                <w:lang w:eastAsia="lv-LV"/>
              </w:rPr>
              <w:t>-</w:t>
            </w:r>
            <w:r w:rsidRPr="00C05007">
              <w:rPr>
                <w:rFonts w:eastAsia="Calibri"/>
                <w:sz w:val="18"/>
                <w:szCs w:val="22"/>
                <w:lang w:eastAsia="lv-LV"/>
              </w:rPr>
              <w:t>2,0</w:t>
            </w:r>
          </w:p>
        </w:tc>
      </w:tr>
      <w:tr w:rsidR="00762AA0" w:rsidRPr="00C05007" w14:paraId="51110CFB" w14:textId="77777777" w:rsidTr="00301201">
        <w:trPr>
          <w:trHeight w:val="130"/>
        </w:trPr>
        <w:tc>
          <w:tcPr>
            <w:tcW w:w="1948" w:type="pct"/>
            <w:tcBorders>
              <w:top w:val="single" w:sz="4" w:space="0" w:color="000000"/>
              <w:left w:val="single" w:sz="4" w:space="0" w:color="000000"/>
              <w:bottom w:val="single" w:sz="4" w:space="0" w:color="000000"/>
              <w:right w:val="single" w:sz="4" w:space="0" w:color="000000"/>
            </w:tcBorders>
          </w:tcPr>
          <w:p w14:paraId="42A097BF" w14:textId="77777777" w:rsidR="00762AA0" w:rsidRPr="00C05007" w:rsidRDefault="00762AA0" w:rsidP="008625F1">
            <w:pPr>
              <w:spacing w:after="0"/>
              <w:ind w:firstLine="0"/>
              <w:jc w:val="left"/>
              <w:rPr>
                <w:rFonts w:eastAsia="Calibri"/>
                <w:sz w:val="18"/>
                <w:szCs w:val="22"/>
                <w:lang w:eastAsia="lv-LV"/>
              </w:rPr>
            </w:pPr>
            <w:r w:rsidRPr="00C05007">
              <w:rPr>
                <w:sz w:val="18"/>
                <w:szCs w:val="18"/>
                <w:lang w:eastAsia="lv-LV"/>
              </w:rPr>
              <w:t xml:space="preserve">Atlīdzība, </w:t>
            </w:r>
            <w:proofErr w:type="spellStart"/>
            <w:r w:rsidRPr="00C05007">
              <w:rPr>
                <w:i/>
                <w:sz w:val="18"/>
                <w:szCs w:val="18"/>
                <w:lang w:eastAsia="lv-LV"/>
              </w:rPr>
              <w:t>euro</w:t>
            </w:r>
            <w:proofErr w:type="spellEnd"/>
          </w:p>
        </w:tc>
        <w:tc>
          <w:tcPr>
            <w:tcW w:w="608" w:type="pct"/>
            <w:tcBorders>
              <w:top w:val="single" w:sz="4" w:space="0" w:color="000000"/>
              <w:left w:val="single" w:sz="4" w:space="0" w:color="000000"/>
              <w:bottom w:val="single" w:sz="4" w:space="0" w:color="000000"/>
              <w:right w:val="single" w:sz="4" w:space="0" w:color="000000"/>
            </w:tcBorders>
          </w:tcPr>
          <w:p w14:paraId="25EA4731" w14:textId="77777777" w:rsidR="00762AA0" w:rsidRPr="00C05007" w:rsidRDefault="00762AA0" w:rsidP="008625F1">
            <w:pPr>
              <w:spacing w:after="0"/>
              <w:ind w:firstLine="0"/>
              <w:jc w:val="right"/>
              <w:rPr>
                <w:rFonts w:eastAsia="Calibri"/>
                <w:b/>
                <w:bCs/>
                <w:sz w:val="18"/>
                <w:szCs w:val="22"/>
                <w:lang w:eastAsia="lv-LV"/>
              </w:rPr>
            </w:pPr>
            <w:r w:rsidRPr="00C05007">
              <w:rPr>
                <w:rFonts w:eastAsia="Calibri"/>
                <w:sz w:val="18"/>
                <w:szCs w:val="22"/>
                <w:lang w:eastAsia="lv-LV"/>
              </w:rPr>
              <w:t xml:space="preserve">548 </w:t>
            </w:r>
            <w:r>
              <w:rPr>
                <w:rFonts w:eastAsia="Calibri"/>
                <w:sz w:val="18"/>
                <w:szCs w:val="22"/>
                <w:lang w:eastAsia="lv-LV"/>
              </w:rPr>
              <w:t>89</w:t>
            </w:r>
            <w:r w:rsidRPr="00C05007">
              <w:rPr>
                <w:rFonts w:eastAsia="Calibri"/>
                <w:sz w:val="18"/>
                <w:szCs w:val="22"/>
                <w:lang w:eastAsia="lv-LV"/>
              </w:rPr>
              <w:t>9</w:t>
            </w:r>
            <w:r w:rsidRPr="00C05007">
              <w:rPr>
                <w:sz w:val="18"/>
                <w:szCs w:val="18"/>
                <w:vertAlign w:val="superscript"/>
                <w:lang w:eastAsia="lv-LV"/>
              </w:rPr>
              <w:t>1</w:t>
            </w:r>
          </w:p>
        </w:tc>
        <w:tc>
          <w:tcPr>
            <w:tcW w:w="597" w:type="pct"/>
            <w:tcBorders>
              <w:top w:val="single" w:sz="4" w:space="0" w:color="000000"/>
              <w:left w:val="single" w:sz="4" w:space="0" w:color="000000"/>
              <w:bottom w:val="single" w:sz="4" w:space="0" w:color="000000"/>
              <w:right w:val="single" w:sz="4" w:space="0" w:color="000000"/>
            </w:tcBorders>
          </w:tcPr>
          <w:p w14:paraId="27B9DD3F" w14:textId="77777777" w:rsidR="00762AA0" w:rsidRPr="00C05007" w:rsidRDefault="00762AA0" w:rsidP="008625F1">
            <w:pPr>
              <w:spacing w:after="0"/>
              <w:ind w:firstLine="0"/>
              <w:jc w:val="right"/>
              <w:rPr>
                <w:rFonts w:eastAsia="Calibri"/>
                <w:sz w:val="18"/>
                <w:szCs w:val="22"/>
                <w:lang w:eastAsia="lv-LV"/>
              </w:rPr>
            </w:pPr>
            <w:r w:rsidRPr="00C05007">
              <w:rPr>
                <w:rFonts w:eastAsia="Calibri"/>
                <w:sz w:val="18"/>
                <w:szCs w:val="22"/>
                <w:lang w:eastAsia="lv-LV"/>
              </w:rPr>
              <w:t>649 344</w:t>
            </w:r>
          </w:p>
        </w:tc>
        <w:tc>
          <w:tcPr>
            <w:tcW w:w="597" w:type="pct"/>
          </w:tcPr>
          <w:p w14:paraId="20698771" w14:textId="77777777" w:rsidR="00762AA0" w:rsidRPr="00C05007" w:rsidRDefault="00762AA0" w:rsidP="008625F1">
            <w:pPr>
              <w:spacing w:after="0"/>
              <w:ind w:firstLine="0"/>
              <w:jc w:val="right"/>
              <w:rPr>
                <w:rFonts w:eastAsia="Calibri"/>
                <w:sz w:val="18"/>
                <w:szCs w:val="22"/>
                <w:lang w:eastAsia="lv-LV"/>
              </w:rPr>
            </w:pPr>
            <w:r w:rsidRPr="00C05007">
              <w:rPr>
                <w:rFonts w:eastAsia="Calibri"/>
                <w:sz w:val="18"/>
                <w:szCs w:val="22"/>
                <w:lang w:eastAsia="lv-LV"/>
              </w:rPr>
              <w:t>649 344</w:t>
            </w:r>
          </w:p>
        </w:tc>
        <w:tc>
          <w:tcPr>
            <w:tcW w:w="597" w:type="pct"/>
          </w:tcPr>
          <w:p w14:paraId="0B7DAD75" w14:textId="77777777" w:rsidR="00762AA0" w:rsidRPr="00C05007" w:rsidRDefault="00762AA0" w:rsidP="008625F1">
            <w:pPr>
              <w:spacing w:after="0"/>
              <w:ind w:firstLine="0"/>
              <w:jc w:val="right"/>
              <w:rPr>
                <w:rFonts w:eastAsia="Calibri"/>
                <w:sz w:val="18"/>
                <w:szCs w:val="22"/>
                <w:lang w:eastAsia="lv-LV"/>
              </w:rPr>
            </w:pPr>
            <w:r w:rsidRPr="00C05007">
              <w:rPr>
                <w:sz w:val="18"/>
              </w:rPr>
              <w:t>649 344</w:t>
            </w:r>
          </w:p>
        </w:tc>
        <w:tc>
          <w:tcPr>
            <w:tcW w:w="652" w:type="pct"/>
          </w:tcPr>
          <w:p w14:paraId="6F7405D7" w14:textId="77777777" w:rsidR="00762AA0" w:rsidRPr="00C05007" w:rsidRDefault="00762AA0" w:rsidP="008625F1">
            <w:pPr>
              <w:spacing w:after="0"/>
              <w:ind w:firstLine="0"/>
              <w:jc w:val="right"/>
              <w:rPr>
                <w:rFonts w:eastAsia="Calibri"/>
                <w:sz w:val="18"/>
                <w:szCs w:val="22"/>
                <w:lang w:eastAsia="lv-LV"/>
              </w:rPr>
            </w:pPr>
            <w:r w:rsidRPr="00C05007">
              <w:rPr>
                <w:rFonts w:eastAsia="Calibri"/>
                <w:sz w:val="18"/>
                <w:szCs w:val="22"/>
                <w:lang w:eastAsia="lv-LV"/>
              </w:rPr>
              <w:t>649 343</w:t>
            </w:r>
          </w:p>
        </w:tc>
      </w:tr>
      <w:tr w:rsidR="00762AA0" w:rsidRPr="00C05007" w14:paraId="6EB56B1E" w14:textId="77777777" w:rsidTr="00301201">
        <w:trPr>
          <w:trHeight w:val="132"/>
        </w:trPr>
        <w:tc>
          <w:tcPr>
            <w:tcW w:w="1948" w:type="pct"/>
          </w:tcPr>
          <w:p w14:paraId="162BC709" w14:textId="77777777" w:rsidR="00762AA0" w:rsidRPr="00C05007" w:rsidRDefault="00762AA0" w:rsidP="008625F1">
            <w:pPr>
              <w:spacing w:after="0"/>
              <w:ind w:firstLine="0"/>
              <w:jc w:val="left"/>
              <w:rPr>
                <w:rFonts w:eastAsia="Calibri"/>
                <w:sz w:val="18"/>
                <w:szCs w:val="22"/>
                <w:lang w:eastAsia="lv-LV"/>
              </w:rPr>
            </w:pPr>
            <w:r w:rsidRPr="00C05007">
              <w:rPr>
                <w:sz w:val="18"/>
                <w:szCs w:val="18"/>
              </w:rPr>
              <w:t>Vidējais amata vietu skaits gadā</w:t>
            </w:r>
            <w:r w:rsidRPr="00AB50BA">
              <w:rPr>
                <w:sz w:val="18"/>
                <w:szCs w:val="18"/>
                <w:vertAlign w:val="superscript"/>
              </w:rPr>
              <w:t>2</w:t>
            </w:r>
          </w:p>
        </w:tc>
        <w:tc>
          <w:tcPr>
            <w:tcW w:w="608" w:type="pct"/>
            <w:tcBorders>
              <w:top w:val="single" w:sz="4" w:space="0" w:color="000000"/>
              <w:left w:val="single" w:sz="4" w:space="0" w:color="000000"/>
              <w:bottom w:val="single" w:sz="4" w:space="0" w:color="000000"/>
              <w:right w:val="single" w:sz="4" w:space="0" w:color="000000"/>
            </w:tcBorders>
          </w:tcPr>
          <w:p w14:paraId="287F738C" w14:textId="77777777" w:rsidR="00762AA0" w:rsidRPr="00C05007" w:rsidRDefault="00762AA0" w:rsidP="008625F1">
            <w:pPr>
              <w:spacing w:after="0"/>
              <w:ind w:firstLine="0"/>
              <w:jc w:val="right"/>
              <w:rPr>
                <w:rFonts w:eastAsia="Calibri"/>
                <w:color w:val="FF0000"/>
                <w:sz w:val="18"/>
                <w:szCs w:val="22"/>
                <w:lang w:eastAsia="lv-LV"/>
              </w:rPr>
            </w:pPr>
            <w:r>
              <w:rPr>
                <w:rFonts w:eastAsia="Calibri"/>
                <w:sz w:val="18"/>
                <w:szCs w:val="22"/>
                <w:lang w:eastAsia="lv-LV"/>
              </w:rPr>
              <w:t>17</w:t>
            </w:r>
          </w:p>
        </w:tc>
        <w:tc>
          <w:tcPr>
            <w:tcW w:w="597" w:type="pct"/>
            <w:tcBorders>
              <w:top w:val="single" w:sz="4" w:space="0" w:color="000000"/>
              <w:left w:val="single" w:sz="4" w:space="0" w:color="000000"/>
              <w:bottom w:val="single" w:sz="4" w:space="0" w:color="000000"/>
              <w:right w:val="single" w:sz="4" w:space="0" w:color="000000"/>
            </w:tcBorders>
          </w:tcPr>
          <w:p w14:paraId="3C807C14" w14:textId="77777777" w:rsidR="00762AA0" w:rsidRPr="00C05007" w:rsidRDefault="00762AA0" w:rsidP="008625F1">
            <w:pPr>
              <w:spacing w:after="0"/>
              <w:ind w:firstLine="0"/>
              <w:jc w:val="right"/>
              <w:rPr>
                <w:rFonts w:eastAsia="Calibri"/>
                <w:color w:val="FF0000"/>
                <w:sz w:val="18"/>
                <w:szCs w:val="22"/>
                <w:lang w:eastAsia="lv-LV"/>
              </w:rPr>
            </w:pPr>
            <w:r w:rsidRPr="00C05007">
              <w:rPr>
                <w:rFonts w:eastAsia="Calibri"/>
                <w:sz w:val="18"/>
                <w:szCs w:val="22"/>
                <w:lang w:eastAsia="lv-LV"/>
              </w:rPr>
              <w:t>20</w:t>
            </w:r>
          </w:p>
        </w:tc>
        <w:tc>
          <w:tcPr>
            <w:tcW w:w="597" w:type="pct"/>
          </w:tcPr>
          <w:p w14:paraId="2824EA47" w14:textId="77777777" w:rsidR="00762AA0" w:rsidRPr="00C05007" w:rsidRDefault="00762AA0" w:rsidP="008625F1">
            <w:pPr>
              <w:spacing w:after="0"/>
              <w:ind w:firstLine="0"/>
              <w:jc w:val="right"/>
              <w:rPr>
                <w:rFonts w:eastAsia="Calibri"/>
                <w:color w:val="FF0000"/>
                <w:sz w:val="18"/>
                <w:szCs w:val="22"/>
                <w:lang w:eastAsia="lv-LV"/>
              </w:rPr>
            </w:pPr>
            <w:r>
              <w:rPr>
                <w:sz w:val="18"/>
                <w:szCs w:val="18"/>
              </w:rPr>
              <w:t>17</w:t>
            </w:r>
          </w:p>
        </w:tc>
        <w:tc>
          <w:tcPr>
            <w:tcW w:w="597" w:type="pct"/>
          </w:tcPr>
          <w:p w14:paraId="2B3C658F" w14:textId="77777777" w:rsidR="00762AA0" w:rsidRPr="00C05007" w:rsidRDefault="00762AA0" w:rsidP="008625F1">
            <w:pPr>
              <w:spacing w:after="0"/>
              <w:ind w:firstLine="0"/>
              <w:jc w:val="right"/>
              <w:rPr>
                <w:rFonts w:eastAsia="Calibri"/>
                <w:color w:val="FF0000"/>
                <w:sz w:val="18"/>
                <w:szCs w:val="22"/>
                <w:lang w:eastAsia="lv-LV"/>
              </w:rPr>
            </w:pPr>
            <w:r>
              <w:rPr>
                <w:sz w:val="18"/>
                <w:szCs w:val="18"/>
              </w:rPr>
              <w:t>17</w:t>
            </w:r>
          </w:p>
        </w:tc>
        <w:tc>
          <w:tcPr>
            <w:tcW w:w="652" w:type="pct"/>
          </w:tcPr>
          <w:p w14:paraId="4710E887" w14:textId="77777777" w:rsidR="00762AA0" w:rsidRPr="00C05007" w:rsidRDefault="00762AA0" w:rsidP="008625F1">
            <w:pPr>
              <w:spacing w:after="0"/>
              <w:ind w:firstLine="0"/>
              <w:jc w:val="right"/>
              <w:rPr>
                <w:rFonts w:eastAsia="Calibri"/>
                <w:color w:val="FF0000"/>
                <w:sz w:val="18"/>
                <w:szCs w:val="22"/>
                <w:lang w:eastAsia="lv-LV"/>
              </w:rPr>
            </w:pPr>
            <w:r>
              <w:rPr>
                <w:sz w:val="18"/>
                <w:szCs w:val="18"/>
              </w:rPr>
              <w:t>17</w:t>
            </w:r>
          </w:p>
        </w:tc>
      </w:tr>
      <w:tr w:rsidR="00762AA0" w:rsidRPr="00C05007" w14:paraId="3F1CE156" w14:textId="77777777" w:rsidTr="00301201">
        <w:trPr>
          <w:trHeight w:val="136"/>
        </w:trPr>
        <w:tc>
          <w:tcPr>
            <w:tcW w:w="1948" w:type="pct"/>
          </w:tcPr>
          <w:p w14:paraId="40DB4334" w14:textId="77777777" w:rsidR="00762AA0" w:rsidRPr="00C05007" w:rsidRDefault="00762AA0" w:rsidP="008625F1">
            <w:pPr>
              <w:spacing w:after="0"/>
              <w:ind w:firstLine="0"/>
              <w:jc w:val="left"/>
              <w:rPr>
                <w:rFonts w:eastAsia="Calibri"/>
                <w:sz w:val="18"/>
                <w:szCs w:val="22"/>
                <w:lang w:eastAsia="lv-LV"/>
              </w:rPr>
            </w:pPr>
            <w:r w:rsidRPr="00C05007">
              <w:rPr>
                <w:sz w:val="18"/>
                <w:szCs w:val="18"/>
              </w:rPr>
              <w:t xml:space="preserve">Vidējā atlīdzība amata vietai </w:t>
            </w:r>
            <w:r w:rsidRPr="00C05007">
              <w:rPr>
                <w:sz w:val="18"/>
                <w:szCs w:val="18"/>
                <w:lang w:eastAsia="lv-LV"/>
              </w:rPr>
              <w:t>(mēnesī)</w:t>
            </w:r>
            <w:r w:rsidRPr="00C05007">
              <w:rPr>
                <w:sz w:val="18"/>
                <w:szCs w:val="18"/>
              </w:rPr>
              <w:t xml:space="preserve">, </w:t>
            </w:r>
            <w:proofErr w:type="spellStart"/>
            <w:r w:rsidRPr="00C05007">
              <w:rPr>
                <w:i/>
                <w:sz w:val="18"/>
                <w:szCs w:val="18"/>
              </w:rPr>
              <w:t>euro</w:t>
            </w:r>
            <w:proofErr w:type="spellEnd"/>
          </w:p>
        </w:tc>
        <w:tc>
          <w:tcPr>
            <w:tcW w:w="608" w:type="pct"/>
            <w:tcBorders>
              <w:top w:val="single" w:sz="4" w:space="0" w:color="000000"/>
              <w:left w:val="single" w:sz="4" w:space="0" w:color="000000"/>
              <w:bottom w:val="single" w:sz="4" w:space="0" w:color="000000"/>
              <w:right w:val="single" w:sz="4" w:space="0" w:color="000000"/>
            </w:tcBorders>
          </w:tcPr>
          <w:p w14:paraId="36ADEB8C" w14:textId="77777777" w:rsidR="00762AA0" w:rsidRPr="00C05007" w:rsidRDefault="00762AA0" w:rsidP="008625F1">
            <w:pPr>
              <w:spacing w:after="0"/>
              <w:ind w:firstLine="0"/>
              <w:jc w:val="right"/>
              <w:rPr>
                <w:rFonts w:eastAsia="Calibri"/>
                <w:color w:val="FF0000"/>
                <w:sz w:val="18"/>
                <w:szCs w:val="22"/>
                <w:lang w:eastAsia="lv-LV"/>
              </w:rPr>
            </w:pPr>
            <w:r>
              <w:rPr>
                <w:rFonts w:eastAsia="Calibri"/>
                <w:sz w:val="18"/>
                <w:szCs w:val="22"/>
                <w:lang w:eastAsia="lv-LV"/>
              </w:rPr>
              <w:t>2 935</w:t>
            </w:r>
          </w:p>
        </w:tc>
        <w:tc>
          <w:tcPr>
            <w:tcW w:w="597" w:type="pct"/>
            <w:tcBorders>
              <w:top w:val="single" w:sz="4" w:space="0" w:color="000000"/>
              <w:left w:val="single" w:sz="4" w:space="0" w:color="000000"/>
              <w:bottom w:val="single" w:sz="4" w:space="0" w:color="000000"/>
              <w:right w:val="single" w:sz="4" w:space="0" w:color="000000"/>
            </w:tcBorders>
          </w:tcPr>
          <w:p w14:paraId="4932228A" w14:textId="77777777" w:rsidR="00762AA0" w:rsidRPr="00C05007" w:rsidRDefault="00762AA0" w:rsidP="008625F1">
            <w:pPr>
              <w:spacing w:after="0"/>
              <w:ind w:firstLine="0"/>
              <w:jc w:val="right"/>
              <w:rPr>
                <w:rFonts w:eastAsia="Calibri"/>
                <w:color w:val="FF0000"/>
                <w:sz w:val="18"/>
                <w:szCs w:val="22"/>
                <w:lang w:eastAsia="lv-LV"/>
              </w:rPr>
            </w:pPr>
            <w:r w:rsidRPr="00C05007">
              <w:rPr>
                <w:rFonts w:eastAsia="Calibri"/>
                <w:sz w:val="18"/>
                <w:szCs w:val="22"/>
                <w:lang w:eastAsia="lv-LV"/>
              </w:rPr>
              <w:t>2 706</w:t>
            </w:r>
          </w:p>
        </w:tc>
        <w:tc>
          <w:tcPr>
            <w:tcW w:w="597" w:type="pct"/>
          </w:tcPr>
          <w:p w14:paraId="2363E951" w14:textId="77777777" w:rsidR="00762AA0" w:rsidRPr="00C05007" w:rsidRDefault="00762AA0" w:rsidP="008625F1">
            <w:pPr>
              <w:spacing w:after="0"/>
              <w:ind w:firstLine="0"/>
              <w:jc w:val="right"/>
              <w:rPr>
                <w:rFonts w:eastAsia="Calibri"/>
                <w:color w:val="FF0000"/>
                <w:sz w:val="18"/>
                <w:szCs w:val="22"/>
                <w:lang w:eastAsia="lv-LV"/>
              </w:rPr>
            </w:pPr>
            <w:r>
              <w:rPr>
                <w:sz w:val="18"/>
                <w:szCs w:val="18"/>
              </w:rPr>
              <w:t>3 183</w:t>
            </w:r>
          </w:p>
        </w:tc>
        <w:tc>
          <w:tcPr>
            <w:tcW w:w="597" w:type="pct"/>
          </w:tcPr>
          <w:p w14:paraId="4AFA9274" w14:textId="77777777" w:rsidR="00762AA0" w:rsidRPr="00C05007" w:rsidRDefault="00762AA0" w:rsidP="008625F1">
            <w:pPr>
              <w:spacing w:after="0"/>
              <w:ind w:firstLine="0"/>
              <w:jc w:val="right"/>
              <w:rPr>
                <w:rFonts w:eastAsia="Calibri"/>
                <w:color w:val="FF0000"/>
                <w:sz w:val="18"/>
                <w:szCs w:val="22"/>
                <w:lang w:eastAsia="lv-LV"/>
              </w:rPr>
            </w:pPr>
            <w:r>
              <w:rPr>
                <w:sz w:val="18"/>
                <w:szCs w:val="18"/>
              </w:rPr>
              <w:t>3 183</w:t>
            </w:r>
          </w:p>
        </w:tc>
        <w:tc>
          <w:tcPr>
            <w:tcW w:w="652" w:type="pct"/>
          </w:tcPr>
          <w:p w14:paraId="09D157AB" w14:textId="77777777" w:rsidR="00762AA0" w:rsidRPr="00C05007" w:rsidRDefault="00762AA0" w:rsidP="008625F1">
            <w:pPr>
              <w:spacing w:after="0"/>
              <w:ind w:firstLine="0"/>
              <w:jc w:val="right"/>
              <w:rPr>
                <w:rFonts w:eastAsia="Calibri"/>
                <w:color w:val="FF0000"/>
                <w:sz w:val="18"/>
                <w:szCs w:val="22"/>
                <w:lang w:eastAsia="lv-LV"/>
              </w:rPr>
            </w:pPr>
            <w:r>
              <w:rPr>
                <w:sz w:val="18"/>
                <w:szCs w:val="18"/>
              </w:rPr>
              <w:t>3 183</w:t>
            </w:r>
          </w:p>
        </w:tc>
      </w:tr>
    </w:tbl>
    <w:p w14:paraId="51FD6C25" w14:textId="77777777" w:rsidR="00762AA0" w:rsidRPr="00C05007" w:rsidRDefault="00762AA0" w:rsidP="00301201">
      <w:pPr>
        <w:spacing w:after="0"/>
        <w:ind w:firstLine="425"/>
        <w:rPr>
          <w:sz w:val="18"/>
          <w:szCs w:val="18"/>
        </w:rPr>
      </w:pPr>
      <w:bookmarkStart w:id="38" w:name="_Hlk125711711"/>
      <w:r w:rsidRPr="00C05007">
        <w:rPr>
          <w:sz w:val="18"/>
          <w:szCs w:val="18"/>
        </w:rPr>
        <w:t xml:space="preserve">Piezīmes. </w:t>
      </w:r>
    </w:p>
    <w:p w14:paraId="022AA15C" w14:textId="7AC69ADB" w:rsidR="00762AA0" w:rsidRDefault="00762AA0" w:rsidP="00301201">
      <w:pPr>
        <w:spacing w:after="0"/>
        <w:ind w:firstLine="425"/>
        <w:rPr>
          <w:sz w:val="18"/>
          <w:szCs w:val="18"/>
          <w:lang w:eastAsia="lv-LV"/>
        </w:rPr>
      </w:pPr>
      <w:r w:rsidRPr="00C05007">
        <w:rPr>
          <w:sz w:val="18"/>
          <w:szCs w:val="18"/>
          <w:vertAlign w:val="superscript"/>
          <w:lang w:eastAsia="lv-LV"/>
        </w:rPr>
        <w:t xml:space="preserve">1 </w:t>
      </w:r>
      <w:bookmarkStart w:id="39" w:name="_Hlk175754029"/>
      <w:r w:rsidRPr="00C05007">
        <w:rPr>
          <w:sz w:val="18"/>
          <w:szCs w:val="18"/>
          <w:lang w:eastAsia="lv-LV"/>
        </w:rPr>
        <w:t>2023. gadā atlīdzība maksāta par vienpadsmit mēnešiem.</w:t>
      </w:r>
      <w:bookmarkEnd w:id="39"/>
    </w:p>
    <w:p w14:paraId="387CF8B3" w14:textId="3076640B" w:rsidR="00762AA0" w:rsidRPr="00AB50BA" w:rsidRDefault="00762AA0" w:rsidP="00301201">
      <w:pPr>
        <w:spacing w:after="0"/>
        <w:ind w:firstLine="425"/>
        <w:rPr>
          <w:sz w:val="18"/>
          <w:szCs w:val="18"/>
          <w:lang w:eastAsia="lv-LV"/>
        </w:rPr>
      </w:pPr>
      <w:r w:rsidRPr="00AB50BA">
        <w:rPr>
          <w:sz w:val="18"/>
          <w:szCs w:val="18"/>
          <w:vertAlign w:val="superscript"/>
          <w:lang w:eastAsia="lv-LV"/>
        </w:rPr>
        <w:t>2</w:t>
      </w:r>
      <w:r w:rsidR="00B13DFD">
        <w:rPr>
          <w:sz w:val="18"/>
          <w:szCs w:val="18"/>
          <w:lang w:eastAsia="lv-LV"/>
        </w:rPr>
        <w:t xml:space="preserve"> </w:t>
      </w:r>
      <w:r w:rsidRPr="0072115A">
        <w:rPr>
          <w:rFonts w:eastAsia="Calibri"/>
          <w:bCs/>
          <w:sz w:val="18"/>
          <w:szCs w:val="18"/>
          <w:lang w:eastAsia="lv-LV"/>
        </w:rPr>
        <w:t>Atbilstoši</w:t>
      </w:r>
      <w:r w:rsidRPr="0072115A">
        <w:rPr>
          <w:rFonts w:eastAsia="Calibri"/>
          <w:bCs/>
          <w:sz w:val="18"/>
          <w:szCs w:val="18"/>
          <w:vertAlign w:val="superscript"/>
          <w:lang w:eastAsia="lv-LV"/>
        </w:rPr>
        <w:t xml:space="preserve"> </w:t>
      </w:r>
      <w:r w:rsidRPr="0072115A">
        <w:rPr>
          <w:rFonts w:eastAsia="Calibri"/>
          <w:bCs/>
          <w:sz w:val="18"/>
          <w:szCs w:val="18"/>
          <w:lang w:eastAsia="lv-LV"/>
        </w:rPr>
        <w:t>M</w:t>
      </w:r>
      <w:r>
        <w:rPr>
          <w:rFonts w:eastAsia="Calibri"/>
          <w:bCs/>
          <w:sz w:val="18"/>
          <w:szCs w:val="18"/>
          <w:lang w:eastAsia="lv-LV"/>
        </w:rPr>
        <w:t>K</w:t>
      </w:r>
      <w:r w:rsidRPr="0072115A">
        <w:rPr>
          <w:rFonts w:eastAsia="Calibri"/>
          <w:bCs/>
          <w:sz w:val="18"/>
          <w:szCs w:val="18"/>
          <w:lang w:eastAsia="lv-LV"/>
        </w:rPr>
        <w:t xml:space="preserve"> </w:t>
      </w:r>
      <w:r w:rsidRPr="00E92776">
        <w:rPr>
          <w:rFonts w:eastAsia="Calibri"/>
          <w:bCs/>
          <w:sz w:val="18"/>
          <w:szCs w:val="18"/>
          <w:lang w:eastAsia="lv-LV"/>
        </w:rPr>
        <w:t xml:space="preserve">20.08.2024. sēdes protokola Nr. 32 61. § 61.punktam veikta </w:t>
      </w:r>
      <w:r>
        <w:rPr>
          <w:rFonts w:eastAsia="Calibri"/>
          <w:bCs/>
          <w:sz w:val="18"/>
          <w:szCs w:val="18"/>
          <w:lang w:eastAsia="lv-LV"/>
        </w:rPr>
        <w:t xml:space="preserve">3 </w:t>
      </w:r>
      <w:r w:rsidRPr="00E92776">
        <w:rPr>
          <w:rFonts w:eastAsia="Calibri"/>
          <w:bCs/>
          <w:sz w:val="18"/>
          <w:szCs w:val="18"/>
          <w:lang w:eastAsia="lv-LV"/>
        </w:rPr>
        <w:t>amata vietu pārdale uz programmu 49.00.00, sākot ar 2025. gadu.</w:t>
      </w:r>
      <w:r>
        <w:rPr>
          <w:rFonts w:eastAsia="Calibri"/>
          <w:bCs/>
          <w:sz w:val="18"/>
          <w:szCs w:val="18"/>
          <w:lang w:eastAsia="lv-LV"/>
        </w:rPr>
        <w:t xml:space="preserve"> </w:t>
      </w:r>
    </w:p>
    <w:bookmarkEnd w:id="38"/>
    <w:p w14:paraId="00A70937" w14:textId="6735F660" w:rsidR="00762AA0" w:rsidRPr="003F0274" w:rsidRDefault="00762AA0" w:rsidP="00301201">
      <w:pPr>
        <w:spacing w:before="240" w:after="240"/>
        <w:ind w:firstLine="0"/>
        <w:jc w:val="center"/>
        <w:rPr>
          <w:rFonts w:eastAsia="Calibri"/>
          <w:b/>
          <w:szCs w:val="24"/>
          <w:lang w:eastAsia="lv-LV"/>
        </w:rPr>
      </w:pPr>
      <w:r w:rsidRPr="00C05007">
        <w:rPr>
          <w:rFonts w:eastAsia="Calibri"/>
          <w:b/>
          <w:szCs w:val="24"/>
          <w:lang w:eastAsia="lv-LV"/>
        </w:rPr>
        <w:t>Izmaiņas izdevumos, salīdzinot 2025. gada projektu ar 2024. gada</w:t>
      </w:r>
      <w:r w:rsidRPr="003F0274">
        <w:rPr>
          <w:rFonts w:eastAsia="Calibri"/>
          <w:b/>
          <w:szCs w:val="24"/>
          <w:lang w:eastAsia="lv-LV"/>
        </w:rPr>
        <w:t xml:space="preserve"> plānu</w:t>
      </w:r>
    </w:p>
    <w:p w14:paraId="23194226" w14:textId="77777777" w:rsidR="00762AA0" w:rsidRPr="003F0274" w:rsidRDefault="00762AA0" w:rsidP="00762AA0">
      <w:pPr>
        <w:spacing w:after="0"/>
        <w:ind w:left="7921" w:firstLine="720"/>
        <w:jc w:val="center"/>
        <w:rPr>
          <w:i/>
          <w:sz w:val="18"/>
          <w:szCs w:val="18"/>
        </w:rPr>
      </w:pPr>
      <w:proofErr w:type="spellStart"/>
      <w:r w:rsidRPr="003F0274">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762AA0" w:rsidRPr="003F0274" w14:paraId="70CA27D9" w14:textId="77777777" w:rsidTr="008625F1">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1B0B6401" w14:textId="77777777" w:rsidR="00762AA0" w:rsidRPr="003F0274" w:rsidRDefault="00762AA0" w:rsidP="008625F1">
            <w:pPr>
              <w:spacing w:after="0"/>
              <w:ind w:firstLine="0"/>
              <w:jc w:val="center"/>
              <w:rPr>
                <w:sz w:val="18"/>
                <w:szCs w:val="18"/>
                <w:lang w:eastAsia="lv-LV"/>
              </w:rPr>
            </w:pPr>
            <w:r w:rsidRPr="003F0274">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F08422F" w14:textId="77777777" w:rsidR="00762AA0" w:rsidRPr="003F0274" w:rsidRDefault="00762AA0" w:rsidP="008625F1">
            <w:pPr>
              <w:spacing w:after="0"/>
              <w:ind w:firstLine="0"/>
              <w:jc w:val="center"/>
              <w:rPr>
                <w:sz w:val="18"/>
                <w:szCs w:val="18"/>
                <w:lang w:eastAsia="lv-LV"/>
              </w:rPr>
            </w:pPr>
            <w:r w:rsidRPr="003F0274">
              <w:rPr>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ADFCFAB" w14:textId="77777777" w:rsidR="00762AA0" w:rsidRPr="003F0274" w:rsidRDefault="00762AA0" w:rsidP="008625F1">
            <w:pPr>
              <w:spacing w:after="0"/>
              <w:ind w:firstLine="0"/>
              <w:jc w:val="center"/>
              <w:rPr>
                <w:sz w:val="18"/>
                <w:szCs w:val="18"/>
                <w:lang w:eastAsia="lv-LV"/>
              </w:rPr>
            </w:pPr>
            <w:r w:rsidRPr="003F0274">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72E9300" w14:textId="77777777" w:rsidR="00762AA0" w:rsidRPr="003F0274" w:rsidRDefault="00762AA0" w:rsidP="008625F1">
            <w:pPr>
              <w:spacing w:after="0"/>
              <w:ind w:firstLine="0"/>
              <w:jc w:val="center"/>
              <w:rPr>
                <w:sz w:val="18"/>
                <w:szCs w:val="18"/>
                <w:lang w:eastAsia="lv-LV"/>
              </w:rPr>
            </w:pPr>
            <w:r w:rsidRPr="003F0274">
              <w:rPr>
                <w:sz w:val="18"/>
                <w:szCs w:val="18"/>
                <w:lang w:eastAsia="lv-LV"/>
              </w:rPr>
              <w:t>Izmaiņas</w:t>
            </w:r>
          </w:p>
        </w:tc>
      </w:tr>
      <w:tr w:rsidR="00762AA0" w:rsidRPr="003F0274" w14:paraId="6D142F0D" w14:textId="77777777" w:rsidTr="00301201">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hideMark/>
          </w:tcPr>
          <w:p w14:paraId="1667A4E9" w14:textId="77777777" w:rsidR="00762AA0" w:rsidRPr="003F0274" w:rsidRDefault="00762AA0" w:rsidP="008625F1">
            <w:pPr>
              <w:spacing w:after="0"/>
              <w:ind w:firstLine="0"/>
              <w:jc w:val="left"/>
              <w:rPr>
                <w:sz w:val="18"/>
                <w:szCs w:val="18"/>
                <w:lang w:eastAsia="lv-LV"/>
              </w:rPr>
            </w:pPr>
            <w:r w:rsidRPr="003F0274">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212E3E43" w14:textId="77777777" w:rsidR="00762AA0" w:rsidRPr="003F0274" w:rsidRDefault="00762AA0" w:rsidP="00301201">
            <w:pPr>
              <w:spacing w:after="0"/>
              <w:ind w:firstLine="0"/>
              <w:jc w:val="right"/>
              <w:rPr>
                <w:b/>
                <w:sz w:val="18"/>
                <w:szCs w:val="18"/>
                <w:lang w:eastAsia="lv-LV"/>
              </w:rPr>
            </w:pPr>
            <w:r>
              <w:rPr>
                <w:b/>
                <w:sz w:val="18"/>
                <w:lang w:eastAsia="lv-LV"/>
              </w:rPr>
              <w:t>721 758</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06174BFD" w14:textId="77777777" w:rsidR="00762AA0" w:rsidRPr="003F0274" w:rsidRDefault="00762AA0" w:rsidP="00301201">
            <w:pPr>
              <w:spacing w:after="0"/>
              <w:ind w:firstLine="0"/>
              <w:jc w:val="right"/>
              <w:rPr>
                <w:b/>
                <w:sz w:val="18"/>
                <w:szCs w:val="18"/>
                <w:lang w:eastAsia="lv-LV"/>
              </w:rPr>
            </w:pPr>
            <w:r>
              <w:rPr>
                <w:b/>
                <w:sz w:val="18"/>
                <w:lang w:eastAsia="lv-LV"/>
              </w:rPr>
              <w:t>751 758</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46CACC80" w14:textId="77777777" w:rsidR="00762AA0" w:rsidRPr="003F0274" w:rsidRDefault="00762AA0" w:rsidP="00301201">
            <w:pPr>
              <w:spacing w:after="0"/>
              <w:ind w:firstLine="0"/>
              <w:jc w:val="right"/>
              <w:rPr>
                <w:b/>
                <w:sz w:val="18"/>
                <w:szCs w:val="18"/>
                <w:lang w:eastAsia="lv-LV"/>
              </w:rPr>
            </w:pPr>
            <w:r>
              <w:rPr>
                <w:b/>
                <w:sz w:val="18"/>
                <w:lang w:eastAsia="lv-LV"/>
              </w:rPr>
              <w:t>30 000</w:t>
            </w:r>
          </w:p>
        </w:tc>
      </w:tr>
      <w:tr w:rsidR="00762AA0" w:rsidRPr="003F0274" w14:paraId="42B7769F" w14:textId="77777777" w:rsidTr="008625F1">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3A5DFCC9" w14:textId="77777777" w:rsidR="00762AA0" w:rsidRPr="003F0274" w:rsidRDefault="00762AA0" w:rsidP="008625F1">
            <w:pPr>
              <w:spacing w:after="0"/>
              <w:ind w:firstLine="313"/>
              <w:jc w:val="left"/>
              <w:rPr>
                <w:sz w:val="18"/>
                <w:szCs w:val="18"/>
                <w:lang w:eastAsia="lv-LV"/>
              </w:rPr>
            </w:pPr>
            <w:r w:rsidRPr="003F0274">
              <w:rPr>
                <w:i/>
                <w:sz w:val="18"/>
                <w:szCs w:val="18"/>
                <w:lang w:eastAsia="lv-LV"/>
              </w:rPr>
              <w:t>t. sk.:</w:t>
            </w:r>
          </w:p>
        </w:tc>
      </w:tr>
      <w:tr w:rsidR="00762AA0" w:rsidRPr="003F0274" w14:paraId="5475DC74" w14:textId="77777777" w:rsidTr="00301201">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hideMark/>
          </w:tcPr>
          <w:p w14:paraId="134E962B" w14:textId="77777777" w:rsidR="00762AA0" w:rsidRPr="003F0274" w:rsidRDefault="00762AA0" w:rsidP="008625F1">
            <w:pPr>
              <w:spacing w:after="0"/>
              <w:ind w:firstLine="0"/>
              <w:jc w:val="left"/>
              <w:rPr>
                <w:sz w:val="18"/>
                <w:szCs w:val="18"/>
                <w:u w:val="single"/>
                <w:lang w:eastAsia="lv-LV"/>
              </w:rPr>
            </w:pPr>
            <w:r w:rsidRPr="003F0274">
              <w:rPr>
                <w:sz w:val="18"/>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48E3B262" w14:textId="77777777" w:rsidR="00762AA0" w:rsidRPr="00EA2B93" w:rsidRDefault="00762AA0" w:rsidP="00301201">
            <w:pPr>
              <w:spacing w:after="0"/>
              <w:ind w:firstLine="0"/>
              <w:jc w:val="right"/>
              <w:rPr>
                <w:bCs/>
                <w:sz w:val="18"/>
                <w:szCs w:val="18"/>
                <w:lang w:eastAsia="lv-LV"/>
              </w:rPr>
            </w:pPr>
            <w:r>
              <w:rPr>
                <w:bCs/>
                <w:sz w:val="18"/>
                <w:szCs w:val="18"/>
                <w:lang w:eastAsia="lv-LV"/>
              </w:rPr>
              <w:t>721 758</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623F2D5F" w14:textId="77777777" w:rsidR="00762AA0" w:rsidRPr="00EA2B93" w:rsidRDefault="00762AA0" w:rsidP="00301201">
            <w:pPr>
              <w:spacing w:after="0"/>
              <w:ind w:firstLine="0"/>
              <w:jc w:val="right"/>
              <w:rPr>
                <w:bCs/>
                <w:sz w:val="18"/>
                <w:szCs w:val="18"/>
                <w:lang w:eastAsia="lv-LV"/>
              </w:rPr>
            </w:pPr>
            <w:r>
              <w:rPr>
                <w:bCs/>
                <w:sz w:val="18"/>
                <w:szCs w:val="18"/>
                <w:lang w:eastAsia="lv-LV"/>
              </w:rPr>
              <w:t>751 758</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2CBC7233" w14:textId="77777777" w:rsidR="00762AA0" w:rsidRPr="00EA2B93" w:rsidRDefault="00762AA0" w:rsidP="00301201">
            <w:pPr>
              <w:spacing w:after="0"/>
              <w:ind w:firstLine="0"/>
              <w:jc w:val="right"/>
              <w:rPr>
                <w:bCs/>
                <w:sz w:val="18"/>
                <w:szCs w:val="18"/>
                <w:lang w:eastAsia="lv-LV"/>
              </w:rPr>
            </w:pPr>
            <w:r>
              <w:rPr>
                <w:bCs/>
                <w:sz w:val="18"/>
                <w:szCs w:val="18"/>
                <w:lang w:eastAsia="lv-LV"/>
              </w:rPr>
              <w:t>30 000</w:t>
            </w:r>
          </w:p>
        </w:tc>
      </w:tr>
      <w:tr w:rsidR="00762AA0" w:rsidRPr="003F0274" w14:paraId="7B898DE7" w14:textId="77777777" w:rsidTr="00301201">
        <w:trPr>
          <w:trHeight w:val="70"/>
          <w:jc w:val="center"/>
        </w:trPr>
        <w:tc>
          <w:tcPr>
            <w:tcW w:w="5244" w:type="dxa"/>
            <w:tcBorders>
              <w:top w:val="single" w:sz="4" w:space="0" w:color="000000"/>
              <w:left w:val="single" w:sz="4" w:space="0" w:color="000000"/>
              <w:bottom w:val="single" w:sz="4" w:space="0" w:color="000000"/>
              <w:right w:val="single" w:sz="4" w:space="0" w:color="000000"/>
            </w:tcBorders>
            <w:hideMark/>
          </w:tcPr>
          <w:p w14:paraId="48972462" w14:textId="7162E085" w:rsidR="00762AA0" w:rsidRPr="003F0274" w:rsidRDefault="00762AA0" w:rsidP="008625F1">
            <w:pPr>
              <w:spacing w:after="0"/>
              <w:ind w:firstLine="0"/>
              <w:rPr>
                <w:i/>
                <w:sz w:val="18"/>
                <w:szCs w:val="18"/>
                <w:lang w:eastAsia="lv-LV"/>
              </w:rPr>
            </w:pPr>
            <w:r w:rsidRPr="003F0274">
              <w:rPr>
                <w:rFonts w:eastAsia="Calibri"/>
                <w:i/>
                <w:sz w:val="18"/>
                <w:szCs w:val="18"/>
                <w:lang w:eastAsia="lv-LV"/>
              </w:rPr>
              <w:t>Tehniskā palīdzība ERAF, ESF+, KF, TPF finansējuma apgūšanai (2021</w:t>
            </w:r>
            <w:r w:rsidR="00301201">
              <w:rPr>
                <w:rFonts w:eastAsia="Calibri"/>
                <w:i/>
                <w:sz w:val="18"/>
                <w:szCs w:val="18"/>
                <w:lang w:eastAsia="lv-LV"/>
              </w:rPr>
              <w:t xml:space="preserve"> </w:t>
            </w:r>
            <w:r w:rsidRPr="003F0274">
              <w:rPr>
                <w:rFonts w:eastAsia="Calibri"/>
                <w:i/>
                <w:sz w:val="18"/>
                <w:szCs w:val="18"/>
                <w:lang w:eastAsia="lv-LV"/>
              </w:rPr>
              <w:t>–</w:t>
            </w:r>
            <w:r w:rsidR="00301201">
              <w:rPr>
                <w:rFonts w:eastAsia="Calibri"/>
                <w:i/>
                <w:sz w:val="18"/>
                <w:szCs w:val="18"/>
                <w:lang w:eastAsia="lv-LV"/>
              </w:rPr>
              <w:t xml:space="preserve"> </w:t>
            </w:r>
            <w:r w:rsidRPr="003F0274">
              <w:rPr>
                <w:rFonts w:eastAsia="Calibri"/>
                <w:i/>
                <w:sz w:val="18"/>
                <w:szCs w:val="18"/>
                <w:lang w:eastAsia="lv-LV"/>
              </w:rPr>
              <w:t>2027)</w:t>
            </w:r>
          </w:p>
        </w:tc>
        <w:tc>
          <w:tcPr>
            <w:tcW w:w="1277" w:type="dxa"/>
            <w:tcBorders>
              <w:top w:val="single" w:sz="4" w:space="0" w:color="000000"/>
              <w:left w:val="single" w:sz="4" w:space="0" w:color="000000"/>
              <w:bottom w:val="single" w:sz="4" w:space="0" w:color="000000"/>
              <w:right w:val="single" w:sz="4" w:space="0" w:color="000000"/>
            </w:tcBorders>
          </w:tcPr>
          <w:p w14:paraId="695BA010" w14:textId="77777777" w:rsidR="00762AA0" w:rsidRPr="00EA2B93" w:rsidRDefault="00762AA0" w:rsidP="00301201">
            <w:pPr>
              <w:spacing w:after="0"/>
              <w:ind w:firstLine="0"/>
              <w:jc w:val="right"/>
              <w:rPr>
                <w:bCs/>
                <w:sz w:val="18"/>
                <w:lang w:eastAsia="lv-LV"/>
              </w:rPr>
            </w:pPr>
            <w:r>
              <w:rPr>
                <w:bCs/>
                <w:sz w:val="18"/>
                <w:lang w:eastAsia="lv-LV"/>
              </w:rPr>
              <w:t>721 758</w:t>
            </w:r>
          </w:p>
        </w:tc>
        <w:tc>
          <w:tcPr>
            <w:tcW w:w="1277" w:type="dxa"/>
            <w:tcBorders>
              <w:top w:val="single" w:sz="4" w:space="0" w:color="000000"/>
              <w:left w:val="single" w:sz="4" w:space="0" w:color="000000"/>
              <w:bottom w:val="single" w:sz="4" w:space="0" w:color="000000"/>
              <w:right w:val="single" w:sz="4" w:space="0" w:color="000000"/>
            </w:tcBorders>
          </w:tcPr>
          <w:p w14:paraId="7B186531" w14:textId="77777777" w:rsidR="00762AA0" w:rsidRPr="00EA2B93" w:rsidRDefault="00762AA0" w:rsidP="00301201">
            <w:pPr>
              <w:spacing w:after="0"/>
              <w:ind w:firstLine="0"/>
              <w:jc w:val="right"/>
              <w:rPr>
                <w:bCs/>
                <w:sz w:val="18"/>
                <w:lang w:eastAsia="lv-LV"/>
              </w:rPr>
            </w:pPr>
            <w:r>
              <w:rPr>
                <w:bCs/>
                <w:sz w:val="18"/>
                <w:lang w:eastAsia="lv-LV"/>
              </w:rPr>
              <w:t>751 758</w:t>
            </w:r>
          </w:p>
        </w:tc>
        <w:tc>
          <w:tcPr>
            <w:tcW w:w="1277" w:type="dxa"/>
            <w:tcBorders>
              <w:top w:val="single" w:sz="4" w:space="0" w:color="000000"/>
              <w:left w:val="single" w:sz="4" w:space="0" w:color="000000"/>
              <w:bottom w:val="single" w:sz="4" w:space="0" w:color="000000"/>
              <w:right w:val="single" w:sz="4" w:space="0" w:color="000000"/>
            </w:tcBorders>
          </w:tcPr>
          <w:p w14:paraId="71EF11C4" w14:textId="77777777" w:rsidR="00762AA0" w:rsidRPr="00EA2B93" w:rsidRDefault="00762AA0" w:rsidP="00301201">
            <w:pPr>
              <w:spacing w:after="0"/>
              <w:ind w:firstLine="0"/>
              <w:jc w:val="right"/>
              <w:rPr>
                <w:bCs/>
                <w:sz w:val="18"/>
                <w:lang w:eastAsia="lv-LV"/>
              </w:rPr>
            </w:pPr>
            <w:r>
              <w:rPr>
                <w:bCs/>
                <w:sz w:val="18"/>
                <w:lang w:eastAsia="lv-LV"/>
              </w:rPr>
              <w:t>30 000</w:t>
            </w:r>
          </w:p>
        </w:tc>
      </w:tr>
    </w:tbl>
    <w:p w14:paraId="6715C0F0" w14:textId="77777777" w:rsidR="00762AA0" w:rsidRPr="003F0274" w:rsidRDefault="00762AA0" w:rsidP="00301201">
      <w:pPr>
        <w:spacing w:before="240" w:after="0"/>
        <w:ind w:firstLine="0"/>
        <w:jc w:val="center"/>
        <w:rPr>
          <w:rFonts w:eastAsia="Calibri"/>
          <w:b/>
          <w:szCs w:val="24"/>
        </w:rPr>
      </w:pPr>
      <w:r w:rsidRPr="003F0274">
        <w:rPr>
          <w:rFonts w:eastAsia="Calibri"/>
          <w:b/>
          <w:szCs w:val="24"/>
        </w:rPr>
        <w:lastRenderedPageBreak/>
        <w:t>74.00.00 Atveseļošanas un noturības mehānisma (ANM) projektu un pasākumu īstenošana</w:t>
      </w:r>
    </w:p>
    <w:p w14:paraId="4897B84A" w14:textId="77777777" w:rsidR="00762AA0" w:rsidRPr="003F0274" w:rsidRDefault="00762AA0" w:rsidP="00301201">
      <w:pPr>
        <w:spacing w:before="240" w:after="240"/>
        <w:ind w:firstLine="0"/>
        <w:jc w:val="center"/>
        <w:rPr>
          <w:rFonts w:eastAsia="Calibri"/>
          <w:b/>
          <w:szCs w:val="24"/>
          <w:lang w:eastAsia="lv-LV"/>
        </w:rPr>
      </w:pPr>
      <w:r w:rsidRPr="003F0274">
        <w:rPr>
          <w:rFonts w:eastAsia="Calibri"/>
          <w:b/>
          <w:szCs w:val="24"/>
          <w:lang w:eastAsia="lv-LV"/>
        </w:rPr>
        <w:t>Finansiālie rādītāji no 202</w:t>
      </w:r>
      <w:r>
        <w:rPr>
          <w:rFonts w:eastAsia="Calibri"/>
          <w:b/>
          <w:szCs w:val="24"/>
          <w:lang w:eastAsia="lv-LV"/>
        </w:rPr>
        <w:t>3</w:t>
      </w:r>
      <w:r w:rsidRPr="003F0274">
        <w:rPr>
          <w:rFonts w:eastAsia="Calibri"/>
          <w:b/>
          <w:szCs w:val="24"/>
          <w:lang w:eastAsia="lv-LV"/>
        </w:rPr>
        <w:t>. līdz 202</w:t>
      </w:r>
      <w:r>
        <w:rPr>
          <w:rFonts w:eastAsia="Calibri"/>
          <w:b/>
          <w:szCs w:val="24"/>
          <w:lang w:eastAsia="lv-LV"/>
        </w:rPr>
        <w:t>7</w:t>
      </w:r>
      <w:r w:rsidRPr="003F0274">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30"/>
        <w:gridCol w:w="1104"/>
        <w:gridCol w:w="1082"/>
        <w:gridCol w:w="1082"/>
        <w:gridCol w:w="1136"/>
        <w:gridCol w:w="1127"/>
      </w:tblGrid>
      <w:tr w:rsidR="00762AA0" w:rsidRPr="003F0274" w14:paraId="6157070E" w14:textId="77777777" w:rsidTr="008625F1">
        <w:trPr>
          <w:trHeight w:val="283"/>
          <w:tblHeader/>
        </w:trPr>
        <w:tc>
          <w:tcPr>
            <w:tcW w:w="1948" w:type="pct"/>
            <w:tcBorders>
              <w:top w:val="single" w:sz="4" w:space="0" w:color="000000"/>
              <w:left w:val="single" w:sz="4" w:space="0" w:color="000000"/>
              <w:bottom w:val="single" w:sz="4" w:space="0" w:color="000000"/>
              <w:right w:val="single" w:sz="4" w:space="0" w:color="000000"/>
            </w:tcBorders>
            <w:vAlign w:val="center"/>
          </w:tcPr>
          <w:p w14:paraId="7F85C772" w14:textId="77777777" w:rsidR="00762AA0" w:rsidRPr="003F0274" w:rsidRDefault="00762AA0" w:rsidP="008625F1">
            <w:pPr>
              <w:spacing w:after="0"/>
              <w:ind w:firstLine="0"/>
              <w:jc w:val="center"/>
              <w:rPr>
                <w:rFonts w:eastAsia="Calibri"/>
                <w:sz w:val="18"/>
                <w:szCs w:val="24"/>
                <w:lang w:eastAsia="lv-LV"/>
              </w:rPr>
            </w:pPr>
          </w:p>
        </w:tc>
        <w:tc>
          <w:tcPr>
            <w:tcW w:w="609" w:type="pct"/>
            <w:tcBorders>
              <w:top w:val="single" w:sz="4" w:space="0" w:color="000000"/>
              <w:left w:val="single" w:sz="4" w:space="0" w:color="000000"/>
              <w:bottom w:val="single" w:sz="4" w:space="0" w:color="000000"/>
              <w:right w:val="single" w:sz="4" w:space="0" w:color="000000"/>
            </w:tcBorders>
            <w:hideMark/>
          </w:tcPr>
          <w:p w14:paraId="4A415514" w14:textId="77777777" w:rsidR="00762AA0" w:rsidRPr="003F0274" w:rsidRDefault="00762AA0" w:rsidP="008625F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3</w:t>
            </w:r>
            <w:r w:rsidRPr="003F0274">
              <w:rPr>
                <w:rFonts w:eastAsia="Calibri"/>
                <w:sz w:val="18"/>
                <w:szCs w:val="18"/>
                <w:lang w:eastAsia="lv-LV"/>
              </w:rPr>
              <w:t>. gads (izpilde)</w:t>
            </w:r>
          </w:p>
        </w:tc>
        <w:tc>
          <w:tcPr>
            <w:tcW w:w="597" w:type="pct"/>
            <w:tcBorders>
              <w:top w:val="single" w:sz="4" w:space="0" w:color="000000"/>
              <w:left w:val="single" w:sz="4" w:space="0" w:color="000000"/>
              <w:bottom w:val="single" w:sz="4" w:space="0" w:color="000000"/>
              <w:right w:val="single" w:sz="4" w:space="0" w:color="000000"/>
            </w:tcBorders>
            <w:hideMark/>
          </w:tcPr>
          <w:p w14:paraId="4769B310" w14:textId="77777777" w:rsidR="00762AA0" w:rsidRPr="003F0274" w:rsidRDefault="00762AA0" w:rsidP="008625F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4</w:t>
            </w:r>
            <w:r w:rsidRPr="003F0274">
              <w:rPr>
                <w:rFonts w:eastAsia="Calibri"/>
                <w:sz w:val="18"/>
                <w:szCs w:val="18"/>
                <w:lang w:eastAsia="lv-LV"/>
              </w:rPr>
              <w:t>. gada plāns</w:t>
            </w:r>
          </w:p>
        </w:tc>
        <w:tc>
          <w:tcPr>
            <w:tcW w:w="597" w:type="pct"/>
            <w:tcBorders>
              <w:top w:val="single" w:sz="4" w:space="0" w:color="000000"/>
              <w:left w:val="single" w:sz="4" w:space="0" w:color="000000"/>
              <w:bottom w:val="single" w:sz="4" w:space="0" w:color="000000"/>
              <w:right w:val="single" w:sz="4" w:space="0" w:color="000000"/>
            </w:tcBorders>
            <w:hideMark/>
          </w:tcPr>
          <w:p w14:paraId="3D073BA3" w14:textId="77777777" w:rsidR="00762AA0" w:rsidRPr="003F0274" w:rsidRDefault="00762AA0" w:rsidP="008625F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5</w:t>
            </w:r>
            <w:r w:rsidRPr="003F0274">
              <w:rPr>
                <w:rFonts w:eastAsia="Calibri"/>
                <w:sz w:val="18"/>
                <w:szCs w:val="18"/>
                <w:lang w:eastAsia="lv-LV"/>
              </w:rPr>
              <w:t>. gada projekts</w:t>
            </w:r>
          </w:p>
        </w:tc>
        <w:tc>
          <w:tcPr>
            <w:tcW w:w="627" w:type="pct"/>
            <w:tcBorders>
              <w:top w:val="single" w:sz="4" w:space="0" w:color="000000"/>
              <w:left w:val="single" w:sz="4" w:space="0" w:color="000000"/>
              <w:bottom w:val="single" w:sz="4" w:space="0" w:color="000000"/>
              <w:right w:val="single" w:sz="4" w:space="0" w:color="000000"/>
            </w:tcBorders>
            <w:hideMark/>
          </w:tcPr>
          <w:p w14:paraId="5987B959" w14:textId="77777777" w:rsidR="00762AA0" w:rsidRPr="003F0274" w:rsidRDefault="00762AA0" w:rsidP="008625F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6</w:t>
            </w:r>
            <w:r w:rsidRPr="003F0274">
              <w:rPr>
                <w:rFonts w:eastAsia="Calibri"/>
                <w:sz w:val="18"/>
                <w:szCs w:val="18"/>
                <w:lang w:eastAsia="lv-LV"/>
              </w:rPr>
              <w:t>. gada prognoze</w:t>
            </w:r>
          </w:p>
        </w:tc>
        <w:tc>
          <w:tcPr>
            <w:tcW w:w="622" w:type="pct"/>
            <w:tcBorders>
              <w:top w:val="single" w:sz="4" w:space="0" w:color="000000"/>
              <w:left w:val="single" w:sz="4" w:space="0" w:color="000000"/>
              <w:bottom w:val="single" w:sz="4" w:space="0" w:color="000000"/>
              <w:right w:val="single" w:sz="4" w:space="0" w:color="000000"/>
            </w:tcBorders>
            <w:hideMark/>
          </w:tcPr>
          <w:p w14:paraId="46DE8311" w14:textId="77777777" w:rsidR="00762AA0" w:rsidRPr="003F0274" w:rsidRDefault="00762AA0" w:rsidP="008625F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7</w:t>
            </w:r>
            <w:r w:rsidRPr="003F0274">
              <w:rPr>
                <w:rFonts w:eastAsia="Calibri"/>
                <w:sz w:val="18"/>
                <w:szCs w:val="18"/>
                <w:lang w:eastAsia="lv-LV"/>
              </w:rPr>
              <w:t>. gada prognoze</w:t>
            </w:r>
          </w:p>
        </w:tc>
      </w:tr>
      <w:tr w:rsidR="00762AA0" w:rsidRPr="00F300BB" w14:paraId="1E5BAE6F" w14:textId="77777777" w:rsidTr="008625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2"/>
        </w:trPr>
        <w:tc>
          <w:tcPr>
            <w:tcW w:w="1948" w:type="pct"/>
            <w:shd w:val="clear" w:color="auto" w:fill="D9D9D9"/>
            <w:vAlign w:val="center"/>
            <w:hideMark/>
          </w:tcPr>
          <w:p w14:paraId="62B682CB" w14:textId="77777777" w:rsidR="00762AA0" w:rsidRPr="00F300BB" w:rsidRDefault="00762AA0" w:rsidP="008625F1">
            <w:pPr>
              <w:spacing w:after="0"/>
              <w:ind w:firstLine="0"/>
              <w:jc w:val="left"/>
              <w:rPr>
                <w:rFonts w:eastAsia="Calibri"/>
                <w:sz w:val="18"/>
                <w:szCs w:val="22"/>
                <w:lang w:eastAsia="lv-LV"/>
              </w:rPr>
            </w:pPr>
            <w:r w:rsidRPr="00F300BB">
              <w:rPr>
                <w:rFonts w:eastAsia="Calibri"/>
                <w:sz w:val="18"/>
                <w:szCs w:val="22"/>
                <w:lang w:eastAsia="lv-LV"/>
              </w:rPr>
              <w:t xml:space="preserve">Kopējie izdevumi, </w:t>
            </w:r>
            <w:proofErr w:type="spellStart"/>
            <w:r w:rsidRPr="00F300BB">
              <w:rPr>
                <w:rFonts w:eastAsia="Calibri"/>
                <w:i/>
                <w:sz w:val="18"/>
                <w:szCs w:val="18"/>
                <w:lang w:eastAsia="lv-LV"/>
              </w:rPr>
              <w:t>euro</w:t>
            </w:r>
            <w:proofErr w:type="spellEnd"/>
          </w:p>
        </w:tc>
        <w:tc>
          <w:tcPr>
            <w:tcW w:w="609" w:type="pct"/>
            <w:shd w:val="clear" w:color="auto" w:fill="D9D9D9"/>
            <w:hideMark/>
          </w:tcPr>
          <w:p w14:paraId="0EC4965E" w14:textId="77777777" w:rsidR="00762AA0" w:rsidRPr="00F300BB" w:rsidRDefault="00762AA0" w:rsidP="008625F1">
            <w:pPr>
              <w:spacing w:after="0"/>
              <w:ind w:firstLine="0"/>
              <w:jc w:val="right"/>
              <w:rPr>
                <w:rFonts w:eastAsia="Calibri"/>
                <w:sz w:val="18"/>
                <w:szCs w:val="22"/>
                <w:lang w:eastAsia="lv-LV"/>
              </w:rPr>
            </w:pPr>
            <w:r w:rsidRPr="00F300BB">
              <w:rPr>
                <w:rFonts w:eastAsia="Calibri"/>
                <w:sz w:val="18"/>
                <w:szCs w:val="22"/>
                <w:lang w:eastAsia="lv-LV"/>
              </w:rPr>
              <w:t>25 149 272</w:t>
            </w:r>
          </w:p>
        </w:tc>
        <w:tc>
          <w:tcPr>
            <w:tcW w:w="597" w:type="pct"/>
            <w:shd w:val="clear" w:color="auto" w:fill="D9D9D9"/>
            <w:hideMark/>
          </w:tcPr>
          <w:p w14:paraId="26C947DA" w14:textId="77777777" w:rsidR="00762AA0" w:rsidRPr="00F300BB" w:rsidRDefault="00762AA0" w:rsidP="008625F1">
            <w:pPr>
              <w:spacing w:after="0"/>
              <w:ind w:firstLine="0"/>
              <w:jc w:val="right"/>
              <w:rPr>
                <w:rFonts w:eastAsia="Calibri"/>
                <w:sz w:val="18"/>
                <w:szCs w:val="22"/>
                <w:lang w:eastAsia="lv-LV"/>
              </w:rPr>
            </w:pPr>
            <w:r w:rsidRPr="00F300BB">
              <w:rPr>
                <w:rFonts w:eastAsia="Calibri"/>
                <w:sz w:val="18"/>
                <w:szCs w:val="22"/>
                <w:lang w:eastAsia="lv-LV"/>
              </w:rPr>
              <w:t>47 511 300</w:t>
            </w:r>
          </w:p>
        </w:tc>
        <w:tc>
          <w:tcPr>
            <w:tcW w:w="597" w:type="pct"/>
            <w:shd w:val="clear" w:color="auto" w:fill="D9D9D9"/>
            <w:hideMark/>
          </w:tcPr>
          <w:p w14:paraId="12D63669" w14:textId="77777777" w:rsidR="00762AA0" w:rsidRPr="00F300BB" w:rsidRDefault="00762AA0" w:rsidP="008625F1">
            <w:pPr>
              <w:spacing w:after="0"/>
              <w:ind w:firstLine="0"/>
              <w:jc w:val="right"/>
              <w:rPr>
                <w:rFonts w:eastAsia="Calibri"/>
                <w:sz w:val="18"/>
                <w:szCs w:val="22"/>
                <w:lang w:eastAsia="lv-LV"/>
              </w:rPr>
            </w:pPr>
            <w:r w:rsidRPr="00F300BB">
              <w:rPr>
                <w:rFonts w:eastAsia="Calibri"/>
                <w:sz w:val="18"/>
                <w:szCs w:val="22"/>
                <w:lang w:eastAsia="lv-LV"/>
              </w:rPr>
              <w:t>39 867 289</w:t>
            </w:r>
          </w:p>
        </w:tc>
        <w:tc>
          <w:tcPr>
            <w:tcW w:w="627" w:type="pct"/>
            <w:shd w:val="clear" w:color="auto" w:fill="D9D9D9"/>
            <w:hideMark/>
          </w:tcPr>
          <w:p w14:paraId="3EF2272C" w14:textId="77777777" w:rsidR="00762AA0" w:rsidRPr="00F300BB" w:rsidRDefault="00762AA0" w:rsidP="008625F1">
            <w:pPr>
              <w:spacing w:after="0"/>
              <w:ind w:firstLine="0"/>
              <w:jc w:val="right"/>
              <w:rPr>
                <w:rFonts w:eastAsia="Calibri"/>
                <w:sz w:val="18"/>
                <w:szCs w:val="22"/>
                <w:lang w:eastAsia="lv-LV"/>
              </w:rPr>
            </w:pPr>
            <w:r w:rsidRPr="00F300BB">
              <w:rPr>
                <w:rFonts w:eastAsia="Calibri"/>
                <w:sz w:val="18"/>
                <w:szCs w:val="22"/>
                <w:lang w:eastAsia="lv-LV"/>
              </w:rPr>
              <w:t>321 300</w:t>
            </w:r>
          </w:p>
        </w:tc>
        <w:tc>
          <w:tcPr>
            <w:tcW w:w="622" w:type="pct"/>
            <w:shd w:val="clear" w:color="auto" w:fill="D9D9D9"/>
            <w:hideMark/>
          </w:tcPr>
          <w:p w14:paraId="6AD59255" w14:textId="77777777" w:rsidR="00762AA0" w:rsidRPr="00916C3F" w:rsidRDefault="00762AA0" w:rsidP="008625F1">
            <w:pPr>
              <w:spacing w:after="0"/>
              <w:ind w:firstLine="0"/>
              <w:jc w:val="center"/>
              <w:rPr>
                <w:rFonts w:eastAsia="Calibri"/>
                <w:sz w:val="18"/>
                <w:szCs w:val="22"/>
                <w:lang w:eastAsia="lv-LV"/>
              </w:rPr>
            </w:pPr>
            <w:r>
              <w:rPr>
                <w:rFonts w:eastAsia="Calibri"/>
                <w:sz w:val="18"/>
                <w:szCs w:val="22"/>
                <w:lang w:eastAsia="lv-LV"/>
              </w:rPr>
              <w:t>-</w:t>
            </w:r>
          </w:p>
        </w:tc>
      </w:tr>
      <w:tr w:rsidR="00762AA0" w:rsidRPr="00F300BB" w14:paraId="106B41BD" w14:textId="77777777" w:rsidTr="008625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1948" w:type="pct"/>
            <w:vAlign w:val="center"/>
            <w:hideMark/>
          </w:tcPr>
          <w:p w14:paraId="3E3F8D00" w14:textId="77777777" w:rsidR="00762AA0" w:rsidRPr="00F300BB" w:rsidRDefault="00762AA0" w:rsidP="008625F1">
            <w:pPr>
              <w:spacing w:after="0"/>
              <w:ind w:firstLine="0"/>
              <w:jc w:val="left"/>
              <w:rPr>
                <w:rFonts w:eastAsia="Calibri"/>
                <w:sz w:val="18"/>
                <w:szCs w:val="18"/>
                <w:lang w:eastAsia="lv-LV"/>
              </w:rPr>
            </w:pPr>
            <w:r w:rsidRPr="00F300BB">
              <w:rPr>
                <w:rFonts w:eastAsia="Calibri"/>
                <w:sz w:val="18"/>
                <w:szCs w:val="18"/>
                <w:lang w:eastAsia="lv-LV"/>
              </w:rPr>
              <w:t xml:space="preserve">Kopējo izdevumu izmaiņas, </w:t>
            </w:r>
            <w:proofErr w:type="spellStart"/>
            <w:r w:rsidRPr="00F300BB">
              <w:rPr>
                <w:rFonts w:eastAsia="Calibri"/>
                <w:i/>
                <w:sz w:val="18"/>
                <w:szCs w:val="18"/>
                <w:lang w:eastAsia="lv-LV"/>
              </w:rPr>
              <w:t>euro</w:t>
            </w:r>
            <w:proofErr w:type="spellEnd"/>
            <w:r w:rsidRPr="00F300BB">
              <w:rPr>
                <w:rFonts w:eastAsia="Calibri"/>
                <w:sz w:val="18"/>
                <w:szCs w:val="18"/>
                <w:lang w:eastAsia="lv-LV"/>
              </w:rPr>
              <w:t xml:space="preserve"> (+/–) pret iepriekšējo gadu</w:t>
            </w:r>
          </w:p>
        </w:tc>
        <w:tc>
          <w:tcPr>
            <w:tcW w:w="609" w:type="pct"/>
            <w:hideMark/>
          </w:tcPr>
          <w:p w14:paraId="27110714" w14:textId="77777777" w:rsidR="00762AA0" w:rsidRPr="00F300BB" w:rsidRDefault="00762AA0" w:rsidP="008625F1">
            <w:pPr>
              <w:spacing w:after="0"/>
              <w:ind w:firstLine="0"/>
              <w:jc w:val="center"/>
              <w:rPr>
                <w:rFonts w:eastAsia="Calibri"/>
                <w:sz w:val="18"/>
                <w:szCs w:val="22"/>
                <w:lang w:eastAsia="lv-LV"/>
              </w:rPr>
            </w:pPr>
            <w:r w:rsidRPr="00F300BB">
              <w:rPr>
                <w:rFonts w:eastAsia="Calibri"/>
                <w:b/>
                <w:bCs/>
                <w:sz w:val="18"/>
                <w:szCs w:val="22"/>
                <w:lang w:eastAsia="lv-LV"/>
              </w:rPr>
              <w:t>×</w:t>
            </w:r>
          </w:p>
        </w:tc>
        <w:tc>
          <w:tcPr>
            <w:tcW w:w="597" w:type="pct"/>
            <w:hideMark/>
          </w:tcPr>
          <w:p w14:paraId="53494815" w14:textId="77777777" w:rsidR="00762AA0" w:rsidRPr="00E42A64" w:rsidRDefault="00762AA0" w:rsidP="008625F1">
            <w:pPr>
              <w:spacing w:after="0"/>
              <w:ind w:firstLine="0"/>
              <w:jc w:val="right"/>
              <w:rPr>
                <w:rFonts w:eastAsia="Calibri"/>
                <w:sz w:val="18"/>
                <w:szCs w:val="22"/>
                <w:lang w:eastAsia="lv-LV"/>
              </w:rPr>
            </w:pPr>
            <w:r w:rsidRPr="00E42A64">
              <w:rPr>
                <w:rFonts w:eastAsia="Calibri"/>
                <w:sz w:val="18"/>
                <w:szCs w:val="22"/>
                <w:lang w:eastAsia="lv-LV"/>
              </w:rPr>
              <w:t>22 362 028</w:t>
            </w:r>
          </w:p>
        </w:tc>
        <w:tc>
          <w:tcPr>
            <w:tcW w:w="597" w:type="pct"/>
            <w:hideMark/>
          </w:tcPr>
          <w:p w14:paraId="3D5F21D9" w14:textId="77777777" w:rsidR="00762AA0" w:rsidRPr="00E42A64" w:rsidRDefault="00762AA0" w:rsidP="008625F1">
            <w:pPr>
              <w:spacing w:after="0"/>
              <w:ind w:firstLine="0"/>
              <w:jc w:val="right"/>
              <w:rPr>
                <w:rFonts w:eastAsia="Calibri"/>
                <w:sz w:val="18"/>
                <w:szCs w:val="22"/>
                <w:lang w:eastAsia="lv-LV"/>
              </w:rPr>
            </w:pPr>
            <w:r w:rsidRPr="00E42A64">
              <w:rPr>
                <w:rFonts w:eastAsia="Calibri"/>
                <w:sz w:val="18"/>
                <w:szCs w:val="22"/>
                <w:lang w:eastAsia="lv-LV"/>
              </w:rPr>
              <w:t>-</w:t>
            </w:r>
            <w:r w:rsidRPr="00E47815">
              <w:rPr>
                <w:rFonts w:eastAsia="Calibri"/>
                <w:sz w:val="18"/>
                <w:szCs w:val="22"/>
                <w:lang w:eastAsia="lv-LV"/>
              </w:rPr>
              <w:t>7 644 011</w:t>
            </w:r>
          </w:p>
        </w:tc>
        <w:tc>
          <w:tcPr>
            <w:tcW w:w="627" w:type="pct"/>
            <w:hideMark/>
          </w:tcPr>
          <w:p w14:paraId="05A261F8" w14:textId="77777777" w:rsidR="00762AA0" w:rsidRPr="00E42A64" w:rsidRDefault="00762AA0" w:rsidP="008625F1">
            <w:pPr>
              <w:spacing w:after="0"/>
              <w:ind w:firstLine="0"/>
              <w:jc w:val="right"/>
              <w:rPr>
                <w:rFonts w:eastAsia="Calibri"/>
                <w:sz w:val="18"/>
                <w:szCs w:val="22"/>
                <w:lang w:eastAsia="lv-LV"/>
              </w:rPr>
            </w:pPr>
            <w:r w:rsidRPr="00E42A64">
              <w:rPr>
                <w:rFonts w:eastAsia="Calibri"/>
                <w:sz w:val="18"/>
                <w:szCs w:val="22"/>
                <w:lang w:eastAsia="lv-LV"/>
              </w:rPr>
              <w:t>-</w:t>
            </w:r>
            <w:r w:rsidRPr="00321013">
              <w:rPr>
                <w:rFonts w:eastAsia="Calibri"/>
                <w:sz w:val="18"/>
                <w:szCs w:val="22"/>
                <w:lang w:eastAsia="lv-LV"/>
              </w:rPr>
              <w:t>39 545 989</w:t>
            </w:r>
          </w:p>
        </w:tc>
        <w:tc>
          <w:tcPr>
            <w:tcW w:w="622" w:type="pct"/>
            <w:shd w:val="clear" w:color="auto" w:fill="auto"/>
            <w:hideMark/>
          </w:tcPr>
          <w:p w14:paraId="41951C4B" w14:textId="77777777" w:rsidR="00762AA0" w:rsidRPr="00E42A64" w:rsidRDefault="00762AA0" w:rsidP="008625F1">
            <w:pPr>
              <w:spacing w:after="0"/>
              <w:ind w:firstLine="0"/>
              <w:jc w:val="right"/>
              <w:rPr>
                <w:rFonts w:eastAsia="Calibri"/>
                <w:sz w:val="18"/>
                <w:szCs w:val="22"/>
                <w:lang w:eastAsia="lv-LV"/>
              </w:rPr>
            </w:pPr>
            <w:r w:rsidRPr="00E42A64">
              <w:rPr>
                <w:rFonts w:eastAsia="Calibri"/>
                <w:sz w:val="18"/>
                <w:szCs w:val="22"/>
                <w:lang w:eastAsia="lv-LV"/>
              </w:rPr>
              <w:t>-</w:t>
            </w:r>
            <w:r>
              <w:rPr>
                <w:rFonts w:eastAsia="Calibri"/>
                <w:sz w:val="18"/>
                <w:szCs w:val="22"/>
                <w:lang w:eastAsia="lv-LV"/>
              </w:rPr>
              <w:t>321 300</w:t>
            </w:r>
          </w:p>
        </w:tc>
      </w:tr>
      <w:tr w:rsidR="00762AA0" w:rsidRPr="00F300BB" w14:paraId="1CF726F7" w14:textId="77777777" w:rsidTr="008625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1948" w:type="pct"/>
            <w:vAlign w:val="center"/>
            <w:hideMark/>
          </w:tcPr>
          <w:p w14:paraId="7DC5B6FD" w14:textId="77777777" w:rsidR="00762AA0" w:rsidRPr="00F300BB" w:rsidRDefault="00762AA0" w:rsidP="008625F1">
            <w:pPr>
              <w:spacing w:after="0"/>
              <w:ind w:firstLine="0"/>
              <w:jc w:val="left"/>
              <w:rPr>
                <w:rFonts w:eastAsia="Calibri"/>
                <w:sz w:val="18"/>
                <w:szCs w:val="22"/>
                <w:lang w:eastAsia="lv-LV"/>
              </w:rPr>
            </w:pPr>
            <w:r w:rsidRPr="00F300BB">
              <w:rPr>
                <w:rFonts w:eastAsia="Calibri"/>
                <w:sz w:val="18"/>
                <w:szCs w:val="22"/>
                <w:lang w:eastAsia="lv-LV"/>
              </w:rPr>
              <w:t>Kopējie izdevumi, % (+/–) pret iepriekšējo gadu</w:t>
            </w:r>
          </w:p>
        </w:tc>
        <w:tc>
          <w:tcPr>
            <w:tcW w:w="609" w:type="pct"/>
            <w:hideMark/>
          </w:tcPr>
          <w:p w14:paraId="250A051E" w14:textId="77777777" w:rsidR="00762AA0" w:rsidRPr="00F300BB" w:rsidRDefault="00762AA0" w:rsidP="008625F1">
            <w:pPr>
              <w:spacing w:after="0"/>
              <w:ind w:firstLine="0"/>
              <w:jc w:val="center"/>
              <w:rPr>
                <w:rFonts w:eastAsia="Calibri"/>
                <w:sz w:val="18"/>
                <w:szCs w:val="22"/>
                <w:lang w:eastAsia="lv-LV"/>
              </w:rPr>
            </w:pPr>
            <w:r w:rsidRPr="00F300BB">
              <w:rPr>
                <w:rFonts w:eastAsia="Calibri"/>
                <w:b/>
                <w:bCs/>
                <w:sz w:val="18"/>
                <w:szCs w:val="22"/>
                <w:lang w:eastAsia="lv-LV"/>
              </w:rPr>
              <w:t>×</w:t>
            </w:r>
          </w:p>
        </w:tc>
        <w:tc>
          <w:tcPr>
            <w:tcW w:w="597" w:type="pct"/>
            <w:hideMark/>
          </w:tcPr>
          <w:p w14:paraId="0C731775" w14:textId="77777777" w:rsidR="00762AA0" w:rsidRPr="00E42A64" w:rsidRDefault="00762AA0" w:rsidP="008625F1">
            <w:pPr>
              <w:spacing w:after="0"/>
              <w:ind w:firstLine="0"/>
              <w:jc w:val="right"/>
              <w:rPr>
                <w:rFonts w:eastAsia="Calibri"/>
                <w:sz w:val="18"/>
                <w:szCs w:val="22"/>
                <w:lang w:eastAsia="lv-LV"/>
              </w:rPr>
            </w:pPr>
            <w:r w:rsidRPr="00E42A64">
              <w:rPr>
                <w:rFonts w:eastAsia="Calibri"/>
                <w:sz w:val="18"/>
                <w:szCs w:val="22"/>
                <w:lang w:eastAsia="lv-LV"/>
              </w:rPr>
              <w:t>88,9</w:t>
            </w:r>
          </w:p>
        </w:tc>
        <w:tc>
          <w:tcPr>
            <w:tcW w:w="597" w:type="pct"/>
            <w:hideMark/>
          </w:tcPr>
          <w:p w14:paraId="3657A8E3" w14:textId="77777777" w:rsidR="00762AA0" w:rsidRPr="00E42A64" w:rsidRDefault="00762AA0" w:rsidP="008625F1">
            <w:pPr>
              <w:spacing w:after="0"/>
              <w:ind w:firstLine="0"/>
              <w:jc w:val="right"/>
              <w:rPr>
                <w:rFonts w:eastAsia="Calibri"/>
                <w:sz w:val="18"/>
                <w:szCs w:val="22"/>
                <w:lang w:eastAsia="lv-LV"/>
              </w:rPr>
            </w:pPr>
            <w:r w:rsidRPr="00E42A64">
              <w:rPr>
                <w:rFonts w:eastAsia="Calibri"/>
                <w:sz w:val="18"/>
                <w:szCs w:val="22"/>
                <w:lang w:eastAsia="lv-LV"/>
              </w:rPr>
              <w:t>-</w:t>
            </w:r>
            <w:r>
              <w:rPr>
                <w:rFonts w:eastAsia="Calibri"/>
                <w:sz w:val="18"/>
                <w:szCs w:val="22"/>
                <w:lang w:eastAsia="lv-LV"/>
              </w:rPr>
              <w:t>16,1</w:t>
            </w:r>
          </w:p>
        </w:tc>
        <w:tc>
          <w:tcPr>
            <w:tcW w:w="627" w:type="pct"/>
            <w:hideMark/>
          </w:tcPr>
          <w:p w14:paraId="5BF6EDF2" w14:textId="77777777" w:rsidR="00762AA0" w:rsidRPr="00E42A64" w:rsidRDefault="00762AA0" w:rsidP="008625F1">
            <w:pPr>
              <w:spacing w:after="0"/>
              <w:ind w:firstLine="0"/>
              <w:jc w:val="right"/>
              <w:rPr>
                <w:rFonts w:eastAsia="Calibri"/>
                <w:sz w:val="18"/>
                <w:szCs w:val="22"/>
                <w:lang w:eastAsia="lv-LV"/>
              </w:rPr>
            </w:pPr>
            <w:r w:rsidRPr="00E42A64">
              <w:rPr>
                <w:rFonts w:eastAsia="Calibri"/>
                <w:sz w:val="18"/>
                <w:szCs w:val="22"/>
                <w:lang w:eastAsia="lv-LV"/>
              </w:rPr>
              <w:t>-</w:t>
            </w:r>
            <w:r>
              <w:rPr>
                <w:rFonts w:eastAsia="Calibri"/>
                <w:sz w:val="18"/>
                <w:szCs w:val="22"/>
                <w:lang w:eastAsia="lv-LV"/>
              </w:rPr>
              <w:t>99,2</w:t>
            </w:r>
          </w:p>
        </w:tc>
        <w:tc>
          <w:tcPr>
            <w:tcW w:w="622" w:type="pct"/>
            <w:shd w:val="clear" w:color="auto" w:fill="auto"/>
            <w:hideMark/>
          </w:tcPr>
          <w:p w14:paraId="2B1342D1" w14:textId="77777777" w:rsidR="00762AA0" w:rsidRPr="00E42A64" w:rsidRDefault="00762AA0" w:rsidP="008625F1">
            <w:pPr>
              <w:spacing w:after="0"/>
              <w:ind w:firstLine="0"/>
              <w:jc w:val="right"/>
              <w:rPr>
                <w:rFonts w:eastAsia="Calibri"/>
                <w:sz w:val="18"/>
                <w:szCs w:val="22"/>
                <w:lang w:eastAsia="lv-LV"/>
              </w:rPr>
            </w:pPr>
            <w:r w:rsidRPr="00E42A64">
              <w:rPr>
                <w:rFonts w:eastAsia="Calibri"/>
                <w:sz w:val="18"/>
                <w:szCs w:val="22"/>
                <w:lang w:eastAsia="lv-LV"/>
              </w:rPr>
              <w:t>-</w:t>
            </w:r>
            <w:r>
              <w:rPr>
                <w:rFonts w:eastAsia="Calibri"/>
                <w:sz w:val="18"/>
                <w:szCs w:val="22"/>
                <w:lang w:eastAsia="lv-LV"/>
              </w:rPr>
              <w:t>100,0</w:t>
            </w:r>
          </w:p>
        </w:tc>
      </w:tr>
      <w:tr w:rsidR="00762AA0" w:rsidRPr="00093E0B" w14:paraId="794B098C" w14:textId="77777777" w:rsidTr="00B13D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
        </w:trPr>
        <w:tc>
          <w:tcPr>
            <w:tcW w:w="1948" w:type="pct"/>
          </w:tcPr>
          <w:p w14:paraId="509E9FCE" w14:textId="77777777" w:rsidR="00762AA0" w:rsidRPr="00093E0B" w:rsidRDefault="00762AA0" w:rsidP="008625F1">
            <w:pPr>
              <w:spacing w:after="0"/>
              <w:ind w:firstLine="0"/>
              <w:jc w:val="left"/>
              <w:rPr>
                <w:rFonts w:eastAsia="Calibri"/>
                <w:sz w:val="18"/>
                <w:szCs w:val="22"/>
                <w:lang w:eastAsia="lv-LV"/>
              </w:rPr>
            </w:pPr>
            <w:r w:rsidRPr="00093E0B">
              <w:rPr>
                <w:sz w:val="18"/>
                <w:szCs w:val="18"/>
                <w:lang w:eastAsia="lv-LV"/>
              </w:rPr>
              <w:t>Atlīdzība</w:t>
            </w:r>
            <w:r w:rsidRPr="00093E0B">
              <w:rPr>
                <w:sz w:val="18"/>
                <w:szCs w:val="18"/>
                <w:vertAlign w:val="superscript"/>
                <w:lang w:eastAsia="lv-LV"/>
              </w:rPr>
              <w:t>1</w:t>
            </w:r>
            <w:r w:rsidRPr="00093E0B">
              <w:rPr>
                <w:sz w:val="18"/>
                <w:szCs w:val="18"/>
                <w:lang w:eastAsia="lv-LV"/>
              </w:rPr>
              <w:t xml:space="preserve">, </w:t>
            </w:r>
            <w:proofErr w:type="spellStart"/>
            <w:r w:rsidRPr="00093E0B">
              <w:rPr>
                <w:i/>
                <w:sz w:val="18"/>
                <w:szCs w:val="18"/>
                <w:lang w:eastAsia="lv-LV"/>
              </w:rPr>
              <w:t>euro</w:t>
            </w:r>
            <w:proofErr w:type="spellEnd"/>
          </w:p>
        </w:tc>
        <w:tc>
          <w:tcPr>
            <w:tcW w:w="609" w:type="pct"/>
          </w:tcPr>
          <w:p w14:paraId="70658603" w14:textId="77777777" w:rsidR="00762AA0" w:rsidRPr="00093E0B" w:rsidRDefault="00762AA0" w:rsidP="008625F1">
            <w:pPr>
              <w:spacing w:after="0"/>
              <w:ind w:firstLine="0"/>
              <w:jc w:val="right"/>
              <w:rPr>
                <w:rFonts w:eastAsia="Calibri"/>
                <w:sz w:val="18"/>
                <w:szCs w:val="22"/>
                <w:lang w:eastAsia="lv-LV"/>
              </w:rPr>
            </w:pPr>
            <w:r w:rsidRPr="00093E0B">
              <w:rPr>
                <w:rFonts w:eastAsia="Calibri"/>
                <w:sz w:val="18"/>
                <w:szCs w:val="22"/>
                <w:lang w:eastAsia="lv-LV"/>
              </w:rPr>
              <w:t>202 261</w:t>
            </w:r>
          </w:p>
        </w:tc>
        <w:tc>
          <w:tcPr>
            <w:tcW w:w="597" w:type="pct"/>
          </w:tcPr>
          <w:p w14:paraId="01D31BAD" w14:textId="77777777" w:rsidR="00762AA0" w:rsidRPr="00093E0B" w:rsidRDefault="00762AA0" w:rsidP="008625F1">
            <w:pPr>
              <w:spacing w:after="0"/>
              <w:ind w:firstLine="0"/>
              <w:jc w:val="right"/>
              <w:rPr>
                <w:rFonts w:eastAsia="Calibri"/>
                <w:sz w:val="18"/>
                <w:szCs w:val="22"/>
                <w:lang w:eastAsia="lv-LV"/>
              </w:rPr>
            </w:pPr>
            <w:r w:rsidRPr="00093E0B">
              <w:rPr>
                <w:rFonts w:eastAsia="Calibri"/>
                <w:sz w:val="18"/>
                <w:szCs w:val="22"/>
                <w:lang w:eastAsia="lv-LV"/>
              </w:rPr>
              <w:t>321 300</w:t>
            </w:r>
          </w:p>
        </w:tc>
        <w:tc>
          <w:tcPr>
            <w:tcW w:w="597" w:type="pct"/>
          </w:tcPr>
          <w:p w14:paraId="1AD9759F" w14:textId="77777777" w:rsidR="00762AA0" w:rsidRPr="00093E0B" w:rsidRDefault="00762AA0" w:rsidP="008625F1">
            <w:pPr>
              <w:spacing w:after="0"/>
              <w:ind w:firstLine="0"/>
              <w:jc w:val="right"/>
              <w:rPr>
                <w:rFonts w:eastAsia="Calibri"/>
                <w:sz w:val="18"/>
                <w:szCs w:val="22"/>
                <w:lang w:eastAsia="lv-LV"/>
              </w:rPr>
            </w:pPr>
            <w:r w:rsidRPr="00093E0B">
              <w:rPr>
                <w:rFonts w:eastAsia="Calibri"/>
                <w:sz w:val="18"/>
                <w:szCs w:val="18"/>
                <w:lang w:eastAsia="lv-LV"/>
              </w:rPr>
              <w:t>321 300</w:t>
            </w:r>
          </w:p>
        </w:tc>
        <w:tc>
          <w:tcPr>
            <w:tcW w:w="627" w:type="pct"/>
          </w:tcPr>
          <w:p w14:paraId="238209F7" w14:textId="77777777" w:rsidR="00762AA0" w:rsidRPr="00093E0B" w:rsidRDefault="00762AA0" w:rsidP="008625F1">
            <w:pPr>
              <w:spacing w:after="0"/>
              <w:ind w:firstLine="0"/>
              <w:jc w:val="right"/>
              <w:rPr>
                <w:rFonts w:eastAsia="Calibri"/>
                <w:sz w:val="18"/>
                <w:szCs w:val="22"/>
                <w:lang w:eastAsia="lv-LV"/>
              </w:rPr>
            </w:pPr>
            <w:r w:rsidRPr="00093E0B">
              <w:rPr>
                <w:rFonts w:eastAsia="Calibri"/>
                <w:sz w:val="18"/>
                <w:szCs w:val="22"/>
                <w:lang w:eastAsia="lv-LV"/>
              </w:rPr>
              <w:t>321 300</w:t>
            </w:r>
          </w:p>
        </w:tc>
        <w:tc>
          <w:tcPr>
            <w:tcW w:w="622" w:type="pct"/>
            <w:shd w:val="clear" w:color="auto" w:fill="auto"/>
          </w:tcPr>
          <w:p w14:paraId="4EC511DC" w14:textId="77777777" w:rsidR="00762AA0" w:rsidRPr="00093E0B" w:rsidRDefault="00762AA0" w:rsidP="008625F1">
            <w:pPr>
              <w:spacing w:after="0"/>
              <w:ind w:firstLine="0"/>
              <w:jc w:val="center"/>
              <w:rPr>
                <w:rFonts w:eastAsia="Calibri"/>
                <w:sz w:val="18"/>
                <w:szCs w:val="22"/>
                <w:lang w:eastAsia="lv-LV"/>
              </w:rPr>
            </w:pPr>
            <w:r w:rsidRPr="00093E0B">
              <w:rPr>
                <w:rFonts w:eastAsia="Calibri"/>
                <w:sz w:val="18"/>
                <w:szCs w:val="22"/>
                <w:lang w:eastAsia="lv-LV"/>
              </w:rPr>
              <w:t>-</w:t>
            </w:r>
          </w:p>
        </w:tc>
      </w:tr>
    </w:tbl>
    <w:p w14:paraId="4EBA3DE3" w14:textId="77777777" w:rsidR="00762AA0" w:rsidRPr="00093E0B" w:rsidRDefault="00762AA0" w:rsidP="00301201">
      <w:pPr>
        <w:spacing w:after="0"/>
        <w:ind w:firstLine="425"/>
        <w:rPr>
          <w:sz w:val="18"/>
          <w:szCs w:val="18"/>
          <w:lang w:eastAsia="lv-LV"/>
        </w:rPr>
      </w:pPr>
      <w:bookmarkStart w:id="40" w:name="_Hlk178065308"/>
      <w:r w:rsidRPr="00093E0B">
        <w:rPr>
          <w:sz w:val="18"/>
          <w:szCs w:val="18"/>
        </w:rPr>
        <w:t>Piezīmes.</w:t>
      </w:r>
    </w:p>
    <w:p w14:paraId="59E51B62" w14:textId="77777777" w:rsidR="00762AA0" w:rsidRPr="005A61C0" w:rsidRDefault="00762AA0" w:rsidP="00301201">
      <w:pPr>
        <w:spacing w:after="0"/>
        <w:ind w:firstLine="425"/>
        <w:rPr>
          <w:sz w:val="18"/>
          <w:szCs w:val="18"/>
          <w:lang w:eastAsia="lv-LV"/>
        </w:rPr>
      </w:pPr>
      <w:r w:rsidRPr="00093E0B">
        <w:rPr>
          <w:sz w:val="18"/>
          <w:szCs w:val="18"/>
          <w:vertAlign w:val="superscript"/>
          <w:lang w:eastAsia="lv-LV"/>
        </w:rPr>
        <w:t xml:space="preserve">1 </w:t>
      </w:r>
      <w:r w:rsidRPr="00093E0B">
        <w:rPr>
          <w:sz w:val="18"/>
          <w:szCs w:val="18"/>
          <w:lang w:eastAsia="lv-LV"/>
        </w:rPr>
        <w:t>Atbilstoši MK 07.09.2021. sēdes protokola Nr.60 32.§ 4.punktam E</w:t>
      </w:r>
      <w:r>
        <w:rPr>
          <w:sz w:val="18"/>
          <w:szCs w:val="18"/>
          <w:lang w:eastAsia="lv-LV"/>
        </w:rPr>
        <w:t>S</w:t>
      </w:r>
      <w:r w:rsidRPr="00093E0B">
        <w:rPr>
          <w:sz w:val="18"/>
          <w:szCs w:val="18"/>
          <w:lang w:eastAsia="lv-LV"/>
        </w:rPr>
        <w:t xml:space="preserve"> ANM plāna administrēšana tiek nodrošināta esošo amata vietu ietvaros, nepalielinot kopējo amata vietu skaitu resorā</w:t>
      </w:r>
      <w:r>
        <w:rPr>
          <w:sz w:val="18"/>
          <w:szCs w:val="18"/>
          <w:lang w:eastAsia="lv-LV"/>
        </w:rPr>
        <w:t>.</w:t>
      </w:r>
    </w:p>
    <w:bookmarkEnd w:id="40"/>
    <w:p w14:paraId="45586A59" w14:textId="77777777" w:rsidR="00762AA0" w:rsidRPr="005F70A8" w:rsidRDefault="00762AA0" w:rsidP="00301201">
      <w:pPr>
        <w:spacing w:before="240" w:after="240"/>
        <w:ind w:firstLine="0"/>
        <w:jc w:val="center"/>
        <w:rPr>
          <w:rFonts w:eastAsia="Calibri"/>
          <w:b/>
          <w:szCs w:val="24"/>
        </w:rPr>
      </w:pPr>
      <w:r w:rsidRPr="0056259C">
        <w:rPr>
          <w:rFonts w:eastAsia="Calibri"/>
          <w:b/>
          <w:szCs w:val="24"/>
        </w:rPr>
        <w:t xml:space="preserve">74.06.00 Atveseļošanas </w:t>
      </w:r>
      <w:r w:rsidRPr="005F70A8">
        <w:rPr>
          <w:rFonts w:eastAsia="Calibri"/>
          <w:b/>
          <w:szCs w:val="24"/>
        </w:rPr>
        <w:t>un noturības mehānisma (ANM) finansētie valsts autoceļu projekti</w:t>
      </w:r>
    </w:p>
    <w:p w14:paraId="6BF4B9D0" w14:textId="77777777" w:rsidR="00762AA0" w:rsidRDefault="00762AA0" w:rsidP="00301201">
      <w:pPr>
        <w:ind w:firstLine="0"/>
        <w:rPr>
          <w:u w:val="single"/>
        </w:rPr>
      </w:pPr>
      <w:r w:rsidRPr="005F70A8">
        <w:rPr>
          <w:u w:val="single"/>
        </w:rPr>
        <w:t>Apakšprogrammas mērķis:</w:t>
      </w:r>
    </w:p>
    <w:p w14:paraId="26894678" w14:textId="77777777" w:rsidR="00762AA0" w:rsidRPr="00087756" w:rsidRDefault="00762AA0" w:rsidP="00301201">
      <w:pPr>
        <w:ind w:firstLine="720"/>
        <w:rPr>
          <w:u w:val="single"/>
        </w:rPr>
      </w:pPr>
      <w:r w:rsidRPr="005F70A8">
        <w:t xml:space="preserve">nodrošināt apgabalu administratīvo centru, to pakalpojumu un darba vietu drošu pieejamību. </w:t>
      </w:r>
    </w:p>
    <w:p w14:paraId="7B611E44" w14:textId="77777777" w:rsidR="00762AA0" w:rsidRPr="005F70A8" w:rsidRDefault="00762AA0" w:rsidP="00762AA0">
      <w:pPr>
        <w:ind w:firstLine="0"/>
        <w:rPr>
          <w:szCs w:val="24"/>
          <w:u w:val="single"/>
        </w:rPr>
      </w:pPr>
      <w:r w:rsidRPr="005F70A8">
        <w:rPr>
          <w:szCs w:val="24"/>
          <w:u w:val="single"/>
        </w:rPr>
        <w:t>Galvenā aktivitāte:</w:t>
      </w:r>
    </w:p>
    <w:p w14:paraId="57D30B24" w14:textId="77777777" w:rsidR="00762AA0" w:rsidRPr="005F70A8" w:rsidRDefault="00762AA0" w:rsidP="00301201">
      <w:pPr>
        <w:ind w:firstLine="720"/>
        <w:rPr>
          <w:lang w:eastAsia="lv-LV"/>
        </w:rPr>
      </w:pPr>
      <w:r w:rsidRPr="005F70A8">
        <w:t>Valsts reģionālo un vietējo autoceļu renovēšana un atjaunošana.</w:t>
      </w:r>
    </w:p>
    <w:p w14:paraId="1F755279" w14:textId="248D65BC" w:rsidR="00801CF0" w:rsidRPr="0045634D" w:rsidRDefault="00762AA0" w:rsidP="0045634D">
      <w:pPr>
        <w:ind w:firstLine="0"/>
      </w:pPr>
      <w:r w:rsidRPr="005F70A8">
        <w:rPr>
          <w:u w:val="single"/>
        </w:rPr>
        <w:t>Apakšprogrammas izpildītājs</w:t>
      </w:r>
      <w:r w:rsidRPr="005F70A8">
        <w:t xml:space="preserve">: Satiksmes ministrija un VSIA </w:t>
      </w:r>
      <w:r w:rsidR="00301201">
        <w:t>“</w:t>
      </w:r>
      <w:r w:rsidRPr="005F70A8">
        <w:t>Latvijas Valsts ceļi”</w:t>
      </w:r>
    </w:p>
    <w:p w14:paraId="20699FF1" w14:textId="040DC619" w:rsidR="00762AA0" w:rsidRPr="005F70A8" w:rsidRDefault="00762AA0" w:rsidP="00762AA0">
      <w:pPr>
        <w:spacing w:before="240" w:after="240"/>
        <w:ind w:firstLine="0"/>
        <w:jc w:val="center"/>
        <w:rPr>
          <w:rFonts w:eastAsia="Calibri"/>
          <w:b/>
          <w:szCs w:val="24"/>
          <w:lang w:eastAsia="lv-LV"/>
        </w:rPr>
      </w:pPr>
      <w:r w:rsidRPr="005F70A8">
        <w:rPr>
          <w:rFonts w:eastAsia="Calibri"/>
          <w:b/>
          <w:szCs w:val="24"/>
          <w:lang w:eastAsia="lv-LV"/>
        </w:rPr>
        <w:t>Finansiālie rādītāji no 2023. līdz 2027.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21"/>
        <w:gridCol w:w="1055"/>
        <w:gridCol w:w="1129"/>
        <w:gridCol w:w="1129"/>
        <w:gridCol w:w="1129"/>
        <w:gridCol w:w="1098"/>
      </w:tblGrid>
      <w:tr w:rsidR="00762AA0" w:rsidRPr="005F70A8" w14:paraId="6AAFA8E9" w14:textId="77777777" w:rsidTr="008625F1">
        <w:trPr>
          <w:trHeight w:val="283"/>
          <w:tblHeader/>
        </w:trPr>
        <w:tc>
          <w:tcPr>
            <w:tcW w:w="1943" w:type="pct"/>
            <w:tcBorders>
              <w:top w:val="single" w:sz="4" w:space="0" w:color="000000"/>
              <w:left w:val="single" w:sz="4" w:space="0" w:color="000000"/>
              <w:bottom w:val="single" w:sz="4" w:space="0" w:color="000000"/>
              <w:right w:val="single" w:sz="4" w:space="0" w:color="000000"/>
            </w:tcBorders>
            <w:vAlign w:val="center"/>
          </w:tcPr>
          <w:p w14:paraId="0F299215" w14:textId="77777777" w:rsidR="00762AA0" w:rsidRPr="005F70A8" w:rsidRDefault="00762AA0" w:rsidP="008625F1">
            <w:pPr>
              <w:spacing w:after="0"/>
              <w:ind w:firstLine="0"/>
              <w:jc w:val="center"/>
              <w:rPr>
                <w:rFonts w:eastAsia="Calibri"/>
                <w:sz w:val="18"/>
                <w:szCs w:val="24"/>
                <w:lang w:eastAsia="lv-LV"/>
              </w:rPr>
            </w:pPr>
          </w:p>
        </w:tc>
        <w:tc>
          <w:tcPr>
            <w:tcW w:w="582" w:type="pct"/>
            <w:tcBorders>
              <w:top w:val="single" w:sz="4" w:space="0" w:color="000000"/>
              <w:left w:val="single" w:sz="4" w:space="0" w:color="000000"/>
              <w:bottom w:val="single" w:sz="4" w:space="0" w:color="000000"/>
              <w:right w:val="single" w:sz="4" w:space="0" w:color="000000"/>
            </w:tcBorders>
            <w:hideMark/>
          </w:tcPr>
          <w:p w14:paraId="48D5E594" w14:textId="77777777" w:rsidR="00762AA0" w:rsidRPr="005F70A8" w:rsidRDefault="00762AA0" w:rsidP="008625F1">
            <w:pPr>
              <w:spacing w:after="0"/>
              <w:ind w:firstLine="0"/>
              <w:jc w:val="center"/>
              <w:rPr>
                <w:rFonts w:eastAsia="Calibri"/>
                <w:sz w:val="18"/>
                <w:szCs w:val="24"/>
                <w:lang w:eastAsia="lv-LV"/>
              </w:rPr>
            </w:pPr>
            <w:r w:rsidRPr="005F70A8">
              <w:rPr>
                <w:rFonts w:eastAsia="Calibri"/>
                <w:sz w:val="18"/>
                <w:szCs w:val="18"/>
                <w:lang w:eastAsia="lv-LV"/>
              </w:rPr>
              <w:t>2023. gads (izpilde)</w:t>
            </w:r>
          </w:p>
        </w:tc>
        <w:tc>
          <w:tcPr>
            <w:tcW w:w="623" w:type="pct"/>
            <w:tcBorders>
              <w:top w:val="single" w:sz="4" w:space="0" w:color="000000"/>
              <w:left w:val="single" w:sz="4" w:space="0" w:color="000000"/>
              <w:bottom w:val="single" w:sz="4" w:space="0" w:color="000000"/>
              <w:right w:val="single" w:sz="4" w:space="0" w:color="000000"/>
            </w:tcBorders>
            <w:hideMark/>
          </w:tcPr>
          <w:p w14:paraId="50D53036" w14:textId="77777777" w:rsidR="00762AA0" w:rsidRPr="005F70A8" w:rsidRDefault="00762AA0" w:rsidP="008625F1">
            <w:pPr>
              <w:spacing w:after="0"/>
              <w:ind w:firstLine="0"/>
              <w:jc w:val="center"/>
              <w:rPr>
                <w:rFonts w:eastAsia="Calibri"/>
                <w:sz w:val="18"/>
                <w:szCs w:val="24"/>
                <w:lang w:eastAsia="lv-LV"/>
              </w:rPr>
            </w:pPr>
            <w:r w:rsidRPr="005F70A8">
              <w:rPr>
                <w:rFonts w:eastAsia="Calibri"/>
                <w:sz w:val="18"/>
                <w:szCs w:val="18"/>
                <w:lang w:eastAsia="lv-LV"/>
              </w:rPr>
              <w:t>2024. gada plāns</w:t>
            </w:r>
          </w:p>
        </w:tc>
        <w:tc>
          <w:tcPr>
            <w:tcW w:w="623" w:type="pct"/>
            <w:tcBorders>
              <w:top w:val="single" w:sz="4" w:space="0" w:color="000000"/>
              <w:left w:val="single" w:sz="4" w:space="0" w:color="000000"/>
              <w:bottom w:val="single" w:sz="4" w:space="0" w:color="000000"/>
              <w:right w:val="single" w:sz="4" w:space="0" w:color="000000"/>
            </w:tcBorders>
            <w:hideMark/>
          </w:tcPr>
          <w:p w14:paraId="1DA77278" w14:textId="77777777" w:rsidR="00762AA0" w:rsidRPr="005F70A8" w:rsidRDefault="00762AA0" w:rsidP="008625F1">
            <w:pPr>
              <w:spacing w:after="0"/>
              <w:ind w:firstLine="0"/>
              <w:jc w:val="center"/>
              <w:rPr>
                <w:rFonts w:eastAsia="Calibri"/>
                <w:sz w:val="18"/>
                <w:szCs w:val="24"/>
                <w:lang w:eastAsia="lv-LV"/>
              </w:rPr>
            </w:pPr>
            <w:r w:rsidRPr="005F70A8">
              <w:rPr>
                <w:rFonts w:eastAsia="Calibri"/>
                <w:sz w:val="18"/>
                <w:szCs w:val="18"/>
                <w:lang w:eastAsia="lv-LV"/>
              </w:rPr>
              <w:t>2025. gada projekts</w:t>
            </w:r>
          </w:p>
        </w:tc>
        <w:tc>
          <w:tcPr>
            <w:tcW w:w="623" w:type="pct"/>
            <w:tcBorders>
              <w:top w:val="single" w:sz="4" w:space="0" w:color="000000"/>
              <w:left w:val="single" w:sz="4" w:space="0" w:color="000000"/>
              <w:bottom w:val="single" w:sz="4" w:space="0" w:color="000000"/>
              <w:right w:val="single" w:sz="4" w:space="0" w:color="000000"/>
            </w:tcBorders>
            <w:hideMark/>
          </w:tcPr>
          <w:p w14:paraId="3BDF19D2" w14:textId="77777777" w:rsidR="00762AA0" w:rsidRPr="005F70A8" w:rsidRDefault="00762AA0" w:rsidP="008625F1">
            <w:pPr>
              <w:spacing w:after="0"/>
              <w:ind w:firstLine="0"/>
              <w:jc w:val="center"/>
              <w:rPr>
                <w:rFonts w:eastAsia="Calibri"/>
                <w:sz w:val="18"/>
                <w:szCs w:val="24"/>
                <w:lang w:eastAsia="lv-LV"/>
              </w:rPr>
            </w:pPr>
            <w:r w:rsidRPr="005F70A8">
              <w:rPr>
                <w:rFonts w:eastAsia="Calibri"/>
                <w:sz w:val="18"/>
                <w:szCs w:val="18"/>
                <w:lang w:eastAsia="lv-LV"/>
              </w:rPr>
              <w:t>2026. gada prognoze</w:t>
            </w:r>
          </w:p>
        </w:tc>
        <w:tc>
          <w:tcPr>
            <w:tcW w:w="606" w:type="pct"/>
            <w:tcBorders>
              <w:top w:val="single" w:sz="4" w:space="0" w:color="000000"/>
              <w:left w:val="single" w:sz="4" w:space="0" w:color="000000"/>
              <w:bottom w:val="single" w:sz="4" w:space="0" w:color="000000"/>
              <w:right w:val="single" w:sz="4" w:space="0" w:color="000000"/>
            </w:tcBorders>
            <w:hideMark/>
          </w:tcPr>
          <w:p w14:paraId="78EE57EA" w14:textId="77777777" w:rsidR="00762AA0" w:rsidRPr="005F70A8" w:rsidRDefault="00762AA0" w:rsidP="008625F1">
            <w:pPr>
              <w:spacing w:after="0"/>
              <w:ind w:firstLine="0"/>
              <w:jc w:val="center"/>
              <w:rPr>
                <w:rFonts w:eastAsia="Calibri"/>
                <w:sz w:val="18"/>
                <w:szCs w:val="24"/>
                <w:lang w:eastAsia="lv-LV"/>
              </w:rPr>
            </w:pPr>
            <w:r w:rsidRPr="005F70A8">
              <w:rPr>
                <w:rFonts w:eastAsia="Calibri"/>
                <w:sz w:val="18"/>
                <w:szCs w:val="18"/>
                <w:lang w:eastAsia="lv-LV"/>
              </w:rPr>
              <w:t>2027. gada prognoze</w:t>
            </w:r>
          </w:p>
        </w:tc>
      </w:tr>
      <w:tr w:rsidR="00762AA0" w:rsidRPr="005F70A8" w14:paraId="0FB261C4" w14:textId="77777777" w:rsidTr="00301201">
        <w:trPr>
          <w:trHeight w:val="142"/>
        </w:trPr>
        <w:tc>
          <w:tcPr>
            <w:tcW w:w="1943"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FEFEB0D" w14:textId="77777777" w:rsidR="00762AA0" w:rsidRPr="005F70A8" w:rsidRDefault="00762AA0" w:rsidP="008625F1">
            <w:pPr>
              <w:spacing w:after="0"/>
              <w:ind w:firstLine="0"/>
              <w:jc w:val="left"/>
              <w:rPr>
                <w:rFonts w:eastAsia="Calibri"/>
                <w:sz w:val="18"/>
                <w:szCs w:val="22"/>
                <w:lang w:eastAsia="lv-LV"/>
              </w:rPr>
            </w:pPr>
            <w:r w:rsidRPr="005F70A8">
              <w:rPr>
                <w:rFonts w:eastAsia="Calibri"/>
                <w:sz w:val="18"/>
                <w:szCs w:val="22"/>
                <w:lang w:eastAsia="lv-LV"/>
              </w:rPr>
              <w:t xml:space="preserve">Kopējie izdevumi, </w:t>
            </w:r>
            <w:proofErr w:type="spellStart"/>
            <w:r w:rsidRPr="005F70A8">
              <w:rPr>
                <w:rFonts w:eastAsia="Calibri"/>
                <w:i/>
                <w:sz w:val="18"/>
                <w:szCs w:val="18"/>
                <w:lang w:eastAsia="lv-LV"/>
              </w:rPr>
              <w:t>euro</w:t>
            </w:r>
            <w:proofErr w:type="spellEnd"/>
          </w:p>
        </w:tc>
        <w:tc>
          <w:tcPr>
            <w:tcW w:w="582" w:type="pct"/>
            <w:tcBorders>
              <w:top w:val="single" w:sz="4" w:space="0" w:color="000000"/>
              <w:left w:val="single" w:sz="4" w:space="0" w:color="000000"/>
              <w:bottom w:val="single" w:sz="4" w:space="0" w:color="000000"/>
              <w:right w:val="single" w:sz="4" w:space="0" w:color="000000"/>
            </w:tcBorders>
            <w:shd w:val="clear" w:color="auto" w:fill="D9D9D9"/>
            <w:hideMark/>
          </w:tcPr>
          <w:p w14:paraId="62194DF4" w14:textId="77777777" w:rsidR="00762AA0" w:rsidRPr="005F70A8" w:rsidRDefault="00762AA0" w:rsidP="00301201">
            <w:pPr>
              <w:spacing w:after="0"/>
              <w:ind w:firstLine="0"/>
              <w:jc w:val="right"/>
              <w:rPr>
                <w:rFonts w:eastAsia="Calibri"/>
                <w:sz w:val="18"/>
                <w:szCs w:val="22"/>
                <w:lang w:eastAsia="lv-LV"/>
              </w:rPr>
            </w:pPr>
            <w:r w:rsidRPr="005F70A8">
              <w:rPr>
                <w:rFonts w:eastAsia="Calibri"/>
                <w:sz w:val="18"/>
                <w:szCs w:val="22"/>
                <w:lang w:eastAsia="lv-LV"/>
              </w:rPr>
              <w:t>24 947 011</w:t>
            </w:r>
          </w:p>
        </w:tc>
        <w:tc>
          <w:tcPr>
            <w:tcW w:w="623" w:type="pct"/>
            <w:tcBorders>
              <w:top w:val="single" w:sz="4" w:space="0" w:color="000000"/>
              <w:left w:val="single" w:sz="4" w:space="0" w:color="000000"/>
              <w:bottom w:val="single" w:sz="4" w:space="0" w:color="000000"/>
              <w:right w:val="single" w:sz="4" w:space="0" w:color="000000"/>
            </w:tcBorders>
            <w:shd w:val="clear" w:color="auto" w:fill="D9D9D9"/>
            <w:hideMark/>
          </w:tcPr>
          <w:p w14:paraId="7FD069C5" w14:textId="77777777" w:rsidR="00762AA0" w:rsidRPr="005F70A8" w:rsidRDefault="00762AA0" w:rsidP="00301201">
            <w:pPr>
              <w:spacing w:after="0"/>
              <w:ind w:firstLine="0"/>
              <w:jc w:val="right"/>
              <w:rPr>
                <w:rFonts w:eastAsia="Calibri"/>
                <w:sz w:val="18"/>
                <w:szCs w:val="22"/>
                <w:lang w:eastAsia="lv-LV"/>
              </w:rPr>
            </w:pPr>
            <w:r w:rsidRPr="005F70A8">
              <w:rPr>
                <w:rFonts w:eastAsia="Calibri"/>
                <w:sz w:val="18"/>
                <w:szCs w:val="22"/>
                <w:lang w:eastAsia="lv-LV"/>
              </w:rPr>
              <w:t>47 190 000</w:t>
            </w:r>
          </w:p>
        </w:tc>
        <w:tc>
          <w:tcPr>
            <w:tcW w:w="623" w:type="pct"/>
            <w:tcBorders>
              <w:top w:val="single" w:sz="4" w:space="0" w:color="000000"/>
              <w:left w:val="single" w:sz="4" w:space="0" w:color="000000"/>
              <w:bottom w:val="single" w:sz="4" w:space="0" w:color="000000"/>
              <w:right w:val="single" w:sz="4" w:space="0" w:color="000000"/>
            </w:tcBorders>
            <w:shd w:val="clear" w:color="auto" w:fill="D9D9D9"/>
            <w:hideMark/>
          </w:tcPr>
          <w:p w14:paraId="7976AC7D" w14:textId="77777777" w:rsidR="00762AA0" w:rsidRPr="005F70A8" w:rsidRDefault="00762AA0" w:rsidP="00301201">
            <w:pPr>
              <w:spacing w:after="0"/>
              <w:ind w:firstLine="0"/>
              <w:jc w:val="right"/>
              <w:rPr>
                <w:rFonts w:eastAsia="Calibri"/>
                <w:sz w:val="18"/>
                <w:szCs w:val="22"/>
                <w:lang w:eastAsia="lv-LV"/>
              </w:rPr>
            </w:pPr>
            <w:r w:rsidRPr="005F70A8">
              <w:rPr>
                <w:rFonts w:eastAsia="Calibri"/>
                <w:sz w:val="18"/>
                <w:szCs w:val="22"/>
                <w:lang w:eastAsia="lv-LV"/>
              </w:rPr>
              <w:t>39 545 989</w:t>
            </w:r>
          </w:p>
        </w:tc>
        <w:tc>
          <w:tcPr>
            <w:tcW w:w="623" w:type="pct"/>
            <w:tcBorders>
              <w:top w:val="single" w:sz="4" w:space="0" w:color="000000"/>
              <w:left w:val="single" w:sz="4" w:space="0" w:color="000000"/>
              <w:bottom w:val="single" w:sz="4" w:space="0" w:color="000000"/>
              <w:right w:val="single" w:sz="4" w:space="0" w:color="000000"/>
            </w:tcBorders>
            <w:shd w:val="clear" w:color="auto" w:fill="D9D9D9"/>
            <w:hideMark/>
          </w:tcPr>
          <w:p w14:paraId="58C4366A" w14:textId="77777777" w:rsidR="00762AA0" w:rsidRPr="005F70A8" w:rsidRDefault="00762AA0" w:rsidP="008625F1">
            <w:pPr>
              <w:spacing w:after="0"/>
              <w:ind w:firstLine="0"/>
              <w:jc w:val="center"/>
              <w:rPr>
                <w:rFonts w:eastAsia="Calibri"/>
                <w:sz w:val="18"/>
                <w:szCs w:val="22"/>
                <w:lang w:eastAsia="lv-LV"/>
              </w:rPr>
            </w:pPr>
            <w:r w:rsidRPr="005F70A8">
              <w:rPr>
                <w:rFonts w:eastAsia="Calibri"/>
                <w:sz w:val="18"/>
                <w:szCs w:val="22"/>
                <w:lang w:eastAsia="lv-LV"/>
              </w:rPr>
              <w:t>-</w:t>
            </w:r>
          </w:p>
        </w:tc>
        <w:tc>
          <w:tcPr>
            <w:tcW w:w="606" w:type="pct"/>
            <w:tcBorders>
              <w:top w:val="single" w:sz="4" w:space="0" w:color="000000"/>
              <w:left w:val="single" w:sz="4" w:space="0" w:color="000000"/>
              <w:bottom w:val="single" w:sz="4" w:space="0" w:color="000000"/>
              <w:right w:val="single" w:sz="4" w:space="0" w:color="000000"/>
            </w:tcBorders>
            <w:shd w:val="clear" w:color="auto" w:fill="D9D9D9"/>
            <w:hideMark/>
          </w:tcPr>
          <w:p w14:paraId="7A6855D9" w14:textId="77777777" w:rsidR="00762AA0" w:rsidRPr="005F70A8" w:rsidRDefault="00762AA0" w:rsidP="008625F1">
            <w:pPr>
              <w:spacing w:after="0"/>
              <w:ind w:firstLine="0"/>
              <w:jc w:val="center"/>
              <w:rPr>
                <w:rFonts w:eastAsia="Calibri"/>
                <w:sz w:val="18"/>
                <w:szCs w:val="22"/>
                <w:lang w:eastAsia="lv-LV"/>
              </w:rPr>
            </w:pPr>
            <w:r w:rsidRPr="005F70A8">
              <w:rPr>
                <w:rFonts w:eastAsia="Calibri"/>
                <w:sz w:val="18"/>
                <w:szCs w:val="22"/>
                <w:lang w:eastAsia="lv-LV"/>
              </w:rPr>
              <w:t>-</w:t>
            </w:r>
          </w:p>
        </w:tc>
      </w:tr>
      <w:tr w:rsidR="00762AA0" w:rsidRPr="005F70A8" w14:paraId="0CEB7746" w14:textId="77777777" w:rsidTr="008625F1">
        <w:trPr>
          <w:trHeight w:val="283"/>
        </w:trPr>
        <w:tc>
          <w:tcPr>
            <w:tcW w:w="1943" w:type="pct"/>
            <w:tcBorders>
              <w:top w:val="single" w:sz="4" w:space="0" w:color="000000"/>
              <w:left w:val="single" w:sz="4" w:space="0" w:color="000000"/>
              <w:bottom w:val="single" w:sz="4" w:space="0" w:color="000000"/>
              <w:right w:val="single" w:sz="4" w:space="0" w:color="000000"/>
            </w:tcBorders>
            <w:vAlign w:val="center"/>
            <w:hideMark/>
          </w:tcPr>
          <w:p w14:paraId="495D6076" w14:textId="77777777" w:rsidR="00762AA0" w:rsidRPr="005F70A8" w:rsidRDefault="00762AA0" w:rsidP="008625F1">
            <w:pPr>
              <w:spacing w:after="0"/>
              <w:ind w:firstLine="0"/>
              <w:jc w:val="left"/>
              <w:rPr>
                <w:rFonts w:eastAsia="Calibri"/>
                <w:sz w:val="18"/>
                <w:szCs w:val="18"/>
                <w:lang w:eastAsia="lv-LV"/>
              </w:rPr>
            </w:pPr>
            <w:r w:rsidRPr="005F70A8">
              <w:rPr>
                <w:rFonts w:eastAsia="Calibri"/>
                <w:sz w:val="18"/>
                <w:szCs w:val="18"/>
                <w:lang w:eastAsia="lv-LV"/>
              </w:rPr>
              <w:t xml:space="preserve">Kopējo izdevumu izmaiņas, </w:t>
            </w:r>
            <w:proofErr w:type="spellStart"/>
            <w:r w:rsidRPr="005F70A8">
              <w:rPr>
                <w:rFonts w:eastAsia="Calibri"/>
                <w:i/>
                <w:sz w:val="18"/>
                <w:szCs w:val="18"/>
                <w:lang w:eastAsia="lv-LV"/>
              </w:rPr>
              <w:t>euro</w:t>
            </w:r>
            <w:proofErr w:type="spellEnd"/>
            <w:r w:rsidRPr="005F70A8">
              <w:rPr>
                <w:rFonts w:eastAsia="Calibri"/>
                <w:sz w:val="18"/>
                <w:szCs w:val="18"/>
                <w:lang w:eastAsia="lv-LV"/>
              </w:rPr>
              <w:t xml:space="preserve"> (+/–) pret iepriekšējo gadu</w:t>
            </w:r>
          </w:p>
        </w:tc>
        <w:tc>
          <w:tcPr>
            <w:tcW w:w="582" w:type="pct"/>
            <w:tcBorders>
              <w:top w:val="single" w:sz="4" w:space="0" w:color="000000"/>
              <w:left w:val="single" w:sz="4" w:space="0" w:color="000000"/>
              <w:bottom w:val="single" w:sz="4" w:space="0" w:color="000000"/>
              <w:right w:val="single" w:sz="4" w:space="0" w:color="000000"/>
            </w:tcBorders>
            <w:hideMark/>
          </w:tcPr>
          <w:p w14:paraId="1E4A7AEB" w14:textId="77777777" w:rsidR="00762AA0" w:rsidRPr="005F70A8" w:rsidRDefault="00762AA0" w:rsidP="008625F1">
            <w:pPr>
              <w:spacing w:after="0"/>
              <w:ind w:firstLine="0"/>
              <w:jc w:val="center"/>
              <w:rPr>
                <w:rFonts w:eastAsia="Calibri"/>
                <w:sz w:val="18"/>
                <w:szCs w:val="22"/>
                <w:lang w:eastAsia="lv-LV"/>
              </w:rPr>
            </w:pPr>
            <w:r w:rsidRPr="005F70A8">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hideMark/>
          </w:tcPr>
          <w:p w14:paraId="2A5A3A00" w14:textId="77777777" w:rsidR="00762AA0" w:rsidRPr="005F70A8" w:rsidRDefault="00762AA0" w:rsidP="008625F1">
            <w:pPr>
              <w:spacing w:after="0"/>
              <w:ind w:firstLine="0"/>
              <w:jc w:val="right"/>
              <w:rPr>
                <w:rFonts w:eastAsia="Calibri"/>
                <w:sz w:val="18"/>
                <w:szCs w:val="22"/>
                <w:lang w:eastAsia="lv-LV"/>
              </w:rPr>
            </w:pPr>
            <w:r w:rsidRPr="005F70A8">
              <w:rPr>
                <w:rFonts w:eastAsia="Calibri"/>
                <w:sz w:val="18"/>
                <w:szCs w:val="22"/>
                <w:lang w:eastAsia="lv-LV"/>
              </w:rPr>
              <w:t>22 242 989</w:t>
            </w:r>
          </w:p>
        </w:tc>
        <w:tc>
          <w:tcPr>
            <w:tcW w:w="623" w:type="pct"/>
            <w:tcBorders>
              <w:top w:val="single" w:sz="4" w:space="0" w:color="000000"/>
              <w:left w:val="single" w:sz="4" w:space="0" w:color="000000"/>
              <w:bottom w:val="single" w:sz="4" w:space="0" w:color="000000"/>
              <w:right w:val="single" w:sz="4" w:space="0" w:color="000000"/>
            </w:tcBorders>
            <w:hideMark/>
          </w:tcPr>
          <w:p w14:paraId="626FE76B" w14:textId="77777777" w:rsidR="00762AA0" w:rsidRPr="005F70A8" w:rsidRDefault="00762AA0" w:rsidP="008625F1">
            <w:pPr>
              <w:spacing w:after="0"/>
              <w:ind w:firstLine="0"/>
              <w:jc w:val="right"/>
              <w:rPr>
                <w:rFonts w:eastAsia="Calibri"/>
                <w:sz w:val="18"/>
                <w:szCs w:val="22"/>
                <w:lang w:eastAsia="lv-LV"/>
              </w:rPr>
            </w:pPr>
            <w:r w:rsidRPr="005F70A8">
              <w:rPr>
                <w:rFonts w:eastAsia="Calibri"/>
                <w:sz w:val="18"/>
                <w:szCs w:val="22"/>
                <w:lang w:eastAsia="lv-LV"/>
              </w:rPr>
              <w:t>-7 644 011</w:t>
            </w:r>
          </w:p>
        </w:tc>
        <w:tc>
          <w:tcPr>
            <w:tcW w:w="623" w:type="pct"/>
            <w:tcBorders>
              <w:top w:val="single" w:sz="4" w:space="0" w:color="000000"/>
              <w:left w:val="single" w:sz="4" w:space="0" w:color="000000"/>
              <w:bottom w:val="single" w:sz="4" w:space="0" w:color="000000"/>
              <w:right w:val="single" w:sz="4" w:space="0" w:color="000000"/>
            </w:tcBorders>
          </w:tcPr>
          <w:p w14:paraId="7A0DD068" w14:textId="77777777" w:rsidR="00762AA0" w:rsidRPr="005F70A8" w:rsidRDefault="00762AA0" w:rsidP="008625F1">
            <w:pPr>
              <w:spacing w:after="0"/>
              <w:ind w:firstLine="0"/>
              <w:jc w:val="right"/>
              <w:rPr>
                <w:rFonts w:eastAsia="Calibri"/>
                <w:sz w:val="18"/>
                <w:szCs w:val="22"/>
                <w:lang w:eastAsia="lv-LV"/>
              </w:rPr>
            </w:pPr>
            <w:r w:rsidRPr="005F70A8">
              <w:rPr>
                <w:rFonts w:eastAsia="Calibri"/>
                <w:sz w:val="18"/>
                <w:szCs w:val="22"/>
                <w:lang w:eastAsia="lv-LV"/>
              </w:rPr>
              <w:t xml:space="preserve">-39 </w:t>
            </w:r>
            <w:r>
              <w:rPr>
                <w:rFonts w:eastAsia="Calibri"/>
                <w:sz w:val="18"/>
                <w:szCs w:val="22"/>
                <w:lang w:eastAsia="lv-LV"/>
              </w:rPr>
              <w:t>5</w:t>
            </w:r>
            <w:r w:rsidRPr="005F70A8">
              <w:rPr>
                <w:rFonts w:eastAsia="Calibri"/>
                <w:sz w:val="18"/>
                <w:szCs w:val="22"/>
                <w:lang w:eastAsia="lv-LV"/>
              </w:rPr>
              <w:t>45 989</w:t>
            </w:r>
          </w:p>
        </w:tc>
        <w:tc>
          <w:tcPr>
            <w:tcW w:w="606" w:type="pct"/>
            <w:tcBorders>
              <w:top w:val="single" w:sz="4" w:space="0" w:color="000000"/>
              <w:left w:val="single" w:sz="4" w:space="0" w:color="000000"/>
              <w:bottom w:val="single" w:sz="4" w:space="0" w:color="000000"/>
              <w:right w:val="single" w:sz="4" w:space="0" w:color="000000"/>
            </w:tcBorders>
            <w:hideMark/>
          </w:tcPr>
          <w:p w14:paraId="7F010C21" w14:textId="77777777" w:rsidR="00762AA0" w:rsidRPr="005F70A8" w:rsidRDefault="00762AA0" w:rsidP="008625F1">
            <w:pPr>
              <w:spacing w:after="0"/>
              <w:ind w:firstLine="0"/>
              <w:jc w:val="center"/>
              <w:rPr>
                <w:rFonts w:eastAsia="Calibri"/>
                <w:sz w:val="18"/>
                <w:szCs w:val="22"/>
                <w:lang w:eastAsia="lv-LV"/>
              </w:rPr>
            </w:pPr>
            <w:r w:rsidRPr="005F70A8">
              <w:rPr>
                <w:rFonts w:eastAsia="Calibri"/>
                <w:sz w:val="18"/>
                <w:szCs w:val="22"/>
                <w:lang w:eastAsia="lv-LV"/>
              </w:rPr>
              <w:t>-</w:t>
            </w:r>
          </w:p>
          <w:p w14:paraId="663B52FC" w14:textId="77777777" w:rsidR="00762AA0" w:rsidRPr="005F70A8" w:rsidRDefault="00762AA0" w:rsidP="008625F1">
            <w:pPr>
              <w:spacing w:after="0"/>
              <w:ind w:firstLine="0"/>
              <w:jc w:val="center"/>
              <w:rPr>
                <w:rFonts w:eastAsia="Calibri"/>
                <w:sz w:val="18"/>
                <w:szCs w:val="22"/>
                <w:lang w:eastAsia="lv-LV"/>
              </w:rPr>
            </w:pPr>
          </w:p>
        </w:tc>
      </w:tr>
      <w:tr w:rsidR="00762AA0" w:rsidRPr="005F70A8" w14:paraId="43A2693A" w14:textId="77777777" w:rsidTr="008625F1">
        <w:trPr>
          <w:trHeight w:val="283"/>
        </w:trPr>
        <w:tc>
          <w:tcPr>
            <w:tcW w:w="1943" w:type="pct"/>
            <w:tcBorders>
              <w:top w:val="single" w:sz="4" w:space="0" w:color="000000"/>
              <w:left w:val="single" w:sz="4" w:space="0" w:color="000000"/>
              <w:bottom w:val="single" w:sz="4" w:space="0" w:color="000000"/>
              <w:right w:val="single" w:sz="4" w:space="0" w:color="000000"/>
            </w:tcBorders>
            <w:vAlign w:val="center"/>
            <w:hideMark/>
          </w:tcPr>
          <w:p w14:paraId="404B7738" w14:textId="77777777" w:rsidR="00762AA0" w:rsidRPr="005F70A8" w:rsidRDefault="00762AA0" w:rsidP="008625F1">
            <w:pPr>
              <w:spacing w:after="0"/>
              <w:ind w:firstLine="0"/>
              <w:jc w:val="left"/>
              <w:rPr>
                <w:rFonts w:eastAsia="Calibri"/>
                <w:sz w:val="18"/>
                <w:szCs w:val="22"/>
                <w:lang w:eastAsia="lv-LV"/>
              </w:rPr>
            </w:pPr>
            <w:r w:rsidRPr="005F70A8">
              <w:rPr>
                <w:rFonts w:eastAsia="Calibri"/>
                <w:sz w:val="18"/>
                <w:szCs w:val="22"/>
                <w:lang w:eastAsia="lv-LV"/>
              </w:rPr>
              <w:t>Kopējie izdevumi, % (+/–) pret iepriekšējo gadu</w:t>
            </w:r>
          </w:p>
        </w:tc>
        <w:tc>
          <w:tcPr>
            <w:tcW w:w="582" w:type="pct"/>
            <w:tcBorders>
              <w:top w:val="single" w:sz="4" w:space="0" w:color="000000"/>
              <w:left w:val="single" w:sz="4" w:space="0" w:color="000000"/>
              <w:bottom w:val="single" w:sz="4" w:space="0" w:color="000000"/>
              <w:right w:val="single" w:sz="4" w:space="0" w:color="000000"/>
            </w:tcBorders>
            <w:hideMark/>
          </w:tcPr>
          <w:p w14:paraId="2A29816D" w14:textId="77777777" w:rsidR="00762AA0" w:rsidRPr="005F70A8" w:rsidRDefault="00762AA0" w:rsidP="008625F1">
            <w:pPr>
              <w:spacing w:after="0"/>
              <w:ind w:firstLine="0"/>
              <w:jc w:val="center"/>
              <w:rPr>
                <w:rFonts w:eastAsia="Calibri"/>
                <w:sz w:val="18"/>
                <w:szCs w:val="22"/>
                <w:lang w:eastAsia="lv-LV"/>
              </w:rPr>
            </w:pPr>
            <w:r w:rsidRPr="005F70A8">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hideMark/>
          </w:tcPr>
          <w:p w14:paraId="15570386" w14:textId="77777777" w:rsidR="00762AA0" w:rsidRPr="005F70A8" w:rsidRDefault="00762AA0" w:rsidP="008625F1">
            <w:pPr>
              <w:spacing w:after="0"/>
              <w:ind w:firstLine="0"/>
              <w:jc w:val="right"/>
              <w:rPr>
                <w:rFonts w:eastAsia="Calibri"/>
                <w:sz w:val="18"/>
                <w:szCs w:val="22"/>
                <w:lang w:eastAsia="lv-LV"/>
              </w:rPr>
            </w:pPr>
            <w:r w:rsidRPr="005F70A8">
              <w:rPr>
                <w:rFonts w:eastAsia="Calibri"/>
                <w:sz w:val="18"/>
                <w:szCs w:val="22"/>
                <w:lang w:eastAsia="lv-LV"/>
              </w:rPr>
              <w:t>89,2</w:t>
            </w:r>
          </w:p>
        </w:tc>
        <w:tc>
          <w:tcPr>
            <w:tcW w:w="623" w:type="pct"/>
            <w:tcBorders>
              <w:top w:val="single" w:sz="4" w:space="0" w:color="000000"/>
              <w:left w:val="single" w:sz="4" w:space="0" w:color="000000"/>
              <w:bottom w:val="single" w:sz="4" w:space="0" w:color="000000"/>
              <w:right w:val="single" w:sz="4" w:space="0" w:color="000000"/>
            </w:tcBorders>
            <w:hideMark/>
          </w:tcPr>
          <w:p w14:paraId="462EE5C0" w14:textId="77777777" w:rsidR="00762AA0" w:rsidRPr="005F70A8" w:rsidRDefault="00762AA0" w:rsidP="008625F1">
            <w:pPr>
              <w:spacing w:after="0"/>
              <w:ind w:firstLine="0"/>
              <w:jc w:val="right"/>
              <w:rPr>
                <w:rFonts w:eastAsia="Calibri"/>
                <w:sz w:val="18"/>
                <w:szCs w:val="22"/>
                <w:lang w:eastAsia="lv-LV"/>
              </w:rPr>
            </w:pPr>
            <w:r w:rsidRPr="005F70A8">
              <w:rPr>
                <w:rFonts w:eastAsia="Calibri"/>
                <w:sz w:val="18"/>
                <w:szCs w:val="22"/>
                <w:lang w:eastAsia="lv-LV"/>
              </w:rPr>
              <w:t>-1</w:t>
            </w:r>
            <w:r>
              <w:rPr>
                <w:rFonts w:eastAsia="Calibri"/>
                <w:sz w:val="18"/>
                <w:szCs w:val="22"/>
                <w:lang w:eastAsia="lv-LV"/>
              </w:rPr>
              <w:t>6,2</w:t>
            </w:r>
          </w:p>
        </w:tc>
        <w:tc>
          <w:tcPr>
            <w:tcW w:w="623" w:type="pct"/>
            <w:tcBorders>
              <w:top w:val="single" w:sz="4" w:space="0" w:color="000000"/>
              <w:left w:val="single" w:sz="4" w:space="0" w:color="000000"/>
              <w:bottom w:val="single" w:sz="4" w:space="0" w:color="000000"/>
              <w:right w:val="single" w:sz="4" w:space="0" w:color="000000"/>
            </w:tcBorders>
            <w:hideMark/>
          </w:tcPr>
          <w:p w14:paraId="1030C7D3" w14:textId="77777777" w:rsidR="00762AA0" w:rsidRPr="005F70A8" w:rsidRDefault="00762AA0" w:rsidP="008625F1">
            <w:pPr>
              <w:spacing w:after="0"/>
              <w:ind w:firstLine="0"/>
              <w:jc w:val="right"/>
              <w:rPr>
                <w:rFonts w:eastAsia="Calibri"/>
                <w:sz w:val="18"/>
                <w:szCs w:val="22"/>
                <w:lang w:eastAsia="lv-LV"/>
              </w:rPr>
            </w:pPr>
            <w:r w:rsidRPr="005F70A8">
              <w:rPr>
                <w:rFonts w:eastAsia="Calibri"/>
                <w:sz w:val="18"/>
                <w:szCs w:val="22"/>
                <w:lang w:eastAsia="lv-LV"/>
              </w:rPr>
              <w:t>-100</w:t>
            </w:r>
            <w:r>
              <w:rPr>
                <w:rFonts w:eastAsia="Calibri"/>
                <w:sz w:val="18"/>
                <w:szCs w:val="22"/>
                <w:lang w:eastAsia="lv-LV"/>
              </w:rPr>
              <w:t>,0</w:t>
            </w:r>
          </w:p>
        </w:tc>
        <w:tc>
          <w:tcPr>
            <w:tcW w:w="606" w:type="pct"/>
            <w:tcBorders>
              <w:top w:val="single" w:sz="4" w:space="0" w:color="000000"/>
              <w:left w:val="single" w:sz="4" w:space="0" w:color="000000"/>
              <w:bottom w:val="single" w:sz="4" w:space="0" w:color="000000"/>
              <w:right w:val="single" w:sz="4" w:space="0" w:color="000000"/>
            </w:tcBorders>
            <w:hideMark/>
          </w:tcPr>
          <w:p w14:paraId="3A6EB1A9" w14:textId="77777777" w:rsidR="00762AA0" w:rsidRPr="005F70A8" w:rsidRDefault="00762AA0" w:rsidP="008625F1">
            <w:pPr>
              <w:spacing w:after="0"/>
              <w:ind w:firstLine="0"/>
              <w:jc w:val="center"/>
              <w:rPr>
                <w:rFonts w:eastAsia="Calibri"/>
                <w:sz w:val="18"/>
                <w:szCs w:val="22"/>
                <w:lang w:eastAsia="lv-LV"/>
              </w:rPr>
            </w:pPr>
            <w:r w:rsidRPr="005F70A8">
              <w:rPr>
                <w:rFonts w:eastAsia="Calibri"/>
                <w:b/>
                <w:bCs/>
                <w:sz w:val="18"/>
                <w:szCs w:val="22"/>
                <w:lang w:eastAsia="lv-LV"/>
              </w:rPr>
              <w:t>×</w:t>
            </w:r>
          </w:p>
        </w:tc>
      </w:tr>
    </w:tbl>
    <w:p w14:paraId="48AB9ED3" w14:textId="77777777" w:rsidR="00762AA0" w:rsidRPr="005F70A8" w:rsidRDefault="00762AA0" w:rsidP="00301201">
      <w:pPr>
        <w:spacing w:before="240" w:after="240"/>
        <w:ind w:firstLine="0"/>
        <w:jc w:val="center"/>
        <w:rPr>
          <w:rFonts w:eastAsia="Calibri"/>
          <w:b/>
          <w:szCs w:val="24"/>
          <w:lang w:eastAsia="lv-LV"/>
        </w:rPr>
      </w:pPr>
      <w:r w:rsidRPr="005F70A8">
        <w:rPr>
          <w:rFonts w:eastAsia="Calibri"/>
          <w:b/>
          <w:szCs w:val="24"/>
          <w:lang w:eastAsia="lv-LV"/>
        </w:rPr>
        <w:t>Izmaiņas izdevumos, salīdzinot 2025. gada projektu ar 2024. gada plānu</w:t>
      </w:r>
    </w:p>
    <w:p w14:paraId="7AF8ECCD" w14:textId="77777777" w:rsidR="00762AA0" w:rsidRPr="005F70A8" w:rsidRDefault="00762AA0" w:rsidP="00762AA0">
      <w:pPr>
        <w:spacing w:after="0"/>
        <w:ind w:left="7921" w:firstLine="720"/>
        <w:jc w:val="center"/>
        <w:rPr>
          <w:i/>
          <w:sz w:val="18"/>
          <w:szCs w:val="18"/>
        </w:rPr>
      </w:pPr>
      <w:proofErr w:type="spellStart"/>
      <w:r w:rsidRPr="005F70A8">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762AA0" w:rsidRPr="005F70A8" w14:paraId="3862B2FD" w14:textId="77777777" w:rsidTr="008625F1">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3AA160BF" w14:textId="77777777" w:rsidR="00762AA0" w:rsidRPr="005F70A8" w:rsidRDefault="00762AA0" w:rsidP="008625F1">
            <w:pPr>
              <w:spacing w:after="0"/>
              <w:ind w:firstLine="0"/>
              <w:jc w:val="center"/>
              <w:rPr>
                <w:sz w:val="18"/>
                <w:szCs w:val="18"/>
                <w:lang w:eastAsia="lv-LV"/>
              </w:rPr>
            </w:pPr>
            <w:r w:rsidRPr="005F70A8">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C0944FE" w14:textId="77777777" w:rsidR="00762AA0" w:rsidRPr="005F70A8" w:rsidRDefault="00762AA0" w:rsidP="008625F1">
            <w:pPr>
              <w:spacing w:after="0"/>
              <w:ind w:firstLine="0"/>
              <w:jc w:val="center"/>
              <w:rPr>
                <w:sz w:val="18"/>
                <w:szCs w:val="18"/>
                <w:lang w:eastAsia="lv-LV"/>
              </w:rPr>
            </w:pPr>
            <w:r w:rsidRPr="005F70A8">
              <w:rPr>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AA8BAA8" w14:textId="77777777" w:rsidR="00762AA0" w:rsidRPr="005F70A8" w:rsidRDefault="00762AA0" w:rsidP="008625F1">
            <w:pPr>
              <w:spacing w:after="0"/>
              <w:ind w:firstLine="0"/>
              <w:jc w:val="center"/>
              <w:rPr>
                <w:sz w:val="18"/>
                <w:szCs w:val="18"/>
                <w:lang w:eastAsia="lv-LV"/>
              </w:rPr>
            </w:pPr>
            <w:r w:rsidRPr="005F70A8">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60DBEEF" w14:textId="77777777" w:rsidR="00762AA0" w:rsidRPr="005F70A8" w:rsidRDefault="00762AA0" w:rsidP="008625F1">
            <w:pPr>
              <w:spacing w:after="0"/>
              <w:ind w:firstLine="0"/>
              <w:jc w:val="center"/>
              <w:rPr>
                <w:sz w:val="18"/>
                <w:szCs w:val="18"/>
                <w:lang w:eastAsia="lv-LV"/>
              </w:rPr>
            </w:pPr>
            <w:r w:rsidRPr="005F70A8">
              <w:rPr>
                <w:sz w:val="18"/>
                <w:szCs w:val="18"/>
                <w:lang w:eastAsia="lv-LV"/>
              </w:rPr>
              <w:t>Izmaiņas</w:t>
            </w:r>
          </w:p>
        </w:tc>
      </w:tr>
      <w:tr w:rsidR="00762AA0" w:rsidRPr="005F70A8" w14:paraId="0C67545C" w14:textId="77777777" w:rsidTr="008625F1">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hideMark/>
          </w:tcPr>
          <w:p w14:paraId="3D79576C" w14:textId="77777777" w:rsidR="00762AA0" w:rsidRPr="005F70A8" w:rsidRDefault="00762AA0" w:rsidP="008625F1">
            <w:pPr>
              <w:spacing w:after="0"/>
              <w:ind w:firstLine="0"/>
              <w:jc w:val="left"/>
              <w:rPr>
                <w:sz w:val="18"/>
                <w:szCs w:val="18"/>
                <w:lang w:eastAsia="lv-LV"/>
              </w:rPr>
            </w:pPr>
            <w:r w:rsidRPr="005F70A8">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731B96F5" w14:textId="77777777" w:rsidR="00762AA0" w:rsidRPr="005F70A8" w:rsidRDefault="00762AA0" w:rsidP="008625F1">
            <w:pPr>
              <w:spacing w:after="0"/>
              <w:ind w:firstLine="0"/>
              <w:jc w:val="right"/>
              <w:rPr>
                <w:b/>
                <w:sz w:val="18"/>
                <w:szCs w:val="18"/>
                <w:lang w:eastAsia="lv-LV"/>
              </w:rPr>
            </w:pPr>
            <w:r w:rsidRPr="005F70A8">
              <w:rPr>
                <w:b/>
                <w:sz w:val="18"/>
                <w:lang w:eastAsia="lv-LV"/>
              </w:rPr>
              <w:t>47 190 000</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047B3536" w14:textId="77777777" w:rsidR="00762AA0" w:rsidRPr="005F70A8" w:rsidRDefault="00762AA0" w:rsidP="008625F1">
            <w:pPr>
              <w:spacing w:after="0"/>
              <w:ind w:firstLine="0"/>
              <w:jc w:val="right"/>
              <w:rPr>
                <w:b/>
                <w:sz w:val="18"/>
                <w:szCs w:val="18"/>
                <w:lang w:eastAsia="lv-LV"/>
              </w:rPr>
            </w:pPr>
            <w:r w:rsidRPr="005F70A8">
              <w:rPr>
                <w:b/>
                <w:sz w:val="18"/>
                <w:lang w:eastAsia="lv-LV"/>
              </w:rPr>
              <w:t>39 545 989</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05B50401" w14:textId="77777777" w:rsidR="00762AA0" w:rsidRPr="005F70A8" w:rsidRDefault="00762AA0" w:rsidP="008625F1">
            <w:pPr>
              <w:spacing w:after="0"/>
              <w:ind w:firstLine="0"/>
              <w:jc w:val="right"/>
              <w:rPr>
                <w:b/>
                <w:sz w:val="18"/>
                <w:szCs w:val="18"/>
                <w:lang w:eastAsia="lv-LV"/>
              </w:rPr>
            </w:pPr>
            <w:r w:rsidRPr="005F70A8">
              <w:rPr>
                <w:b/>
                <w:sz w:val="18"/>
                <w:lang w:eastAsia="lv-LV"/>
              </w:rPr>
              <w:t>-7 644 011</w:t>
            </w:r>
          </w:p>
        </w:tc>
      </w:tr>
      <w:tr w:rsidR="00762AA0" w:rsidRPr="005F70A8" w14:paraId="17BF622C" w14:textId="77777777" w:rsidTr="008625F1">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731C1786" w14:textId="77777777" w:rsidR="00762AA0" w:rsidRPr="005F70A8" w:rsidRDefault="00762AA0" w:rsidP="008625F1">
            <w:pPr>
              <w:spacing w:after="0"/>
              <w:ind w:firstLine="313"/>
              <w:jc w:val="left"/>
              <w:rPr>
                <w:sz w:val="18"/>
                <w:szCs w:val="18"/>
                <w:lang w:eastAsia="lv-LV"/>
              </w:rPr>
            </w:pPr>
            <w:r w:rsidRPr="005F70A8">
              <w:rPr>
                <w:i/>
                <w:sz w:val="18"/>
                <w:szCs w:val="18"/>
                <w:lang w:eastAsia="lv-LV"/>
              </w:rPr>
              <w:t>t. sk.:</w:t>
            </w:r>
          </w:p>
        </w:tc>
      </w:tr>
      <w:tr w:rsidR="00762AA0" w:rsidRPr="005F70A8" w14:paraId="1C42AD5B" w14:textId="77777777" w:rsidTr="008625F1">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hideMark/>
          </w:tcPr>
          <w:p w14:paraId="2425FA71" w14:textId="77777777" w:rsidR="00762AA0" w:rsidRPr="005F70A8" w:rsidRDefault="00762AA0" w:rsidP="008625F1">
            <w:pPr>
              <w:spacing w:after="0"/>
              <w:ind w:firstLine="0"/>
              <w:jc w:val="left"/>
              <w:rPr>
                <w:sz w:val="18"/>
                <w:szCs w:val="18"/>
                <w:u w:val="single"/>
                <w:lang w:eastAsia="lv-LV"/>
              </w:rPr>
            </w:pPr>
            <w:r w:rsidRPr="005F70A8">
              <w:rPr>
                <w:sz w:val="18"/>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60058D53" w14:textId="77777777" w:rsidR="00762AA0" w:rsidRPr="005F70A8" w:rsidRDefault="00762AA0" w:rsidP="008625F1">
            <w:pPr>
              <w:spacing w:after="0"/>
              <w:ind w:firstLine="0"/>
              <w:jc w:val="right"/>
              <w:rPr>
                <w:sz w:val="18"/>
                <w:szCs w:val="18"/>
                <w:lang w:eastAsia="lv-LV"/>
              </w:rPr>
            </w:pPr>
            <w:r w:rsidRPr="005F70A8">
              <w:rPr>
                <w:sz w:val="18"/>
                <w:lang w:eastAsia="lv-LV"/>
              </w:rPr>
              <w:t>47 190 000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500BA5E8" w14:textId="77777777" w:rsidR="00762AA0" w:rsidRPr="005F70A8" w:rsidRDefault="00762AA0" w:rsidP="008625F1">
            <w:pPr>
              <w:spacing w:after="0"/>
              <w:ind w:firstLine="0"/>
              <w:jc w:val="right"/>
              <w:rPr>
                <w:sz w:val="18"/>
                <w:szCs w:val="18"/>
                <w:lang w:eastAsia="lv-LV"/>
              </w:rPr>
            </w:pPr>
            <w:r w:rsidRPr="005F70A8">
              <w:rPr>
                <w:sz w:val="18"/>
                <w:lang w:eastAsia="lv-LV"/>
              </w:rPr>
              <w:t>39 545 989</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69E89FAD" w14:textId="77777777" w:rsidR="00762AA0" w:rsidRPr="005F70A8" w:rsidRDefault="00762AA0" w:rsidP="008625F1">
            <w:pPr>
              <w:spacing w:after="0"/>
              <w:ind w:firstLine="0"/>
              <w:jc w:val="right"/>
              <w:rPr>
                <w:sz w:val="18"/>
                <w:szCs w:val="18"/>
                <w:lang w:eastAsia="lv-LV"/>
              </w:rPr>
            </w:pPr>
            <w:r w:rsidRPr="005F70A8">
              <w:rPr>
                <w:sz w:val="18"/>
                <w:lang w:eastAsia="lv-LV"/>
              </w:rPr>
              <w:t>-7 644 011</w:t>
            </w:r>
          </w:p>
        </w:tc>
      </w:tr>
      <w:tr w:rsidR="00762AA0" w:rsidRPr="005F70A8" w14:paraId="47D71468" w14:textId="77777777" w:rsidTr="008625F1">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4501390D" w14:textId="77777777" w:rsidR="00762AA0" w:rsidRPr="005F70A8" w:rsidRDefault="00762AA0" w:rsidP="008625F1">
            <w:pPr>
              <w:spacing w:after="0"/>
              <w:ind w:firstLine="0"/>
              <w:rPr>
                <w:bCs/>
                <w:i/>
                <w:iCs/>
                <w:sz w:val="18"/>
                <w:szCs w:val="18"/>
                <w:lang w:eastAsia="lv-LV"/>
              </w:rPr>
            </w:pPr>
            <w:r w:rsidRPr="005F70A8">
              <w:rPr>
                <w:bCs/>
                <w:i/>
                <w:iCs/>
                <w:sz w:val="18"/>
                <w:lang w:eastAsia="lv-LV"/>
              </w:rPr>
              <w:t>Valsts reģionālo un vietējo autoceļu tīkla uzlabošana</w:t>
            </w:r>
          </w:p>
        </w:tc>
        <w:tc>
          <w:tcPr>
            <w:tcW w:w="1277" w:type="dxa"/>
            <w:tcBorders>
              <w:top w:val="single" w:sz="4" w:space="0" w:color="000000"/>
              <w:left w:val="single" w:sz="4" w:space="0" w:color="000000"/>
              <w:bottom w:val="single" w:sz="4" w:space="0" w:color="000000"/>
              <w:right w:val="single" w:sz="4" w:space="0" w:color="000000"/>
            </w:tcBorders>
            <w:shd w:val="clear" w:color="auto" w:fill="auto"/>
            <w:hideMark/>
          </w:tcPr>
          <w:p w14:paraId="5AF67C04" w14:textId="77777777" w:rsidR="00762AA0" w:rsidRPr="005F70A8" w:rsidRDefault="00762AA0" w:rsidP="008625F1">
            <w:pPr>
              <w:spacing w:after="0"/>
              <w:ind w:firstLine="0"/>
              <w:jc w:val="right"/>
              <w:rPr>
                <w:sz w:val="18"/>
                <w:lang w:eastAsia="lv-LV"/>
              </w:rPr>
            </w:pPr>
            <w:r w:rsidRPr="005F70A8">
              <w:rPr>
                <w:sz w:val="18"/>
                <w:lang w:eastAsia="lv-LV"/>
              </w:rPr>
              <w:t>47 190 000</w:t>
            </w:r>
          </w:p>
        </w:tc>
        <w:tc>
          <w:tcPr>
            <w:tcW w:w="1277" w:type="dxa"/>
            <w:tcBorders>
              <w:top w:val="single" w:sz="4" w:space="0" w:color="000000"/>
              <w:left w:val="single" w:sz="4" w:space="0" w:color="000000"/>
              <w:bottom w:val="single" w:sz="4" w:space="0" w:color="000000"/>
              <w:right w:val="single" w:sz="4" w:space="0" w:color="000000"/>
            </w:tcBorders>
            <w:shd w:val="clear" w:color="auto" w:fill="auto"/>
            <w:hideMark/>
          </w:tcPr>
          <w:p w14:paraId="3D008C8E" w14:textId="77777777" w:rsidR="00762AA0" w:rsidRPr="005F70A8" w:rsidRDefault="00762AA0" w:rsidP="008625F1">
            <w:pPr>
              <w:spacing w:after="0"/>
              <w:ind w:firstLine="0"/>
              <w:jc w:val="right"/>
              <w:rPr>
                <w:sz w:val="18"/>
                <w:lang w:eastAsia="lv-LV"/>
              </w:rPr>
            </w:pPr>
            <w:r w:rsidRPr="005F70A8">
              <w:rPr>
                <w:sz w:val="18"/>
                <w:lang w:eastAsia="lv-LV"/>
              </w:rPr>
              <w:t>39 545 989</w:t>
            </w:r>
          </w:p>
        </w:tc>
        <w:tc>
          <w:tcPr>
            <w:tcW w:w="1277" w:type="dxa"/>
            <w:tcBorders>
              <w:top w:val="single" w:sz="4" w:space="0" w:color="000000"/>
              <w:left w:val="single" w:sz="4" w:space="0" w:color="000000"/>
              <w:bottom w:val="single" w:sz="4" w:space="0" w:color="000000"/>
              <w:right w:val="single" w:sz="4" w:space="0" w:color="000000"/>
            </w:tcBorders>
            <w:shd w:val="clear" w:color="auto" w:fill="auto"/>
            <w:hideMark/>
          </w:tcPr>
          <w:p w14:paraId="591CFB07" w14:textId="77777777" w:rsidR="00762AA0" w:rsidRPr="005F70A8" w:rsidRDefault="00762AA0" w:rsidP="008625F1">
            <w:pPr>
              <w:spacing w:after="0"/>
              <w:ind w:firstLine="0"/>
              <w:jc w:val="right"/>
              <w:rPr>
                <w:sz w:val="18"/>
                <w:lang w:eastAsia="lv-LV"/>
              </w:rPr>
            </w:pPr>
            <w:r w:rsidRPr="005F70A8">
              <w:rPr>
                <w:sz w:val="18"/>
                <w:lang w:eastAsia="lv-LV"/>
              </w:rPr>
              <w:t>-7 644 011</w:t>
            </w:r>
          </w:p>
        </w:tc>
      </w:tr>
    </w:tbl>
    <w:p w14:paraId="2136C3F5" w14:textId="06B09578" w:rsidR="00762AA0" w:rsidRPr="00B0548A" w:rsidRDefault="00762AA0" w:rsidP="00301201">
      <w:pPr>
        <w:spacing w:before="240" w:after="240"/>
        <w:ind w:firstLine="0"/>
        <w:jc w:val="center"/>
        <w:rPr>
          <w:rFonts w:eastAsia="Calibri"/>
          <w:b/>
          <w:szCs w:val="24"/>
        </w:rPr>
      </w:pPr>
      <w:r w:rsidRPr="005F70A8">
        <w:rPr>
          <w:rFonts w:eastAsia="Calibri"/>
          <w:b/>
          <w:szCs w:val="24"/>
        </w:rPr>
        <w:t>74.50.00 Tehniskā palīdzība Atveseļošanas un</w:t>
      </w:r>
      <w:r w:rsidRPr="00B0548A">
        <w:rPr>
          <w:rFonts w:eastAsia="Calibri"/>
          <w:b/>
          <w:szCs w:val="24"/>
        </w:rPr>
        <w:t xml:space="preserve"> noturības mehānisma (ANM) apgūšanai</w:t>
      </w:r>
    </w:p>
    <w:p w14:paraId="4D08503D" w14:textId="77777777" w:rsidR="00762AA0" w:rsidRPr="00B0548A" w:rsidRDefault="00762AA0" w:rsidP="00762AA0">
      <w:pPr>
        <w:spacing w:before="120"/>
        <w:ind w:firstLine="0"/>
        <w:rPr>
          <w:rFonts w:eastAsia="Calibri"/>
          <w:szCs w:val="24"/>
          <w:u w:val="single"/>
        </w:rPr>
      </w:pPr>
      <w:r w:rsidRPr="00B0548A">
        <w:rPr>
          <w:rFonts w:eastAsia="Calibri"/>
          <w:szCs w:val="24"/>
          <w:u w:val="single"/>
        </w:rPr>
        <w:t>Apakšprogrammas mērķis:</w:t>
      </w:r>
    </w:p>
    <w:p w14:paraId="52FB23E1" w14:textId="77777777" w:rsidR="00762AA0" w:rsidRPr="00B0548A" w:rsidRDefault="00762AA0" w:rsidP="00301201">
      <w:pPr>
        <w:ind w:firstLine="720"/>
      </w:pPr>
      <w:r w:rsidRPr="00B0548A">
        <w:rPr>
          <w:rFonts w:eastAsia="Calibri"/>
        </w:rPr>
        <w:t xml:space="preserve">nodrošināt atbalstu Satiksmes ministrijai ES </w:t>
      </w:r>
      <w:r w:rsidRPr="00B0548A">
        <w:t>Atveseļošanas un noturības mehānisma (ANM) plāna ietvaros tai noteikto reformu un investīciju īstenošanas uzraudzībai.</w:t>
      </w:r>
    </w:p>
    <w:p w14:paraId="079C41EA" w14:textId="77777777" w:rsidR="00762AA0" w:rsidRPr="00B0548A" w:rsidRDefault="00762AA0" w:rsidP="00301201">
      <w:pPr>
        <w:ind w:firstLine="0"/>
        <w:rPr>
          <w:rFonts w:eastAsia="Calibri"/>
          <w:szCs w:val="24"/>
          <w:u w:val="single"/>
        </w:rPr>
      </w:pPr>
      <w:r w:rsidRPr="00B0548A">
        <w:rPr>
          <w:rFonts w:eastAsia="Calibri"/>
          <w:szCs w:val="24"/>
          <w:u w:val="single"/>
        </w:rPr>
        <w:t>Galvenās aktivitātes:</w:t>
      </w:r>
    </w:p>
    <w:p w14:paraId="109952F3" w14:textId="77777777" w:rsidR="00762AA0" w:rsidRPr="00B0548A" w:rsidRDefault="00762AA0" w:rsidP="00301201">
      <w:pPr>
        <w:ind w:left="1077" w:hanging="357"/>
        <w:rPr>
          <w:rFonts w:eastAsia="Calibri"/>
        </w:rPr>
      </w:pPr>
      <w:r w:rsidRPr="00B0548A">
        <w:t xml:space="preserve">1) Satiksmes ministrijas pārziņā esošo </w:t>
      </w:r>
      <w:r w:rsidRPr="00B0548A">
        <w:rPr>
          <w:rFonts w:eastAsia="Calibri"/>
        </w:rPr>
        <w:t xml:space="preserve">ES </w:t>
      </w:r>
      <w:r w:rsidRPr="00B0548A">
        <w:t>Atveseļošanas un noturības mehānisma (ANM) plāna reformu un investīciju</w:t>
      </w:r>
      <w:r w:rsidRPr="00B0548A">
        <w:rPr>
          <w:bCs/>
        </w:rPr>
        <w:t xml:space="preserve"> īstenošanas uzraudzība,</w:t>
      </w:r>
      <w:r w:rsidRPr="00B0548A">
        <w:t xml:space="preserve"> t.sk. noteikto atskaites punktu un mērķu sasniegšanas uzraudzība</w:t>
      </w:r>
      <w:r w:rsidRPr="00B0548A">
        <w:rPr>
          <w:rFonts w:eastAsia="Calibri"/>
        </w:rPr>
        <w:t>;</w:t>
      </w:r>
    </w:p>
    <w:p w14:paraId="650FFCCE" w14:textId="77777777" w:rsidR="00762AA0" w:rsidRPr="00B80172" w:rsidRDefault="00762AA0" w:rsidP="00301201">
      <w:pPr>
        <w:ind w:left="1077" w:hanging="357"/>
        <w:rPr>
          <w:rFonts w:eastAsia="Calibri"/>
        </w:rPr>
      </w:pPr>
      <w:r w:rsidRPr="00B0548A">
        <w:rPr>
          <w:rFonts w:eastAsia="Calibri"/>
        </w:rPr>
        <w:lastRenderedPageBreak/>
        <w:t xml:space="preserve">2) </w:t>
      </w:r>
      <w:r w:rsidRPr="00B80172">
        <w:rPr>
          <w:rFonts w:eastAsia="Calibri"/>
        </w:rPr>
        <w:t xml:space="preserve">informācijas sagatavošana </w:t>
      </w:r>
      <w:r>
        <w:rPr>
          <w:rFonts w:eastAsia="Calibri"/>
        </w:rPr>
        <w:t xml:space="preserve">ES </w:t>
      </w:r>
      <w:r w:rsidRPr="00B80172">
        <w:rPr>
          <w:rFonts w:eastAsia="Calibri"/>
        </w:rPr>
        <w:t>Atveseļošanas un noturības mehānisma (ANM) plāna īstenošanas progresa pusgada ziņojuma un maksājuma pieprasījuma izstrādei;</w:t>
      </w:r>
    </w:p>
    <w:p w14:paraId="31626472" w14:textId="77777777" w:rsidR="00762AA0" w:rsidRPr="00B80172" w:rsidRDefault="00762AA0" w:rsidP="00301201">
      <w:pPr>
        <w:ind w:left="1077" w:hanging="357"/>
        <w:rPr>
          <w:rFonts w:eastAsia="Calibri"/>
        </w:rPr>
      </w:pPr>
      <w:r w:rsidRPr="00AB50BA">
        <w:rPr>
          <w:shd w:val="clear" w:color="auto" w:fill="FFFFFF"/>
        </w:rPr>
        <w:t xml:space="preserve">3) informācijas par </w:t>
      </w:r>
      <w:r w:rsidRPr="00B80172">
        <w:rPr>
          <w:rFonts w:eastAsia="Calibri"/>
        </w:rPr>
        <w:t>E</w:t>
      </w:r>
      <w:r>
        <w:rPr>
          <w:rFonts w:eastAsia="Calibri"/>
        </w:rPr>
        <w:t>S</w:t>
      </w:r>
      <w:r w:rsidRPr="00B80172">
        <w:rPr>
          <w:rFonts w:eastAsia="Calibri"/>
        </w:rPr>
        <w:t xml:space="preserve"> </w:t>
      </w:r>
      <w:r w:rsidRPr="00B80172">
        <w:t xml:space="preserve">Atveseļošanas un noturības mehānisma (ANM) </w:t>
      </w:r>
      <w:r w:rsidRPr="00AB50BA">
        <w:rPr>
          <w:shd w:val="clear" w:color="auto" w:fill="FFFFFF"/>
        </w:rPr>
        <w:t>plāna reformu un investīciju rezultātiem sniegšana.</w:t>
      </w:r>
    </w:p>
    <w:p w14:paraId="26B43BB0" w14:textId="77777777" w:rsidR="00762AA0" w:rsidRPr="00C216D3" w:rsidRDefault="00762AA0" w:rsidP="00301201">
      <w:pPr>
        <w:spacing w:after="0"/>
        <w:ind w:firstLine="0"/>
        <w:rPr>
          <w:rFonts w:eastAsia="Calibri"/>
          <w:szCs w:val="24"/>
        </w:rPr>
      </w:pPr>
      <w:r w:rsidRPr="00B0548A">
        <w:rPr>
          <w:rFonts w:eastAsia="Calibri"/>
          <w:szCs w:val="24"/>
          <w:u w:val="single"/>
        </w:rPr>
        <w:t>Apakšprogrammas izpildītājs</w:t>
      </w:r>
      <w:r w:rsidRPr="00B0548A">
        <w:rPr>
          <w:rFonts w:eastAsia="Calibri"/>
          <w:szCs w:val="24"/>
        </w:rPr>
        <w:t>: Satiksmes ministrija.</w:t>
      </w:r>
    </w:p>
    <w:p w14:paraId="6B629358" w14:textId="77777777" w:rsidR="00762AA0" w:rsidRPr="003F0274" w:rsidRDefault="00762AA0" w:rsidP="00301201">
      <w:pPr>
        <w:spacing w:before="240" w:after="240"/>
        <w:ind w:firstLine="0"/>
        <w:jc w:val="center"/>
        <w:rPr>
          <w:rFonts w:eastAsia="Calibri"/>
          <w:b/>
          <w:szCs w:val="24"/>
          <w:lang w:eastAsia="lv-LV"/>
        </w:rPr>
      </w:pPr>
      <w:r w:rsidRPr="003F0274">
        <w:rPr>
          <w:rFonts w:eastAsia="Calibri"/>
          <w:b/>
          <w:szCs w:val="24"/>
          <w:lang w:eastAsia="lv-LV"/>
        </w:rPr>
        <w:t>Finansiālie rādītāji no 202</w:t>
      </w:r>
      <w:r>
        <w:rPr>
          <w:rFonts w:eastAsia="Calibri"/>
          <w:b/>
          <w:szCs w:val="24"/>
          <w:lang w:eastAsia="lv-LV"/>
        </w:rPr>
        <w:t>3</w:t>
      </w:r>
      <w:r w:rsidRPr="003F0274">
        <w:rPr>
          <w:rFonts w:eastAsia="Calibri"/>
          <w:b/>
          <w:szCs w:val="24"/>
          <w:lang w:eastAsia="lv-LV"/>
        </w:rPr>
        <w:t>. līdz 202</w:t>
      </w:r>
      <w:r>
        <w:rPr>
          <w:rFonts w:eastAsia="Calibri"/>
          <w:b/>
          <w:szCs w:val="24"/>
          <w:lang w:eastAsia="lv-LV"/>
        </w:rPr>
        <w:t>7</w:t>
      </w:r>
      <w:r w:rsidRPr="003F0274">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31"/>
        <w:gridCol w:w="1102"/>
        <w:gridCol w:w="1082"/>
        <w:gridCol w:w="1082"/>
        <w:gridCol w:w="1082"/>
        <w:gridCol w:w="1182"/>
      </w:tblGrid>
      <w:tr w:rsidR="00762AA0" w:rsidRPr="003F0274" w14:paraId="021A3EBA" w14:textId="77777777" w:rsidTr="008625F1">
        <w:trPr>
          <w:trHeight w:val="283"/>
          <w:tblHeader/>
        </w:trPr>
        <w:tc>
          <w:tcPr>
            <w:tcW w:w="1948" w:type="pct"/>
            <w:tcBorders>
              <w:top w:val="single" w:sz="4" w:space="0" w:color="000000"/>
              <w:left w:val="single" w:sz="4" w:space="0" w:color="000000"/>
              <w:bottom w:val="single" w:sz="4" w:space="0" w:color="000000"/>
              <w:right w:val="single" w:sz="4" w:space="0" w:color="000000"/>
            </w:tcBorders>
            <w:vAlign w:val="center"/>
          </w:tcPr>
          <w:p w14:paraId="3FBB90F4" w14:textId="77777777" w:rsidR="00762AA0" w:rsidRPr="003F0274" w:rsidRDefault="00762AA0" w:rsidP="008625F1">
            <w:pPr>
              <w:spacing w:after="0"/>
              <w:ind w:firstLine="0"/>
              <w:jc w:val="center"/>
              <w:rPr>
                <w:rFonts w:eastAsia="Calibri"/>
                <w:sz w:val="18"/>
                <w:szCs w:val="24"/>
                <w:lang w:eastAsia="lv-LV"/>
              </w:rPr>
            </w:pPr>
          </w:p>
        </w:tc>
        <w:tc>
          <w:tcPr>
            <w:tcW w:w="608" w:type="pct"/>
            <w:tcBorders>
              <w:top w:val="single" w:sz="4" w:space="0" w:color="000000"/>
              <w:left w:val="single" w:sz="4" w:space="0" w:color="000000"/>
              <w:bottom w:val="single" w:sz="4" w:space="0" w:color="000000"/>
              <w:right w:val="single" w:sz="4" w:space="0" w:color="000000"/>
            </w:tcBorders>
            <w:hideMark/>
          </w:tcPr>
          <w:p w14:paraId="19B4AF65" w14:textId="77777777" w:rsidR="00762AA0" w:rsidRPr="003F0274" w:rsidRDefault="00762AA0" w:rsidP="008625F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3</w:t>
            </w:r>
            <w:r w:rsidRPr="003F0274">
              <w:rPr>
                <w:rFonts w:eastAsia="Calibri"/>
                <w:sz w:val="18"/>
                <w:szCs w:val="18"/>
                <w:lang w:eastAsia="lv-LV"/>
              </w:rPr>
              <w:t>. gads (izpilde)</w:t>
            </w:r>
          </w:p>
        </w:tc>
        <w:tc>
          <w:tcPr>
            <w:tcW w:w="597" w:type="pct"/>
            <w:tcBorders>
              <w:top w:val="single" w:sz="4" w:space="0" w:color="000000"/>
              <w:left w:val="single" w:sz="4" w:space="0" w:color="000000"/>
              <w:bottom w:val="single" w:sz="4" w:space="0" w:color="000000"/>
              <w:right w:val="single" w:sz="4" w:space="0" w:color="000000"/>
            </w:tcBorders>
            <w:hideMark/>
          </w:tcPr>
          <w:p w14:paraId="43B9657F" w14:textId="77777777" w:rsidR="00762AA0" w:rsidRPr="003F0274" w:rsidRDefault="00762AA0" w:rsidP="008625F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4</w:t>
            </w:r>
            <w:r w:rsidRPr="003F0274">
              <w:rPr>
                <w:rFonts w:eastAsia="Calibri"/>
                <w:sz w:val="18"/>
                <w:szCs w:val="18"/>
                <w:lang w:eastAsia="lv-LV"/>
              </w:rPr>
              <w:t>. gada plāns</w:t>
            </w:r>
          </w:p>
        </w:tc>
        <w:tc>
          <w:tcPr>
            <w:tcW w:w="597" w:type="pct"/>
            <w:tcBorders>
              <w:top w:val="single" w:sz="4" w:space="0" w:color="000000"/>
              <w:left w:val="single" w:sz="4" w:space="0" w:color="000000"/>
              <w:bottom w:val="single" w:sz="4" w:space="0" w:color="000000"/>
              <w:right w:val="single" w:sz="4" w:space="0" w:color="000000"/>
            </w:tcBorders>
            <w:hideMark/>
          </w:tcPr>
          <w:p w14:paraId="3A778EA1" w14:textId="77777777" w:rsidR="00762AA0" w:rsidRPr="003F0274" w:rsidRDefault="00762AA0" w:rsidP="008625F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5</w:t>
            </w:r>
            <w:r w:rsidRPr="003F0274">
              <w:rPr>
                <w:rFonts w:eastAsia="Calibri"/>
                <w:sz w:val="18"/>
                <w:szCs w:val="18"/>
                <w:lang w:eastAsia="lv-LV"/>
              </w:rPr>
              <w:t>. gada projekts</w:t>
            </w:r>
          </w:p>
        </w:tc>
        <w:tc>
          <w:tcPr>
            <w:tcW w:w="597" w:type="pct"/>
            <w:tcBorders>
              <w:top w:val="single" w:sz="4" w:space="0" w:color="000000"/>
              <w:left w:val="single" w:sz="4" w:space="0" w:color="000000"/>
              <w:bottom w:val="single" w:sz="4" w:space="0" w:color="000000"/>
              <w:right w:val="single" w:sz="4" w:space="0" w:color="000000"/>
            </w:tcBorders>
            <w:hideMark/>
          </w:tcPr>
          <w:p w14:paraId="17A799FF" w14:textId="77777777" w:rsidR="00762AA0" w:rsidRPr="003F0274" w:rsidRDefault="00762AA0" w:rsidP="008625F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6</w:t>
            </w:r>
            <w:r w:rsidRPr="003F0274">
              <w:rPr>
                <w:rFonts w:eastAsia="Calibri"/>
                <w:sz w:val="18"/>
                <w:szCs w:val="18"/>
                <w:lang w:eastAsia="lv-LV"/>
              </w:rPr>
              <w:t>. gada prognoze</w:t>
            </w:r>
          </w:p>
        </w:tc>
        <w:tc>
          <w:tcPr>
            <w:tcW w:w="652" w:type="pct"/>
            <w:tcBorders>
              <w:top w:val="single" w:sz="4" w:space="0" w:color="000000"/>
              <w:left w:val="single" w:sz="4" w:space="0" w:color="000000"/>
              <w:bottom w:val="single" w:sz="4" w:space="0" w:color="000000"/>
              <w:right w:val="single" w:sz="4" w:space="0" w:color="000000"/>
            </w:tcBorders>
            <w:hideMark/>
          </w:tcPr>
          <w:p w14:paraId="13CB8782" w14:textId="77777777" w:rsidR="00762AA0" w:rsidRPr="003F0274" w:rsidRDefault="00762AA0" w:rsidP="008625F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7</w:t>
            </w:r>
            <w:r w:rsidRPr="003F0274">
              <w:rPr>
                <w:rFonts w:eastAsia="Calibri"/>
                <w:sz w:val="18"/>
                <w:szCs w:val="18"/>
                <w:lang w:eastAsia="lv-LV"/>
              </w:rPr>
              <w:t>. gada prognoze</w:t>
            </w:r>
          </w:p>
        </w:tc>
      </w:tr>
      <w:tr w:rsidR="00762AA0" w:rsidRPr="003F0274" w14:paraId="63E1FD4D" w14:textId="77777777" w:rsidTr="008625F1">
        <w:trPr>
          <w:trHeight w:val="142"/>
        </w:trPr>
        <w:tc>
          <w:tcPr>
            <w:tcW w:w="1948"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3E51766" w14:textId="77777777" w:rsidR="00762AA0" w:rsidRPr="003F0274" w:rsidRDefault="00762AA0" w:rsidP="008625F1">
            <w:pPr>
              <w:spacing w:after="0"/>
              <w:ind w:firstLine="0"/>
              <w:jc w:val="left"/>
              <w:rPr>
                <w:rFonts w:eastAsia="Calibri"/>
                <w:sz w:val="18"/>
                <w:szCs w:val="22"/>
                <w:lang w:eastAsia="lv-LV"/>
              </w:rPr>
            </w:pPr>
            <w:r w:rsidRPr="003F0274">
              <w:rPr>
                <w:rFonts w:eastAsia="Calibri"/>
                <w:sz w:val="18"/>
                <w:szCs w:val="22"/>
                <w:lang w:eastAsia="lv-LV"/>
              </w:rPr>
              <w:t xml:space="preserve">Kopējie izdevumi, </w:t>
            </w:r>
            <w:proofErr w:type="spellStart"/>
            <w:r w:rsidRPr="003F0274">
              <w:rPr>
                <w:rFonts w:eastAsia="Calibri"/>
                <w:i/>
                <w:sz w:val="18"/>
                <w:szCs w:val="18"/>
                <w:lang w:eastAsia="lv-LV"/>
              </w:rPr>
              <w:t>euro</w:t>
            </w:r>
            <w:proofErr w:type="spellEnd"/>
          </w:p>
        </w:tc>
        <w:tc>
          <w:tcPr>
            <w:tcW w:w="608" w:type="pct"/>
            <w:tcBorders>
              <w:top w:val="single" w:sz="4" w:space="0" w:color="000000"/>
              <w:left w:val="single" w:sz="4" w:space="0" w:color="000000"/>
              <w:bottom w:val="single" w:sz="4" w:space="0" w:color="000000"/>
              <w:right w:val="single" w:sz="4" w:space="0" w:color="000000"/>
            </w:tcBorders>
            <w:shd w:val="clear" w:color="auto" w:fill="D9D9D9"/>
            <w:hideMark/>
          </w:tcPr>
          <w:p w14:paraId="46BF75E1" w14:textId="77777777" w:rsidR="00762AA0" w:rsidRPr="003F0274" w:rsidRDefault="00762AA0" w:rsidP="008625F1">
            <w:pPr>
              <w:spacing w:after="0"/>
              <w:ind w:firstLine="0"/>
              <w:jc w:val="right"/>
              <w:rPr>
                <w:rFonts w:eastAsia="Calibri"/>
                <w:sz w:val="18"/>
                <w:szCs w:val="22"/>
                <w:lang w:eastAsia="lv-LV"/>
              </w:rPr>
            </w:pPr>
            <w:r w:rsidRPr="0048655F">
              <w:rPr>
                <w:rFonts w:eastAsia="Calibri"/>
                <w:sz w:val="18"/>
                <w:szCs w:val="22"/>
                <w:lang w:eastAsia="lv-LV"/>
              </w:rPr>
              <w:t>202</w:t>
            </w:r>
            <w:r>
              <w:rPr>
                <w:rFonts w:eastAsia="Calibri"/>
                <w:sz w:val="18"/>
                <w:szCs w:val="22"/>
                <w:lang w:eastAsia="lv-LV"/>
              </w:rPr>
              <w:t xml:space="preserve"> </w:t>
            </w:r>
            <w:r w:rsidRPr="0048655F">
              <w:rPr>
                <w:rFonts w:eastAsia="Calibri"/>
                <w:sz w:val="18"/>
                <w:szCs w:val="22"/>
                <w:lang w:eastAsia="lv-LV"/>
              </w:rPr>
              <w:t>261</w:t>
            </w:r>
          </w:p>
        </w:tc>
        <w:tc>
          <w:tcPr>
            <w:tcW w:w="597" w:type="pct"/>
            <w:tcBorders>
              <w:top w:val="single" w:sz="4" w:space="0" w:color="000000"/>
              <w:left w:val="single" w:sz="4" w:space="0" w:color="000000"/>
              <w:bottom w:val="single" w:sz="4" w:space="0" w:color="000000"/>
              <w:right w:val="single" w:sz="4" w:space="0" w:color="000000"/>
            </w:tcBorders>
            <w:shd w:val="clear" w:color="auto" w:fill="D9D9D9"/>
            <w:hideMark/>
          </w:tcPr>
          <w:p w14:paraId="3A1A10B4" w14:textId="77777777" w:rsidR="00762AA0" w:rsidRPr="00190A90" w:rsidRDefault="00762AA0" w:rsidP="008625F1">
            <w:pPr>
              <w:spacing w:after="0"/>
              <w:ind w:firstLine="0"/>
              <w:jc w:val="right"/>
              <w:rPr>
                <w:rFonts w:eastAsia="Calibri"/>
                <w:sz w:val="18"/>
                <w:szCs w:val="22"/>
                <w:lang w:eastAsia="lv-LV"/>
              </w:rPr>
            </w:pPr>
            <w:r w:rsidRPr="00190A90">
              <w:rPr>
                <w:rFonts w:eastAsia="Calibri"/>
                <w:sz w:val="18"/>
                <w:szCs w:val="22"/>
                <w:lang w:eastAsia="lv-LV"/>
              </w:rPr>
              <w:t>321 300</w:t>
            </w:r>
          </w:p>
        </w:tc>
        <w:tc>
          <w:tcPr>
            <w:tcW w:w="597" w:type="pct"/>
            <w:tcBorders>
              <w:top w:val="single" w:sz="4" w:space="0" w:color="000000"/>
              <w:left w:val="single" w:sz="4" w:space="0" w:color="000000"/>
              <w:bottom w:val="single" w:sz="4" w:space="0" w:color="000000"/>
              <w:right w:val="single" w:sz="4" w:space="0" w:color="000000"/>
            </w:tcBorders>
            <w:shd w:val="clear" w:color="auto" w:fill="D9D9D9"/>
            <w:hideMark/>
          </w:tcPr>
          <w:p w14:paraId="14FFACAC" w14:textId="77777777" w:rsidR="00762AA0" w:rsidRPr="00190A90" w:rsidRDefault="00762AA0" w:rsidP="008625F1">
            <w:pPr>
              <w:spacing w:after="0"/>
              <w:ind w:firstLine="0"/>
              <w:jc w:val="right"/>
              <w:rPr>
                <w:rFonts w:eastAsia="Calibri"/>
                <w:sz w:val="18"/>
                <w:szCs w:val="22"/>
                <w:lang w:eastAsia="lv-LV"/>
              </w:rPr>
            </w:pPr>
            <w:r w:rsidRPr="00190A90">
              <w:rPr>
                <w:rFonts w:eastAsia="Calibri"/>
                <w:sz w:val="18"/>
                <w:szCs w:val="22"/>
                <w:lang w:eastAsia="lv-LV"/>
              </w:rPr>
              <w:t>321 300</w:t>
            </w:r>
          </w:p>
        </w:tc>
        <w:tc>
          <w:tcPr>
            <w:tcW w:w="597" w:type="pct"/>
            <w:tcBorders>
              <w:top w:val="single" w:sz="4" w:space="0" w:color="000000"/>
              <w:left w:val="single" w:sz="4" w:space="0" w:color="000000"/>
              <w:bottom w:val="single" w:sz="4" w:space="0" w:color="000000"/>
              <w:right w:val="single" w:sz="4" w:space="0" w:color="000000"/>
            </w:tcBorders>
            <w:shd w:val="clear" w:color="auto" w:fill="D9D9D9"/>
            <w:hideMark/>
          </w:tcPr>
          <w:p w14:paraId="2F900FD0" w14:textId="77777777" w:rsidR="00762AA0" w:rsidRPr="00190A90" w:rsidRDefault="00762AA0" w:rsidP="008625F1">
            <w:pPr>
              <w:spacing w:after="0"/>
              <w:ind w:firstLine="0"/>
              <w:jc w:val="right"/>
              <w:rPr>
                <w:rFonts w:eastAsia="Calibri"/>
                <w:sz w:val="18"/>
                <w:szCs w:val="22"/>
                <w:lang w:eastAsia="lv-LV"/>
              </w:rPr>
            </w:pPr>
            <w:r w:rsidRPr="00190A90">
              <w:rPr>
                <w:rFonts w:eastAsia="Calibri"/>
                <w:sz w:val="18"/>
                <w:szCs w:val="22"/>
                <w:lang w:eastAsia="lv-LV"/>
              </w:rPr>
              <w:t>321 300</w:t>
            </w:r>
          </w:p>
        </w:tc>
        <w:tc>
          <w:tcPr>
            <w:tcW w:w="652" w:type="pct"/>
            <w:tcBorders>
              <w:top w:val="single" w:sz="4" w:space="0" w:color="000000"/>
              <w:left w:val="single" w:sz="4" w:space="0" w:color="000000"/>
              <w:bottom w:val="single" w:sz="4" w:space="0" w:color="000000"/>
              <w:right w:val="single" w:sz="4" w:space="0" w:color="000000"/>
            </w:tcBorders>
            <w:shd w:val="clear" w:color="auto" w:fill="D9D9D9"/>
            <w:hideMark/>
          </w:tcPr>
          <w:p w14:paraId="44BB636C" w14:textId="77777777" w:rsidR="00762AA0" w:rsidRPr="002E0962" w:rsidRDefault="00762AA0" w:rsidP="008625F1">
            <w:pPr>
              <w:spacing w:after="0"/>
              <w:ind w:firstLine="0"/>
              <w:jc w:val="center"/>
              <w:rPr>
                <w:rFonts w:eastAsia="Calibri"/>
                <w:sz w:val="18"/>
                <w:szCs w:val="22"/>
                <w:lang w:eastAsia="lv-LV"/>
              </w:rPr>
            </w:pPr>
            <w:r w:rsidRPr="002E0962">
              <w:rPr>
                <w:rFonts w:eastAsia="Calibri"/>
                <w:sz w:val="18"/>
                <w:szCs w:val="22"/>
                <w:lang w:eastAsia="lv-LV"/>
              </w:rPr>
              <w:t>-</w:t>
            </w:r>
          </w:p>
        </w:tc>
      </w:tr>
      <w:tr w:rsidR="00762AA0" w:rsidRPr="003F0274" w14:paraId="04BEEDAF" w14:textId="77777777" w:rsidTr="008625F1">
        <w:trPr>
          <w:trHeight w:val="283"/>
        </w:trPr>
        <w:tc>
          <w:tcPr>
            <w:tcW w:w="1948" w:type="pct"/>
            <w:tcBorders>
              <w:top w:val="single" w:sz="4" w:space="0" w:color="000000"/>
              <w:left w:val="single" w:sz="4" w:space="0" w:color="000000"/>
              <w:bottom w:val="single" w:sz="4" w:space="0" w:color="000000"/>
              <w:right w:val="single" w:sz="4" w:space="0" w:color="000000"/>
            </w:tcBorders>
            <w:vAlign w:val="center"/>
            <w:hideMark/>
          </w:tcPr>
          <w:p w14:paraId="6FBF4F5B" w14:textId="77777777" w:rsidR="00762AA0" w:rsidRPr="003F0274" w:rsidRDefault="00762AA0" w:rsidP="008625F1">
            <w:pPr>
              <w:spacing w:after="0"/>
              <w:ind w:firstLine="0"/>
              <w:jc w:val="left"/>
              <w:rPr>
                <w:rFonts w:eastAsia="Calibri"/>
                <w:sz w:val="18"/>
                <w:szCs w:val="18"/>
                <w:lang w:eastAsia="lv-LV"/>
              </w:rPr>
            </w:pPr>
            <w:r w:rsidRPr="003F0274">
              <w:rPr>
                <w:rFonts w:eastAsia="Calibri"/>
                <w:sz w:val="18"/>
                <w:szCs w:val="18"/>
                <w:lang w:eastAsia="lv-LV"/>
              </w:rPr>
              <w:t xml:space="preserve">Kopējo izdevumu izmaiņas, </w:t>
            </w:r>
            <w:proofErr w:type="spellStart"/>
            <w:r w:rsidRPr="003F0274">
              <w:rPr>
                <w:rFonts w:eastAsia="Calibri"/>
                <w:i/>
                <w:sz w:val="18"/>
                <w:szCs w:val="18"/>
                <w:lang w:eastAsia="lv-LV"/>
              </w:rPr>
              <w:t>euro</w:t>
            </w:r>
            <w:proofErr w:type="spellEnd"/>
            <w:r w:rsidRPr="003F0274">
              <w:rPr>
                <w:rFonts w:eastAsia="Calibri"/>
                <w:sz w:val="18"/>
                <w:szCs w:val="18"/>
                <w:lang w:eastAsia="lv-LV"/>
              </w:rPr>
              <w:t xml:space="preserve"> (+/–) pret iepriekšējo gadu</w:t>
            </w:r>
          </w:p>
        </w:tc>
        <w:tc>
          <w:tcPr>
            <w:tcW w:w="608" w:type="pct"/>
            <w:tcBorders>
              <w:top w:val="single" w:sz="4" w:space="0" w:color="000000"/>
              <w:left w:val="single" w:sz="4" w:space="0" w:color="000000"/>
              <w:bottom w:val="single" w:sz="4" w:space="0" w:color="000000"/>
              <w:right w:val="single" w:sz="4" w:space="0" w:color="000000"/>
            </w:tcBorders>
            <w:hideMark/>
          </w:tcPr>
          <w:p w14:paraId="195454D7" w14:textId="77777777" w:rsidR="00762AA0" w:rsidRPr="003F0274" w:rsidRDefault="00762AA0" w:rsidP="008625F1">
            <w:pPr>
              <w:spacing w:after="0"/>
              <w:ind w:firstLine="0"/>
              <w:jc w:val="center"/>
              <w:rPr>
                <w:rFonts w:eastAsia="Calibri"/>
                <w:sz w:val="18"/>
                <w:szCs w:val="22"/>
                <w:lang w:eastAsia="lv-LV"/>
              </w:rPr>
            </w:pPr>
            <w:r w:rsidRPr="003F0274">
              <w:rPr>
                <w:rFonts w:eastAsia="Calibri"/>
                <w:b/>
                <w:bCs/>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hideMark/>
          </w:tcPr>
          <w:p w14:paraId="53477C78" w14:textId="77777777" w:rsidR="00762AA0" w:rsidRPr="00E62692" w:rsidRDefault="00762AA0" w:rsidP="008625F1">
            <w:pPr>
              <w:spacing w:after="0"/>
              <w:ind w:firstLine="0"/>
              <w:jc w:val="right"/>
              <w:rPr>
                <w:rFonts w:eastAsia="Calibri"/>
                <w:sz w:val="18"/>
                <w:szCs w:val="22"/>
                <w:lang w:eastAsia="lv-LV"/>
              </w:rPr>
            </w:pPr>
            <w:r w:rsidRPr="00E62692">
              <w:rPr>
                <w:rFonts w:eastAsia="Calibri"/>
                <w:sz w:val="18"/>
                <w:szCs w:val="22"/>
                <w:lang w:eastAsia="lv-LV"/>
              </w:rPr>
              <w:t>119 039</w:t>
            </w:r>
          </w:p>
        </w:tc>
        <w:tc>
          <w:tcPr>
            <w:tcW w:w="597" w:type="pct"/>
            <w:tcBorders>
              <w:top w:val="single" w:sz="4" w:space="0" w:color="000000"/>
              <w:left w:val="single" w:sz="4" w:space="0" w:color="000000"/>
              <w:bottom w:val="single" w:sz="4" w:space="0" w:color="000000"/>
              <w:right w:val="single" w:sz="4" w:space="0" w:color="000000"/>
            </w:tcBorders>
            <w:hideMark/>
          </w:tcPr>
          <w:p w14:paraId="787EE28E" w14:textId="77777777" w:rsidR="00762AA0" w:rsidRPr="00E62692" w:rsidRDefault="00762AA0" w:rsidP="008625F1">
            <w:pPr>
              <w:spacing w:after="0"/>
              <w:ind w:firstLine="0"/>
              <w:jc w:val="center"/>
              <w:rPr>
                <w:rFonts w:eastAsia="Calibri"/>
                <w:sz w:val="18"/>
                <w:szCs w:val="22"/>
                <w:lang w:eastAsia="lv-LV"/>
              </w:rPr>
            </w:pPr>
            <w:r>
              <w:rPr>
                <w:rFonts w:eastAsia="Calibri"/>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hideMark/>
          </w:tcPr>
          <w:p w14:paraId="36C64F0F" w14:textId="77777777" w:rsidR="00762AA0" w:rsidRPr="00E62692" w:rsidRDefault="00762AA0" w:rsidP="008625F1">
            <w:pPr>
              <w:spacing w:after="0"/>
              <w:ind w:firstLine="0"/>
              <w:jc w:val="center"/>
              <w:rPr>
                <w:rFonts w:eastAsia="Calibri"/>
                <w:sz w:val="18"/>
                <w:szCs w:val="22"/>
                <w:lang w:eastAsia="lv-LV"/>
              </w:rPr>
            </w:pPr>
            <w:r>
              <w:rPr>
                <w:rFonts w:eastAsia="Calibri"/>
                <w:sz w:val="18"/>
                <w:szCs w:val="22"/>
                <w:lang w:eastAsia="lv-LV"/>
              </w:rPr>
              <w:t>-</w:t>
            </w:r>
          </w:p>
        </w:tc>
        <w:tc>
          <w:tcPr>
            <w:tcW w:w="652" w:type="pct"/>
            <w:tcBorders>
              <w:top w:val="single" w:sz="4" w:space="0" w:color="000000"/>
              <w:left w:val="single" w:sz="4" w:space="0" w:color="000000"/>
              <w:bottom w:val="single" w:sz="4" w:space="0" w:color="000000"/>
              <w:right w:val="single" w:sz="4" w:space="0" w:color="000000"/>
            </w:tcBorders>
            <w:hideMark/>
          </w:tcPr>
          <w:p w14:paraId="70D3B475" w14:textId="77777777" w:rsidR="00762AA0" w:rsidRPr="0079324E" w:rsidRDefault="00762AA0" w:rsidP="008625F1">
            <w:pPr>
              <w:spacing w:after="0"/>
              <w:ind w:firstLine="0"/>
              <w:jc w:val="right"/>
              <w:rPr>
                <w:rFonts w:eastAsia="Calibri"/>
                <w:sz w:val="18"/>
                <w:szCs w:val="22"/>
                <w:lang w:eastAsia="lv-LV"/>
              </w:rPr>
            </w:pPr>
            <w:r>
              <w:rPr>
                <w:rFonts w:eastAsia="Calibri"/>
                <w:sz w:val="18"/>
                <w:szCs w:val="22"/>
                <w:lang w:eastAsia="lv-LV"/>
              </w:rPr>
              <w:t>-321 300</w:t>
            </w:r>
          </w:p>
        </w:tc>
      </w:tr>
      <w:tr w:rsidR="00762AA0" w:rsidRPr="003F0274" w14:paraId="4FF13B67" w14:textId="77777777" w:rsidTr="008625F1">
        <w:trPr>
          <w:trHeight w:val="283"/>
        </w:trPr>
        <w:tc>
          <w:tcPr>
            <w:tcW w:w="1948" w:type="pct"/>
            <w:tcBorders>
              <w:top w:val="single" w:sz="4" w:space="0" w:color="000000"/>
              <w:left w:val="single" w:sz="4" w:space="0" w:color="000000"/>
              <w:bottom w:val="single" w:sz="4" w:space="0" w:color="000000"/>
              <w:right w:val="single" w:sz="4" w:space="0" w:color="000000"/>
            </w:tcBorders>
            <w:vAlign w:val="center"/>
            <w:hideMark/>
          </w:tcPr>
          <w:p w14:paraId="2BB10BBF" w14:textId="77777777" w:rsidR="00762AA0" w:rsidRPr="003F0274" w:rsidRDefault="00762AA0" w:rsidP="008625F1">
            <w:pPr>
              <w:spacing w:after="0"/>
              <w:ind w:firstLine="0"/>
              <w:jc w:val="left"/>
              <w:rPr>
                <w:rFonts w:eastAsia="Calibri"/>
                <w:sz w:val="18"/>
                <w:szCs w:val="22"/>
                <w:lang w:eastAsia="lv-LV"/>
              </w:rPr>
            </w:pPr>
            <w:r w:rsidRPr="003F0274">
              <w:rPr>
                <w:rFonts w:eastAsia="Calibri"/>
                <w:sz w:val="18"/>
                <w:szCs w:val="22"/>
                <w:lang w:eastAsia="lv-LV"/>
              </w:rPr>
              <w:t>Kopējie izdevumi, % (+/–) pret iepriekšējo gadu</w:t>
            </w:r>
          </w:p>
        </w:tc>
        <w:tc>
          <w:tcPr>
            <w:tcW w:w="608" w:type="pct"/>
            <w:tcBorders>
              <w:top w:val="single" w:sz="4" w:space="0" w:color="000000"/>
              <w:left w:val="single" w:sz="4" w:space="0" w:color="000000"/>
              <w:bottom w:val="single" w:sz="4" w:space="0" w:color="000000"/>
              <w:right w:val="single" w:sz="4" w:space="0" w:color="000000"/>
            </w:tcBorders>
            <w:hideMark/>
          </w:tcPr>
          <w:p w14:paraId="421C6891" w14:textId="77777777" w:rsidR="00762AA0" w:rsidRPr="003F0274" w:rsidRDefault="00762AA0" w:rsidP="008625F1">
            <w:pPr>
              <w:spacing w:after="0"/>
              <w:ind w:firstLine="0"/>
              <w:jc w:val="center"/>
              <w:rPr>
                <w:rFonts w:eastAsia="Calibri"/>
                <w:sz w:val="18"/>
                <w:szCs w:val="22"/>
                <w:lang w:eastAsia="lv-LV"/>
              </w:rPr>
            </w:pPr>
            <w:r w:rsidRPr="003F0274">
              <w:rPr>
                <w:rFonts w:eastAsia="Calibri"/>
                <w:b/>
                <w:bCs/>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hideMark/>
          </w:tcPr>
          <w:p w14:paraId="56E455C5" w14:textId="77777777" w:rsidR="00762AA0" w:rsidRPr="00E62692" w:rsidRDefault="00762AA0" w:rsidP="008625F1">
            <w:pPr>
              <w:spacing w:after="0"/>
              <w:ind w:firstLine="0"/>
              <w:jc w:val="right"/>
              <w:rPr>
                <w:rFonts w:eastAsia="Calibri"/>
                <w:sz w:val="18"/>
                <w:szCs w:val="22"/>
                <w:lang w:eastAsia="lv-LV"/>
              </w:rPr>
            </w:pPr>
            <w:r w:rsidRPr="00E62692">
              <w:rPr>
                <w:rFonts w:eastAsia="Calibri"/>
                <w:sz w:val="18"/>
                <w:szCs w:val="22"/>
                <w:lang w:eastAsia="lv-LV"/>
              </w:rPr>
              <w:t>58,9</w:t>
            </w:r>
          </w:p>
        </w:tc>
        <w:tc>
          <w:tcPr>
            <w:tcW w:w="597" w:type="pct"/>
            <w:tcBorders>
              <w:top w:val="single" w:sz="4" w:space="0" w:color="000000"/>
              <w:left w:val="single" w:sz="4" w:space="0" w:color="000000"/>
              <w:bottom w:val="single" w:sz="4" w:space="0" w:color="000000"/>
              <w:right w:val="single" w:sz="4" w:space="0" w:color="000000"/>
            </w:tcBorders>
            <w:hideMark/>
          </w:tcPr>
          <w:p w14:paraId="10BB5144" w14:textId="77777777" w:rsidR="00762AA0" w:rsidRPr="00E62692" w:rsidRDefault="00762AA0" w:rsidP="008625F1">
            <w:pPr>
              <w:spacing w:after="0"/>
              <w:ind w:firstLine="0"/>
              <w:jc w:val="center"/>
              <w:rPr>
                <w:rFonts w:eastAsia="Calibri"/>
                <w:sz w:val="18"/>
                <w:szCs w:val="22"/>
                <w:lang w:eastAsia="lv-LV"/>
              </w:rPr>
            </w:pPr>
            <w:r>
              <w:rPr>
                <w:rFonts w:eastAsia="Calibri"/>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hideMark/>
          </w:tcPr>
          <w:p w14:paraId="7D296A5A" w14:textId="77777777" w:rsidR="00762AA0" w:rsidRPr="00E62692" w:rsidRDefault="00762AA0" w:rsidP="008625F1">
            <w:pPr>
              <w:spacing w:after="0"/>
              <w:ind w:firstLine="0"/>
              <w:jc w:val="center"/>
              <w:rPr>
                <w:rFonts w:eastAsia="Calibri"/>
                <w:sz w:val="18"/>
                <w:szCs w:val="22"/>
                <w:lang w:eastAsia="lv-LV"/>
              </w:rPr>
            </w:pPr>
            <w:r>
              <w:rPr>
                <w:rFonts w:eastAsia="Calibri"/>
                <w:sz w:val="18"/>
                <w:szCs w:val="22"/>
                <w:lang w:eastAsia="lv-LV"/>
              </w:rPr>
              <w:t>-</w:t>
            </w:r>
          </w:p>
        </w:tc>
        <w:tc>
          <w:tcPr>
            <w:tcW w:w="652" w:type="pct"/>
            <w:tcBorders>
              <w:top w:val="single" w:sz="4" w:space="0" w:color="000000"/>
              <w:left w:val="single" w:sz="4" w:space="0" w:color="000000"/>
              <w:bottom w:val="single" w:sz="4" w:space="0" w:color="000000"/>
              <w:right w:val="single" w:sz="4" w:space="0" w:color="000000"/>
            </w:tcBorders>
            <w:hideMark/>
          </w:tcPr>
          <w:p w14:paraId="38E1F7EE" w14:textId="77777777" w:rsidR="00762AA0" w:rsidRPr="0079324E" w:rsidRDefault="00762AA0" w:rsidP="008625F1">
            <w:pPr>
              <w:spacing w:after="0"/>
              <w:ind w:firstLine="0"/>
              <w:jc w:val="right"/>
              <w:rPr>
                <w:rFonts w:eastAsia="Calibri"/>
                <w:sz w:val="18"/>
                <w:szCs w:val="22"/>
                <w:lang w:eastAsia="lv-LV"/>
              </w:rPr>
            </w:pPr>
            <w:r w:rsidRPr="00A4749E">
              <w:rPr>
                <w:rFonts w:eastAsia="Calibri"/>
                <w:sz w:val="18"/>
                <w:szCs w:val="22"/>
                <w:lang w:eastAsia="lv-LV"/>
              </w:rPr>
              <w:t>-</w:t>
            </w:r>
            <w:r>
              <w:rPr>
                <w:rFonts w:eastAsia="Calibri"/>
                <w:sz w:val="18"/>
                <w:szCs w:val="22"/>
                <w:lang w:eastAsia="lv-LV"/>
              </w:rPr>
              <w:t>100,0</w:t>
            </w:r>
          </w:p>
        </w:tc>
      </w:tr>
      <w:tr w:rsidR="00762AA0" w:rsidRPr="00536A07" w14:paraId="1E34D918" w14:textId="77777777" w:rsidTr="00B13DFD">
        <w:trPr>
          <w:trHeight w:val="109"/>
        </w:trPr>
        <w:tc>
          <w:tcPr>
            <w:tcW w:w="1948" w:type="pct"/>
            <w:tcBorders>
              <w:top w:val="single" w:sz="4" w:space="0" w:color="000000"/>
              <w:left w:val="single" w:sz="4" w:space="0" w:color="000000"/>
              <w:bottom w:val="single" w:sz="4" w:space="0" w:color="000000"/>
              <w:right w:val="single" w:sz="4" w:space="0" w:color="000000"/>
            </w:tcBorders>
          </w:tcPr>
          <w:p w14:paraId="7480C55E" w14:textId="77777777" w:rsidR="00762AA0" w:rsidRPr="00536A07" w:rsidRDefault="00762AA0" w:rsidP="008625F1">
            <w:pPr>
              <w:spacing w:after="0"/>
              <w:ind w:firstLine="0"/>
              <w:jc w:val="left"/>
              <w:rPr>
                <w:rFonts w:eastAsia="Calibri"/>
                <w:sz w:val="18"/>
                <w:szCs w:val="22"/>
                <w:lang w:eastAsia="lv-LV"/>
              </w:rPr>
            </w:pPr>
            <w:r w:rsidRPr="00536A07">
              <w:rPr>
                <w:sz w:val="18"/>
                <w:szCs w:val="18"/>
                <w:lang w:eastAsia="lv-LV"/>
              </w:rPr>
              <w:t>Atlīdzība</w:t>
            </w:r>
            <w:r w:rsidRPr="00536A07">
              <w:rPr>
                <w:sz w:val="18"/>
                <w:szCs w:val="18"/>
                <w:vertAlign w:val="superscript"/>
                <w:lang w:eastAsia="lv-LV"/>
              </w:rPr>
              <w:t>1</w:t>
            </w:r>
            <w:r w:rsidRPr="00536A07">
              <w:rPr>
                <w:sz w:val="18"/>
                <w:szCs w:val="18"/>
                <w:lang w:eastAsia="lv-LV"/>
              </w:rPr>
              <w:t xml:space="preserve">, </w:t>
            </w:r>
            <w:proofErr w:type="spellStart"/>
            <w:r w:rsidRPr="00536A07">
              <w:rPr>
                <w:i/>
                <w:sz w:val="18"/>
                <w:szCs w:val="18"/>
                <w:lang w:eastAsia="lv-LV"/>
              </w:rPr>
              <w:t>euro</w:t>
            </w:r>
            <w:proofErr w:type="spellEnd"/>
          </w:p>
        </w:tc>
        <w:tc>
          <w:tcPr>
            <w:tcW w:w="608" w:type="pct"/>
            <w:tcBorders>
              <w:top w:val="single" w:sz="4" w:space="0" w:color="000000"/>
              <w:left w:val="single" w:sz="4" w:space="0" w:color="000000"/>
              <w:bottom w:val="single" w:sz="4" w:space="0" w:color="000000"/>
              <w:right w:val="single" w:sz="4" w:space="0" w:color="000000"/>
            </w:tcBorders>
          </w:tcPr>
          <w:p w14:paraId="0B209705" w14:textId="77777777" w:rsidR="00762AA0" w:rsidRPr="00536A07" w:rsidRDefault="00762AA0" w:rsidP="008625F1">
            <w:pPr>
              <w:spacing w:after="0"/>
              <w:ind w:firstLine="0"/>
              <w:jc w:val="right"/>
              <w:rPr>
                <w:rFonts w:eastAsia="Calibri"/>
                <w:sz w:val="18"/>
                <w:szCs w:val="22"/>
                <w:lang w:eastAsia="lv-LV"/>
              </w:rPr>
            </w:pPr>
            <w:r w:rsidRPr="0048655F">
              <w:rPr>
                <w:rFonts w:eastAsia="Calibri"/>
                <w:sz w:val="18"/>
                <w:szCs w:val="22"/>
                <w:lang w:eastAsia="lv-LV"/>
              </w:rPr>
              <w:t>202</w:t>
            </w:r>
            <w:r>
              <w:rPr>
                <w:rFonts w:eastAsia="Calibri"/>
                <w:sz w:val="18"/>
                <w:szCs w:val="22"/>
                <w:lang w:eastAsia="lv-LV"/>
              </w:rPr>
              <w:t xml:space="preserve"> </w:t>
            </w:r>
            <w:r w:rsidRPr="0048655F">
              <w:rPr>
                <w:rFonts w:eastAsia="Calibri"/>
                <w:sz w:val="18"/>
                <w:szCs w:val="22"/>
                <w:lang w:eastAsia="lv-LV"/>
              </w:rPr>
              <w:t>261</w:t>
            </w:r>
          </w:p>
        </w:tc>
        <w:tc>
          <w:tcPr>
            <w:tcW w:w="597" w:type="pct"/>
            <w:tcBorders>
              <w:top w:val="single" w:sz="4" w:space="0" w:color="000000"/>
              <w:left w:val="single" w:sz="4" w:space="0" w:color="000000"/>
              <w:bottom w:val="single" w:sz="4" w:space="0" w:color="000000"/>
              <w:right w:val="single" w:sz="4" w:space="0" w:color="000000"/>
            </w:tcBorders>
          </w:tcPr>
          <w:p w14:paraId="7C4E55A2" w14:textId="77777777" w:rsidR="00762AA0" w:rsidRPr="0079324E" w:rsidRDefault="00762AA0" w:rsidP="008625F1">
            <w:pPr>
              <w:spacing w:after="0"/>
              <w:ind w:firstLine="0"/>
              <w:jc w:val="right"/>
              <w:rPr>
                <w:rFonts w:eastAsia="Calibri"/>
                <w:sz w:val="18"/>
                <w:szCs w:val="22"/>
                <w:lang w:eastAsia="lv-LV"/>
              </w:rPr>
            </w:pPr>
            <w:r w:rsidRPr="0079324E">
              <w:rPr>
                <w:rFonts w:eastAsia="Calibri"/>
                <w:sz w:val="18"/>
                <w:szCs w:val="22"/>
                <w:lang w:eastAsia="lv-LV"/>
              </w:rPr>
              <w:t>321 300</w:t>
            </w:r>
          </w:p>
        </w:tc>
        <w:tc>
          <w:tcPr>
            <w:tcW w:w="597" w:type="pct"/>
            <w:tcBorders>
              <w:top w:val="single" w:sz="4" w:space="0" w:color="000000"/>
              <w:left w:val="single" w:sz="4" w:space="0" w:color="000000"/>
              <w:bottom w:val="single" w:sz="4" w:space="0" w:color="000000"/>
              <w:right w:val="single" w:sz="4" w:space="0" w:color="000000"/>
            </w:tcBorders>
          </w:tcPr>
          <w:p w14:paraId="6438183E" w14:textId="77777777" w:rsidR="00762AA0" w:rsidRPr="0079324E" w:rsidRDefault="00762AA0" w:rsidP="008625F1">
            <w:pPr>
              <w:spacing w:after="0"/>
              <w:ind w:firstLine="0"/>
              <w:jc w:val="right"/>
              <w:rPr>
                <w:rFonts w:eastAsia="Calibri"/>
                <w:sz w:val="18"/>
                <w:szCs w:val="22"/>
                <w:lang w:eastAsia="lv-LV"/>
              </w:rPr>
            </w:pPr>
            <w:r w:rsidRPr="0079324E">
              <w:rPr>
                <w:rFonts w:eastAsia="Calibri"/>
                <w:sz w:val="18"/>
                <w:szCs w:val="18"/>
                <w:lang w:eastAsia="lv-LV"/>
              </w:rPr>
              <w:t>321 300</w:t>
            </w:r>
          </w:p>
        </w:tc>
        <w:tc>
          <w:tcPr>
            <w:tcW w:w="597" w:type="pct"/>
            <w:tcBorders>
              <w:top w:val="single" w:sz="4" w:space="0" w:color="000000"/>
              <w:left w:val="single" w:sz="4" w:space="0" w:color="000000"/>
              <w:bottom w:val="single" w:sz="4" w:space="0" w:color="000000"/>
              <w:right w:val="single" w:sz="4" w:space="0" w:color="000000"/>
            </w:tcBorders>
          </w:tcPr>
          <w:p w14:paraId="5706EE0B" w14:textId="77777777" w:rsidR="00762AA0" w:rsidRPr="0079324E" w:rsidRDefault="00762AA0" w:rsidP="008625F1">
            <w:pPr>
              <w:spacing w:after="0"/>
              <w:ind w:firstLine="0"/>
              <w:jc w:val="right"/>
              <w:rPr>
                <w:rFonts w:eastAsia="Calibri"/>
                <w:sz w:val="18"/>
                <w:szCs w:val="22"/>
                <w:lang w:eastAsia="lv-LV"/>
              </w:rPr>
            </w:pPr>
            <w:r w:rsidRPr="0079324E">
              <w:rPr>
                <w:rFonts w:eastAsia="Calibri"/>
                <w:sz w:val="18"/>
                <w:szCs w:val="22"/>
                <w:lang w:eastAsia="lv-LV"/>
              </w:rPr>
              <w:t>321 300</w:t>
            </w:r>
          </w:p>
        </w:tc>
        <w:tc>
          <w:tcPr>
            <w:tcW w:w="652" w:type="pct"/>
            <w:tcBorders>
              <w:top w:val="single" w:sz="4" w:space="0" w:color="000000"/>
              <w:left w:val="single" w:sz="4" w:space="0" w:color="000000"/>
              <w:bottom w:val="single" w:sz="4" w:space="0" w:color="000000"/>
              <w:right w:val="single" w:sz="4" w:space="0" w:color="000000"/>
            </w:tcBorders>
          </w:tcPr>
          <w:p w14:paraId="3FE70EF0" w14:textId="77777777" w:rsidR="00762AA0" w:rsidRPr="0079324E" w:rsidRDefault="00762AA0" w:rsidP="008625F1">
            <w:pPr>
              <w:spacing w:after="0"/>
              <w:ind w:firstLine="0"/>
              <w:jc w:val="center"/>
              <w:rPr>
                <w:rFonts w:eastAsia="Calibri"/>
                <w:sz w:val="18"/>
                <w:szCs w:val="22"/>
                <w:lang w:eastAsia="lv-LV"/>
              </w:rPr>
            </w:pPr>
            <w:r w:rsidRPr="0079324E">
              <w:rPr>
                <w:rFonts w:eastAsia="Calibri"/>
                <w:sz w:val="18"/>
                <w:szCs w:val="22"/>
                <w:lang w:eastAsia="lv-LV"/>
              </w:rPr>
              <w:t>-</w:t>
            </w:r>
          </w:p>
        </w:tc>
      </w:tr>
    </w:tbl>
    <w:p w14:paraId="6C792144" w14:textId="77777777" w:rsidR="00762AA0" w:rsidRPr="00536A07" w:rsidRDefault="00762AA0" w:rsidP="00301201">
      <w:pPr>
        <w:spacing w:after="0"/>
        <w:ind w:firstLine="425"/>
        <w:rPr>
          <w:sz w:val="18"/>
          <w:szCs w:val="18"/>
          <w:lang w:eastAsia="lv-LV"/>
        </w:rPr>
      </w:pPr>
      <w:bookmarkStart w:id="41" w:name="_Hlk147234656"/>
      <w:bookmarkStart w:id="42" w:name="_Hlk125712959"/>
      <w:r w:rsidRPr="00536A07">
        <w:rPr>
          <w:sz w:val="18"/>
          <w:szCs w:val="18"/>
        </w:rPr>
        <w:t>Piezīmes.</w:t>
      </w:r>
    </w:p>
    <w:p w14:paraId="6F181245" w14:textId="6D00996F" w:rsidR="00762AA0" w:rsidRPr="00301201" w:rsidRDefault="00762AA0" w:rsidP="00301201">
      <w:pPr>
        <w:spacing w:after="0"/>
        <w:ind w:firstLine="425"/>
        <w:rPr>
          <w:sz w:val="18"/>
          <w:szCs w:val="18"/>
          <w:lang w:eastAsia="lv-LV"/>
        </w:rPr>
      </w:pPr>
      <w:r w:rsidRPr="00536A07">
        <w:rPr>
          <w:sz w:val="18"/>
          <w:szCs w:val="18"/>
          <w:vertAlign w:val="superscript"/>
          <w:lang w:eastAsia="lv-LV"/>
        </w:rPr>
        <w:t xml:space="preserve">1 </w:t>
      </w:r>
      <w:r w:rsidRPr="00536A07">
        <w:rPr>
          <w:sz w:val="18"/>
          <w:szCs w:val="18"/>
          <w:lang w:eastAsia="lv-LV"/>
        </w:rPr>
        <w:t>Atbilstoši MK 07.09.2021. sēdes protokola Nr.60 32.§ 4.punktam E</w:t>
      </w:r>
      <w:r>
        <w:rPr>
          <w:sz w:val="18"/>
          <w:szCs w:val="18"/>
          <w:lang w:eastAsia="lv-LV"/>
        </w:rPr>
        <w:t>S</w:t>
      </w:r>
      <w:r w:rsidRPr="00536A07">
        <w:rPr>
          <w:sz w:val="18"/>
          <w:szCs w:val="18"/>
          <w:lang w:eastAsia="lv-LV"/>
        </w:rPr>
        <w:t xml:space="preserve"> ANM plāna administrēšana tiek nodrošināta esošo amata vietu ietvaros, nepalielinot kopējo amata vietu skaitu resorā.</w:t>
      </w:r>
      <w:bookmarkEnd w:id="41"/>
      <w:bookmarkEnd w:id="42"/>
    </w:p>
    <w:sectPr w:rsidR="00762AA0" w:rsidRPr="00301201" w:rsidSect="00FD1387">
      <w:headerReference w:type="even" r:id="rId14"/>
      <w:headerReference w:type="default" r:id="rId15"/>
      <w:footerReference w:type="default" r:id="rId16"/>
      <w:pgSz w:w="11906" w:h="16838" w:code="9"/>
      <w:pgMar w:top="1418" w:right="1134" w:bottom="1134" w:left="1701" w:header="709" w:footer="737" w:gutter="0"/>
      <w:pgNumType w:start="524"/>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14DCC7" w14:textId="77777777" w:rsidR="00415B81" w:rsidRDefault="00415B81" w:rsidP="00E27280">
      <w:r>
        <w:separator/>
      </w:r>
    </w:p>
  </w:endnote>
  <w:endnote w:type="continuationSeparator" w:id="0">
    <w:p w14:paraId="635B4D6C" w14:textId="77777777" w:rsidR="00415B81" w:rsidRDefault="00415B81" w:rsidP="00E27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ngsanaUPC">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6D3AD" w14:textId="79327329" w:rsidR="00415B81" w:rsidRPr="000E5B1A" w:rsidRDefault="00415B81" w:rsidP="00ED0687">
    <w:pPr>
      <w:pStyle w:val="Footer"/>
      <w:spacing w:after="0"/>
      <w:ind w:firstLine="0"/>
      <w:rPr>
        <w:sz w:val="20"/>
      </w:rPr>
    </w:pPr>
    <w:r>
      <w:rPr>
        <w:noProof/>
        <w:sz w:val="20"/>
      </w:rPr>
      <w:fldChar w:fldCharType="begin"/>
    </w:r>
    <w:r>
      <w:rPr>
        <w:noProof/>
        <w:sz w:val="20"/>
      </w:rPr>
      <w:instrText xml:space="preserve"> FILENAME   \* MERGEFORMAT </w:instrText>
    </w:r>
    <w:r>
      <w:rPr>
        <w:noProof/>
        <w:sz w:val="20"/>
      </w:rPr>
      <w:fldChar w:fldCharType="separate"/>
    </w:r>
    <w:r w:rsidR="00054178">
      <w:rPr>
        <w:noProof/>
        <w:sz w:val="20"/>
      </w:rPr>
      <w:t>FMPask_5.3_17_SM_</w:t>
    </w:r>
    <w:r w:rsidR="001368C0">
      <w:rPr>
        <w:noProof/>
        <w:sz w:val="20"/>
      </w:rPr>
      <w:t>1</w:t>
    </w:r>
    <w:r w:rsidR="00DA169E">
      <w:rPr>
        <w:noProof/>
        <w:sz w:val="20"/>
      </w:rPr>
      <w:t>4</w:t>
    </w:r>
    <w:r w:rsidR="00054178">
      <w:rPr>
        <w:noProof/>
        <w:sz w:val="20"/>
      </w:rPr>
      <w:t>102</w:t>
    </w:r>
    <w:r w:rsidR="001368C0">
      <w:rPr>
        <w:noProof/>
        <w:sz w:val="20"/>
      </w:rPr>
      <w:t>4</w:t>
    </w:r>
    <w:r w:rsidR="00054178">
      <w:rPr>
        <w:noProof/>
        <w:sz w:val="20"/>
      </w:rPr>
      <w:t>_proj202</w:t>
    </w:r>
    <w:r w:rsidR="001368C0">
      <w:rPr>
        <w:noProof/>
        <w:sz w:val="20"/>
      </w:rPr>
      <w:t>5</w:t>
    </w:r>
    <w:r w:rsidR="00054178">
      <w:rPr>
        <w:noProof/>
        <w:sz w:val="20"/>
      </w:rPr>
      <w:t>.docx</w:t>
    </w:r>
    <w:r>
      <w:rPr>
        <w:noProof/>
      </w:rPr>
      <w:fldChar w:fldCharType="end"/>
    </w:r>
    <w:r w:rsidRPr="000E5B1A" w:rsidDel="00801828">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41F1B7" w14:textId="77777777" w:rsidR="00415B81" w:rsidRDefault="00415B81" w:rsidP="00E27280">
      <w:r>
        <w:separator/>
      </w:r>
    </w:p>
  </w:footnote>
  <w:footnote w:type="continuationSeparator" w:id="0">
    <w:p w14:paraId="2A143682" w14:textId="77777777" w:rsidR="00415B81" w:rsidRDefault="00415B81" w:rsidP="00E272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4F4684" w14:textId="7CC7F41F" w:rsidR="00415B81" w:rsidRDefault="00415B81" w:rsidP="00C80D9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650A6">
      <w:rPr>
        <w:rStyle w:val="PageNumber"/>
        <w:noProof/>
      </w:rPr>
      <w:t>566</w:t>
    </w:r>
    <w:r>
      <w:rPr>
        <w:rStyle w:val="PageNumber"/>
      </w:rPr>
      <w:fldChar w:fldCharType="end"/>
    </w:r>
  </w:p>
  <w:p w14:paraId="7951006E" w14:textId="77777777" w:rsidR="00415B81" w:rsidRDefault="00415B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5110917"/>
      <w:docPartObj>
        <w:docPartGallery w:val="Page Numbers (Top of Page)"/>
        <w:docPartUnique/>
      </w:docPartObj>
    </w:sdtPr>
    <w:sdtEndPr>
      <w:rPr>
        <w:noProof/>
        <w:sz w:val="24"/>
        <w:szCs w:val="24"/>
      </w:rPr>
    </w:sdtEndPr>
    <w:sdtContent>
      <w:p w14:paraId="6FA2255F" w14:textId="77777777" w:rsidR="00E340A6" w:rsidRDefault="00415B81" w:rsidP="009A214F">
        <w:pPr>
          <w:pStyle w:val="Header"/>
          <w:ind w:firstLine="0"/>
          <w:jc w:val="center"/>
          <w:rPr>
            <w:noProof/>
            <w:sz w:val="24"/>
            <w:szCs w:val="24"/>
          </w:rPr>
        </w:pPr>
        <w:r w:rsidRPr="00292730">
          <w:rPr>
            <w:sz w:val="24"/>
            <w:szCs w:val="24"/>
          </w:rPr>
          <w:fldChar w:fldCharType="begin"/>
        </w:r>
        <w:r w:rsidRPr="00292730">
          <w:rPr>
            <w:sz w:val="24"/>
            <w:szCs w:val="24"/>
          </w:rPr>
          <w:instrText xml:space="preserve"> PAGE   \* MERGEFORMAT </w:instrText>
        </w:r>
        <w:r w:rsidRPr="00292730">
          <w:rPr>
            <w:sz w:val="24"/>
            <w:szCs w:val="24"/>
          </w:rPr>
          <w:fldChar w:fldCharType="separate"/>
        </w:r>
        <w:r w:rsidR="000214B3">
          <w:rPr>
            <w:noProof/>
            <w:sz w:val="24"/>
            <w:szCs w:val="24"/>
          </w:rPr>
          <w:t>52</w:t>
        </w:r>
        <w:r w:rsidR="000214B3">
          <w:rPr>
            <w:noProof/>
            <w:sz w:val="24"/>
            <w:szCs w:val="24"/>
          </w:rPr>
          <w:t>4</w:t>
        </w:r>
        <w:r w:rsidRPr="00292730">
          <w:rPr>
            <w:noProof/>
            <w:sz w:val="24"/>
            <w:szCs w:val="24"/>
          </w:rPr>
          <w:fldChar w:fldCharType="end"/>
        </w:r>
      </w:p>
      <w:p w14:paraId="603506BF" w14:textId="36E50561" w:rsidR="00415B81" w:rsidRPr="009A214F" w:rsidRDefault="00E340A6" w:rsidP="00E340A6">
        <w:pPr>
          <w:pStyle w:val="Header"/>
          <w:ind w:firstLine="0"/>
          <w:jc w:val="right"/>
          <w:rPr>
            <w:sz w:val="24"/>
            <w:szCs w:val="24"/>
          </w:rPr>
        </w:pPr>
        <w:r w:rsidRPr="00671C22">
          <w:rPr>
            <w:sz w:val="20"/>
          </w:rPr>
          <w:t>Valsts budžets 202</w:t>
        </w:r>
        <w:r w:rsidR="001368C0">
          <w:rPr>
            <w:sz w:val="20"/>
          </w:rPr>
          <w:t>5</w:t>
        </w:r>
        <w:r w:rsidRPr="00671C22">
          <w:rPr>
            <w:sz w:val="20"/>
          </w:rPr>
          <w:t>. gadam</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9169B"/>
    <w:multiLevelType w:val="hybridMultilevel"/>
    <w:tmpl w:val="B8F8B068"/>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 w15:restartNumberingAfterBreak="0">
    <w:nsid w:val="08FB42BA"/>
    <w:multiLevelType w:val="hybridMultilevel"/>
    <w:tmpl w:val="A20890F0"/>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09437DBA"/>
    <w:multiLevelType w:val="hybridMultilevel"/>
    <w:tmpl w:val="FE7A1940"/>
    <w:lvl w:ilvl="0" w:tplc="604A79F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9967C64"/>
    <w:multiLevelType w:val="hybridMultilevel"/>
    <w:tmpl w:val="962219AA"/>
    <w:lvl w:ilvl="0" w:tplc="D2466A12">
      <w:start w:val="150"/>
      <w:numFmt w:val="bullet"/>
      <w:lvlText w:val="-"/>
      <w:lvlJc w:val="left"/>
      <w:pPr>
        <w:ind w:left="490" w:hanging="360"/>
      </w:pPr>
      <w:rPr>
        <w:rFonts w:ascii="Times New Roman" w:eastAsia="Calibri" w:hAnsi="Times New Roman" w:cs="Times New Roman" w:hint="default"/>
      </w:rPr>
    </w:lvl>
    <w:lvl w:ilvl="1" w:tplc="04090003" w:tentative="1">
      <w:start w:val="1"/>
      <w:numFmt w:val="bullet"/>
      <w:lvlText w:val="o"/>
      <w:lvlJc w:val="left"/>
      <w:pPr>
        <w:ind w:left="1210" w:hanging="360"/>
      </w:pPr>
      <w:rPr>
        <w:rFonts w:ascii="Courier New" w:hAnsi="Courier New" w:cs="Courier New" w:hint="default"/>
      </w:rPr>
    </w:lvl>
    <w:lvl w:ilvl="2" w:tplc="04090005" w:tentative="1">
      <w:start w:val="1"/>
      <w:numFmt w:val="bullet"/>
      <w:lvlText w:val=""/>
      <w:lvlJc w:val="left"/>
      <w:pPr>
        <w:ind w:left="1930" w:hanging="360"/>
      </w:pPr>
      <w:rPr>
        <w:rFonts w:ascii="Wingdings" w:hAnsi="Wingdings" w:hint="default"/>
      </w:rPr>
    </w:lvl>
    <w:lvl w:ilvl="3" w:tplc="04090001" w:tentative="1">
      <w:start w:val="1"/>
      <w:numFmt w:val="bullet"/>
      <w:lvlText w:val=""/>
      <w:lvlJc w:val="left"/>
      <w:pPr>
        <w:ind w:left="2650" w:hanging="360"/>
      </w:pPr>
      <w:rPr>
        <w:rFonts w:ascii="Symbol" w:hAnsi="Symbol" w:hint="default"/>
      </w:rPr>
    </w:lvl>
    <w:lvl w:ilvl="4" w:tplc="04090003" w:tentative="1">
      <w:start w:val="1"/>
      <w:numFmt w:val="bullet"/>
      <w:lvlText w:val="o"/>
      <w:lvlJc w:val="left"/>
      <w:pPr>
        <w:ind w:left="3370" w:hanging="360"/>
      </w:pPr>
      <w:rPr>
        <w:rFonts w:ascii="Courier New" w:hAnsi="Courier New" w:cs="Courier New" w:hint="default"/>
      </w:rPr>
    </w:lvl>
    <w:lvl w:ilvl="5" w:tplc="04090005" w:tentative="1">
      <w:start w:val="1"/>
      <w:numFmt w:val="bullet"/>
      <w:lvlText w:val=""/>
      <w:lvlJc w:val="left"/>
      <w:pPr>
        <w:ind w:left="4090" w:hanging="360"/>
      </w:pPr>
      <w:rPr>
        <w:rFonts w:ascii="Wingdings" w:hAnsi="Wingdings" w:hint="default"/>
      </w:rPr>
    </w:lvl>
    <w:lvl w:ilvl="6" w:tplc="04090001" w:tentative="1">
      <w:start w:val="1"/>
      <w:numFmt w:val="bullet"/>
      <w:lvlText w:val=""/>
      <w:lvlJc w:val="left"/>
      <w:pPr>
        <w:ind w:left="4810" w:hanging="360"/>
      </w:pPr>
      <w:rPr>
        <w:rFonts w:ascii="Symbol" w:hAnsi="Symbol" w:hint="default"/>
      </w:rPr>
    </w:lvl>
    <w:lvl w:ilvl="7" w:tplc="04090003" w:tentative="1">
      <w:start w:val="1"/>
      <w:numFmt w:val="bullet"/>
      <w:lvlText w:val="o"/>
      <w:lvlJc w:val="left"/>
      <w:pPr>
        <w:ind w:left="5530" w:hanging="360"/>
      </w:pPr>
      <w:rPr>
        <w:rFonts w:ascii="Courier New" w:hAnsi="Courier New" w:cs="Courier New" w:hint="default"/>
      </w:rPr>
    </w:lvl>
    <w:lvl w:ilvl="8" w:tplc="04090005" w:tentative="1">
      <w:start w:val="1"/>
      <w:numFmt w:val="bullet"/>
      <w:lvlText w:val=""/>
      <w:lvlJc w:val="left"/>
      <w:pPr>
        <w:ind w:left="6250" w:hanging="360"/>
      </w:pPr>
      <w:rPr>
        <w:rFonts w:ascii="Wingdings" w:hAnsi="Wingdings" w:hint="default"/>
      </w:rPr>
    </w:lvl>
  </w:abstractNum>
  <w:abstractNum w:abstractNumId="4" w15:restartNumberingAfterBreak="0">
    <w:nsid w:val="105F52C2"/>
    <w:multiLevelType w:val="hybridMultilevel"/>
    <w:tmpl w:val="2DA8143A"/>
    <w:lvl w:ilvl="0" w:tplc="A1941DFE">
      <w:start w:val="4"/>
      <w:numFmt w:val="bullet"/>
      <w:lvlText w:val="-"/>
      <w:lvlJc w:val="left"/>
      <w:pPr>
        <w:ind w:left="1069"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ED4188"/>
    <w:multiLevelType w:val="hybridMultilevel"/>
    <w:tmpl w:val="21A62E36"/>
    <w:lvl w:ilvl="0" w:tplc="165C401E">
      <w:start w:val="1"/>
      <w:numFmt w:val="decimal"/>
      <w:lvlText w:val="%1)"/>
      <w:lvlJc w:val="left"/>
      <w:pPr>
        <w:ind w:left="7162" w:hanging="357"/>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44417F9"/>
    <w:multiLevelType w:val="hybridMultilevel"/>
    <w:tmpl w:val="E1DC517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47C104B"/>
    <w:multiLevelType w:val="hybridMultilevel"/>
    <w:tmpl w:val="7DDCD0B6"/>
    <w:lvl w:ilvl="0" w:tplc="F6F6020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5B86B75"/>
    <w:multiLevelType w:val="hybridMultilevel"/>
    <w:tmpl w:val="2AF45988"/>
    <w:lvl w:ilvl="0" w:tplc="FDCC1BC2">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8463DE"/>
    <w:multiLevelType w:val="hybridMultilevel"/>
    <w:tmpl w:val="079C28A2"/>
    <w:lvl w:ilvl="0" w:tplc="2DE0463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C53FAF"/>
    <w:multiLevelType w:val="hybridMultilevel"/>
    <w:tmpl w:val="739E0162"/>
    <w:lvl w:ilvl="0" w:tplc="0426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EAD0FCD"/>
    <w:multiLevelType w:val="hybridMultilevel"/>
    <w:tmpl w:val="B686AD2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09C344C"/>
    <w:multiLevelType w:val="hybridMultilevel"/>
    <w:tmpl w:val="0088CADA"/>
    <w:lvl w:ilvl="0" w:tplc="04260011">
      <w:start w:val="1"/>
      <w:numFmt w:val="decimal"/>
      <w:lvlText w:val="%1)"/>
      <w:lvlJc w:val="left"/>
      <w:pPr>
        <w:ind w:left="1356" w:hanging="360"/>
      </w:pPr>
    </w:lvl>
    <w:lvl w:ilvl="1" w:tplc="04260019" w:tentative="1">
      <w:start w:val="1"/>
      <w:numFmt w:val="lowerLetter"/>
      <w:lvlText w:val="%2."/>
      <w:lvlJc w:val="left"/>
      <w:pPr>
        <w:ind w:left="2076" w:hanging="360"/>
      </w:pPr>
    </w:lvl>
    <w:lvl w:ilvl="2" w:tplc="0426001B" w:tentative="1">
      <w:start w:val="1"/>
      <w:numFmt w:val="lowerRoman"/>
      <w:lvlText w:val="%3."/>
      <w:lvlJc w:val="right"/>
      <w:pPr>
        <w:ind w:left="2796" w:hanging="180"/>
      </w:pPr>
    </w:lvl>
    <w:lvl w:ilvl="3" w:tplc="0426000F" w:tentative="1">
      <w:start w:val="1"/>
      <w:numFmt w:val="decimal"/>
      <w:lvlText w:val="%4."/>
      <w:lvlJc w:val="left"/>
      <w:pPr>
        <w:ind w:left="3516" w:hanging="360"/>
      </w:pPr>
    </w:lvl>
    <w:lvl w:ilvl="4" w:tplc="04260019" w:tentative="1">
      <w:start w:val="1"/>
      <w:numFmt w:val="lowerLetter"/>
      <w:lvlText w:val="%5."/>
      <w:lvlJc w:val="left"/>
      <w:pPr>
        <w:ind w:left="4236" w:hanging="360"/>
      </w:pPr>
    </w:lvl>
    <w:lvl w:ilvl="5" w:tplc="0426001B" w:tentative="1">
      <w:start w:val="1"/>
      <w:numFmt w:val="lowerRoman"/>
      <w:lvlText w:val="%6."/>
      <w:lvlJc w:val="right"/>
      <w:pPr>
        <w:ind w:left="4956" w:hanging="180"/>
      </w:pPr>
    </w:lvl>
    <w:lvl w:ilvl="6" w:tplc="0426000F" w:tentative="1">
      <w:start w:val="1"/>
      <w:numFmt w:val="decimal"/>
      <w:lvlText w:val="%7."/>
      <w:lvlJc w:val="left"/>
      <w:pPr>
        <w:ind w:left="5676" w:hanging="360"/>
      </w:pPr>
    </w:lvl>
    <w:lvl w:ilvl="7" w:tplc="04260019" w:tentative="1">
      <w:start w:val="1"/>
      <w:numFmt w:val="lowerLetter"/>
      <w:lvlText w:val="%8."/>
      <w:lvlJc w:val="left"/>
      <w:pPr>
        <w:ind w:left="6396" w:hanging="360"/>
      </w:pPr>
    </w:lvl>
    <w:lvl w:ilvl="8" w:tplc="0426001B" w:tentative="1">
      <w:start w:val="1"/>
      <w:numFmt w:val="lowerRoman"/>
      <w:lvlText w:val="%9."/>
      <w:lvlJc w:val="right"/>
      <w:pPr>
        <w:ind w:left="7116" w:hanging="180"/>
      </w:pPr>
    </w:lvl>
  </w:abstractNum>
  <w:abstractNum w:abstractNumId="13" w15:restartNumberingAfterBreak="0">
    <w:nsid w:val="212D7E48"/>
    <w:multiLevelType w:val="hybridMultilevel"/>
    <w:tmpl w:val="FF4C92E0"/>
    <w:lvl w:ilvl="0" w:tplc="89DC2FE6">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29C95186"/>
    <w:multiLevelType w:val="hybridMultilevel"/>
    <w:tmpl w:val="7C64706C"/>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5" w15:restartNumberingAfterBreak="0">
    <w:nsid w:val="2B982FA4"/>
    <w:multiLevelType w:val="hybridMultilevel"/>
    <w:tmpl w:val="E6F834F4"/>
    <w:lvl w:ilvl="0" w:tplc="84EAA766">
      <w:start w:val="18"/>
      <w:numFmt w:val="bullet"/>
      <w:lvlText w:val="-"/>
      <w:lvlJc w:val="left"/>
      <w:pPr>
        <w:ind w:left="720" w:hanging="360"/>
      </w:pPr>
      <w:rPr>
        <w:rFonts w:ascii="Times New Roman" w:eastAsia="Calibr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C974CF9"/>
    <w:multiLevelType w:val="hybridMultilevel"/>
    <w:tmpl w:val="0A966774"/>
    <w:lvl w:ilvl="0" w:tplc="7D4432AA">
      <w:start w:val="6"/>
      <w:numFmt w:val="bullet"/>
      <w:lvlText w:val="-"/>
      <w:lvlJc w:val="left"/>
      <w:pPr>
        <w:ind w:left="421" w:hanging="360"/>
      </w:pPr>
      <w:rPr>
        <w:rFonts w:ascii="Times New Roman" w:eastAsia="Times New Roman" w:hAnsi="Times New Roman" w:cs="Times New Roman" w:hint="default"/>
      </w:rPr>
    </w:lvl>
    <w:lvl w:ilvl="1" w:tplc="04090003" w:tentative="1">
      <w:start w:val="1"/>
      <w:numFmt w:val="bullet"/>
      <w:lvlText w:val="o"/>
      <w:lvlJc w:val="left"/>
      <w:pPr>
        <w:ind w:left="1141" w:hanging="360"/>
      </w:pPr>
      <w:rPr>
        <w:rFonts w:ascii="Courier New" w:hAnsi="Courier New" w:cs="Courier New" w:hint="default"/>
      </w:rPr>
    </w:lvl>
    <w:lvl w:ilvl="2" w:tplc="04090005" w:tentative="1">
      <w:start w:val="1"/>
      <w:numFmt w:val="bullet"/>
      <w:lvlText w:val=""/>
      <w:lvlJc w:val="left"/>
      <w:pPr>
        <w:ind w:left="1861" w:hanging="360"/>
      </w:pPr>
      <w:rPr>
        <w:rFonts w:ascii="Wingdings" w:hAnsi="Wingdings" w:hint="default"/>
      </w:rPr>
    </w:lvl>
    <w:lvl w:ilvl="3" w:tplc="04090001" w:tentative="1">
      <w:start w:val="1"/>
      <w:numFmt w:val="bullet"/>
      <w:lvlText w:val=""/>
      <w:lvlJc w:val="left"/>
      <w:pPr>
        <w:ind w:left="2581" w:hanging="360"/>
      </w:pPr>
      <w:rPr>
        <w:rFonts w:ascii="Symbol" w:hAnsi="Symbol" w:hint="default"/>
      </w:rPr>
    </w:lvl>
    <w:lvl w:ilvl="4" w:tplc="04090003" w:tentative="1">
      <w:start w:val="1"/>
      <w:numFmt w:val="bullet"/>
      <w:lvlText w:val="o"/>
      <w:lvlJc w:val="left"/>
      <w:pPr>
        <w:ind w:left="3301" w:hanging="360"/>
      </w:pPr>
      <w:rPr>
        <w:rFonts w:ascii="Courier New" w:hAnsi="Courier New" w:cs="Courier New" w:hint="default"/>
      </w:rPr>
    </w:lvl>
    <w:lvl w:ilvl="5" w:tplc="04090005" w:tentative="1">
      <w:start w:val="1"/>
      <w:numFmt w:val="bullet"/>
      <w:lvlText w:val=""/>
      <w:lvlJc w:val="left"/>
      <w:pPr>
        <w:ind w:left="4021" w:hanging="360"/>
      </w:pPr>
      <w:rPr>
        <w:rFonts w:ascii="Wingdings" w:hAnsi="Wingdings" w:hint="default"/>
      </w:rPr>
    </w:lvl>
    <w:lvl w:ilvl="6" w:tplc="04090001" w:tentative="1">
      <w:start w:val="1"/>
      <w:numFmt w:val="bullet"/>
      <w:lvlText w:val=""/>
      <w:lvlJc w:val="left"/>
      <w:pPr>
        <w:ind w:left="4741" w:hanging="360"/>
      </w:pPr>
      <w:rPr>
        <w:rFonts w:ascii="Symbol" w:hAnsi="Symbol" w:hint="default"/>
      </w:rPr>
    </w:lvl>
    <w:lvl w:ilvl="7" w:tplc="04090003" w:tentative="1">
      <w:start w:val="1"/>
      <w:numFmt w:val="bullet"/>
      <w:lvlText w:val="o"/>
      <w:lvlJc w:val="left"/>
      <w:pPr>
        <w:ind w:left="5461" w:hanging="360"/>
      </w:pPr>
      <w:rPr>
        <w:rFonts w:ascii="Courier New" w:hAnsi="Courier New" w:cs="Courier New" w:hint="default"/>
      </w:rPr>
    </w:lvl>
    <w:lvl w:ilvl="8" w:tplc="04090005" w:tentative="1">
      <w:start w:val="1"/>
      <w:numFmt w:val="bullet"/>
      <w:lvlText w:val=""/>
      <w:lvlJc w:val="left"/>
      <w:pPr>
        <w:ind w:left="6181" w:hanging="360"/>
      </w:pPr>
      <w:rPr>
        <w:rFonts w:ascii="Wingdings" w:hAnsi="Wingdings" w:hint="default"/>
      </w:rPr>
    </w:lvl>
  </w:abstractNum>
  <w:abstractNum w:abstractNumId="17" w15:restartNumberingAfterBreak="0">
    <w:nsid w:val="2D706191"/>
    <w:multiLevelType w:val="hybridMultilevel"/>
    <w:tmpl w:val="97AC3FE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E1B7339"/>
    <w:multiLevelType w:val="hybridMultilevel"/>
    <w:tmpl w:val="935EEADC"/>
    <w:lvl w:ilvl="0" w:tplc="84EAA766">
      <w:start w:val="1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9B0460"/>
    <w:multiLevelType w:val="hybridMultilevel"/>
    <w:tmpl w:val="57EC8BAA"/>
    <w:lvl w:ilvl="0" w:tplc="E1A2C5C2">
      <w:start w:val="3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B56D55"/>
    <w:multiLevelType w:val="hybridMultilevel"/>
    <w:tmpl w:val="53E017E4"/>
    <w:lvl w:ilvl="0" w:tplc="C5FCF4EE">
      <w:start w:val="1"/>
      <w:numFmt w:val="decimal"/>
      <w:lvlText w:val="%1)"/>
      <w:lvlJc w:val="left"/>
      <w:pPr>
        <w:ind w:left="720" w:hanging="360"/>
      </w:pPr>
    </w:lvl>
    <w:lvl w:ilvl="1" w:tplc="D094773E">
      <w:start w:val="1"/>
      <w:numFmt w:val="decimal"/>
      <w:lvlText w:val="%2)"/>
      <w:lvlJc w:val="left"/>
      <w:pPr>
        <w:ind w:left="720" w:hanging="360"/>
      </w:pPr>
    </w:lvl>
    <w:lvl w:ilvl="2" w:tplc="E9806900">
      <w:start w:val="1"/>
      <w:numFmt w:val="decimal"/>
      <w:lvlText w:val="%3)"/>
      <w:lvlJc w:val="left"/>
      <w:pPr>
        <w:ind w:left="720" w:hanging="360"/>
      </w:pPr>
    </w:lvl>
    <w:lvl w:ilvl="3" w:tplc="AB708B44">
      <w:start w:val="1"/>
      <w:numFmt w:val="decimal"/>
      <w:lvlText w:val="%4)"/>
      <w:lvlJc w:val="left"/>
      <w:pPr>
        <w:ind w:left="720" w:hanging="360"/>
      </w:pPr>
    </w:lvl>
    <w:lvl w:ilvl="4" w:tplc="31C6CE36">
      <w:start w:val="1"/>
      <w:numFmt w:val="decimal"/>
      <w:lvlText w:val="%5)"/>
      <w:lvlJc w:val="left"/>
      <w:pPr>
        <w:ind w:left="720" w:hanging="360"/>
      </w:pPr>
    </w:lvl>
    <w:lvl w:ilvl="5" w:tplc="89F89786">
      <w:start w:val="1"/>
      <w:numFmt w:val="decimal"/>
      <w:lvlText w:val="%6)"/>
      <w:lvlJc w:val="left"/>
      <w:pPr>
        <w:ind w:left="720" w:hanging="360"/>
      </w:pPr>
    </w:lvl>
    <w:lvl w:ilvl="6" w:tplc="6FC0A3E0">
      <w:start w:val="1"/>
      <w:numFmt w:val="decimal"/>
      <w:lvlText w:val="%7)"/>
      <w:lvlJc w:val="left"/>
      <w:pPr>
        <w:ind w:left="720" w:hanging="360"/>
      </w:pPr>
    </w:lvl>
    <w:lvl w:ilvl="7" w:tplc="6FBE5CDC">
      <w:start w:val="1"/>
      <w:numFmt w:val="decimal"/>
      <w:lvlText w:val="%8)"/>
      <w:lvlJc w:val="left"/>
      <w:pPr>
        <w:ind w:left="720" w:hanging="360"/>
      </w:pPr>
    </w:lvl>
    <w:lvl w:ilvl="8" w:tplc="00F29D86">
      <w:start w:val="1"/>
      <w:numFmt w:val="decimal"/>
      <w:lvlText w:val="%9)"/>
      <w:lvlJc w:val="left"/>
      <w:pPr>
        <w:ind w:left="720" w:hanging="360"/>
      </w:pPr>
    </w:lvl>
  </w:abstractNum>
  <w:abstractNum w:abstractNumId="21" w15:restartNumberingAfterBreak="0">
    <w:nsid w:val="32801FF7"/>
    <w:multiLevelType w:val="hybridMultilevel"/>
    <w:tmpl w:val="5232CDC4"/>
    <w:lvl w:ilvl="0" w:tplc="140C95C0">
      <w:start w:val="7"/>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2F21D17"/>
    <w:multiLevelType w:val="hybridMultilevel"/>
    <w:tmpl w:val="75DA9D20"/>
    <w:lvl w:ilvl="0" w:tplc="677EB538">
      <w:start w:val="1"/>
      <w:numFmt w:val="decimal"/>
      <w:lvlText w:val="%1)"/>
      <w:lvlJc w:val="left"/>
      <w:pPr>
        <w:ind w:left="1440" w:hanging="360"/>
      </w:pPr>
    </w:lvl>
    <w:lvl w:ilvl="1" w:tplc="A912A7FE">
      <w:start w:val="1"/>
      <w:numFmt w:val="decimal"/>
      <w:lvlText w:val="%2)"/>
      <w:lvlJc w:val="left"/>
      <w:pPr>
        <w:ind w:left="1440" w:hanging="360"/>
      </w:pPr>
    </w:lvl>
    <w:lvl w:ilvl="2" w:tplc="31E2FFF2">
      <w:start w:val="1"/>
      <w:numFmt w:val="decimal"/>
      <w:lvlText w:val="%3)"/>
      <w:lvlJc w:val="left"/>
      <w:pPr>
        <w:ind w:left="1440" w:hanging="360"/>
      </w:pPr>
    </w:lvl>
    <w:lvl w:ilvl="3" w:tplc="AD14447E">
      <w:start w:val="1"/>
      <w:numFmt w:val="decimal"/>
      <w:lvlText w:val="%4)"/>
      <w:lvlJc w:val="left"/>
      <w:pPr>
        <w:ind w:left="1440" w:hanging="360"/>
      </w:pPr>
    </w:lvl>
    <w:lvl w:ilvl="4" w:tplc="E244DA10">
      <w:start w:val="1"/>
      <w:numFmt w:val="decimal"/>
      <w:lvlText w:val="%5)"/>
      <w:lvlJc w:val="left"/>
      <w:pPr>
        <w:ind w:left="1440" w:hanging="360"/>
      </w:pPr>
    </w:lvl>
    <w:lvl w:ilvl="5" w:tplc="2FE82D02">
      <w:start w:val="1"/>
      <w:numFmt w:val="decimal"/>
      <w:lvlText w:val="%6)"/>
      <w:lvlJc w:val="left"/>
      <w:pPr>
        <w:ind w:left="1440" w:hanging="360"/>
      </w:pPr>
    </w:lvl>
    <w:lvl w:ilvl="6" w:tplc="14C8BFAA">
      <w:start w:val="1"/>
      <w:numFmt w:val="decimal"/>
      <w:lvlText w:val="%7)"/>
      <w:lvlJc w:val="left"/>
      <w:pPr>
        <w:ind w:left="1440" w:hanging="360"/>
      </w:pPr>
    </w:lvl>
    <w:lvl w:ilvl="7" w:tplc="86140F54">
      <w:start w:val="1"/>
      <w:numFmt w:val="decimal"/>
      <w:lvlText w:val="%8)"/>
      <w:lvlJc w:val="left"/>
      <w:pPr>
        <w:ind w:left="1440" w:hanging="360"/>
      </w:pPr>
    </w:lvl>
    <w:lvl w:ilvl="8" w:tplc="678245BE">
      <w:start w:val="1"/>
      <w:numFmt w:val="decimal"/>
      <w:lvlText w:val="%9)"/>
      <w:lvlJc w:val="left"/>
      <w:pPr>
        <w:ind w:left="1440" w:hanging="360"/>
      </w:pPr>
    </w:lvl>
  </w:abstractNum>
  <w:abstractNum w:abstractNumId="23" w15:restartNumberingAfterBreak="0">
    <w:nsid w:val="342F1A67"/>
    <w:multiLevelType w:val="hybridMultilevel"/>
    <w:tmpl w:val="E4C020DC"/>
    <w:lvl w:ilvl="0" w:tplc="AA52908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472420D"/>
    <w:multiLevelType w:val="hybridMultilevel"/>
    <w:tmpl w:val="3950139A"/>
    <w:lvl w:ilvl="0" w:tplc="0978C188">
      <w:start w:val="23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6146E5B"/>
    <w:multiLevelType w:val="hybridMultilevel"/>
    <w:tmpl w:val="C4CE9104"/>
    <w:lvl w:ilvl="0" w:tplc="7B10A642">
      <w:start w:val="150"/>
      <w:numFmt w:val="decimal"/>
      <w:lvlText w:val="%1"/>
      <w:lvlJc w:val="left"/>
      <w:pPr>
        <w:ind w:left="516" w:hanging="360"/>
      </w:pPr>
      <w:rPr>
        <w:rFonts w:hint="default"/>
      </w:rPr>
    </w:lvl>
    <w:lvl w:ilvl="1" w:tplc="04090019" w:tentative="1">
      <w:start w:val="1"/>
      <w:numFmt w:val="lowerLetter"/>
      <w:lvlText w:val="%2."/>
      <w:lvlJc w:val="left"/>
      <w:pPr>
        <w:ind w:left="1236" w:hanging="360"/>
      </w:pPr>
    </w:lvl>
    <w:lvl w:ilvl="2" w:tplc="0409001B" w:tentative="1">
      <w:start w:val="1"/>
      <w:numFmt w:val="lowerRoman"/>
      <w:lvlText w:val="%3."/>
      <w:lvlJc w:val="right"/>
      <w:pPr>
        <w:ind w:left="1956" w:hanging="180"/>
      </w:pPr>
    </w:lvl>
    <w:lvl w:ilvl="3" w:tplc="0409000F" w:tentative="1">
      <w:start w:val="1"/>
      <w:numFmt w:val="decimal"/>
      <w:lvlText w:val="%4."/>
      <w:lvlJc w:val="left"/>
      <w:pPr>
        <w:ind w:left="2676" w:hanging="360"/>
      </w:pPr>
    </w:lvl>
    <w:lvl w:ilvl="4" w:tplc="04090019" w:tentative="1">
      <w:start w:val="1"/>
      <w:numFmt w:val="lowerLetter"/>
      <w:lvlText w:val="%5."/>
      <w:lvlJc w:val="left"/>
      <w:pPr>
        <w:ind w:left="3396" w:hanging="360"/>
      </w:pPr>
    </w:lvl>
    <w:lvl w:ilvl="5" w:tplc="0409001B" w:tentative="1">
      <w:start w:val="1"/>
      <w:numFmt w:val="lowerRoman"/>
      <w:lvlText w:val="%6."/>
      <w:lvlJc w:val="right"/>
      <w:pPr>
        <w:ind w:left="4116" w:hanging="180"/>
      </w:pPr>
    </w:lvl>
    <w:lvl w:ilvl="6" w:tplc="0409000F" w:tentative="1">
      <w:start w:val="1"/>
      <w:numFmt w:val="decimal"/>
      <w:lvlText w:val="%7."/>
      <w:lvlJc w:val="left"/>
      <w:pPr>
        <w:ind w:left="4836" w:hanging="360"/>
      </w:pPr>
    </w:lvl>
    <w:lvl w:ilvl="7" w:tplc="04090019" w:tentative="1">
      <w:start w:val="1"/>
      <w:numFmt w:val="lowerLetter"/>
      <w:lvlText w:val="%8."/>
      <w:lvlJc w:val="left"/>
      <w:pPr>
        <w:ind w:left="5556" w:hanging="360"/>
      </w:pPr>
    </w:lvl>
    <w:lvl w:ilvl="8" w:tplc="0409001B" w:tentative="1">
      <w:start w:val="1"/>
      <w:numFmt w:val="lowerRoman"/>
      <w:lvlText w:val="%9."/>
      <w:lvlJc w:val="right"/>
      <w:pPr>
        <w:ind w:left="6276" w:hanging="180"/>
      </w:pPr>
    </w:lvl>
  </w:abstractNum>
  <w:abstractNum w:abstractNumId="26"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7" w15:restartNumberingAfterBreak="0">
    <w:nsid w:val="3E3C3AF2"/>
    <w:multiLevelType w:val="hybridMultilevel"/>
    <w:tmpl w:val="7E76F5E6"/>
    <w:lvl w:ilvl="0" w:tplc="A1941DFE">
      <w:start w:val="4"/>
      <w:numFmt w:val="bullet"/>
      <w:lvlText w:val="-"/>
      <w:lvlJc w:val="left"/>
      <w:pPr>
        <w:ind w:left="1069" w:hanging="360"/>
      </w:pPr>
      <w:rPr>
        <w:rFonts w:ascii="Times New Roman" w:eastAsia="Calibri"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8" w15:restartNumberingAfterBreak="0">
    <w:nsid w:val="40EE2E2F"/>
    <w:multiLevelType w:val="hybridMultilevel"/>
    <w:tmpl w:val="7C64706C"/>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43DA5203"/>
    <w:multiLevelType w:val="hybridMultilevel"/>
    <w:tmpl w:val="088E84EC"/>
    <w:lvl w:ilvl="0" w:tplc="58EE0130">
      <w:start w:val="39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428001A"/>
    <w:multiLevelType w:val="hybridMultilevel"/>
    <w:tmpl w:val="49EE7FF4"/>
    <w:lvl w:ilvl="0" w:tplc="D34498DA">
      <w:start w:val="1"/>
      <w:numFmt w:val="decimal"/>
      <w:lvlText w:val="%1)"/>
      <w:lvlJc w:val="left"/>
      <w:pPr>
        <w:ind w:left="1444" w:hanging="73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1" w15:restartNumberingAfterBreak="0">
    <w:nsid w:val="4701446D"/>
    <w:multiLevelType w:val="hybridMultilevel"/>
    <w:tmpl w:val="7784616C"/>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4B110E5A"/>
    <w:multiLevelType w:val="hybridMultilevel"/>
    <w:tmpl w:val="A7A02E6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4B233B61"/>
    <w:multiLevelType w:val="hybridMultilevel"/>
    <w:tmpl w:val="E2B6DD80"/>
    <w:lvl w:ilvl="0" w:tplc="55F065FC">
      <w:start w:val="175"/>
      <w:numFmt w:val="bullet"/>
      <w:lvlText w:val="﷐"/>
      <w:lvlJc w:val="left"/>
      <w:pPr>
        <w:ind w:left="1275" w:hanging="915"/>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4D754294"/>
    <w:multiLevelType w:val="hybridMultilevel"/>
    <w:tmpl w:val="E8187F6E"/>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5" w15:restartNumberingAfterBreak="0">
    <w:nsid w:val="52111D69"/>
    <w:multiLevelType w:val="hybridMultilevel"/>
    <w:tmpl w:val="93C21D48"/>
    <w:lvl w:ilvl="0" w:tplc="214CDCD0">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005984"/>
    <w:multiLevelType w:val="hybridMultilevel"/>
    <w:tmpl w:val="FD8468B0"/>
    <w:lvl w:ilvl="0" w:tplc="3EE665D4">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8" w15:restartNumberingAfterBreak="0">
    <w:nsid w:val="55991CB3"/>
    <w:multiLevelType w:val="hybridMultilevel"/>
    <w:tmpl w:val="8340A926"/>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9" w15:restartNumberingAfterBreak="0">
    <w:nsid w:val="5AAF22D2"/>
    <w:multiLevelType w:val="hybridMultilevel"/>
    <w:tmpl w:val="2F9257B4"/>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0"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1" w15:restartNumberingAfterBreak="0">
    <w:nsid w:val="66CE356E"/>
    <w:multiLevelType w:val="hybridMultilevel"/>
    <w:tmpl w:val="116CA8C4"/>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2" w15:restartNumberingAfterBreak="0">
    <w:nsid w:val="6A4243A9"/>
    <w:multiLevelType w:val="hybridMultilevel"/>
    <w:tmpl w:val="3FD073A6"/>
    <w:lvl w:ilvl="0" w:tplc="D6063CB4">
      <w:start w:val="33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DED7996"/>
    <w:multiLevelType w:val="hybridMultilevel"/>
    <w:tmpl w:val="FA682590"/>
    <w:lvl w:ilvl="0" w:tplc="7E30923E">
      <w:numFmt w:val="bullet"/>
      <w:lvlText w:val=""/>
      <w:lvlJc w:val="left"/>
      <w:pPr>
        <w:ind w:left="1080" w:hanging="360"/>
      </w:pPr>
      <w:rPr>
        <w:rFonts w:ascii="Symbol" w:eastAsia="Calibri" w:hAnsi="Symbol"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4" w15:restartNumberingAfterBreak="0">
    <w:nsid w:val="73FA7E01"/>
    <w:multiLevelType w:val="hybridMultilevel"/>
    <w:tmpl w:val="26C23D30"/>
    <w:lvl w:ilvl="0" w:tplc="FDB4874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5" w15:restartNumberingAfterBreak="0">
    <w:nsid w:val="761D08D0"/>
    <w:multiLevelType w:val="hybridMultilevel"/>
    <w:tmpl w:val="82EC2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7902FE3"/>
    <w:multiLevelType w:val="hybridMultilevel"/>
    <w:tmpl w:val="416087EC"/>
    <w:lvl w:ilvl="0" w:tplc="2FD8D350">
      <w:start w:val="3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9563FB"/>
    <w:multiLevelType w:val="hybridMultilevel"/>
    <w:tmpl w:val="E0BC1882"/>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8" w15:restartNumberingAfterBreak="0">
    <w:nsid w:val="7DC412FE"/>
    <w:multiLevelType w:val="hybridMultilevel"/>
    <w:tmpl w:val="3F6EC9BE"/>
    <w:lvl w:ilvl="0" w:tplc="EE1ADD30">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370959241">
    <w:abstractNumId w:val="48"/>
  </w:num>
  <w:num w:numId="2" w16cid:durableId="1080375030">
    <w:abstractNumId w:val="12"/>
  </w:num>
  <w:num w:numId="3" w16cid:durableId="1280380536">
    <w:abstractNumId w:val="11"/>
  </w:num>
  <w:num w:numId="4" w16cid:durableId="1924144683">
    <w:abstractNumId w:val="34"/>
  </w:num>
  <w:num w:numId="5" w16cid:durableId="1504583685">
    <w:abstractNumId w:val="41"/>
  </w:num>
  <w:num w:numId="6" w16cid:durableId="528252901">
    <w:abstractNumId w:val="47"/>
  </w:num>
  <w:num w:numId="7" w16cid:durableId="618033639">
    <w:abstractNumId w:val="0"/>
  </w:num>
  <w:num w:numId="8" w16cid:durableId="1945767104">
    <w:abstractNumId w:val="38"/>
  </w:num>
  <w:num w:numId="9" w16cid:durableId="1523321834">
    <w:abstractNumId w:val="40"/>
  </w:num>
  <w:num w:numId="10" w16cid:durableId="1209222487">
    <w:abstractNumId w:val="39"/>
  </w:num>
  <w:num w:numId="11" w16cid:durableId="1460031764">
    <w:abstractNumId w:val="33"/>
  </w:num>
  <w:num w:numId="12" w16cid:durableId="2053261880">
    <w:abstractNumId w:val="6"/>
  </w:num>
  <w:num w:numId="13" w16cid:durableId="1493987073">
    <w:abstractNumId w:val="31"/>
  </w:num>
  <w:num w:numId="14" w16cid:durableId="1738287219">
    <w:abstractNumId w:val="5"/>
  </w:num>
  <w:num w:numId="15" w16cid:durableId="278145268">
    <w:abstractNumId w:val="42"/>
  </w:num>
  <w:num w:numId="16" w16cid:durableId="746802433">
    <w:abstractNumId w:val="14"/>
  </w:num>
  <w:num w:numId="17" w16cid:durableId="1390886583">
    <w:abstractNumId w:val="18"/>
  </w:num>
  <w:num w:numId="18" w16cid:durableId="905342500">
    <w:abstractNumId w:val="8"/>
  </w:num>
  <w:num w:numId="19" w16cid:durableId="1635986424">
    <w:abstractNumId w:val="36"/>
  </w:num>
  <w:num w:numId="20" w16cid:durableId="1679581333">
    <w:abstractNumId w:val="16"/>
  </w:num>
  <w:num w:numId="21" w16cid:durableId="1454902302">
    <w:abstractNumId w:val="45"/>
  </w:num>
  <w:num w:numId="22" w16cid:durableId="244460524">
    <w:abstractNumId w:val="15"/>
  </w:num>
  <w:num w:numId="23" w16cid:durableId="1659453145">
    <w:abstractNumId w:val="27"/>
  </w:num>
  <w:num w:numId="24" w16cid:durableId="1715735671">
    <w:abstractNumId w:val="23"/>
  </w:num>
  <w:num w:numId="25" w16cid:durableId="1139617001">
    <w:abstractNumId w:val="4"/>
  </w:num>
  <w:num w:numId="26" w16cid:durableId="460929086">
    <w:abstractNumId w:val="24"/>
  </w:num>
  <w:num w:numId="27" w16cid:durableId="1789617527">
    <w:abstractNumId w:val="7"/>
  </w:num>
  <w:num w:numId="28" w16cid:durableId="191891304">
    <w:abstractNumId w:val="28"/>
  </w:num>
  <w:num w:numId="29" w16cid:durableId="136463115">
    <w:abstractNumId w:val="10"/>
  </w:num>
  <w:num w:numId="30" w16cid:durableId="1199662744">
    <w:abstractNumId w:val="1"/>
  </w:num>
  <w:num w:numId="31" w16cid:durableId="1033337922">
    <w:abstractNumId w:val="35"/>
  </w:num>
  <w:num w:numId="32" w16cid:durableId="1005981618">
    <w:abstractNumId w:val="17"/>
  </w:num>
  <w:num w:numId="33" w16cid:durableId="1707560680">
    <w:abstractNumId w:val="37"/>
  </w:num>
  <w:num w:numId="34" w16cid:durableId="2015303668">
    <w:abstractNumId w:val="26"/>
  </w:num>
  <w:num w:numId="35" w16cid:durableId="1030228310">
    <w:abstractNumId w:val="44"/>
  </w:num>
  <w:num w:numId="36" w16cid:durableId="1514106329">
    <w:abstractNumId w:val="20"/>
  </w:num>
  <w:num w:numId="37" w16cid:durableId="1888028193">
    <w:abstractNumId w:val="22"/>
  </w:num>
  <w:num w:numId="38" w16cid:durableId="1023244206">
    <w:abstractNumId w:val="9"/>
  </w:num>
  <w:num w:numId="39" w16cid:durableId="2003701746">
    <w:abstractNumId w:val="3"/>
  </w:num>
  <w:num w:numId="40" w16cid:durableId="705638110">
    <w:abstractNumId w:val="25"/>
  </w:num>
  <w:num w:numId="41" w16cid:durableId="1956599775">
    <w:abstractNumId w:val="32"/>
  </w:num>
  <w:num w:numId="42" w16cid:durableId="650910484">
    <w:abstractNumId w:val="21"/>
  </w:num>
  <w:num w:numId="43" w16cid:durableId="670958277">
    <w:abstractNumId w:val="30"/>
  </w:num>
  <w:num w:numId="44" w16cid:durableId="33435278">
    <w:abstractNumId w:val="29"/>
  </w:num>
  <w:num w:numId="45" w16cid:durableId="1922787721">
    <w:abstractNumId w:val="19"/>
  </w:num>
  <w:num w:numId="46" w16cid:durableId="1944150000">
    <w:abstractNumId w:val="13"/>
  </w:num>
  <w:num w:numId="47" w16cid:durableId="232279520">
    <w:abstractNumId w:val="43"/>
  </w:num>
  <w:num w:numId="48" w16cid:durableId="700789640">
    <w:abstractNumId w:val="2"/>
  </w:num>
  <w:num w:numId="49" w16cid:durableId="2039620630">
    <w:abstractNumId w:val="4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drawingGridHorizontalSpacing w:val="140"/>
  <w:drawingGridVerticalSpacing w:val="381"/>
  <w:displayHorizontalDrawingGridEvery w:val="2"/>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E38"/>
    <w:rsid w:val="000001B3"/>
    <w:rsid w:val="0000040B"/>
    <w:rsid w:val="00000D56"/>
    <w:rsid w:val="000018EA"/>
    <w:rsid w:val="00001E4D"/>
    <w:rsid w:val="000028CE"/>
    <w:rsid w:val="0000324C"/>
    <w:rsid w:val="000036B9"/>
    <w:rsid w:val="00004992"/>
    <w:rsid w:val="0000525B"/>
    <w:rsid w:val="00005BB0"/>
    <w:rsid w:val="00005F80"/>
    <w:rsid w:val="00006457"/>
    <w:rsid w:val="000068CD"/>
    <w:rsid w:val="00006AB9"/>
    <w:rsid w:val="0001116D"/>
    <w:rsid w:val="00011174"/>
    <w:rsid w:val="000115D4"/>
    <w:rsid w:val="00011977"/>
    <w:rsid w:val="00012170"/>
    <w:rsid w:val="0001240B"/>
    <w:rsid w:val="00012515"/>
    <w:rsid w:val="00014926"/>
    <w:rsid w:val="000151A1"/>
    <w:rsid w:val="00015FA7"/>
    <w:rsid w:val="00016E81"/>
    <w:rsid w:val="00016F08"/>
    <w:rsid w:val="0001722D"/>
    <w:rsid w:val="00017CA6"/>
    <w:rsid w:val="00017FA6"/>
    <w:rsid w:val="00020438"/>
    <w:rsid w:val="0002143F"/>
    <w:rsid w:val="000214B3"/>
    <w:rsid w:val="0002177F"/>
    <w:rsid w:val="00022463"/>
    <w:rsid w:val="00022E6C"/>
    <w:rsid w:val="00023066"/>
    <w:rsid w:val="00023237"/>
    <w:rsid w:val="0002364A"/>
    <w:rsid w:val="00023B40"/>
    <w:rsid w:val="00024D36"/>
    <w:rsid w:val="00025974"/>
    <w:rsid w:val="00025B2A"/>
    <w:rsid w:val="00027415"/>
    <w:rsid w:val="00027E7B"/>
    <w:rsid w:val="00030B79"/>
    <w:rsid w:val="00031179"/>
    <w:rsid w:val="000319A7"/>
    <w:rsid w:val="00031F94"/>
    <w:rsid w:val="00032F8B"/>
    <w:rsid w:val="00034337"/>
    <w:rsid w:val="00034884"/>
    <w:rsid w:val="00036351"/>
    <w:rsid w:val="00036470"/>
    <w:rsid w:val="00036967"/>
    <w:rsid w:val="00036DBE"/>
    <w:rsid w:val="00037247"/>
    <w:rsid w:val="000377FC"/>
    <w:rsid w:val="00037ADF"/>
    <w:rsid w:val="00040AF9"/>
    <w:rsid w:val="00041078"/>
    <w:rsid w:val="00041116"/>
    <w:rsid w:val="000418E5"/>
    <w:rsid w:val="00041CDB"/>
    <w:rsid w:val="000426FE"/>
    <w:rsid w:val="0004368B"/>
    <w:rsid w:val="00043C5A"/>
    <w:rsid w:val="00044181"/>
    <w:rsid w:val="0004591E"/>
    <w:rsid w:val="00045F3A"/>
    <w:rsid w:val="00046807"/>
    <w:rsid w:val="00046941"/>
    <w:rsid w:val="00046CFE"/>
    <w:rsid w:val="00046DCF"/>
    <w:rsid w:val="00047B81"/>
    <w:rsid w:val="00050646"/>
    <w:rsid w:val="00051A9A"/>
    <w:rsid w:val="00051CBF"/>
    <w:rsid w:val="00052061"/>
    <w:rsid w:val="00053703"/>
    <w:rsid w:val="00053938"/>
    <w:rsid w:val="00053A16"/>
    <w:rsid w:val="00053EC0"/>
    <w:rsid w:val="00054178"/>
    <w:rsid w:val="0005462A"/>
    <w:rsid w:val="00054695"/>
    <w:rsid w:val="0005527D"/>
    <w:rsid w:val="00055627"/>
    <w:rsid w:val="000567FB"/>
    <w:rsid w:val="0005767C"/>
    <w:rsid w:val="00057AEA"/>
    <w:rsid w:val="00060212"/>
    <w:rsid w:val="000603D5"/>
    <w:rsid w:val="00061D3C"/>
    <w:rsid w:val="000623D9"/>
    <w:rsid w:val="000626E2"/>
    <w:rsid w:val="00062CD1"/>
    <w:rsid w:val="0006315B"/>
    <w:rsid w:val="00063786"/>
    <w:rsid w:val="000637D4"/>
    <w:rsid w:val="00063CB9"/>
    <w:rsid w:val="00064DEB"/>
    <w:rsid w:val="00064EAE"/>
    <w:rsid w:val="00066A13"/>
    <w:rsid w:val="00066A2E"/>
    <w:rsid w:val="000700A5"/>
    <w:rsid w:val="000704DC"/>
    <w:rsid w:val="000704E2"/>
    <w:rsid w:val="00070859"/>
    <w:rsid w:val="00070A34"/>
    <w:rsid w:val="00071173"/>
    <w:rsid w:val="00071D63"/>
    <w:rsid w:val="00071FB0"/>
    <w:rsid w:val="0007213F"/>
    <w:rsid w:val="00072E65"/>
    <w:rsid w:val="000732E1"/>
    <w:rsid w:val="00073402"/>
    <w:rsid w:val="00075926"/>
    <w:rsid w:val="000760AF"/>
    <w:rsid w:val="000763EA"/>
    <w:rsid w:val="00077D19"/>
    <w:rsid w:val="00077DB4"/>
    <w:rsid w:val="00077E26"/>
    <w:rsid w:val="0008163E"/>
    <w:rsid w:val="00083105"/>
    <w:rsid w:val="000843DF"/>
    <w:rsid w:val="00084F0F"/>
    <w:rsid w:val="000851AD"/>
    <w:rsid w:val="00085709"/>
    <w:rsid w:val="0008592E"/>
    <w:rsid w:val="0008598D"/>
    <w:rsid w:val="00086223"/>
    <w:rsid w:val="00086251"/>
    <w:rsid w:val="000866BF"/>
    <w:rsid w:val="0008694F"/>
    <w:rsid w:val="000875C0"/>
    <w:rsid w:val="00087A23"/>
    <w:rsid w:val="00091A55"/>
    <w:rsid w:val="00091BE1"/>
    <w:rsid w:val="00093EA0"/>
    <w:rsid w:val="000942F0"/>
    <w:rsid w:val="000943F7"/>
    <w:rsid w:val="00094B81"/>
    <w:rsid w:val="000967AC"/>
    <w:rsid w:val="00097617"/>
    <w:rsid w:val="0009783F"/>
    <w:rsid w:val="000A1027"/>
    <w:rsid w:val="000A17B7"/>
    <w:rsid w:val="000A1D12"/>
    <w:rsid w:val="000A228A"/>
    <w:rsid w:val="000A25DD"/>
    <w:rsid w:val="000A29BC"/>
    <w:rsid w:val="000A31C6"/>
    <w:rsid w:val="000A461C"/>
    <w:rsid w:val="000A4663"/>
    <w:rsid w:val="000A5CD8"/>
    <w:rsid w:val="000A6A10"/>
    <w:rsid w:val="000A6E4B"/>
    <w:rsid w:val="000A6F6E"/>
    <w:rsid w:val="000A7BD3"/>
    <w:rsid w:val="000B0078"/>
    <w:rsid w:val="000B0147"/>
    <w:rsid w:val="000B03C1"/>
    <w:rsid w:val="000B1835"/>
    <w:rsid w:val="000B2451"/>
    <w:rsid w:val="000B362A"/>
    <w:rsid w:val="000B41B4"/>
    <w:rsid w:val="000B424E"/>
    <w:rsid w:val="000B4D27"/>
    <w:rsid w:val="000B525A"/>
    <w:rsid w:val="000B60EB"/>
    <w:rsid w:val="000C1109"/>
    <w:rsid w:val="000C1EFC"/>
    <w:rsid w:val="000C1F91"/>
    <w:rsid w:val="000C27A6"/>
    <w:rsid w:val="000C29D8"/>
    <w:rsid w:val="000C4A90"/>
    <w:rsid w:val="000C6FE7"/>
    <w:rsid w:val="000C7476"/>
    <w:rsid w:val="000D1384"/>
    <w:rsid w:val="000D141B"/>
    <w:rsid w:val="000D1D10"/>
    <w:rsid w:val="000D1D1F"/>
    <w:rsid w:val="000D263F"/>
    <w:rsid w:val="000D3147"/>
    <w:rsid w:val="000D337C"/>
    <w:rsid w:val="000D3DB3"/>
    <w:rsid w:val="000D4585"/>
    <w:rsid w:val="000D583C"/>
    <w:rsid w:val="000D5931"/>
    <w:rsid w:val="000D6448"/>
    <w:rsid w:val="000D65E2"/>
    <w:rsid w:val="000D7DF8"/>
    <w:rsid w:val="000D7E3F"/>
    <w:rsid w:val="000E2396"/>
    <w:rsid w:val="000E2D4A"/>
    <w:rsid w:val="000E365D"/>
    <w:rsid w:val="000E44BF"/>
    <w:rsid w:val="000E4A22"/>
    <w:rsid w:val="000E5700"/>
    <w:rsid w:val="000E5B1A"/>
    <w:rsid w:val="000E7CA7"/>
    <w:rsid w:val="000F056A"/>
    <w:rsid w:val="000F12F9"/>
    <w:rsid w:val="000F35E5"/>
    <w:rsid w:val="000F3D06"/>
    <w:rsid w:val="000F40F6"/>
    <w:rsid w:val="000F558E"/>
    <w:rsid w:val="000F67CE"/>
    <w:rsid w:val="000F7241"/>
    <w:rsid w:val="000F79E7"/>
    <w:rsid w:val="00100118"/>
    <w:rsid w:val="00100FBF"/>
    <w:rsid w:val="00101C5F"/>
    <w:rsid w:val="00101CAF"/>
    <w:rsid w:val="001022E4"/>
    <w:rsid w:val="00103215"/>
    <w:rsid w:val="00106BF3"/>
    <w:rsid w:val="00107B21"/>
    <w:rsid w:val="00110114"/>
    <w:rsid w:val="0011069A"/>
    <w:rsid w:val="001106D1"/>
    <w:rsid w:val="00110E82"/>
    <w:rsid w:val="00111E8A"/>
    <w:rsid w:val="00112368"/>
    <w:rsid w:val="0011295D"/>
    <w:rsid w:val="00112990"/>
    <w:rsid w:val="00112B0C"/>
    <w:rsid w:val="00112C6B"/>
    <w:rsid w:val="00112DA2"/>
    <w:rsid w:val="00113096"/>
    <w:rsid w:val="00116BA2"/>
    <w:rsid w:val="00120327"/>
    <w:rsid w:val="00121D00"/>
    <w:rsid w:val="001235CD"/>
    <w:rsid w:val="00124D56"/>
    <w:rsid w:val="001251BC"/>
    <w:rsid w:val="001266B4"/>
    <w:rsid w:val="0012780E"/>
    <w:rsid w:val="00130174"/>
    <w:rsid w:val="0013093A"/>
    <w:rsid w:val="00131BFB"/>
    <w:rsid w:val="00132BBF"/>
    <w:rsid w:val="0013521D"/>
    <w:rsid w:val="00135A2D"/>
    <w:rsid w:val="0013682B"/>
    <w:rsid w:val="001368C0"/>
    <w:rsid w:val="00136AFB"/>
    <w:rsid w:val="00136BAA"/>
    <w:rsid w:val="00137A4E"/>
    <w:rsid w:val="00137AAB"/>
    <w:rsid w:val="00140707"/>
    <w:rsid w:val="00141B57"/>
    <w:rsid w:val="00142068"/>
    <w:rsid w:val="0014246A"/>
    <w:rsid w:val="00142ABA"/>
    <w:rsid w:val="001431D1"/>
    <w:rsid w:val="00143A4C"/>
    <w:rsid w:val="00144E38"/>
    <w:rsid w:val="00144F9D"/>
    <w:rsid w:val="0014552D"/>
    <w:rsid w:val="00146233"/>
    <w:rsid w:val="00147612"/>
    <w:rsid w:val="001478BB"/>
    <w:rsid w:val="00147FBE"/>
    <w:rsid w:val="0015045E"/>
    <w:rsid w:val="00150DE5"/>
    <w:rsid w:val="001513CD"/>
    <w:rsid w:val="0015268B"/>
    <w:rsid w:val="00152699"/>
    <w:rsid w:val="00152A97"/>
    <w:rsid w:val="0015350C"/>
    <w:rsid w:val="00153AD0"/>
    <w:rsid w:val="00156389"/>
    <w:rsid w:val="00157446"/>
    <w:rsid w:val="00160090"/>
    <w:rsid w:val="00160093"/>
    <w:rsid w:val="001600DA"/>
    <w:rsid w:val="00161E32"/>
    <w:rsid w:val="001638C4"/>
    <w:rsid w:val="00163EE8"/>
    <w:rsid w:val="00164610"/>
    <w:rsid w:val="00165CBF"/>
    <w:rsid w:val="00165DF3"/>
    <w:rsid w:val="0016743F"/>
    <w:rsid w:val="00167A1D"/>
    <w:rsid w:val="001700EE"/>
    <w:rsid w:val="00170E8F"/>
    <w:rsid w:val="0017121F"/>
    <w:rsid w:val="0017209C"/>
    <w:rsid w:val="0017252F"/>
    <w:rsid w:val="00172CC6"/>
    <w:rsid w:val="0017399A"/>
    <w:rsid w:val="00173BC7"/>
    <w:rsid w:val="0017475C"/>
    <w:rsid w:val="001774A3"/>
    <w:rsid w:val="00177621"/>
    <w:rsid w:val="0018076F"/>
    <w:rsid w:val="0018084A"/>
    <w:rsid w:val="001808D7"/>
    <w:rsid w:val="001808E4"/>
    <w:rsid w:val="0018090D"/>
    <w:rsid w:val="00180AAA"/>
    <w:rsid w:val="00180C4D"/>
    <w:rsid w:val="00182007"/>
    <w:rsid w:val="0018262A"/>
    <w:rsid w:val="001826D5"/>
    <w:rsid w:val="0018342A"/>
    <w:rsid w:val="00183441"/>
    <w:rsid w:val="00183E42"/>
    <w:rsid w:val="0018403F"/>
    <w:rsid w:val="001848B7"/>
    <w:rsid w:val="00185DD0"/>
    <w:rsid w:val="00186629"/>
    <w:rsid w:val="00186778"/>
    <w:rsid w:val="00186ADD"/>
    <w:rsid w:val="00186DEC"/>
    <w:rsid w:val="001871E9"/>
    <w:rsid w:val="00187706"/>
    <w:rsid w:val="001879CA"/>
    <w:rsid w:val="00187C87"/>
    <w:rsid w:val="00190B8F"/>
    <w:rsid w:val="00190F24"/>
    <w:rsid w:val="00191062"/>
    <w:rsid w:val="00191748"/>
    <w:rsid w:val="001917DB"/>
    <w:rsid w:val="00192C64"/>
    <w:rsid w:val="001940F9"/>
    <w:rsid w:val="0019607E"/>
    <w:rsid w:val="00196C34"/>
    <w:rsid w:val="001A21B3"/>
    <w:rsid w:val="001A2C66"/>
    <w:rsid w:val="001A3A08"/>
    <w:rsid w:val="001A3AD5"/>
    <w:rsid w:val="001A5B67"/>
    <w:rsid w:val="001A60B2"/>
    <w:rsid w:val="001A6FAC"/>
    <w:rsid w:val="001B096F"/>
    <w:rsid w:val="001B0DCB"/>
    <w:rsid w:val="001B1485"/>
    <w:rsid w:val="001B254B"/>
    <w:rsid w:val="001B2B51"/>
    <w:rsid w:val="001B4266"/>
    <w:rsid w:val="001B50B6"/>
    <w:rsid w:val="001B614F"/>
    <w:rsid w:val="001B6D0C"/>
    <w:rsid w:val="001B7B4F"/>
    <w:rsid w:val="001B7BB0"/>
    <w:rsid w:val="001C00AB"/>
    <w:rsid w:val="001C017D"/>
    <w:rsid w:val="001C1296"/>
    <w:rsid w:val="001C1369"/>
    <w:rsid w:val="001C1D1B"/>
    <w:rsid w:val="001C1DB8"/>
    <w:rsid w:val="001C445D"/>
    <w:rsid w:val="001C53DD"/>
    <w:rsid w:val="001C5EA3"/>
    <w:rsid w:val="001C6C26"/>
    <w:rsid w:val="001C6F33"/>
    <w:rsid w:val="001C71D1"/>
    <w:rsid w:val="001C7847"/>
    <w:rsid w:val="001C792B"/>
    <w:rsid w:val="001D0111"/>
    <w:rsid w:val="001D0674"/>
    <w:rsid w:val="001D1AEC"/>
    <w:rsid w:val="001D23F1"/>
    <w:rsid w:val="001D2CB3"/>
    <w:rsid w:val="001D3C5D"/>
    <w:rsid w:val="001D3D5A"/>
    <w:rsid w:val="001D46E9"/>
    <w:rsid w:val="001D4C20"/>
    <w:rsid w:val="001D4CDD"/>
    <w:rsid w:val="001D51CA"/>
    <w:rsid w:val="001D5C4D"/>
    <w:rsid w:val="001D6C9F"/>
    <w:rsid w:val="001E0022"/>
    <w:rsid w:val="001E0CAA"/>
    <w:rsid w:val="001E0E6B"/>
    <w:rsid w:val="001E0ED9"/>
    <w:rsid w:val="001E1457"/>
    <w:rsid w:val="001E18D2"/>
    <w:rsid w:val="001E18D7"/>
    <w:rsid w:val="001E28FD"/>
    <w:rsid w:val="001E4006"/>
    <w:rsid w:val="001E6CFB"/>
    <w:rsid w:val="001E6F70"/>
    <w:rsid w:val="001E7C62"/>
    <w:rsid w:val="001E7CCF"/>
    <w:rsid w:val="001F1644"/>
    <w:rsid w:val="001F16F6"/>
    <w:rsid w:val="001F1A31"/>
    <w:rsid w:val="001F1FED"/>
    <w:rsid w:val="001F22EF"/>
    <w:rsid w:val="001F2496"/>
    <w:rsid w:val="001F47FE"/>
    <w:rsid w:val="001F5B2E"/>
    <w:rsid w:val="001F5E31"/>
    <w:rsid w:val="001F5FA1"/>
    <w:rsid w:val="001F6121"/>
    <w:rsid w:val="001F6B69"/>
    <w:rsid w:val="001F728E"/>
    <w:rsid w:val="002015A0"/>
    <w:rsid w:val="00201620"/>
    <w:rsid w:val="002019E7"/>
    <w:rsid w:val="00201DF3"/>
    <w:rsid w:val="002046C0"/>
    <w:rsid w:val="00204D54"/>
    <w:rsid w:val="002050D7"/>
    <w:rsid w:val="00205112"/>
    <w:rsid w:val="00205BE1"/>
    <w:rsid w:val="002061DE"/>
    <w:rsid w:val="00206BFE"/>
    <w:rsid w:val="00207327"/>
    <w:rsid w:val="0020747E"/>
    <w:rsid w:val="002115D1"/>
    <w:rsid w:val="002120C2"/>
    <w:rsid w:val="00213811"/>
    <w:rsid w:val="00213FE4"/>
    <w:rsid w:val="00214F0A"/>
    <w:rsid w:val="00215035"/>
    <w:rsid w:val="002158EE"/>
    <w:rsid w:val="00215E2F"/>
    <w:rsid w:val="002163EF"/>
    <w:rsid w:val="002164FE"/>
    <w:rsid w:val="00216637"/>
    <w:rsid w:val="002169E7"/>
    <w:rsid w:val="00216C53"/>
    <w:rsid w:val="00216E7F"/>
    <w:rsid w:val="00217090"/>
    <w:rsid w:val="00217467"/>
    <w:rsid w:val="00217D20"/>
    <w:rsid w:val="00220078"/>
    <w:rsid w:val="002204E5"/>
    <w:rsid w:val="0022118E"/>
    <w:rsid w:val="00221E5C"/>
    <w:rsid w:val="002229B6"/>
    <w:rsid w:val="00223E7F"/>
    <w:rsid w:val="00224853"/>
    <w:rsid w:val="002250C9"/>
    <w:rsid w:val="00225DC5"/>
    <w:rsid w:val="00226A4F"/>
    <w:rsid w:val="0022755C"/>
    <w:rsid w:val="00230436"/>
    <w:rsid w:val="00230B35"/>
    <w:rsid w:val="00231185"/>
    <w:rsid w:val="002342E2"/>
    <w:rsid w:val="00234809"/>
    <w:rsid w:val="00235197"/>
    <w:rsid w:val="00236362"/>
    <w:rsid w:val="0023681B"/>
    <w:rsid w:val="00236F74"/>
    <w:rsid w:val="00237B2A"/>
    <w:rsid w:val="002405E1"/>
    <w:rsid w:val="00240A99"/>
    <w:rsid w:val="0024120A"/>
    <w:rsid w:val="00241280"/>
    <w:rsid w:val="002413C0"/>
    <w:rsid w:val="00241D60"/>
    <w:rsid w:val="00242664"/>
    <w:rsid w:val="00242E8E"/>
    <w:rsid w:val="00244544"/>
    <w:rsid w:val="00245463"/>
    <w:rsid w:val="00245567"/>
    <w:rsid w:val="00246004"/>
    <w:rsid w:val="002460F6"/>
    <w:rsid w:val="00246524"/>
    <w:rsid w:val="00246B5A"/>
    <w:rsid w:val="00246CB1"/>
    <w:rsid w:val="00247633"/>
    <w:rsid w:val="00247A14"/>
    <w:rsid w:val="00247B7B"/>
    <w:rsid w:val="00250008"/>
    <w:rsid w:val="00250B89"/>
    <w:rsid w:val="00250D6D"/>
    <w:rsid w:val="00252DC0"/>
    <w:rsid w:val="00252F3A"/>
    <w:rsid w:val="0025334F"/>
    <w:rsid w:val="00253743"/>
    <w:rsid w:val="00254C60"/>
    <w:rsid w:val="002555B7"/>
    <w:rsid w:val="0025625B"/>
    <w:rsid w:val="00256FF2"/>
    <w:rsid w:val="002578B2"/>
    <w:rsid w:val="002600F3"/>
    <w:rsid w:val="00260299"/>
    <w:rsid w:val="002604DD"/>
    <w:rsid w:val="002606C3"/>
    <w:rsid w:val="002608FA"/>
    <w:rsid w:val="002614C4"/>
    <w:rsid w:val="0026244F"/>
    <w:rsid w:val="00262E85"/>
    <w:rsid w:val="00263054"/>
    <w:rsid w:val="00263DB2"/>
    <w:rsid w:val="00264009"/>
    <w:rsid w:val="002640A1"/>
    <w:rsid w:val="002651FE"/>
    <w:rsid w:val="002658FC"/>
    <w:rsid w:val="00265E9F"/>
    <w:rsid w:val="0026645F"/>
    <w:rsid w:val="002665B1"/>
    <w:rsid w:val="00266856"/>
    <w:rsid w:val="002669EC"/>
    <w:rsid w:val="00267572"/>
    <w:rsid w:val="002677B5"/>
    <w:rsid w:val="00267E88"/>
    <w:rsid w:val="00270063"/>
    <w:rsid w:val="00270307"/>
    <w:rsid w:val="0027069D"/>
    <w:rsid w:val="002706C8"/>
    <w:rsid w:val="0027108A"/>
    <w:rsid w:val="00271345"/>
    <w:rsid w:val="00271F47"/>
    <w:rsid w:val="00273DD6"/>
    <w:rsid w:val="00274FEE"/>
    <w:rsid w:val="0027583B"/>
    <w:rsid w:val="00275E38"/>
    <w:rsid w:val="002779DA"/>
    <w:rsid w:val="00277AB8"/>
    <w:rsid w:val="00277E93"/>
    <w:rsid w:val="00280626"/>
    <w:rsid w:val="0028180F"/>
    <w:rsid w:val="002826FB"/>
    <w:rsid w:val="002830BA"/>
    <w:rsid w:val="00285EF4"/>
    <w:rsid w:val="002866B0"/>
    <w:rsid w:val="00286827"/>
    <w:rsid w:val="00286C9D"/>
    <w:rsid w:val="00287174"/>
    <w:rsid w:val="00287AE8"/>
    <w:rsid w:val="002906E7"/>
    <w:rsid w:val="00290D76"/>
    <w:rsid w:val="00290E8B"/>
    <w:rsid w:val="0029224E"/>
    <w:rsid w:val="00292730"/>
    <w:rsid w:val="00292E0A"/>
    <w:rsid w:val="0029386D"/>
    <w:rsid w:val="00293A38"/>
    <w:rsid w:val="00293F16"/>
    <w:rsid w:val="002944AE"/>
    <w:rsid w:val="002954D9"/>
    <w:rsid w:val="00296CCC"/>
    <w:rsid w:val="00297C3B"/>
    <w:rsid w:val="002A089F"/>
    <w:rsid w:val="002A0E79"/>
    <w:rsid w:val="002A1C4C"/>
    <w:rsid w:val="002A295C"/>
    <w:rsid w:val="002A358D"/>
    <w:rsid w:val="002A3CC7"/>
    <w:rsid w:val="002A4711"/>
    <w:rsid w:val="002A4EA6"/>
    <w:rsid w:val="002A509F"/>
    <w:rsid w:val="002A686D"/>
    <w:rsid w:val="002A6C47"/>
    <w:rsid w:val="002A75E9"/>
    <w:rsid w:val="002B01CB"/>
    <w:rsid w:val="002B0CD2"/>
    <w:rsid w:val="002B145B"/>
    <w:rsid w:val="002B2405"/>
    <w:rsid w:val="002B36F5"/>
    <w:rsid w:val="002B3748"/>
    <w:rsid w:val="002B39A0"/>
    <w:rsid w:val="002B40BE"/>
    <w:rsid w:val="002B4545"/>
    <w:rsid w:val="002B6FB3"/>
    <w:rsid w:val="002B7345"/>
    <w:rsid w:val="002B748D"/>
    <w:rsid w:val="002B77EB"/>
    <w:rsid w:val="002C04AC"/>
    <w:rsid w:val="002C0763"/>
    <w:rsid w:val="002C07A0"/>
    <w:rsid w:val="002C176B"/>
    <w:rsid w:val="002C1EE3"/>
    <w:rsid w:val="002C23F8"/>
    <w:rsid w:val="002C3EB9"/>
    <w:rsid w:val="002C48B0"/>
    <w:rsid w:val="002C504F"/>
    <w:rsid w:val="002C5A04"/>
    <w:rsid w:val="002C5F7B"/>
    <w:rsid w:val="002C729F"/>
    <w:rsid w:val="002C745A"/>
    <w:rsid w:val="002C7710"/>
    <w:rsid w:val="002D003F"/>
    <w:rsid w:val="002D04E3"/>
    <w:rsid w:val="002D0B69"/>
    <w:rsid w:val="002D0E6D"/>
    <w:rsid w:val="002D2D99"/>
    <w:rsid w:val="002D4225"/>
    <w:rsid w:val="002D43C6"/>
    <w:rsid w:val="002D4681"/>
    <w:rsid w:val="002D47FC"/>
    <w:rsid w:val="002D6456"/>
    <w:rsid w:val="002D6A2A"/>
    <w:rsid w:val="002D75A8"/>
    <w:rsid w:val="002D7B2A"/>
    <w:rsid w:val="002E04C5"/>
    <w:rsid w:val="002E11A7"/>
    <w:rsid w:val="002E1559"/>
    <w:rsid w:val="002E198C"/>
    <w:rsid w:val="002E1D20"/>
    <w:rsid w:val="002E2B91"/>
    <w:rsid w:val="002E2DF0"/>
    <w:rsid w:val="002E3150"/>
    <w:rsid w:val="002E3535"/>
    <w:rsid w:val="002E43EE"/>
    <w:rsid w:val="002E441C"/>
    <w:rsid w:val="002E4504"/>
    <w:rsid w:val="002E4A84"/>
    <w:rsid w:val="002E4E0A"/>
    <w:rsid w:val="002E55CE"/>
    <w:rsid w:val="002E5734"/>
    <w:rsid w:val="002E5BA5"/>
    <w:rsid w:val="002E6474"/>
    <w:rsid w:val="002E6535"/>
    <w:rsid w:val="002E7BC9"/>
    <w:rsid w:val="002F07C5"/>
    <w:rsid w:val="002F082B"/>
    <w:rsid w:val="002F0EE4"/>
    <w:rsid w:val="002F1609"/>
    <w:rsid w:val="002F1F39"/>
    <w:rsid w:val="002F227E"/>
    <w:rsid w:val="002F2C7D"/>
    <w:rsid w:val="002F2D61"/>
    <w:rsid w:val="002F3098"/>
    <w:rsid w:val="002F4708"/>
    <w:rsid w:val="002F5605"/>
    <w:rsid w:val="002F5A53"/>
    <w:rsid w:val="002F6375"/>
    <w:rsid w:val="002F6B51"/>
    <w:rsid w:val="0030042D"/>
    <w:rsid w:val="00301024"/>
    <w:rsid w:val="00301201"/>
    <w:rsid w:val="0030126A"/>
    <w:rsid w:val="003012CA"/>
    <w:rsid w:val="00301C7A"/>
    <w:rsid w:val="00301EF5"/>
    <w:rsid w:val="00301F45"/>
    <w:rsid w:val="00302CF4"/>
    <w:rsid w:val="00302E7A"/>
    <w:rsid w:val="003040BC"/>
    <w:rsid w:val="00304D40"/>
    <w:rsid w:val="00304EBD"/>
    <w:rsid w:val="00305A79"/>
    <w:rsid w:val="00305FD4"/>
    <w:rsid w:val="00306AE7"/>
    <w:rsid w:val="0030725F"/>
    <w:rsid w:val="00307417"/>
    <w:rsid w:val="00310046"/>
    <w:rsid w:val="0031006C"/>
    <w:rsid w:val="00310736"/>
    <w:rsid w:val="00310B6A"/>
    <w:rsid w:val="00311315"/>
    <w:rsid w:val="0031256A"/>
    <w:rsid w:val="0031379A"/>
    <w:rsid w:val="00313E66"/>
    <w:rsid w:val="00314E82"/>
    <w:rsid w:val="00315291"/>
    <w:rsid w:val="003155FC"/>
    <w:rsid w:val="003158FC"/>
    <w:rsid w:val="00316AFC"/>
    <w:rsid w:val="00316DB6"/>
    <w:rsid w:val="003206AB"/>
    <w:rsid w:val="0032080D"/>
    <w:rsid w:val="00320CF9"/>
    <w:rsid w:val="0032135A"/>
    <w:rsid w:val="00321EA0"/>
    <w:rsid w:val="00322C15"/>
    <w:rsid w:val="00322E29"/>
    <w:rsid w:val="00323A64"/>
    <w:rsid w:val="00324B9B"/>
    <w:rsid w:val="00324DD5"/>
    <w:rsid w:val="00324F3D"/>
    <w:rsid w:val="003259C9"/>
    <w:rsid w:val="00326BDE"/>
    <w:rsid w:val="00326DF1"/>
    <w:rsid w:val="00327845"/>
    <w:rsid w:val="00327887"/>
    <w:rsid w:val="003312F3"/>
    <w:rsid w:val="00331BAB"/>
    <w:rsid w:val="00332562"/>
    <w:rsid w:val="00332848"/>
    <w:rsid w:val="00332E51"/>
    <w:rsid w:val="0033316C"/>
    <w:rsid w:val="00333663"/>
    <w:rsid w:val="00333BF3"/>
    <w:rsid w:val="00333DD6"/>
    <w:rsid w:val="003342C0"/>
    <w:rsid w:val="00334AA8"/>
    <w:rsid w:val="00335062"/>
    <w:rsid w:val="003355B6"/>
    <w:rsid w:val="00335D5E"/>
    <w:rsid w:val="00335DD7"/>
    <w:rsid w:val="00335DED"/>
    <w:rsid w:val="00335F69"/>
    <w:rsid w:val="003363B6"/>
    <w:rsid w:val="003364B4"/>
    <w:rsid w:val="0033665C"/>
    <w:rsid w:val="00336790"/>
    <w:rsid w:val="00336DB3"/>
    <w:rsid w:val="00336FDB"/>
    <w:rsid w:val="00337BD9"/>
    <w:rsid w:val="00340425"/>
    <w:rsid w:val="0034048D"/>
    <w:rsid w:val="00341157"/>
    <w:rsid w:val="003416CD"/>
    <w:rsid w:val="00341CC9"/>
    <w:rsid w:val="003420BF"/>
    <w:rsid w:val="00342A27"/>
    <w:rsid w:val="003439BB"/>
    <w:rsid w:val="00344EBF"/>
    <w:rsid w:val="00345466"/>
    <w:rsid w:val="00345CC0"/>
    <w:rsid w:val="0034645D"/>
    <w:rsid w:val="0034781A"/>
    <w:rsid w:val="00347999"/>
    <w:rsid w:val="0035010C"/>
    <w:rsid w:val="00350859"/>
    <w:rsid w:val="003523AE"/>
    <w:rsid w:val="00352962"/>
    <w:rsid w:val="00352ED0"/>
    <w:rsid w:val="00353297"/>
    <w:rsid w:val="00355B10"/>
    <w:rsid w:val="0035601C"/>
    <w:rsid w:val="003562A5"/>
    <w:rsid w:val="00356B23"/>
    <w:rsid w:val="0035727B"/>
    <w:rsid w:val="00357435"/>
    <w:rsid w:val="003579B4"/>
    <w:rsid w:val="00360C3F"/>
    <w:rsid w:val="00361047"/>
    <w:rsid w:val="003617F4"/>
    <w:rsid w:val="00361FC3"/>
    <w:rsid w:val="00362D3E"/>
    <w:rsid w:val="0036317E"/>
    <w:rsid w:val="003640A4"/>
    <w:rsid w:val="003646FB"/>
    <w:rsid w:val="00365968"/>
    <w:rsid w:val="00366841"/>
    <w:rsid w:val="00366E3D"/>
    <w:rsid w:val="003672DD"/>
    <w:rsid w:val="00370C0C"/>
    <w:rsid w:val="00372923"/>
    <w:rsid w:val="00372D3C"/>
    <w:rsid w:val="00373205"/>
    <w:rsid w:val="003733A6"/>
    <w:rsid w:val="0037426B"/>
    <w:rsid w:val="0037444E"/>
    <w:rsid w:val="00374B25"/>
    <w:rsid w:val="00377B77"/>
    <w:rsid w:val="00380291"/>
    <w:rsid w:val="00380540"/>
    <w:rsid w:val="00380C42"/>
    <w:rsid w:val="00380FF9"/>
    <w:rsid w:val="00381414"/>
    <w:rsid w:val="003816FA"/>
    <w:rsid w:val="00382868"/>
    <w:rsid w:val="00382875"/>
    <w:rsid w:val="00383993"/>
    <w:rsid w:val="00384996"/>
    <w:rsid w:val="00385D36"/>
    <w:rsid w:val="00387DC4"/>
    <w:rsid w:val="00390840"/>
    <w:rsid w:val="0039180A"/>
    <w:rsid w:val="00391851"/>
    <w:rsid w:val="00391FDF"/>
    <w:rsid w:val="003931E5"/>
    <w:rsid w:val="003939E8"/>
    <w:rsid w:val="0039458F"/>
    <w:rsid w:val="00394DF4"/>
    <w:rsid w:val="00395402"/>
    <w:rsid w:val="00397190"/>
    <w:rsid w:val="003A00F3"/>
    <w:rsid w:val="003A0D42"/>
    <w:rsid w:val="003A129F"/>
    <w:rsid w:val="003A145A"/>
    <w:rsid w:val="003A2952"/>
    <w:rsid w:val="003A296B"/>
    <w:rsid w:val="003A45CA"/>
    <w:rsid w:val="003A49B1"/>
    <w:rsid w:val="003A4B43"/>
    <w:rsid w:val="003A5216"/>
    <w:rsid w:val="003A522D"/>
    <w:rsid w:val="003A5964"/>
    <w:rsid w:val="003A5BDB"/>
    <w:rsid w:val="003A5F70"/>
    <w:rsid w:val="003A625E"/>
    <w:rsid w:val="003A6410"/>
    <w:rsid w:val="003A7229"/>
    <w:rsid w:val="003B1C55"/>
    <w:rsid w:val="003B3344"/>
    <w:rsid w:val="003B3553"/>
    <w:rsid w:val="003B3C5B"/>
    <w:rsid w:val="003B4623"/>
    <w:rsid w:val="003B4953"/>
    <w:rsid w:val="003B4FF9"/>
    <w:rsid w:val="003B5B0D"/>
    <w:rsid w:val="003B5D6E"/>
    <w:rsid w:val="003B67FA"/>
    <w:rsid w:val="003B6EED"/>
    <w:rsid w:val="003B744B"/>
    <w:rsid w:val="003B7D0F"/>
    <w:rsid w:val="003B7D7A"/>
    <w:rsid w:val="003C22C4"/>
    <w:rsid w:val="003C26FD"/>
    <w:rsid w:val="003C280C"/>
    <w:rsid w:val="003C29E3"/>
    <w:rsid w:val="003C2C56"/>
    <w:rsid w:val="003C3EBE"/>
    <w:rsid w:val="003C4C1E"/>
    <w:rsid w:val="003C4F41"/>
    <w:rsid w:val="003C5ABE"/>
    <w:rsid w:val="003C6E6F"/>
    <w:rsid w:val="003C76F5"/>
    <w:rsid w:val="003C7960"/>
    <w:rsid w:val="003D0C2A"/>
    <w:rsid w:val="003D329F"/>
    <w:rsid w:val="003D32E0"/>
    <w:rsid w:val="003D3966"/>
    <w:rsid w:val="003D3C3C"/>
    <w:rsid w:val="003D4711"/>
    <w:rsid w:val="003D48DA"/>
    <w:rsid w:val="003D509E"/>
    <w:rsid w:val="003D54A2"/>
    <w:rsid w:val="003D5834"/>
    <w:rsid w:val="003D6E3A"/>
    <w:rsid w:val="003D6F87"/>
    <w:rsid w:val="003E02A7"/>
    <w:rsid w:val="003E16A8"/>
    <w:rsid w:val="003E194E"/>
    <w:rsid w:val="003E1F84"/>
    <w:rsid w:val="003E31A1"/>
    <w:rsid w:val="003E411E"/>
    <w:rsid w:val="003E4797"/>
    <w:rsid w:val="003E47D2"/>
    <w:rsid w:val="003E4A86"/>
    <w:rsid w:val="003E5C81"/>
    <w:rsid w:val="003E6363"/>
    <w:rsid w:val="003E7315"/>
    <w:rsid w:val="003E753C"/>
    <w:rsid w:val="003F1F33"/>
    <w:rsid w:val="003F2037"/>
    <w:rsid w:val="003F2106"/>
    <w:rsid w:val="003F2386"/>
    <w:rsid w:val="003F2543"/>
    <w:rsid w:val="003F363F"/>
    <w:rsid w:val="003F37EB"/>
    <w:rsid w:val="003F3EC5"/>
    <w:rsid w:val="003F403C"/>
    <w:rsid w:val="003F427B"/>
    <w:rsid w:val="003F46AB"/>
    <w:rsid w:val="003F4770"/>
    <w:rsid w:val="003F496B"/>
    <w:rsid w:val="003F50C4"/>
    <w:rsid w:val="003F692E"/>
    <w:rsid w:val="003F6C29"/>
    <w:rsid w:val="004000D9"/>
    <w:rsid w:val="00401981"/>
    <w:rsid w:val="00401A1A"/>
    <w:rsid w:val="004020F8"/>
    <w:rsid w:val="00402202"/>
    <w:rsid w:val="004035BB"/>
    <w:rsid w:val="00405640"/>
    <w:rsid w:val="00406FEF"/>
    <w:rsid w:val="00410722"/>
    <w:rsid w:val="00411577"/>
    <w:rsid w:val="004115AD"/>
    <w:rsid w:val="00411879"/>
    <w:rsid w:val="004122D1"/>
    <w:rsid w:val="00412628"/>
    <w:rsid w:val="0041300B"/>
    <w:rsid w:val="00415B81"/>
    <w:rsid w:val="00415BEC"/>
    <w:rsid w:val="00416398"/>
    <w:rsid w:val="004164ED"/>
    <w:rsid w:val="00417485"/>
    <w:rsid w:val="004201D9"/>
    <w:rsid w:val="0042049D"/>
    <w:rsid w:val="00420AF4"/>
    <w:rsid w:val="00420C6C"/>
    <w:rsid w:val="004211C9"/>
    <w:rsid w:val="0042121C"/>
    <w:rsid w:val="00421851"/>
    <w:rsid w:val="0042187C"/>
    <w:rsid w:val="0042216C"/>
    <w:rsid w:val="00422551"/>
    <w:rsid w:val="00422DCF"/>
    <w:rsid w:val="00422E92"/>
    <w:rsid w:val="00423B35"/>
    <w:rsid w:val="00423D68"/>
    <w:rsid w:val="004240B3"/>
    <w:rsid w:val="00425060"/>
    <w:rsid w:val="004268A8"/>
    <w:rsid w:val="00427B2C"/>
    <w:rsid w:val="004304BF"/>
    <w:rsid w:val="004305FE"/>
    <w:rsid w:val="00430A5E"/>
    <w:rsid w:val="00431194"/>
    <w:rsid w:val="00431243"/>
    <w:rsid w:val="00431333"/>
    <w:rsid w:val="0043211A"/>
    <w:rsid w:val="00432295"/>
    <w:rsid w:val="00432CEA"/>
    <w:rsid w:val="0043319F"/>
    <w:rsid w:val="00433946"/>
    <w:rsid w:val="0043427F"/>
    <w:rsid w:val="004345D8"/>
    <w:rsid w:val="004347C5"/>
    <w:rsid w:val="0043551D"/>
    <w:rsid w:val="00435CBF"/>
    <w:rsid w:val="00436AAC"/>
    <w:rsid w:val="00436DBF"/>
    <w:rsid w:val="0043774B"/>
    <w:rsid w:val="00437DF5"/>
    <w:rsid w:val="00440A7A"/>
    <w:rsid w:val="0044113A"/>
    <w:rsid w:val="0044136A"/>
    <w:rsid w:val="00441934"/>
    <w:rsid w:val="004425D6"/>
    <w:rsid w:val="00444267"/>
    <w:rsid w:val="00444A02"/>
    <w:rsid w:val="00446C99"/>
    <w:rsid w:val="00447249"/>
    <w:rsid w:val="00447857"/>
    <w:rsid w:val="00447BDE"/>
    <w:rsid w:val="0045144B"/>
    <w:rsid w:val="004514FA"/>
    <w:rsid w:val="0045155F"/>
    <w:rsid w:val="00452D30"/>
    <w:rsid w:val="00452FE9"/>
    <w:rsid w:val="004539A2"/>
    <w:rsid w:val="00453D4A"/>
    <w:rsid w:val="00454E26"/>
    <w:rsid w:val="004555EB"/>
    <w:rsid w:val="00455900"/>
    <w:rsid w:val="00455B39"/>
    <w:rsid w:val="0045634D"/>
    <w:rsid w:val="0045661D"/>
    <w:rsid w:val="00456911"/>
    <w:rsid w:val="00457735"/>
    <w:rsid w:val="00457FA7"/>
    <w:rsid w:val="00460EC8"/>
    <w:rsid w:val="004611CD"/>
    <w:rsid w:val="00461A1D"/>
    <w:rsid w:val="00461FF5"/>
    <w:rsid w:val="00462238"/>
    <w:rsid w:val="0046262E"/>
    <w:rsid w:val="00462AD7"/>
    <w:rsid w:val="0046346E"/>
    <w:rsid w:val="00463B60"/>
    <w:rsid w:val="00464320"/>
    <w:rsid w:val="00464DB4"/>
    <w:rsid w:val="00465BEF"/>
    <w:rsid w:val="00466233"/>
    <w:rsid w:val="004662DA"/>
    <w:rsid w:val="00466604"/>
    <w:rsid w:val="004666FD"/>
    <w:rsid w:val="004667A5"/>
    <w:rsid w:val="00466E67"/>
    <w:rsid w:val="004679F6"/>
    <w:rsid w:val="004715D8"/>
    <w:rsid w:val="00471A37"/>
    <w:rsid w:val="00472BB5"/>
    <w:rsid w:val="004732CC"/>
    <w:rsid w:val="00475363"/>
    <w:rsid w:val="00475A17"/>
    <w:rsid w:val="0047606F"/>
    <w:rsid w:val="004807D3"/>
    <w:rsid w:val="00480C1C"/>
    <w:rsid w:val="00482665"/>
    <w:rsid w:val="00482E22"/>
    <w:rsid w:val="00483357"/>
    <w:rsid w:val="00483F12"/>
    <w:rsid w:val="004842A7"/>
    <w:rsid w:val="004850EF"/>
    <w:rsid w:val="004851DE"/>
    <w:rsid w:val="004852CE"/>
    <w:rsid w:val="00487A58"/>
    <w:rsid w:val="00487D5A"/>
    <w:rsid w:val="00487EC9"/>
    <w:rsid w:val="00487FAA"/>
    <w:rsid w:val="00492880"/>
    <w:rsid w:val="0049455B"/>
    <w:rsid w:val="00494BF0"/>
    <w:rsid w:val="00495113"/>
    <w:rsid w:val="0049548D"/>
    <w:rsid w:val="00495E49"/>
    <w:rsid w:val="004962A4"/>
    <w:rsid w:val="00496DBA"/>
    <w:rsid w:val="004A0284"/>
    <w:rsid w:val="004A0823"/>
    <w:rsid w:val="004A12A2"/>
    <w:rsid w:val="004A2391"/>
    <w:rsid w:val="004A2D7E"/>
    <w:rsid w:val="004A35B1"/>
    <w:rsid w:val="004A3B41"/>
    <w:rsid w:val="004A45D8"/>
    <w:rsid w:val="004A4884"/>
    <w:rsid w:val="004A48A8"/>
    <w:rsid w:val="004A509B"/>
    <w:rsid w:val="004A5588"/>
    <w:rsid w:val="004A5E90"/>
    <w:rsid w:val="004A67A0"/>
    <w:rsid w:val="004A7412"/>
    <w:rsid w:val="004B0976"/>
    <w:rsid w:val="004B0DDD"/>
    <w:rsid w:val="004B1317"/>
    <w:rsid w:val="004B1500"/>
    <w:rsid w:val="004B18BA"/>
    <w:rsid w:val="004B1A9D"/>
    <w:rsid w:val="004B25DC"/>
    <w:rsid w:val="004B36B9"/>
    <w:rsid w:val="004B3F78"/>
    <w:rsid w:val="004B446A"/>
    <w:rsid w:val="004B514E"/>
    <w:rsid w:val="004B51BB"/>
    <w:rsid w:val="004B52D6"/>
    <w:rsid w:val="004B62FD"/>
    <w:rsid w:val="004B6601"/>
    <w:rsid w:val="004B68E8"/>
    <w:rsid w:val="004B78D8"/>
    <w:rsid w:val="004B7A33"/>
    <w:rsid w:val="004B7B26"/>
    <w:rsid w:val="004B7D3A"/>
    <w:rsid w:val="004C09B7"/>
    <w:rsid w:val="004C0BE5"/>
    <w:rsid w:val="004C218D"/>
    <w:rsid w:val="004C2431"/>
    <w:rsid w:val="004C25C2"/>
    <w:rsid w:val="004C28C1"/>
    <w:rsid w:val="004C360E"/>
    <w:rsid w:val="004C39BF"/>
    <w:rsid w:val="004C5CB6"/>
    <w:rsid w:val="004D0AFE"/>
    <w:rsid w:val="004D1952"/>
    <w:rsid w:val="004D1EB9"/>
    <w:rsid w:val="004D2A26"/>
    <w:rsid w:val="004D4767"/>
    <w:rsid w:val="004D4829"/>
    <w:rsid w:val="004D49EE"/>
    <w:rsid w:val="004D5C21"/>
    <w:rsid w:val="004D75E2"/>
    <w:rsid w:val="004E01A2"/>
    <w:rsid w:val="004E169F"/>
    <w:rsid w:val="004E1BAD"/>
    <w:rsid w:val="004E2AF7"/>
    <w:rsid w:val="004E2CB8"/>
    <w:rsid w:val="004E31EF"/>
    <w:rsid w:val="004E33AF"/>
    <w:rsid w:val="004E3C1C"/>
    <w:rsid w:val="004E71A0"/>
    <w:rsid w:val="004E7DA1"/>
    <w:rsid w:val="004F0329"/>
    <w:rsid w:val="004F0613"/>
    <w:rsid w:val="004F285D"/>
    <w:rsid w:val="004F472B"/>
    <w:rsid w:val="004F5931"/>
    <w:rsid w:val="004F6136"/>
    <w:rsid w:val="004F6573"/>
    <w:rsid w:val="004F667D"/>
    <w:rsid w:val="004F771D"/>
    <w:rsid w:val="00500CE3"/>
    <w:rsid w:val="00500DD0"/>
    <w:rsid w:val="00501875"/>
    <w:rsid w:val="00502FD3"/>
    <w:rsid w:val="0050324C"/>
    <w:rsid w:val="00503761"/>
    <w:rsid w:val="00503D5A"/>
    <w:rsid w:val="0050421B"/>
    <w:rsid w:val="0050450E"/>
    <w:rsid w:val="0050612A"/>
    <w:rsid w:val="00506272"/>
    <w:rsid w:val="005063D2"/>
    <w:rsid w:val="00506514"/>
    <w:rsid w:val="005067B7"/>
    <w:rsid w:val="005071E2"/>
    <w:rsid w:val="00507513"/>
    <w:rsid w:val="005078CF"/>
    <w:rsid w:val="00510CD1"/>
    <w:rsid w:val="00511147"/>
    <w:rsid w:val="0051182D"/>
    <w:rsid w:val="00512666"/>
    <w:rsid w:val="00512EC1"/>
    <w:rsid w:val="00513F35"/>
    <w:rsid w:val="00514BBA"/>
    <w:rsid w:val="00514F7A"/>
    <w:rsid w:val="0051565A"/>
    <w:rsid w:val="005160AF"/>
    <w:rsid w:val="00516CB6"/>
    <w:rsid w:val="00517325"/>
    <w:rsid w:val="00517A41"/>
    <w:rsid w:val="00520EF4"/>
    <w:rsid w:val="00521631"/>
    <w:rsid w:val="00523222"/>
    <w:rsid w:val="00523496"/>
    <w:rsid w:val="00523541"/>
    <w:rsid w:val="00523DA9"/>
    <w:rsid w:val="00524244"/>
    <w:rsid w:val="00524B1C"/>
    <w:rsid w:val="00524E3C"/>
    <w:rsid w:val="00526C24"/>
    <w:rsid w:val="00526F68"/>
    <w:rsid w:val="00527769"/>
    <w:rsid w:val="00527BBC"/>
    <w:rsid w:val="00530554"/>
    <w:rsid w:val="005306F5"/>
    <w:rsid w:val="00530F78"/>
    <w:rsid w:val="005321E4"/>
    <w:rsid w:val="0053388F"/>
    <w:rsid w:val="00534F81"/>
    <w:rsid w:val="00535583"/>
    <w:rsid w:val="00535F67"/>
    <w:rsid w:val="005360DE"/>
    <w:rsid w:val="0053693E"/>
    <w:rsid w:val="005369FD"/>
    <w:rsid w:val="00536FEE"/>
    <w:rsid w:val="00537A5E"/>
    <w:rsid w:val="005401A6"/>
    <w:rsid w:val="005408EF"/>
    <w:rsid w:val="005428E7"/>
    <w:rsid w:val="00542ABF"/>
    <w:rsid w:val="00542BD0"/>
    <w:rsid w:val="0054348E"/>
    <w:rsid w:val="0054368F"/>
    <w:rsid w:val="0054425C"/>
    <w:rsid w:val="00544720"/>
    <w:rsid w:val="00546B70"/>
    <w:rsid w:val="00547EEC"/>
    <w:rsid w:val="0055013C"/>
    <w:rsid w:val="0055164C"/>
    <w:rsid w:val="00551EA9"/>
    <w:rsid w:val="0055280F"/>
    <w:rsid w:val="00552B7E"/>
    <w:rsid w:val="00552DA3"/>
    <w:rsid w:val="005532F0"/>
    <w:rsid w:val="00553498"/>
    <w:rsid w:val="00553A4A"/>
    <w:rsid w:val="00553E27"/>
    <w:rsid w:val="00553F8F"/>
    <w:rsid w:val="00554C81"/>
    <w:rsid w:val="00554F4E"/>
    <w:rsid w:val="005550B8"/>
    <w:rsid w:val="00556F0F"/>
    <w:rsid w:val="00556FBC"/>
    <w:rsid w:val="0055736E"/>
    <w:rsid w:val="00560325"/>
    <w:rsid w:val="0056092D"/>
    <w:rsid w:val="00560AA3"/>
    <w:rsid w:val="00561293"/>
    <w:rsid w:val="005614B5"/>
    <w:rsid w:val="005620EF"/>
    <w:rsid w:val="00562105"/>
    <w:rsid w:val="00562A38"/>
    <w:rsid w:val="0056445A"/>
    <w:rsid w:val="005650E9"/>
    <w:rsid w:val="00565A8F"/>
    <w:rsid w:val="00565D14"/>
    <w:rsid w:val="0056694C"/>
    <w:rsid w:val="00566D15"/>
    <w:rsid w:val="005678EC"/>
    <w:rsid w:val="0057055F"/>
    <w:rsid w:val="0057136C"/>
    <w:rsid w:val="00571449"/>
    <w:rsid w:val="00571468"/>
    <w:rsid w:val="00571F9D"/>
    <w:rsid w:val="00572925"/>
    <w:rsid w:val="00572E76"/>
    <w:rsid w:val="005735B7"/>
    <w:rsid w:val="0057474F"/>
    <w:rsid w:val="00574F46"/>
    <w:rsid w:val="005753F0"/>
    <w:rsid w:val="00575B68"/>
    <w:rsid w:val="00575F93"/>
    <w:rsid w:val="0057660A"/>
    <w:rsid w:val="005774C9"/>
    <w:rsid w:val="00577933"/>
    <w:rsid w:val="00577FA3"/>
    <w:rsid w:val="00580349"/>
    <w:rsid w:val="00580CD6"/>
    <w:rsid w:val="005819B7"/>
    <w:rsid w:val="00581B75"/>
    <w:rsid w:val="00581F6C"/>
    <w:rsid w:val="00582773"/>
    <w:rsid w:val="00582E18"/>
    <w:rsid w:val="00583721"/>
    <w:rsid w:val="00583A32"/>
    <w:rsid w:val="0058510B"/>
    <w:rsid w:val="005851BE"/>
    <w:rsid w:val="0058591E"/>
    <w:rsid w:val="00585DDD"/>
    <w:rsid w:val="005869B7"/>
    <w:rsid w:val="005869D3"/>
    <w:rsid w:val="0058711D"/>
    <w:rsid w:val="00587D3B"/>
    <w:rsid w:val="00587DDB"/>
    <w:rsid w:val="00587F4B"/>
    <w:rsid w:val="00590152"/>
    <w:rsid w:val="00590BA1"/>
    <w:rsid w:val="00590EC7"/>
    <w:rsid w:val="00591032"/>
    <w:rsid w:val="005911BF"/>
    <w:rsid w:val="00591FCF"/>
    <w:rsid w:val="005928B4"/>
    <w:rsid w:val="0059293B"/>
    <w:rsid w:val="00592F3A"/>
    <w:rsid w:val="005934F5"/>
    <w:rsid w:val="00593BF4"/>
    <w:rsid w:val="00594A33"/>
    <w:rsid w:val="00596DDE"/>
    <w:rsid w:val="005A0075"/>
    <w:rsid w:val="005A0E44"/>
    <w:rsid w:val="005A150A"/>
    <w:rsid w:val="005A2237"/>
    <w:rsid w:val="005A2A47"/>
    <w:rsid w:val="005A3575"/>
    <w:rsid w:val="005A3C4C"/>
    <w:rsid w:val="005A4344"/>
    <w:rsid w:val="005A6583"/>
    <w:rsid w:val="005A6989"/>
    <w:rsid w:val="005A6BE2"/>
    <w:rsid w:val="005A6E06"/>
    <w:rsid w:val="005A6E7B"/>
    <w:rsid w:val="005A7A68"/>
    <w:rsid w:val="005A7B74"/>
    <w:rsid w:val="005B0452"/>
    <w:rsid w:val="005B0982"/>
    <w:rsid w:val="005B1366"/>
    <w:rsid w:val="005B1BA9"/>
    <w:rsid w:val="005B1C62"/>
    <w:rsid w:val="005B24A5"/>
    <w:rsid w:val="005B26D2"/>
    <w:rsid w:val="005B29D8"/>
    <w:rsid w:val="005B372D"/>
    <w:rsid w:val="005B392D"/>
    <w:rsid w:val="005B4576"/>
    <w:rsid w:val="005B50A9"/>
    <w:rsid w:val="005B5114"/>
    <w:rsid w:val="005C0375"/>
    <w:rsid w:val="005C092B"/>
    <w:rsid w:val="005C3646"/>
    <w:rsid w:val="005C3FDA"/>
    <w:rsid w:val="005C54B5"/>
    <w:rsid w:val="005C6F7D"/>
    <w:rsid w:val="005C7995"/>
    <w:rsid w:val="005D03C8"/>
    <w:rsid w:val="005D0508"/>
    <w:rsid w:val="005D1024"/>
    <w:rsid w:val="005D13BF"/>
    <w:rsid w:val="005D17F1"/>
    <w:rsid w:val="005D3C39"/>
    <w:rsid w:val="005D41A7"/>
    <w:rsid w:val="005D5BA8"/>
    <w:rsid w:val="005D68CF"/>
    <w:rsid w:val="005D703D"/>
    <w:rsid w:val="005D7928"/>
    <w:rsid w:val="005D7D3F"/>
    <w:rsid w:val="005E01DA"/>
    <w:rsid w:val="005E09D3"/>
    <w:rsid w:val="005E0EA3"/>
    <w:rsid w:val="005E14E3"/>
    <w:rsid w:val="005E15F7"/>
    <w:rsid w:val="005E1CED"/>
    <w:rsid w:val="005E3AE9"/>
    <w:rsid w:val="005E4B90"/>
    <w:rsid w:val="005E5CFE"/>
    <w:rsid w:val="005E75DF"/>
    <w:rsid w:val="005E7673"/>
    <w:rsid w:val="005F0FF6"/>
    <w:rsid w:val="005F1B74"/>
    <w:rsid w:val="005F2F18"/>
    <w:rsid w:val="005F344D"/>
    <w:rsid w:val="005F34E3"/>
    <w:rsid w:val="005F4297"/>
    <w:rsid w:val="005F4375"/>
    <w:rsid w:val="005F45B2"/>
    <w:rsid w:val="005F4ACE"/>
    <w:rsid w:val="005F4C00"/>
    <w:rsid w:val="005F4ED7"/>
    <w:rsid w:val="005F5C5A"/>
    <w:rsid w:val="005F6000"/>
    <w:rsid w:val="005F640F"/>
    <w:rsid w:val="005F64FD"/>
    <w:rsid w:val="005F78C3"/>
    <w:rsid w:val="00600C99"/>
    <w:rsid w:val="006014BE"/>
    <w:rsid w:val="0060160E"/>
    <w:rsid w:val="00601EA0"/>
    <w:rsid w:val="00604862"/>
    <w:rsid w:val="006048A9"/>
    <w:rsid w:val="006049E9"/>
    <w:rsid w:val="00604C5F"/>
    <w:rsid w:val="0060511F"/>
    <w:rsid w:val="00605407"/>
    <w:rsid w:val="00606129"/>
    <w:rsid w:val="006072B1"/>
    <w:rsid w:val="0060797E"/>
    <w:rsid w:val="00610017"/>
    <w:rsid w:val="0061191B"/>
    <w:rsid w:val="00612D7A"/>
    <w:rsid w:val="00612E40"/>
    <w:rsid w:val="00613DAA"/>
    <w:rsid w:val="0061419D"/>
    <w:rsid w:val="006147B7"/>
    <w:rsid w:val="00614C64"/>
    <w:rsid w:val="00614F1D"/>
    <w:rsid w:val="00615219"/>
    <w:rsid w:val="00615418"/>
    <w:rsid w:val="00615535"/>
    <w:rsid w:val="0061681A"/>
    <w:rsid w:val="00617083"/>
    <w:rsid w:val="006172DA"/>
    <w:rsid w:val="006173E3"/>
    <w:rsid w:val="006177BE"/>
    <w:rsid w:val="006206C1"/>
    <w:rsid w:val="00621C60"/>
    <w:rsid w:val="00621EF0"/>
    <w:rsid w:val="0062369A"/>
    <w:rsid w:val="0062498C"/>
    <w:rsid w:val="00624DB1"/>
    <w:rsid w:val="00625C39"/>
    <w:rsid w:val="00625DB3"/>
    <w:rsid w:val="006261D9"/>
    <w:rsid w:val="00626EBE"/>
    <w:rsid w:val="006279CA"/>
    <w:rsid w:val="006308CB"/>
    <w:rsid w:val="006324B1"/>
    <w:rsid w:val="0063324B"/>
    <w:rsid w:val="006334CB"/>
    <w:rsid w:val="006341BE"/>
    <w:rsid w:val="0063426D"/>
    <w:rsid w:val="00636520"/>
    <w:rsid w:val="00636DF5"/>
    <w:rsid w:val="006372C0"/>
    <w:rsid w:val="00637676"/>
    <w:rsid w:val="0064028F"/>
    <w:rsid w:val="00640441"/>
    <w:rsid w:val="00640BFB"/>
    <w:rsid w:val="00641DBE"/>
    <w:rsid w:val="00642179"/>
    <w:rsid w:val="00642D62"/>
    <w:rsid w:val="00643A5B"/>
    <w:rsid w:val="006456F5"/>
    <w:rsid w:val="00645D39"/>
    <w:rsid w:val="0064677A"/>
    <w:rsid w:val="00647E2D"/>
    <w:rsid w:val="006504CD"/>
    <w:rsid w:val="00650F69"/>
    <w:rsid w:val="0065235E"/>
    <w:rsid w:val="006523AA"/>
    <w:rsid w:val="0065275E"/>
    <w:rsid w:val="0065318B"/>
    <w:rsid w:val="0065334E"/>
    <w:rsid w:val="00653CE4"/>
    <w:rsid w:val="00653D10"/>
    <w:rsid w:val="006542AF"/>
    <w:rsid w:val="00654A57"/>
    <w:rsid w:val="00654E13"/>
    <w:rsid w:val="0065504C"/>
    <w:rsid w:val="006551B8"/>
    <w:rsid w:val="00655999"/>
    <w:rsid w:val="00656CC9"/>
    <w:rsid w:val="006575BE"/>
    <w:rsid w:val="00657720"/>
    <w:rsid w:val="00660326"/>
    <w:rsid w:val="00661CC7"/>
    <w:rsid w:val="0066265F"/>
    <w:rsid w:val="006626F1"/>
    <w:rsid w:val="00662CD7"/>
    <w:rsid w:val="006640A1"/>
    <w:rsid w:val="0066488D"/>
    <w:rsid w:val="006649C5"/>
    <w:rsid w:val="00665224"/>
    <w:rsid w:val="00666CEB"/>
    <w:rsid w:val="00667CEA"/>
    <w:rsid w:val="006704E8"/>
    <w:rsid w:val="00670B75"/>
    <w:rsid w:val="0067156C"/>
    <w:rsid w:val="00671891"/>
    <w:rsid w:val="00671D36"/>
    <w:rsid w:val="00672CAF"/>
    <w:rsid w:val="006731C8"/>
    <w:rsid w:val="006734D0"/>
    <w:rsid w:val="0067395D"/>
    <w:rsid w:val="00674B50"/>
    <w:rsid w:val="0067576F"/>
    <w:rsid w:val="00675D5B"/>
    <w:rsid w:val="00675E64"/>
    <w:rsid w:val="00676BED"/>
    <w:rsid w:val="00676F41"/>
    <w:rsid w:val="0067757B"/>
    <w:rsid w:val="00677D45"/>
    <w:rsid w:val="00680190"/>
    <w:rsid w:val="0068055F"/>
    <w:rsid w:val="006815F0"/>
    <w:rsid w:val="006823F0"/>
    <w:rsid w:val="00682515"/>
    <w:rsid w:val="00683685"/>
    <w:rsid w:val="00683F0C"/>
    <w:rsid w:val="0068464B"/>
    <w:rsid w:val="00685930"/>
    <w:rsid w:val="00686118"/>
    <w:rsid w:val="00687301"/>
    <w:rsid w:val="006905EF"/>
    <w:rsid w:val="00691142"/>
    <w:rsid w:val="00691377"/>
    <w:rsid w:val="006939B4"/>
    <w:rsid w:val="00693F44"/>
    <w:rsid w:val="006946A6"/>
    <w:rsid w:val="00694B2F"/>
    <w:rsid w:val="006953FB"/>
    <w:rsid w:val="0069596D"/>
    <w:rsid w:val="0069630F"/>
    <w:rsid w:val="006965F0"/>
    <w:rsid w:val="006968E7"/>
    <w:rsid w:val="006975FC"/>
    <w:rsid w:val="006A0353"/>
    <w:rsid w:val="006A06DC"/>
    <w:rsid w:val="006A2717"/>
    <w:rsid w:val="006A29E5"/>
    <w:rsid w:val="006A4EAD"/>
    <w:rsid w:val="006A5ED6"/>
    <w:rsid w:val="006A6741"/>
    <w:rsid w:val="006A7248"/>
    <w:rsid w:val="006A7579"/>
    <w:rsid w:val="006A7CBD"/>
    <w:rsid w:val="006B0059"/>
    <w:rsid w:val="006B0138"/>
    <w:rsid w:val="006B0376"/>
    <w:rsid w:val="006B08DA"/>
    <w:rsid w:val="006B093D"/>
    <w:rsid w:val="006B1E5A"/>
    <w:rsid w:val="006B2E18"/>
    <w:rsid w:val="006B2F98"/>
    <w:rsid w:val="006B39CB"/>
    <w:rsid w:val="006B41E1"/>
    <w:rsid w:val="006B466C"/>
    <w:rsid w:val="006B5AF6"/>
    <w:rsid w:val="006B614E"/>
    <w:rsid w:val="006B6671"/>
    <w:rsid w:val="006B6AB2"/>
    <w:rsid w:val="006B751C"/>
    <w:rsid w:val="006B75C6"/>
    <w:rsid w:val="006B7F16"/>
    <w:rsid w:val="006C0251"/>
    <w:rsid w:val="006C08B1"/>
    <w:rsid w:val="006C0EAA"/>
    <w:rsid w:val="006C1B4F"/>
    <w:rsid w:val="006C1ECD"/>
    <w:rsid w:val="006C3431"/>
    <w:rsid w:val="006C3BEA"/>
    <w:rsid w:val="006C3D27"/>
    <w:rsid w:val="006C421C"/>
    <w:rsid w:val="006C4F37"/>
    <w:rsid w:val="006C6143"/>
    <w:rsid w:val="006D0547"/>
    <w:rsid w:val="006D06A5"/>
    <w:rsid w:val="006D0715"/>
    <w:rsid w:val="006D1C5D"/>
    <w:rsid w:val="006D1D5D"/>
    <w:rsid w:val="006D2456"/>
    <w:rsid w:val="006D27B1"/>
    <w:rsid w:val="006D2F23"/>
    <w:rsid w:val="006D4329"/>
    <w:rsid w:val="006D5008"/>
    <w:rsid w:val="006D51A1"/>
    <w:rsid w:val="006D612D"/>
    <w:rsid w:val="006D6224"/>
    <w:rsid w:val="006D6559"/>
    <w:rsid w:val="006D7B24"/>
    <w:rsid w:val="006E077D"/>
    <w:rsid w:val="006E0903"/>
    <w:rsid w:val="006E0F07"/>
    <w:rsid w:val="006E152D"/>
    <w:rsid w:val="006E3125"/>
    <w:rsid w:val="006E35AC"/>
    <w:rsid w:val="006E42A5"/>
    <w:rsid w:val="006E43AF"/>
    <w:rsid w:val="006E4453"/>
    <w:rsid w:val="006E4522"/>
    <w:rsid w:val="006E4F55"/>
    <w:rsid w:val="006E64C2"/>
    <w:rsid w:val="006E6CAE"/>
    <w:rsid w:val="006E7157"/>
    <w:rsid w:val="006E7BE1"/>
    <w:rsid w:val="006F0779"/>
    <w:rsid w:val="006F104E"/>
    <w:rsid w:val="006F1E1F"/>
    <w:rsid w:val="006F331C"/>
    <w:rsid w:val="006F4ADB"/>
    <w:rsid w:val="006F4E8D"/>
    <w:rsid w:val="006F6DEB"/>
    <w:rsid w:val="006F7C38"/>
    <w:rsid w:val="006F7D30"/>
    <w:rsid w:val="00700974"/>
    <w:rsid w:val="00700F37"/>
    <w:rsid w:val="00701833"/>
    <w:rsid w:val="0070374E"/>
    <w:rsid w:val="007038FE"/>
    <w:rsid w:val="007044D8"/>
    <w:rsid w:val="00704554"/>
    <w:rsid w:val="00704595"/>
    <w:rsid w:val="00706CAC"/>
    <w:rsid w:val="00706E87"/>
    <w:rsid w:val="00706E9A"/>
    <w:rsid w:val="0070797C"/>
    <w:rsid w:val="007079E6"/>
    <w:rsid w:val="00707E10"/>
    <w:rsid w:val="00710133"/>
    <w:rsid w:val="0071015E"/>
    <w:rsid w:val="0071022C"/>
    <w:rsid w:val="00710605"/>
    <w:rsid w:val="00710E46"/>
    <w:rsid w:val="00710E77"/>
    <w:rsid w:val="00710FAF"/>
    <w:rsid w:val="00712D60"/>
    <w:rsid w:val="007132C6"/>
    <w:rsid w:val="00713618"/>
    <w:rsid w:val="0071376C"/>
    <w:rsid w:val="00713938"/>
    <w:rsid w:val="00713C6E"/>
    <w:rsid w:val="00714374"/>
    <w:rsid w:val="007148EF"/>
    <w:rsid w:val="00714CB5"/>
    <w:rsid w:val="00714E1E"/>
    <w:rsid w:val="00714E88"/>
    <w:rsid w:val="007153D0"/>
    <w:rsid w:val="00715849"/>
    <w:rsid w:val="007169CA"/>
    <w:rsid w:val="00717D61"/>
    <w:rsid w:val="00717F28"/>
    <w:rsid w:val="00720039"/>
    <w:rsid w:val="007207E3"/>
    <w:rsid w:val="007215ED"/>
    <w:rsid w:val="00721FB7"/>
    <w:rsid w:val="00723BD3"/>
    <w:rsid w:val="00724419"/>
    <w:rsid w:val="00724935"/>
    <w:rsid w:val="00726AE3"/>
    <w:rsid w:val="00726D29"/>
    <w:rsid w:val="00726F79"/>
    <w:rsid w:val="00727E60"/>
    <w:rsid w:val="00732582"/>
    <w:rsid w:val="00732C62"/>
    <w:rsid w:val="00733019"/>
    <w:rsid w:val="00733333"/>
    <w:rsid w:val="00733601"/>
    <w:rsid w:val="0073424C"/>
    <w:rsid w:val="007354FB"/>
    <w:rsid w:val="00735946"/>
    <w:rsid w:val="00736AAA"/>
    <w:rsid w:val="00736E16"/>
    <w:rsid w:val="00741713"/>
    <w:rsid w:val="007422A8"/>
    <w:rsid w:val="00743221"/>
    <w:rsid w:val="00743B55"/>
    <w:rsid w:val="00743F92"/>
    <w:rsid w:val="00744309"/>
    <w:rsid w:val="00746039"/>
    <w:rsid w:val="0074689E"/>
    <w:rsid w:val="00746A53"/>
    <w:rsid w:val="007476CD"/>
    <w:rsid w:val="00747E60"/>
    <w:rsid w:val="00747E62"/>
    <w:rsid w:val="0075067E"/>
    <w:rsid w:val="00750776"/>
    <w:rsid w:val="00750AF7"/>
    <w:rsid w:val="00751078"/>
    <w:rsid w:val="00751122"/>
    <w:rsid w:val="00751A74"/>
    <w:rsid w:val="00752426"/>
    <w:rsid w:val="0075392A"/>
    <w:rsid w:val="00753965"/>
    <w:rsid w:val="007541B4"/>
    <w:rsid w:val="0075539A"/>
    <w:rsid w:val="00755D18"/>
    <w:rsid w:val="007560DA"/>
    <w:rsid w:val="00756D4A"/>
    <w:rsid w:val="00757807"/>
    <w:rsid w:val="0076132D"/>
    <w:rsid w:val="007615AD"/>
    <w:rsid w:val="00761BB3"/>
    <w:rsid w:val="00762AA0"/>
    <w:rsid w:val="00764445"/>
    <w:rsid w:val="00764A3C"/>
    <w:rsid w:val="0076524E"/>
    <w:rsid w:val="007658C4"/>
    <w:rsid w:val="00765E23"/>
    <w:rsid w:val="00765E4F"/>
    <w:rsid w:val="007662B9"/>
    <w:rsid w:val="00766675"/>
    <w:rsid w:val="00766C7C"/>
    <w:rsid w:val="007674E1"/>
    <w:rsid w:val="00770487"/>
    <w:rsid w:val="007707C8"/>
    <w:rsid w:val="0077154B"/>
    <w:rsid w:val="0077234A"/>
    <w:rsid w:val="00772E11"/>
    <w:rsid w:val="00774D81"/>
    <w:rsid w:val="00775557"/>
    <w:rsid w:val="00775BD4"/>
    <w:rsid w:val="00776626"/>
    <w:rsid w:val="00776722"/>
    <w:rsid w:val="00776A60"/>
    <w:rsid w:val="007774A5"/>
    <w:rsid w:val="007779E5"/>
    <w:rsid w:val="00777D97"/>
    <w:rsid w:val="0078005A"/>
    <w:rsid w:val="00780756"/>
    <w:rsid w:val="007811ED"/>
    <w:rsid w:val="00781588"/>
    <w:rsid w:val="0078260E"/>
    <w:rsid w:val="00782784"/>
    <w:rsid w:val="00783897"/>
    <w:rsid w:val="00783927"/>
    <w:rsid w:val="00784438"/>
    <w:rsid w:val="00784EDE"/>
    <w:rsid w:val="00786A8D"/>
    <w:rsid w:val="007873EC"/>
    <w:rsid w:val="007902DB"/>
    <w:rsid w:val="007908D1"/>
    <w:rsid w:val="00790944"/>
    <w:rsid w:val="00791824"/>
    <w:rsid w:val="007923DF"/>
    <w:rsid w:val="007929B0"/>
    <w:rsid w:val="00793905"/>
    <w:rsid w:val="0079470E"/>
    <w:rsid w:val="007A0203"/>
    <w:rsid w:val="007A052C"/>
    <w:rsid w:val="007A10EE"/>
    <w:rsid w:val="007A200F"/>
    <w:rsid w:val="007A376F"/>
    <w:rsid w:val="007A3D55"/>
    <w:rsid w:val="007A4361"/>
    <w:rsid w:val="007A453A"/>
    <w:rsid w:val="007A5EBA"/>
    <w:rsid w:val="007A6549"/>
    <w:rsid w:val="007B06C5"/>
    <w:rsid w:val="007B0917"/>
    <w:rsid w:val="007B110D"/>
    <w:rsid w:val="007B1E8A"/>
    <w:rsid w:val="007B295A"/>
    <w:rsid w:val="007B325A"/>
    <w:rsid w:val="007B431E"/>
    <w:rsid w:val="007B4D80"/>
    <w:rsid w:val="007B54E7"/>
    <w:rsid w:val="007B61C8"/>
    <w:rsid w:val="007B6EF2"/>
    <w:rsid w:val="007B72B7"/>
    <w:rsid w:val="007B7D7B"/>
    <w:rsid w:val="007C11C2"/>
    <w:rsid w:val="007C255E"/>
    <w:rsid w:val="007C32CB"/>
    <w:rsid w:val="007C38FE"/>
    <w:rsid w:val="007C39B9"/>
    <w:rsid w:val="007C4106"/>
    <w:rsid w:val="007C4395"/>
    <w:rsid w:val="007C4480"/>
    <w:rsid w:val="007C56E2"/>
    <w:rsid w:val="007C5F22"/>
    <w:rsid w:val="007C632D"/>
    <w:rsid w:val="007C6C24"/>
    <w:rsid w:val="007C7080"/>
    <w:rsid w:val="007D0FE2"/>
    <w:rsid w:val="007D139F"/>
    <w:rsid w:val="007D1407"/>
    <w:rsid w:val="007D1F0D"/>
    <w:rsid w:val="007D1F15"/>
    <w:rsid w:val="007D2172"/>
    <w:rsid w:val="007D22DC"/>
    <w:rsid w:val="007D2DE4"/>
    <w:rsid w:val="007D3265"/>
    <w:rsid w:val="007D3434"/>
    <w:rsid w:val="007D4D20"/>
    <w:rsid w:val="007D5105"/>
    <w:rsid w:val="007D54B8"/>
    <w:rsid w:val="007D5BC2"/>
    <w:rsid w:val="007D6D48"/>
    <w:rsid w:val="007D79C6"/>
    <w:rsid w:val="007E022F"/>
    <w:rsid w:val="007E03C1"/>
    <w:rsid w:val="007E0F49"/>
    <w:rsid w:val="007E1320"/>
    <w:rsid w:val="007E16BB"/>
    <w:rsid w:val="007E1724"/>
    <w:rsid w:val="007E172B"/>
    <w:rsid w:val="007E22BE"/>
    <w:rsid w:val="007E348B"/>
    <w:rsid w:val="007E37C9"/>
    <w:rsid w:val="007E3A24"/>
    <w:rsid w:val="007E3BA2"/>
    <w:rsid w:val="007E418E"/>
    <w:rsid w:val="007E4449"/>
    <w:rsid w:val="007E4A9E"/>
    <w:rsid w:val="007E4AEF"/>
    <w:rsid w:val="007E4CAB"/>
    <w:rsid w:val="007E538E"/>
    <w:rsid w:val="007E720D"/>
    <w:rsid w:val="007E72AA"/>
    <w:rsid w:val="007E7490"/>
    <w:rsid w:val="007E7652"/>
    <w:rsid w:val="007E7C3D"/>
    <w:rsid w:val="007E7D15"/>
    <w:rsid w:val="007F0245"/>
    <w:rsid w:val="007F0CC7"/>
    <w:rsid w:val="007F1030"/>
    <w:rsid w:val="007F328F"/>
    <w:rsid w:val="007F342B"/>
    <w:rsid w:val="007F3640"/>
    <w:rsid w:val="007F3A96"/>
    <w:rsid w:val="007F3D47"/>
    <w:rsid w:val="007F5F33"/>
    <w:rsid w:val="007F6077"/>
    <w:rsid w:val="007F60D5"/>
    <w:rsid w:val="007F65B4"/>
    <w:rsid w:val="007F662F"/>
    <w:rsid w:val="007F7762"/>
    <w:rsid w:val="007F7867"/>
    <w:rsid w:val="007F7B1B"/>
    <w:rsid w:val="007F7B5E"/>
    <w:rsid w:val="007F7B7F"/>
    <w:rsid w:val="007F7E8D"/>
    <w:rsid w:val="00800D27"/>
    <w:rsid w:val="00800D95"/>
    <w:rsid w:val="00801828"/>
    <w:rsid w:val="00801CF0"/>
    <w:rsid w:val="00801FBB"/>
    <w:rsid w:val="00801FD0"/>
    <w:rsid w:val="00803818"/>
    <w:rsid w:val="008039BA"/>
    <w:rsid w:val="00803DC9"/>
    <w:rsid w:val="00805A88"/>
    <w:rsid w:val="00805B6B"/>
    <w:rsid w:val="00805D1D"/>
    <w:rsid w:val="00805DB1"/>
    <w:rsid w:val="00806E2B"/>
    <w:rsid w:val="00806EFF"/>
    <w:rsid w:val="0080722B"/>
    <w:rsid w:val="00810C06"/>
    <w:rsid w:val="008127D4"/>
    <w:rsid w:val="008131AB"/>
    <w:rsid w:val="008131D1"/>
    <w:rsid w:val="00813823"/>
    <w:rsid w:val="008138D4"/>
    <w:rsid w:val="00813AAA"/>
    <w:rsid w:val="00814233"/>
    <w:rsid w:val="008147DE"/>
    <w:rsid w:val="00815D60"/>
    <w:rsid w:val="0081615C"/>
    <w:rsid w:val="0081707D"/>
    <w:rsid w:val="008178A0"/>
    <w:rsid w:val="00817AEF"/>
    <w:rsid w:val="00820779"/>
    <w:rsid w:val="00820BB0"/>
    <w:rsid w:val="00820FF3"/>
    <w:rsid w:val="00821657"/>
    <w:rsid w:val="008220D1"/>
    <w:rsid w:val="00822285"/>
    <w:rsid w:val="00823F39"/>
    <w:rsid w:val="008256BA"/>
    <w:rsid w:val="008260A5"/>
    <w:rsid w:val="0082637D"/>
    <w:rsid w:val="008274BD"/>
    <w:rsid w:val="008300FC"/>
    <w:rsid w:val="008301E0"/>
    <w:rsid w:val="00830C0A"/>
    <w:rsid w:val="008317B4"/>
    <w:rsid w:val="00831A8D"/>
    <w:rsid w:val="00832085"/>
    <w:rsid w:val="008326E9"/>
    <w:rsid w:val="00833137"/>
    <w:rsid w:val="008341AE"/>
    <w:rsid w:val="00834C76"/>
    <w:rsid w:val="00834FC0"/>
    <w:rsid w:val="00835C90"/>
    <w:rsid w:val="008367A4"/>
    <w:rsid w:val="00836832"/>
    <w:rsid w:val="00837A13"/>
    <w:rsid w:val="00840F39"/>
    <w:rsid w:val="00841711"/>
    <w:rsid w:val="0084363F"/>
    <w:rsid w:val="00843E49"/>
    <w:rsid w:val="00844992"/>
    <w:rsid w:val="00846DD0"/>
    <w:rsid w:val="00847D8B"/>
    <w:rsid w:val="008504F2"/>
    <w:rsid w:val="00851D22"/>
    <w:rsid w:val="00851E05"/>
    <w:rsid w:val="008520D7"/>
    <w:rsid w:val="00852AC7"/>
    <w:rsid w:val="00852CC1"/>
    <w:rsid w:val="00853880"/>
    <w:rsid w:val="0085390A"/>
    <w:rsid w:val="00853E77"/>
    <w:rsid w:val="008549E9"/>
    <w:rsid w:val="00854CEF"/>
    <w:rsid w:val="0085500F"/>
    <w:rsid w:val="00855E5A"/>
    <w:rsid w:val="00856304"/>
    <w:rsid w:val="008568F3"/>
    <w:rsid w:val="00856BC9"/>
    <w:rsid w:val="00857A93"/>
    <w:rsid w:val="00860654"/>
    <w:rsid w:val="00860E34"/>
    <w:rsid w:val="008618B2"/>
    <w:rsid w:val="008624BF"/>
    <w:rsid w:val="0086328F"/>
    <w:rsid w:val="008634E9"/>
    <w:rsid w:val="00864485"/>
    <w:rsid w:val="00865037"/>
    <w:rsid w:val="0086573F"/>
    <w:rsid w:val="0086606F"/>
    <w:rsid w:val="00866227"/>
    <w:rsid w:val="00866396"/>
    <w:rsid w:val="0086653A"/>
    <w:rsid w:val="00866992"/>
    <w:rsid w:val="008677AE"/>
    <w:rsid w:val="00867A6A"/>
    <w:rsid w:val="00870A24"/>
    <w:rsid w:val="00870D9A"/>
    <w:rsid w:val="0087142B"/>
    <w:rsid w:val="008716B7"/>
    <w:rsid w:val="00871E4A"/>
    <w:rsid w:val="00872582"/>
    <w:rsid w:val="008728B7"/>
    <w:rsid w:val="0087363B"/>
    <w:rsid w:val="00874627"/>
    <w:rsid w:val="00874841"/>
    <w:rsid w:val="00874A1A"/>
    <w:rsid w:val="00874D7B"/>
    <w:rsid w:val="008759A6"/>
    <w:rsid w:val="00876BD2"/>
    <w:rsid w:val="0087756E"/>
    <w:rsid w:val="00877734"/>
    <w:rsid w:val="00877CC6"/>
    <w:rsid w:val="00880EE6"/>
    <w:rsid w:val="0088281C"/>
    <w:rsid w:val="00883916"/>
    <w:rsid w:val="008839C3"/>
    <w:rsid w:val="00883A54"/>
    <w:rsid w:val="00883D3D"/>
    <w:rsid w:val="0088450A"/>
    <w:rsid w:val="00884BC3"/>
    <w:rsid w:val="008854C2"/>
    <w:rsid w:val="00886AC6"/>
    <w:rsid w:val="00886D39"/>
    <w:rsid w:val="008871C9"/>
    <w:rsid w:val="008875D2"/>
    <w:rsid w:val="00887B4F"/>
    <w:rsid w:val="0089014D"/>
    <w:rsid w:val="0089034D"/>
    <w:rsid w:val="00890410"/>
    <w:rsid w:val="00891ECF"/>
    <w:rsid w:val="00892D99"/>
    <w:rsid w:val="00892F75"/>
    <w:rsid w:val="008936E5"/>
    <w:rsid w:val="00893710"/>
    <w:rsid w:val="00894BE5"/>
    <w:rsid w:val="008959B8"/>
    <w:rsid w:val="00896147"/>
    <w:rsid w:val="00897642"/>
    <w:rsid w:val="00897B15"/>
    <w:rsid w:val="008A02B5"/>
    <w:rsid w:val="008A04E7"/>
    <w:rsid w:val="008A118B"/>
    <w:rsid w:val="008A1862"/>
    <w:rsid w:val="008A3743"/>
    <w:rsid w:val="008A3CF6"/>
    <w:rsid w:val="008A4185"/>
    <w:rsid w:val="008A49AB"/>
    <w:rsid w:val="008A4F44"/>
    <w:rsid w:val="008A5240"/>
    <w:rsid w:val="008A53F7"/>
    <w:rsid w:val="008A5B02"/>
    <w:rsid w:val="008A6680"/>
    <w:rsid w:val="008A7969"/>
    <w:rsid w:val="008B14C2"/>
    <w:rsid w:val="008B1A60"/>
    <w:rsid w:val="008B21B3"/>
    <w:rsid w:val="008B281A"/>
    <w:rsid w:val="008B34E1"/>
    <w:rsid w:val="008B366A"/>
    <w:rsid w:val="008B36A5"/>
    <w:rsid w:val="008B407E"/>
    <w:rsid w:val="008B4AA9"/>
    <w:rsid w:val="008B50D8"/>
    <w:rsid w:val="008B5207"/>
    <w:rsid w:val="008B53F9"/>
    <w:rsid w:val="008B5976"/>
    <w:rsid w:val="008B5C8D"/>
    <w:rsid w:val="008B65FC"/>
    <w:rsid w:val="008B742A"/>
    <w:rsid w:val="008B76B4"/>
    <w:rsid w:val="008C02E9"/>
    <w:rsid w:val="008C0B17"/>
    <w:rsid w:val="008C0C16"/>
    <w:rsid w:val="008C313E"/>
    <w:rsid w:val="008C4104"/>
    <w:rsid w:val="008C4137"/>
    <w:rsid w:val="008C46B7"/>
    <w:rsid w:val="008C4913"/>
    <w:rsid w:val="008C4FCB"/>
    <w:rsid w:val="008C6A9D"/>
    <w:rsid w:val="008C7140"/>
    <w:rsid w:val="008C73A1"/>
    <w:rsid w:val="008C7410"/>
    <w:rsid w:val="008C758F"/>
    <w:rsid w:val="008C7BBA"/>
    <w:rsid w:val="008D05BD"/>
    <w:rsid w:val="008D06E5"/>
    <w:rsid w:val="008D0E16"/>
    <w:rsid w:val="008D12B2"/>
    <w:rsid w:val="008D243D"/>
    <w:rsid w:val="008D252A"/>
    <w:rsid w:val="008D2EFF"/>
    <w:rsid w:val="008D33D9"/>
    <w:rsid w:val="008D3FF6"/>
    <w:rsid w:val="008D442D"/>
    <w:rsid w:val="008D5694"/>
    <w:rsid w:val="008D58EC"/>
    <w:rsid w:val="008D5CB1"/>
    <w:rsid w:val="008D6E91"/>
    <w:rsid w:val="008D723B"/>
    <w:rsid w:val="008E0201"/>
    <w:rsid w:val="008E0930"/>
    <w:rsid w:val="008E1B30"/>
    <w:rsid w:val="008E26C5"/>
    <w:rsid w:val="008E3635"/>
    <w:rsid w:val="008E380D"/>
    <w:rsid w:val="008E5838"/>
    <w:rsid w:val="008E5863"/>
    <w:rsid w:val="008E58BD"/>
    <w:rsid w:val="008E5BD9"/>
    <w:rsid w:val="008E600E"/>
    <w:rsid w:val="008E7756"/>
    <w:rsid w:val="008E7FC4"/>
    <w:rsid w:val="008F0E83"/>
    <w:rsid w:val="008F1107"/>
    <w:rsid w:val="008F1F38"/>
    <w:rsid w:val="008F1FA8"/>
    <w:rsid w:val="008F2AB8"/>
    <w:rsid w:val="008F3A2E"/>
    <w:rsid w:val="008F458F"/>
    <w:rsid w:val="008F5061"/>
    <w:rsid w:val="008F5CE0"/>
    <w:rsid w:val="008F5CFC"/>
    <w:rsid w:val="008F5DAA"/>
    <w:rsid w:val="008F610C"/>
    <w:rsid w:val="008F6A01"/>
    <w:rsid w:val="008F6BEE"/>
    <w:rsid w:val="008F6F3D"/>
    <w:rsid w:val="008F75C8"/>
    <w:rsid w:val="008F77F0"/>
    <w:rsid w:val="008F7F58"/>
    <w:rsid w:val="0090054A"/>
    <w:rsid w:val="00900620"/>
    <w:rsid w:val="00900A4F"/>
    <w:rsid w:val="00900BBE"/>
    <w:rsid w:val="00901959"/>
    <w:rsid w:val="009021A8"/>
    <w:rsid w:val="0090260B"/>
    <w:rsid w:val="009032BE"/>
    <w:rsid w:val="009049C6"/>
    <w:rsid w:val="0090657C"/>
    <w:rsid w:val="00906BB0"/>
    <w:rsid w:val="0090788B"/>
    <w:rsid w:val="00910C53"/>
    <w:rsid w:val="009120BD"/>
    <w:rsid w:val="00912368"/>
    <w:rsid w:val="00913B0F"/>
    <w:rsid w:val="00913B27"/>
    <w:rsid w:val="00913D55"/>
    <w:rsid w:val="009143E7"/>
    <w:rsid w:val="00914872"/>
    <w:rsid w:val="00915FA3"/>
    <w:rsid w:val="009173E2"/>
    <w:rsid w:val="0091745A"/>
    <w:rsid w:val="0092023E"/>
    <w:rsid w:val="009218F8"/>
    <w:rsid w:val="00921A02"/>
    <w:rsid w:val="00921A1F"/>
    <w:rsid w:val="00921D63"/>
    <w:rsid w:val="00923A00"/>
    <w:rsid w:val="00923C39"/>
    <w:rsid w:val="00924744"/>
    <w:rsid w:val="00924B46"/>
    <w:rsid w:val="00925252"/>
    <w:rsid w:val="00927AB6"/>
    <w:rsid w:val="00927D3D"/>
    <w:rsid w:val="009300C1"/>
    <w:rsid w:val="00930CD1"/>
    <w:rsid w:val="00931C1D"/>
    <w:rsid w:val="00932E85"/>
    <w:rsid w:val="00933075"/>
    <w:rsid w:val="00933215"/>
    <w:rsid w:val="00934B69"/>
    <w:rsid w:val="0093600E"/>
    <w:rsid w:val="0093625A"/>
    <w:rsid w:val="00936A03"/>
    <w:rsid w:val="009373D3"/>
    <w:rsid w:val="00937475"/>
    <w:rsid w:val="00937914"/>
    <w:rsid w:val="00937C9F"/>
    <w:rsid w:val="00940976"/>
    <w:rsid w:val="009409FB"/>
    <w:rsid w:val="00940FB2"/>
    <w:rsid w:val="0094105A"/>
    <w:rsid w:val="009417DF"/>
    <w:rsid w:val="009439E6"/>
    <w:rsid w:val="00944D46"/>
    <w:rsid w:val="00945740"/>
    <w:rsid w:val="00945C69"/>
    <w:rsid w:val="00946009"/>
    <w:rsid w:val="009463D0"/>
    <w:rsid w:val="009477E5"/>
    <w:rsid w:val="00950AB1"/>
    <w:rsid w:val="00950F9F"/>
    <w:rsid w:val="009520CA"/>
    <w:rsid w:val="00952219"/>
    <w:rsid w:val="00953306"/>
    <w:rsid w:val="00953C60"/>
    <w:rsid w:val="00954D0E"/>
    <w:rsid w:val="00954DDB"/>
    <w:rsid w:val="00956B4A"/>
    <w:rsid w:val="00956C8F"/>
    <w:rsid w:val="009607CF"/>
    <w:rsid w:val="00960AF0"/>
    <w:rsid w:val="00964B30"/>
    <w:rsid w:val="00964D9F"/>
    <w:rsid w:val="0096597A"/>
    <w:rsid w:val="00967364"/>
    <w:rsid w:val="00971197"/>
    <w:rsid w:val="009716F4"/>
    <w:rsid w:val="00972156"/>
    <w:rsid w:val="00972393"/>
    <w:rsid w:val="00973217"/>
    <w:rsid w:val="009735AB"/>
    <w:rsid w:val="00973931"/>
    <w:rsid w:val="00973DCA"/>
    <w:rsid w:val="00973F9F"/>
    <w:rsid w:val="00974641"/>
    <w:rsid w:val="009747DB"/>
    <w:rsid w:val="009766E5"/>
    <w:rsid w:val="00976B29"/>
    <w:rsid w:val="009778A9"/>
    <w:rsid w:val="00977E24"/>
    <w:rsid w:val="00980588"/>
    <w:rsid w:val="00980A2D"/>
    <w:rsid w:val="00980A4E"/>
    <w:rsid w:val="009814ED"/>
    <w:rsid w:val="009818B0"/>
    <w:rsid w:val="00984554"/>
    <w:rsid w:val="00984B84"/>
    <w:rsid w:val="00984E49"/>
    <w:rsid w:val="0098647A"/>
    <w:rsid w:val="009864F4"/>
    <w:rsid w:val="00986D00"/>
    <w:rsid w:val="009876BF"/>
    <w:rsid w:val="009879EB"/>
    <w:rsid w:val="009905FA"/>
    <w:rsid w:val="00990985"/>
    <w:rsid w:val="00992082"/>
    <w:rsid w:val="00993E1D"/>
    <w:rsid w:val="0099469E"/>
    <w:rsid w:val="00994A58"/>
    <w:rsid w:val="00994C4A"/>
    <w:rsid w:val="00994CA8"/>
    <w:rsid w:val="00994CB6"/>
    <w:rsid w:val="009959DF"/>
    <w:rsid w:val="00996B6C"/>
    <w:rsid w:val="00997F04"/>
    <w:rsid w:val="009A094E"/>
    <w:rsid w:val="009A1F85"/>
    <w:rsid w:val="009A214F"/>
    <w:rsid w:val="009A2F18"/>
    <w:rsid w:val="009A4126"/>
    <w:rsid w:val="009A4327"/>
    <w:rsid w:val="009A503B"/>
    <w:rsid w:val="009A5359"/>
    <w:rsid w:val="009A5A30"/>
    <w:rsid w:val="009A5AA7"/>
    <w:rsid w:val="009A61A3"/>
    <w:rsid w:val="009A76E5"/>
    <w:rsid w:val="009B0662"/>
    <w:rsid w:val="009B1541"/>
    <w:rsid w:val="009B186F"/>
    <w:rsid w:val="009B25C5"/>
    <w:rsid w:val="009B330B"/>
    <w:rsid w:val="009B4006"/>
    <w:rsid w:val="009B4F62"/>
    <w:rsid w:val="009B5C9B"/>
    <w:rsid w:val="009B5EEA"/>
    <w:rsid w:val="009C0C15"/>
    <w:rsid w:val="009C1159"/>
    <w:rsid w:val="009C1692"/>
    <w:rsid w:val="009C1CED"/>
    <w:rsid w:val="009C37CB"/>
    <w:rsid w:val="009C3E3A"/>
    <w:rsid w:val="009C411A"/>
    <w:rsid w:val="009C4136"/>
    <w:rsid w:val="009C4BB3"/>
    <w:rsid w:val="009C4C5E"/>
    <w:rsid w:val="009C50CF"/>
    <w:rsid w:val="009C5684"/>
    <w:rsid w:val="009C69EB"/>
    <w:rsid w:val="009C6D80"/>
    <w:rsid w:val="009C6F33"/>
    <w:rsid w:val="009C7028"/>
    <w:rsid w:val="009C7204"/>
    <w:rsid w:val="009D02F4"/>
    <w:rsid w:val="009D0401"/>
    <w:rsid w:val="009D0446"/>
    <w:rsid w:val="009D0619"/>
    <w:rsid w:val="009D0EA6"/>
    <w:rsid w:val="009D1389"/>
    <w:rsid w:val="009D2D33"/>
    <w:rsid w:val="009D330F"/>
    <w:rsid w:val="009D386F"/>
    <w:rsid w:val="009D3E7F"/>
    <w:rsid w:val="009D41CB"/>
    <w:rsid w:val="009D55BA"/>
    <w:rsid w:val="009D73A6"/>
    <w:rsid w:val="009D79C0"/>
    <w:rsid w:val="009D7B1F"/>
    <w:rsid w:val="009E02EE"/>
    <w:rsid w:val="009E03F5"/>
    <w:rsid w:val="009E0900"/>
    <w:rsid w:val="009E1C10"/>
    <w:rsid w:val="009E1E9C"/>
    <w:rsid w:val="009E24CD"/>
    <w:rsid w:val="009E2608"/>
    <w:rsid w:val="009E2928"/>
    <w:rsid w:val="009E2AE9"/>
    <w:rsid w:val="009E347B"/>
    <w:rsid w:val="009E3EA0"/>
    <w:rsid w:val="009E4F86"/>
    <w:rsid w:val="009E5682"/>
    <w:rsid w:val="009E62F6"/>
    <w:rsid w:val="009E6C45"/>
    <w:rsid w:val="009E6D57"/>
    <w:rsid w:val="009E6F4D"/>
    <w:rsid w:val="009E7029"/>
    <w:rsid w:val="009E734F"/>
    <w:rsid w:val="009F2520"/>
    <w:rsid w:val="009F2B53"/>
    <w:rsid w:val="009F2DE3"/>
    <w:rsid w:val="009F2F4E"/>
    <w:rsid w:val="009F3548"/>
    <w:rsid w:val="009F3BE6"/>
    <w:rsid w:val="009F4738"/>
    <w:rsid w:val="009F5812"/>
    <w:rsid w:val="009F6ADE"/>
    <w:rsid w:val="009F7009"/>
    <w:rsid w:val="009F7BB5"/>
    <w:rsid w:val="00A00B3A"/>
    <w:rsid w:val="00A00C54"/>
    <w:rsid w:val="00A013D0"/>
    <w:rsid w:val="00A0146A"/>
    <w:rsid w:val="00A018D5"/>
    <w:rsid w:val="00A01C15"/>
    <w:rsid w:val="00A01CAA"/>
    <w:rsid w:val="00A01ECB"/>
    <w:rsid w:val="00A01FC6"/>
    <w:rsid w:val="00A02133"/>
    <w:rsid w:val="00A02E71"/>
    <w:rsid w:val="00A03700"/>
    <w:rsid w:val="00A03ED2"/>
    <w:rsid w:val="00A0401A"/>
    <w:rsid w:val="00A0471D"/>
    <w:rsid w:val="00A0665B"/>
    <w:rsid w:val="00A071D1"/>
    <w:rsid w:val="00A07EC7"/>
    <w:rsid w:val="00A1035B"/>
    <w:rsid w:val="00A1107E"/>
    <w:rsid w:val="00A11573"/>
    <w:rsid w:val="00A11D5C"/>
    <w:rsid w:val="00A11E9F"/>
    <w:rsid w:val="00A11F79"/>
    <w:rsid w:val="00A122EE"/>
    <w:rsid w:val="00A130B0"/>
    <w:rsid w:val="00A13AD5"/>
    <w:rsid w:val="00A14095"/>
    <w:rsid w:val="00A14237"/>
    <w:rsid w:val="00A14317"/>
    <w:rsid w:val="00A148F8"/>
    <w:rsid w:val="00A15264"/>
    <w:rsid w:val="00A15968"/>
    <w:rsid w:val="00A15E38"/>
    <w:rsid w:val="00A1655A"/>
    <w:rsid w:val="00A16CE5"/>
    <w:rsid w:val="00A177AD"/>
    <w:rsid w:val="00A17BEF"/>
    <w:rsid w:val="00A17E68"/>
    <w:rsid w:val="00A2200D"/>
    <w:rsid w:val="00A23586"/>
    <w:rsid w:val="00A2457E"/>
    <w:rsid w:val="00A24B6B"/>
    <w:rsid w:val="00A27FC4"/>
    <w:rsid w:val="00A31579"/>
    <w:rsid w:val="00A31690"/>
    <w:rsid w:val="00A31E09"/>
    <w:rsid w:val="00A32ABC"/>
    <w:rsid w:val="00A32EA4"/>
    <w:rsid w:val="00A336A1"/>
    <w:rsid w:val="00A34AD9"/>
    <w:rsid w:val="00A351AB"/>
    <w:rsid w:val="00A3570E"/>
    <w:rsid w:val="00A35877"/>
    <w:rsid w:val="00A35C04"/>
    <w:rsid w:val="00A35EDC"/>
    <w:rsid w:val="00A36AE5"/>
    <w:rsid w:val="00A37395"/>
    <w:rsid w:val="00A37B4E"/>
    <w:rsid w:val="00A40196"/>
    <w:rsid w:val="00A40362"/>
    <w:rsid w:val="00A40F43"/>
    <w:rsid w:val="00A44003"/>
    <w:rsid w:val="00A4445A"/>
    <w:rsid w:val="00A44A94"/>
    <w:rsid w:val="00A44E1F"/>
    <w:rsid w:val="00A4608E"/>
    <w:rsid w:val="00A46980"/>
    <w:rsid w:val="00A46C2B"/>
    <w:rsid w:val="00A46E8D"/>
    <w:rsid w:val="00A47581"/>
    <w:rsid w:val="00A505A3"/>
    <w:rsid w:val="00A515E0"/>
    <w:rsid w:val="00A53527"/>
    <w:rsid w:val="00A538CE"/>
    <w:rsid w:val="00A549A8"/>
    <w:rsid w:val="00A54E68"/>
    <w:rsid w:val="00A55036"/>
    <w:rsid w:val="00A550C5"/>
    <w:rsid w:val="00A554DC"/>
    <w:rsid w:val="00A55A85"/>
    <w:rsid w:val="00A560F2"/>
    <w:rsid w:val="00A56C24"/>
    <w:rsid w:val="00A56ED7"/>
    <w:rsid w:val="00A571BB"/>
    <w:rsid w:val="00A6075D"/>
    <w:rsid w:val="00A6089A"/>
    <w:rsid w:val="00A60ED6"/>
    <w:rsid w:val="00A60F0C"/>
    <w:rsid w:val="00A61631"/>
    <w:rsid w:val="00A62FF1"/>
    <w:rsid w:val="00A6378E"/>
    <w:rsid w:val="00A63ABA"/>
    <w:rsid w:val="00A6402D"/>
    <w:rsid w:val="00A64D44"/>
    <w:rsid w:val="00A650A6"/>
    <w:rsid w:val="00A654D4"/>
    <w:rsid w:val="00A65F40"/>
    <w:rsid w:val="00A660E0"/>
    <w:rsid w:val="00A667AD"/>
    <w:rsid w:val="00A66B77"/>
    <w:rsid w:val="00A672F2"/>
    <w:rsid w:val="00A676CF"/>
    <w:rsid w:val="00A67EB4"/>
    <w:rsid w:val="00A67F41"/>
    <w:rsid w:val="00A70255"/>
    <w:rsid w:val="00A70640"/>
    <w:rsid w:val="00A717D7"/>
    <w:rsid w:val="00A72C60"/>
    <w:rsid w:val="00A731F5"/>
    <w:rsid w:val="00A748C6"/>
    <w:rsid w:val="00A74C86"/>
    <w:rsid w:val="00A755B9"/>
    <w:rsid w:val="00A75A7C"/>
    <w:rsid w:val="00A75D1C"/>
    <w:rsid w:val="00A763BB"/>
    <w:rsid w:val="00A764F0"/>
    <w:rsid w:val="00A77115"/>
    <w:rsid w:val="00A77F5C"/>
    <w:rsid w:val="00A80C66"/>
    <w:rsid w:val="00A813A8"/>
    <w:rsid w:val="00A81E7D"/>
    <w:rsid w:val="00A82F4D"/>
    <w:rsid w:val="00A8543B"/>
    <w:rsid w:val="00A85770"/>
    <w:rsid w:val="00A86571"/>
    <w:rsid w:val="00A869C7"/>
    <w:rsid w:val="00A90235"/>
    <w:rsid w:val="00A90705"/>
    <w:rsid w:val="00A90D62"/>
    <w:rsid w:val="00A91199"/>
    <w:rsid w:val="00A91471"/>
    <w:rsid w:val="00A916C1"/>
    <w:rsid w:val="00A91808"/>
    <w:rsid w:val="00A91811"/>
    <w:rsid w:val="00A91B83"/>
    <w:rsid w:val="00A93ECF"/>
    <w:rsid w:val="00A948A1"/>
    <w:rsid w:val="00A9669F"/>
    <w:rsid w:val="00A977A6"/>
    <w:rsid w:val="00A97B00"/>
    <w:rsid w:val="00A97EC3"/>
    <w:rsid w:val="00AA055D"/>
    <w:rsid w:val="00AA153B"/>
    <w:rsid w:val="00AA1C73"/>
    <w:rsid w:val="00AA1FF3"/>
    <w:rsid w:val="00AA2880"/>
    <w:rsid w:val="00AA3BFC"/>
    <w:rsid w:val="00AA4BC1"/>
    <w:rsid w:val="00AA59CD"/>
    <w:rsid w:val="00AA632F"/>
    <w:rsid w:val="00AA68F4"/>
    <w:rsid w:val="00AA7A2F"/>
    <w:rsid w:val="00AA7F93"/>
    <w:rsid w:val="00AB0D3E"/>
    <w:rsid w:val="00AB1E27"/>
    <w:rsid w:val="00AB1F22"/>
    <w:rsid w:val="00AB216C"/>
    <w:rsid w:val="00AB384F"/>
    <w:rsid w:val="00AB441C"/>
    <w:rsid w:val="00AB67C0"/>
    <w:rsid w:val="00AB7123"/>
    <w:rsid w:val="00AB741A"/>
    <w:rsid w:val="00AB741E"/>
    <w:rsid w:val="00AB7A5C"/>
    <w:rsid w:val="00AC066F"/>
    <w:rsid w:val="00AC15E2"/>
    <w:rsid w:val="00AC1760"/>
    <w:rsid w:val="00AC46AC"/>
    <w:rsid w:val="00AC46E2"/>
    <w:rsid w:val="00AC5C96"/>
    <w:rsid w:val="00AC6792"/>
    <w:rsid w:val="00AC6A41"/>
    <w:rsid w:val="00AC7908"/>
    <w:rsid w:val="00AD0563"/>
    <w:rsid w:val="00AD0C0D"/>
    <w:rsid w:val="00AD0DEA"/>
    <w:rsid w:val="00AD1623"/>
    <w:rsid w:val="00AD1BD0"/>
    <w:rsid w:val="00AD2467"/>
    <w:rsid w:val="00AD2B4E"/>
    <w:rsid w:val="00AD34F7"/>
    <w:rsid w:val="00AD3A2A"/>
    <w:rsid w:val="00AD4843"/>
    <w:rsid w:val="00AD4855"/>
    <w:rsid w:val="00AD542E"/>
    <w:rsid w:val="00AD6962"/>
    <w:rsid w:val="00AD73FB"/>
    <w:rsid w:val="00AD74FF"/>
    <w:rsid w:val="00AE009F"/>
    <w:rsid w:val="00AE1233"/>
    <w:rsid w:val="00AE23BA"/>
    <w:rsid w:val="00AE2923"/>
    <w:rsid w:val="00AE30AA"/>
    <w:rsid w:val="00AE3774"/>
    <w:rsid w:val="00AE3C20"/>
    <w:rsid w:val="00AE7133"/>
    <w:rsid w:val="00AF0051"/>
    <w:rsid w:val="00AF093F"/>
    <w:rsid w:val="00AF0954"/>
    <w:rsid w:val="00AF130C"/>
    <w:rsid w:val="00AF2F8F"/>
    <w:rsid w:val="00AF318B"/>
    <w:rsid w:val="00AF3A91"/>
    <w:rsid w:val="00AF3AC7"/>
    <w:rsid w:val="00AF40D7"/>
    <w:rsid w:val="00AF4E1C"/>
    <w:rsid w:val="00AF522E"/>
    <w:rsid w:val="00AF5B9D"/>
    <w:rsid w:val="00AF5DF1"/>
    <w:rsid w:val="00AF6138"/>
    <w:rsid w:val="00AF6E14"/>
    <w:rsid w:val="00B00096"/>
    <w:rsid w:val="00B002B1"/>
    <w:rsid w:val="00B02359"/>
    <w:rsid w:val="00B03A41"/>
    <w:rsid w:val="00B03BDC"/>
    <w:rsid w:val="00B03CE5"/>
    <w:rsid w:val="00B043C6"/>
    <w:rsid w:val="00B04C45"/>
    <w:rsid w:val="00B0776C"/>
    <w:rsid w:val="00B100B0"/>
    <w:rsid w:val="00B1025B"/>
    <w:rsid w:val="00B11288"/>
    <w:rsid w:val="00B11D10"/>
    <w:rsid w:val="00B129EB"/>
    <w:rsid w:val="00B137C3"/>
    <w:rsid w:val="00B13C0F"/>
    <w:rsid w:val="00B13DFD"/>
    <w:rsid w:val="00B14824"/>
    <w:rsid w:val="00B167E8"/>
    <w:rsid w:val="00B17A5B"/>
    <w:rsid w:val="00B20D9D"/>
    <w:rsid w:val="00B20DB2"/>
    <w:rsid w:val="00B2188C"/>
    <w:rsid w:val="00B22405"/>
    <w:rsid w:val="00B225F5"/>
    <w:rsid w:val="00B22EC5"/>
    <w:rsid w:val="00B237B5"/>
    <w:rsid w:val="00B23A17"/>
    <w:rsid w:val="00B23BC1"/>
    <w:rsid w:val="00B23C98"/>
    <w:rsid w:val="00B23FEF"/>
    <w:rsid w:val="00B242AA"/>
    <w:rsid w:val="00B24E36"/>
    <w:rsid w:val="00B26E7C"/>
    <w:rsid w:val="00B26EAA"/>
    <w:rsid w:val="00B27121"/>
    <w:rsid w:val="00B27882"/>
    <w:rsid w:val="00B3230C"/>
    <w:rsid w:val="00B3268E"/>
    <w:rsid w:val="00B332D0"/>
    <w:rsid w:val="00B3334B"/>
    <w:rsid w:val="00B34632"/>
    <w:rsid w:val="00B34B02"/>
    <w:rsid w:val="00B35609"/>
    <w:rsid w:val="00B35CA7"/>
    <w:rsid w:val="00B37454"/>
    <w:rsid w:val="00B379D7"/>
    <w:rsid w:val="00B37BBE"/>
    <w:rsid w:val="00B42614"/>
    <w:rsid w:val="00B42B4F"/>
    <w:rsid w:val="00B42C23"/>
    <w:rsid w:val="00B42CAB"/>
    <w:rsid w:val="00B438C2"/>
    <w:rsid w:val="00B45EEB"/>
    <w:rsid w:val="00B47B0C"/>
    <w:rsid w:val="00B47D40"/>
    <w:rsid w:val="00B47FC4"/>
    <w:rsid w:val="00B5003A"/>
    <w:rsid w:val="00B50D08"/>
    <w:rsid w:val="00B50EDA"/>
    <w:rsid w:val="00B52077"/>
    <w:rsid w:val="00B52317"/>
    <w:rsid w:val="00B53802"/>
    <w:rsid w:val="00B53FDF"/>
    <w:rsid w:val="00B56626"/>
    <w:rsid w:val="00B56A16"/>
    <w:rsid w:val="00B56B0D"/>
    <w:rsid w:val="00B571F6"/>
    <w:rsid w:val="00B578E1"/>
    <w:rsid w:val="00B60A8B"/>
    <w:rsid w:val="00B61E98"/>
    <w:rsid w:val="00B62198"/>
    <w:rsid w:val="00B633FD"/>
    <w:rsid w:val="00B633FE"/>
    <w:rsid w:val="00B63742"/>
    <w:rsid w:val="00B63F3F"/>
    <w:rsid w:val="00B6407B"/>
    <w:rsid w:val="00B646C5"/>
    <w:rsid w:val="00B64E11"/>
    <w:rsid w:val="00B65894"/>
    <w:rsid w:val="00B65977"/>
    <w:rsid w:val="00B66A26"/>
    <w:rsid w:val="00B66A58"/>
    <w:rsid w:val="00B66DCB"/>
    <w:rsid w:val="00B709F8"/>
    <w:rsid w:val="00B713F0"/>
    <w:rsid w:val="00B714A5"/>
    <w:rsid w:val="00B71730"/>
    <w:rsid w:val="00B72011"/>
    <w:rsid w:val="00B72120"/>
    <w:rsid w:val="00B722D6"/>
    <w:rsid w:val="00B72A72"/>
    <w:rsid w:val="00B73293"/>
    <w:rsid w:val="00B744D1"/>
    <w:rsid w:val="00B758DC"/>
    <w:rsid w:val="00B763E6"/>
    <w:rsid w:val="00B76782"/>
    <w:rsid w:val="00B8059B"/>
    <w:rsid w:val="00B80F79"/>
    <w:rsid w:val="00B810CF"/>
    <w:rsid w:val="00B81408"/>
    <w:rsid w:val="00B81592"/>
    <w:rsid w:val="00B819F0"/>
    <w:rsid w:val="00B81E92"/>
    <w:rsid w:val="00B8218E"/>
    <w:rsid w:val="00B82D52"/>
    <w:rsid w:val="00B8331D"/>
    <w:rsid w:val="00B8410E"/>
    <w:rsid w:val="00B842B9"/>
    <w:rsid w:val="00B85129"/>
    <w:rsid w:val="00B85BB5"/>
    <w:rsid w:val="00B8646D"/>
    <w:rsid w:val="00B87BF9"/>
    <w:rsid w:val="00B90731"/>
    <w:rsid w:val="00B90A00"/>
    <w:rsid w:val="00B918A2"/>
    <w:rsid w:val="00B918DF"/>
    <w:rsid w:val="00B91DCE"/>
    <w:rsid w:val="00B92B42"/>
    <w:rsid w:val="00B92FCE"/>
    <w:rsid w:val="00B93889"/>
    <w:rsid w:val="00B941DC"/>
    <w:rsid w:val="00B94CD9"/>
    <w:rsid w:val="00B94FAE"/>
    <w:rsid w:val="00B9690B"/>
    <w:rsid w:val="00B974A8"/>
    <w:rsid w:val="00B97E26"/>
    <w:rsid w:val="00BA07D6"/>
    <w:rsid w:val="00BA0EEB"/>
    <w:rsid w:val="00BA0F5E"/>
    <w:rsid w:val="00BA115F"/>
    <w:rsid w:val="00BA1B73"/>
    <w:rsid w:val="00BA213A"/>
    <w:rsid w:val="00BA2386"/>
    <w:rsid w:val="00BA26A2"/>
    <w:rsid w:val="00BA3195"/>
    <w:rsid w:val="00BA36D8"/>
    <w:rsid w:val="00BA370C"/>
    <w:rsid w:val="00BA3BEE"/>
    <w:rsid w:val="00BA40F7"/>
    <w:rsid w:val="00BA4CB7"/>
    <w:rsid w:val="00BA5AA4"/>
    <w:rsid w:val="00BA5B1F"/>
    <w:rsid w:val="00BA5C53"/>
    <w:rsid w:val="00BA5F6F"/>
    <w:rsid w:val="00BA6119"/>
    <w:rsid w:val="00BA6751"/>
    <w:rsid w:val="00BA6837"/>
    <w:rsid w:val="00BA6939"/>
    <w:rsid w:val="00BA6DBF"/>
    <w:rsid w:val="00BA6F9A"/>
    <w:rsid w:val="00BA7432"/>
    <w:rsid w:val="00BA7645"/>
    <w:rsid w:val="00BA7686"/>
    <w:rsid w:val="00BA7B8B"/>
    <w:rsid w:val="00BB0163"/>
    <w:rsid w:val="00BB0CA5"/>
    <w:rsid w:val="00BB10F1"/>
    <w:rsid w:val="00BB1B83"/>
    <w:rsid w:val="00BB1F69"/>
    <w:rsid w:val="00BB2CC9"/>
    <w:rsid w:val="00BB414D"/>
    <w:rsid w:val="00BB4730"/>
    <w:rsid w:val="00BB4CBD"/>
    <w:rsid w:val="00BB509E"/>
    <w:rsid w:val="00BB580B"/>
    <w:rsid w:val="00BB6085"/>
    <w:rsid w:val="00BB6730"/>
    <w:rsid w:val="00BB6AC7"/>
    <w:rsid w:val="00BB72AD"/>
    <w:rsid w:val="00BB7788"/>
    <w:rsid w:val="00BC09F6"/>
    <w:rsid w:val="00BC1E33"/>
    <w:rsid w:val="00BC2C94"/>
    <w:rsid w:val="00BC32A3"/>
    <w:rsid w:val="00BC36B9"/>
    <w:rsid w:val="00BC3C82"/>
    <w:rsid w:val="00BC410D"/>
    <w:rsid w:val="00BC5818"/>
    <w:rsid w:val="00BC59EF"/>
    <w:rsid w:val="00BC5D6D"/>
    <w:rsid w:val="00BC5DAB"/>
    <w:rsid w:val="00BC645F"/>
    <w:rsid w:val="00BC68F7"/>
    <w:rsid w:val="00BD05EA"/>
    <w:rsid w:val="00BD0888"/>
    <w:rsid w:val="00BD2BE8"/>
    <w:rsid w:val="00BD3BA3"/>
    <w:rsid w:val="00BD43B2"/>
    <w:rsid w:val="00BD4AB1"/>
    <w:rsid w:val="00BD4D00"/>
    <w:rsid w:val="00BD5045"/>
    <w:rsid w:val="00BD5CC0"/>
    <w:rsid w:val="00BD6621"/>
    <w:rsid w:val="00BD6A79"/>
    <w:rsid w:val="00BD6C45"/>
    <w:rsid w:val="00BD6E26"/>
    <w:rsid w:val="00BE0BBB"/>
    <w:rsid w:val="00BE26F7"/>
    <w:rsid w:val="00BE32D5"/>
    <w:rsid w:val="00BE37B8"/>
    <w:rsid w:val="00BE3CF0"/>
    <w:rsid w:val="00BE40E2"/>
    <w:rsid w:val="00BE4B4C"/>
    <w:rsid w:val="00BE68D5"/>
    <w:rsid w:val="00BE71C9"/>
    <w:rsid w:val="00BE7568"/>
    <w:rsid w:val="00BE79DD"/>
    <w:rsid w:val="00BF0A0C"/>
    <w:rsid w:val="00BF0B71"/>
    <w:rsid w:val="00BF0E9D"/>
    <w:rsid w:val="00BF1054"/>
    <w:rsid w:val="00BF1AE9"/>
    <w:rsid w:val="00BF1F8A"/>
    <w:rsid w:val="00BF2594"/>
    <w:rsid w:val="00BF2682"/>
    <w:rsid w:val="00BF2B8E"/>
    <w:rsid w:val="00BF2C08"/>
    <w:rsid w:val="00BF320B"/>
    <w:rsid w:val="00BF4378"/>
    <w:rsid w:val="00BF49F9"/>
    <w:rsid w:val="00BF4D95"/>
    <w:rsid w:val="00BF59AD"/>
    <w:rsid w:val="00BF5D2C"/>
    <w:rsid w:val="00BF6383"/>
    <w:rsid w:val="00BF6FFC"/>
    <w:rsid w:val="00BF7736"/>
    <w:rsid w:val="00BF7BD7"/>
    <w:rsid w:val="00BF7EEB"/>
    <w:rsid w:val="00C00201"/>
    <w:rsid w:val="00C01C1A"/>
    <w:rsid w:val="00C025FD"/>
    <w:rsid w:val="00C029D1"/>
    <w:rsid w:val="00C02A2F"/>
    <w:rsid w:val="00C02F8A"/>
    <w:rsid w:val="00C044EC"/>
    <w:rsid w:val="00C05233"/>
    <w:rsid w:val="00C05671"/>
    <w:rsid w:val="00C05983"/>
    <w:rsid w:val="00C059B1"/>
    <w:rsid w:val="00C06645"/>
    <w:rsid w:val="00C075AE"/>
    <w:rsid w:val="00C078AE"/>
    <w:rsid w:val="00C07B7A"/>
    <w:rsid w:val="00C07CC8"/>
    <w:rsid w:val="00C07CE3"/>
    <w:rsid w:val="00C07D47"/>
    <w:rsid w:val="00C10417"/>
    <w:rsid w:val="00C104A3"/>
    <w:rsid w:val="00C1164C"/>
    <w:rsid w:val="00C118DA"/>
    <w:rsid w:val="00C11AB3"/>
    <w:rsid w:val="00C11D3E"/>
    <w:rsid w:val="00C12CEC"/>
    <w:rsid w:val="00C13632"/>
    <w:rsid w:val="00C1372D"/>
    <w:rsid w:val="00C145F7"/>
    <w:rsid w:val="00C15809"/>
    <w:rsid w:val="00C15EA2"/>
    <w:rsid w:val="00C15EDF"/>
    <w:rsid w:val="00C160C6"/>
    <w:rsid w:val="00C161C7"/>
    <w:rsid w:val="00C16DEC"/>
    <w:rsid w:val="00C2039E"/>
    <w:rsid w:val="00C206AD"/>
    <w:rsid w:val="00C21C5A"/>
    <w:rsid w:val="00C228C7"/>
    <w:rsid w:val="00C23B89"/>
    <w:rsid w:val="00C24478"/>
    <w:rsid w:val="00C2460B"/>
    <w:rsid w:val="00C25ADB"/>
    <w:rsid w:val="00C270DF"/>
    <w:rsid w:val="00C308F8"/>
    <w:rsid w:val="00C31199"/>
    <w:rsid w:val="00C31404"/>
    <w:rsid w:val="00C31A5F"/>
    <w:rsid w:val="00C31C3F"/>
    <w:rsid w:val="00C31DDD"/>
    <w:rsid w:val="00C32762"/>
    <w:rsid w:val="00C336CC"/>
    <w:rsid w:val="00C33CC4"/>
    <w:rsid w:val="00C342B5"/>
    <w:rsid w:val="00C343B7"/>
    <w:rsid w:val="00C35359"/>
    <w:rsid w:val="00C35ABD"/>
    <w:rsid w:val="00C367DB"/>
    <w:rsid w:val="00C37C7C"/>
    <w:rsid w:val="00C37D52"/>
    <w:rsid w:val="00C4067D"/>
    <w:rsid w:val="00C41D4C"/>
    <w:rsid w:val="00C42229"/>
    <w:rsid w:val="00C42596"/>
    <w:rsid w:val="00C43A5B"/>
    <w:rsid w:val="00C440A2"/>
    <w:rsid w:val="00C44187"/>
    <w:rsid w:val="00C4443B"/>
    <w:rsid w:val="00C4453E"/>
    <w:rsid w:val="00C44B0F"/>
    <w:rsid w:val="00C44F6F"/>
    <w:rsid w:val="00C457FF"/>
    <w:rsid w:val="00C4580D"/>
    <w:rsid w:val="00C45EA6"/>
    <w:rsid w:val="00C45EB1"/>
    <w:rsid w:val="00C460C9"/>
    <w:rsid w:val="00C46324"/>
    <w:rsid w:val="00C465E6"/>
    <w:rsid w:val="00C466B8"/>
    <w:rsid w:val="00C513AB"/>
    <w:rsid w:val="00C516C9"/>
    <w:rsid w:val="00C51D39"/>
    <w:rsid w:val="00C51E7A"/>
    <w:rsid w:val="00C5259E"/>
    <w:rsid w:val="00C52E38"/>
    <w:rsid w:val="00C532D3"/>
    <w:rsid w:val="00C536D0"/>
    <w:rsid w:val="00C54015"/>
    <w:rsid w:val="00C57722"/>
    <w:rsid w:val="00C57973"/>
    <w:rsid w:val="00C57C84"/>
    <w:rsid w:val="00C60698"/>
    <w:rsid w:val="00C60776"/>
    <w:rsid w:val="00C60846"/>
    <w:rsid w:val="00C615E4"/>
    <w:rsid w:val="00C61C8A"/>
    <w:rsid w:val="00C61DF0"/>
    <w:rsid w:val="00C61EB2"/>
    <w:rsid w:val="00C62C7C"/>
    <w:rsid w:val="00C63C8E"/>
    <w:rsid w:val="00C64A97"/>
    <w:rsid w:val="00C653B8"/>
    <w:rsid w:val="00C65C8F"/>
    <w:rsid w:val="00C65F50"/>
    <w:rsid w:val="00C66E70"/>
    <w:rsid w:val="00C704A8"/>
    <w:rsid w:val="00C70D8E"/>
    <w:rsid w:val="00C70FF0"/>
    <w:rsid w:val="00C70FF1"/>
    <w:rsid w:val="00C71F3F"/>
    <w:rsid w:val="00C72402"/>
    <w:rsid w:val="00C727D3"/>
    <w:rsid w:val="00C72A0E"/>
    <w:rsid w:val="00C73E0A"/>
    <w:rsid w:val="00C7409C"/>
    <w:rsid w:val="00C740DB"/>
    <w:rsid w:val="00C746A4"/>
    <w:rsid w:val="00C77689"/>
    <w:rsid w:val="00C77735"/>
    <w:rsid w:val="00C77E5D"/>
    <w:rsid w:val="00C8088C"/>
    <w:rsid w:val="00C80A86"/>
    <w:rsid w:val="00C80CA6"/>
    <w:rsid w:val="00C80D91"/>
    <w:rsid w:val="00C819A5"/>
    <w:rsid w:val="00C82121"/>
    <w:rsid w:val="00C8287E"/>
    <w:rsid w:val="00C82C1C"/>
    <w:rsid w:val="00C83468"/>
    <w:rsid w:val="00C83EC1"/>
    <w:rsid w:val="00C83ED1"/>
    <w:rsid w:val="00C846C4"/>
    <w:rsid w:val="00C84894"/>
    <w:rsid w:val="00C84A74"/>
    <w:rsid w:val="00C8519A"/>
    <w:rsid w:val="00C85A14"/>
    <w:rsid w:val="00C85C97"/>
    <w:rsid w:val="00C866C3"/>
    <w:rsid w:val="00C87D05"/>
    <w:rsid w:val="00C87FE0"/>
    <w:rsid w:val="00C90144"/>
    <w:rsid w:val="00C906E0"/>
    <w:rsid w:val="00C9071B"/>
    <w:rsid w:val="00C90E2F"/>
    <w:rsid w:val="00C9209B"/>
    <w:rsid w:val="00C929E8"/>
    <w:rsid w:val="00C94761"/>
    <w:rsid w:val="00C94D15"/>
    <w:rsid w:val="00C94F8D"/>
    <w:rsid w:val="00C952AF"/>
    <w:rsid w:val="00C954A7"/>
    <w:rsid w:val="00C956C4"/>
    <w:rsid w:val="00C9576B"/>
    <w:rsid w:val="00C95D3B"/>
    <w:rsid w:val="00C9745F"/>
    <w:rsid w:val="00C9764B"/>
    <w:rsid w:val="00C9785A"/>
    <w:rsid w:val="00CA0F4F"/>
    <w:rsid w:val="00CA27A4"/>
    <w:rsid w:val="00CA283D"/>
    <w:rsid w:val="00CA2DB7"/>
    <w:rsid w:val="00CA3C79"/>
    <w:rsid w:val="00CA3CBF"/>
    <w:rsid w:val="00CA3D20"/>
    <w:rsid w:val="00CA3EBF"/>
    <w:rsid w:val="00CA4113"/>
    <w:rsid w:val="00CA41D6"/>
    <w:rsid w:val="00CA4F64"/>
    <w:rsid w:val="00CA52EE"/>
    <w:rsid w:val="00CA5737"/>
    <w:rsid w:val="00CA6A24"/>
    <w:rsid w:val="00CA6FA6"/>
    <w:rsid w:val="00CA7410"/>
    <w:rsid w:val="00CB038F"/>
    <w:rsid w:val="00CB061E"/>
    <w:rsid w:val="00CB06B3"/>
    <w:rsid w:val="00CB085C"/>
    <w:rsid w:val="00CB155F"/>
    <w:rsid w:val="00CB22D3"/>
    <w:rsid w:val="00CB387D"/>
    <w:rsid w:val="00CB422A"/>
    <w:rsid w:val="00CB48CC"/>
    <w:rsid w:val="00CB6B05"/>
    <w:rsid w:val="00CB73D1"/>
    <w:rsid w:val="00CC0FBD"/>
    <w:rsid w:val="00CC2046"/>
    <w:rsid w:val="00CC24C9"/>
    <w:rsid w:val="00CC2E2A"/>
    <w:rsid w:val="00CC2ED6"/>
    <w:rsid w:val="00CC397B"/>
    <w:rsid w:val="00CC4D2B"/>
    <w:rsid w:val="00CC50BC"/>
    <w:rsid w:val="00CC5252"/>
    <w:rsid w:val="00CC55E2"/>
    <w:rsid w:val="00CC6268"/>
    <w:rsid w:val="00CC628B"/>
    <w:rsid w:val="00CC64FB"/>
    <w:rsid w:val="00CC7170"/>
    <w:rsid w:val="00CC7670"/>
    <w:rsid w:val="00CC7724"/>
    <w:rsid w:val="00CC777C"/>
    <w:rsid w:val="00CD054E"/>
    <w:rsid w:val="00CD11ED"/>
    <w:rsid w:val="00CD1CDE"/>
    <w:rsid w:val="00CD2095"/>
    <w:rsid w:val="00CD2205"/>
    <w:rsid w:val="00CD2733"/>
    <w:rsid w:val="00CD2B3C"/>
    <w:rsid w:val="00CD2EE9"/>
    <w:rsid w:val="00CD39AE"/>
    <w:rsid w:val="00CD3E34"/>
    <w:rsid w:val="00CD45F5"/>
    <w:rsid w:val="00CD5FC1"/>
    <w:rsid w:val="00CD652D"/>
    <w:rsid w:val="00CD6ED2"/>
    <w:rsid w:val="00CD7495"/>
    <w:rsid w:val="00CD759F"/>
    <w:rsid w:val="00CD76E6"/>
    <w:rsid w:val="00CD794A"/>
    <w:rsid w:val="00CE1FB9"/>
    <w:rsid w:val="00CE23F6"/>
    <w:rsid w:val="00CE26C9"/>
    <w:rsid w:val="00CE26DB"/>
    <w:rsid w:val="00CE275D"/>
    <w:rsid w:val="00CE36EE"/>
    <w:rsid w:val="00CE37E3"/>
    <w:rsid w:val="00CE467B"/>
    <w:rsid w:val="00CE4977"/>
    <w:rsid w:val="00CE4DE2"/>
    <w:rsid w:val="00CE5F91"/>
    <w:rsid w:val="00CE6660"/>
    <w:rsid w:val="00CE715D"/>
    <w:rsid w:val="00CE734E"/>
    <w:rsid w:val="00CE7ADD"/>
    <w:rsid w:val="00CE7B61"/>
    <w:rsid w:val="00CF0279"/>
    <w:rsid w:val="00CF044F"/>
    <w:rsid w:val="00CF0649"/>
    <w:rsid w:val="00CF0C4E"/>
    <w:rsid w:val="00CF1191"/>
    <w:rsid w:val="00CF1235"/>
    <w:rsid w:val="00CF1D3E"/>
    <w:rsid w:val="00CF2220"/>
    <w:rsid w:val="00CF272B"/>
    <w:rsid w:val="00CF34EB"/>
    <w:rsid w:val="00CF3B93"/>
    <w:rsid w:val="00CF421F"/>
    <w:rsid w:val="00CF4415"/>
    <w:rsid w:val="00CF4D01"/>
    <w:rsid w:val="00CF65F8"/>
    <w:rsid w:val="00CF67E4"/>
    <w:rsid w:val="00CF6E07"/>
    <w:rsid w:val="00CF79C7"/>
    <w:rsid w:val="00CF7C4F"/>
    <w:rsid w:val="00D008A5"/>
    <w:rsid w:val="00D00A8E"/>
    <w:rsid w:val="00D00EA8"/>
    <w:rsid w:val="00D01152"/>
    <w:rsid w:val="00D013F6"/>
    <w:rsid w:val="00D01815"/>
    <w:rsid w:val="00D019C4"/>
    <w:rsid w:val="00D01A62"/>
    <w:rsid w:val="00D01D9C"/>
    <w:rsid w:val="00D02651"/>
    <w:rsid w:val="00D02B90"/>
    <w:rsid w:val="00D03200"/>
    <w:rsid w:val="00D032DF"/>
    <w:rsid w:val="00D03370"/>
    <w:rsid w:val="00D03709"/>
    <w:rsid w:val="00D03CE2"/>
    <w:rsid w:val="00D03ECC"/>
    <w:rsid w:val="00D0428B"/>
    <w:rsid w:val="00D0452E"/>
    <w:rsid w:val="00D05474"/>
    <w:rsid w:val="00D05AED"/>
    <w:rsid w:val="00D05B0E"/>
    <w:rsid w:val="00D05E3F"/>
    <w:rsid w:val="00D05F07"/>
    <w:rsid w:val="00D06A9D"/>
    <w:rsid w:val="00D06D19"/>
    <w:rsid w:val="00D07366"/>
    <w:rsid w:val="00D07432"/>
    <w:rsid w:val="00D07822"/>
    <w:rsid w:val="00D07B26"/>
    <w:rsid w:val="00D10CEC"/>
    <w:rsid w:val="00D117C7"/>
    <w:rsid w:val="00D119E7"/>
    <w:rsid w:val="00D13829"/>
    <w:rsid w:val="00D13AF4"/>
    <w:rsid w:val="00D14350"/>
    <w:rsid w:val="00D14462"/>
    <w:rsid w:val="00D155F1"/>
    <w:rsid w:val="00D15BC2"/>
    <w:rsid w:val="00D160D0"/>
    <w:rsid w:val="00D16A71"/>
    <w:rsid w:val="00D16ED5"/>
    <w:rsid w:val="00D1709B"/>
    <w:rsid w:val="00D17185"/>
    <w:rsid w:val="00D176F8"/>
    <w:rsid w:val="00D20B5D"/>
    <w:rsid w:val="00D21483"/>
    <w:rsid w:val="00D2247F"/>
    <w:rsid w:val="00D2354F"/>
    <w:rsid w:val="00D23AE9"/>
    <w:rsid w:val="00D23D12"/>
    <w:rsid w:val="00D25F5C"/>
    <w:rsid w:val="00D26544"/>
    <w:rsid w:val="00D27841"/>
    <w:rsid w:val="00D27E7B"/>
    <w:rsid w:val="00D30022"/>
    <w:rsid w:val="00D3016A"/>
    <w:rsid w:val="00D3036C"/>
    <w:rsid w:val="00D313C6"/>
    <w:rsid w:val="00D318F8"/>
    <w:rsid w:val="00D31AEC"/>
    <w:rsid w:val="00D32EC6"/>
    <w:rsid w:val="00D34185"/>
    <w:rsid w:val="00D34771"/>
    <w:rsid w:val="00D34B9A"/>
    <w:rsid w:val="00D34BD3"/>
    <w:rsid w:val="00D35359"/>
    <w:rsid w:val="00D35E8E"/>
    <w:rsid w:val="00D36EE7"/>
    <w:rsid w:val="00D37620"/>
    <w:rsid w:val="00D40C74"/>
    <w:rsid w:val="00D4175F"/>
    <w:rsid w:val="00D41881"/>
    <w:rsid w:val="00D41E3A"/>
    <w:rsid w:val="00D424B8"/>
    <w:rsid w:val="00D42680"/>
    <w:rsid w:val="00D4336C"/>
    <w:rsid w:val="00D43C59"/>
    <w:rsid w:val="00D4447D"/>
    <w:rsid w:val="00D44BF5"/>
    <w:rsid w:val="00D45676"/>
    <w:rsid w:val="00D45D65"/>
    <w:rsid w:val="00D463F2"/>
    <w:rsid w:val="00D470CE"/>
    <w:rsid w:val="00D47542"/>
    <w:rsid w:val="00D47CE7"/>
    <w:rsid w:val="00D50360"/>
    <w:rsid w:val="00D50429"/>
    <w:rsid w:val="00D51259"/>
    <w:rsid w:val="00D540FF"/>
    <w:rsid w:val="00D5436C"/>
    <w:rsid w:val="00D546D7"/>
    <w:rsid w:val="00D548BE"/>
    <w:rsid w:val="00D54E22"/>
    <w:rsid w:val="00D54F51"/>
    <w:rsid w:val="00D5515C"/>
    <w:rsid w:val="00D55596"/>
    <w:rsid w:val="00D56090"/>
    <w:rsid w:val="00D5688A"/>
    <w:rsid w:val="00D56A0F"/>
    <w:rsid w:val="00D57C64"/>
    <w:rsid w:val="00D57E41"/>
    <w:rsid w:val="00D603E1"/>
    <w:rsid w:val="00D6142D"/>
    <w:rsid w:val="00D617D6"/>
    <w:rsid w:val="00D628F6"/>
    <w:rsid w:val="00D63851"/>
    <w:rsid w:val="00D63E03"/>
    <w:rsid w:val="00D64D0C"/>
    <w:rsid w:val="00D654BC"/>
    <w:rsid w:val="00D6584B"/>
    <w:rsid w:val="00D65F4E"/>
    <w:rsid w:val="00D65F81"/>
    <w:rsid w:val="00D66424"/>
    <w:rsid w:val="00D66641"/>
    <w:rsid w:val="00D679F2"/>
    <w:rsid w:val="00D7044F"/>
    <w:rsid w:val="00D70510"/>
    <w:rsid w:val="00D70872"/>
    <w:rsid w:val="00D711D0"/>
    <w:rsid w:val="00D7194B"/>
    <w:rsid w:val="00D7200F"/>
    <w:rsid w:val="00D720C9"/>
    <w:rsid w:val="00D72585"/>
    <w:rsid w:val="00D7349F"/>
    <w:rsid w:val="00D73E65"/>
    <w:rsid w:val="00D73EA4"/>
    <w:rsid w:val="00D740CE"/>
    <w:rsid w:val="00D74354"/>
    <w:rsid w:val="00D75414"/>
    <w:rsid w:val="00D75B52"/>
    <w:rsid w:val="00D80A3C"/>
    <w:rsid w:val="00D81328"/>
    <w:rsid w:val="00D819C9"/>
    <w:rsid w:val="00D81C77"/>
    <w:rsid w:val="00D82135"/>
    <w:rsid w:val="00D824AA"/>
    <w:rsid w:val="00D82730"/>
    <w:rsid w:val="00D82E4B"/>
    <w:rsid w:val="00D833E0"/>
    <w:rsid w:val="00D83911"/>
    <w:rsid w:val="00D83A3D"/>
    <w:rsid w:val="00D84279"/>
    <w:rsid w:val="00D86342"/>
    <w:rsid w:val="00D87373"/>
    <w:rsid w:val="00D91338"/>
    <w:rsid w:val="00D91525"/>
    <w:rsid w:val="00D91566"/>
    <w:rsid w:val="00D921D5"/>
    <w:rsid w:val="00D9534A"/>
    <w:rsid w:val="00D954E5"/>
    <w:rsid w:val="00D95E96"/>
    <w:rsid w:val="00D96A56"/>
    <w:rsid w:val="00DA0B8E"/>
    <w:rsid w:val="00DA169E"/>
    <w:rsid w:val="00DA2896"/>
    <w:rsid w:val="00DA28C8"/>
    <w:rsid w:val="00DA3A39"/>
    <w:rsid w:val="00DA4664"/>
    <w:rsid w:val="00DA53C6"/>
    <w:rsid w:val="00DA5C8E"/>
    <w:rsid w:val="00DA5D39"/>
    <w:rsid w:val="00DA5FFE"/>
    <w:rsid w:val="00DB1161"/>
    <w:rsid w:val="00DB344B"/>
    <w:rsid w:val="00DB34F4"/>
    <w:rsid w:val="00DB35F7"/>
    <w:rsid w:val="00DB4999"/>
    <w:rsid w:val="00DB4AEF"/>
    <w:rsid w:val="00DB632E"/>
    <w:rsid w:val="00DB6AD6"/>
    <w:rsid w:val="00DB74F0"/>
    <w:rsid w:val="00DB7F2B"/>
    <w:rsid w:val="00DC30B9"/>
    <w:rsid w:val="00DC33E7"/>
    <w:rsid w:val="00DC3FE0"/>
    <w:rsid w:val="00DC43D3"/>
    <w:rsid w:val="00DC5077"/>
    <w:rsid w:val="00DC6094"/>
    <w:rsid w:val="00DC714B"/>
    <w:rsid w:val="00DC7336"/>
    <w:rsid w:val="00DC7D64"/>
    <w:rsid w:val="00DC7D69"/>
    <w:rsid w:val="00DD0A1E"/>
    <w:rsid w:val="00DD14BC"/>
    <w:rsid w:val="00DD17B2"/>
    <w:rsid w:val="00DD27A9"/>
    <w:rsid w:val="00DD2A72"/>
    <w:rsid w:val="00DD4873"/>
    <w:rsid w:val="00DD4F9F"/>
    <w:rsid w:val="00DD5551"/>
    <w:rsid w:val="00DD65B3"/>
    <w:rsid w:val="00DE0FB6"/>
    <w:rsid w:val="00DE1732"/>
    <w:rsid w:val="00DE1991"/>
    <w:rsid w:val="00DE228A"/>
    <w:rsid w:val="00DE36D5"/>
    <w:rsid w:val="00DE5604"/>
    <w:rsid w:val="00DE6049"/>
    <w:rsid w:val="00DE656A"/>
    <w:rsid w:val="00DE6F32"/>
    <w:rsid w:val="00DF03C2"/>
    <w:rsid w:val="00DF0D61"/>
    <w:rsid w:val="00DF1776"/>
    <w:rsid w:val="00DF1816"/>
    <w:rsid w:val="00DF1A89"/>
    <w:rsid w:val="00DF24BB"/>
    <w:rsid w:val="00DF2D05"/>
    <w:rsid w:val="00DF2D62"/>
    <w:rsid w:val="00DF2FD8"/>
    <w:rsid w:val="00DF39B2"/>
    <w:rsid w:val="00DF4024"/>
    <w:rsid w:val="00DF44E8"/>
    <w:rsid w:val="00DF4671"/>
    <w:rsid w:val="00DF4998"/>
    <w:rsid w:val="00DF517B"/>
    <w:rsid w:val="00DF59F9"/>
    <w:rsid w:val="00DF5F05"/>
    <w:rsid w:val="00DF68DD"/>
    <w:rsid w:val="00DF7C53"/>
    <w:rsid w:val="00E01069"/>
    <w:rsid w:val="00E01122"/>
    <w:rsid w:val="00E01A5A"/>
    <w:rsid w:val="00E01B1B"/>
    <w:rsid w:val="00E01C72"/>
    <w:rsid w:val="00E0245B"/>
    <w:rsid w:val="00E0247B"/>
    <w:rsid w:val="00E03197"/>
    <w:rsid w:val="00E034B8"/>
    <w:rsid w:val="00E0637F"/>
    <w:rsid w:val="00E06B02"/>
    <w:rsid w:val="00E07211"/>
    <w:rsid w:val="00E0745A"/>
    <w:rsid w:val="00E07BDB"/>
    <w:rsid w:val="00E07ED0"/>
    <w:rsid w:val="00E10285"/>
    <w:rsid w:val="00E107A7"/>
    <w:rsid w:val="00E10851"/>
    <w:rsid w:val="00E10F55"/>
    <w:rsid w:val="00E11295"/>
    <w:rsid w:val="00E128C4"/>
    <w:rsid w:val="00E12E73"/>
    <w:rsid w:val="00E14D12"/>
    <w:rsid w:val="00E15BF7"/>
    <w:rsid w:val="00E170CE"/>
    <w:rsid w:val="00E17730"/>
    <w:rsid w:val="00E216CE"/>
    <w:rsid w:val="00E21E69"/>
    <w:rsid w:val="00E22CB3"/>
    <w:rsid w:val="00E2472E"/>
    <w:rsid w:val="00E24A4F"/>
    <w:rsid w:val="00E25AEF"/>
    <w:rsid w:val="00E26C16"/>
    <w:rsid w:val="00E27280"/>
    <w:rsid w:val="00E278FD"/>
    <w:rsid w:val="00E312CF"/>
    <w:rsid w:val="00E31407"/>
    <w:rsid w:val="00E314F1"/>
    <w:rsid w:val="00E319C7"/>
    <w:rsid w:val="00E31A16"/>
    <w:rsid w:val="00E3209E"/>
    <w:rsid w:val="00E322BC"/>
    <w:rsid w:val="00E322DE"/>
    <w:rsid w:val="00E32790"/>
    <w:rsid w:val="00E32C2A"/>
    <w:rsid w:val="00E3361B"/>
    <w:rsid w:val="00E34073"/>
    <w:rsid w:val="00E340A6"/>
    <w:rsid w:val="00E356DD"/>
    <w:rsid w:val="00E35867"/>
    <w:rsid w:val="00E35971"/>
    <w:rsid w:val="00E35B69"/>
    <w:rsid w:val="00E36ABC"/>
    <w:rsid w:val="00E36B26"/>
    <w:rsid w:val="00E3796B"/>
    <w:rsid w:val="00E40368"/>
    <w:rsid w:val="00E412C1"/>
    <w:rsid w:val="00E41D9F"/>
    <w:rsid w:val="00E41FF6"/>
    <w:rsid w:val="00E42CD2"/>
    <w:rsid w:val="00E4369A"/>
    <w:rsid w:val="00E45B48"/>
    <w:rsid w:val="00E45F60"/>
    <w:rsid w:val="00E461C4"/>
    <w:rsid w:val="00E46E56"/>
    <w:rsid w:val="00E46E63"/>
    <w:rsid w:val="00E4760F"/>
    <w:rsid w:val="00E503F7"/>
    <w:rsid w:val="00E51B4A"/>
    <w:rsid w:val="00E52B77"/>
    <w:rsid w:val="00E53D0C"/>
    <w:rsid w:val="00E543C7"/>
    <w:rsid w:val="00E54601"/>
    <w:rsid w:val="00E54A3D"/>
    <w:rsid w:val="00E5511F"/>
    <w:rsid w:val="00E5573E"/>
    <w:rsid w:val="00E56457"/>
    <w:rsid w:val="00E56CC0"/>
    <w:rsid w:val="00E57486"/>
    <w:rsid w:val="00E60091"/>
    <w:rsid w:val="00E60A82"/>
    <w:rsid w:val="00E61151"/>
    <w:rsid w:val="00E6123C"/>
    <w:rsid w:val="00E61634"/>
    <w:rsid w:val="00E62D73"/>
    <w:rsid w:val="00E62E66"/>
    <w:rsid w:val="00E63ACD"/>
    <w:rsid w:val="00E64CCF"/>
    <w:rsid w:val="00E64ED3"/>
    <w:rsid w:val="00E652C4"/>
    <w:rsid w:val="00E652FD"/>
    <w:rsid w:val="00E653AD"/>
    <w:rsid w:val="00E6634F"/>
    <w:rsid w:val="00E663EE"/>
    <w:rsid w:val="00E665E6"/>
    <w:rsid w:val="00E6751B"/>
    <w:rsid w:val="00E67A27"/>
    <w:rsid w:val="00E700DA"/>
    <w:rsid w:val="00E714E6"/>
    <w:rsid w:val="00E7203D"/>
    <w:rsid w:val="00E722DB"/>
    <w:rsid w:val="00E72329"/>
    <w:rsid w:val="00E72A1A"/>
    <w:rsid w:val="00E74102"/>
    <w:rsid w:val="00E7412C"/>
    <w:rsid w:val="00E7647F"/>
    <w:rsid w:val="00E77125"/>
    <w:rsid w:val="00E77D3F"/>
    <w:rsid w:val="00E77DAC"/>
    <w:rsid w:val="00E77DC9"/>
    <w:rsid w:val="00E8024D"/>
    <w:rsid w:val="00E80D65"/>
    <w:rsid w:val="00E818A4"/>
    <w:rsid w:val="00E81F09"/>
    <w:rsid w:val="00E821FA"/>
    <w:rsid w:val="00E826AC"/>
    <w:rsid w:val="00E83240"/>
    <w:rsid w:val="00E835BD"/>
    <w:rsid w:val="00E83730"/>
    <w:rsid w:val="00E83CFC"/>
    <w:rsid w:val="00E8436C"/>
    <w:rsid w:val="00E84EA1"/>
    <w:rsid w:val="00E84EC2"/>
    <w:rsid w:val="00E854D7"/>
    <w:rsid w:val="00E86367"/>
    <w:rsid w:val="00E86A99"/>
    <w:rsid w:val="00E871C8"/>
    <w:rsid w:val="00E8755B"/>
    <w:rsid w:val="00E8761D"/>
    <w:rsid w:val="00E90816"/>
    <w:rsid w:val="00E90972"/>
    <w:rsid w:val="00E909C0"/>
    <w:rsid w:val="00E9160B"/>
    <w:rsid w:val="00E916A7"/>
    <w:rsid w:val="00E91A6C"/>
    <w:rsid w:val="00E91E2D"/>
    <w:rsid w:val="00E91F2D"/>
    <w:rsid w:val="00E92027"/>
    <w:rsid w:val="00E9329E"/>
    <w:rsid w:val="00E9378D"/>
    <w:rsid w:val="00E94359"/>
    <w:rsid w:val="00E944A3"/>
    <w:rsid w:val="00E952DF"/>
    <w:rsid w:val="00E97186"/>
    <w:rsid w:val="00EA0DC8"/>
    <w:rsid w:val="00EA11C9"/>
    <w:rsid w:val="00EA298F"/>
    <w:rsid w:val="00EA30A2"/>
    <w:rsid w:val="00EA379A"/>
    <w:rsid w:val="00EA3D27"/>
    <w:rsid w:val="00EA4511"/>
    <w:rsid w:val="00EA4BE4"/>
    <w:rsid w:val="00EA4E04"/>
    <w:rsid w:val="00EA5860"/>
    <w:rsid w:val="00EA672D"/>
    <w:rsid w:val="00EA71E4"/>
    <w:rsid w:val="00EA7A63"/>
    <w:rsid w:val="00EB04B6"/>
    <w:rsid w:val="00EB0757"/>
    <w:rsid w:val="00EB23FD"/>
    <w:rsid w:val="00EB277E"/>
    <w:rsid w:val="00EB316A"/>
    <w:rsid w:val="00EB34D8"/>
    <w:rsid w:val="00EB34ED"/>
    <w:rsid w:val="00EB3AD5"/>
    <w:rsid w:val="00EB4193"/>
    <w:rsid w:val="00EB4967"/>
    <w:rsid w:val="00EB4D6D"/>
    <w:rsid w:val="00EB6262"/>
    <w:rsid w:val="00EB6A78"/>
    <w:rsid w:val="00EB6FC3"/>
    <w:rsid w:val="00EB717E"/>
    <w:rsid w:val="00EC02FA"/>
    <w:rsid w:val="00EC225B"/>
    <w:rsid w:val="00EC23C8"/>
    <w:rsid w:val="00EC2520"/>
    <w:rsid w:val="00EC44C1"/>
    <w:rsid w:val="00EC52A0"/>
    <w:rsid w:val="00EC5E48"/>
    <w:rsid w:val="00EC75E1"/>
    <w:rsid w:val="00ED0487"/>
    <w:rsid w:val="00ED063F"/>
    <w:rsid w:val="00ED0687"/>
    <w:rsid w:val="00ED0804"/>
    <w:rsid w:val="00ED1BC6"/>
    <w:rsid w:val="00ED247A"/>
    <w:rsid w:val="00ED2961"/>
    <w:rsid w:val="00ED297F"/>
    <w:rsid w:val="00ED3541"/>
    <w:rsid w:val="00ED3831"/>
    <w:rsid w:val="00ED3978"/>
    <w:rsid w:val="00ED3A09"/>
    <w:rsid w:val="00ED3F61"/>
    <w:rsid w:val="00ED4486"/>
    <w:rsid w:val="00ED4A83"/>
    <w:rsid w:val="00ED4AE6"/>
    <w:rsid w:val="00ED5909"/>
    <w:rsid w:val="00ED5EDB"/>
    <w:rsid w:val="00ED6555"/>
    <w:rsid w:val="00EE065D"/>
    <w:rsid w:val="00EE06AB"/>
    <w:rsid w:val="00EE0C23"/>
    <w:rsid w:val="00EE158C"/>
    <w:rsid w:val="00EE1B12"/>
    <w:rsid w:val="00EE2F48"/>
    <w:rsid w:val="00EE344F"/>
    <w:rsid w:val="00EE39CE"/>
    <w:rsid w:val="00EE3D85"/>
    <w:rsid w:val="00EE3DA2"/>
    <w:rsid w:val="00EE3F48"/>
    <w:rsid w:val="00EE5351"/>
    <w:rsid w:val="00EE6245"/>
    <w:rsid w:val="00EE6784"/>
    <w:rsid w:val="00EE6FCA"/>
    <w:rsid w:val="00EE7336"/>
    <w:rsid w:val="00EE7349"/>
    <w:rsid w:val="00EE7C97"/>
    <w:rsid w:val="00EE7F10"/>
    <w:rsid w:val="00EF000D"/>
    <w:rsid w:val="00EF1388"/>
    <w:rsid w:val="00EF1C02"/>
    <w:rsid w:val="00EF2937"/>
    <w:rsid w:val="00EF2E36"/>
    <w:rsid w:val="00EF3868"/>
    <w:rsid w:val="00EF3AFC"/>
    <w:rsid w:val="00EF5C0C"/>
    <w:rsid w:val="00EF6FE9"/>
    <w:rsid w:val="00EF7109"/>
    <w:rsid w:val="00EF79F5"/>
    <w:rsid w:val="00F0119A"/>
    <w:rsid w:val="00F014FA"/>
    <w:rsid w:val="00F01E23"/>
    <w:rsid w:val="00F02724"/>
    <w:rsid w:val="00F03740"/>
    <w:rsid w:val="00F03EBE"/>
    <w:rsid w:val="00F043A4"/>
    <w:rsid w:val="00F05462"/>
    <w:rsid w:val="00F05B1E"/>
    <w:rsid w:val="00F06086"/>
    <w:rsid w:val="00F063A8"/>
    <w:rsid w:val="00F07B50"/>
    <w:rsid w:val="00F07F4A"/>
    <w:rsid w:val="00F1014B"/>
    <w:rsid w:val="00F101ED"/>
    <w:rsid w:val="00F11934"/>
    <w:rsid w:val="00F11CD4"/>
    <w:rsid w:val="00F12042"/>
    <w:rsid w:val="00F123B8"/>
    <w:rsid w:val="00F126D3"/>
    <w:rsid w:val="00F126E7"/>
    <w:rsid w:val="00F12789"/>
    <w:rsid w:val="00F13413"/>
    <w:rsid w:val="00F1536D"/>
    <w:rsid w:val="00F1570D"/>
    <w:rsid w:val="00F1620D"/>
    <w:rsid w:val="00F17FD4"/>
    <w:rsid w:val="00F212A5"/>
    <w:rsid w:val="00F2231D"/>
    <w:rsid w:val="00F23049"/>
    <w:rsid w:val="00F233DC"/>
    <w:rsid w:val="00F24203"/>
    <w:rsid w:val="00F24267"/>
    <w:rsid w:val="00F2426D"/>
    <w:rsid w:val="00F24B80"/>
    <w:rsid w:val="00F25179"/>
    <w:rsid w:val="00F25686"/>
    <w:rsid w:val="00F25898"/>
    <w:rsid w:val="00F260A6"/>
    <w:rsid w:val="00F26322"/>
    <w:rsid w:val="00F27896"/>
    <w:rsid w:val="00F309EA"/>
    <w:rsid w:val="00F30C22"/>
    <w:rsid w:val="00F315B9"/>
    <w:rsid w:val="00F3212A"/>
    <w:rsid w:val="00F3289F"/>
    <w:rsid w:val="00F33526"/>
    <w:rsid w:val="00F335AB"/>
    <w:rsid w:val="00F34253"/>
    <w:rsid w:val="00F3448B"/>
    <w:rsid w:val="00F35CA8"/>
    <w:rsid w:val="00F36204"/>
    <w:rsid w:val="00F3650F"/>
    <w:rsid w:val="00F36C83"/>
    <w:rsid w:val="00F373F6"/>
    <w:rsid w:val="00F37B00"/>
    <w:rsid w:val="00F37EE6"/>
    <w:rsid w:val="00F41037"/>
    <w:rsid w:val="00F41E0F"/>
    <w:rsid w:val="00F4293B"/>
    <w:rsid w:val="00F43D74"/>
    <w:rsid w:val="00F44F66"/>
    <w:rsid w:val="00F450E6"/>
    <w:rsid w:val="00F45E5A"/>
    <w:rsid w:val="00F46339"/>
    <w:rsid w:val="00F46B0E"/>
    <w:rsid w:val="00F471BB"/>
    <w:rsid w:val="00F47D74"/>
    <w:rsid w:val="00F51737"/>
    <w:rsid w:val="00F51B69"/>
    <w:rsid w:val="00F525B5"/>
    <w:rsid w:val="00F526DD"/>
    <w:rsid w:val="00F528EC"/>
    <w:rsid w:val="00F540E3"/>
    <w:rsid w:val="00F5459E"/>
    <w:rsid w:val="00F547FF"/>
    <w:rsid w:val="00F5480F"/>
    <w:rsid w:val="00F5583D"/>
    <w:rsid w:val="00F5729A"/>
    <w:rsid w:val="00F57430"/>
    <w:rsid w:val="00F57604"/>
    <w:rsid w:val="00F6100B"/>
    <w:rsid w:val="00F61DC3"/>
    <w:rsid w:val="00F627EA"/>
    <w:rsid w:val="00F6392F"/>
    <w:rsid w:val="00F646EF"/>
    <w:rsid w:val="00F655AC"/>
    <w:rsid w:val="00F65F52"/>
    <w:rsid w:val="00F66233"/>
    <w:rsid w:val="00F66A09"/>
    <w:rsid w:val="00F66B09"/>
    <w:rsid w:val="00F66CCC"/>
    <w:rsid w:val="00F67A25"/>
    <w:rsid w:val="00F67E09"/>
    <w:rsid w:val="00F70BA8"/>
    <w:rsid w:val="00F71B8D"/>
    <w:rsid w:val="00F7262C"/>
    <w:rsid w:val="00F72B87"/>
    <w:rsid w:val="00F72E59"/>
    <w:rsid w:val="00F734E5"/>
    <w:rsid w:val="00F74BF5"/>
    <w:rsid w:val="00F756C6"/>
    <w:rsid w:val="00F76430"/>
    <w:rsid w:val="00F7697B"/>
    <w:rsid w:val="00F76A43"/>
    <w:rsid w:val="00F77509"/>
    <w:rsid w:val="00F8060B"/>
    <w:rsid w:val="00F808C2"/>
    <w:rsid w:val="00F81A29"/>
    <w:rsid w:val="00F8208C"/>
    <w:rsid w:val="00F83FDB"/>
    <w:rsid w:val="00F8416F"/>
    <w:rsid w:val="00F84751"/>
    <w:rsid w:val="00F85BB7"/>
    <w:rsid w:val="00F865B6"/>
    <w:rsid w:val="00F869FB"/>
    <w:rsid w:val="00F86A37"/>
    <w:rsid w:val="00F87292"/>
    <w:rsid w:val="00F873B0"/>
    <w:rsid w:val="00F87DDF"/>
    <w:rsid w:val="00F9039B"/>
    <w:rsid w:val="00F919AC"/>
    <w:rsid w:val="00F91BF6"/>
    <w:rsid w:val="00F91D15"/>
    <w:rsid w:val="00F91E6B"/>
    <w:rsid w:val="00F93F3E"/>
    <w:rsid w:val="00F94535"/>
    <w:rsid w:val="00F95FD4"/>
    <w:rsid w:val="00F96162"/>
    <w:rsid w:val="00F96590"/>
    <w:rsid w:val="00F96717"/>
    <w:rsid w:val="00F96729"/>
    <w:rsid w:val="00F968B3"/>
    <w:rsid w:val="00F9730D"/>
    <w:rsid w:val="00F97F4A"/>
    <w:rsid w:val="00FA03A0"/>
    <w:rsid w:val="00FA07B1"/>
    <w:rsid w:val="00FA1076"/>
    <w:rsid w:val="00FA12D4"/>
    <w:rsid w:val="00FA461E"/>
    <w:rsid w:val="00FA698C"/>
    <w:rsid w:val="00FA6A07"/>
    <w:rsid w:val="00FA6B3F"/>
    <w:rsid w:val="00FA6E30"/>
    <w:rsid w:val="00FA73C2"/>
    <w:rsid w:val="00FA7EA0"/>
    <w:rsid w:val="00FB00C4"/>
    <w:rsid w:val="00FB03AE"/>
    <w:rsid w:val="00FB05E5"/>
    <w:rsid w:val="00FB1031"/>
    <w:rsid w:val="00FB1B4D"/>
    <w:rsid w:val="00FB29B7"/>
    <w:rsid w:val="00FB2ED3"/>
    <w:rsid w:val="00FB34BD"/>
    <w:rsid w:val="00FB34D0"/>
    <w:rsid w:val="00FB3860"/>
    <w:rsid w:val="00FB3B1C"/>
    <w:rsid w:val="00FB6AD3"/>
    <w:rsid w:val="00FB6B55"/>
    <w:rsid w:val="00FB6CB2"/>
    <w:rsid w:val="00FB737D"/>
    <w:rsid w:val="00FB7BA2"/>
    <w:rsid w:val="00FB7E63"/>
    <w:rsid w:val="00FC1B92"/>
    <w:rsid w:val="00FC1DF8"/>
    <w:rsid w:val="00FC1E50"/>
    <w:rsid w:val="00FC2029"/>
    <w:rsid w:val="00FC396A"/>
    <w:rsid w:val="00FC52FE"/>
    <w:rsid w:val="00FC58C5"/>
    <w:rsid w:val="00FC7B14"/>
    <w:rsid w:val="00FC7E63"/>
    <w:rsid w:val="00FD083C"/>
    <w:rsid w:val="00FD09F0"/>
    <w:rsid w:val="00FD1387"/>
    <w:rsid w:val="00FD1B22"/>
    <w:rsid w:val="00FD1B6D"/>
    <w:rsid w:val="00FD1C4A"/>
    <w:rsid w:val="00FD2BD1"/>
    <w:rsid w:val="00FD31AE"/>
    <w:rsid w:val="00FD42E6"/>
    <w:rsid w:val="00FD4C0C"/>
    <w:rsid w:val="00FD4D29"/>
    <w:rsid w:val="00FD52D3"/>
    <w:rsid w:val="00FD5883"/>
    <w:rsid w:val="00FD5D02"/>
    <w:rsid w:val="00FD6633"/>
    <w:rsid w:val="00FD66AE"/>
    <w:rsid w:val="00FD6DBC"/>
    <w:rsid w:val="00FD6DF2"/>
    <w:rsid w:val="00FD78FC"/>
    <w:rsid w:val="00FE00B0"/>
    <w:rsid w:val="00FE1513"/>
    <w:rsid w:val="00FE1DEA"/>
    <w:rsid w:val="00FE3B8C"/>
    <w:rsid w:val="00FE425D"/>
    <w:rsid w:val="00FE4B74"/>
    <w:rsid w:val="00FE62C4"/>
    <w:rsid w:val="00FE671B"/>
    <w:rsid w:val="00FE70FC"/>
    <w:rsid w:val="00FF0FD8"/>
    <w:rsid w:val="00FF137F"/>
    <w:rsid w:val="00FF26E2"/>
    <w:rsid w:val="00FF2CE1"/>
    <w:rsid w:val="00FF591E"/>
    <w:rsid w:val="00FF5D2A"/>
    <w:rsid w:val="00FF6205"/>
    <w:rsid w:val="00FF7411"/>
    <w:rsid w:val="00FF7531"/>
    <w:rsid w:val="00FF77AE"/>
    <w:rsid w:val="00FF7BF2"/>
    <w:rsid w:val="00FF7E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14:docId w14:val="0CD7FDF1"/>
  <w15:docId w15:val="{F45F2523-0F53-40E7-95E9-60D8FC290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73E3"/>
    <w:pPr>
      <w:spacing w:after="120"/>
      <w:ind w:firstLine="709"/>
      <w:jc w:val="both"/>
    </w:pPr>
    <w:rPr>
      <w:sz w:val="24"/>
      <w:lang w:eastAsia="en-US"/>
    </w:rPr>
  </w:style>
  <w:style w:type="paragraph" w:styleId="Heading1">
    <w:name w:val="heading 1"/>
    <w:basedOn w:val="Normal"/>
    <w:next w:val="Normal"/>
    <w:link w:val="Heading1Char"/>
    <w:uiPriority w:val="9"/>
    <w:qFormat/>
    <w:locked/>
    <w:rsid w:val="00BB4CBD"/>
    <w:pPr>
      <w:keepNext/>
      <w:keepLines/>
      <w:spacing w:before="240" w:after="0" w:line="259" w:lineRule="auto"/>
      <w:ind w:firstLine="0"/>
      <w:jc w:val="left"/>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locked/>
    <w:rsid w:val="00BB4CBD"/>
    <w:pPr>
      <w:keepNext/>
      <w:keepLines/>
      <w:spacing w:before="40" w:after="0" w:line="259" w:lineRule="auto"/>
      <w:ind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locked/>
    <w:rsid w:val="00BB4CBD"/>
    <w:pPr>
      <w:keepNext/>
      <w:keepLines/>
      <w:spacing w:before="40" w:after="0" w:line="259" w:lineRule="auto"/>
      <w:ind w:firstLine="0"/>
      <w:jc w:val="left"/>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unkcijas">
    <w:name w:val="funkcijas"/>
    <w:basedOn w:val="Normal"/>
    <w:qFormat/>
    <w:rsid w:val="00526F68"/>
    <w:pPr>
      <w:ind w:firstLine="0"/>
    </w:pPr>
    <w:rPr>
      <w:bCs/>
      <w:u w:val="single"/>
    </w:rPr>
  </w:style>
  <w:style w:type="table" w:styleId="TableGrid">
    <w:name w:val="Table Grid"/>
    <w:basedOn w:val="TableNormal"/>
    <w:uiPriority w:val="59"/>
    <w:rsid w:val="0076444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unkcijasbold">
    <w:name w:val="Funkcijas_bold"/>
    <w:basedOn w:val="funkcijas"/>
    <w:qFormat/>
    <w:rsid w:val="00526F68"/>
    <w:rPr>
      <w:b/>
      <w:u w:val="none"/>
    </w:rPr>
  </w:style>
  <w:style w:type="paragraph" w:customStyle="1" w:styleId="tabteksts">
    <w:name w:val="tab_teksts"/>
    <w:basedOn w:val="Normal"/>
    <w:qFormat/>
    <w:rsid w:val="00526F68"/>
    <w:pPr>
      <w:spacing w:after="0"/>
      <w:ind w:firstLine="0"/>
      <w:jc w:val="left"/>
    </w:pPr>
    <w:rPr>
      <w:sz w:val="18"/>
    </w:rPr>
  </w:style>
  <w:style w:type="paragraph" w:styleId="BalloonText">
    <w:name w:val="Balloon Text"/>
    <w:basedOn w:val="Normal"/>
    <w:link w:val="BalloonTextChar"/>
    <w:uiPriority w:val="99"/>
    <w:semiHidden/>
    <w:rsid w:val="00E0745A"/>
    <w:rPr>
      <w:rFonts w:ascii="Tahoma" w:hAnsi="Tahoma"/>
      <w:sz w:val="16"/>
    </w:rPr>
  </w:style>
  <w:style w:type="character" w:customStyle="1" w:styleId="BalloonTextChar">
    <w:name w:val="Balloon Text Char"/>
    <w:link w:val="BalloonText"/>
    <w:uiPriority w:val="99"/>
    <w:semiHidden/>
    <w:locked/>
    <w:rsid w:val="00E0745A"/>
    <w:rPr>
      <w:rFonts w:ascii="Tahoma" w:hAnsi="Tahoma" w:cs="Times New Roman"/>
      <w:sz w:val="16"/>
      <w:lang w:eastAsia="en-US"/>
    </w:rPr>
  </w:style>
  <w:style w:type="paragraph" w:customStyle="1" w:styleId="programmas">
    <w:name w:val="programmas"/>
    <w:basedOn w:val="Normal"/>
    <w:qFormat/>
    <w:rsid w:val="00526F68"/>
    <w:pPr>
      <w:widowControl w:val="0"/>
      <w:spacing w:before="240"/>
      <w:ind w:firstLine="0"/>
      <w:jc w:val="center"/>
    </w:pPr>
    <w:rPr>
      <w:b/>
      <w:lang w:val="en-US"/>
    </w:rPr>
  </w:style>
  <w:style w:type="paragraph" w:styleId="Header">
    <w:name w:val="header"/>
    <w:basedOn w:val="Normal"/>
    <w:link w:val="HeaderChar"/>
    <w:uiPriority w:val="99"/>
    <w:rsid w:val="00E27280"/>
    <w:pPr>
      <w:tabs>
        <w:tab w:val="center" w:pos="4153"/>
        <w:tab w:val="right" w:pos="8306"/>
      </w:tabs>
    </w:pPr>
    <w:rPr>
      <w:sz w:val="22"/>
    </w:rPr>
  </w:style>
  <w:style w:type="character" w:customStyle="1" w:styleId="HeaderChar">
    <w:name w:val="Header Char"/>
    <w:link w:val="Header"/>
    <w:uiPriority w:val="99"/>
    <w:locked/>
    <w:rsid w:val="00E27280"/>
    <w:rPr>
      <w:sz w:val="22"/>
      <w:lang w:eastAsia="en-US"/>
    </w:rPr>
  </w:style>
  <w:style w:type="paragraph" w:styleId="Footer">
    <w:name w:val="footer"/>
    <w:basedOn w:val="Normal"/>
    <w:link w:val="FooterChar"/>
    <w:uiPriority w:val="99"/>
    <w:rsid w:val="00E27280"/>
    <w:pPr>
      <w:tabs>
        <w:tab w:val="center" w:pos="4153"/>
        <w:tab w:val="right" w:pos="8306"/>
      </w:tabs>
    </w:pPr>
    <w:rPr>
      <w:sz w:val="22"/>
    </w:rPr>
  </w:style>
  <w:style w:type="character" w:customStyle="1" w:styleId="FooterChar">
    <w:name w:val="Footer Char"/>
    <w:link w:val="Footer"/>
    <w:uiPriority w:val="99"/>
    <w:locked/>
    <w:rsid w:val="00E27280"/>
    <w:rPr>
      <w:sz w:val="22"/>
      <w:lang w:eastAsia="en-US"/>
    </w:rPr>
  </w:style>
  <w:style w:type="character" w:styleId="PageNumber">
    <w:name w:val="page number"/>
    <w:uiPriority w:val="99"/>
    <w:semiHidden/>
    <w:rsid w:val="00CA6A24"/>
    <w:rPr>
      <w:rFonts w:cs="Times New Roman"/>
    </w:rPr>
  </w:style>
  <w:style w:type="paragraph" w:customStyle="1" w:styleId="H4">
    <w:name w:val="H4"/>
    <w:rsid w:val="00526F68"/>
    <w:pPr>
      <w:spacing w:after="120"/>
      <w:jc w:val="center"/>
      <w:outlineLvl w:val="3"/>
    </w:pPr>
    <w:rPr>
      <w:b/>
      <w:sz w:val="28"/>
      <w:lang w:eastAsia="en-US"/>
    </w:rPr>
  </w:style>
  <w:style w:type="paragraph" w:customStyle="1" w:styleId="cipari">
    <w:name w:val="cipari"/>
    <w:basedOn w:val="Normal"/>
    <w:link w:val="cipariChar"/>
    <w:qFormat/>
    <w:rsid w:val="00526F68"/>
    <w:pPr>
      <w:ind w:left="720" w:hanging="720"/>
    </w:pPr>
  </w:style>
  <w:style w:type="character" w:customStyle="1" w:styleId="cipariChar">
    <w:name w:val="cipari Char"/>
    <w:link w:val="cipari"/>
    <w:locked/>
    <w:rsid w:val="00CA6A24"/>
    <w:rPr>
      <w:sz w:val="24"/>
      <w:lang w:eastAsia="en-US"/>
    </w:rPr>
  </w:style>
  <w:style w:type="paragraph" w:customStyle="1" w:styleId="paraksti">
    <w:name w:val="paraksti"/>
    <w:basedOn w:val="Normal"/>
    <w:qFormat/>
    <w:rsid w:val="00B8218E"/>
    <w:pPr>
      <w:spacing w:before="120" w:after="0"/>
      <w:ind w:firstLine="0"/>
    </w:pPr>
    <w:rPr>
      <w:i/>
      <w:sz w:val="18"/>
    </w:rPr>
  </w:style>
  <w:style w:type="paragraph" w:customStyle="1" w:styleId="samazpaliel">
    <w:name w:val="samaz_paliel"/>
    <w:basedOn w:val="Normal"/>
    <w:qFormat/>
    <w:rsid w:val="00526F68"/>
    <w:pPr>
      <w:widowControl w:val="0"/>
      <w:ind w:firstLine="0"/>
    </w:pPr>
    <w:rPr>
      <w:b/>
      <w:u w:val="single"/>
    </w:rPr>
  </w:style>
  <w:style w:type="paragraph" w:customStyle="1" w:styleId="H1">
    <w:name w:val="H1"/>
    <w:rsid w:val="00CA6A24"/>
    <w:pPr>
      <w:spacing w:after="120"/>
      <w:jc w:val="center"/>
      <w:outlineLvl w:val="0"/>
    </w:pPr>
    <w:rPr>
      <w:b/>
      <w:sz w:val="44"/>
      <w:lang w:eastAsia="en-US"/>
    </w:rPr>
  </w:style>
  <w:style w:type="paragraph" w:customStyle="1" w:styleId="H2">
    <w:name w:val="H2"/>
    <w:rsid w:val="00CA6A24"/>
    <w:pPr>
      <w:spacing w:after="120"/>
      <w:jc w:val="center"/>
      <w:outlineLvl w:val="1"/>
    </w:pPr>
    <w:rPr>
      <w:b/>
      <w:sz w:val="36"/>
      <w:lang w:eastAsia="en-US"/>
    </w:rPr>
  </w:style>
  <w:style w:type="paragraph" w:customStyle="1" w:styleId="H3">
    <w:name w:val="H3"/>
    <w:rsid w:val="00CA6A24"/>
    <w:pPr>
      <w:spacing w:after="120"/>
      <w:jc w:val="center"/>
      <w:outlineLvl w:val="2"/>
    </w:pPr>
    <w:rPr>
      <w:b/>
      <w:sz w:val="32"/>
      <w:lang w:eastAsia="en-US"/>
    </w:rPr>
  </w:style>
  <w:style w:type="paragraph" w:customStyle="1" w:styleId="cipariiturp">
    <w:name w:val="ciparii_turp"/>
    <w:basedOn w:val="cipari"/>
    <w:qFormat/>
    <w:rsid w:val="00526F68"/>
    <w:pPr>
      <w:ind w:left="709" w:firstLine="0"/>
    </w:pPr>
  </w:style>
  <w:style w:type="paragraph" w:customStyle="1" w:styleId="T">
    <w:name w:val="T"/>
    <w:basedOn w:val="Normal"/>
    <w:uiPriority w:val="99"/>
    <w:rsid w:val="00CA6A24"/>
    <w:pPr>
      <w:keepNext/>
      <w:ind w:firstLine="0"/>
      <w:jc w:val="center"/>
    </w:pPr>
    <w:rPr>
      <w:b/>
      <w:i/>
    </w:rPr>
  </w:style>
  <w:style w:type="paragraph" w:customStyle="1" w:styleId="Z">
    <w:name w:val="Z"/>
    <w:basedOn w:val="T"/>
    <w:uiPriority w:val="99"/>
    <w:rsid w:val="00CA6A24"/>
    <w:pPr>
      <w:keepNext w:val="0"/>
    </w:pPr>
  </w:style>
  <w:style w:type="paragraph" w:customStyle="1" w:styleId="izdevumi">
    <w:name w:val="izdevumi"/>
    <w:basedOn w:val="Normal"/>
    <w:qFormat/>
    <w:rsid w:val="00526F68"/>
    <w:pPr>
      <w:widowControl w:val="0"/>
      <w:spacing w:before="120"/>
      <w:ind w:left="567" w:firstLine="0"/>
    </w:pPr>
    <w:rPr>
      <w:i/>
    </w:rPr>
  </w:style>
  <w:style w:type="paragraph" w:customStyle="1" w:styleId="Tabuluvirsraksti">
    <w:name w:val="Tabulu_virsraksti"/>
    <w:basedOn w:val="Normal"/>
    <w:qFormat/>
    <w:rsid w:val="00526F68"/>
    <w:pPr>
      <w:ind w:firstLine="0"/>
      <w:jc w:val="center"/>
    </w:pPr>
  </w:style>
  <w:style w:type="character" w:styleId="CommentReference">
    <w:name w:val="annotation reference"/>
    <w:uiPriority w:val="99"/>
    <w:semiHidden/>
    <w:rsid w:val="00F873B0"/>
    <w:rPr>
      <w:rFonts w:cs="Times New Roman"/>
      <w:sz w:val="16"/>
    </w:rPr>
  </w:style>
  <w:style w:type="paragraph" w:styleId="CommentText">
    <w:name w:val="annotation text"/>
    <w:basedOn w:val="Normal"/>
    <w:link w:val="CommentTextChar"/>
    <w:uiPriority w:val="99"/>
    <w:semiHidden/>
    <w:rsid w:val="00F873B0"/>
    <w:rPr>
      <w:sz w:val="20"/>
    </w:rPr>
  </w:style>
  <w:style w:type="character" w:customStyle="1" w:styleId="CommentTextChar">
    <w:name w:val="Comment Text Char"/>
    <w:link w:val="CommentText"/>
    <w:uiPriority w:val="99"/>
    <w:semiHidden/>
    <w:locked/>
    <w:rsid w:val="00F873B0"/>
    <w:rPr>
      <w:rFonts w:eastAsia="Times New Roman" w:cs="Times New Roman"/>
      <w:lang w:eastAsia="en-US"/>
    </w:rPr>
  </w:style>
  <w:style w:type="paragraph" w:styleId="CommentSubject">
    <w:name w:val="annotation subject"/>
    <w:basedOn w:val="CommentText"/>
    <w:next w:val="CommentText"/>
    <w:link w:val="CommentSubjectChar"/>
    <w:uiPriority w:val="99"/>
    <w:semiHidden/>
    <w:rsid w:val="00F873B0"/>
    <w:rPr>
      <w:b/>
    </w:rPr>
  </w:style>
  <w:style w:type="character" w:customStyle="1" w:styleId="CommentSubjectChar">
    <w:name w:val="Comment Subject Char"/>
    <w:link w:val="CommentSubject"/>
    <w:uiPriority w:val="99"/>
    <w:semiHidden/>
    <w:locked/>
    <w:rsid w:val="00F873B0"/>
    <w:rPr>
      <w:rFonts w:eastAsia="Times New Roman" w:cs="Times New Roman"/>
      <w:b/>
      <w:lang w:eastAsia="en-US"/>
    </w:rPr>
  </w:style>
  <w:style w:type="paragraph" w:styleId="FootnoteText">
    <w:name w:val="footnote text"/>
    <w:basedOn w:val="Normal"/>
    <w:link w:val="FootnoteTextChar"/>
    <w:uiPriority w:val="99"/>
    <w:semiHidden/>
    <w:rsid w:val="006D1C5D"/>
    <w:rPr>
      <w:sz w:val="20"/>
    </w:rPr>
  </w:style>
  <w:style w:type="character" w:customStyle="1" w:styleId="FootnoteTextChar">
    <w:name w:val="Footnote Text Char"/>
    <w:link w:val="FootnoteText"/>
    <w:uiPriority w:val="99"/>
    <w:semiHidden/>
    <w:locked/>
    <w:rsid w:val="006D1C5D"/>
    <w:rPr>
      <w:rFonts w:eastAsia="Times New Roman" w:cs="Times New Roman"/>
      <w:lang w:val="lv-LV" w:eastAsia="en-US"/>
    </w:rPr>
  </w:style>
  <w:style w:type="paragraph" w:styleId="EndnoteText">
    <w:name w:val="endnote text"/>
    <w:basedOn w:val="Normal"/>
    <w:link w:val="EndnoteTextChar"/>
    <w:uiPriority w:val="99"/>
    <w:semiHidden/>
    <w:rsid w:val="006D1C5D"/>
    <w:rPr>
      <w:sz w:val="20"/>
    </w:rPr>
  </w:style>
  <w:style w:type="character" w:customStyle="1" w:styleId="EndnoteTextChar">
    <w:name w:val="Endnote Text Char"/>
    <w:link w:val="EndnoteText"/>
    <w:uiPriority w:val="99"/>
    <w:semiHidden/>
    <w:locked/>
    <w:rsid w:val="006D1C5D"/>
    <w:rPr>
      <w:rFonts w:cs="Times New Roman"/>
      <w:lang w:val="lv-LV" w:eastAsia="en-US"/>
    </w:rPr>
  </w:style>
  <w:style w:type="paragraph" w:styleId="DocumentMap">
    <w:name w:val="Document Map"/>
    <w:basedOn w:val="Normal"/>
    <w:link w:val="DocumentMapChar"/>
    <w:uiPriority w:val="99"/>
    <w:semiHidden/>
    <w:rsid w:val="00C929E8"/>
    <w:pPr>
      <w:shd w:val="clear" w:color="auto" w:fill="000080"/>
    </w:pPr>
    <w:rPr>
      <w:sz w:val="2"/>
    </w:rPr>
  </w:style>
  <w:style w:type="character" w:customStyle="1" w:styleId="DocumentMapChar">
    <w:name w:val="Document Map Char"/>
    <w:link w:val="DocumentMap"/>
    <w:uiPriority w:val="99"/>
    <w:semiHidden/>
    <w:locked/>
    <w:rsid w:val="00FE4B74"/>
    <w:rPr>
      <w:rFonts w:cs="Times New Roman"/>
      <w:sz w:val="2"/>
      <w:lang w:eastAsia="en-US"/>
    </w:rPr>
  </w:style>
  <w:style w:type="character" w:customStyle="1" w:styleId="EndnoteTextChar1">
    <w:name w:val="Endnote Text Char1"/>
    <w:semiHidden/>
    <w:locked/>
    <w:rsid w:val="009E03F5"/>
    <w:rPr>
      <w:lang w:val="lv-LV" w:eastAsia="en-US"/>
    </w:rPr>
  </w:style>
  <w:style w:type="table" w:customStyle="1" w:styleId="TableGrid1">
    <w:name w:val="Table Grid1"/>
    <w:basedOn w:val="TableNormal"/>
    <w:next w:val="TableGrid"/>
    <w:uiPriority w:val="59"/>
    <w:rsid w:val="00B5003A"/>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112DA2"/>
    <w:rPr>
      <w:vertAlign w:val="superscript"/>
    </w:rPr>
  </w:style>
  <w:style w:type="table" w:customStyle="1" w:styleId="TableGrid2">
    <w:name w:val="Table Grid2"/>
    <w:basedOn w:val="TableNormal"/>
    <w:next w:val="TableGrid"/>
    <w:uiPriority w:val="59"/>
    <w:rsid w:val="00112DA2"/>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A698C"/>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A698C"/>
    <w:pPr>
      <w:spacing w:after="0"/>
      <w:ind w:left="720" w:firstLine="0"/>
      <w:contextualSpacing/>
      <w:jc w:val="left"/>
    </w:pPr>
    <w:rPr>
      <w:szCs w:val="24"/>
    </w:rPr>
  </w:style>
  <w:style w:type="paragraph" w:customStyle="1" w:styleId="Default">
    <w:name w:val="Default"/>
    <w:rsid w:val="00FA698C"/>
    <w:pPr>
      <w:autoSpaceDE w:val="0"/>
      <w:autoSpaceDN w:val="0"/>
      <w:adjustRightInd w:val="0"/>
    </w:pPr>
    <w:rPr>
      <w:rFonts w:eastAsia="Calibri"/>
      <w:color w:val="000000"/>
      <w:sz w:val="24"/>
      <w:szCs w:val="24"/>
      <w:lang w:eastAsia="en-US"/>
    </w:rPr>
  </w:style>
  <w:style w:type="paragraph" w:customStyle="1" w:styleId="tv2132">
    <w:name w:val="tv2132"/>
    <w:basedOn w:val="Normal"/>
    <w:rsid w:val="00C94F8D"/>
    <w:pPr>
      <w:spacing w:after="0" w:line="360" w:lineRule="auto"/>
      <w:ind w:firstLine="300"/>
      <w:jc w:val="left"/>
    </w:pPr>
    <w:rPr>
      <w:color w:val="414142"/>
      <w:sz w:val="20"/>
      <w:lang w:eastAsia="lv-LV"/>
    </w:rPr>
  </w:style>
  <w:style w:type="paragraph" w:styleId="Revision">
    <w:name w:val="Revision"/>
    <w:hidden/>
    <w:uiPriority w:val="99"/>
    <w:semiHidden/>
    <w:rsid w:val="002D7B2A"/>
    <w:rPr>
      <w:sz w:val="24"/>
      <w:lang w:eastAsia="en-US"/>
    </w:rPr>
  </w:style>
  <w:style w:type="character" w:customStyle="1" w:styleId="Heading1Char">
    <w:name w:val="Heading 1 Char"/>
    <w:basedOn w:val="DefaultParagraphFont"/>
    <w:link w:val="Heading1"/>
    <w:uiPriority w:val="9"/>
    <w:rsid w:val="00BB4CBD"/>
    <w:rPr>
      <w:rFonts w:asciiTheme="majorHAnsi" w:eastAsiaTheme="majorEastAsia" w:hAnsiTheme="majorHAnsi" w:cstheme="majorBidi"/>
      <w:color w:val="2E74B5" w:themeColor="accent1" w:themeShade="BF"/>
      <w:sz w:val="32"/>
      <w:szCs w:val="32"/>
      <w:lang w:eastAsia="en-US"/>
    </w:rPr>
  </w:style>
  <w:style w:type="character" w:customStyle="1" w:styleId="Heading2Char">
    <w:name w:val="Heading 2 Char"/>
    <w:basedOn w:val="DefaultParagraphFont"/>
    <w:link w:val="Heading2"/>
    <w:uiPriority w:val="9"/>
    <w:rsid w:val="00BB4CBD"/>
    <w:rPr>
      <w:rFonts w:asciiTheme="majorHAnsi" w:eastAsiaTheme="majorEastAsia" w:hAnsiTheme="majorHAnsi" w:cstheme="majorBidi"/>
      <w:color w:val="2E74B5" w:themeColor="accent1" w:themeShade="BF"/>
      <w:sz w:val="26"/>
      <w:szCs w:val="26"/>
      <w:lang w:eastAsia="en-US"/>
    </w:rPr>
  </w:style>
  <w:style w:type="character" w:customStyle="1" w:styleId="Heading3Char">
    <w:name w:val="Heading 3 Char"/>
    <w:basedOn w:val="DefaultParagraphFont"/>
    <w:link w:val="Heading3"/>
    <w:uiPriority w:val="9"/>
    <w:rsid w:val="00BB4CBD"/>
    <w:rPr>
      <w:rFonts w:asciiTheme="majorHAnsi" w:eastAsiaTheme="majorEastAsia" w:hAnsiTheme="majorHAnsi" w:cstheme="majorBidi"/>
      <w:color w:val="1F4D78" w:themeColor="accent1" w:themeShade="7F"/>
      <w:sz w:val="24"/>
      <w:szCs w:val="24"/>
      <w:lang w:eastAsia="en-US"/>
    </w:rPr>
  </w:style>
  <w:style w:type="table" w:customStyle="1" w:styleId="TableGrid4">
    <w:name w:val="Table Grid4"/>
    <w:basedOn w:val="TableNormal"/>
    <w:next w:val="TableGrid"/>
    <w:uiPriority w:val="59"/>
    <w:rsid w:val="00BB4CB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39"/>
    <w:rsid w:val="00BB4CBD"/>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B4CBD"/>
    <w:rPr>
      <w:rFonts w:asciiTheme="minorHAnsi" w:eastAsiaTheme="minorHAnsi" w:hAnsiTheme="minorHAnsi" w:cstheme="minorBidi"/>
      <w:sz w:val="22"/>
      <w:szCs w:val="22"/>
      <w:lang w:eastAsia="en-US"/>
    </w:rPr>
  </w:style>
  <w:style w:type="numbering" w:customStyle="1" w:styleId="NoList1">
    <w:name w:val="No List1"/>
    <w:next w:val="NoList"/>
    <w:uiPriority w:val="99"/>
    <w:semiHidden/>
    <w:unhideWhenUsed/>
    <w:rsid w:val="005321E4"/>
  </w:style>
  <w:style w:type="table" w:customStyle="1" w:styleId="TableGrid6">
    <w:name w:val="Table Grid6"/>
    <w:basedOn w:val="TableNormal"/>
    <w:next w:val="TableGrid"/>
    <w:uiPriority w:val="59"/>
    <w:rsid w:val="005321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5321E4"/>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5321E4"/>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5321E4"/>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5321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1">
    <w:name w:val="Table Grid51"/>
    <w:basedOn w:val="TableNormal"/>
    <w:next w:val="TableGrid"/>
    <w:uiPriority w:val="39"/>
    <w:rsid w:val="005321E4"/>
    <w:rPr>
      <w:rFonts w:eastAsia="Calibri"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F3AFC"/>
    <w:rPr>
      <w:color w:val="0563C1" w:themeColor="hyperlink"/>
      <w:u w:val="single"/>
    </w:rPr>
  </w:style>
  <w:style w:type="character" w:customStyle="1" w:styleId="UnresolvedMention1">
    <w:name w:val="Unresolved Mention1"/>
    <w:basedOn w:val="DefaultParagraphFont"/>
    <w:uiPriority w:val="99"/>
    <w:semiHidden/>
    <w:unhideWhenUsed/>
    <w:rsid w:val="00EF3AFC"/>
    <w:rPr>
      <w:color w:val="605E5C"/>
      <w:shd w:val="clear" w:color="auto" w:fill="E1DFDD"/>
    </w:rPr>
  </w:style>
  <w:style w:type="character" w:styleId="EndnoteReference">
    <w:name w:val="endnote reference"/>
    <w:basedOn w:val="DefaultParagraphFont"/>
    <w:uiPriority w:val="99"/>
    <w:semiHidden/>
    <w:unhideWhenUsed/>
    <w:rsid w:val="00EF3AFC"/>
    <w:rPr>
      <w:vertAlign w:val="superscript"/>
    </w:rPr>
  </w:style>
  <w:style w:type="character" w:customStyle="1" w:styleId="UnresolvedMention2">
    <w:name w:val="Unresolved Mention2"/>
    <w:basedOn w:val="DefaultParagraphFont"/>
    <w:uiPriority w:val="99"/>
    <w:semiHidden/>
    <w:unhideWhenUsed/>
    <w:rsid w:val="00EF3AFC"/>
    <w:rPr>
      <w:color w:val="605E5C"/>
      <w:shd w:val="clear" w:color="auto" w:fill="E1DFDD"/>
    </w:rPr>
  </w:style>
  <w:style w:type="paragraph" w:styleId="PlainText">
    <w:name w:val="Plain Text"/>
    <w:basedOn w:val="Normal"/>
    <w:link w:val="PlainTextChar"/>
    <w:uiPriority w:val="99"/>
    <w:unhideWhenUsed/>
    <w:rsid w:val="00912368"/>
    <w:pPr>
      <w:spacing w:after="0"/>
      <w:ind w:firstLine="0"/>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912368"/>
    <w:rPr>
      <w:rFonts w:ascii="Calibri" w:eastAsiaTheme="minorHAnsi" w:hAnsi="Calibri" w:cstheme="minorBidi"/>
      <w:sz w:val="22"/>
      <w:szCs w:val="21"/>
      <w:lang w:eastAsia="en-US"/>
    </w:rPr>
  </w:style>
  <w:style w:type="table" w:customStyle="1" w:styleId="TableGrid14">
    <w:name w:val="Table Grid14"/>
    <w:basedOn w:val="TableNormal"/>
    <w:next w:val="TableGrid"/>
    <w:uiPriority w:val="59"/>
    <w:rsid w:val="00912368"/>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912368"/>
    <w:rPr>
      <w:rFonts w:ascii="Segoe UI" w:hAnsi="Segoe UI" w:cs="Segoe UI" w:hint="default"/>
      <w:sz w:val="18"/>
      <w:szCs w:val="18"/>
    </w:rPr>
  </w:style>
  <w:style w:type="character" w:customStyle="1" w:styleId="UnresolvedMention3">
    <w:name w:val="Unresolved Mention3"/>
    <w:basedOn w:val="DefaultParagraphFont"/>
    <w:uiPriority w:val="99"/>
    <w:semiHidden/>
    <w:unhideWhenUsed/>
    <w:rsid w:val="00912368"/>
    <w:rPr>
      <w:color w:val="605E5C"/>
      <w:shd w:val="clear" w:color="auto" w:fill="E1DFDD"/>
    </w:rPr>
  </w:style>
  <w:style w:type="character" w:styleId="FollowedHyperlink">
    <w:name w:val="FollowedHyperlink"/>
    <w:basedOn w:val="DefaultParagraphFont"/>
    <w:uiPriority w:val="99"/>
    <w:semiHidden/>
    <w:unhideWhenUsed/>
    <w:rsid w:val="00912368"/>
    <w:rPr>
      <w:color w:val="954F72" w:themeColor="followedHyperlink"/>
      <w:u w:val="single"/>
    </w:rPr>
  </w:style>
  <w:style w:type="paragraph" w:customStyle="1" w:styleId="pf0">
    <w:name w:val="pf0"/>
    <w:basedOn w:val="Normal"/>
    <w:rsid w:val="008F5CE0"/>
    <w:pPr>
      <w:spacing w:before="100" w:beforeAutospacing="1" w:after="100" w:afterAutospacing="1"/>
      <w:ind w:firstLine="0"/>
      <w:jc w:val="left"/>
    </w:pPr>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3189109">
      <w:marLeft w:val="0"/>
      <w:marRight w:val="0"/>
      <w:marTop w:val="0"/>
      <w:marBottom w:val="0"/>
      <w:divBdr>
        <w:top w:val="none" w:sz="0" w:space="0" w:color="auto"/>
        <w:left w:val="none" w:sz="0" w:space="0" w:color="auto"/>
        <w:bottom w:val="none" w:sz="0" w:space="0" w:color="auto"/>
        <w:right w:val="none" w:sz="0" w:space="0" w:color="auto"/>
      </w:divBdr>
    </w:div>
    <w:div w:id="693189110">
      <w:marLeft w:val="50"/>
      <w:marRight w:val="50"/>
      <w:marTop w:val="100"/>
      <w:marBottom w:val="100"/>
      <w:divBdr>
        <w:top w:val="none" w:sz="0" w:space="0" w:color="auto"/>
        <w:left w:val="none" w:sz="0" w:space="0" w:color="auto"/>
        <w:bottom w:val="none" w:sz="0" w:space="0" w:color="auto"/>
        <w:right w:val="none" w:sz="0" w:space="0" w:color="auto"/>
      </w:divBdr>
      <w:divsChild>
        <w:div w:id="693189125">
          <w:marLeft w:val="0"/>
          <w:marRight w:val="0"/>
          <w:marTop w:val="240"/>
          <w:marBottom w:val="0"/>
          <w:divBdr>
            <w:top w:val="none" w:sz="0" w:space="0" w:color="auto"/>
            <w:left w:val="none" w:sz="0" w:space="0" w:color="auto"/>
            <w:bottom w:val="none" w:sz="0" w:space="0" w:color="auto"/>
            <w:right w:val="none" w:sz="0" w:space="0" w:color="auto"/>
          </w:divBdr>
        </w:div>
      </w:divsChild>
    </w:div>
    <w:div w:id="693189112">
      <w:marLeft w:val="0"/>
      <w:marRight w:val="0"/>
      <w:marTop w:val="0"/>
      <w:marBottom w:val="0"/>
      <w:divBdr>
        <w:top w:val="none" w:sz="0" w:space="0" w:color="auto"/>
        <w:left w:val="none" w:sz="0" w:space="0" w:color="auto"/>
        <w:bottom w:val="none" w:sz="0" w:space="0" w:color="auto"/>
        <w:right w:val="none" w:sz="0" w:space="0" w:color="auto"/>
      </w:divBdr>
    </w:div>
    <w:div w:id="693189114">
      <w:marLeft w:val="50"/>
      <w:marRight w:val="50"/>
      <w:marTop w:val="100"/>
      <w:marBottom w:val="100"/>
      <w:divBdr>
        <w:top w:val="none" w:sz="0" w:space="0" w:color="auto"/>
        <w:left w:val="none" w:sz="0" w:space="0" w:color="auto"/>
        <w:bottom w:val="none" w:sz="0" w:space="0" w:color="auto"/>
        <w:right w:val="none" w:sz="0" w:space="0" w:color="auto"/>
      </w:divBdr>
      <w:divsChild>
        <w:div w:id="693189138">
          <w:marLeft w:val="0"/>
          <w:marRight w:val="0"/>
          <w:marTop w:val="240"/>
          <w:marBottom w:val="0"/>
          <w:divBdr>
            <w:top w:val="none" w:sz="0" w:space="0" w:color="auto"/>
            <w:left w:val="none" w:sz="0" w:space="0" w:color="auto"/>
            <w:bottom w:val="none" w:sz="0" w:space="0" w:color="auto"/>
            <w:right w:val="none" w:sz="0" w:space="0" w:color="auto"/>
          </w:divBdr>
        </w:div>
      </w:divsChild>
    </w:div>
    <w:div w:id="693189116">
      <w:marLeft w:val="50"/>
      <w:marRight w:val="50"/>
      <w:marTop w:val="100"/>
      <w:marBottom w:val="100"/>
      <w:divBdr>
        <w:top w:val="none" w:sz="0" w:space="0" w:color="auto"/>
        <w:left w:val="none" w:sz="0" w:space="0" w:color="auto"/>
        <w:bottom w:val="none" w:sz="0" w:space="0" w:color="auto"/>
        <w:right w:val="none" w:sz="0" w:space="0" w:color="auto"/>
      </w:divBdr>
      <w:divsChild>
        <w:div w:id="693189142">
          <w:marLeft w:val="0"/>
          <w:marRight w:val="0"/>
          <w:marTop w:val="240"/>
          <w:marBottom w:val="0"/>
          <w:divBdr>
            <w:top w:val="none" w:sz="0" w:space="0" w:color="auto"/>
            <w:left w:val="none" w:sz="0" w:space="0" w:color="auto"/>
            <w:bottom w:val="none" w:sz="0" w:space="0" w:color="auto"/>
            <w:right w:val="none" w:sz="0" w:space="0" w:color="auto"/>
          </w:divBdr>
        </w:div>
      </w:divsChild>
    </w:div>
    <w:div w:id="693189120">
      <w:marLeft w:val="50"/>
      <w:marRight w:val="50"/>
      <w:marTop w:val="100"/>
      <w:marBottom w:val="100"/>
      <w:divBdr>
        <w:top w:val="none" w:sz="0" w:space="0" w:color="auto"/>
        <w:left w:val="none" w:sz="0" w:space="0" w:color="auto"/>
        <w:bottom w:val="none" w:sz="0" w:space="0" w:color="auto"/>
        <w:right w:val="none" w:sz="0" w:space="0" w:color="auto"/>
      </w:divBdr>
      <w:divsChild>
        <w:div w:id="693189118">
          <w:marLeft w:val="0"/>
          <w:marRight w:val="0"/>
          <w:marTop w:val="240"/>
          <w:marBottom w:val="0"/>
          <w:divBdr>
            <w:top w:val="none" w:sz="0" w:space="0" w:color="auto"/>
            <w:left w:val="none" w:sz="0" w:space="0" w:color="auto"/>
            <w:bottom w:val="none" w:sz="0" w:space="0" w:color="auto"/>
            <w:right w:val="none" w:sz="0" w:space="0" w:color="auto"/>
          </w:divBdr>
        </w:div>
      </w:divsChild>
    </w:div>
    <w:div w:id="693189121">
      <w:marLeft w:val="0"/>
      <w:marRight w:val="0"/>
      <w:marTop w:val="0"/>
      <w:marBottom w:val="0"/>
      <w:divBdr>
        <w:top w:val="none" w:sz="0" w:space="0" w:color="auto"/>
        <w:left w:val="none" w:sz="0" w:space="0" w:color="auto"/>
        <w:bottom w:val="none" w:sz="0" w:space="0" w:color="auto"/>
        <w:right w:val="none" w:sz="0" w:space="0" w:color="auto"/>
      </w:divBdr>
      <w:divsChild>
        <w:div w:id="693189127">
          <w:marLeft w:val="0"/>
          <w:marRight w:val="0"/>
          <w:marTop w:val="0"/>
          <w:marBottom w:val="0"/>
          <w:divBdr>
            <w:top w:val="none" w:sz="0" w:space="0" w:color="auto"/>
            <w:left w:val="none" w:sz="0" w:space="0" w:color="auto"/>
            <w:bottom w:val="none" w:sz="0" w:space="0" w:color="auto"/>
            <w:right w:val="none" w:sz="0" w:space="0" w:color="auto"/>
          </w:divBdr>
        </w:div>
      </w:divsChild>
    </w:div>
    <w:div w:id="693189123">
      <w:marLeft w:val="50"/>
      <w:marRight w:val="50"/>
      <w:marTop w:val="100"/>
      <w:marBottom w:val="100"/>
      <w:divBdr>
        <w:top w:val="none" w:sz="0" w:space="0" w:color="auto"/>
        <w:left w:val="none" w:sz="0" w:space="0" w:color="auto"/>
        <w:bottom w:val="none" w:sz="0" w:space="0" w:color="auto"/>
        <w:right w:val="none" w:sz="0" w:space="0" w:color="auto"/>
      </w:divBdr>
      <w:divsChild>
        <w:div w:id="693189144">
          <w:marLeft w:val="0"/>
          <w:marRight w:val="0"/>
          <w:marTop w:val="240"/>
          <w:marBottom w:val="0"/>
          <w:divBdr>
            <w:top w:val="none" w:sz="0" w:space="0" w:color="auto"/>
            <w:left w:val="none" w:sz="0" w:space="0" w:color="auto"/>
            <w:bottom w:val="none" w:sz="0" w:space="0" w:color="auto"/>
            <w:right w:val="none" w:sz="0" w:space="0" w:color="auto"/>
          </w:divBdr>
        </w:div>
      </w:divsChild>
    </w:div>
    <w:div w:id="693189124">
      <w:marLeft w:val="50"/>
      <w:marRight w:val="50"/>
      <w:marTop w:val="100"/>
      <w:marBottom w:val="100"/>
      <w:divBdr>
        <w:top w:val="none" w:sz="0" w:space="0" w:color="auto"/>
        <w:left w:val="none" w:sz="0" w:space="0" w:color="auto"/>
        <w:bottom w:val="none" w:sz="0" w:space="0" w:color="auto"/>
        <w:right w:val="none" w:sz="0" w:space="0" w:color="auto"/>
      </w:divBdr>
      <w:divsChild>
        <w:div w:id="693189141">
          <w:marLeft w:val="0"/>
          <w:marRight w:val="0"/>
          <w:marTop w:val="240"/>
          <w:marBottom w:val="0"/>
          <w:divBdr>
            <w:top w:val="none" w:sz="0" w:space="0" w:color="auto"/>
            <w:left w:val="none" w:sz="0" w:space="0" w:color="auto"/>
            <w:bottom w:val="none" w:sz="0" w:space="0" w:color="auto"/>
            <w:right w:val="none" w:sz="0" w:space="0" w:color="auto"/>
          </w:divBdr>
        </w:div>
      </w:divsChild>
    </w:div>
    <w:div w:id="693189129">
      <w:marLeft w:val="50"/>
      <w:marRight w:val="50"/>
      <w:marTop w:val="100"/>
      <w:marBottom w:val="100"/>
      <w:divBdr>
        <w:top w:val="none" w:sz="0" w:space="0" w:color="auto"/>
        <w:left w:val="none" w:sz="0" w:space="0" w:color="auto"/>
        <w:bottom w:val="none" w:sz="0" w:space="0" w:color="auto"/>
        <w:right w:val="none" w:sz="0" w:space="0" w:color="auto"/>
      </w:divBdr>
      <w:divsChild>
        <w:div w:id="693189134">
          <w:marLeft w:val="0"/>
          <w:marRight w:val="0"/>
          <w:marTop w:val="480"/>
          <w:marBottom w:val="0"/>
          <w:divBdr>
            <w:top w:val="single" w:sz="8" w:space="28" w:color="000000"/>
            <w:left w:val="none" w:sz="0" w:space="0" w:color="auto"/>
            <w:bottom w:val="none" w:sz="0" w:space="0" w:color="auto"/>
            <w:right w:val="none" w:sz="0" w:space="0" w:color="auto"/>
          </w:divBdr>
        </w:div>
        <w:div w:id="693189140">
          <w:marLeft w:val="0"/>
          <w:marRight w:val="0"/>
          <w:marTop w:val="240"/>
          <w:marBottom w:val="0"/>
          <w:divBdr>
            <w:top w:val="none" w:sz="0" w:space="0" w:color="auto"/>
            <w:left w:val="none" w:sz="0" w:space="0" w:color="auto"/>
            <w:bottom w:val="none" w:sz="0" w:space="0" w:color="auto"/>
            <w:right w:val="none" w:sz="0" w:space="0" w:color="auto"/>
          </w:divBdr>
        </w:div>
      </w:divsChild>
    </w:div>
    <w:div w:id="693189130">
      <w:marLeft w:val="50"/>
      <w:marRight w:val="50"/>
      <w:marTop w:val="100"/>
      <w:marBottom w:val="100"/>
      <w:divBdr>
        <w:top w:val="none" w:sz="0" w:space="0" w:color="auto"/>
        <w:left w:val="none" w:sz="0" w:space="0" w:color="auto"/>
        <w:bottom w:val="none" w:sz="0" w:space="0" w:color="auto"/>
        <w:right w:val="none" w:sz="0" w:space="0" w:color="auto"/>
      </w:divBdr>
      <w:divsChild>
        <w:div w:id="693189119">
          <w:marLeft w:val="0"/>
          <w:marRight w:val="0"/>
          <w:marTop w:val="240"/>
          <w:marBottom w:val="0"/>
          <w:divBdr>
            <w:top w:val="none" w:sz="0" w:space="0" w:color="auto"/>
            <w:left w:val="none" w:sz="0" w:space="0" w:color="auto"/>
            <w:bottom w:val="none" w:sz="0" w:space="0" w:color="auto"/>
            <w:right w:val="none" w:sz="0" w:space="0" w:color="auto"/>
          </w:divBdr>
        </w:div>
      </w:divsChild>
    </w:div>
    <w:div w:id="693189131">
      <w:marLeft w:val="50"/>
      <w:marRight w:val="50"/>
      <w:marTop w:val="100"/>
      <w:marBottom w:val="100"/>
      <w:divBdr>
        <w:top w:val="none" w:sz="0" w:space="0" w:color="auto"/>
        <w:left w:val="none" w:sz="0" w:space="0" w:color="auto"/>
        <w:bottom w:val="none" w:sz="0" w:space="0" w:color="auto"/>
        <w:right w:val="none" w:sz="0" w:space="0" w:color="auto"/>
      </w:divBdr>
      <w:divsChild>
        <w:div w:id="693189145">
          <w:marLeft w:val="0"/>
          <w:marRight w:val="0"/>
          <w:marTop w:val="240"/>
          <w:marBottom w:val="0"/>
          <w:divBdr>
            <w:top w:val="none" w:sz="0" w:space="0" w:color="auto"/>
            <w:left w:val="none" w:sz="0" w:space="0" w:color="auto"/>
            <w:bottom w:val="none" w:sz="0" w:space="0" w:color="auto"/>
            <w:right w:val="none" w:sz="0" w:space="0" w:color="auto"/>
          </w:divBdr>
        </w:div>
      </w:divsChild>
    </w:div>
    <w:div w:id="693189132">
      <w:marLeft w:val="50"/>
      <w:marRight w:val="50"/>
      <w:marTop w:val="100"/>
      <w:marBottom w:val="100"/>
      <w:divBdr>
        <w:top w:val="none" w:sz="0" w:space="0" w:color="auto"/>
        <w:left w:val="none" w:sz="0" w:space="0" w:color="auto"/>
        <w:bottom w:val="none" w:sz="0" w:space="0" w:color="auto"/>
        <w:right w:val="none" w:sz="0" w:space="0" w:color="auto"/>
      </w:divBdr>
      <w:divsChild>
        <w:div w:id="693189115">
          <w:marLeft w:val="0"/>
          <w:marRight w:val="0"/>
          <w:marTop w:val="240"/>
          <w:marBottom w:val="0"/>
          <w:divBdr>
            <w:top w:val="none" w:sz="0" w:space="0" w:color="auto"/>
            <w:left w:val="none" w:sz="0" w:space="0" w:color="auto"/>
            <w:bottom w:val="none" w:sz="0" w:space="0" w:color="auto"/>
            <w:right w:val="none" w:sz="0" w:space="0" w:color="auto"/>
          </w:divBdr>
        </w:div>
      </w:divsChild>
    </w:div>
    <w:div w:id="693189135">
      <w:marLeft w:val="50"/>
      <w:marRight w:val="50"/>
      <w:marTop w:val="100"/>
      <w:marBottom w:val="100"/>
      <w:divBdr>
        <w:top w:val="none" w:sz="0" w:space="0" w:color="auto"/>
        <w:left w:val="none" w:sz="0" w:space="0" w:color="auto"/>
        <w:bottom w:val="none" w:sz="0" w:space="0" w:color="auto"/>
        <w:right w:val="none" w:sz="0" w:space="0" w:color="auto"/>
      </w:divBdr>
      <w:divsChild>
        <w:div w:id="693189122">
          <w:marLeft w:val="0"/>
          <w:marRight w:val="0"/>
          <w:marTop w:val="240"/>
          <w:marBottom w:val="0"/>
          <w:divBdr>
            <w:top w:val="none" w:sz="0" w:space="0" w:color="auto"/>
            <w:left w:val="none" w:sz="0" w:space="0" w:color="auto"/>
            <w:bottom w:val="none" w:sz="0" w:space="0" w:color="auto"/>
            <w:right w:val="none" w:sz="0" w:space="0" w:color="auto"/>
          </w:divBdr>
        </w:div>
      </w:divsChild>
    </w:div>
    <w:div w:id="693189136">
      <w:marLeft w:val="41"/>
      <w:marRight w:val="41"/>
      <w:marTop w:val="82"/>
      <w:marBottom w:val="82"/>
      <w:divBdr>
        <w:top w:val="none" w:sz="0" w:space="0" w:color="auto"/>
        <w:left w:val="none" w:sz="0" w:space="0" w:color="auto"/>
        <w:bottom w:val="none" w:sz="0" w:space="0" w:color="auto"/>
        <w:right w:val="none" w:sz="0" w:space="0" w:color="auto"/>
      </w:divBdr>
      <w:divsChild>
        <w:div w:id="693189117">
          <w:marLeft w:val="0"/>
          <w:marRight w:val="0"/>
          <w:marTop w:val="480"/>
          <w:marBottom w:val="0"/>
          <w:divBdr>
            <w:top w:val="single" w:sz="8" w:space="28" w:color="000000"/>
            <w:left w:val="none" w:sz="0" w:space="0" w:color="auto"/>
            <w:bottom w:val="none" w:sz="0" w:space="0" w:color="auto"/>
            <w:right w:val="none" w:sz="0" w:space="0" w:color="auto"/>
          </w:divBdr>
        </w:div>
        <w:div w:id="693189128">
          <w:marLeft w:val="0"/>
          <w:marRight w:val="0"/>
          <w:marTop w:val="240"/>
          <w:marBottom w:val="0"/>
          <w:divBdr>
            <w:top w:val="none" w:sz="0" w:space="0" w:color="auto"/>
            <w:left w:val="none" w:sz="0" w:space="0" w:color="auto"/>
            <w:bottom w:val="none" w:sz="0" w:space="0" w:color="auto"/>
            <w:right w:val="none" w:sz="0" w:space="0" w:color="auto"/>
          </w:divBdr>
        </w:div>
      </w:divsChild>
    </w:div>
    <w:div w:id="693189137">
      <w:marLeft w:val="50"/>
      <w:marRight w:val="50"/>
      <w:marTop w:val="100"/>
      <w:marBottom w:val="100"/>
      <w:divBdr>
        <w:top w:val="none" w:sz="0" w:space="0" w:color="auto"/>
        <w:left w:val="none" w:sz="0" w:space="0" w:color="auto"/>
        <w:bottom w:val="none" w:sz="0" w:space="0" w:color="auto"/>
        <w:right w:val="none" w:sz="0" w:space="0" w:color="auto"/>
      </w:divBdr>
      <w:divsChild>
        <w:div w:id="693189111">
          <w:marLeft w:val="0"/>
          <w:marRight w:val="0"/>
          <w:marTop w:val="240"/>
          <w:marBottom w:val="0"/>
          <w:divBdr>
            <w:top w:val="none" w:sz="0" w:space="0" w:color="auto"/>
            <w:left w:val="none" w:sz="0" w:space="0" w:color="auto"/>
            <w:bottom w:val="none" w:sz="0" w:space="0" w:color="auto"/>
            <w:right w:val="none" w:sz="0" w:space="0" w:color="auto"/>
          </w:divBdr>
        </w:div>
      </w:divsChild>
    </w:div>
    <w:div w:id="693189143">
      <w:marLeft w:val="50"/>
      <w:marRight w:val="50"/>
      <w:marTop w:val="100"/>
      <w:marBottom w:val="100"/>
      <w:divBdr>
        <w:top w:val="none" w:sz="0" w:space="0" w:color="auto"/>
        <w:left w:val="none" w:sz="0" w:space="0" w:color="auto"/>
        <w:bottom w:val="none" w:sz="0" w:space="0" w:color="auto"/>
        <w:right w:val="none" w:sz="0" w:space="0" w:color="auto"/>
      </w:divBdr>
      <w:divsChild>
        <w:div w:id="693189113">
          <w:marLeft w:val="0"/>
          <w:marRight w:val="0"/>
          <w:marTop w:val="240"/>
          <w:marBottom w:val="0"/>
          <w:divBdr>
            <w:top w:val="none" w:sz="0" w:space="0" w:color="auto"/>
            <w:left w:val="none" w:sz="0" w:space="0" w:color="auto"/>
            <w:bottom w:val="none" w:sz="0" w:space="0" w:color="auto"/>
            <w:right w:val="none" w:sz="0" w:space="0" w:color="auto"/>
          </w:divBdr>
        </w:div>
      </w:divsChild>
    </w:div>
    <w:div w:id="693189146">
      <w:marLeft w:val="50"/>
      <w:marRight w:val="50"/>
      <w:marTop w:val="100"/>
      <w:marBottom w:val="100"/>
      <w:divBdr>
        <w:top w:val="none" w:sz="0" w:space="0" w:color="auto"/>
        <w:left w:val="none" w:sz="0" w:space="0" w:color="auto"/>
        <w:bottom w:val="none" w:sz="0" w:space="0" w:color="auto"/>
        <w:right w:val="none" w:sz="0" w:space="0" w:color="auto"/>
      </w:divBdr>
      <w:divsChild>
        <w:div w:id="693189139">
          <w:marLeft w:val="0"/>
          <w:marRight w:val="0"/>
          <w:marTop w:val="240"/>
          <w:marBottom w:val="0"/>
          <w:divBdr>
            <w:top w:val="none" w:sz="0" w:space="0" w:color="auto"/>
            <w:left w:val="none" w:sz="0" w:space="0" w:color="auto"/>
            <w:bottom w:val="none" w:sz="0" w:space="0" w:color="auto"/>
            <w:right w:val="none" w:sz="0" w:space="0" w:color="auto"/>
          </w:divBdr>
        </w:div>
      </w:divsChild>
    </w:div>
    <w:div w:id="693189147">
      <w:marLeft w:val="50"/>
      <w:marRight w:val="50"/>
      <w:marTop w:val="100"/>
      <w:marBottom w:val="100"/>
      <w:divBdr>
        <w:top w:val="none" w:sz="0" w:space="0" w:color="auto"/>
        <w:left w:val="none" w:sz="0" w:space="0" w:color="auto"/>
        <w:bottom w:val="none" w:sz="0" w:space="0" w:color="auto"/>
        <w:right w:val="none" w:sz="0" w:space="0" w:color="auto"/>
      </w:divBdr>
      <w:divsChild>
        <w:div w:id="693189133">
          <w:marLeft w:val="0"/>
          <w:marRight w:val="0"/>
          <w:marTop w:val="240"/>
          <w:marBottom w:val="0"/>
          <w:divBdr>
            <w:top w:val="none" w:sz="0" w:space="0" w:color="auto"/>
            <w:left w:val="none" w:sz="0" w:space="0" w:color="auto"/>
            <w:bottom w:val="none" w:sz="0" w:space="0" w:color="auto"/>
            <w:right w:val="none" w:sz="0" w:space="0" w:color="auto"/>
          </w:divBdr>
        </w:div>
      </w:divsChild>
    </w:div>
    <w:div w:id="693189148">
      <w:marLeft w:val="50"/>
      <w:marRight w:val="50"/>
      <w:marTop w:val="100"/>
      <w:marBottom w:val="100"/>
      <w:divBdr>
        <w:top w:val="none" w:sz="0" w:space="0" w:color="auto"/>
        <w:left w:val="none" w:sz="0" w:space="0" w:color="auto"/>
        <w:bottom w:val="none" w:sz="0" w:space="0" w:color="auto"/>
        <w:right w:val="none" w:sz="0" w:space="0" w:color="auto"/>
      </w:divBdr>
      <w:divsChild>
        <w:div w:id="693189126">
          <w:marLeft w:val="0"/>
          <w:marRight w:val="0"/>
          <w:marTop w:val="240"/>
          <w:marBottom w:val="0"/>
          <w:divBdr>
            <w:top w:val="none" w:sz="0" w:space="0" w:color="auto"/>
            <w:left w:val="none" w:sz="0" w:space="0" w:color="auto"/>
            <w:bottom w:val="none" w:sz="0" w:space="0" w:color="auto"/>
            <w:right w:val="none" w:sz="0" w:space="0" w:color="auto"/>
          </w:divBdr>
        </w:div>
      </w:divsChild>
    </w:div>
    <w:div w:id="6931891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436232297376255"/>
          <c:y val="1.822226272090393E-2"/>
          <c:w val="0.86456466222643436"/>
          <c:h val="0.77909063864179295"/>
        </c:manualLayout>
      </c:layout>
      <c:barChart>
        <c:barDir val="col"/>
        <c:grouping val="stacked"/>
        <c:varyColors val="0"/>
        <c:ser>
          <c:idx val="1"/>
          <c:order val="1"/>
          <c:tx>
            <c:strRef>
              <c:f>paraugi!$A$5</c:f>
              <c:strCache>
                <c:ptCount val="1"/>
                <c:pt idx="0">
                  <c:v>Valsts pamatfunkciju īstenošana</c:v>
                </c:pt>
              </c:strCache>
            </c:strRef>
          </c:tx>
          <c:spPr>
            <a:gradFill flip="none" rotWithShape="1">
              <a:gsLst>
                <a:gs pos="0">
                  <a:srgbClr val="769535"/>
                </a:gs>
                <a:gs pos="80000">
                  <a:srgbClr val="9BC348"/>
                </a:gs>
                <a:gs pos="100000">
                  <a:srgbClr val="9CC746"/>
                </a:gs>
              </a:gsLst>
              <a:lin ang="16200000" scaled="1"/>
              <a:tileRect/>
            </a:gradFill>
            <a:ln>
              <a:noFill/>
            </a:ln>
            <a:effectLst>
              <a:outerShdw blurRad="50800" dist="38100" dir="2700000" algn="t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2023. gads
(izpilde)</c:v>
                </c:pt>
                <c:pt idx="1">
                  <c:v>2024. gada
plāns</c:v>
                </c:pt>
                <c:pt idx="2">
                  <c:v>2025. gada
projekts</c:v>
                </c:pt>
                <c:pt idx="3">
                  <c:v>2026. gada
prognoze</c:v>
                </c:pt>
                <c:pt idx="4">
                  <c:v>2027. gada
prognoze</c:v>
                </c:pt>
              </c:strCache>
            </c:strRef>
          </c:cat>
          <c:val>
            <c:numRef>
              <c:f>paraugi!$B$5:$F$5</c:f>
              <c:numCache>
                <c:formatCode>#,##0</c:formatCode>
                <c:ptCount val="5"/>
                <c:pt idx="0">
                  <c:v>465941729</c:v>
                </c:pt>
                <c:pt idx="1">
                  <c:v>570050533</c:v>
                </c:pt>
                <c:pt idx="2">
                  <c:v>495055027</c:v>
                </c:pt>
                <c:pt idx="3">
                  <c:v>490212028</c:v>
                </c:pt>
                <c:pt idx="4">
                  <c:v>488243264</c:v>
                </c:pt>
              </c:numCache>
            </c:numRef>
          </c:val>
          <c:extLst>
            <c:ext xmlns:c16="http://schemas.microsoft.com/office/drawing/2014/chart" uri="{C3380CC4-5D6E-409C-BE32-E72D297353CC}">
              <c16:uniqueId val="{00000000-6DB4-4ACF-BAEC-D407942D0546}"/>
            </c:ext>
          </c:extLst>
        </c:ser>
        <c:ser>
          <c:idx val="2"/>
          <c:order val="2"/>
          <c:tx>
            <c:strRef>
              <c:f>paraugi!$A$6</c:f>
              <c:strCache>
                <c:ptCount val="1"/>
                <c:pt idx="0">
                  <c:v>ES politiku instrumentu un pārējās ĀFP līdzfinansēto un finansēto projektu un pasākumu īstenošana</c:v>
                </c:pt>
              </c:strCache>
            </c:strRef>
          </c:tx>
          <c:spPr>
            <a:gradFill rotWithShape="1">
              <a:gsLst>
                <a:gs pos="0">
                  <a:srgbClr val="ED7D31">
                    <a:satMod val="103000"/>
                    <a:lumMod val="102000"/>
                    <a:tint val="94000"/>
                  </a:srgbClr>
                </a:gs>
                <a:gs pos="50000">
                  <a:srgbClr val="ED7D31">
                    <a:satMod val="110000"/>
                    <a:lumMod val="100000"/>
                    <a:shade val="100000"/>
                  </a:srgbClr>
                </a:gs>
                <a:gs pos="100000">
                  <a:srgbClr val="ED7D31">
                    <a:lumMod val="99000"/>
                    <a:satMod val="120000"/>
                    <a:shade val="78000"/>
                  </a:srgbClr>
                </a:gs>
              </a:gsLst>
              <a:lin ang="5400000" scaled="0"/>
            </a:gradFill>
            <a:ln w="6350" cap="flat" cmpd="sng" algn="ctr">
              <a:solidFill>
                <a:srgbClr val="ED7D31"/>
              </a:solidFill>
              <a:prstDash val="solid"/>
              <a:miter lim="800000"/>
            </a:ln>
            <a:effectLst>
              <a:outerShdw blurRad="50800" dist="38100" dir="2700000" algn="t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2023. gads
(izpilde)</c:v>
                </c:pt>
                <c:pt idx="1">
                  <c:v>2024. gada
plāns</c:v>
                </c:pt>
                <c:pt idx="2">
                  <c:v>2025. gada
projekts</c:v>
                </c:pt>
                <c:pt idx="3">
                  <c:v>2026. gada
prognoze</c:v>
                </c:pt>
                <c:pt idx="4">
                  <c:v>2027. gada
prognoze</c:v>
                </c:pt>
              </c:strCache>
            </c:strRef>
          </c:cat>
          <c:val>
            <c:numRef>
              <c:f>paraugi!$B$6:$F$6</c:f>
              <c:numCache>
                <c:formatCode>#,##0</c:formatCode>
                <c:ptCount val="5"/>
                <c:pt idx="0">
                  <c:v>324043317</c:v>
                </c:pt>
                <c:pt idx="1">
                  <c:v>218792094</c:v>
                </c:pt>
                <c:pt idx="2">
                  <c:v>257693194</c:v>
                </c:pt>
                <c:pt idx="3">
                  <c:v>73629471</c:v>
                </c:pt>
                <c:pt idx="4">
                  <c:v>112542364</c:v>
                </c:pt>
              </c:numCache>
            </c:numRef>
          </c:val>
          <c:extLst>
            <c:ext xmlns:c16="http://schemas.microsoft.com/office/drawing/2014/chart" uri="{C3380CC4-5D6E-409C-BE32-E72D297353CC}">
              <c16:uniqueId val="{00000001-6DB4-4ACF-BAEC-D407942D0546}"/>
            </c:ext>
          </c:extLst>
        </c:ser>
        <c:dLbls>
          <c:dLblPos val="ctr"/>
          <c:showLegendKey val="0"/>
          <c:showVal val="1"/>
          <c:showCatName val="0"/>
          <c:showSerName val="0"/>
          <c:showPercent val="0"/>
          <c:showBubbleSize val="0"/>
        </c:dLbls>
        <c:gapWidth val="40"/>
        <c:overlap val="100"/>
        <c:axId val="475515608"/>
        <c:axId val="475515280"/>
        <c:extLst>
          <c:ext xmlns:c15="http://schemas.microsoft.com/office/drawing/2012/chart" uri="{02D57815-91ED-43cb-92C2-25804820EDAC}">
            <c15:filteredBarSeries>
              <c15:ser>
                <c:idx val="0"/>
                <c:order val="0"/>
                <c:tx>
                  <c:strRef>
                    <c:extLst>
                      <c:ext uri="{02D57815-91ED-43cb-92C2-25804820EDAC}">
                        <c15:formulaRef>
                          <c15:sqref>paraugi!$A$4</c15:sqref>
                        </c15:formulaRef>
                      </c:ext>
                    </c:extLst>
                    <c:strCache>
                      <c:ptCount val="1"/>
                      <c:pt idx="0">
                        <c:v>Kopējie budžeta izdevumi, t.sk.: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paraugi!$B$3:$F$3</c15:sqref>
                        </c15:formulaRef>
                      </c:ext>
                    </c:extLst>
                    <c:strCache>
                      <c:ptCount val="5"/>
                      <c:pt idx="0">
                        <c:v>2023. gads
(izpilde)</c:v>
                      </c:pt>
                      <c:pt idx="1">
                        <c:v>2024. gada
plāns</c:v>
                      </c:pt>
                      <c:pt idx="2">
                        <c:v>2025. gada
projekts</c:v>
                      </c:pt>
                      <c:pt idx="3">
                        <c:v>2026. gada
prognoze</c:v>
                      </c:pt>
                      <c:pt idx="4">
                        <c:v>2027. gada
prognoze</c:v>
                      </c:pt>
                    </c:strCache>
                  </c:strRef>
                </c:cat>
                <c:val>
                  <c:numRef>
                    <c:extLst>
                      <c:ext uri="{02D57815-91ED-43cb-92C2-25804820EDAC}">
                        <c15:formulaRef>
                          <c15:sqref>paraugi!$B$4:$F$4</c15:sqref>
                        </c15:formulaRef>
                      </c:ext>
                    </c:extLst>
                    <c:numCache>
                      <c:formatCode>#,##0</c:formatCode>
                      <c:ptCount val="5"/>
                      <c:pt idx="0">
                        <c:v>789942111</c:v>
                      </c:pt>
                      <c:pt idx="1">
                        <c:v>788842627</c:v>
                      </c:pt>
                      <c:pt idx="2">
                        <c:v>752748221</c:v>
                      </c:pt>
                      <c:pt idx="3">
                        <c:v>563841499</c:v>
                      </c:pt>
                      <c:pt idx="4">
                        <c:v>600785628</c:v>
                      </c:pt>
                    </c:numCache>
                  </c:numRef>
                </c:val>
                <c:extLst>
                  <c:ext xmlns:c16="http://schemas.microsoft.com/office/drawing/2014/chart" uri="{C3380CC4-5D6E-409C-BE32-E72D297353CC}">
                    <c16:uniqueId val="{00000002-6DB4-4ACF-BAEC-D407942D0546}"/>
                  </c:ext>
                </c:extLst>
              </c15:ser>
            </c15:filteredBarSeries>
          </c:ext>
        </c:extLst>
      </c:barChart>
      <c:catAx>
        <c:axId val="4755156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475515280"/>
        <c:crosses val="autoZero"/>
        <c:auto val="1"/>
        <c:lblAlgn val="ctr"/>
        <c:lblOffset val="100"/>
        <c:noMultiLvlLbl val="0"/>
      </c:catAx>
      <c:valAx>
        <c:axId val="47551528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475515608"/>
        <c:crosses val="autoZero"/>
        <c:crossBetween val="between"/>
      </c:valAx>
      <c:spPr>
        <a:noFill/>
        <a:ln>
          <a:noFill/>
        </a:ln>
        <a:effectLst/>
      </c:spPr>
    </c:plotArea>
    <c:legend>
      <c:legendPos val="b"/>
      <c:layout>
        <c:manualLayout>
          <c:xMode val="edge"/>
          <c:yMode val="edge"/>
          <c:x val="5.6881521916415365E-2"/>
          <c:y val="0.89875830862051331"/>
          <c:w val="0.89064389465162264"/>
          <c:h val="8.1380217816086994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226236" y="796"/>
          <a:ext cx="1727260" cy="74661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nSpc>
              <a:spcPct val="100000"/>
            </a:lnSpc>
            <a:spcBef>
              <a:spcPts val="0"/>
            </a:spcBef>
            <a:spcAft>
              <a:spcPts val="1800"/>
            </a:spcAft>
            <a:buNone/>
          </a:pPr>
          <a:r>
            <a:rPr lang="lv-LV" sz="1200">
              <a:solidFill>
                <a:sysClr val="windowText" lastClr="000000"/>
              </a:solidFill>
              <a:latin typeface="Times New Roman" panose="02020603050405020304" pitchFamily="18" charset="0"/>
              <a:ea typeface="+mn-ea"/>
              <a:cs typeface="Times New Roman" panose="02020603050405020304" pitchFamily="18" charset="0"/>
            </a:rPr>
            <a:t>Nozaru vadība, sakari un IT sistēmas</a:t>
          </a:r>
        </a:p>
      </dgm:t>
    </dgm:pt>
    <dgm:pt modelId="{7ED0AA73-34B9-430C-9A02-77D2B64C4C5A}" type="parTrans" cxnId="{93E729EB-B1AA-4C8C-80E6-C38FB7310DD2}">
      <dgm:prSet/>
      <dgm:spPr/>
      <dgm:t>
        <a:bodyPr/>
        <a:lstStyle/>
        <a:p>
          <a:pPr>
            <a:spcBef>
              <a:spcPts val="0"/>
            </a:spcBef>
            <a:spcAft>
              <a:spcPts val="1800"/>
            </a:spcAft>
          </a:pPr>
          <a:endParaRPr lang="lv-LV"/>
        </a:p>
      </dgm:t>
    </dgm:pt>
    <dgm:pt modelId="{22D552F3-D09E-415D-B614-4CC0ADF7965D}" type="sibTrans" cxnId="{93E729EB-B1AA-4C8C-80E6-C38FB7310DD2}">
      <dgm:prSet/>
      <dgm:spPr/>
      <dgm:t>
        <a:bodyPr/>
        <a:lstStyle/>
        <a:p>
          <a:pPr>
            <a:spcBef>
              <a:spcPts val="0"/>
            </a:spcBef>
            <a:spcAft>
              <a:spcPts val="1800"/>
            </a:spcAft>
          </a:pPr>
          <a:endParaRPr lang="lv-LV"/>
        </a:p>
      </dgm:t>
    </dgm:pt>
    <dgm:pt modelId="{A16BE098-7FFB-4CA4-A0F8-C33C314B06C6}">
      <dgm:prSet phldrT="[Text]" custT="1"/>
      <dgm:spPr>
        <a:xfrm>
          <a:off x="2077932" y="796"/>
          <a:ext cx="1526931" cy="74661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180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Autoceļi</a:t>
          </a:r>
        </a:p>
      </dgm:t>
    </dgm:pt>
    <dgm:pt modelId="{DD27C2DC-FE27-40DC-A725-9F482C79D8FC}" type="parTrans" cxnId="{6B5A3601-6A50-48CE-A68E-FF9442947D55}">
      <dgm:prSet/>
      <dgm:spPr/>
      <dgm:t>
        <a:bodyPr/>
        <a:lstStyle/>
        <a:p>
          <a:pPr>
            <a:spcBef>
              <a:spcPts val="0"/>
            </a:spcBef>
            <a:spcAft>
              <a:spcPts val="1800"/>
            </a:spcAft>
          </a:pPr>
          <a:endParaRPr lang="lv-LV"/>
        </a:p>
      </dgm:t>
    </dgm:pt>
    <dgm:pt modelId="{FA80FF5C-3FD6-4789-8764-09B32B4FA6FF}" type="sibTrans" cxnId="{6B5A3601-6A50-48CE-A68E-FF9442947D55}">
      <dgm:prSet/>
      <dgm:spPr/>
      <dgm:t>
        <a:bodyPr/>
        <a:lstStyle/>
        <a:p>
          <a:pPr>
            <a:spcBef>
              <a:spcPts val="0"/>
            </a:spcBef>
            <a:spcAft>
              <a:spcPts val="1800"/>
            </a:spcAft>
          </a:pPr>
          <a:endParaRPr lang="lv-LV"/>
        </a:p>
      </dgm:t>
    </dgm:pt>
    <dgm:pt modelId="{C4E70684-FC6C-438F-821A-42FD4802F988}">
      <dgm:prSet phldrT="[Text]" custT="1"/>
      <dgm:spPr>
        <a:xfrm>
          <a:off x="642995" y="871842"/>
          <a:ext cx="1554892" cy="74661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180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Aviācija</a:t>
          </a:r>
        </a:p>
      </dgm:t>
    </dgm:pt>
    <dgm:pt modelId="{EAEDC41A-79CE-48AE-9794-A800B0775F50}" type="parTrans" cxnId="{748BF469-8544-44F9-B8A3-C2B37C0F119D}">
      <dgm:prSet/>
      <dgm:spPr/>
      <dgm:t>
        <a:bodyPr/>
        <a:lstStyle/>
        <a:p>
          <a:pPr>
            <a:spcBef>
              <a:spcPts val="0"/>
            </a:spcBef>
            <a:spcAft>
              <a:spcPts val="1800"/>
            </a:spcAft>
          </a:pPr>
          <a:endParaRPr lang="lv-LV"/>
        </a:p>
      </dgm:t>
    </dgm:pt>
    <dgm:pt modelId="{446F46F6-79EA-4B2C-B62A-FE54C657ECF7}" type="sibTrans" cxnId="{748BF469-8544-44F9-B8A3-C2B37C0F119D}">
      <dgm:prSet/>
      <dgm:spPr/>
      <dgm:t>
        <a:bodyPr/>
        <a:lstStyle/>
        <a:p>
          <a:pPr>
            <a:spcBef>
              <a:spcPts val="0"/>
            </a:spcBef>
            <a:spcAft>
              <a:spcPts val="1800"/>
            </a:spcAft>
          </a:pPr>
          <a:endParaRPr lang="lv-LV"/>
        </a:p>
      </dgm:t>
    </dgm:pt>
    <dgm:pt modelId="{C69BD29E-43E5-44BB-BFFE-EABB96D1F852}">
      <dgm:prSet phldrT="[Text]" custT="1"/>
      <dgm:spPr>
        <a:xfrm>
          <a:off x="3729299" y="796"/>
          <a:ext cx="1530863" cy="74661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180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Dzelzceļš</a:t>
          </a:r>
        </a:p>
      </dgm:t>
    </dgm:pt>
    <dgm:pt modelId="{A1FD7355-9755-4C29-8191-9B2E6BB8F5E5}" type="parTrans" cxnId="{0F960EE6-BCDA-4D61-A06D-E52D2ECA6851}">
      <dgm:prSet/>
      <dgm:spPr/>
      <dgm:t>
        <a:bodyPr/>
        <a:lstStyle/>
        <a:p>
          <a:pPr>
            <a:spcBef>
              <a:spcPts val="0"/>
            </a:spcBef>
            <a:spcAft>
              <a:spcPts val="1800"/>
            </a:spcAft>
          </a:pPr>
          <a:endParaRPr lang="lv-LV"/>
        </a:p>
      </dgm:t>
    </dgm:pt>
    <dgm:pt modelId="{79D21381-CFD1-4BF3-9C06-0E6EB7C5AC32}" type="sibTrans" cxnId="{0F960EE6-BCDA-4D61-A06D-E52D2ECA6851}">
      <dgm:prSet/>
      <dgm:spPr/>
      <dgm:t>
        <a:bodyPr/>
        <a:lstStyle/>
        <a:p>
          <a:pPr>
            <a:spcBef>
              <a:spcPts val="0"/>
            </a:spcBef>
            <a:spcAft>
              <a:spcPts val="1800"/>
            </a:spcAft>
          </a:pPr>
          <a:endParaRPr lang="lv-LV"/>
        </a:p>
      </dgm:t>
    </dgm:pt>
    <dgm:pt modelId="{28FF1D82-F0A9-4439-96AC-3E35139BB578}">
      <dgm:prSet phldrT="[Text]" custT="1"/>
      <dgm:spPr>
        <a:xfrm>
          <a:off x="2322322" y="871842"/>
          <a:ext cx="2521081" cy="74661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180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Pasažieru pārvadājumi</a:t>
          </a:r>
        </a:p>
      </dgm:t>
    </dgm:pt>
    <dgm:pt modelId="{B03B754A-701C-4D23-A6F9-F5F640C84C62}" type="parTrans" cxnId="{8D19110F-92BB-46C9-B92C-3A6AE0E35E1C}">
      <dgm:prSet/>
      <dgm:spPr/>
      <dgm:t>
        <a:bodyPr/>
        <a:lstStyle/>
        <a:p>
          <a:pPr>
            <a:spcAft>
              <a:spcPts val="1800"/>
            </a:spcAft>
          </a:pPr>
          <a:endParaRPr lang="lv-LV"/>
        </a:p>
      </dgm:t>
    </dgm:pt>
    <dgm:pt modelId="{8C3D37F8-3D78-43A9-A6F2-F898A212E64F}" type="sibTrans" cxnId="{8D19110F-92BB-46C9-B92C-3A6AE0E35E1C}">
      <dgm:prSet/>
      <dgm:spPr/>
      <dgm:t>
        <a:bodyPr/>
        <a:lstStyle/>
        <a:p>
          <a:pPr>
            <a:spcAft>
              <a:spcPts val="180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5" custScaleX="138808">
        <dgm:presLayoutVars>
          <dgm:bulletEnabled val="1"/>
        </dgm:presLayoutVars>
      </dgm:prSet>
      <dgm:spPr>
        <a:prstGeom prst="rect">
          <a:avLst/>
        </a:prstGeom>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5" custScaleX="122709">
        <dgm:presLayoutVars>
          <dgm:bulletEnabled val="1"/>
        </dgm:presLayoutVars>
      </dgm:prSet>
      <dgm:spPr>
        <a:prstGeom prst="rect">
          <a:avLst/>
        </a:prstGeom>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5" custScaleX="123025">
        <dgm:presLayoutVars>
          <dgm:bulletEnabled val="1"/>
        </dgm:presLayoutVars>
      </dgm:prSet>
      <dgm:spPr>
        <a:prstGeom prst="rect">
          <a:avLst/>
        </a:prstGeom>
      </dgm:spPr>
    </dgm:pt>
    <dgm:pt modelId="{D4EDE607-3D5F-44EB-A3E8-232F47BC8840}" type="pres">
      <dgm:prSet presAssocID="{79D21381-CFD1-4BF3-9C06-0E6EB7C5AC32}" presName="sibTrans" presStyleCnt="0"/>
      <dgm:spPr/>
    </dgm:pt>
    <dgm:pt modelId="{118AB14B-D866-47F3-9B14-C490FD46760F}" type="pres">
      <dgm:prSet presAssocID="{C4E70684-FC6C-438F-821A-42FD4802F988}" presName="node" presStyleLbl="node1" presStyleIdx="3" presStyleCnt="5" custScaleX="124956">
        <dgm:presLayoutVars>
          <dgm:bulletEnabled val="1"/>
        </dgm:presLayoutVars>
      </dgm:prSet>
      <dgm:spPr>
        <a:prstGeom prst="rect">
          <a:avLst/>
        </a:prstGeom>
      </dgm:spPr>
    </dgm:pt>
    <dgm:pt modelId="{92EBB37E-4391-4F91-A3A8-7829CC0B04FD}" type="pres">
      <dgm:prSet presAssocID="{446F46F6-79EA-4B2C-B62A-FE54C657ECF7}" presName="sibTrans" presStyleCnt="0"/>
      <dgm:spPr/>
    </dgm:pt>
    <dgm:pt modelId="{00EB21F8-37DB-48AA-9512-BE846FD0DC74}" type="pres">
      <dgm:prSet presAssocID="{28FF1D82-F0A9-4439-96AC-3E35139BB578}" presName="node" presStyleLbl="node1" presStyleIdx="4" presStyleCnt="5" custScaleX="202602">
        <dgm:presLayoutVars>
          <dgm:bulletEnabled val="1"/>
        </dgm:presLayoutVars>
      </dgm:prSet>
      <dgm:spPr>
        <a:prstGeom prst="rect">
          <a:avLst/>
        </a:prstGeom>
      </dgm:spPr>
    </dgm:pt>
  </dgm:ptLst>
  <dgm:cxnLst>
    <dgm:cxn modelId="{6B5A3601-6A50-48CE-A68E-FF9442947D55}" srcId="{306E2546-2846-449E-BACA-6E538AEB741C}" destId="{A16BE098-7FFB-4CA4-A0F8-C33C314B06C6}" srcOrd="1" destOrd="0" parTransId="{DD27C2DC-FE27-40DC-A725-9F482C79D8FC}" sibTransId="{FA80FF5C-3FD6-4789-8764-09B32B4FA6FF}"/>
    <dgm:cxn modelId="{BC79B302-1C06-47B6-96FE-C3407B080308}" type="presOf" srcId="{A16BE098-7FFB-4CA4-A0F8-C33C314B06C6}" destId="{477AE2EB-16C6-4DDF-B8E8-260749502CBE}" srcOrd="0" destOrd="0" presId="urn:microsoft.com/office/officeart/2005/8/layout/default"/>
    <dgm:cxn modelId="{8D19110F-92BB-46C9-B92C-3A6AE0E35E1C}" srcId="{306E2546-2846-449E-BACA-6E538AEB741C}" destId="{28FF1D82-F0A9-4439-96AC-3E35139BB578}" srcOrd="4" destOrd="0" parTransId="{B03B754A-701C-4D23-A6F9-F5F640C84C62}" sibTransId="{8C3D37F8-3D78-43A9-A6F2-F898A212E64F}"/>
    <dgm:cxn modelId="{A56D2A25-9339-42D3-8230-EC254C67A518}" type="presOf" srcId="{88397BC7-3A1F-4729-8809-8347AD410AF8}" destId="{5F8CBC20-C14B-46F6-BA45-39C03570DEDD}" srcOrd="0" destOrd="0" presId="urn:microsoft.com/office/officeart/2005/8/layout/default"/>
    <dgm:cxn modelId="{5CB3662F-57FF-4E63-8921-0E2E22952AD5}" type="presOf" srcId="{C69BD29E-43E5-44BB-BFFE-EABB96D1F852}" destId="{3B5180AC-1F2E-443E-87BE-8445337E9DB2}" srcOrd="0" destOrd="0" presId="urn:microsoft.com/office/officeart/2005/8/layout/default"/>
    <dgm:cxn modelId="{748BF469-8544-44F9-B8A3-C2B37C0F119D}" srcId="{306E2546-2846-449E-BACA-6E538AEB741C}" destId="{C4E70684-FC6C-438F-821A-42FD4802F988}" srcOrd="3" destOrd="0" parTransId="{EAEDC41A-79CE-48AE-9794-A800B0775F50}" sibTransId="{446F46F6-79EA-4B2C-B62A-FE54C657ECF7}"/>
    <dgm:cxn modelId="{15EBCB97-3ED6-4125-9EC1-770551E1612A}" type="presOf" srcId="{C4E70684-FC6C-438F-821A-42FD4802F988}" destId="{118AB14B-D866-47F3-9B14-C490FD46760F}" srcOrd="0" destOrd="0" presId="urn:microsoft.com/office/officeart/2005/8/layout/default"/>
    <dgm:cxn modelId="{B19B45BD-542E-4242-A2E0-C31F1B2E5D53}" type="presOf" srcId="{306E2546-2846-449E-BACA-6E538AEB741C}" destId="{742CD35E-24E8-4AF8-8ED4-3DD4C1D57ACF}" srcOrd="0" destOrd="0" presId="urn:microsoft.com/office/officeart/2005/8/layout/default"/>
    <dgm:cxn modelId="{6CFF4FD8-6815-4DD9-B49A-FB2061E703AA}" type="presOf" srcId="{28FF1D82-F0A9-4439-96AC-3E35139BB578}" destId="{00EB21F8-37DB-48AA-9512-BE846FD0DC74}" srcOrd="0" destOrd="0" presId="urn:microsoft.com/office/officeart/2005/8/layout/default"/>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9EFB808E-56C4-413D-9EDC-7B3CFC840791}" type="presParOf" srcId="{742CD35E-24E8-4AF8-8ED4-3DD4C1D57ACF}" destId="{5F8CBC20-C14B-46F6-BA45-39C03570DEDD}" srcOrd="0" destOrd="0" presId="urn:microsoft.com/office/officeart/2005/8/layout/default"/>
    <dgm:cxn modelId="{8FA2BDB0-02E4-4CCC-AA8D-D5627C365126}" type="presParOf" srcId="{742CD35E-24E8-4AF8-8ED4-3DD4C1D57ACF}" destId="{205FF196-492B-4BD7-8355-0D798E63FA10}" srcOrd="1" destOrd="0" presId="urn:microsoft.com/office/officeart/2005/8/layout/default"/>
    <dgm:cxn modelId="{5B280D00-DBF2-4F86-A49F-9D84C29E8391}" type="presParOf" srcId="{742CD35E-24E8-4AF8-8ED4-3DD4C1D57ACF}" destId="{477AE2EB-16C6-4DDF-B8E8-260749502CBE}" srcOrd="2" destOrd="0" presId="urn:microsoft.com/office/officeart/2005/8/layout/default"/>
    <dgm:cxn modelId="{3B94A893-82F4-420B-8B85-63C64ACED9DF}" type="presParOf" srcId="{742CD35E-24E8-4AF8-8ED4-3DD4C1D57ACF}" destId="{27D8A555-7D4A-4ED9-8923-67102952F2DF}" srcOrd="3" destOrd="0" presId="urn:microsoft.com/office/officeart/2005/8/layout/default"/>
    <dgm:cxn modelId="{9FA86968-CD85-4707-8414-5D9D36228C48}" type="presParOf" srcId="{742CD35E-24E8-4AF8-8ED4-3DD4C1D57ACF}" destId="{3B5180AC-1F2E-443E-87BE-8445337E9DB2}" srcOrd="4" destOrd="0" presId="urn:microsoft.com/office/officeart/2005/8/layout/default"/>
    <dgm:cxn modelId="{09A4DE4E-8D41-48F8-80AD-6866EA104FA2}" type="presParOf" srcId="{742CD35E-24E8-4AF8-8ED4-3DD4C1D57ACF}" destId="{D4EDE607-3D5F-44EB-A3E8-232F47BC8840}" srcOrd="5" destOrd="0" presId="urn:microsoft.com/office/officeart/2005/8/layout/default"/>
    <dgm:cxn modelId="{C2F8A62C-E59B-4D58-959F-2C4AF161B1D6}" type="presParOf" srcId="{742CD35E-24E8-4AF8-8ED4-3DD4C1D57ACF}" destId="{118AB14B-D866-47F3-9B14-C490FD46760F}" srcOrd="6" destOrd="0" presId="urn:microsoft.com/office/officeart/2005/8/layout/default"/>
    <dgm:cxn modelId="{F09957B0-5907-4F91-B532-424CD13BE00B}" type="presParOf" srcId="{742CD35E-24E8-4AF8-8ED4-3DD4C1D57ACF}" destId="{92EBB37E-4391-4F91-A3A8-7829CC0B04FD}" srcOrd="7" destOrd="0" presId="urn:microsoft.com/office/officeart/2005/8/layout/default"/>
    <dgm:cxn modelId="{C87AD068-4380-4196-9EA2-979CFEC1728C}" type="presParOf" srcId="{742CD35E-24E8-4AF8-8ED4-3DD4C1D57ACF}" destId="{00EB21F8-37DB-48AA-9512-BE846FD0DC74}" srcOrd="8"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359398" y="735"/>
          <a:ext cx="1727389" cy="74666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100000"/>
            </a:lnSpc>
            <a:spcBef>
              <a:spcPct val="0"/>
            </a:spcBef>
            <a:spcAft>
              <a:spcPts val="18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Nozaru vadība, sakari un IT sistēmas</a:t>
          </a:r>
        </a:p>
      </dsp:txBody>
      <dsp:txXfrm>
        <a:off x="359398" y="735"/>
        <a:ext cx="1727389" cy="746666"/>
      </dsp:txXfrm>
    </dsp:sp>
    <dsp:sp modelId="{477AE2EB-16C6-4DDF-B8E8-260749502CBE}">
      <dsp:nvSpPr>
        <dsp:cNvPr id="0" name=""/>
        <dsp:cNvSpPr/>
      </dsp:nvSpPr>
      <dsp:spPr>
        <a:xfrm>
          <a:off x="2211232" y="735"/>
          <a:ext cx="1527045" cy="74666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18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Autoceļi</a:t>
          </a:r>
        </a:p>
      </dsp:txBody>
      <dsp:txXfrm>
        <a:off x="2211232" y="735"/>
        <a:ext cx="1527045" cy="746666"/>
      </dsp:txXfrm>
    </dsp:sp>
    <dsp:sp modelId="{3B5180AC-1F2E-443E-87BE-8445337E9DB2}">
      <dsp:nvSpPr>
        <dsp:cNvPr id="0" name=""/>
        <dsp:cNvSpPr/>
      </dsp:nvSpPr>
      <dsp:spPr>
        <a:xfrm>
          <a:off x="3862722" y="735"/>
          <a:ext cx="1530978" cy="74666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18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Dzelzceļš</a:t>
          </a:r>
        </a:p>
      </dsp:txBody>
      <dsp:txXfrm>
        <a:off x="3862722" y="735"/>
        <a:ext cx="1530978" cy="746666"/>
      </dsp:txXfrm>
    </dsp:sp>
    <dsp:sp modelId="{118AB14B-D866-47F3-9B14-C490FD46760F}">
      <dsp:nvSpPr>
        <dsp:cNvPr id="0" name=""/>
        <dsp:cNvSpPr/>
      </dsp:nvSpPr>
      <dsp:spPr>
        <a:xfrm>
          <a:off x="776188" y="871847"/>
          <a:ext cx="1555008" cy="74666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18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Aviācija</a:t>
          </a:r>
        </a:p>
      </dsp:txBody>
      <dsp:txXfrm>
        <a:off x="776188" y="871847"/>
        <a:ext cx="1555008" cy="746666"/>
      </dsp:txXfrm>
    </dsp:sp>
    <dsp:sp modelId="{00EB21F8-37DB-48AA-9512-BE846FD0DC74}">
      <dsp:nvSpPr>
        <dsp:cNvPr id="0" name=""/>
        <dsp:cNvSpPr/>
      </dsp:nvSpPr>
      <dsp:spPr>
        <a:xfrm>
          <a:off x="2455641" y="871847"/>
          <a:ext cx="2521270" cy="74666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18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Pasažieru pārvadājumi</a:t>
          </a:r>
        </a:p>
      </dsp:txBody>
      <dsp:txXfrm>
        <a:off x="2455641" y="871847"/>
        <a:ext cx="2521270" cy="746666"/>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0.31405</cdr:x>
      <cdr:y>0.03869</cdr:y>
    </cdr:from>
    <cdr:to>
      <cdr:x>0.4619</cdr:x>
      <cdr:y>0.09098</cdr:y>
    </cdr:to>
    <cdr:sp macro="" textlink="">
      <cdr:nvSpPr>
        <cdr:cNvPr id="2" name="TextBox 1"/>
        <cdr:cNvSpPr txBox="1"/>
      </cdr:nvSpPr>
      <cdr:spPr>
        <a:xfrm xmlns:a="http://schemas.openxmlformats.org/drawingml/2006/main">
          <a:off x="1805971" y="144374"/>
          <a:ext cx="850220" cy="195108"/>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788 842 627</a:t>
          </a:r>
        </a:p>
      </cdr:txBody>
    </cdr:sp>
  </cdr:relSizeAnchor>
  <cdr:relSizeAnchor xmlns:cdr="http://schemas.openxmlformats.org/drawingml/2006/chartDrawing">
    <cdr:from>
      <cdr:x>0.48541</cdr:x>
      <cdr:y>0.08162</cdr:y>
    </cdr:from>
    <cdr:to>
      <cdr:x>0.63929</cdr:x>
      <cdr:y>0.1344</cdr:y>
    </cdr:to>
    <cdr:sp macro="" textlink="">
      <cdr:nvSpPr>
        <cdr:cNvPr id="3" name="TextBox 1"/>
        <cdr:cNvSpPr txBox="1"/>
      </cdr:nvSpPr>
      <cdr:spPr>
        <a:xfrm xmlns:a="http://schemas.openxmlformats.org/drawingml/2006/main">
          <a:off x="2791393" y="304564"/>
          <a:ext cx="884897" cy="196935"/>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752 748 221</a:t>
          </a:r>
          <a:endParaRPr lang="en-US"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0.66024</cdr:x>
      <cdr:y>0.23924</cdr:y>
    </cdr:from>
    <cdr:to>
      <cdr:x>0.80536</cdr:x>
      <cdr:y>0.29563</cdr:y>
    </cdr:to>
    <cdr:sp macro="" textlink="">
      <cdr:nvSpPr>
        <cdr:cNvPr id="4" name="TextBox 1"/>
        <cdr:cNvSpPr txBox="1"/>
      </cdr:nvSpPr>
      <cdr:spPr>
        <a:xfrm xmlns:a="http://schemas.openxmlformats.org/drawingml/2006/main">
          <a:off x="3796751" y="892675"/>
          <a:ext cx="834521" cy="210406"/>
        </a:xfrm>
        <a:prstGeom xmlns:a="http://schemas.openxmlformats.org/drawingml/2006/main" prst="rect">
          <a:avLst/>
        </a:prstGeom>
        <a:ln xmlns:a="http://schemas.openxmlformats.org/drawingml/2006/main" w="3175">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563 841 499</a:t>
          </a:r>
        </a:p>
      </cdr:txBody>
    </cdr:sp>
  </cdr:relSizeAnchor>
  <cdr:relSizeAnchor xmlns:cdr="http://schemas.openxmlformats.org/drawingml/2006/chartDrawing">
    <cdr:from>
      <cdr:x>0.83021</cdr:x>
      <cdr:y>0.20999</cdr:y>
    </cdr:from>
    <cdr:to>
      <cdr:x>0.97946</cdr:x>
      <cdr:y>0.26386</cdr:y>
    </cdr:to>
    <cdr:sp macro="" textlink="">
      <cdr:nvSpPr>
        <cdr:cNvPr id="5" name="TextBox 1"/>
        <cdr:cNvSpPr txBox="1"/>
      </cdr:nvSpPr>
      <cdr:spPr>
        <a:xfrm xmlns:a="http://schemas.openxmlformats.org/drawingml/2006/main">
          <a:off x="4774156" y="783527"/>
          <a:ext cx="858272" cy="201003"/>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600 785 628</a:t>
          </a:r>
        </a:p>
      </cdr:txBody>
    </cdr:sp>
  </cdr:relSizeAnchor>
  <cdr:relSizeAnchor xmlns:cdr="http://schemas.openxmlformats.org/drawingml/2006/chartDrawing">
    <cdr:from>
      <cdr:x>0.1429</cdr:x>
      <cdr:y>0.03468</cdr:y>
    </cdr:from>
    <cdr:to>
      <cdr:x>0.2894</cdr:x>
      <cdr:y>0.09077</cdr:y>
    </cdr:to>
    <cdr:sp macro="" textlink="">
      <cdr:nvSpPr>
        <cdr:cNvPr id="6" name="TextBox 1"/>
        <cdr:cNvSpPr txBox="1"/>
      </cdr:nvSpPr>
      <cdr:spPr>
        <a:xfrm xmlns:a="http://schemas.openxmlformats.org/drawingml/2006/main">
          <a:off x="821727" y="129385"/>
          <a:ext cx="842457" cy="209287"/>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789 985</a:t>
          </a:r>
          <a:r>
            <a:rPr lang="lv-LV" sz="1000" b="1" baseline="0">
              <a:latin typeface="Times New Roman" panose="02020603050405020304" pitchFamily="18" charset="0"/>
              <a:cs typeface="Times New Roman" panose="02020603050405020304" pitchFamily="18" charset="0"/>
            </a:rPr>
            <a:t> 046</a:t>
          </a:r>
          <a:endParaRPr lang="lv-LV" sz="1000" b="1">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AEF4D2-5340-4AC6-85B0-BA5646A7F1FC}">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501</TotalTime>
  <Pages>30</Pages>
  <Words>10455</Words>
  <Characters>63901</Characters>
  <Application>Microsoft Office Word</Application>
  <DocSecurity>0</DocSecurity>
  <Lines>532</Lines>
  <Paragraphs>148</Paragraphs>
  <ScaleCrop>false</ScaleCrop>
  <HeadingPairs>
    <vt:vector size="2" baseType="variant">
      <vt:variant>
        <vt:lpstr>Title</vt:lpstr>
      </vt:variant>
      <vt:variant>
        <vt:i4>1</vt:i4>
      </vt:variant>
    </vt:vector>
  </HeadingPairs>
  <TitlesOfParts>
    <vt:vector size="1" baseType="lpstr">
      <vt:lpstr>Likumprojekta "Par valsts budžetu 2025. gadam un budžeta ietvaru 2025., 2026. un 2027. gadam" paskaidrojumi, 5.3.nodaļa Izdevumu politikas virzienu un izdevumu atbilstoši funkcionālajām un ekonomiskajām kategorijām kopsavilkums</vt:lpstr>
    </vt:vector>
  </TitlesOfParts>
  <Company>Finanšu ministrija</Company>
  <LinksUpToDate>false</LinksUpToDate>
  <CharactersWithSpaces>74208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2025. gadam un budžeta ietvaru 2025., 2026. un 2027. gadam" paskaidrojumi, 5.3.nodaļa Izdevumu politikas virzienu un izdevumu atbilstoši funkcionālajām un ekonomiskajām kategorijām kopsavilkums</dc:title>
  <dc:subject>paskaidrojuma raksts</dc:subject>
  <dc:creator>zane.barkovska@fm.gov.lv</dc:creator>
  <cp:keywords/>
  <dc:description>27303190;
zane.barkovska@fm.gov.lv</dc:description>
  <cp:lastModifiedBy>Dace Godiņa</cp:lastModifiedBy>
  <cp:revision>37</cp:revision>
  <cp:lastPrinted>2020-10-09T08:03:00Z</cp:lastPrinted>
  <dcterms:created xsi:type="dcterms:W3CDTF">2023-10-18T10:52:00Z</dcterms:created>
  <dcterms:modified xsi:type="dcterms:W3CDTF">2024-10-11T07:54:00Z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adītājs">
    <vt:lpwstr/>
  </property>
  <property fmtid="{D5CDD505-2E9C-101B-9397-08002B2CF9AE}" pid="3" name="Kategorija">
    <vt:lpwstr>Likumprojekts</vt:lpwstr>
  </property>
  <property fmtid="{D5CDD505-2E9C-101B-9397-08002B2CF9AE}" pid="4" name="DKP">
    <vt:lpwstr/>
  </property>
</Properties>
</file>