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156AC" w14:textId="35DB8312" w:rsidR="00C345DA" w:rsidRDefault="00C345DA" w:rsidP="00C345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Zemu nodokļu vai beznodokļu valstu un teritoriju saraksts, kas piemērojams sākot ar 2023. gada 1. jū</w:t>
      </w:r>
      <w:r w:rsidR="00795AEC">
        <w:rPr>
          <w:rFonts w:ascii="Times New Roman" w:hAnsi="Times New Roman" w:cs="Times New Roman"/>
          <w:b/>
          <w:bCs/>
          <w:sz w:val="28"/>
          <w:szCs w:val="28"/>
        </w:rPr>
        <w:t>li</w:t>
      </w:r>
      <w:r>
        <w:rPr>
          <w:rFonts w:ascii="Times New Roman" w:hAnsi="Times New Roman" w:cs="Times New Roman"/>
          <w:b/>
          <w:bCs/>
          <w:sz w:val="28"/>
          <w:szCs w:val="28"/>
        </w:rPr>
        <w:t>ju</w:t>
      </w:r>
    </w:p>
    <w:p w14:paraId="3D96E90A" w14:textId="77777777" w:rsidR="00C345DA" w:rsidRDefault="00C345DA" w:rsidP="00C345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76F554" w14:textId="77777777" w:rsidR="00C345DA" w:rsidRDefault="00C345DA" w:rsidP="00C345D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Ar Eiropas Savienības 2023. gada 14. februāra Padomes secinājumiem par aktualizēto ES sarakstu ar jurisdikcijām, kas nodokļu nolūkos nesadarbojas, apstiprinātajā I pielikumā iekļautās jurisdikcijas:</w:t>
      </w:r>
    </w:p>
    <w:p w14:paraId="2BAE8968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Amerikāņu Samoa</w:t>
      </w:r>
    </w:p>
    <w:p w14:paraId="61DA3837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Angilja </w:t>
      </w:r>
    </w:p>
    <w:p w14:paraId="0BAB833B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ASV Guamas teritorija </w:t>
      </w:r>
    </w:p>
    <w:p w14:paraId="4DD61B77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ASV Virdžīnu salas</w:t>
      </w:r>
    </w:p>
    <w:p w14:paraId="29E88471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Bahamu Salu Sadraudzība </w:t>
      </w:r>
    </w:p>
    <w:p w14:paraId="582D9F38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Britu Virdžīnu salas </w:t>
      </w:r>
    </w:p>
    <w:p w14:paraId="6941FBB6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Fidži Republika </w:t>
      </w:r>
    </w:p>
    <w:p w14:paraId="23626330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Kostarikas Republika</w:t>
      </w:r>
    </w:p>
    <w:p w14:paraId="1083FBC3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Krievijas Federācija</w:t>
      </w:r>
    </w:p>
    <w:p w14:paraId="325E1AB8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Māršala Salu Republika </w:t>
      </w:r>
    </w:p>
    <w:p w14:paraId="5F33C521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Palau Republika </w:t>
      </w:r>
    </w:p>
    <w:p w14:paraId="601E7D58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Panamas Republika </w:t>
      </w:r>
    </w:p>
    <w:p w14:paraId="0CBB8A90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Samoa Neatkarīgā Valsts </w:t>
      </w:r>
    </w:p>
    <w:p w14:paraId="11BF77E1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Tērksas</w:t>
      </w:r>
      <w:proofErr w:type="spellEnd"/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 xml:space="preserve"> un Kaikosas salas</w:t>
      </w:r>
    </w:p>
    <w:p w14:paraId="7966A3BD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Trinidādas un Tobāgo Republika</w:t>
      </w:r>
    </w:p>
    <w:p w14:paraId="71A481EB" w14:textId="77777777" w:rsidR="00C345DA" w:rsidRDefault="00C345DA" w:rsidP="00C345DA">
      <w:pPr>
        <w:pStyle w:val="ListParagraph"/>
        <w:numPr>
          <w:ilvl w:val="0"/>
          <w:numId w:val="3"/>
        </w:numPr>
        <w:spacing w:line="256" w:lineRule="auto"/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color w:val="3F4A52"/>
          <w:kern w:val="0"/>
          <w:sz w:val="28"/>
          <w:szCs w:val="28"/>
          <w:lang w:eastAsia="lv-LV"/>
          <w14:ligatures w14:val="none"/>
        </w:rPr>
        <w:t>Vanuatu Republika</w:t>
      </w:r>
    </w:p>
    <w:p w14:paraId="4A494B2A" w14:textId="5EED8417" w:rsidR="00C36899" w:rsidRPr="00C345DA" w:rsidRDefault="00C36899" w:rsidP="00C345DA"/>
    <w:sectPr w:rsidR="00C36899" w:rsidRPr="00C345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CD37EF"/>
    <w:multiLevelType w:val="multilevel"/>
    <w:tmpl w:val="12967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C75E87"/>
    <w:multiLevelType w:val="hybridMultilevel"/>
    <w:tmpl w:val="6B7A8BE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410526">
    <w:abstractNumId w:val="0"/>
  </w:num>
  <w:num w:numId="2" w16cid:durableId="1343236551">
    <w:abstractNumId w:val="1"/>
  </w:num>
  <w:num w:numId="3" w16cid:durableId="1955748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99"/>
    <w:rsid w:val="001513BA"/>
    <w:rsid w:val="001F3478"/>
    <w:rsid w:val="004D2F2F"/>
    <w:rsid w:val="00795AEC"/>
    <w:rsid w:val="00937C1D"/>
    <w:rsid w:val="00A9116D"/>
    <w:rsid w:val="00AF767B"/>
    <w:rsid w:val="00C345DA"/>
    <w:rsid w:val="00C3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423C1"/>
  <w15:chartTrackingRefBased/>
  <w15:docId w15:val="{2D91A316-6D4C-46B5-9858-87E71DFF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5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ListParagraph">
    <w:name w:val="List Paragraph"/>
    <w:basedOn w:val="Normal"/>
    <w:uiPriority w:val="34"/>
    <w:qFormat/>
    <w:rsid w:val="00AF767B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Sanda Cāne</dc:creator>
  <cp:keywords/>
  <dc:description/>
  <cp:lastModifiedBy>Sanda Cāne</cp:lastModifiedBy>
  <cp:revision>2</cp:revision>
  <cp:lastPrinted>2023-04-26T07:30:00Z</cp:lastPrinted>
  <dcterms:created xsi:type="dcterms:W3CDTF">2023-06-08T08:53:00Z</dcterms:created>
  <dcterms:modified xsi:type="dcterms:W3CDTF">2023-06-08T08:53:00Z</dcterms:modified>
</cp:coreProperties>
</file>