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26-TA-468: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“Daugavas prospekts 41” Daugavas prospektā 41, Ikšķilē, Ogres novadā, daļas pirkšanu gājēju un velosipēdu ceļa būvniecības projekta īstenošanai gar valsts galveno autoceļu A6 “Rīga–Daugavpils–Krāslava–Baltkrievijas robeža (Patarnieki)”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26.02.2026. 22:38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“Daugavas prospekts 41” (nekustamā īpašuma kadastra Nr. 7405 001 0253) daļu – zemes vienības (zemes vienības kadastra apzīmējums 7405 0010253) daļu 0,0117 ha platībā (platība var tikt precizēta pēc zemes kadastrālās uzmērīšanas) – Daugavas prospektā 41, Ikšķilē, Ogres novadā, atbilstoši noteiktajam atlīdzības apmēram 2 074,02 euro, kas sastāv no nekustamā īpašuma tirgus vērtības 1 739,01 euro jeb 14,86 euro par vienu kvadrātmetru zemes platības un kompensējamiem zaudējumiem 335,01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pārskatīt, vai protokollēmuma projekta 3.punktā un attiecīgi arī anotācijā norādītā nekustamā īpašuma tirgus vērtība ir korekta, jo situācijā, ja 14,86</w:t>
            </w:r>
            <w:r w:rsidR="00000000" w:rsidRPr="00000000" w:rsidDel="00000000">
              <w:rPr>
                <w:i w:val="1"/>
                <w:rtl w:val="0"/>
              </w:rPr>
              <w:t xml:space="preserve"> euro</w:t>
            </w:r>
            <w:r w:rsidR="00000000" w:rsidRPr="00000000" w:rsidDel="00000000">
              <w:rPr>
                <w:rtl w:val="0"/>
              </w:rPr>
              <w:t xml:space="preserve"> ir vērtība par vienu kvadrātmetru, tad pie platības 0,0117 ha, tirgus vērtība ir 1 738,62 </w:t>
            </w:r>
            <w:r w:rsidR="00000000" w:rsidRPr="00000000" w:rsidDel="00000000">
              <w:rPr>
                <w:i w:val="1"/>
                <w:rtl w:val="0"/>
              </w:rPr>
              <w:t xml:space="preserve">euro</w:t>
            </w:r>
            <w:r w:rsidR="00000000" w:rsidRPr="00000000" w:rsidDel="00000000">
              <w:rPr>
                <w:rtl w:val="0"/>
              </w:rPr>
              <w:t xml:space="preserve"> nevis 1 739,01 </w:t>
            </w:r>
            <w:r w:rsidR="00000000" w:rsidRPr="00000000" w:rsidDel="00000000">
              <w:rPr>
                <w:i w:val="1"/>
                <w:rtl w:val="0"/>
              </w:rPr>
              <w:t xml:space="preserve">euro</w:t>
            </w:r>
            <w:r w:rsidR="00000000" w:rsidRPr="00000000" w:rsidDel="00000000">
              <w:rPr>
                <w:rtl w:val="0"/>
              </w:rPr>
              <w:t xml:space="preserve"> kā šobrīd norādīts.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 ir pārskatījusi noteikto atlīdzības apmēru un secina, ka tā atbilst normatīvajos aktos noteiktajam. Ministru kabineta 2011. gada 15. marta noteikumu Nr. 204 “Kārtība, kādā nosaka taisnīgu atlīdzību par sabiedrības vajadzībām atsavināmo nekustamo īpašumu, kā arī aprēķina atlīdzības apmēru par servitūta izlietošanu un to izmaksām nekustamā īpašuma īpašniekam” 25. punktu komisija ir izvērtējusi dokumentus un aprēķināja atlīdzību. Nekustamo īpašumu vērtētāja noteiktā atlīdzība (kas ir noapaļota) tika palielināta par 2 centiem (1 cents par tirgus vērtību un 1 cents par kompensējamiem zaudējumiem), lai kopīpašniekiem varētu noteikt vienādu atlīdzības daļu katram, atbilstoši to īpašumā esošajām domājamām daļām.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Satiksmes ministrijai pirkt nekustamā īpašuma “Daugavas prospekts 41” (nekustamā īpašuma kadastra Nr. 7405 001 0253) daļu – zemes vienības (zemes vienības kadastra apzīmējums 7405 0010253) daļu 0,0117 ha platībā (platība var tikt precizēta pēc zemes kadastrālās uzmērīšanas) – Daugavas prospektā 41, Ikšķilē, Ogres novadā, atbilstoši noteiktajam atlīdzības apmēram 2 074,02 euro, kas sastāv no nekustamā īpašuma tirgus vērtības 1 739,01</w:t>
            </w:r>
            <w:r w:rsidR="00000000" w:rsidRPr="00000000" w:rsidDel="00000000">
              <w:rPr>
                <w:i w:val="1"/>
                <w:rtl w:val="0"/>
              </w:rPr>
              <w:t xml:space="preserve"> euro</w:t>
            </w:r>
            <w:r w:rsidR="00000000" w:rsidRPr="00000000" w:rsidDel="00000000">
              <w:rPr>
                <w:rtl w:val="0"/>
              </w:rPr>
              <w:t xml:space="preserve"> jeb 14,86 </w:t>
            </w:r>
            <w:r w:rsidR="00000000" w:rsidRPr="00000000" w:rsidDel="00000000">
              <w:rPr>
                <w:i w:val="1"/>
                <w:rtl w:val="0"/>
              </w:rPr>
              <w:t xml:space="preserve">euro</w:t>
            </w:r>
            <w:r w:rsidR="00000000" w:rsidRPr="00000000" w:rsidDel="00000000">
              <w:rPr>
                <w:rtl w:val="0"/>
              </w:rPr>
              <w:t xml:space="preserve"> par vienu kvadrātmetru zemes platības un kompensējamiem zaudējumiem 335,01 </w:t>
            </w:r>
            <w:r w:rsidR="00000000" w:rsidRPr="00000000" w:rsidDel="00000000">
              <w:rPr>
                <w:i w:val="1"/>
                <w:rtl w:val="0"/>
              </w:rPr>
              <w:t xml:space="preserve">euro</w:t>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26-TA-468</w:t>
    </w:r>
    <w:r>
      <w:br/>
    </w:r>
    <w:r w:rsidR="00000000" w:rsidRPr="00000000" w:rsidDel="00000000">
      <w:rPr>
        <w:rtl w:val="0"/>
      </w:rPr>
      <w:t xml:space="preserve">23.03.2026. 11.32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26-TA-468</w:t>
    </w:r>
    <w:r>
      <w:br/>
    </w:r>
    <w:r w:rsidR="00000000" w:rsidRPr="00000000" w:rsidDel="00000000">
      <w:rPr>
        <w:rtl w:val="0"/>
      </w:rPr>
      <w:t xml:space="preserve">23.03.2026. 11.32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Izziņa_26-TA-468.docx</dc:title>
</cp:coreProperties>
</file>

<file path=docProps/custom.xml><?xml version="1.0" encoding="utf-8"?>
<Properties xmlns="http://schemas.openxmlformats.org/officeDocument/2006/custom-properties" xmlns:vt="http://schemas.openxmlformats.org/officeDocument/2006/docPropsVTypes"/>
</file>