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EB865" w14:textId="77777777" w:rsidR="00CA641F" w:rsidRPr="00CA641F" w:rsidRDefault="00CA641F" w:rsidP="00CA641F">
      <w:pPr>
        <w:ind w:firstLine="0"/>
      </w:pPr>
      <w:bookmarkStart w:id="0" w:name="_MailOriginal"/>
      <w:proofErr w:type="spellStart"/>
      <w:r w:rsidRPr="00CA641F">
        <w:rPr>
          <w:b/>
          <w:bCs/>
        </w:rPr>
        <w:t>From</w:t>
      </w:r>
      <w:proofErr w:type="spellEnd"/>
      <w:r w:rsidRPr="00CA641F">
        <w:rPr>
          <w:b/>
          <w:bCs/>
        </w:rPr>
        <w:t>:</w:t>
      </w:r>
      <w:r w:rsidRPr="00CA641F">
        <w:t xml:space="preserve"> Kaspars Racenajs LBAS &lt;kaspars@lbas.lv&gt; </w:t>
      </w:r>
      <w:r w:rsidRPr="00CA641F">
        <w:br/>
      </w:r>
      <w:proofErr w:type="spellStart"/>
      <w:r w:rsidRPr="00CA641F">
        <w:rPr>
          <w:b/>
          <w:bCs/>
        </w:rPr>
        <w:t>Sent</w:t>
      </w:r>
      <w:proofErr w:type="spellEnd"/>
      <w:r w:rsidRPr="00CA641F">
        <w:rPr>
          <w:b/>
          <w:bCs/>
        </w:rPr>
        <w:t>:</w:t>
      </w:r>
      <w:r w:rsidRPr="00CA641F">
        <w:t xml:space="preserve"> </w:t>
      </w:r>
      <w:proofErr w:type="spellStart"/>
      <w:r w:rsidRPr="00CA641F">
        <w:t>Monday</w:t>
      </w:r>
      <w:proofErr w:type="spellEnd"/>
      <w:r w:rsidRPr="00CA641F">
        <w:t xml:space="preserve">, </w:t>
      </w:r>
      <w:proofErr w:type="spellStart"/>
      <w:r w:rsidRPr="00CA641F">
        <w:t>May</w:t>
      </w:r>
      <w:proofErr w:type="spellEnd"/>
      <w:r w:rsidRPr="00CA641F">
        <w:t xml:space="preserve"> 24, 2021 6:17 PM</w:t>
      </w:r>
      <w:r w:rsidRPr="00CA641F">
        <w:br/>
      </w:r>
      <w:r w:rsidRPr="00CA641F">
        <w:rPr>
          <w:b/>
          <w:bCs/>
        </w:rPr>
        <w:t>To:</w:t>
      </w:r>
      <w:r w:rsidRPr="00CA641F">
        <w:t xml:space="preserve"> TM KANCELEJA &lt;pasts@tm.gov.lv&gt;; Naira Anfimova &lt;Naira.Anfimova@tm.gov.lv&gt;</w:t>
      </w:r>
      <w:r w:rsidRPr="00CA641F">
        <w:br/>
      </w:r>
      <w:proofErr w:type="spellStart"/>
      <w:r w:rsidRPr="00CA641F">
        <w:rPr>
          <w:b/>
          <w:bCs/>
        </w:rPr>
        <w:t>Cc</w:t>
      </w:r>
      <w:proofErr w:type="spellEnd"/>
      <w:r w:rsidRPr="00CA641F">
        <w:rPr>
          <w:b/>
          <w:bCs/>
        </w:rPr>
        <w:t>:</w:t>
      </w:r>
      <w:r w:rsidRPr="00CA641F">
        <w:t xml:space="preserve"> LBAS &lt;lbas@lbas.lv&gt;</w:t>
      </w:r>
      <w:r w:rsidRPr="00CA641F">
        <w:br/>
      </w:r>
      <w:proofErr w:type="spellStart"/>
      <w:r w:rsidRPr="00CA641F">
        <w:rPr>
          <w:b/>
          <w:bCs/>
        </w:rPr>
        <w:t>Subject</w:t>
      </w:r>
      <w:proofErr w:type="spellEnd"/>
      <w:r w:rsidRPr="00CA641F">
        <w:rPr>
          <w:b/>
          <w:bCs/>
        </w:rPr>
        <w:t>:</w:t>
      </w:r>
      <w:r w:rsidRPr="00CA641F">
        <w:t xml:space="preserve"> Re: Tieslietu ministrijas dokuments Nr. 1-9.3/553 </w:t>
      </w:r>
    </w:p>
    <w:p w14:paraId="46E4C685" w14:textId="77777777" w:rsidR="00CA641F" w:rsidRPr="00CA641F" w:rsidRDefault="00CA641F" w:rsidP="00CA641F">
      <w:pPr>
        <w:ind w:firstLine="0"/>
      </w:pPr>
    </w:p>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46"/>
        <w:gridCol w:w="8494"/>
      </w:tblGrid>
      <w:tr w:rsidR="00CA641F" w:rsidRPr="00CA641F" w14:paraId="22090C57" w14:textId="77777777" w:rsidTr="00CA641F">
        <w:trPr>
          <w:tblCellSpacing w:w="0" w:type="dxa"/>
        </w:trPr>
        <w:tc>
          <w:tcPr>
            <w:tcW w:w="0" w:type="auto"/>
            <w:shd w:val="clear" w:color="auto" w:fill="910A19"/>
            <w:tcMar>
              <w:top w:w="105" w:type="dxa"/>
              <w:left w:w="30" w:type="dxa"/>
              <w:bottom w:w="105" w:type="dxa"/>
              <w:right w:w="110" w:type="dxa"/>
            </w:tcMar>
            <w:vAlign w:val="center"/>
            <w:hideMark/>
          </w:tcPr>
          <w:p w14:paraId="51A0AF43" w14:textId="77777777" w:rsidR="00CA641F" w:rsidRPr="00CA641F" w:rsidRDefault="00CA641F" w:rsidP="00CA641F">
            <w:pPr>
              <w:ind w:firstLine="0"/>
            </w:pPr>
          </w:p>
        </w:tc>
        <w:tc>
          <w:tcPr>
            <w:tcW w:w="5000" w:type="pct"/>
            <w:shd w:val="clear" w:color="auto" w:fill="FFEB9C"/>
            <w:tcMar>
              <w:top w:w="105" w:type="dxa"/>
              <w:left w:w="225" w:type="dxa"/>
              <w:bottom w:w="105" w:type="dxa"/>
              <w:right w:w="75" w:type="dxa"/>
            </w:tcMar>
            <w:vAlign w:val="center"/>
            <w:hideMark/>
          </w:tcPr>
          <w:p w14:paraId="1C707A1B" w14:textId="77777777" w:rsidR="00CA641F" w:rsidRPr="00CA641F" w:rsidRDefault="00CA641F" w:rsidP="00CA641F">
            <w:pPr>
              <w:ind w:firstLine="0"/>
            </w:pPr>
            <w:r w:rsidRPr="00CA641F">
              <w:rPr>
                <w:b/>
                <w:bCs/>
              </w:rPr>
              <w:t>UZMANĪBU:</w:t>
            </w:r>
            <w:r w:rsidRPr="00CA641F">
              <w:t xml:space="preserve"> Šī e-pasta sūtītājs neizmanto tieslietu resora e-pasta risinājumu, neklikšķiniet uz saitēm un/vai neveriet vaļā pielikumus, izņemot, ja sūtītāja e-pasta adrese Jums ir zināma un esat pārliecināts par e-pasta satura drošību.</w:t>
            </w:r>
          </w:p>
        </w:tc>
      </w:tr>
    </w:tbl>
    <w:p w14:paraId="502B37BA" w14:textId="77777777" w:rsidR="00CA641F" w:rsidRPr="00CA641F" w:rsidRDefault="00CA641F" w:rsidP="00CA641F">
      <w:pPr>
        <w:ind w:firstLine="0"/>
      </w:pPr>
      <w:r w:rsidRPr="00CA641F">
        <w:t> </w:t>
      </w:r>
    </w:p>
    <w:p w14:paraId="2505B769" w14:textId="77777777" w:rsidR="00CA641F" w:rsidRPr="00CA641F" w:rsidRDefault="00CA641F" w:rsidP="00CA641F">
      <w:pPr>
        <w:ind w:firstLine="0"/>
      </w:pPr>
    </w:p>
    <w:p w14:paraId="6759ECA4" w14:textId="77777777" w:rsidR="00CA641F" w:rsidRPr="00CA641F" w:rsidRDefault="00CA641F" w:rsidP="00CA641F">
      <w:pPr>
        <w:ind w:firstLine="0"/>
      </w:pPr>
    </w:p>
    <w:p w14:paraId="7FD843F0" w14:textId="77777777" w:rsidR="00CA641F" w:rsidRPr="00CA641F" w:rsidRDefault="00CA641F" w:rsidP="00CA641F">
      <w:pPr>
        <w:ind w:firstLine="0"/>
      </w:pPr>
      <w:r w:rsidRPr="00CA641F">
        <w:t>Labdien,</w:t>
      </w:r>
    </w:p>
    <w:p w14:paraId="26B351C3" w14:textId="77777777" w:rsidR="00CA641F" w:rsidRPr="00CA641F" w:rsidRDefault="00CA641F" w:rsidP="00CA641F">
      <w:pPr>
        <w:ind w:firstLine="0"/>
      </w:pPr>
    </w:p>
    <w:p w14:paraId="48547E2E" w14:textId="77777777" w:rsidR="00CA641F" w:rsidRPr="00CA641F" w:rsidRDefault="00CA641F" w:rsidP="00CA641F">
      <w:pPr>
        <w:ind w:firstLine="0"/>
      </w:pPr>
      <w:r w:rsidRPr="00CA641F">
        <w:t>Latvijas Brīvo arodbiedrību savienība izskatīja Jūsu vēstuli Par precizēto likumprojektu "Grozījumi likumā "Par darbinieku aizsardzību darba devēja maksātnespējas gadījumā" (VSS-33) un</w:t>
      </w:r>
    </w:p>
    <w:p w14:paraId="6C798A78" w14:textId="77777777" w:rsidR="00CA641F" w:rsidRPr="00CA641F" w:rsidRDefault="00CA641F" w:rsidP="00CA641F">
      <w:pPr>
        <w:ind w:firstLine="0"/>
      </w:pPr>
    </w:p>
    <w:p w14:paraId="0DC1FCAE" w14:textId="77777777" w:rsidR="00CA641F" w:rsidRPr="00CA641F" w:rsidRDefault="00CA641F" w:rsidP="00CA641F">
      <w:pPr>
        <w:ind w:firstLine="0"/>
      </w:pPr>
    </w:p>
    <w:p w14:paraId="66076604" w14:textId="77777777" w:rsidR="00CA641F" w:rsidRPr="00CA641F" w:rsidRDefault="00CA641F" w:rsidP="00CA641F">
      <w:pPr>
        <w:ind w:firstLine="0"/>
      </w:pPr>
      <w:r w:rsidRPr="00CA641F">
        <w:t>1) ļoti atzinīgi novērtē veiktās izmaiņas likumprojektā, kas būtiski uzlabos darbinieku tiesisko stāvokli, jo īpaši grozījumus, kas paredz likuma 5. panta 2.1 daļas 1. apakšpunktā 12 mēnešu periodu aizstāt ar trīs gadu periodu termiņu un 5. pantu papildināt ar jaunu 2.2 daļu.</w:t>
      </w:r>
    </w:p>
    <w:p w14:paraId="44E19A3E" w14:textId="77777777" w:rsidR="00CA641F" w:rsidRPr="00CA641F" w:rsidRDefault="00CA641F" w:rsidP="00CA641F">
      <w:pPr>
        <w:ind w:firstLine="0"/>
      </w:pPr>
    </w:p>
    <w:p w14:paraId="1DE720DB" w14:textId="77777777" w:rsidR="00CA641F" w:rsidRPr="00CA641F" w:rsidRDefault="00CA641F" w:rsidP="00CA641F">
      <w:pPr>
        <w:ind w:firstLine="0"/>
      </w:pPr>
    </w:p>
    <w:p w14:paraId="46E42D5A" w14:textId="77777777" w:rsidR="00CA641F" w:rsidRPr="00CA641F" w:rsidRDefault="00CA641F" w:rsidP="00CA641F">
      <w:pPr>
        <w:ind w:firstLine="0"/>
      </w:pPr>
      <w:r w:rsidRPr="00CA641F">
        <w:t xml:space="preserve">2) paziņo, ka </w:t>
      </w:r>
      <w:r w:rsidRPr="00CA641F">
        <w:rPr>
          <w:b/>
          <w:bCs/>
          <w:u w:val="single"/>
        </w:rPr>
        <w:t>uztur izziņas 2. punktā norādīto iebildumu.</w:t>
      </w:r>
    </w:p>
    <w:p w14:paraId="3AACAD96" w14:textId="77777777" w:rsidR="00CA641F" w:rsidRPr="00CA641F" w:rsidRDefault="00CA641F" w:rsidP="00CA641F">
      <w:pPr>
        <w:ind w:firstLine="0"/>
      </w:pPr>
    </w:p>
    <w:p w14:paraId="0D8C2FCF" w14:textId="77777777" w:rsidR="00CA641F" w:rsidRPr="00CA641F" w:rsidRDefault="00CA641F" w:rsidP="00CA641F">
      <w:pPr>
        <w:ind w:firstLine="0"/>
      </w:pPr>
      <w:r w:rsidRPr="00CA641F">
        <w:t>Izziņā ir norādīta prasījumu iesniegšanas “klasiskā” procedūra, kas paredz, ka sākotnēji "darbinieki iesniedz savus prasījumus administratoram. Administrators apkopo pieteiktos prasījumus, pieņem lēmumu par prasījumu atzīšanu. Pēc minētā lēmuma pieņemšanas administrators apkopotos un pārbaudītos darbinieku iesniegtos prasījumus iesniedz Maksātnespējas kontroles dienestam.” </w:t>
      </w:r>
    </w:p>
    <w:p w14:paraId="5612C348" w14:textId="77777777" w:rsidR="00CA641F" w:rsidRPr="00CA641F" w:rsidRDefault="00CA641F" w:rsidP="00CA641F">
      <w:pPr>
        <w:ind w:firstLine="0"/>
      </w:pPr>
    </w:p>
    <w:p w14:paraId="28DA8C01" w14:textId="77777777" w:rsidR="00CA641F" w:rsidRPr="00CA641F" w:rsidRDefault="00CA641F" w:rsidP="00CA641F">
      <w:pPr>
        <w:ind w:firstLine="0"/>
      </w:pPr>
      <w:r w:rsidRPr="00CA641F">
        <w:t xml:space="preserve">LBAS vērš uzmanību, ka nav skaidrs un efektīvs risinājums “nestandarta” situācijai, kad administrators pārbaudītos darbinieku iesniegtos prasījumus </w:t>
      </w:r>
      <w:r w:rsidRPr="00CA641F">
        <w:rPr>
          <w:b/>
          <w:bCs/>
          <w:u w:val="single"/>
        </w:rPr>
        <w:t>ne</w:t>
      </w:r>
      <w:r w:rsidRPr="00CA641F">
        <w:t xml:space="preserve">iesniedz Maksātnespējas kontroles dienestam. Ir saprotams, ka darbiniekam ir tiesības iesniegt </w:t>
      </w:r>
      <w:r w:rsidRPr="00CA641F">
        <w:lastRenderedPageBreak/>
        <w:t>sūdzību par šādu administratora bezdarbību, bet tas prasīs papildus laiku, tāpēc  LBAS ieskatā, šādā situācijā būtu jānodrošina darbiniekiem iespēja arī pa tiešo vērsties MKD un iesniegt prasījumu.</w:t>
      </w:r>
    </w:p>
    <w:p w14:paraId="6339DCF3" w14:textId="77777777" w:rsidR="00CA641F" w:rsidRPr="00CA641F" w:rsidRDefault="00CA641F" w:rsidP="00CA641F">
      <w:pPr>
        <w:ind w:firstLine="0"/>
      </w:pPr>
    </w:p>
    <w:p w14:paraId="3DDE4745" w14:textId="77777777" w:rsidR="00CA641F" w:rsidRPr="00CA641F" w:rsidRDefault="00CA641F" w:rsidP="00CA641F">
      <w:pPr>
        <w:ind w:firstLine="0"/>
      </w:pPr>
      <w:r w:rsidRPr="00CA641F">
        <w:t>TM izziņā norāda, ka "Paredzot darbiniekam tiesības vērsties Maksātnespējas kontroles dienestā, ja administrators to vēl nav izdarījis,</w:t>
      </w:r>
      <w:r w:rsidRPr="00CA641F">
        <w:rPr>
          <w:u w:val="single"/>
        </w:rPr>
        <w:t xml:space="preserve"> var rasties papildu administratīvais slogs</w:t>
      </w:r>
      <w:r w:rsidRPr="00CA641F">
        <w:t>, vērtējot konkrētās lietas apstākļus, kādēļ administrators nav iesniedzis Maksātnespējas kontroles dienestā konkrēto darbinieka prasījumu.” </w:t>
      </w:r>
    </w:p>
    <w:p w14:paraId="1360F89D" w14:textId="77777777" w:rsidR="00CA641F" w:rsidRPr="00CA641F" w:rsidRDefault="00CA641F" w:rsidP="00CA641F">
      <w:pPr>
        <w:ind w:firstLine="0"/>
      </w:pPr>
      <w:r w:rsidRPr="00CA641F">
        <w:t>LBAS uzskata, ka šāds arguments par administratīvo slogu, lai noraidītu iespēju darbiniekiem vērsties pa tiešu MKD, nav pamatots.</w:t>
      </w:r>
    </w:p>
    <w:p w14:paraId="0A2E4AA6" w14:textId="77777777" w:rsidR="00CA641F" w:rsidRPr="00CA641F" w:rsidRDefault="00CA641F" w:rsidP="00CA641F">
      <w:pPr>
        <w:ind w:firstLine="0"/>
      </w:pPr>
    </w:p>
    <w:p w14:paraId="2CF26AD8" w14:textId="77777777" w:rsidR="00CA641F" w:rsidRPr="00CA641F" w:rsidRDefault="00CA641F" w:rsidP="00CA641F">
      <w:pPr>
        <w:ind w:firstLine="0"/>
      </w:pPr>
      <w:r w:rsidRPr="00CA641F">
        <w:t>LBAS ieskatā TM piedāvātās redakcijas gadījumā, darbiniekiem tāpat būs iespēja iesniegt sūdzību par administratoru, uzskatot, ka  prasījums nav iesniegts “savlaicīgi” un arī šajā procesa stadijā MKD būs jāvērtē konkrētās lietas apstākļus, kādēļ administrators nav iesniedzis MKD darbinieka prasījumu. Līdz ar, LBAS uzskata, ka efektīvs risinājums būtu piešķirt arī darbiniekam tiesības vērsties pa tiešu MKD.</w:t>
      </w:r>
    </w:p>
    <w:p w14:paraId="6AF99E35" w14:textId="77777777" w:rsidR="00CA641F" w:rsidRPr="00CA641F" w:rsidRDefault="00CA641F" w:rsidP="00CA641F">
      <w:pPr>
        <w:ind w:firstLine="0"/>
      </w:pPr>
    </w:p>
    <w:p w14:paraId="05374ADF" w14:textId="77777777" w:rsidR="00CA641F" w:rsidRPr="00CA641F" w:rsidRDefault="00CA641F" w:rsidP="00CA641F">
      <w:pPr>
        <w:ind w:firstLine="0"/>
      </w:pPr>
    </w:p>
    <w:p w14:paraId="35400AFA" w14:textId="77777777" w:rsidR="00CA641F" w:rsidRPr="00CA641F" w:rsidRDefault="00CA641F" w:rsidP="00CA641F">
      <w:pPr>
        <w:ind w:firstLine="0"/>
      </w:pPr>
      <w:r w:rsidRPr="00CA641F">
        <w:t xml:space="preserve">3) papildus LBAS informē, ka Latvijas Republikas </w:t>
      </w:r>
      <w:proofErr w:type="spellStart"/>
      <w:r w:rsidRPr="00CA641F">
        <w:t>Tiesībsargs</w:t>
      </w:r>
      <w:proofErr w:type="spellEnd"/>
      <w:r w:rsidRPr="00CA641F">
        <w:t xml:space="preserve"> savā 14.04.2021 vēstulē Nr. 6-8/80 (sk. pielikumā) vērsās pie LBAS un informēja, ka ir ierosinājis pārbaudes, lietu, kuras ietvaros ir konstatēts, ka Maksātnespējas kontroles dienests darba devēja maksātnespējas procesa ietvaros ir atteicis darba ņēmējam veikt izmaksas no darbinieku prasījumu garantiju fonda par ar spriedumu piedzīto darba samaksu un atlīdzību par ikgadējo apmaksāto atvaļinājumu. Atteikuma pamats cita starpā ir bijis likuma "Par darbinieku aizsardzību darba devēja maksātnespējas gadījumā" 5. panta 2.</w:t>
      </w:r>
      <w:r w:rsidRPr="00CA641F">
        <w:rPr>
          <w:vertAlign w:val="superscript"/>
        </w:rPr>
        <w:t>1 </w:t>
      </w:r>
      <w:r w:rsidRPr="00CA641F">
        <w:t xml:space="preserve">daļas 1. punkts. No konkrētā gadījuma faktiskajiem apstākļiem izriet, ka pēc sprieduma spēkā stāšanās gandrīz pusotru gadu tas atradās izpildē pie zvērināta tiesu izpildītāja, kur viena gada garumā pirms izpildraksta izsniegšanas piedzinējam zvērināts tiesu izpildītājs izpildu darbības nebija veicis. </w:t>
      </w:r>
      <w:proofErr w:type="spellStart"/>
      <w:r w:rsidRPr="00CA641F">
        <w:t>Tiesībsarga</w:t>
      </w:r>
      <w:proofErr w:type="spellEnd"/>
      <w:r w:rsidRPr="00CA641F">
        <w:t xml:space="preserve"> skatījumā, konkrētais gadījums izgaismo, iespējams, līdz šim neapzinātu, bet būtisku darba ņēmēju tiesību aizsardzības mehānismu trūkumu. Proti, veicot piedziņu ilgāk par 12 mēnešiem kopš sprieduma spēkā stāšanās, darba ņēmējs (it īpaši gadījumos, kad parādniekam nav mantas, uz ko vērst piedziņu) var zaudēt tiesības saņemt izmaksas no darbinieku prasījumu garantiju fonda sakarā ar novēloti ierosinātu maksātnespējas procesu.</w:t>
      </w:r>
    </w:p>
    <w:p w14:paraId="74F1FAF9" w14:textId="77777777" w:rsidR="00CA641F" w:rsidRPr="00CA641F" w:rsidRDefault="00CA641F" w:rsidP="00CA641F">
      <w:pPr>
        <w:ind w:firstLine="0"/>
      </w:pPr>
    </w:p>
    <w:p w14:paraId="023620B7" w14:textId="77777777" w:rsidR="00CA641F" w:rsidRPr="00CA641F" w:rsidRDefault="00CA641F" w:rsidP="00CA641F">
      <w:pPr>
        <w:ind w:firstLine="0"/>
      </w:pPr>
      <w:r w:rsidRPr="00CA641F">
        <w:t xml:space="preserve">Ņemot vērā, ka šobrīd likumprojekts ir saskaņošanas stadijā, LBAS aicina Tieslietu ministriju iepazīties ar </w:t>
      </w:r>
      <w:proofErr w:type="spellStart"/>
      <w:r w:rsidRPr="00CA641F">
        <w:t>Tiesībsarga</w:t>
      </w:r>
      <w:proofErr w:type="spellEnd"/>
      <w:r w:rsidRPr="00CA641F">
        <w:t xml:space="preserve"> vēstulē norādīto un pēc iespējas šī likumprojekta pieņemšanas gaitā izstrādāt priekšlikumus </w:t>
      </w:r>
      <w:proofErr w:type="spellStart"/>
      <w:r w:rsidRPr="00CA641F">
        <w:t>Tiesībsarga</w:t>
      </w:r>
      <w:proofErr w:type="spellEnd"/>
      <w:r w:rsidRPr="00CA641F">
        <w:t xml:space="preserve"> norādītās problēmas risināšanai.</w:t>
      </w:r>
    </w:p>
    <w:p w14:paraId="7191C280" w14:textId="77777777" w:rsidR="00CA641F" w:rsidRPr="00CA641F" w:rsidRDefault="00CA641F" w:rsidP="00CA641F">
      <w:pPr>
        <w:ind w:firstLine="0"/>
      </w:pPr>
    </w:p>
    <w:p w14:paraId="7FDFA747" w14:textId="70307342" w:rsidR="00CA641F" w:rsidRPr="00CA641F" w:rsidRDefault="00CA641F" w:rsidP="00CA641F">
      <w:pPr>
        <w:ind w:firstLine="0"/>
      </w:pPr>
      <w:r>
        <w:object w:dxaOrig="1520" w:dyaOrig="988" w14:anchorId="7DF662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5.75pt;height:49.5pt" o:ole="">
            <v:imagedata r:id="rId4" o:title=""/>
          </v:shape>
          <o:OLEObject Type="Embed" ProgID="Package" ShapeID="_x0000_i1029" DrawAspect="Icon" ObjectID="_1715626099" r:id="rId5"/>
        </w:object>
      </w:r>
    </w:p>
    <w:p w14:paraId="42214C99" w14:textId="77777777" w:rsidR="00CA641F" w:rsidRPr="00CA641F" w:rsidRDefault="00CA641F" w:rsidP="00CA641F">
      <w:pPr>
        <w:ind w:firstLine="0"/>
      </w:pPr>
    </w:p>
    <w:bookmarkEnd w:id="0"/>
    <w:p w14:paraId="12846286" w14:textId="28090AF7" w:rsidR="00CA641F" w:rsidRPr="00CA641F" w:rsidRDefault="00CA641F" w:rsidP="00CA641F">
      <w:pPr>
        <w:ind w:firstLine="0"/>
      </w:pPr>
    </w:p>
    <w:p w14:paraId="4DCD2292" w14:textId="77777777" w:rsidR="00196013" w:rsidRDefault="00196013" w:rsidP="00CA641F">
      <w:pPr>
        <w:ind w:firstLine="0"/>
      </w:pPr>
    </w:p>
    <w:sectPr w:rsidR="0019601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41F"/>
    <w:rsid w:val="00196013"/>
    <w:rsid w:val="008D3A73"/>
    <w:rsid w:val="009C6844"/>
    <w:rsid w:val="00C614CD"/>
    <w:rsid w:val="00CA641F"/>
    <w:rsid w:val="00E1612E"/>
    <w:rsid w:val="00E4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748C2D"/>
  <w15:chartTrackingRefBased/>
  <w15:docId w15:val="{324D5A40-BC3A-4EA3-AF52-BB1A8B2AC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3A73"/>
    <w:pPr>
      <w:spacing w:before="120" w:after="120" w:line="240" w:lineRule="auto"/>
      <w:ind w:firstLine="720"/>
      <w:jc w:val="both"/>
    </w:pPr>
    <w:rPr>
      <w:rFonts w:ascii="Times New Roman" w:hAnsi="Times New Roman"/>
      <w:sz w:val="24"/>
      <w:lang w:val="lv-LV"/>
    </w:rPr>
  </w:style>
  <w:style w:type="paragraph" w:styleId="Virsraksts1">
    <w:name w:val="heading 1"/>
    <w:basedOn w:val="Parasts"/>
    <w:next w:val="Parasts"/>
    <w:link w:val="Virsraksts1Rakstz"/>
    <w:autoRedefine/>
    <w:uiPriority w:val="9"/>
    <w:qFormat/>
    <w:rsid w:val="008D3A73"/>
    <w:pPr>
      <w:keepNext/>
      <w:keepLines/>
      <w:ind w:firstLine="0"/>
      <w:jc w:val="center"/>
      <w:outlineLvl w:val="0"/>
    </w:pPr>
    <w:rPr>
      <w:rFonts w:eastAsiaTheme="majorEastAsia" w:cstheme="majorBidi"/>
      <w:b/>
      <w:color w:val="840B55"/>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link w:val="NosaukumsRakstz"/>
    <w:uiPriority w:val="10"/>
    <w:qFormat/>
    <w:rsid w:val="008D3A73"/>
    <w:pPr>
      <w:contextualSpacing/>
      <w:jc w:val="center"/>
    </w:pPr>
    <w:rPr>
      <w:rFonts w:eastAsiaTheme="majorEastAsia" w:cstheme="majorBidi"/>
      <w:b/>
      <w:color w:val="840B55"/>
      <w:spacing w:val="-10"/>
      <w:kern w:val="28"/>
      <w:sz w:val="28"/>
      <w:szCs w:val="56"/>
    </w:rPr>
  </w:style>
  <w:style w:type="character" w:customStyle="1" w:styleId="NosaukumsRakstz">
    <w:name w:val="Nosaukums Rakstz."/>
    <w:basedOn w:val="Noklusjumarindkopasfonts"/>
    <w:link w:val="Nosaukums"/>
    <w:uiPriority w:val="10"/>
    <w:rsid w:val="008D3A73"/>
    <w:rPr>
      <w:rFonts w:ascii="Times New Roman" w:eastAsiaTheme="majorEastAsia" w:hAnsi="Times New Roman" w:cstheme="majorBidi"/>
      <w:b/>
      <w:color w:val="840B55"/>
      <w:spacing w:val="-10"/>
      <w:kern w:val="28"/>
      <w:sz w:val="28"/>
      <w:szCs w:val="56"/>
    </w:rPr>
  </w:style>
  <w:style w:type="character" w:customStyle="1" w:styleId="Virsraksts1Rakstz">
    <w:name w:val="Virsraksts 1 Rakstz."/>
    <w:basedOn w:val="Noklusjumarindkopasfonts"/>
    <w:link w:val="Virsraksts1"/>
    <w:uiPriority w:val="9"/>
    <w:rsid w:val="008D3A73"/>
    <w:rPr>
      <w:rFonts w:ascii="Times New Roman" w:eastAsiaTheme="majorEastAsia" w:hAnsi="Times New Roman" w:cstheme="majorBidi"/>
      <w:b/>
      <w:color w:val="840B55"/>
      <w:sz w:val="24"/>
      <w:szCs w:val="32"/>
    </w:rPr>
  </w:style>
  <w:style w:type="paragraph" w:styleId="Apakvirsraksts">
    <w:name w:val="Subtitle"/>
    <w:basedOn w:val="Parasts"/>
    <w:next w:val="Parasts"/>
    <w:link w:val="ApakvirsrakstsRakstz"/>
    <w:autoRedefine/>
    <w:uiPriority w:val="11"/>
    <w:qFormat/>
    <w:rsid w:val="00E46E62"/>
    <w:pPr>
      <w:numPr>
        <w:ilvl w:val="1"/>
      </w:numPr>
      <w:ind w:firstLine="720"/>
      <w:jc w:val="center"/>
    </w:pPr>
    <w:rPr>
      <w:rFonts w:eastAsiaTheme="minorEastAsia"/>
      <w:color w:val="840B55"/>
    </w:rPr>
  </w:style>
  <w:style w:type="character" w:customStyle="1" w:styleId="ApakvirsrakstsRakstz">
    <w:name w:val="Apakšvirsraksts Rakstz."/>
    <w:basedOn w:val="Noklusjumarindkopasfonts"/>
    <w:link w:val="Apakvirsraksts"/>
    <w:uiPriority w:val="11"/>
    <w:rsid w:val="00E46E62"/>
    <w:rPr>
      <w:rFonts w:ascii="Times New Roman" w:eastAsiaTheme="minorEastAsia" w:hAnsi="Times New Roman"/>
      <w:color w:val="840B55"/>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81475">
      <w:bodyDiv w:val="1"/>
      <w:marLeft w:val="0"/>
      <w:marRight w:val="0"/>
      <w:marTop w:val="0"/>
      <w:marBottom w:val="0"/>
      <w:divBdr>
        <w:top w:val="none" w:sz="0" w:space="0" w:color="auto"/>
        <w:left w:val="none" w:sz="0" w:space="0" w:color="auto"/>
        <w:bottom w:val="none" w:sz="0" w:space="0" w:color="auto"/>
        <w:right w:val="none" w:sz="0" w:space="0" w:color="auto"/>
      </w:divBdr>
    </w:div>
    <w:div w:id="97545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em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2747</Words>
  <Characters>1567</Characters>
  <Application>Microsoft Office Word</Application>
  <DocSecurity>0</DocSecurity>
  <Lines>13</Lines>
  <Paragraphs>8</Paragraphs>
  <ScaleCrop>false</ScaleCrop>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Ozola</dc:creator>
  <cp:keywords/>
  <dc:description/>
  <cp:lastModifiedBy>Liene Ozola</cp:lastModifiedBy>
  <cp:revision>1</cp:revision>
  <dcterms:created xsi:type="dcterms:W3CDTF">2022-06-01T19:00:00Z</dcterms:created>
  <dcterms:modified xsi:type="dcterms:W3CDTF">2022-06-01T19:02:00Z</dcterms:modified>
</cp:coreProperties>
</file>