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februāra noteikumos Nr. 52 "Valsts atzītu profesionālo izglītību un profesionālo kvalifikāciju apliecinošu dokumentu, moduļa apliecību un profesionālās izglītības programmas daļas apguvi apliecinošu dokumentu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sadaļā "Problēmas apraksts" un sadaļā "Risinājuma apraksts" ir ietverta identiska informācija. Lūdzam precizēt anotācijas sadaļu "Risinājuma apraksts" un ietvert tajā skaidrojumu par noteikumu projektā iekļauto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daļas sadaļā "Risinājuma apraksts" ir papildināta, ietverot atšķirīgu informāciju no sadaļas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22. punktā minētais pakalpojums par profesionālās kvalifikācijas apliecības pieejamību Valsts pārbaudījumu informācijas sistēmā, kā arī valsts pārvaldes pakalpojumu portālā www.latvija.lv, pieejams sākot no 2024. gada 1. 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22. punktam profesionālās kvalifikācijas apliecība izglītības iestādei ir pieejama Valsts pārbaudījumu informācijas sistēmā, bet personai profesionālās kvalifikācijas apliecība ir pieejama valsts pārvaldes pakalpojumu portālā www.latvija.lv, izmantojot attiecīgo e-pakalpojumu. Apliecība par profesionālās kvalifikācijas daļas apguvi personai ir pieejama valsts pārvaldes pakalpojumu portālā www.latvija.lv, izmantojot attiecīgo e-pakalpojumu. Tomēr saskaņā ar pārejas noteikumiem, 22. punktā minētais pakalpojums par profesionālās kvalifikācijas apliecības pieejamību Valsts pārbaudījumu informācijas sistēmā, kā arī valsts pārvaldes pakalpojumu portālā www.latvija.lv, pieejams sākot no 2024. gada 1. septembra. Ievērojot minēto pārejas periodu, lūdzam izvērtēt iespēju papildināt noteikumu projektu ar regulējumu, kādā veidā persona saņems profesionālās kvalifikācijas apliecību (piemēram, ar norādītā e-pasta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47.</w:t>
            </w:r>
            <w:r w:rsidR="00000000" w:rsidRPr="00000000" w:rsidDel="00000000">
              <w:rPr>
                <w:vertAlign w:val="superscript"/>
                <w:rtl w:val="0"/>
              </w:rPr>
              <w:t xml:space="preserve">2 </w:t>
            </w:r>
            <w:r w:rsidR="00000000" w:rsidRPr="00000000" w:rsidDel="00000000">
              <w:rPr>
                <w:rtl w:val="0"/>
              </w:rPr>
              <w:t xml:space="preserve">punkts, papildinot ar informāciju, ka profesionālās kvalifikācijas apliecību elektroniskā formā izglītības iestāde  nosūta uz personas norādīto e-pasta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22. punktā minētais pakalpojums par profesionālās kvalifikācijas apliecības pieejamību Valsts pārbaudījumu informācijas sistēmā, kā arī valsts pārvaldes pakalpojumu portālā www.latvija.lv, pieejams sākot no 2024. gada 1. septembra.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ietvertās informācijas dublēšanos sadaļās "Problēmas apraksts" un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daļas sadaļā "Risinājuma apraksts" ir papildināta, ietverot atšķirīgu informāciju no sadaļas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23-TA-1734</w:t>
    </w:r>
    <w:r>
      <w:br/>
    </w:r>
    <w:r w:rsidR="00000000" w:rsidRPr="00000000" w:rsidDel="00000000">
      <w:rPr>
        <w:rtl w:val="0"/>
      </w:rPr>
      <w:t xml:space="preserve">10.08.2023. 13.48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23-TA-1734</w:t>
    </w:r>
    <w:r>
      <w:br/>
    </w:r>
    <w:r w:rsidR="00000000" w:rsidRPr="00000000" w:rsidDel="00000000">
      <w:rPr>
        <w:rtl w:val="0"/>
      </w:rPr>
      <w:t xml:space="preserve">10.08.2023. 13.48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Izziņa_23-TA-1734.docx</dc:title>
</cp:coreProperties>
</file>

<file path=docProps/custom.xml><?xml version="1.0" encoding="utf-8"?>
<Properties xmlns="http://schemas.openxmlformats.org/officeDocument/2006/custom-properties" xmlns:vt="http://schemas.openxmlformats.org/officeDocument/2006/docPropsVTypes"/>
</file>