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7AF70" w14:textId="4D766CD6" w:rsidR="00410216" w:rsidRPr="00D4158A" w:rsidRDefault="00410216" w:rsidP="00410216">
      <w:pPr>
        <w:jc w:val="center"/>
        <w:rPr>
          <w:rFonts w:eastAsia="Times New Roman"/>
          <w:bCs/>
          <w:color w:val="000000" w:themeColor="text1"/>
          <w:sz w:val="28"/>
          <w:szCs w:val="28"/>
        </w:rPr>
      </w:pPr>
      <w:r w:rsidRPr="00D4158A">
        <w:rPr>
          <w:rFonts w:eastAsia="Times New Roman"/>
          <w:b/>
          <w:bCs/>
          <w:color w:val="212121"/>
          <w:sz w:val="28"/>
          <w:szCs w:val="28"/>
          <w:lang w:eastAsia="en-GB"/>
        </w:rPr>
        <w:t xml:space="preserve">Informatīvais ziņojums par piemaksas piešķiršanu </w:t>
      </w:r>
      <w:r>
        <w:rPr>
          <w:rFonts w:eastAsia="Times New Roman"/>
          <w:b/>
          <w:bCs/>
          <w:color w:val="212121"/>
          <w:sz w:val="28"/>
          <w:szCs w:val="28"/>
          <w:lang w:eastAsia="en-GB"/>
        </w:rPr>
        <w:t>izglītības iestāžu darbiniekiem, kas tieši iesaistīti Covid-19 infekcijas saslimstības testēšanā 2021./2022. mācību gada otrajā semestrī</w:t>
      </w:r>
    </w:p>
    <w:p w14:paraId="2BB4F088" w14:textId="77777777" w:rsidR="009062A2" w:rsidRPr="0029419A" w:rsidRDefault="009062A2" w:rsidP="0029419A">
      <w:pPr>
        <w:pStyle w:val="Paraststmeklis1"/>
        <w:spacing w:before="0" w:after="0"/>
        <w:ind w:firstLine="720"/>
        <w:jc w:val="both"/>
        <w:rPr>
          <w:rStyle w:val="Noklusjumarindkopasfonts1"/>
          <w:sz w:val="28"/>
          <w:szCs w:val="28"/>
        </w:rPr>
      </w:pPr>
    </w:p>
    <w:p w14:paraId="577C6639" w14:textId="77777777" w:rsidR="009062A2" w:rsidRPr="0029419A" w:rsidRDefault="009062A2" w:rsidP="0029419A">
      <w:pPr>
        <w:jc w:val="both"/>
        <w:rPr>
          <w:sz w:val="28"/>
          <w:szCs w:val="28"/>
        </w:rPr>
      </w:pPr>
      <w:r w:rsidRPr="0029419A">
        <w:rPr>
          <w:b/>
          <w:sz w:val="28"/>
          <w:szCs w:val="28"/>
        </w:rPr>
        <w:t>1. SITUĀCIJAS RAKSTUROJUMS</w:t>
      </w:r>
    </w:p>
    <w:p w14:paraId="3518803A" w14:textId="77777777" w:rsidR="00C1538A" w:rsidRDefault="00C1538A" w:rsidP="00626370">
      <w:pPr>
        <w:pStyle w:val="Paraststmeklis1"/>
        <w:spacing w:before="0" w:after="0"/>
        <w:ind w:firstLine="720"/>
        <w:jc w:val="both"/>
        <w:rPr>
          <w:rStyle w:val="Noklusjumarindkopasfonts1"/>
          <w:sz w:val="28"/>
          <w:szCs w:val="28"/>
        </w:rPr>
      </w:pPr>
    </w:p>
    <w:p w14:paraId="77E127C0" w14:textId="0EB71FDC" w:rsidR="001F1ACD" w:rsidRDefault="00BC70AC" w:rsidP="00BC70AC">
      <w:pPr>
        <w:ind w:firstLine="851"/>
        <w:jc w:val="both"/>
        <w:rPr>
          <w:sz w:val="28"/>
          <w:szCs w:val="28"/>
        </w:rPr>
      </w:pPr>
      <w:r w:rsidRPr="00D4158A">
        <w:rPr>
          <w:sz w:val="28"/>
          <w:szCs w:val="28"/>
        </w:rPr>
        <w:t xml:space="preserve">2021. gada 17. augustā Ministru kabinetā </w:t>
      </w:r>
      <w:r>
        <w:rPr>
          <w:sz w:val="28"/>
          <w:szCs w:val="28"/>
        </w:rPr>
        <w:t xml:space="preserve">tika </w:t>
      </w:r>
      <w:r w:rsidRPr="00D4158A">
        <w:rPr>
          <w:sz w:val="28"/>
          <w:szCs w:val="28"/>
        </w:rPr>
        <w:t>pieņemt</w:t>
      </w:r>
      <w:r>
        <w:rPr>
          <w:sz w:val="28"/>
          <w:szCs w:val="28"/>
        </w:rPr>
        <w:t xml:space="preserve">i noteikumi </w:t>
      </w:r>
      <w:r w:rsidRPr="00D4158A">
        <w:rPr>
          <w:sz w:val="28"/>
          <w:szCs w:val="28"/>
        </w:rPr>
        <w:t>Nr. 565 "Grozījumi Ministru kabineta 2020. gada 9. jūnija noteikumos Nr. 360 "Epidemioloģiskās drošības pasākumi Covid-19 infekcijas izplatības ierobežošanai""</w:t>
      </w:r>
      <w:r>
        <w:rPr>
          <w:sz w:val="28"/>
          <w:szCs w:val="28"/>
        </w:rPr>
        <w:t xml:space="preserve"> (turpmāk – noteikumi Nr. 360), kas noteica prasības izglītības</w:t>
      </w:r>
      <w:r w:rsidRPr="00D4158A">
        <w:rPr>
          <w:sz w:val="28"/>
          <w:szCs w:val="28"/>
        </w:rPr>
        <w:t xml:space="preserve"> </w:t>
      </w:r>
      <w:r>
        <w:rPr>
          <w:sz w:val="28"/>
          <w:szCs w:val="28"/>
        </w:rPr>
        <w:t xml:space="preserve">iestādēs </w:t>
      </w:r>
      <w:r w:rsidRPr="00D4158A">
        <w:rPr>
          <w:sz w:val="28"/>
          <w:szCs w:val="28"/>
        </w:rPr>
        <w:t>organizēt pamat</w:t>
      </w:r>
      <w:r>
        <w:rPr>
          <w:sz w:val="28"/>
          <w:szCs w:val="28"/>
        </w:rPr>
        <w:t xml:space="preserve">a </w:t>
      </w:r>
      <w:r w:rsidRPr="00D4158A">
        <w:rPr>
          <w:sz w:val="28"/>
          <w:szCs w:val="28"/>
        </w:rPr>
        <w:t>izglītības un vidējās izglītības pakāpes izglītojamo</w:t>
      </w:r>
      <w:r w:rsidR="006620D4">
        <w:rPr>
          <w:sz w:val="28"/>
          <w:szCs w:val="28"/>
        </w:rPr>
        <w:t xml:space="preserve"> un nodarbināto</w:t>
      </w:r>
      <w:r w:rsidRPr="00D4158A">
        <w:rPr>
          <w:sz w:val="28"/>
          <w:szCs w:val="28"/>
        </w:rPr>
        <w:t xml:space="preserve"> testēšanu atbilstoši Slimību profilakses un kontroles centra tīmekļvietnē publicētajam algoritmam. </w:t>
      </w:r>
      <w:r>
        <w:rPr>
          <w:sz w:val="28"/>
          <w:szCs w:val="28"/>
        </w:rPr>
        <w:t>2021. gada 28. septembrī Ministru kabinetā tika pieņemti noteikumi Nr.</w:t>
      </w:r>
      <w:r w:rsidR="00410216">
        <w:rPr>
          <w:sz w:val="28"/>
          <w:szCs w:val="28"/>
        </w:rPr>
        <w:t> </w:t>
      </w:r>
      <w:r>
        <w:rPr>
          <w:sz w:val="28"/>
          <w:szCs w:val="28"/>
        </w:rPr>
        <w:t>662</w:t>
      </w:r>
      <w:r w:rsidR="00410216">
        <w:rPr>
          <w:sz w:val="28"/>
          <w:szCs w:val="28"/>
        </w:rPr>
        <w:t xml:space="preserve"> "Epidemioloģiskās drošības pasākumi Covid-19 infekcijas ierobežošanai"</w:t>
      </w:r>
      <w:r>
        <w:rPr>
          <w:sz w:val="28"/>
          <w:szCs w:val="28"/>
        </w:rPr>
        <w:t>, kas aizstāja noteikumus Nr. 360. Noteikumu Nr. 662 105. punkts ietver izglītojamo testēšanas pienākumu pamata un vidējās izglītības pakāpē; savukārt noteikumu Nr. 662 332. punkts paredz</w:t>
      </w:r>
      <w:r w:rsidR="006620D4">
        <w:rPr>
          <w:sz w:val="28"/>
          <w:szCs w:val="28"/>
        </w:rPr>
        <w:t>ēja</w:t>
      </w:r>
      <w:r>
        <w:rPr>
          <w:sz w:val="28"/>
          <w:szCs w:val="28"/>
        </w:rPr>
        <w:t xml:space="preserve"> pienākumu </w:t>
      </w:r>
      <w:r w:rsidR="006620D4">
        <w:rPr>
          <w:sz w:val="28"/>
          <w:szCs w:val="28"/>
        </w:rPr>
        <w:t xml:space="preserve">līdz 2021. gada 15. novembrim </w:t>
      </w:r>
      <w:r>
        <w:rPr>
          <w:sz w:val="28"/>
          <w:szCs w:val="28"/>
        </w:rPr>
        <w:t>testēt arī izglītības iestāžu nodarbinātos.</w:t>
      </w:r>
      <w:r w:rsidR="001F1ACD">
        <w:rPr>
          <w:sz w:val="28"/>
          <w:szCs w:val="28"/>
        </w:rPr>
        <w:t xml:space="preserve"> Arī 2022. gada 6. janvārī Ministru kabinetā </w:t>
      </w:r>
      <w:r w:rsidR="006620D4">
        <w:rPr>
          <w:sz w:val="28"/>
          <w:szCs w:val="28"/>
        </w:rPr>
        <w:t xml:space="preserve">pieņemtajiem grozījumiem </w:t>
      </w:r>
      <w:r w:rsidR="001F1ACD">
        <w:rPr>
          <w:sz w:val="28"/>
          <w:szCs w:val="28"/>
        </w:rPr>
        <w:t>noteikumos Nr</w:t>
      </w:r>
      <w:r w:rsidR="00224762">
        <w:rPr>
          <w:sz w:val="28"/>
          <w:szCs w:val="28"/>
        </w:rPr>
        <w:t>. </w:t>
      </w:r>
      <w:r w:rsidR="001F1ACD">
        <w:rPr>
          <w:sz w:val="28"/>
          <w:szCs w:val="28"/>
        </w:rPr>
        <w:t>662 saglabāj</w:t>
      </w:r>
      <w:r w:rsidR="00224762">
        <w:rPr>
          <w:sz w:val="28"/>
          <w:szCs w:val="28"/>
        </w:rPr>
        <w:t>a</w:t>
      </w:r>
      <w:r w:rsidR="001F1ACD">
        <w:rPr>
          <w:sz w:val="28"/>
          <w:szCs w:val="28"/>
        </w:rPr>
        <w:t>s</w:t>
      </w:r>
      <w:r w:rsidR="00224762">
        <w:rPr>
          <w:sz w:val="28"/>
          <w:szCs w:val="28"/>
        </w:rPr>
        <w:t xml:space="preserve"> </w:t>
      </w:r>
      <w:r w:rsidR="00224762" w:rsidRPr="00224762">
        <w:rPr>
          <w:sz w:val="28"/>
          <w:szCs w:val="28"/>
        </w:rPr>
        <w:t>izglītojamo testēšanas pienākums</w:t>
      </w:r>
      <w:r w:rsidR="00224762">
        <w:rPr>
          <w:sz w:val="28"/>
          <w:szCs w:val="28"/>
        </w:rPr>
        <w:t>,</w:t>
      </w:r>
      <w:r w:rsidR="00224762" w:rsidRPr="00224762">
        <w:rPr>
          <w:sz w:val="28"/>
          <w:szCs w:val="28"/>
        </w:rPr>
        <w:t xml:space="preserve"> un atjaunots pienākums testēt arī izglītības iestāžu nodarbinātos, tostarp izglītības iestādēs, nosakot arī kārtību, kādā veicama testēšana un tās rezultātu pārbaude. Līdztekus ar minētajiem grozījumiem noteikts, ka izglītības procesā un tā nodrošināšanā piedalās vakcinēti vai pārslimojuši nodarbinātie (t.i. no 2022. gada 7. marta arī privātajās izglītības iestādēs attālināti nodarbinātie, kuri piedalās izglītības procesā un tā nodrošināšanā)</w:t>
      </w:r>
      <w:r w:rsidR="001F1ACD">
        <w:rPr>
          <w:sz w:val="28"/>
          <w:szCs w:val="28"/>
        </w:rPr>
        <w:t>.</w:t>
      </w:r>
    </w:p>
    <w:p w14:paraId="1E3A6B47" w14:textId="64930985" w:rsidR="00BC70AC" w:rsidRDefault="00BC70AC" w:rsidP="00BC70AC">
      <w:pPr>
        <w:ind w:firstLine="851"/>
        <w:jc w:val="both"/>
        <w:rPr>
          <w:sz w:val="28"/>
          <w:szCs w:val="28"/>
        </w:rPr>
      </w:pPr>
      <w:r w:rsidRPr="00D4158A">
        <w:rPr>
          <w:sz w:val="28"/>
          <w:szCs w:val="28"/>
        </w:rPr>
        <w:t xml:space="preserve"> </w:t>
      </w:r>
    </w:p>
    <w:p w14:paraId="4232433B" w14:textId="4498DD16" w:rsidR="00BC70AC" w:rsidRPr="00D4158A" w:rsidRDefault="00BC70AC" w:rsidP="00BC70AC">
      <w:pPr>
        <w:ind w:firstLine="851"/>
        <w:jc w:val="both"/>
        <w:rPr>
          <w:sz w:val="28"/>
          <w:szCs w:val="28"/>
        </w:rPr>
      </w:pPr>
      <w:r>
        <w:rPr>
          <w:sz w:val="28"/>
          <w:szCs w:val="28"/>
        </w:rPr>
        <w:t xml:space="preserve">Līdz ar to </w:t>
      </w:r>
      <w:r w:rsidRPr="00D4158A">
        <w:rPr>
          <w:sz w:val="28"/>
          <w:szCs w:val="28"/>
        </w:rPr>
        <w:t xml:space="preserve">izglītības iestādēs </w:t>
      </w:r>
      <w:r w:rsidR="001F1ACD">
        <w:rPr>
          <w:sz w:val="28"/>
          <w:szCs w:val="28"/>
        </w:rPr>
        <w:t xml:space="preserve">arī 2021./2022. mācību gada otrajā semestrī jāturpina </w:t>
      </w:r>
      <w:r>
        <w:rPr>
          <w:sz w:val="28"/>
          <w:szCs w:val="28"/>
        </w:rPr>
        <w:t>pastāvīg</w:t>
      </w:r>
      <w:r w:rsidR="001F1ACD">
        <w:rPr>
          <w:sz w:val="28"/>
          <w:szCs w:val="28"/>
        </w:rPr>
        <w:t>a</w:t>
      </w:r>
      <w:r>
        <w:rPr>
          <w:sz w:val="28"/>
          <w:szCs w:val="28"/>
        </w:rPr>
        <w:t xml:space="preserve"> </w:t>
      </w:r>
      <w:r w:rsidRPr="00D4158A">
        <w:rPr>
          <w:sz w:val="28"/>
          <w:szCs w:val="28"/>
        </w:rPr>
        <w:t xml:space="preserve">izglītojamo </w:t>
      </w:r>
      <w:r>
        <w:rPr>
          <w:sz w:val="28"/>
          <w:szCs w:val="28"/>
        </w:rPr>
        <w:t xml:space="preserve">un nodarbināto </w:t>
      </w:r>
      <w:r w:rsidRPr="00D4158A">
        <w:rPr>
          <w:sz w:val="28"/>
          <w:szCs w:val="28"/>
        </w:rPr>
        <w:t>testēšan</w:t>
      </w:r>
      <w:r>
        <w:rPr>
          <w:sz w:val="28"/>
          <w:szCs w:val="28"/>
        </w:rPr>
        <w:t>a</w:t>
      </w:r>
      <w:r w:rsidRPr="00D4158A">
        <w:rPr>
          <w:sz w:val="28"/>
          <w:szCs w:val="28"/>
        </w:rPr>
        <w:t xml:space="preserve">, </w:t>
      </w:r>
      <w:r>
        <w:rPr>
          <w:sz w:val="28"/>
          <w:szCs w:val="28"/>
        </w:rPr>
        <w:t xml:space="preserve">kas </w:t>
      </w:r>
      <w:r w:rsidR="001F1ACD">
        <w:rPr>
          <w:sz w:val="28"/>
          <w:szCs w:val="28"/>
        </w:rPr>
        <w:t xml:space="preserve">turpina </w:t>
      </w:r>
      <w:r>
        <w:rPr>
          <w:sz w:val="28"/>
          <w:szCs w:val="28"/>
        </w:rPr>
        <w:t>rad</w:t>
      </w:r>
      <w:r w:rsidR="001F1ACD">
        <w:rPr>
          <w:sz w:val="28"/>
          <w:szCs w:val="28"/>
        </w:rPr>
        <w:t>īt</w:t>
      </w:r>
      <w:r>
        <w:rPr>
          <w:sz w:val="28"/>
          <w:szCs w:val="28"/>
        </w:rPr>
        <w:t xml:space="preserve"> virkni </w:t>
      </w:r>
      <w:r w:rsidR="001F1ACD">
        <w:rPr>
          <w:sz w:val="28"/>
          <w:szCs w:val="28"/>
        </w:rPr>
        <w:t xml:space="preserve">pastiprinātu </w:t>
      </w:r>
      <w:r>
        <w:rPr>
          <w:sz w:val="28"/>
          <w:szCs w:val="28"/>
        </w:rPr>
        <w:t xml:space="preserve">papildus loģistikas un citu darba organizācijas jautājumu operatīvu risināšanu. </w:t>
      </w:r>
    </w:p>
    <w:p w14:paraId="248EA0F4" w14:textId="224DF3DF" w:rsidR="00BC70AC" w:rsidRDefault="00BC70AC" w:rsidP="0029419A">
      <w:pPr>
        <w:pStyle w:val="Paraststmeklis1"/>
        <w:spacing w:before="0" w:after="0"/>
        <w:ind w:firstLine="720"/>
        <w:jc w:val="both"/>
        <w:rPr>
          <w:rStyle w:val="Noklusjumarindkopasfonts1"/>
          <w:sz w:val="28"/>
          <w:szCs w:val="28"/>
        </w:rPr>
      </w:pPr>
    </w:p>
    <w:p w14:paraId="2391674A" w14:textId="77777777" w:rsidR="00410216" w:rsidRDefault="00410216" w:rsidP="0029419A">
      <w:pPr>
        <w:pStyle w:val="Paraststmeklis1"/>
        <w:spacing w:before="0" w:after="0"/>
        <w:ind w:firstLine="720"/>
        <w:jc w:val="both"/>
        <w:rPr>
          <w:rStyle w:val="Noklusjumarindkopasfonts1"/>
          <w:sz w:val="28"/>
          <w:szCs w:val="28"/>
        </w:rPr>
      </w:pPr>
    </w:p>
    <w:p w14:paraId="7412A254" w14:textId="77777777" w:rsidR="009062A2" w:rsidRPr="0029419A" w:rsidRDefault="009062A2" w:rsidP="0029419A">
      <w:pPr>
        <w:jc w:val="both"/>
        <w:rPr>
          <w:b/>
          <w:sz w:val="28"/>
          <w:szCs w:val="28"/>
        </w:rPr>
      </w:pPr>
      <w:r w:rsidRPr="0029419A">
        <w:rPr>
          <w:b/>
          <w:sz w:val="28"/>
          <w:szCs w:val="28"/>
        </w:rPr>
        <w:t>2. PRIEKŠLIKUMI TURPMĀKAI RĪCĪBAI</w:t>
      </w:r>
    </w:p>
    <w:p w14:paraId="09EA55E6" w14:textId="77777777" w:rsidR="00225161" w:rsidRPr="0029419A" w:rsidRDefault="00225161" w:rsidP="0029419A">
      <w:pPr>
        <w:rPr>
          <w:sz w:val="28"/>
          <w:szCs w:val="28"/>
        </w:rPr>
      </w:pPr>
    </w:p>
    <w:p w14:paraId="401FDA06" w14:textId="707C63E8" w:rsidR="00080030" w:rsidRPr="0029419A" w:rsidRDefault="00080030" w:rsidP="0029419A">
      <w:pPr>
        <w:ind w:firstLine="851"/>
        <w:jc w:val="both"/>
        <w:rPr>
          <w:sz w:val="28"/>
          <w:szCs w:val="28"/>
        </w:rPr>
      </w:pPr>
      <w:r w:rsidRPr="0029419A">
        <w:rPr>
          <w:sz w:val="28"/>
          <w:szCs w:val="28"/>
        </w:rPr>
        <w:t xml:space="preserve">Ievērojot iepriekš minēto, </w:t>
      </w:r>
      <w:r w:rsidR="00BC70AC">
        <w:rPr>
          <w:sz w:val="28"/>
          <w:szCs w:val="28"/>
        </w:rPr>
        <w:t xml:space="preserve">ir nepieciešams turpināt atbalstu par papildu organizatorisko darbu, kas jāīsteno izglītības </w:t>
      </w:r>
      <w:r w:rsidR="00185774">
        <w:rPr>
          <w:sz w:val="28"/>
          <w:szCs w:val="28"/>
        </w:rPr>
        <w:t>iestādē</w:t>
      </w:r>
      <w:r w:rsidR="00BC70AC">
        <w:rPr>
          <w:sz w:val="28"/>
          <w:szCs w:val="28"/>
        </w:rPr>
        <w:t xml:space="preserve"> un kas tika atbalstīts ar 2021.</w:t>
      </w:r>
      <w:r w:rsidR="00305D5E">
        <w:rPr>
          <w:sz w:val="28"/>
          <w:szCs w:val="28"/>
        </w:rPr>
        <w:t> </w:t>
      </w:r>
      <w:r w:rsidR="00BC70AC">
        <w:rPr>
          <w:sz w:val="28"/>
          <w:szCs w:val="28"/>
        </w:rPr>
        <w:t>gada 9.</w:t>
      </w:r>
      <w:r w:rsidR="00305D5E">
        <w:rPr>
          <w:sz w:val="28"/>
          <w:szCs w:val="28"/>
        </w:rPr>
        <w:t> </w:t>
      </w:r>
      <w:r w:rsidR="00BC70AC">
        <w:rPr>
          <w:sz w:val="28"/>
          <w:szCs w:val="28"/>
        </w:rPr>
        <w:t>novembra Ministru kabineta rīkojumu Nr. 827 "</w:t>
      </w:r>
      <w:r w:rsidR="00213791" w:rsidRPr="00213791">
        <w:rPr>
          <w:sz w:val="28"/>
          <w:szCs w:val="28"/>
        </w:rPr>
        <w:t>Par finanšu līdzekļu piešķiršanu no valsts budžeta programmas "Līdzekļi neparedzētiem gadījumiem</w:t>
      </w:r>
      <w:r w:rsidR="00BC70AC">
        <w:rPr>
          <w:sz w:val="28"/>
          <w:szCs w:val="28"/>
        </w:rPr>
        <w:t>"</w:t>
      </w:r>
      <w:r w:rsidR="00213791">
        <w:rPr>
          <w:sz w:val="28"/>
          <w:szCs w:val="28"/>
        </w:rPr>
        <w:t xml:space="preserve"> (turpmāk – rīkojums Nr. 827)</w:t>
      </w:r>
      <w:r w:rsidR="001F1ACD">
        <w:rPr>
          <w:rStyle w:val="FootnoteReference"/>
          <w:sz w:val="28"/>
          <w:szCs w:val="28"/>
        </w:rPr>
        <w:footnoteReference w:id="2"/>
      </w:r>
      <w:r w:rsidR="00BC70AC">
        <w:rPr>
          <w:sz w:val="28"/>
          <w:szCs w:val="28"/>
        </w:rPr>
        <w:t>.</w:t>
      </w:r>
    </w:p>
    <w:p w14:paraId="47C982E2" w14:textId="77777777" w:rsidR="007E291D" w:rsidRPr="0029419A" w:rsidRDefault="007E291D" w:rsidP="0029419A">
      <w:pPr>
        <w:ind w:firstLine="851"/>
        <w:jc w:val="both"/>
        <w:rPr>
          <w:sz w:val="28"/>
          <w:szCs w:val="28"/>
        </w:rPr>
      </w:pPr>
    </w:p>
    <w:p w14:paraId="0E4BAB2B" w14:textId="6CC8DB4B" w:rsidR="002E3320" w:rsidRDefault="007E291D" w:rsidP="00E933DC">
      <w:pPr>
        <w:ind w:firstLine="851"/>
        <w:jc w:val="both"/>
        <w:rPr>
          <w:sz w:val="28"/>
          <w:szCs w:val="28"/>
        </w:rPr>
      </w:pPr>
      <w:r w:rsidRPr="0029419A">
        <w:rPr>
          <w:sz w:val="28"/>
          <w:szCs w:val="28"/>
        </w:rPr>
        <w:lastRenderedPageBreak/>
        <w:t xml:space="preserve">Izglītības un zinātnes ministrija (turpmāk – ministrija) </w:t>
      </w:r>
      <w:r w:rsidR="002E6EAB">
        <w:rPr>
          <w:sz w:val="28"/>
          <w:szCs w:val="28"/>
        </w:rPr>
        <w:t>ierosina atkārtoti sniegt atbalstu tiem izglītības iestāžu darbiniekiem, kas ir tieši iesaistīti testēšanas procesā, kā arī epidemioloģiski drošas mācību vides nodrošināšanā 2021./2022.</w:t>
      </w:r>
      <w:r w:rsidR="00213791">
        <w:rPr>
          <w:sz w:val="28"/>
          <w:szCs w:val="28"/>
        </w:rPr>
        <w:t> </w:t>
      </w:r>
      <w:r w:rsidR="002E6EAB">
        <w:rPr>
          <w:sz w:val="28"/>
          <w:szCs w:val="28"/>
        </w:rPr>
        <w:t xml:space="preserve">mācību gada otrajā </w:t>
      </w:r>
      <w:r w:rsidR="002E6EAB" w:rsidRPr="00D4158A">
        <w:rPr>
          <w:sz w:val="28"/>
          <w:szCs w:val="28"/>
        </w:rPr>
        <w:t>semestrī</w:t>
      </w:r>
      <w:r w:rsidR="002E6EAB">
        <w:rPr>
          <w:sz w:val="28"/>
          <w:szCs w:val="28"/>
        </w:rPr>
        <w:t xml:space="preserve">. </w:t>
      </w:r>
      <w:r w:rsidR="00E933DC">
        <w:rPr>
          <w:sz w:val="28"/>
          <w:szCs w:val="28"/>
        </w:rPr>
        <w:t>O</w:t>
      </w:r>
      <w:r w:rsidR="00567367">
        <w:rPr>
          <w:sz w:val="28"/>
          <w:szCs w:val="28"/>
        </w:rPr>
        <w:t>rganizatorisko darbu atbalsta apraksts atbilst augstāk minētā rīkojuma Nr. 827 tvērumam un saturam</w:t>
      </w:r>
      <w:r w:rsidR="00ED2AE1">
        <w:rPr>
          <w:rStyle w:val="FootnoteReference"/>
          <w:sz w:val="28"/>
          <w:szCs w:val="28"/>
        </w:rPr>
        <w:footnoteReference w:id="3"/>
      </w:r>
      <w:r w:rsidR="002E3320">
        <w:rPr>
          <w:sz w:val="28"/>
          <w:szCs w:val="28"/>
        </w:rPr>
        <w:t>.</w:t>
      </w:r>
    </w:p>
    <w:p w14:paraId="52446603" w14:textId="250A58E8" w:rsidR="00E933DC" w:rsidRDefault="00E933DC" w:rsidP="00E933DC">
      <w:pPr>
        <w:ind w:firstLine="851"/>
        <w:jc w:val="both"/>
        <w:rPr>
          <w:sz w:val="28"/>
          <w:szCs w:val="28"/>
        </w:rPr>
      </w:pPr>
    </w:p>
    <w:p w14:paraId="190191A1" w14:textId="437E2835" w:rsidR="00E933DC" w:rsidRDefault="00E933DC" w:rsidP="00E933DC">
      <w:pPr>
        <w:ind w:firstLine="851"/>
        <w:jc w:val="both"/>
        <w:rPr>
          <w:sz w:val="28"/>
          <w:szCs w:val="28"/>
        </w:rPr>
      </w:pPr>
      <w:r>
        <w:rPr>
          <w:sz w:val="28"/>
          <w:szCs w:val="28"/>
        </w:rPr>
        <w:t>1. tabulā sniegta informācija par p</w:t>
      </w:r>
      <w:r w:rsidRPr="00293A73">
        <w:rPr>
          <w:sz w:val="28"/>
          <w:szCs w:val="28"/>
        </w:rPr>
        <w:t>iemaks</w:t>
      </w:r>
      <w:r>
        <w:rPr>
          <w:sz w:val="28"/>
          <w:szCs w:val="28"/>
        </w:rPr>
        <w:t>u apmēru</w:t>
      </w:r>
      <w:r w:rsidRPr="00293A73">
        <w:rPr>
          <w:sz w:val="28"/>
          <w:szCs w:val="28"/>
        </w:rPr>
        <w:t xml:space="preserve"> epidemioloģisko nosacījumu loģistikas un darba organizācijas procesa nodrošināšanu izglītības iestādē</w:t>
      </w:r>
      <w:r>
        <w:rPr>
          <w:sz w:val="28"/>
          <w:szCs w:val="28"/>
        </w:rPr>
        <w:t xml:space="preserve">, atbilstoši </w:t>
      </w:r>
      <w:r w:rsidRPr="00293A73">
        <w:rPr>
          <w:sz w:val="28"/>
          <w:szCs w:val="28"/>
        </w:rPr>
        <w:t>rīkojuma</w:t>
      </w:r>
      <w:r>
        <w:rPr>
          <w:sz w:val="28"/>
          <w:szCs w:val="28"/>
        </w:rPr>
        <w:t>m</w:t>
      </w:r>
      <w:r w:rsidRPr="00293A73">
        <w:rPr>
          <w:sz w:val="28"/>
          <w:szCs w:val="28"/>
        </w:rPr>
        <w:t xml:space="preserve"> Nr. 827</w:t>
      </w:r>
      <w:r>
        <w:rPr>
          <w:sz w:val="28"/>
          <w:szCs w:val="28"/>
        </w:rPr>
        <w:t xml:space="preserve">, izņemot </w:t>
      </w:r>
      <w:r w:rsidRPr="002E3320">
        <w:rPr>
          <w:sz w:val="28"/>
          <w:szCs w:val="28"/>
        </w:rPr>
        <w:t>Izglītības un zinātnes ministrij</w:t>
      </w:r>
      <w:r>
        <w:rPr>
          <w:sz w:val="28"/>
          <w:szCs w:val="28"/>
        </w:rPr>
        <w:t>u un</w:t>
      </w:r>
      <w:r w:rsidRPr="002E3320">
        <w:t xml:space="preserve"> </w:t>
      </w:r>
      <w:r w:rsidRPr="002E3320">
        <w:rPr>
          <w:sz w:val="28"/>
          <w:szCs w:val="28"/>
        </w:rPr>
        <w:t>Zemkopības ministrij</w:t>
      </w:r>
      <w:r>
        <w:rPr>
          <w:sz w:val="28"/>
          <w:szCs w:val="28"/>
        </w:rPr>
        <w:t xml:space="preserve">u – finansējuma apmērs precizēts pamatojoties uz Ministru kabineta 2021. gada 7. jūlija rīkojumu </w:t>
      </w:r>
      <w:r w:rsidRPr="007A48C8">
        <w:rPr>
          <w:sz w:val="28"/>
          <w:szCs w:val="28"/>
        </w:rPr>
        <w:t xml:space="preserve">Nr. 487 </w:t>
      </w:r>
      <w:r>
        <w:rPr>
          <w:sz w:val="28"/>
          <w:szCs w:val="28"/>
        </w:rPr>
        <w:t>"</w:t>
      </w:r>
      <w:r w:rsidRPr="007A48C8">
        <w:rPr>
          <w:sz w:val="28"/>
          <w:szCs w:val="28"/>
        </w:rPr>
        <w:t>Par Malnavas koledžas reorganizāciju</w:t>
      </w:r>
      <w:r>
        <w:rPr>
          <w:sz w:val="28"/>
          <w:szCs w:val="28"/>
        </w:rPr>
        <w:t>"</w:t>
      </w:r>
      <w:r>
        <w:rPr>
          <w:rStyle w:val="FootnoteReference"/>
          <w:sz w:val="28"/>
          <w:szCs w:val="28"/>
        </w:rPr>
        <w:footnoteReference w:id="4"/>
      </w:r>
      <w:r>
        <w:rPr>
          <w:sz w:val="28"/>
          <w:szCs w:val="28"/>
        </w:rPr>
        <w:t>.</w:t>
      </w:r>
    </w:p>
    <w:p w14:paraId="2CA0CC2C" w14:textId="474DA88C" w:rsidR="00293A73" w:rsidRDefault="00293A73" w:rsidP="0029419A">
      <w:pPr>
        <w:ind w:firstLine="851"/>
        <w:jc w:val="both"/>
        <w:rPr>
          <w:sz w:val="28"/>
          <w:szCs w:val="28"/>
        </w:rPr>
      </w:pPr>
    </w:p>
    <w:p w14:paraId="29C37CB6" w14:textId="4FB4167B" w:rsidR="000F50F4" w:rsidRDefault="00E933DC" w:rsidP="00F051A6">
      <w:pPr>
        <w:pStyle w:val="Paraststmeklis1"/>
        <w:spacing w:before="0" w:after="0"/>
        <w:ind w:firstLine="720"/>
        <w:jc w:val="right"/>
        <w:rPr>
          <w:rStyle w:val="Noklusjumarindkopasfonts1"/>
          <w:b/>
          <w:bCs/>
        </w:rPr>
      </w:pPr>
      <w:r>
        <w:rPr>
          <w:rStyle w:val="Noklusjumarindkopasfonts1"/>
          <w:b/>
          <w:bCs/>
        </w:rPr>
        <w:t>1</w:t>
      </w:r>
      <w:r w:rsidR="0093125F" w:rsidRPr="0029419A">
        <w:rPr>
          <w:rStyle w:val="Noklusjumarindkopasfonts1"/>
          <w:b/>
          <w:bCs/>
        </w:rPr>
        <w:t>. tabula</w:t>
      </w:r>
    </w:p>
    <w:p w14:paraId="0880F7E9" w14:textId="1AF98297" w:rsidR="0093125F" w:rsidRPr="00D80C3A" w:rsidRDefault="0093125F" w:rsidP="0093125F">
      <w:pPr>
        <w:pStyle w:val="Paraststmeklis1"/>
        <w:spacing w:before="0" w:after="0"/>
        <w:ind w:firstLine="720"/>
        <w:jc w:val="center"/>
        <w:rPr>
          <w:rStyle w:val="Noklusjumarindkopasfonts1"/>
          <w:b/>
          <w:bCs/>
          <w:color w:val="000000" w:themeColor="text1"/>
        </w:rPr>
      </w:pPr>
      <w:r w:rsidRPr="00D80C3A">
        <w:rPr>
          <w:rStyle w:val="Noklusjumarindkopasfonts1"/>
          <w:b/>
          <w:bCs/>
          <w:color w:val="000000" w:themeColor="text1"/>
        </w:rPr>
        <w:t xml:space="preserve">Piemaksas par epidemioloģisko nosacījumu loģistikas un darba organizācijas procesa nodrošināšanu izglītības iestādē </w:t>
      </w:r>
    </w:p>
    <w:tbl>
      <w:tblPr>
        <w:tblW w:w="9706" w:type="dxa"/>
        <w:tblInd w:w="70" w:type="dxa"/>
        <w:tblLook w:val="04A0" w:firstRow="1" w:lastRow="0" w:firstColumn="1" w:lastColumn="0" w:noHBand="0" w:noVBand="1"/>
      </w:tblPr>
      <w:tblGrid>
        <w:gridCol w:w="10"/>
        <w:gridCol w:w="970"/>
        <w:gridCol w:w="10"/>
        <w:gridCol w:w="984"/>
        <w:gridCol w:w="10"/>
        <w:gridCol w:w="2371"/>
        <w:gridCol w:w="2101"/>
        <w:gridCol w:w="3250"/>
      </w:tblGrid>
      <w:tr w:rsidR="0093125F" w:rsidRPr="0093125F" w14:paraId="17609280" w14:textId="77777777" w:rsidTr="002068D7">
        <w:trPr>
          <w:gridBefore w:val="1"/>
          <w:wBefore w:w="10" w:type="dxa"/>
          <w:trHeight w:val="510"/>
        </w:trPr>
        <w:tc>
          <w:tcPr>
            <w:tcW w:w="980" w:type="dxa"/>
            <w:gridSpan w:val="2"/>
            <w:vMerge w:val="restart"/>
            <w:tcBorders>
              <w:top w:val="dotted" w:sz="4" w:space="0" w:color="auto"/>
              <w:left w:val="dotted" w:sz="4" w:space="0" w:color="auto"/>
              <w:bottom w:val="dotted" w:sz="4" w:space="0" w:color="auto"/>
              <w:right w:val="dotted" w:sz="4" w:space="0" w:color="auto"/>
            </w:tcBorders>
            <w:shd w:val="clear" w:color="auto" w:fill="auto"/>
            <w:vAlign w:val="center"/>
            <w:hideMark/>
          </w:tcPr>
          <w:p w14:paraId="247D7494" w14:textId="77777777" w:rsidR="0093125F" w:rsidRPr="002068D7" w:rsidRDefault="0093125F" w:rsidP="00305D5E">
            <w:pPr>
              <w:rPr>
                <w:rFonts w:eastAsia="Times New Roman"/>
              </w:rPr>
            </w:pPr>
            <w:r w:rsidRPr="002068D7">
              <w:rPr>
                <w:rFonts w:eastAsia="Times New Roman"/>
                <w:sz w:val="22"/>
                <w:szCs w:val="22"/>
              </w:rPr>
              <w:t>Nr.</w:t>
            </w:r>
            <w:r w:rsidRPr="002068D7">
              <w:rPr>
                <w:rFonts w:eastAsia="Times New Roman"/>
                <w:sz w:val="22"/>
                <w:szCs w:val="22"/>
              </w:rPr>
              <w:br/>
              <w:t>p.k.</w:t>
            </w:r>
          </w:p>
        </w:tc>
        <w:tc>
          <w:tcPr>
            <w:tcW w:w="994" w:type="dxa"/>
            <w:gridSpan w:val="2"/>
            <w:vMerge w:val="restart"/>
            <w:tcBorders>
              <w:top w:val="dotted" w:sz="4" w:space="0" w:color="auto"/>
              <w:left w:val="dotted" w:sz="4" w:space="0" w:color="auto"/>
              <w:bottom w:val="dotted" w:sz="4" w:space="0" w:color="auto"/>
              <w:right w:val="dotted" w:sz="4" w:space="0" w:color="auto"/>
            </w:tcBorders>
            <w:shd w:val="clear" w:color="auto" w:fill="auto"/>
            <w:vAlign w:val="center"/>
            <w:hideMark/>
          </w:tcPr>
          <w:p w14:paraId="7BEE20BD" w14:textId="77777777" w:rsidR="0093125F" w:rsidRPr="002068D7" w:rsidRDefault="0093125F" w:rsidP="00305D5E">
            <w:pPr>
              <w:rPr>
                <w:rFonts w:eastAsia="Times New Roman"/>
              </w:rPr>
            </w:pPr>
            <w:r w:rsidRPr="002068D7">
              <w:rPr>
                <w:rFonts w:eastAsia="Times New Roman"/>
                <w:sz w:val="22"/>
                <w:szCs w:val="22"/>
              </w:rPr>
              <w:t>Resora Nr.</w:t>
            </w:r>
          </w:p>
        </w:tc>
        <w:tc>
          <w:tcPr>
            <w:tcW w:w="2371"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96ADDBB" w14:textId="77777777" w:rsidR="0093125F" w:rsidRPr="002068D7" w:rsidRDefault="0093125F" w:rsidP="00305D5E">
            <w:pPr>
              <w:jc w:val="center"/>
              <w:rPr>
                <w:rFonts w:eastAsia="Times New Roman"/>
              </w:rPr>
            </w:pPr>
            <w:r w:rsidRPr="002068D7">
              <w:rPr>
                <w:rFonts w:eastAsia="Times New Roman"/>
                <w:sz w:val="22"/>
                <w:szCs w:val="22"/>
              </w:rPr>
              <w:t>Resora nosaukums</w:t>
            </w:r>
          </w:p>
        </w:tc>
        <w:tc>
          <w:tcPr>
            <w:tcW w:w="2101" w:type="dxa"/>
            <w:vMerge w:val="restart"/>
            <w:tcBorders>
              <w:top w:val="dotted" w:sz="4" w:space="0" w:color="auto"/>
              <w:left w:val="dotted" w:sz="4" w:space="0" w:color="auto"/>
              <w:bottom w:val="dotted" w:sz="4" w:space="0" w:color="auto"/>
              <w:right w:val="dotted" w:sz="4" w:space="0" w:color="auto"/>
            </w:tcBorders>
            <w:shd w:val="clear" w:color="auto" w:fill="auto"/>
            <w:vAlign w:val="center"/>
            <w:hideMark/>
          </w:tcPr>
          <w:p w14:paraId="13C93E81" w14:textId="34AB8D52" w:rsidR="0093125F" w:rsidRPr="002068D7" w:rsidRDefault="0093125F" w:rsidP="00305D5E">
            <w:pPr>
              <w:jc w:val="center"/>
              <w:rPr>
                <w:rFonts w:eastAsia="Times New Roman"/>
                <w:i/>
              </w:rPr>
            </w:pPr>
            <w:r w:rsidRPr="002068D7">
              <w:rPr>
                <w:rFonts w:eastAsia="Times New Roman"/>
                <w:sz w:val="22"/>
                <w:szCs w:val="22"/>
              </w:rPr>
              <w:t>30% no administrācijas atlīdzībai* paredzētā fonda,</w:t>
            </w:r>
            <w:r w:rsidRPr="002068D7">
              <w:rPr>
                <w:rFonts w:eastAsia="Times New Roman"/>
                <w:sz w:val="22"/>
                <w:szCs w:val="22"/>
              </w:rPr>
              <w:br/>
              <w:t>(divi mēneši)</w:t>
            </w:r>
            <w:r w:rsidR="002068D7">
              <w:rPr>
                <w:rFonts w:eastAsia="Times New Roman"/>
                <w:sz w:val="22"/>
                <w:szCs w:val="22"/>
              </w:rPr>
              <w:t xml:space="preserve"> (EUR)</w:t>
            </w:r>
          </w:p>
        </w:tc>
        <w:tc>
          <w:tcPr>
            <w:tcW w:w="3250" w:type="dxa"/>
            <w:vMerge w:val="restart"/>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A6FA02C" w14:textId="77777777" w:rsidR="0093125F" w:rsidRPr="002068D7" w:rsidRDefault="0093125F" w:rsidP="00305D5E">
            <w:pPr>
              <w:jc w:val="center"/>
              <w:rPr>
                <w:rFonts w:eastAsia="Times New Roman"/>
              </w:rPr>
            </w:pPr>
            <w:r w:rsidRPr="002068D7">
              <w:rPr>
                <w:rFonts w:eastAsia="Times New Roman"/>
                <w:sz w:val="22"/>
                <w:szCs w:val="22"/>
              </w:rPr>
              <w:t>Iestādes</w:t>
            </w:r>
          </w:p>
        </w:tc>
      </w:tr>
      <w:tr w:rsidR="0093125F" w:rsidRPr="0093125F" w14:paraId="2BB4D764" w14:textId="77777777" w:rsidTr="002068D7">
        <w:trPr>
          <w:gridBefore w:val="1"/>
          <w:wBefore w:w="10" w:type="dxa"/>
          <w:trHeight w:val="798"/>
        </w:trPr>
        <w:tc>
          <w:tcPr>
            <w:tcW w:w="980" w:type="dxa"/>
            <w:gridSpan w:val="2"/>
            <w:vMerge/>
            <w:tcBorders>
              <w:top w:val="dotted" w:sz="4" w:space="0" w:color="auto"/>
              <w:left w:val="dotted" w:sz="4" w:space="0" w:color="auto"/>
              <w:bottom w:val="dotted" w:sz="4" w:space="0" w:color="auto"/>
              <w:right w:val="dotted" w:sz="4" w:space="0" w:color="auto"/>
            </w:tcBorders>
            <w:vAlign w:val="center"/>
            <w:hideMark/>
          </w:tcPr>
          <w:p w14:paraId="6EE0FC28" w14:textId="77777777" w:rsidR="0093125F" w:rsidRPr="002068D7" w:rsidRDefault="0093125F" w:rsidP="00305D5E">
            <w:pPr>
              <w:rPr>
                <w:rFonts w:eastAsia="Times New Roman"/>
              </w:rPr>
            </w:pPr>
          </w:p>
        </w:tc>
        <w:tc>
          <w:tcPr>
            <w:tcW w:w="994" w:type="dxa"/>
            <w:gridSpan w:val="2"/>
            <w:vMerge/>
            <w:tcBorders>
              <w:top w:val="dotted" w:sz="4" w:space="0" w:color="auto"/>
              <w:left w:val="dotted" w:sz="4" w:space="0" w:color="auto"/>
              <w:bottom w:val="dotted" w:sz="4" w:space="0" w:color="auto"/>
              <w:right w:val="dotted" w:sz="4" w:space="0" w:color="auto"/>
            </w:tcBorders>
            <w:vAlign w:val="center"/>
            <w:hideMark/>
          </w:tcPr>
          <w:p w14:paraId="48368B8F" w14:textId="77777777" w:rsidR="0093125F" w:rsidRPr="002068D7" w:rsidRDefault="0093125F" w:rsidP="00305D5E">
            <w:pPr>
              <w:rPr>
                <w:rFonts w:eastAsia="Times New Roman"/>
              </w:rPr>
            </w:pPr>
          </w:p>
        </w:tc>
        <w:tc>
          <w:tcPr>
            <w:tcW w:w="2371" w:type="dxa"/>
            <w:vMerge/>
            <w:tcBorders>
              <w:top w:val="dotted" w:sz="4" w:space="0" w:color="auto"/>
              <w:left w:val="dotted" w:sz="4" w:space="0" w:color="auto"/>
              <w:bottom w:val="dotted" w:sz="4" w:space="0" w:color="auto"/>
              <w:right w:val="dotted" w:sz="4" w:space="0" w:color="auto"/>
            </w:tcBorders>
            <w:vAlign w:val="center"/>
            <w:hideMark/>
          </w:tcPr>
          <w:p w14:paraId="6F94BEB2" w14:textId="77777777" w:rsidR="0093125F" w:rsidRPr="002068D7" w:rsidRDefault="0093125F" w:rsidP="00305D5E">
            <w:pPr>
              <w:rPr>
                <w:rFonts w:eastAsia="Times New Roman"/>
              </w:rPr>
            </w:pPr>
          </w:p>
        </w:tc>
        <w:tc>
          <w:tcPr>
            <w:tcW w:w="2101" w:type="dxa"/>
            <w:vMerge/>
            <w:tcBorders>
              <w:top w:val="dotted" w:sz="4" w:space="0" w:color="auto"/>
              <w:left w:val="dotted" w:sz="4" w:space="0" w:color="auto"/>
              <w:bottom w:val="dotted" w:sz="4" w:space="0" w:color="auto"/>
              <w:right w:val="dotted" w:sz="4" w:space="0" w:color="auto"/>
            </w:tcBorders>
            <w:vAlign w:val="center"/>
            <w:hideMark/>
          </w:tcPr>
          <w:p w14:paraId="38649306" w14:textId="77777777" w:rsidR="0093125F" w:rsidRPr="002068D7" w:rsidRDefault="0093125F" w:rsidP="00305D5E">
            <w:pPr>
              <w:rPr>
                <w:rFonts w:eastAsia="Times New Roman"/>
              </w:rPr>
            </w:pPr>
          </w:p>
        </w:tc>
        <w:tc>
          <w:tcPr>
            <w:tcW w:w="3250" w:type="dxa"/>
            <w:vMerge/>
            <w:tcBorders>
              <w:top w:val="dotted" w:sz="4" w:space="0" w:color="auto"/>
              <w:left w:val="dotted" w:sz="4" w:space="0" w:color="auto"/>
              <w:bottom w:val="dotted" w:sz="4" w:space="0" w:color="auto"/>
              <w:right w:val="dotted" w:sz="4" w:space="0" w:color="auto"/>
            </w:tcBorders>
            <w:vAlign w:val="center"/>
            <w:hideMark/>
          </w:tcPr>
          <w:p w14:paraId="05691770" w14:textId="77777777" w:rsidR="0093125F" w:rsidRPr="002068D7" w:rsidRDefault="0093125F" w:rsidP="00305D5E">
            <w:pPr>
              <w:rPr>
                <w:rFonts w:eastAsia="Times New Roman"/>
              </w:rPr>
            </w:pPr>
          </w:p>
        </w:tc>
      </w:tr>
      <w:tr w:rsidR="0093125F" w:rsidRPr="0093125F" w14:paraId="115E6BD0" w14:textId="77777777" w:rsidTr="002068D7">
        <w:trPr>
          <w:gridBefore w:val="1"/>
          <w:wBefore w:w="10" w:type="dxa"/>
          <w:trHeight w:val="405"/>
        </w:trPr>
        <w:tc>
          <w:tcPr>
            <w:tcW w:w="980"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3B7D78A" w14:textId="77777777" w:rsidR="0093125F" w:rsidRPr="002068D7" w:rsidRDefault="0093125F" w:rsidP="00305D5E">
            <w:pPr>
              <w:rPr>
                <w:rFonts w:eastAsia="Times New Roman"/>
              </w:rPr>
            </w:pPr>
            <w:r w:rsidRPr="002068D7">
              <w:rPr>
                <w:rFonts w:eastAsia="Times New Roman"/>
                <w:sz w:val="22"/>
                <w:szCs w:val="22"/>
              </w:rPr>
              <w:t>1.</w:t>
            </w:r>
          </w:p>
        </w:tc>
        <w:tc>
          <w:tcPr>
            <w:tcW w:w="994"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ED4BC86" w14:textId="77777777" w:rsidR="0093125F" w:rsidRPr="002068D7" w:rsidRDefault="0093125F" w:rsidP="00305D5E">
            <w:pPr>
              <w:rPr>
                <w:rFonts w:eastAsia="Times New Roman"/>
              </w:rPr>
            </w:pPr>
            <w:r w:rsidRPr="002068D7">
              <w:rPr>
                <w:rFonts w:eastAsia="Times New Roman"/>
                <w:sz w:val="22"/>
                <w:szCs w:val="22"/>
              </w:rPr>
              <w:t>10.</w:t>
            </w:r>
          </w:p>
        </w:tc>
        <w:tc>
          <w:tcPr>
            <w:tcW w:w="237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2513007" w14:textId="77777777" w:rsidR="0093125F" w:rsidRPr="002068D7" w:rsidRDefault="0093125F" w:rsidP="00305D5E">
            <w:pPr>
              <w:rPr>
                <w:rFonts w:eastAsia="Times New Roman"/>
              </w:rPr>
            </w:pPr>
            <w:r w:rsidRPr="002068D7">
              <w:rPr>
                <w:rFonts w:eastAsia="Times New Roman"/>
                <w:sz w:val="22"/>
                <w:szCs w:val="22"/>
              </w:rPr>
              <w:t>Aizsardzības ministrija</w:t>
            </w:r>
          </w:p>
        </w:tc>
        <w:tc>
          <w:tcPr>
            <w:tcW w:w="210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FAC6419" w14:textId="77777777" w:rsidR="0093125F" w:rsidRPr="002068D7" w:rsidRDefault="0093125F" w:rsidP="00305D5E">
            <w:pPr>
              <w:jc w:val="right"/>
              <w:rPr>
                <w:rFonts w:eastAsia="Times New Roman"/>
              </w:rPr>
            </w:pPr>
            <w:r w:rsidRPr="002068D7">
              <w:rPr>
                <w:rFonts w:eastAsia="Times New Roman"/>
                <w:sz w:val="22"/>
                <w:szCs w:val="22"/>
              </w:rPr>
              <w:t>5 190</w:t>
            </w:r>
          </w:p>
        </w:tc>
        <w:tc>
          <w:tcPr>
            <w:tcW w:w="32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388C79B" w14:textId="77777777" w:rsidR="0093125F" w:rsidRPr="002068D7" w:rsidRDefault="0093125F" w:rsidP="00305D5E">
            <w:pPr>
              <w:rPr>
                <w:rFonts w:eastAsia="Times New Roman"/>
              </w:rPr>
            </w:pPr>
            <w:r w:rsidRPr="002068D7">
              <w:rPr>
                <w:rFonts w:eastAsia="Times New Roman"/>
                <w:sz w:val="22"/>
                <w:szCs w:val="22"/>
              </w:rPr>
              <w:t>Pulkveža Oskara Kalpaka profesionālā vidusskola</w:t>
            </w:r>
          </w:p>
        </w:tc>
      </w:tr>
      <w:tr w:rsidR="0093125F" w:rsidRPr="0093125F" w14:paraId="0962AD78" w14:textId="77777777" w:rsidTr="002068D7">
        <w:trPr>
          <w:trHeight w:val="405"/>
        </w:trPr>
        <w:tc>
          <w:tcPr>
            <w:tcW w:w="980"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E5AD09E" w14:textId="77777777" w:rsidR="0093125F" w:rsidRPr="002068D7" w:rsidRDefault="0093125F" w:rsidP="00305D5E">
            <w:pPr>
              <w:rPr>
                <w:rFonts w:eastAsia="Times New Roman"/>
              </w:rPr>
            </w:pPr>
            <w:r w:rsidRPr="002068D7">
              <w:rPr>
                <w:rFonts w:eastAsia="Times New Roman"/>
                <w:sz w:val="22"/>
                <w:szCs w:val="22"/>
              </w:rPr>
              <w:t>2.</w:t>
            </w:r>
          </w:p>
        </w:tc>
        <w:tc>
          <w:tcPr>
            <w:tcW w:w="994"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D02373C" w14:textId="77777777" w:rsidR="0093125F" w:rsidRPr="002068D7" w:rsidRDefault="0093125F" w:rsidP="00305D5E">
            <w:pPr>
              <w:rPr>
                <w:rFonts w:eastAsia="Times New Roman"/>
              </w:rPr>
            </w:pPr>
            <w:r w:rsidRPr="002068D7">
              <w:rPr>
                <w:rFonts w:eastAsia="Times New Roman"/>
                <w:sz w:val="22"/>
                <w:szCs w:val="22"/>
              </w:rPr>
              <w:t>15.</w:t>
            </w:r>
          </w:p>
        </w:tc>
        <w:tc>
          <w:tcPr>
            <w:tcW w:w="2381"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90DB9C2" w14:textId="77777777" w:rsidR="0093125F" w:rsidRPr="002068D7" w:rsidRDefault="0093125F" w:rsidP="00305D5E">
            <w:pPr>
              <w:rPr>
                <w:rFonts w:eastAsia="Times New Roman"/>
              </w:rPr>
            </w:pPr>
            <w:r w:rsidRPr="002068D7">
              <w:rPr>
                <w:rFonts w:eastAsia="Times New Roman"/>
                <w:sz w:val="22"/>
                <w:szCs w:val="22"/>
              </w:rPr>
              <w:t>Izglītības un zinātnes ministrija</w:t>
            </w:r>
          </w:p>
        </w:tc>
        <w:tc>
          <w:tcPr>
            <w:tcW w:w="210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5FEB2CC" w14:textId="77777777" w:rsidR="00213791" w:rsidRPr="002068D7" w:rsidRDefault="00213791" w:rsidP="00213791">
            <w:pPr>
              <w:jc w:val="right"/>
            </w:pPr>
            <w:r w:rsidRPr="002068D7">
              <w:rPr>
                <w:sz w:val="22"/>
                <w:szCs w:val="22"/>
              </w:rPr>
              <w:t>358 898</w:t>
            </w:r>
          </w:p>
          <w:p w14:paraId="2E9C33D3" w14:textId="71139F0A" w:rsidR="0093125F" w:rsidRPr="002068D7" w:rsidRDefault="0093125F" w:rsidP="00305D5E">
            <w:pPr>
              <w:jc w:val="right"/>
              <w:rPr>
                <w:rFonts w:eastAsia="Times New Roman"/>
              </w:rPr>
            </w:pPr>
          </w:p>
        </w:tc>
        <w:tc>
          <w:tcPr>
            <w:tcW w:w="32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97CF228" w14:textId="77777777" w:rsidR="0093125F" w:rsidRPr="002068D7" w:rsidRDefault="0093125F" w:rsidP="00305D5E">
            <w:pPr>
              <w:rPr>
                <w:rFonts w:eastAsia="Times New Roman"/>
              </w:rPr>
            </w:pPr>
            <w:r w:rsidRPr="002068D7">
              <w:rPr>
                <w:rFonts w:eastAsia="Times New Roman"/>
                <w:sz w:val="22"/>
                <w:szCs w:val="22"/>
              </w:rPr>
              <w:t>Privātās izglītības iestādes, ministrijas profesionālās izglītības iestādes, Murjāņu sporta ģimnāzija, Sociālās korekcijas izglītības iestāde "Naukšēni"</w:t>
            </w:r>
          </w:p>
        </w:tc>
      </w:tr>
      <w:tr w:rsidR="0093125F" w:rsidRPr="0093125F" w14:paraId="6022C86E" w14:textId="77777777" w:rsidTr="002068D7">
        <w:trPr>
          <w:trHeight w:val="405"/>
        </w:trPr>
        <w:tc>
          <w:tcPr>
            <w:tcW w:w="980"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9A58C44" w14:textId="77777777" w:rsidR="0093125F" w:rsidRPr="002068D7" w:rsidRDefault="0093125F" w:rsidP="00305D5E">
            <w:pPr>
              <w:rPr>
                <w:rFonts w:eastAsia="Times New Roman"/>
              </w:rPr>
            </w:pPr>
            <w:r w:rsidRPr="002068D7">
              <w:rPr>
                <w:rFonts w:eastAsia="Times New Roman"/>
                <w:sz w:val="22"/>
                <w:szCs w:val="22"/>
              </w:rPr>
              <w:t>3.</w:t>
            </w:r>
          </w:p>
        </w:tc>
        <w:tc>
          <w:tcPr>
            <w:tcW w:w="994"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F02E4F8" w14:textId="77777777" w:rsidR="0093125F" w:rsidRPr="002068D7" w:rsidRDefault="0093125F" w:rsidP="00305D5E">
            <w:pPr>
              <w:rPr>
                <w:rFonts w:eastAsia="Times New Roman"/>
              </w:rPr>
            </w:pPr>
            <w:r w:rsidRPr="002068D7">
              <w:rPr>
                <w:rFonts w:eastAsia="Times New Roman"/>
                <w:sz w:val="22"/>
                <w:szCs w:val="22"/>
              </w:rPr>
              <w:t>16.</w:t>
            </w:r>
          </w:p>
        </w:tc>
        <w:tc>
          <w:tcPr>
            <w:tcW w:w="2381"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D16D6E2" w14:textId="77777777" w:rsidR="0093125F" w:rsidRPr="002068D7" w:rsidRDefault="0093125F" w:rsidP="00305D5E">
            <w:pPr>
              <w:rPr>
                <w:rFonts w:eastAsia="Times New Roman"/>
              </w:rPr>
            </w:pPr>
            <w:r w:rsidRPr="002068D7">
              <w:rPr>
                <w:rFonts w:eastAsia="Times New Roman"/>
                <w:sz w:val="22"/>
                <w:szCs w:val="22"/>
              </w:rPr>
              <w:t>Zemkopības ministrija</w:t>
            </w:r>
          </w:p>
        </w:tc>
        <w:tc>
          <w:tcPr>
            <w:tcW w:w="210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03E7F4F" w14:textId="18C927B7" w:rsidR="0093125F" w:rsidRPr="002068D7" w:rsidRDefault="00213791" w:rsidP="00305D5E">
            <w:pPr>
              <w:jc w:val="right"/>
              <w:rPr>
                <w:rFonts w:eastAsia="Times New Roman"/>
              </w:rPr>
            </w:pPr>
            <w:r w:rsidRPr="002068D7">
              <w:rPr>
                <w:rFonts w:eastAsia="Times New Roman"/>
                <w:sz w:val="22"/>
                <w:szCs w:val="22"/>
              </w:rPr>
              <w:t>6 204</w:t>
            </w:r>
          </w:p>
        </w:tc>
        <w:tc>
          <w:tcPr>
            <w:tcW w:w="32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8A6C00E" w14:textId="051BD32D" w:rsidR="0093125F" w:rsidRPr="002068D7" w:rsidRDefault="0093125F" w:rsidP="00305D5E">
            <w:pPr>
              <w:rPr>
                <w:rFonts w:eastAsia="Times New Roman"/>
              </w:rPr>
            </w:pPr>
            <w:r w:rsidRPr="002068D7">
              <w:rPr>
                <w:rFonts w:eastAsia="Times New Roman"/>
                <w:sz w:val="22"/>
                <w:szCs w:val="22"/>
              </w:rPr>
              <w:t>Sabiedrība ar ierobežotu atbildību "Bulduru Dārzkopības vidusskola"</w:t>
            </w:r>
            <w:r w:rsidR="00213791" w:rsidRPr="002068D7">
              <w:rPr>
                <w:rFonts w:eastAsia="Times New Roman"/>
                <w:sz w:val="22"/>
                <w:szCs w:val="22"/>
              </w:rPr>
              <w:t>, Malnavas koledža</w:t>
            </w:r>
          </w:p>
        </w:tc>
      </w:tr>
      <w:tr w:rsidR="0093125F" w:rsidRPr="0093125F" w14:paraId="0DFB7DB9" w14:textId="77777777" w:rsidTr="002068D7">
        <w:trPr>
          <w:trHeight w:val="405"/>
        </w:trPr>
        <w:tc>
          <w:tcPr>
            <w:tcW w:w="980"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16FFAA7" w14:textId="77777777" w:rsidR="0093125F" w:rsidRPr="002068D7" w:rsidRDefault="0093125F" w:rsidP="00305D5E">
            <w:pPr>
              <w:rPr>
                <w:rFonts w:eastAsia="Times New Roman"/>
              </w:rPr>
            </w:pPr>
            <w:r w:rsidRPr="002068D7">
              <w:rPr>
                <w:rFonts w:eastAsia="Times New Roman"/>
                <w:sz w:val="22"/>
                <w:szCs w:val="22"/>
              </w:rPr>
              <w:t>4.</w:t>
            </w:r>
          </w:p>
        </w:tc>
        <w:tc>
          <w:tcPr>
            <w:tcW w:w="994"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2FEFB894" w14:textId="77777777" w:rsidR="0093125F" w:rsidRPr="002068D7" w:rsidRDefault="0093125F" w:rsidP="00305D5E">
            <w:pPr>
              <w:rPr>
                <w:rFonts w:eastAsia="Times New Roman"/>
              </w:rPr>
            </w:pPr>
            <w:r w:rsidRPr="002068D7">
              <w:rPr>
                <w:rFonts w:eastAsia="Times New Roman"/>
                <w:sz w:val="22"/>
                <w:szCs w:val="22"/>
              </w:rPr>
              <w:t>18.</w:t>
            </w:r>
          </w:p>
        </w:tc>
        <w:tc>
          <w:tcPr>
            <w:tcW w:w="2381"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A88CC6D" w14:textId="77777777" w:rsidR="0093125F" w:rsidRPr="002068D7" w:rsidRDefault="0093125F" w:rsidP="00305D5E">
            <w:pPr>
              <w:rPr>
                <w:rFonts w:eastAsia="Times New Roman"/>
              </w:rPr>
            </w:pPr>
            <w:r w:rsidRPr="002068D7">
              <w:rPr>
                <w:rFonts w:eastAsia="Times New Roman"/>
                <w:sz w:val="22"/>
                <w:szCs w:val="22"/>
              </w:rPr>
              <w:t>Labklājības ministrija</w:t>
            </w:r>
          </w:p>
        </w:tc>
        <w:tc>
          <w:tcPr>
            <w:tcW w:w="210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D173017" w14:textId="77777777" w:rsidR="0093125F" w:rsidRPr="002068D7" w:rsidRDefault="0093125F" w:rsidP="00305D5E">
            <w:pPr>
              <w:jc w:val="right"/>
              <w:rPr>
                <w:rFonts w:eastAsia="Times New Roman"/>
              </w:rPr>
            </w:pPr>
            <w:r w:rsidRPr="002068D7">
              <w:rPr>
                <w:rFonts w:eastAsia="Times New Roman"/>
                <w:sz w:val="22"/>
                <w:szCs w:val="22"/>
              </w:rPr>
              <w:t>2 792</w:t>
            </w:r>
          </w:p>
        </w:tc>
        <w:tc>
          <w:tcPr>
            <w:tcW w:w="32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D9CA890" w14:textId="77777777" w:rsidR="0093125F" w:rsidRPr="002068D7" w:rsidRDefault="0093125F" w:rsidP="00305D5E">
            <w:pPr>
              <w:rPr>
                <w:rFonts w:eastAsia="Times New Roman"/>
              </w:rPr>
            </w:pPr>
            <w:r w:rsidRPr="002068D7">
              <w:rPr>
                <w:rFonts w:eastAsia="Times New Roman"/>
                <w:sz w:val="22"/>
                <w:szCs w:val="22"/>
              </w:rPr>
              <w:t>Sociālās integrācijas valsts aģentūras Jūrmalas profesionālā vidusskola</w:t>
            </w:r>
          </w:p>
        </w:tc>
      </w:tr>
      <w:tr w:rsidR="0093125F" w:rsidRPr="0093125F" w14:paraId="5ED411A7" w14:textId="77777777" w:rsidTr="002068D7">
        <w:trPr>
          <w:trHeight w:val="405"/>
        </w:trPr>
        <w:tc>
          <w:tcPr>
            <w:tcW w:w="980"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412DAC8" w14:textId="77777777" w:rsidR="0093125F" w:rsidRPr="002068D7" w:rsidRDefault="0093125F" w:rsidP="00305D5E">
            <w:pPr>
              <w:rPr>
                <w:rFonts w:eastAsia="Times New Roman"/>
              </w:rPr>
            </w:pPr>
            <w:r w:rsidRPr="002068D7">
              <w:rPr>
                <w:rFonts w:eastAsia="Times New Roman"/>
                <w:sz w:val="22"/>
                <w:szCs w:val="22"/>
              </w:rPr>
              <w:t>5.</w:t>
            </w:r>
          </w:p>
        </w:tc>
        <w:tc>
          <w:tcPr>
            <w:tcW w:w="994"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625FE373" w14:textId="77777777" w:rsidR="0093125F" w:rsidRPr="002068D7" w:rsidRDefault="0093125F" w:rsidP="00305D5E">
            <w:pPr>
              <w:rPr>
                <w:rFonts w:eastAsia="Times New Roman"/>
              </w:rPr>
            </w:pPr>
            <w:r w:rsidRPr="002068D7">
              <w:rPr>
                <w:rFonts w:eastAsia="Times New Roman"/>
                <w:sz w:val="22"/>
                <w:szCs w:val="22"/>
              </w:rPr>
              <w:t>22.</w:t>
            </w:r>
          </w:p>
        </w:tc>
        <w:tc>
          <w:tcPr>
            <w:tcW w:w="2381"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3A5A6D8" w14:textId="77777777" w:rsidR="0093125F" w:rsidRPr="002068D7" w:rsidRDefault="0093125F" w:rsidP="00305D5E">
            <w:pPr>
              <w:rPr>
                <w:rFonts w:eastAsia="Times New Roman"/>
              </w:rPr>
            </w:pPr>
            <w:r w:rsidRPr="002068D7">
              <w:rPr>
                <w:rFonts w:eastAsia="Times New Roman"/>
                <w:sz w:val="22"/>
                <w:szCs w:val="22"/>
              </w:rPr>
              <w:t>Kultūras ministrija</w:t>
            </w:r>
          </w:p>
        </w:tc>
        <w:tc>
          <w:tcPr>
            <w:tcW w:w="210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4FE6DCE" w14:textId="77777777" w:rsidR="0093125F" w:rsidRPr="002068D7" w:rsidRDefault="0093125F" w:rsidP="00305D5E">
            <w:pPr>
              <w:jc w:val="right"/>
              <w:rPr>
                <w:rFonts w:eastAsia="Times New Roman"/>
              </w:rPr>
            </w:pPr>
            <w:r w:rsidRPr="002068D7">
              <w:rPr>
                <w:rFonts w:eastAsia="Times New Roman"/>
                <w:sz w:val="22"/>
                <w:szCs w:val="22"/>
              </w:rPr>
              <w:t>106 838</w:t>
            </w:r>
          </w:p>
        </w:tc>
        <w:tc>
          <w:tcPr>
            <w:tcW w:w="32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FC760A9" w14:textId="77777777" w:rsidR="0093125F" w:rsidRPr="002068D7" w:rsidRDefault="0093125F" w:rsidP="00305D5E">
            <w:pPr>
              <w:rPr>
                <w:rFonts w:eastAsia="Times New Roman"/>
              </w:rPr>
            </w:pPr>
            <w:r w:rsidRPr="002068D7">
              <w:rPr>
                <w:rFonts w:eastAsia="Times New Roman"/>
                <w:sz w:val="22"/>
                <w:szCs w:val="22"/>
              </w:rPr>
              <w:t>12 iestādes</w:t>
            </w:r>
          </w:p>
        </w:tc>
      </w:tr>
      <w:tr w:rsidR="0093125F" w:rsidRPr="0093125F" w14:paraId="473D5C38" w14:textId="77777777" w:rsidTr="002068D7">
        <w:trPr>
          <w:trHeight w:val="405"/>
        </w:trPr>
        <w:tc>
          <w:tcPr>
            <w:tcW w:w="980"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8B620D8" w14:textId="77777777" w:rsidR="0093125F" w:rsidRPr="002068D7" w:rsidRDefault="0093125F" w:rsidP="00305D5E">
            <w:pPr>
              <w:rPr>
                <w:rFonts w:eastAsia="Times New Roman"/>
              </w:rPr>
            </w:pPr>
            <w:r w:rsidRPr="002068D7">
              <w:rPr>
                <w:rFonts w:eastAsia="Times New Roman"/>
                <w:sz w:val="22"/>
                <w:szCs w:val="22"/>
              </w:rPr>
              <w:t>6.</w:t>
            </w:r>
          </w:p>
        </w:tc>
        <w:tc>
          <w:tcPr>
            <w:tcW w:w="994"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E16A488" w14:textId="77777777" w:rsidR="0093125F" w:rsidRPr="002068D7" w:rsidRDefault="0093125F" w:rsidP="00305D5E">
            <w:pPr>
              <w:rPr>
                <w:rFonts w:eastAsia="Times New Roman"/>
              </w:rPr>
            </w:pPr>
            <w:r w:rsidRPr="002068D7">
              <w:rPr>
                <w:rFonts w:eastAsia="Times New Roman"/>
                <w:sz w:val="22"/>
                <w:szCs w:val="22"/>
              </w:rPr>
              <w:t>29.</w:t>
            </w:r>
          </w:p>
        </w:tc>
        <w:tc>
          <w:tcPr>
            <w:tcW w:w="2381"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5B2D9BC" w14:textId="77777777" w:rsidR="0093125F" w:rsidRPr="002068D7" w:rsidRDefault="0093125F" w:rsidP="00305D5E">
            <w:pPr>
              <w:rPr>
                <w:rFonts w:eastAsia="Times New Roman"/>
              </w:rPr>
            </w:pPr>
            <w:r w:rsidRPr="002068D7">
              <w:rPr>
                <w:rFonts w:eastAsia="Times New Roman"/>
                <w:sz w:val="22"/>
                <w:szCs w:val="22"/>
              </w:rPr>
              <w:t>Veselības ministrija</w:t>
            </w:r>
          </w:p>
        </w:tc>
        <w:tc>
          <w:tcPr>
            <w:tcW w:w="210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957E374" w14:textId="77777777" w:rsidR="0093125F" w:rsidRPr="002068D7" w:rsidRDefault="0093125F" w:rsidP="00305D5E">
            <w:pPr>
              <w:jc w:val="right"/>
              <w:rPr>
                <w:rFonts w:eastAsia="Times New Roman"/>
              </w:rPr>
            </w:pPr>
            <w:r w:rsidRPr="002068D7">
              <w:rPr>
                <w:rFonts w:eastAsia="Times New Roman"/>
                <w:sz w:val="22"/>
                <w:szCs w:val="22"/>
              </w:rPr>
              <w:t>1 528</w:t>
            </w:r>
          </w:p>
        </w:tc>
        <w:tc>
          <w:tcPr>
            <w:tcW w:w="32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BBDB108" w14:textId="77777777" w:rsidR="0093125F" w:rsidRPr="002068D7" w:rsidRDefault="0093125F" w:rsidP="00305D5E">
            <w:pPr>
              <w:rPr>
                <w:rFonts w:eastAsia="Times New Roman"/>
              </w:rPr>
            </w:pPr>
            <w:r w:rsidRPr="002068D7">
              <w:rPr>
                <w:rFonts w:eastAsia="Times New Roman"/>
                <w:sz w:val="22"/>
                <w:szCs w:val="22"/>
              </w:rPr>
              <w:t>Rīgas Stradiņa universitātes Sarkanā Krusta medicīnas koledža</w:t>
            </w:r>
          </w:p>
        </w:tc>
      </w:tr>
      <w:tr w:rsidR="0093125F" w:rsidRPr="0093125F" w14:paraId="19EA41E4" w14:textId="77777777" w:rsidTr="002068D7">
        <w:trPr>
          <w:trHeight w:val="405"/>
        </w:trPr>
        <w:tc>
          <w:tcPr>
            <w:tcW w:w="980"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1807A1CB" w14:textId="77777777" w:rsidR="0093125F" w:rsidRPr="002068D7" w:rsidRDefault="0093125F" w:rsidP="00305D5E">
            <w:pPr>
              <w:rPr>
                <w:rFonts w:eastAsia="Times New Roman"/>
              </w:rPr>
            </w:pPr>
            <w:r w:rsidRPr="002068D7">
              <w:rPr>
                <w:rFonts w:eastAsia="Times New Roman"/>
                <w:sz w:val="22"/>
                <w:szCs w:val="22"/>
              </w:rPr>
              <w:t>7.</w:t>
            </w:r>
          </w:p>
        </w:tc>
        <w:tc>
          <w:tcPr>
            <w:tcW w:w="994"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7D6AD3A" w14:textId="77777777" w:rsidR="0093125F" w:rsidRPr="002068D7" w:rsidRDefault="0093125F" w:rsidP="00305D5E">
            <w:pPr>
              <w:rPr>
                <w:rFonts w:eastAsia="Times New Roman"/>
              </w:rPr>
            </w:pPr>
            <w:r w:rsidRPr="002068D7">
              <w:rPr>
                <w:rFonts w:eastAsia="Times New Roman"/>
                <w:sz w:val="22"/>
                <w:szCs w:val="22"/>
              </w:rPr>
              <w:t>62.</w:t>
            </w:r>
          </w:p>
        </w:tc>
        <w:tc>
          <w:tcPr>
            <w:tcW w:w="2381" w:type="dxa"/>
            <w:gridSpan w:val="2"/>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1C08B07" w14:textId="77777777" w:rsidR="0093125F" w:rsidRPr="002068D7" w:rsidRDefault="0093125F" w:rsidP="00305D5E">
            <w:pPr>
              <w:rPr>
                <w:rFonts w:eastAsia="Times New Roman"/>
              </w:rPr>
            </w:pPr>
            <w:r w:rsidRPr="002068D7">
              <w:rPr>
                <w:rFonts w:eastAsia="Times New Roman"/>
                <w:sz w:val="22"/>
                <w:szCs w:val="22"/>
              </w:rPr>
              <w:t>Mērķdotācijas pašvaldībām</w:t>
            </w:r>
          </w:p>
        </w:tc>
        <w:tc>
          <w:tcPr>
            <w:tcW w:w="210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52A22FE2" w14:textId="77777777" w:rsidR="0093125F" w:rsidRPr="002068D7" w:rsidRDefault="0093125F" w:rsidP="00305D5E">
            <w:pPr>
              <w:jc w:val="right"/>
              <w:rPr>
                <w:rFonts w:eastAsia="Times New Roman"/>
              </w:rPr>
            </w:pPr>
            <w:r w:rsidRPr="002068D7">
              <w:rPr>
                <w:rFonts w:eastAsia="Times New Roman"/>
                <w:sz w:val="22"/>
                <w:szCs w:val="22"/>
              </w:rPr>
              <w:t>2 481 534</w:t>
            </w:r>
          </w:p>
        </w:tc>
        <w:tc>
          <w:tcPr>
            <w:tcW w:w="325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313CE9E" w14:textId="77777777" w:rsidR="0093125F" w:rsidRPr="002068D7" w:rsidRDefault="0093125F" w:rsidP="00305D5E">
            <w:pPr>
              <w:rPr>
                <w:rFonts w:eastAsia="Times New Roman"/>
              </w:rPr>
            </w:pPr>
            <w:r w:rsidRPr="002068D7">
              <w:rPr>
                <w:rFonts w:eastAsia="Times New Roman"/>
                <w:sz w:val="22"/>
                <w:szCs w:val="22"/>
              </w:rPr>
              <w:t>Pašvaldību izglītības iestādes</w:t>
            </w:r>
          </w:p>
        </w:tc>
      </w:tr>
      <w:tr w:rsidR="0093125F" w:rsidRPr="0093125F" w14:paraId="1EFAE6D1" w14:textId="77777777" w:rsidTr="002068D7">
        <w:trPr>
          <w:trHeight w:val="327"/>
        </w:trPr>
        <w:tc>
          <w:tcPr>
            <w:tcW w:w="4355" w:type="dxa"/>
            <w:gridSpan w:val="6"/>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4AEE8E09" w14:textId="77777777" w:rsidR="0093125F" w:rsidRPr="002068D7" w:rsidRDefault="0093125F" w:rsidP="00305D5E">
            <w:pPr>
              <w:jc w:val="right"/>
              <w:rPr>
                <w:rFonts w:eastAsia="Times New Roman"/>
                <w:b/>
                <w:bCs/>
              </w:rPr>
            </w:pPr>
            <w:r w:rsidRPr="002068D7">
              <w:rPr>
                <w:rFonts w:eastAsia="Times New Roman"/>
                <w:b/>
                <w:bCs/>
                <w:sz w:val="22"/>
                <w:szCs w:val="22"/>
              </w:rPr>
              <w:t>Kopā</w:t>
            </w:r>
          </w:p>
        </w:tc>
        <w:tc>
          <w:tcPr>
            <w:tcW w:w="2101"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3CCBD0AD" w14:textId="77777777" w:rsidR="0093125F" w:rsidRPr="002068D7" w:rsidRDefault="0093125F" w:rsidP="00305D5E">
            <w:pPr>
              <w:jc w:val="right"/>
              <w:rPr>
                <w:rFonts w:eastAsia="Times New Roman"/>
                <w:b/>
                <w:bCs/>
              </w:rPr>
            </w:pPr>
            <w:r w:rsidRPr="002068D7">
              <w:rPr>
                <w:rFonts w:eastAsia="Times New Roman"/>
                <w:b/>
                <w:bCs/>
                <w:sz w:val="22"/>
                <w:szCs w:val="22"/>
              </w:rPr>
              <w:t>2 962 984</w:t>
            </w:r>
          </w:p>
        </w:tc>
        <w:tc>
          <w:tcPr>
            <w:tcW w:w="325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2115BC7" w14:textId="77777777" w:rsidR="0093125F" w:rsidRPr="002068D7" w:rsidRDefault="0093125F" w:rsidP="00305D5E">
            <w:pPr>
              <w:rPr>
                <w:rFonts w:eastAsia="Times New Roman"/>
              </w:rPr>
            </w:pPr>
          </w:p>
        </w:tc>
      </w:tr>
      <w:tr w:rsidR="00D80C3A" w:rsidRPr="0093125F" w14:paraId="7245DB0B" w14:textId="77777777" w:rsidTr="00756B7E">
        <w:trPr>
          <w:trHeight w:val="327"/>
        </w:trPr>
        <w:tc>
          <w:tcPr>
            <w:tcW w:w="9706" w:type="dxa"/>
            <w:gridSpan w:val="8"/>
            <w:tcBorders>
              <w:top w:val="dotted" w:sz="4" w:space="0" w:color="auto"/>
              <w:left w:val="dotted" w:sz="4" w:space="0" w:color="auto"/>
              <w:bottom w:val="dotted" w:sz="4" w:space="0" w:color="auto"/>
              <w:right w:val="dotted" w:sz="4" w:space="0" w:color="auto"/>
            </w:tcBorders>
            <w:shd w:val="clear" w:color="auto" w:fill="auto"/>
            <w:noWrap/>
            <w:vAlign w:val="center"/>
          </w:tcPr>
          <w:p w14:paraId="19BFE877" w14:textId="4951D80D" w:rsidR="00D80C3A" w:rsidRPr="00D80C3A" w:rsidRDefault="00D80C3A" w:rsidP="00D80C3A">
            <w:pPr>
              <w:pStyle w:val="Paraststmeklis1"/>
              <w:spacing w:before="0" w:after="0"/>
              <w:ind w:firstLine="720"/>
              <w:jc w:val="both"/>
            </w:pPr>
            <w:r w:rsidRPr="007F393E">
              <w:rPr>
                <w:rStyle w:val="Noklusjumarindkopasfonts1"/>
                <w:sz w:val="22"/>
                <w:szCs w:val="22"/>
              </w:rPr>
              <w:t xml:space="preserve">*) Atlīdzība </w:t>
            </w:r>
            <w:r>
              <w:rPr>
                <w:rStyle w:val="Noklusjumarindkopasfonts1"/>
                <w:sz w:val="22"/>
                <w:szCs w:val="22"/>
              </w:rPr>
              <w:t>–</w:t>
            </w:r>
            <w:r w:rsidRPr="007F393E">
              <w:rPr>
                <w:rStyle w:val="Noklusjumarindkopasfonts1"/>
                <w:sz w:val="22"/>
                <w:szCs w:val="22"/>
              </w:rPr>
              <w:t xml:space="preserve"> saskaņā ar Ministru kabineta 2005.</w:t>
            </w:r>
            <w:r>
              <w:rPr>
                <w:rStyle w:val="Noklusjumarindkopasfonts1"/>
                <w:sz w:val="22"/>
                <w:szCs w:val="22"/>
              </w:rPr>
              <w:t xml:space="preserve"> </w:t>
            </w:r>
            <w:r w:rsidRPr="007F393E">
              <w:rPr>
                <w:rStyle w:val="Noklusjumarindkopasfonts1"/>
                <w:sz w:val="22"/>
                <w:szCs w:val="22"/>
              </w:rPr>
              <w:t>gada 27.</w:t>
            </w:r>
            <w:r>
              <w:rPr>
                <w:rStyle w:val="Noklusjumarindkopasfonts1"/>
                <w:sz w:val="22"/>
                <w:szCs w:val="22"/>
              </w:rPr>
              <w:t xml:space="preserve"> </w:t>
            </w:r>
            <w:r w:rsidRPr="007F393E">
              <w:rPr>
                <w:rStyle w:val="Noklusjumarindkopasfonts1"/>
                <w:sz w:val="22"/>
                <w:szCs w:val="22"/>
              </w:rPr>
              <w:t>decembra noteikumiem Nr.1031 "Noteikumi par budžetu izdevumu klasifikāciju atbilstoši ekonomiskajām kategorijām", atlīdzība ir darba samaksa, valsts sociālās apdrošināšanas obligātās iemaksas, pabalsti un kompensācijas.</w:t>
            </w:r>
          </w:p>
        </w:tc>
      </w:tr>
    </w:tbl>
    <w:p w14:paraId="62D4D455" w14:textId="2105D0B7" w:rsidR="001C4C00" w:rsidRDefault="001C4C00" w:rsidP="00E933DC">
      <w:pPr>
        <w:pStyle w:val="Paraststmeklis1"/>
        <w:spacing w:before="0" w:after="0"/>
        <w:ind w:firstLine="720"/>
        <w:jc w:val="both"/>
        <w:rPr>
          <w:sz w:val="28"/>
          <w:szCs w:val="28"/>
        </w:rPr>
      </w:pPr>
    </w:p>
    <w:p w14:paraId="27404AD7" w14:textId="63A89F77" w:rsidR="00E933DC" w:rsidRDefault="00E933DC" w:rsidP="00E933DC">
      <w:pPr>
        <w:pStyle w:val="Paraststmeklis1"/>
        <w:spacing w:before="0" w:after="0"/>
        <w:ind w:firstLine="720"/>
        <w:jc w:val="both"/>
        <w:rPr>
          <w:rStyle w:val="Noklusjumarindkopasfonts1"/>
          <w:sz w:val="28"/>
          <w:szCs w:val="28"/>
        </w:rPr>
      </w:pPr>
      <w:r w:rsidRPr="0029419A">
        <w:rPr>
          <w:rStyle w:val="Noklusjumarindkopasfonts1"/>
          <w:sz w:val="28"/>
          <w:szCs w:val="28"/>
        </w:rPr>
        <w:t>Finansējums jāizmaksā saņēmējiem līdz 202</w:t>
      </w:r>
      <w:r>
        <w:rPr>
          <w:rStyle w:val="Noklusjumarindkopasfonts1"/>
          <w:sz w:val="28"/>
          <w:szCs w:val="28"/>
        </w:rPr>
        <w:t>2</w:t>
      </w:r>
      <w:r w:rsidRPr="0029419A">
        <w:rPr>
          <w:rStyle w:val="Noklusjumarindkopasfonts1"/>
          <w:sz w:val="28"/>
          <w:szCs w:val="28"/>
        </w:rPr>
        <w:t xml:space="preserve">. gada 31. </w:t>
      </w:r>
      <w:r>
        <w:rPr>
          <w:rStyle w:val="Noklusjumarindkopasfonts1"/>
          <w:sz w:val="28"/>
          <w:szCs w:val="28"/>
        </w:rPr>
        <w:t xml:space="preserve">augustam par papildu darbu </w:t>
      </w:r>
      <w:r w:rsidRPr="002803ED">
        <w:rPr>
          <w:rStyle w:val="Noklusjumarindkopasfonts1"/>
          <w:sz w:val="28"/>
          <w:szCs w:val="28"/>
        </w:rPr>
        <w:t xml:space="preserve">2021./2022. mācību gada </w:t>
      </w:r>
      <w:r>
        <w:rPr>
          <w:rStyle w:val="Noklusjumarindkopasfonts1"/>
          <w:sz w:val="28"/>
          <w:szCs w:val="28"/>
        </w:rPr>
        <w:t>otrajā</w:t>
      </w:r>
      <w:r w:rsidRPr="002803ED">
        <w:rPr>
          <w:rStyle w:val="Noklusjumarindkopasfonts1"/>
          <w:sz w:val="28"/>
          <w:szCs w:val="28"/>
        </w:rPr>
        <w:t xml:space="preserve"> semestrī</w:t>
      </w:r>
      <w:r w:rsidRPr="0029419A">
        <w:rPr>
          <w:rStyle w:val="Noklusjumarindkopasfonts1"/>
          <w:sz w:val="28"/>
          <w:szCs w:val="28"/>
        </w:rPr>
        <w:t>.</w:t>
      </w:r>
      <w:r>
        <w:rPr>
          <w:rStyle w:val="Noklusjumarindkopasfonts1"/>
          <w:sz w:val="28"/>
          <w:szCs w:val="28"/>
        </w:rPr>
        <w:t xml:space="preserve"> </w:t>
      </w:r>
    </w:p>
    <w:p w14:paraId="56FA8BC5" w14:textId="77777777" w:rsidR="00DE404E" w:rsidRDefault="00DE404E" w:rsidP="00E933DC">
      <w:pPr>
        <w:pStyle w:val="Paraststmeklis1"/>
        <w:spacing w:before="0" w:after="0"/>
        <w:ind w:firstLine="720"/>
        <w:jc w:val="both"/>
        <w:rPr>
          <w:rStyle w:val="Noklusjumarindkopasfonts1"/>
          <w:sz w:val="28"/>
          <w:szCs w:val="28"/>
        </w:rPr>
      </w:pPr>
    </w:p>
    <w:p w14:paraId="6883D333" w14:textId="4DC544C2" w:rsidR="00E933DC" w:rsidRPr="0029419A" w:rsidRDefault="00CC2DE2" w:rsidP="00E933DC">
      <w:pPr>
        <w:pStyle w:val="Paraststmeklis1"/>
        <w:spacing w:before="0" w:after="0"/>
        <w:ind w:firstLine="720"/>
        <w:jc w:val="both"/>
        <w:rPr>
          <w:rStyle w:val="Noklusjumarindkopasfonts1"/>
          <w:sz w:val="28"/>
          <w:szCs w:val="28"/>
        </w:rPr>
      </w:pPr>
      <w:bookmarkStart w:id="0" w:name="_GoBack"/>
      <w:bookmarkEnd w:id="0"/>
      <w:r w:rsidRPr="00CC2DE2">
        <w:rPr>
          <w:rStyle w:val="Noklusjumarindkopasfonts1"/>
          <w:sz w:val="28"/>
          <w:szCs w:val="28"/>
        </w:rPr>
        <w:t xml:space="preserve">Ievērojot piemaksas finansiālo ietekmi uz vidējo izpeļņu un attiecīgi arī uz atvaļinājuma naudu 2022. gada vasaras mēnešos, to ir paredzēts kompensēt no dibinātāja līdzekļiem. Pašvaldību gadījumā atvaļinājuma naudas starpība kompensējama no paaugstināta iedzīvotāju ienākumu nodokļa ieņēmumiem no piemaksu izmaksas, privāto izglītības iestāžu gadījumā atvaļinājuma naudas starpība ir nodrošināma no izglītības iestādes dibinātāja līdzekļiem, savukārt valsts budžeta iestāžu gadījumā attiecīgais finansējums ir nodrošināms iestāžu esošā budžeta ietvaros. </w:t>
      </w:r>
      <w:r w:rsidR="0078603A">
        <w:rPr>
          <w:rStyle w:val="Noklusjumarindkopasfonts1"/>
          <w:sz w:val="28"/>
          <w:szCs w:val="28"/>
        </w:rPr>
        <w:t xml:space="preserve"> </w:t>
      </w:r>
      <w:r w:rsidR="00E933DC">
        <w:rPr>
          <w:rStyle w:val="Noklusjumarindkopasfonts1"/>
          <w:sz w:val="28"/>
          <w:szCs w:val="28"/>
        </w:rPr>
        <w:t xml:space="preserve"> </w:t>
      </w:r>
    </w:p>
    <w:p w14:paraId="244A351A" w14:textId="77777777" w:rsidR="00E933DC" w:rsidRPr="0029419A" w:rsidRDefault="00E933DC" w:rsidP="00E933DC">
      <w:pPr>
        <w:pStyle w:val="Paraststmeklis1"/>
        <w:spacing w:before="0" w:after="0"/>
        <w:ind w:firstLine="720"/>
        <w:jc w:val="both"/>
        <w:rPr>
          <w:rStyle w:val="Noklusjumarindkopasfonts1"/>
          <w:sz w:val="28"/>
          <w:szCs w:val="28"/>
        </w:rPr>
      </w:pPr>
    </w:p>
    <w:p w14:paraId="4DE3FDA9" w14:textId="77777777" w:rsidR="00E933DC" w:rsidRPr="0029419A" w:rsidRDefault="00E933DC" w:rsidP="00E933DC">
      <w:pPr>
        <w:pStyle w:val="Paraststmeklis1"/>
        <w:spacing w:before="0" w:after="0"/>
        <w:ind w:firstLine="720"/>
        <w:jc w:val="both"/>
        <w:rPr>
          <w:sz w:val="28"/>
          <w:szCs w:val="28"/>
          <w:shd w:val="clear" w:color="auto" w:fill="FFFFFF"/>
        </w:rPr>
      </w:pPr>
      <w:r w:rsidRPr="0029419A">
        <w:rPr>
          <w:sz w:val="28"/>
          <w:szCs w:val="28"/>
          <w:shd w:val="clear" w:color="auto" w:fill="FFFFFF"/>
        </w:rPr>
        <w:t xml:space="preserve">Saskaņā ar </w:t>
      </w:r>
      <w:hyperlink r:id="rId8" w:tgtFrame="_blank" w:history="1">
        <w:r w:rsidRPr="0029419A">
          <w:rPr>
            <w:rStyle w:val="Hyperlink"/>
            <w:color w:val="auto"/>
            <w:sz w:val="28"/>
            <w:szCs w:val="28"/>
            <w:u w:val="none"/>
            <w:shd w:val="clear" w:color="auto" w:fill="FFFFFF"/>
          </w:rPr>
          <w:t>Covid-19 infekcijas izplatības seku pārvarēšanas likuma</w:t>
        </w:r>
      </w:hyperlink>
      <w:r w:rsidRPr="0029419A">
        <w:rPr>
          <w:sz w:val="28"/>
          <w:szCs w:val="28"/>
          <w:shd w:val="clear" w:color="auto" w:fill="FFFFFF"/>
        </w:rPr>
        <w:t> </w:t>
      </w:r>
      <w:hyperlink r:id="rId9" w:anchor="p24" w:tgtFrame="_blank" w:history="1">
        <w:r w:rsidRPr="0029419A">
          <w:rPr>
            <w:rStyle w:val="Hyperlink"/>
            <w:color w:val="auto"/>
            <w:sz w:val="28"/>
            <w:szCs w:val="28"/>
            <w:u w:val="none"/>
            <w:shd w:val="clear" w:color="auto" w:fill="FFFFFF"/>
          </w:rPr>
          <w:t>24.</w:t>
        </w:r>
      </w:hyperlink>
      <w:r w:rsidRPr="0029419A">
        <w:rPr>
          <w:sz w:val="28"/>
          <w:szCs w:val="28"/>
          <w:shd w:val="clear" w:color="auto" w:fill="FFFFFF"/>
        </w:rPr>
        <w:t> pantu, pasākumus ar Covid-19 izplatību saistītā valsts apdraudējuma un tā seku novēršanai un pārvarēšanai finansē no budžeta finansētajām institūcijām iedalītajiem valsts budžeta un pašvaldību budžetu līdzekļiem. Ministru kabinets pēc pamatota ministriju pieprasījuma var pieņemt lēmumu par valsts apdraudējuma seku novēršanas un pārvarēšanas pasākumiem, kā arī par finansējuma piešķiršanu no valsts budžeta programmas 02.00.00 "Līdzekļi neparedzētiem gadījumiem".</w:t>
      </w:r>
    </w:p>
    <w:p w14:paraId="3E8726B8" w14:textId="77777777" w:rsidR="00E933DC" w:rsidRPr="0029419A" w:rsidRDefault="00E933DC" w:rsidP="00E933DC">
      <w:pPr>
        <w:pStyle w:val="Paraststmeklis1"/>
        <w:spacing w:before="0" w:after="0"/>
        <w:ind w:firstLine="720"/>
        <w:jc w:val="both"/>
        <w:rPr>
          <w:sz w:val="28"/>
          <w:szCs w:val="28"/>
          <w:shd w:val="clear" w:color="auto" w:fill="FFFFFF"/>
        </w:rPr>
      </w:pPr>
    </w:p>
    <w:p w14:paraId="61E53104" w14:textId="77777777" w:rsidR="00E933DC" w:rsidRPr="002113EE" w:rsidRDefault="00E933DC" w:rsidP="00E933DC">
      <w:pPr>
        <w:pStyle w:val="Paraststmeklis1"/>
        <w:spacing w:before="0" w:after="0"/>
        <w:ind w:firstLine="720"/>
        <w:jc w:val="both"/>
        <w:rPr>
          <w:sz w:val="28"/>
          <w:szCs w:val="28"/>
        </w:rPr>
      </w:pPr>
      <w:r w:rsidRPr="0029419A">
        <w:rPr>
          <w:sz w:val="28"/>
          <w:szCs w:val="28"/>
        </w:rPr>
        <w:t>Ņemot vērā minēto, tiek plānots, ka finansējums atbalsta sniegšanai Covid-19 infekcijas izplatības laikā</w:t>
      </w:r>
      <w:r>
        <w:rPr>
          <w:sz w:val="28"/>
          <w:szCs w:val="28"/>
        </w:rPr>
        <w:t xml:space="preserve">, </w:t>
      </w:r>
      <w:r w:rsidRPr="0029419A">
        <w:rPr>
          <w:sz w:val="28"/>
          <w:szCs w:val="28"/>
        </w:rPr>
        <w:t>tiks pieprasīts no 202</w:t>
      </w:r>
      <w:r>
        <w:rPr>
          <w:sz w:val="28"/>
          <w:szCs w:val="28"/>
        </w:rPr>
        <w:t>2</w:t>
      </w:r>
      <w:r w:rsidRPr="0029419A">
        <w:rPr>
          <w:sz w:val="28"/>
          <w:szCs w:val="28"/>
        </w:rPr>
        <w:t xml:space="preserve">. gada valsts budžetā plānotā finansējuma </w:t>
      </w:r>
      <w:r>
        <w:rPr>
          <w:sz w:val="28"/>
          <w:szCs w:val="28"/>
        </w:rPr>
        <w:t>l</w:t>
      </w:r>
      <w:r w:rsidRPr="008A7857">
        <w:rPr>
          <w:sz w:val="28"/>
          <w:szCs w:val="28"/>
        </w:rPr>
        <w:t>īdzekļi</w:t>
      </w:r>
      <w:r>
        <w:rPr>
          <w:sz w:val="28"/>
          <w:szCs w:val="28"/>
        </w:rPr>
        <w:t>em</w:t>
      </w:r>
      <w:r w:rsidRPr="008A7857">
        <w:rPr>
          <w:sz w:val="28"/>
          <w:szCs w:val="28"/>
        </w:rPr>
        <w:t xml:space="preserve"> </w:t>
      </w:r>
      <w:r w:rsidRPr="0029419A">
        <w:rPr>
          <w:sz w:val="28"/>
          <w:szCs w:val="28"/>
        </w:rPr>
        <w:t>neparedzētiem gadījumiem.</w:t>
      </w:r>
    </w:p>
    <w:p w14:paraId="7724C7A1" w14:textId="77777777" w:rsidR="00E933DC" w:rsidRPr="002113EE" w:rsidRDefault="00E933DC" w:rsidP="00E933DC">
      <w:pPr>
        <w:pStyle w:val="Paraststmeklis1"/>
        <w:spacing w:before="0" w:after="0"/>
        <w:ind w:firstLine="720"/>
        <w:jc w:val="both"/>
        <w:rPr>
          <w:sz w:val="28"/>
          <w:szCs w:val="28"/>
        </w:rPr>
      </w:pPr>
    </w:p>
    <w:sectPr w:rsidR="00E933DC" w:rsidRPr="002113EE" w:rsidSect="00A605BA">
      <w:headerReference w:type="even" r:id="rId10"/>
      <w:headerReference w:type="defaul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160EF6" w14:textId="77777777" w:rsidR="007A2C59" w:rsidRDefault="007A2C59" w:rsidP="00FC7B66">
      <w:r>
        <w:separator/>
      </w:r>
    </w:p>
  </w:endnote>
  <w:endnote w:type="continuationSeparator" w:id="0">
    <w:p w14:paraId="689ED44B" w14:textId="77777777" w:rsidR="007A2C59" w:rsidRDefault="007A2C59" w:rsidP="00FC7B66">
      <w:r>
        <w:continuationSeparator/>
      </w:r>
    </w:p>
  </w:endnote>
  <w:endnote w:type="continuationNotice" w:id="1">
    <w:p w14:paraId="1D30219A" w14:textId="77777777" w:rsidR="007A2C59" w:rsidRDefault="007A2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28466" w14:textId="77777777" w:rsidR="007A2C59" w:rsidRDefault="007A2C59" w:rsidP="00FC7B66">
      <w:r>
        <w:separator/>
      </w:r>
    </w:p>
  </w:footnote>
  <w:footnote w:type="continuationSeparator" w:id="0">
    <w:p w14:paraId="294173A2" w14:textId="77777777" w:rsidR="007A2C59" w:rsidRDefault="007A2C59" w:rsidP="00FC7B66">
      <w:r>
        <w:continuationSeparator/>
      </w:r>
    </w:p>
  </w:footnote>
  <w:footnote w:type="continuationNotice" w:id="1">
    <w:p w14:paraId="7C2D144D" w14:textId="77777777" w:rsidR="007A2C59" w:rsidRDefault="007A2C59"/>
  </w:footnote>
  <w:footnote w:id="2">
    <w:p w14:paraId="64C773F0" w14:textId="443A537F" w:rsidR="00234941" w:rsidRDefault="00234941">
      <w:pPr>
        <w:pStyle w:val="FootnoteText"/>
      </w:pPr>
      <w:r>
        <w:rPr>
          <w:rStyle w:val="FootnoteReference"/>
        </w:rPr>
        <w:footnoteRef/>
      </w:r>
      <w:r>
        <w:t xml:space="preserve"> Pieejams šeit: </w:t>
      </w:r>
      <w:r w:rsidRPr="00C1538A">
        <w:t>https://likumi.lv/ta/id/327584-par-finansu-lidzeklu-pieskirsanu-no-valsts-budzeta-programmas-lidzekli-neparedzetiem-gadijumiem</w:t>
      </w:r>
      <w:r>
        <w:t xml:space="preserve">. Informatīvais ziņojums pieejams šeit: </w:t>
      </w:r>
      <w:r w:rsidRPr="00C1538A">
        <w:t>https://tapportals.mk.gov.lv/legal_acts/4ed15ef8-2f68-49df-91e0-60d4cec49230</w:t>
      </w:r>
    </w:p>
  </w:footnote>
  <w:footnote w:id="3">
    <w:p w14:paraId="7091B1B2" w14:textId="61A0E3C1" w:rsidR="00ED2AE1" w:rsidRDefault="00ED2AE1">
      <w:pPr>
        <w:pStyle w:val="FootnoteText"/>
      </w:pPr>
      <w:r>
        <w:rPr>
          <w:rStyle w:val="FootnoteReference"/>
        </w:rPr>
        <w:footnoteRef/>
      </w:r>
      <w:r>
        <w:t xml:space="preserve"> </w:t>
      </w:r>
      <w:r w:rsidRPr="00ED2AE1">
        <w:t xml:space="preserve">Informatīvais ziņojums par piemaksas piešķiršanu izglītības iestāžu darbiniekiem, kas tieši iesaistīti Covid-19 infekcijas saslimstības testēšanā </w:t>
      </w:r>
      <w:r>
        <w:t xml:space="preserve">pieejams šeit: </w:t>
      </w:r>
      <w:r w:rsidRPr="00ED2AE1">
        <w:t>https://tapportals.mk.gov.lv/legal_acts/4ed15ef8-2f68-49df-91e0-60d4cec49230</w:t>
      </w:r>
    </w:p>
  </w:footnote>
  <w:footnote w:id="4">
    <w:p w14:paraId="67887CC6" w14:textId="77777777" w:rsidR="00E933DC" w:rsidRDefault="00E933DC" w:rsidP="00E933DC">
      <w:pPr>
        <w:pStyle w:val="FootnoteText"/>
      </w:pPr>
      <w:r>
        <w:rPr>
          <w:rStyle w:val="FootnoteReference"/>
        </w:rPr>
        <w:footnoteRef/>
      </w:r>
      <w:r>
        <w:t xml:space="preserve"> Pieejams šeit: </w:t>
      </w:r>
      <w:r w:rsidRPr="00637E0A">
        <w:t>https://likumi.lv/ta/id/324682-par-malnavas-koledzas-reorganizaciju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4E961" w14:textId="28AB2C2E" w:rsidR="00234941" w:rsidRDefault="00234941" w:rsidP="00305D5E">
    <w:pPr>
      <w:pStyle w:val="Header"/>
      <w:framePr w:wrap="none" w:vAnchor="text" w:hAnchor="margin" w:xAlign="center" w:y="1"/>
      <w:rPr>
        <w:rStyle w:val="PageNumber"/>
      </w:rPr>
    </w:pPr>
  </w:p>
  <w:sdt>
    <w:sdtPr>
      <w:rPr>
        <w:rStyle w:val="PageNumber"/>
      </w:rPr>
      <w:id w:val="598227563"/>
      <w:docPartObj>
        <w:docPartGallery w:val="Page Numbers (Top of Page)"/>
        <w:docPartUnique/>
      </w:docPartObj>
    </w:sdtPr>
    <w:sdtEndPr>
      <w:rPr>
        <w:rStyle w:val="PageNumber"/>
      </w:rPr>
    </w:sdtEndPr>
    <w:sdtContent>
      <w:p w14:paraId="321EC97F" w14:textId="77777777" w:rsidR="00234941" w:rsidRDefault="00234941" w:rsidP="00305D5E">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F9F160" w14:textId="77777777" w:rsidR="00234941" w:rsidRDefault="002349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053B5" w14:textId="49CAB12F" w:rsidR="00234941" w:rsidRDefault="001F1229" w:rsidP="00305D5E">
    <w:pPr>
      <w:pStyle w:val="Header"/>
      <w:framePr w:wrap="none" w:vAnchor="text" w:hAnchor="margin" w:xAlign="center" w:y="1"/>
      <w:rPr>
        <w:rStyle w:val="PageNumber"/>
      </w:rPr>
    </w:pPr>
    <w:sdt>
      <w:sdtPr>
        <w:rPr>
          <w:rStyle w:val="PageNumber"/>
        </w:rPr>
        <w:id w:val="292180012"/>
        <w:docPartObj>
          <w:docPartGallery w:val="Page Numbers (Top of Page)"/>
          <w:docPartUnique/>
        </w:docPartObj>
      </w:sdtPr>
      <w:sdtEndPr>
        <w:rPr>
          <w:rStyle w:val="PageNumber"/>
        </w:rPr>
      </w:sdtEndPr>
      <w:sdtContent>
        <w:r w:rsidR="00234941">
          <w:rPr>
            <w:rStyle w:val="PageNumber"/>
          </w:rPr>
          <w:fldChar w:fldCharType="begin"/>
        </w:r>
        <w:r w:rsidR="00234941">
          <w:rPr>
            <w:rStyle w:val="PageNumber"/>
          </w:rPr>
          <w:instrText xml:space="preserve"> PAGE </w:instrText>
        </w:r>
        <w:r w:rsidR="00234941">
          <w:rPr>
            <w:rStyle w:val="PageNumber"/>
          </w:rPr>
          <w:fldChar w:fldCharType="separate"/>
        </w:r>
        <w:r>
          <w:rPr>
            <w:rStyle w:val="PageNumber"/>
            <w:noProof/>
          </w:rPr>
          <w:t>2</w:t>
        </w:r>
        <w:r w:rsidR="00234941">
          <w:rPr>
            <w:rStyle w:val="PageNumber"/>
          </w:rPr>
          <w:fldChar w:fldCharType="end"/>
        </w:r>
      </w:sdtContent>
    </w:sdt>
  </w:p>
  <w:p w14:paraId="0188168F" w14:textId="77777777" w:rsidR="00234941" w:rsidRDefault="002349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C5AFD"/>
    <w:multiLevelType w:val="hybridMultilevel"/>
    <w:tmpl w:val="DF5E9E2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nsid w:val="00F204F0"/>
    <w:multiLevelType w:val="hybridMultilevel"/>
    <w:tmpl w:val="6E4E351C"/>
    <w:lvl w:ilvl="0" w:tplc="D8CCB534">
      <w:start w:val="1"/>
      <w:numFmt w:val="lowerLetter"/>
      <w:lvlText w:val="%1)"/>
      <w:lvlJc w:val="left"/>
      <w:pPr>
        <w:ind w:left="2988" w:hanging="360"/>
      </w:pPr>
    </w:lvl>
    <w:lvl w:ilvl="1" w:tplc="212CED00" w:tentative="1">
      <w:start w:val="1"/>
      <w:numFmt w:val="lowerLetter"/>
      <w:lvlText w:val="%2."/>
      <w:lvlJc w:val="left"/>
      <w:pPr>
        <w:ind w:left="3708" w:hanging="360"/>
      </w:pPr>
    </w:lvl>
    <w:lvl w:ilvl="2" w:tplc="B2C0DB96" w:tentative="1">
      <w:start w:val="1"/>
      <w:numFmt w:val="lowerRoman"/>
      <w:lvlText w:val="%3."/>
      <w:lvlJc w:val="right"/>
      <w:pPr>
        <w:ind w:left="4428" w:hanging="180"/>
      </w:pPr>
    </w:lvl>
    <w:lvl w:ilvl="3" w:tplc="A5EE3E1C" w:tentative="1">
      <w:start w:val="1"/>
      <w:numFmt w:val="decimal"/>
      <w:lvlText w:val="%4."/>
      <w:lvlJc w:val="left"/>
      <w:pPr>
        <w:ind w:left="5148" w:hanging="360"/>
      </w:pPr>
    </w:lvl>
    <w:lvl w:ilvl="4" w:tplc="1366A36E" w:tentative="1">
      <w:start w:val="1"/>
      <w:numFmt w:val="lowerLetter"/>
      <w:lvlText w:val="%5."/>
      <w:lvlJc w:val="left"/>
      <w:pPr>
        <w:ind w:left="5868" w:hanging="360"/>
      </w:pPr>
    </w:lvl>
    <w:lvl w:ilvl="5" w:tplc="30629152" w:tentative="1">
      <w:start w:val="1"/>
      <w:numFmt w:val="lowerRoman"/>
      <w:lvlText w:val="%6."/>
      <w:lvlJc w:val="right"/>
      <w:pPr>
        <w:ind w:left="6588" w:hanging="180"/>
      </w:pPr>
    </w:lvl>
    <w:lvl w:ilvl="6" w:tplc="7C52EC38" w:tentative="1">
      <w:start w:val="1"/>
      <w:numFmt w:val="decimal"/>
      <w:lvlText w:val="%7."/>
      <w:lvlJc w:val="left"/>
      <w:pPr>
        <w:ind w:left="7308" w:hanging="360"/>
      </w:pPr>
    </w:lvl>
    <w:lvl w:ilvl="7" w:tplc="C00ABFC6" w:tentative="1">
      <w:start w:val="1"/>
      <w:numFmt w:val="lowerLetter"/>
      <w:lvlText w:val="%8."/>
      <w:lvlJc w:val="left"/>
      <w:pPr>
        <w:ind w:left="8028" w:hanging="360"/>
      </w:pPr>
    </w:lvl>
    <w:lvl w:ilvl="8" w:tplc="A66C0CA8" w:tentative="1">
      <w:start w:val="1"/>
      <w:numFmt w:val="lowerRoman"/>
      <w:lvlText w:val="%9."/>
      <w:lvlJc w:val="right"/>
      <w:pPr>
        <w:ind w:left="8748" w:hanging="180"/>
      </w:pPr>
    </w:lvl>
  </w:abstractNum>
  <w:abstractNum w:abstractNumId="2">
    <w:nsid w:val="03366D74"/>
    <w:multiLevelType w:val="hybridMultilevel"/>
    <w:tmpl w:val="3DEE213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89B4F11"/>
    <w:multiLevelType w:val="hybridMultilevel"/>
    <w:tmpl w:val="FE50CA98"/>
    <w:lvl w:ilvl="0" w:tplc="449EDC38">
      <w:start w:val="1"/>
      <w:numFmt w:val="decimal"/>
      <w:lvlText w:val="%1."/>
      <w:lvlJc w:val="left"/>
      <w:pPr>
        <w:ind w:left="720" w:hanging="360"/>
      </w:pPr>
      <w:rPr>
        <w:rFonts w:eastAsiaTheme="minorHAnsi" w:hint="default"/>
        <w:b w:val="0"/>
        <w:color w:val="auto"/>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8F6693C"/>
    <w:multiLevelType w:val="multilevel"/>
    <w:tmpl w:val="BF12B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547539"/>
    <w:multiLevelType w:val="hybridMultilevel"/>
    <w:tmpl w:val="3E720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B9E50F7"/>
    <w:multiLevelType w:val="hybridMultilevel"/>
    <w:tmpl w:val="6E4E351C"/>
    <w:lvl w:ilvl="0" w:tplc="16DC6E12">
      <w:start w:val="1"/>
      <w:numFmt w:val="lowerLetter"/>
      <w:lvlText w:val="%1)"/>
      <w:lvlJc w:val="left"/>
      <w:pPr>
        <w:ind w:left="2988" w:hanging="360"/>
      </w:pPr>
    </w:lvl>
    <w:lvl w:ilvl="1" w:tplc="1B9EC00E" w:tentative="1">
      <w:start w:val="1"/>
      <w:numFmt w:val="lowerLetter"/>
      <w:lvlText w:val="%2."/>
      <w:lvlJc w:val="left"/>
      <w:pPr>
        <w:ind w:left="3708" w:hanging="360"/>
      </w:pPr>
    </w:lvl>
    <w:lvl w:ilvl="2" w:tplc="5EEE2A66" w:tentative="1">
      <w:start w:val="1"/>
      <w:numFmt w:val="lowerRoman"/>
      <w:lvlText w:val="%3."/>
      <w:lvlJc w:val="right"/>
      <w:pPr>
        <w:ind w:left="4428" w:hanging="180"/>
      </w:pPr>
    </w:lvl>
    <w:lvl w:ilvl="3" w:tplc="E37A77DA" w:tentative="1">
      <w:start w:val="1"/>
      <w:numFmt w:val="decimal"/>
      <w:lvlText w:val="%4."/>
      <w:lvlJc w:val="left"/>
      <w:pPr>
        <w:ind w:left="5148" w:hanging="360"/>
      </w:pPr>
    </w:lvl>
    <w:lvl w:ilvl="4" w:tplc="697E93EC" w:tentative="1">
      <w:start w:val="1"/>
      <w:numFmt w:val="lowerLetter"/>
      <w:lvlText w:val="%5."/>
      <w:lvlJc w:val="left"/>
      <w:pPr>
        <w:ind w:left="5868" w:hanging="360"/>
      </w:pPr>
    </w:lvl>
    <w:lvl w:ilvl="5" w:tplc="6202734A" w:tentative="1">
      <w:start w:val="1"/>
      <w:numFmt w:val="lowerRoman"/>
      <w:lvlText w:val="%6."/>
      <w:lvlJc w:val="right"/>
      <w:pPr>
        <w:ind w:left="6588" w:hanging="180"/>
      </w:pPr>
    </w:lvl>
    <w:lvl w:ilvl="6" w:tplc="6E064202" w:tentative="1">
      <w:start w:val="1"/>
      <w:numFmt w:val="decimal"/>
      <w:lvlText w:val="%7."/>
      <w:lvlJc w:val="left"/>
      <w:pPr>
        <w:ind w:left="7308" w:hanging="360"/>
      </w:pPr>
    </w:lvl>
    <w:lvl w:ilvl="7" w:tplc="D85AB6B0" w:tentative="1">
      <w:start w:val="1"/>
      <w:numFmt w:val="lowerLetter"/>
      <w:lvlText w:val="%8."/>
      <w:lvlJc w:val="left"/>
      <w:pPr>
        <w:ind w:left="8028" w:hanging="360"/>
      </w:pPr>
    </w:lvl>
    <w:lvl w:ilvl="8" w:tplc="FB709DCC" w:tentative="1">
      <w:start w:val="1"/>
      <w:numFmt w:val="lowerRoman"/>
      <w:lvlText w:val="%9."/>
      <w:lvlJc w:val="right"/>
      <w:pPr>
        <w:ind w:left="8748" w:hanging="180"/>
      </w:pPr>
    </w:lvl>
  </w:abstractNum>
  <w:abstractNum w:abstractNumId="7">
    <w:nsid w:val="0F9337C9"/>
    <w:multiLevelType w:val="hybridMultilevel"/>
    <w:tmpl w:val="5F189956"/>
    <w:lvl w:ilvl="0" w:tplc="9EC67FE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13E87211"/>
    <w:multiLevelType w:val="hybridMultilevel"/>
    <w:tmpl w:val="DE46C774"/>
    <w:lvl w:ilvl="0" w:tplc="04260001">
      <w:start w:val="14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72935A9"/>
    <w:multiLevelType w:val="hybridMultilevel"/>
    <w:tmpl w:val="4780554E"/>
    <w:lvl w:ilvl="0" w:tplc="BF8AC752">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1C082088"/>
    <w:multiLevelType w:val="multilevel"/>
    <w:tmpl w:val="98268AA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F9D0970"/>
    <w:multiLevelType w:val="hybridMultilevel"/>
    <w:tmpl w:val="0898ED7A"/>
    <w:lvl w:ilvl="0" w:tplc="09A8B804">
      <w:start w:val="1"/>
      <w:numFmt w:val="lowerRoman"/>
      <w:lvlText w:val="(%1)"/>
      <w:lvlJc w:val="left"/>
      <w:pPr>
        <w:ind w:left="1571" w:hanging="72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2">
    <w:nsid w:val="236F03E6"/>
    <w:multiLevelType w:val="hybridMultilevel"/>
    <w:tmpl w:val="7060771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3AB0F9F"/>
    <w:multiLevelType w:val="hybridMultilevel"/>
    <w:tmpl w:val="C80CF55A"/>
    <w:lvl w:ilvl="0" w:tplc="A64655BE">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28D05E25"/>
    <w:multiLevelType w:val="hybridMultilevel"/>
    <w:tmpl w:val="0898ED7A"/>
    <w:lvl w:ilvl="0" w:tplc="09A8B804">
      <w:start w:val="1"/>
      <w:numFmt w:val="lowerRoman"/>
      <w:lvlText w:val="(%1)"/>
      <w:lvlJc w:val="left"/>
      <w:pPr>
        <w:ind w:left="1571" w:hanging="72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5">
    <w:nsid w:val="2EC31C92"/>
    <w:multiLevelType w:val="hybridMultilevel"/>
    <w:tmpl w:val="BD0AAB02"/>
    <w:lvl w:ilvl="0" w:tplc="B67099FC">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2FE108A7"/>
    <w:multiLevelType w:val="hybridMultilevel"/>
    <w:tmpl w:val="AA70FE0A"/>
    <w:lvl w:ilvl="0" w:tplc="82E2B2D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nsid w:val="30D21422"/>
    <w:multiLevelType w:val="hybridMultilevel"/>
    <w:tmpl w:val="C80CF55A"/>
    <w:lvl w:ilvl="0" w:tplc="A64655BE">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31D16DC9"/>
    <w:multiLevelType w:val="hybridMultilevel"/>
    <w:tmpl w:val="0DDAA61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9">
    <w:nsid w:val="33963D3C"/>
    <w:multiLevelType w:val="hybridMultilevel"/>
    <w:tmpl w:val="3BF6B0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4EC72B0"/>
    <w:multiLevelType w:val="hybridMultilevel"/>
    <w:tmpl w:val="82F0C6E6"/>
    <w:lvl w:ilvl="0" w:tplc="8F427B30">
      <w:start w:val="1"/>
      <w:numFmt w:val="decimal"/>
      <w:lvlText w:val="%1."/>
      <w:lvlJc w:val="left"/>
      <w:pPr>
        <w:ind w:left="1080" w:hanging="360"/>
      </w:pPr>
      <w:rPr>
        <w:rFonts w:hint="default"/>
        <w:b/>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nsid w:val="35B228D4"/>
    <w:multiLevelType w:val="hybridMultilevel"/>
    <w:tmpl w:val="2DAA4A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390B1BC7"/>
    <w:multiLevelType w:val="hybridMultilevel"/>
    <w:tmpl w:val="116002EE"/>
    <w:lvl w:ilvl="0" w:tplc="8EEA184A">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nsid w:val="401C3336"/>
    <w:multiLevelType w:val="hybridMultilevel"/>
    <w:tmpl w:val="AA70FE0A"/>
    <w:lvl w:ilvl="0" w:tplc="82E2B2D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41F64CD0"/>
    <w:multiLevelType w:val="hybridMultilevel"/>
    <w:tmpl w:val="44200BB4"/>
    <w:lvl w:ilvl="0" w:tplc="65DAB3EE">
      <w:start w:val="1"/>
      <w:numFmt w:val="decimal"/>
      <w:lvlText w:val="%1."/>
      <w:lvlJc w:val="left"/>
      <w:pPr>
        <w:ind w:left="1440" w:hanging="360"/>
      </w:pPr>
      <w:rPr>
        <w:rFonts w:hint="default"/>
        <w:b/>
        <w:i/>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nsid w:val="493D7951"/>
    <w:multiLevelType w:val="hybridMultilevel"/>
    <w:tmpl w:val="6770B0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9C96AE3"/>
    <w:multiLevelType w:val="hybridMultilevel"/>
    <w:tmpl w:val="BAD89C30"/>
    <w:lvl w:ilvl="0" w:tplc="6668125C">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4A1707F1"/>
    <w:multiLevelType w:val="hybridMultilevel"/>
    <w:tmpl w:val="460CA9D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nsid w:val="4A53201F"/>
    <w:multiLevelType w:val="hybridMultilevel"/>
    <w:tmpl w:val="E488D50A"/>
    <w:lvl w:ilvl="0" w:tplc="DDA46B9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4EA43DDD"/>
    <w:multiLevelType w:val="hybridMultilevel"/>
    <w:tmpl w:val="C93C78A4"/>
    <w:lvl w:ilvl="0" w:tplc="CC54632A">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nsid w:val="4F023B4C"/>
    <w:multiLevelType w:val="hybridMultilevel"/>
    <w:tmpl w:val="18B06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FF330F"/>
    <w:multiLevelType w:val="hybridMultilevel"/>
    <w:tmpl w:val="FE20D50E"/>
    <w:lvl w:ilvl="0" w:tplc="AAA88692">
      <w:start w:val="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0351A0E"/>
    <w:multiLevelType w:val="hybridMultilevel"/>
    <w:tmpl w:val="D77655E6"/>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4CA62C9"/>
    <w:multiLevelType w:val="hybridMultilevel"/>
    <w:tmpl w:val="1D1866E4"/>
    <w:lvl w:ilvl="0" w:tplc="3A44CABC">
      <w:start w:val="1"/>
      <w:numFmt w:val="decimal"/>
      <w:lvlText w:val="%1)"/>
      <w:lvlJc w:val="left"/>
      <w:pPr>
        <w:ind w:left="1548" w:hanging="360"/>
      </w:pPr>
    </w:lvl>
    <w:lvl w:ilvl="1" w:tplc="38847B7A" w:tentative="1">
      <w:start w:val="1"/>
      <w:numFmt w:val="lowerLetter"/>
      <w:lvlText w:val="%2."/>
      <w:lvlJc w:val="left"/>
      <w:pPr>
        <w:ind w:left="2268" w:hanging="360"/>
      </w:pPr>
    </w:lvl>
    <w:lvl w:ilvl="2" w:tplc="7494E756" w:tentative="1">
      <w:start w:val="1"/>
      <w:numFmt w:val="lowerRoman"/>
      <w:lvlText w:val="%3."/>
      <w:lvlJc w:val="right"/>
      <w:pPr>
        <w:ind w:left="2988" w:hanging="180"/>
      </w:pPr>
    </w:lvl>
    <w:lvl w:ilvl="3" w:tplc="757C9190" w:tentative="1">
      <w:start w:val="1"/>
      <w:numFmt w:val="decimal"/>
      <w:lvlText w:val="%4."/>
      <w:lvlJc w:val="left"/>
      <w:pPr>
        <w:ind w:left="3708" w:hanging="360"/>
      </w:pPr>
    </w:lvl>
    <w:lvl w:ilvl="4" w:tplc="DC1EE46E" w:tentative="1">
      <w:start w:val="1"/>
      <w:numFmt w:val="lowerLetter"/>
      <w:lvlText w:val="%5."/>
      <w:lvlJc w:val="left"/>
      <w:pPr>
        <w:ind w:left="4428" w:hanging="360"/>
      </w:pPr>
    </w:lvl>
    <w:lvl w:ilvl="5" w:tplc="03FAE798" w:tentative="1">
      <w:start w:val="1"/>
      <w:numFmt w:val="lowerRoman"/>
      <w:lvlText w:val="%6."/>
      <w:lvlJc w:val="right"/>
      <w:pPr>
        <w:ind w:left="5148" w:hanging="180"/>
      </w:pPr>
    </w:lvl>
    <w:lvl w:ilvl="6" w:tplc="43EE56D2" w:tentative="1">
      <w:start w:val="1"/>
      <w:numFmt w:val="decimal"/>
      <w:lvlText w:val="%7."/>
      <w:lvlJc w:val="left"/>
      <w:pPr>
        <w:ind w:left="5868" w:hanging="360"/>
      </w:pPr>
    </w:lvl>
    <w:lvl w:ilvl="7" w:tplc="07883924" w:tentative="1">
      <w:start w:val="1"/>
      <w:numFmt w:val="lowerLetter"/>
      <w:lvlText w:val="%8."/>
      <w:lvlJc w:val="left"/>
      <w:pPr>
        <w:ind w:left="6588" w:hanging="360"/>
      </w:pPr>
    </w:lvl>
    <w:lvl w:ilvl="8" w:tplc="7FD0D7BA" w:tentative="1">
      <w:start w:val="1"/>
      <w:numFmt w:val="lowerRoman"/>
      <w:lvlText w:val="%9."/>
      <w:lvlJc w:val="right"/>
      <w:pPr>
        <w:ind w:left="7308" w:hanging="180"/>
      </w:pPr>
    </w:lvl>
  </w:abstractNum>
  <w:abstractNum w:abstractNumId="34">
    <w:nsid w:val="67BA2B0A"/>
    <w:multiLevelType w:val="hybridMultilevel"/>
    <w:tmpl w:val="A434F410"/>
    <w:lvl w:ilvl="0" w:tplc="93C69E68">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nsid w:val="6AA338C2"/>
    <w:multiLevelType w:val="hybridMultilevel"/>
    <w:tmpl w:val="AA70FE0A"/>
    <w:lvl w:ilvl="0" w:tplc="82E2B2D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6">
    <w:nsid w:val="6CC356AA"/>
    <w:multiLevelType w:val="hybridMultilevel"/>
    <w:tmpl w:val="F898A81A"/>
    <w:lvl w:ilvl="0" w:tplc="18A244E6">
      <w:start w:val="1"/>
      <w:numFmt w:val="lowerLetter"/>
      <w:lvlText w:val="%1)"/>
      <w:lvlJc w:val="left"/>
      <w:pPr>
        <w:ind w:left="2268" w:hanging="360"/>
      </w:pPr>
    </w:lvl>
    <w:lvl w:ilvl="1" w:tplc="9D8C9A8C" w:tentative="1">
      <w:start w:val="1"/>
      <w:numFmt w:val="lowerLetter"/>
      <w:lvlText w:val="%2."/>
      <w:lvlJc w:val="left"/>
      <w:pPr>
        <w:ind w:left="2988" w:hanging="360"/>
      </w:pPr>
    </w:lvl>
    <w:lvl w:ilvl="2" w:tplc="895E7734" w:tentative="1">
      <w:start w:val="1"/>
      <w:numFmt w:val="lowerRoman"/>
      <w:lvlText w:val="%3."/>
      <w:lvlJc w:val="right"/>
      <w:pPr>
        <w:ind w:left="3708" w:hanging="180"/>
      </w:pPr>
    </w:lvl>
    <w:lvl w:ilvl="3" w:tplc="903488F6" w:tentative="1">
      <w:start w:val="1"/>
      <w:numFmt w:val="decimal"/>
      <w:lvlText w:val="%4."/>
      <w:lvlJc w:val="left"/>
      <w:pPr>
        <w:ind w:left="4428" w:hanging="360"/>
      </w:pPr>
    </w:lvl>
    <w:lvl w:ilvl="4" w:tplc="B31A88A4" w:tentative="1">
      <w:start w:val="1"/>
      <w:numFmt w:val="lowerLetter"/>
      <w:lvlText w:val="%5."/>
      <w:lvlJc w:val="left"/>
      <w:pPr>
        <w:ind w:left="5148" w:hanging="360"/>
      </w:pPr>
    </w:lvl>
    <w:lvl w:ilvl="5" w:tplc="88408A64" w:tentative="1">
      <w:start w:val="1"/>
      <w:numFmt w:val="lowerRoman"/>
      <w:lvlText w:val="%6."/>
      <w:lvlJc w:val="right"/>
      <w:pPr>
        <w:ind w:left="5868" w:hanging="180"/>
      </w:pPr>
    </w:lvl>
    <w:lvl w:ilvl="6" w:tplc="B9BE4D96" w:tentative="1">
      <w:start w:val="1"/>
      <w:numFmt w:val="decimal"/>
      <w:lvlText w:val="%7."/>
      <w:lvlJc w:val="left"/>
      <w:pPr>
        <w:ind w:left="6588" w:hanging="360"/>
      </w:pPr>
    </w:lvl>
    <w:lvl w:ilvl="7" w:tplc="DC1495B0" w:tentative="1">
      <w:start w:val="1"/>
      <w:numFmt w:val="lowerLetter"/>
      <w:lvlText w:val="%8."/>
      <w:lvlJc w:val="left"/>
      <w:pPr>
        <w:ind w:left="7308" w:hanging="360"/>
      </w:pPr>
    </w:lvl>
    <w:lvl w:ilvl="8" w:tplc="294CB44C" w:tentative="1">
      <w:start w:val="1"/>
      <w:numFmt w:val="lowerRoman"/>
      <w:lvlText w:val="%9."/>
      <w:lvlJc w:val="right"/>
      <w:pPr>
        <w:ind w:left="8028" w:hanging="180"/>
      </w:pPr>
    </w:lvl>
  </w:abstractNum>
  <w:abstractNum w:abstractNumId="37">
    <w:nsid w:val="6ED655AF"/>
    <w:multiLevelType w:val="hybridMultilevel"/>
    <w:tmpl w:val="D6E6AC22"/>
    <w:lvl w:ilvl="0" w:tplc="D6A883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nsid w:val="720D257C"/>
    <w:multiLevelType w:val="multilevel"/>
    <w:tmpl w:val="6B3A0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4763477"/>
    <w:multiLevelType w:val="hybridMultilevel"/>
    <w:tmpl w:val="103AF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0">
    <w:nsid w:val="77FE1DC4"/>
    <w:multiLevelType w:val="hybridMultilevel"/>
    <w:tmpl w:val="0898ED7A"/>
    <w:lvl w:ilvl="0" w:tplc="09A8B804">
      <w:start w:val="1"/>
      <w:numFmt w:val="lowerRoman"/>
      <w:lvlText w:val="(%1)"/>
      <w:lvlJc w:val="left"/>
      <w:pPr>
        <w:ind w:left="1571" w:hanging="72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1">
    <w:nsid w:val="785767AD"/>
    <w:multiLevelType w:val="hybridMultilevel"/>
    <w:tmpl w:val="6E4E351C"/>
    <w:lvl w:ilvl="0" w:tplc="9ACE7180">
      <w:start w:val="1"/>
      <w:numFmt w:val="lowerLetter"/>
      <w:lvlText w:val="%1)"/>
      <w:lvlJc w:val="left"/>
      <w:pPr>
        <w:ind w:left="2988" w:hanging="360"/>
      </w:pPr>
    </w:lvl>
    <w:lvl w:ilvl="1" w:tplc="BE1A7CE6" w:tentative="1">
      <w:start w:val="1"/>
      <w:numFmt w:val="lowerLetter"/>
      <w:lvlText w:val="%2."/>
      <w:lvlJc w:val="left"/>
      <w:pPr>
        <w:ind w:left="3708" w:hanging="360"/>
      </w:pPr>
    </w:lvl>
    <w:lvl w:ilvl="2" w:tplc="E89401B8" w:tentative="1">
      <w:start w:val="1"/>
      <w:numFmt w:val="lowerRoman"/>
      <w:lvlText w:val="%3."/>
      <w:lvlJc w:val="right"/>
      <w:pPr>
        <w:ind w:left="4428" w:hanging="180"/>
      </w:pPr>
    </w:lvl>
    <w:lvl w:ilvl="3" w:tplc="2DE64796" w:tentative="1">
      <w:start w:val="1"/>
      <w:numFmt w:val="decimal"/>
      <w:lvlText w:val="%4."/>
      <w:lvlJc w:val="left"/>
      <w:pPr>
        <w:ind w:left="5148" w:hanging="360"/>
      </w:pPr>
    </w:lvl>
    <w:lvl w:ilvl="4" w:tplc="A8C6383A" w:tentative="1">
      <w:start w:val="1"/>
      <w:numFmt w:val="lowerLetter"/>
      <w:lvlText w:val="%5."/>
      <w:lvlJc w:val="left"/>
      <w:pPr>
        <w:ind w:left="5868" w:hanging="360"/>
      </w:pPr>
    </w:lvl>
    <w:lvl w:ilvl="5" w:tplc="8AC2D31C" w:tentative="1">
      <w:start w:val="1"/>
      <w:numFmt w:val="lowerRoman"/>
      <w:lvlText w:val="%6."/>
      <w:lvlJc w:val="right"/>
      <w:pPr>
        <w:ind w:left="6588" w:hanging="180"/>
      </w:pPr>
    </w:lvl>
    <w:lvl w:ilvl="6" w:tplc="8C704C50" w:tentative="1">
      <w:start w:val="1"/>
      <w:numFmt w:val="decimal"/>
      <w:lvlText w:val="%7."/>
      <w:lvlJc w:val="left"/>
      <w:pPr>
        <w:ind w:left="7308" w:hanging="360"/>
      </w:pPr>
    </w:lvl>
    <w:lvl w:ilvl="7" w:tplc="1CE2741A" w:tentative="1">
      <w:start w:val="1"/>
      <w:numFmt w:val="lowerLetter"/>
      <w:lvlText w:val="%8."/>
      <w:lvlJc w:val="left"/>
      <w:pPr>
        <w:ind w:left="8028" w:hanging="360"/>
      </w:pPr>
    </w:lvl>
    <w:lvl w:ilvl="8" w:tplc="95624B5C" w:tentative="1">
      <w:start w:val="1"/>
      <w:numFmt w:val="lowerRoman"/>
      <w:lvlText w:val="%9."/>
      <w:lvlJc w:val="right"/>
      <w:pPr>
        <w:ind w:left="8748" w:hanging="180"/>
      </w:pPr>
    </w:lvl>
  </w:abstractNum>
  <w:abstractNum w:abstractNumId="42">
    <w:nsid w:val="7B053C8D"/>
    <w:multiLevelType w:val="multilevel"/>
    <w:tmpl w:val="63E24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E90268"/>
    <w:multiLevelType w:val="multilevel"/>
    <w:tmpl w:val="12AEFF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9"/>
  </w:num>
  <w:num w:numId="6">
    <w:abstractNumId w:val="18"/>
  </w:num>
  <w:num w:numId="7">
    <w:abstractNumId w:val="25"/>
  </w:num>
  <w:num w:numId="8">
    <w:abstractNumId w:val="3"/>
  </w:num>
  <w:num w:numId="9">
    <w:abstractNumId w:val="30"/>
  </w:num>
  <w:num w:numId="10">
    <w:abstractNumId w:val="12"/>
  </w:num>
  <w:num w:numId="11">
    <w:abstractNumId w:val="4"/>
  </w:num>
  <w:num w:numId="12">
    <w:abstractNumId w:val="42"/>
  </w:num>
  <w:num w:numId="13">
    <w:abstractNumId w:val="28"/>
  </w:num>
  <w:num w:numId="14">
    <w:abstractNumId w:val="7"/>
  </w:num>
  <w:num w:numId="15">
    <w:abstractNumId w:val="21"/>
  </w:num>
  <w:num w:numId="16">
    <w:abstractNumId w:val="32"/>
  </w:num>
  <w:num w:numId="17">
    <w:abstractNumId w:val="8"/>
  </w:num>
  <w:num w:numId="18">
    <w:abstractNumId w:val="15"/>
  </w:num>
  <w:num w:numId="19">
    <w:abstractNumId w:val="22"/>
  </w:num>
  <w:num w:numId="20">
    <w:abstractNumId w:val="33"/>
  </w:num>
  <w:num w:numId="21">
    <w:abstractNumId w:val="36"/>
  </w:num>
  <w:num w:numId="22">
    <w:abstractNumId w:val="41"/>
  </w:num>
  <w:num w:numId="23">
    <w:abstractNumId w:val="6"/>
  </w:num>
  <w:num w:numId="24">
    <w:abstractNumId w:val="1"/>
  </w:num>
  <w:num w:numId="25">
    <w:abstractNumId w:val="29"/>
  </w:num>
  <w:num w:numId="26">
    <w:abstractNumId w:val="16"/>
  </w:num>
  <w:num w:numId="27">
    <w:abstractNumId w:val="35"/>
  </w:num>
  <w:num w:numId="28">
    <w:abstractNumId w:val="23"/>
  </w:num>
  <w:num w:numId="29">
    <w:abstractNumId w:val="9"/>
  </w:num>
  <w:num w:numId="30">
    <w:abstractNumId w:val="40"/>
  </w:num>
  <w:num w:numId="31">
    <w:abstractNumId w:val="34"/>
  </w:num>
  <w:num w:numId="32">
    <w:abstractNumId w:val="14"/>
  </w:num>
  <w:num w:numId="33">
    <w:abstractNumId w:val="31"/>
  </w:num>
  <w:num w:numId="34">
    <w:abstractNumId w:val="20"/>
  </w:num>
  <w:num w:numId="35">
    <w:abstractNumId w:val="24"/>
  </w:num>
  <w:num w:numId="36">
    <w:abstractNumId w:val="11"/>
  </w:num>
  <w:num w:numId="37">
    <w:abstractNumId w:val="13"/>
  </w:num>
  <w:num w:numId="38">
    <w:abstractNumId w:val="26"/>
  </w:num>
  <w:num w:numId="39">
    <w:abstractNumId w:val="17"/>
  </w:num>
  <w:num w:numId="40">
    <w:abstractNumId w:val="5"/>
  </w:num>
  <w:num w:numId="41">
    <w:abstractNumId w:val="27"/>
  </w:num>
  <w:num w:numId="42">
    <w:abstractNumId w:val="2"/>
  </w:num>
  <w:num w:numId="43">
    <w:abstractNumId w:val="37"/>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C1"/>
    <w:rsid w:val="0000432E"/>
    <w:rsid w:val="0001119B"/>
    <w:rsid w:val="00012F5E"/>
    <w:rsid w:val="00014BE0"/>
    <w:rsid w:val="00034000"/>
    <w:rsid w:val="00035FF1"/>
    <w:rsid w:val="00042892"/>
    <w:rsid w:val="000463C6"/>
    <w:rsid w:val="00050E4C"/>
    <w:rsid w:val="00053F34"/>
    <w:rsid w:val="00060281"/>
    <w:rsid w:val="000603E5"/>
    <w:rsid w:val="000609FF"/>
    <w:rsid w:val="00065F01"/>
    <w:rsid w:val="00072C11"/>
    <w:rsid w:val="00073CE1"/>
    <w:rsid w:val="00080030"/>
    <w:rsid w:val="00084F67"/>
    <w:rsid w:val="000872B6"/>
    <w:rsid w:val="00092C73"/>
    <w:rsid w:val="00095E3F"/>
    <w:rsid w:val="00096B86"/>
    <w:rsid w:val="00097C41"/>
    <w:rsid w:val="000A3C58"/>
    <w:rsid w:val="000D1ED7"/>
    <w:rsid w:val="000E5AFF"/>
    <w:rsid w:val="000F50F4"/>
    <w:rsid w:val="000F5444"/>
    <w:rsid w:val="00103D0E"/>
    <w:rsid w:val="00105EDA"/>
    <w:rsid w:val="001060C2"/>
    <w:rsid w:val="00115D35"/>
    <w:rsid w:val="00122D53"/>
    <w:rsid w:val="00123B03"/>
    <w:rsid w:val="001243FF"/>
    <w:rsid w:val="00130AB0"/>
    <w:rsid w:val="001330D4"/>
    <w:rsid w:val="00133671"/>
    <w:rsid w:val="00134699"/>
    <w:rsid w:val="001410A5"/>
    <w:rsid w:val="001439E2"/>
    <w:rsid w:val="00151888"/>
    <w:rsid w:val="0015440F"/>
    <w:rsid w:val="0015478E"/>
    <w:rsid w:val="00156F76"/>
    <w:rsid w:val="001607F6"/>
    <w:rsid w:val="001614C7"/>
    <w:rsid w:val="00164D36"/>
    <w:rsid w:val="00170565"/>
    <w:rsid w:val="001745AD"/>
    <w:rsid w:val="00174DA2"/>
    <w:rsid w:val="001828DE"/>
    <w:rsid w:val="00185774"/>
    <w:rsid w:val="00187799"/>
    <w:rsid w:val="00193703"/>
    <w:rsid w:val="001A3B00"/>
    <w:rsid w:val="001A44D0"/>
    <w:rsid w:val="001B4612"/>
    <w:rsid w:val="001B782D"/>
    <w:rsid w:val="001C4C00"/>
    <w:rsid w:val="001D41E1"/>
    <w:rsid w:val="001D7791"/>
    <w:rsid w:val="001E1FDD"/>
    <w:rsid w:val="001F1229"/>
    <w:rsid w:val="001F1ACD"/>
    <w:rsid w:val="002068D7"/>
    <w:rsid w:val="002113EE"/>
    <w:rsid w:val="0021186B"/>
    <w:rsid w:val="00213791"/>
    <w:rsid w:val="00216E10"/>
    <w:rsid w:val="0022430F"/>
    <w:rsid w:val="00224762"/>
    <w:rsid w:val="00225161"/>
    <w:rsid w:val="002255E7"/>
    <w:rsid w:val="00232AF3"/>
    <w:rsid w:val="00234941"/>
    <w:rsid w:val="00245BF9"/>
    <w:rsid w:val="00247CFA"/>
    <w:rsid w:val="00254B47"/>
    <w:rsid w:val="00273CE6"/>
    <w:rsid w:val="002800DC"/>
    <w:rsid w:val="002803ED"/>
    <w:rsid w:val="002860A7"/>
    <w:rsid w:val="002864BF"/>
    <w:rsid w:val="00293A73"/>
    <w:rsid w:val="0029419A"/>
    <w:rsid w:val="002A0B2D"/>
    <w:rsid w:val="002A6923"/>
    <w:rsid w:val="002B2BD3"/>
    <w:rsid w:val="002B3407"/>
    <w:rsid w:val="002B5E4C"/>
    <w:rsid w:val="002B7CC7"/>
    <w:rsid w:val="002B7E4E"/>
    <w:rsid w:val="002C6C46"/>
    <w:rsid w:val="002D1378"/>
    <w:rsid w:val="002D4654"/>
    <w:rsid w:val="002D4EB0"/>
    <w:rsid w:val="002D69E9"/>
    <w:rsid w:val="002E00BB"/>
    <w:rsid w:val="002E3320"/>
    <w:rsid w:val="002E69B0"/>
    <w:rsid w:val="002E6EAB"/>
    <w:rsid w:val="002E6F82"/>
    <w:rsid w:val="00305D5E"/>
    <w:rsid w:val="0032280B"/>
    <w:rsid w:val="003265FB"/>
    <w:rsid w:val="00345612"/>
    <w:rsid w:val="003536C3"/>
    <w:rsid w:val="00364C27"/>
    <w:rsid w:val="00367797"/>
    <w:rsid w:val="00367B6C"/>
    <w:rsid w:val="003A1AE7"/>
    <w:rsid w:val="003A68B5"/>
    <w:rsid w:val="003A7764"/>
    <w:rsid w:val="003B1557"/>
    <w:rsid w:val="003B35F2"/>
    <w:rsid w:val="003C1844"/>
    <w:rsid w:val="003C5E63"/>
    <w:rsid w:val="003D2D2C"/>
    <w:rsid w:val="003D5FCD"/>
    <w:rsid w:val="003D6394"/>
    <w:rsid w:val="003F26A3"/>
    <w:rsid w:val="003F44CA"/>
    <w:rsid w:val="00410216"/>
    <w:rsid w:val="0041591F"/>
    <w:rsid w:val="00421B6D"/>
    <w:rsid w:val="00432C8C"/>
    <w:rsid w:val="004352B8"/>
    <w:rsid w:val="004430DB"/>
    <w:rsid w:val="00455C32"/>
    <w:rsid w:val="00473D52"/>
    <w:rsid w:val="00474635"/>
    <w:rsid w:val="00476097"/>
    <w:rsid w:val="00480C27"/>
    <w:rsid w:val="0049326B"/>
    <w:rsid w:val="00494BC7"/>
    <w:rsid w:val="004968BB"/>
    <w:rsid w:val="004B0A3D"/>
    <w:rsid w:val="004B3531"/>
    <w:rsid w:val="004B6297"/>
    <w:rsid w:val="004C0A92"/>
    <w:rsid w:val="004C2A16"/>
    <w:rsid w:val="004D2BB9"/>
    <w:rsid w:val="004D349A"/>
    <w:rsid w:val="004E0D17"/>
    <w:rsid w:val="004E4093"/>
    <w:rsid w:val="004F06B7"/>
    <w:rsid w:val="004F6871"/>
    <w:rsid w:val="004F6A7D"/>
    <w:rsid w:val="00503B5A"/>
    <w:rsid w:val="0051214E"/>
    <w:rsid w:val="0051438A"/>
    <w:rsid w:val="005177F6"/>
    <w:rsid w:val="00534532"/>
    <w:rsid w:val="005375A8"/>
    <w:rsid w:val="0054409F"/>
    <w:rsid w:val="00545837"/>
    <w:rsid w:val="005538F4"/>
    <w:rsid w:val="005604F6"/>
    <w:rsid w:val="00562E9B"/>
    <w:rsid w:val="00564080"/>
    <w:rsid w:val="005651EE"/>
    <w:rsid w:val="005653E2"/>
    <w:rsid w:val="00567367"/>
    <w:rsid w:val="00567ABB"/>
    <w:rsid w:val="00575E2B"/>
    <w:rsid w:val="005856A4"/>
    <w:rsid w:val="005A26C1"/>
    <w:rsid w:val="005A2C33"/>
    <w:rsid w:val="005A6542"/>
    <w:rsid w:val="005B0D46"/>
    <w:rsid w:val="005B2EB8"/>
    <w:rsid w:val="005B7A47"/>
    <w:rsid w:val="005C145E"/>
    <w:rsid w:val="005C22E8"/>
    <w:rsid w:val="005C2CFC"/>
    <w:rsid w:val="005D2762"/>
    <w:rsid w:val="005D4162"/>
    <w:rsid w:val="005D55C9"/>
    <w:rsid w:val="005E67FF"/>
    <w:rsid w:val="005F11B2"/>
    <w:rsid w:val="005F29A8"/>
    <w:rsid w:val="00606650"/>
    <w:rsid w:val="006136AB"/>
    <w:rsid w:val="00613AFF"/>
    <w:rsid w:val="00626370"/>
    <w:rsid w:val="00636A12"/>
    <w:rsid w:val="00637E0A"/>
    <w:rsid w:val="006463EE"/>
    <w:rsid w:val="00657E37"/>
    <w:rsid w:val="006620D4"/>
    <w:rsid w:val="00666AAF"/>
    <w:rsid w:val="00670E96"/>
    <w:rsid w:val="0067636A"/>
    <w:rsid w:val="006906AD"/>
    <w:rsid w:val="006A7BC2"/>
    <w:rsid w:val="006B0FAC"/>
    <w:rsid w:val="006C0786"/>
    <w:rsid w:val="006C5BBA"/>
    <w:rsid w:val="006C7F9F"/>
    <w:rsid w:val="006D7033"/>
    <w:rsid w:val="006E232B"/>
    <w:rsid w:val="006E73FA"/>
    <w:rsid w:val="006F3C7B"/>
    <w:rsid w:val="006F54BC"/>
    <w:rsid w:val="00702F5C"/>
    <w:rsid w:val="00703875"/>
    <w:rsid w:val="0070440B"/>
    <w:rsid w:val="0070571D"/>
    <w:rsid w:val="00712C93"/>
    <w:rsid w:val="00715304"/>
    <w:rsid w:val="007223F0"/>
    <w:rsid w:val="0072403F"/>
    <w:rsid w:val="00756B7E"/>
    <w:rsid w:val="007601DB"/>
    <w:rsid w:val="007751B5"/>
    <w:rsid w:val="00782004"/>
    <w:rsid w:val="00784920"/>
    <w:rsid w:val="0078603A"/>
    <w:rsid w:val="007928AE"/>
    <w:rsid w:val="0079369B"/>
    <w:rsid w:val="00795A27"/>
    <w:rsid w:val="0079630D"/>
    <w:rsid w:val="00796EA4"/>
    <w:rsid w:val="007A0A76"/>
    <w:rsid w:val="007A27AD"/>
    <w:rsid w:val="007A2C59"/>
    <w:rsid w:val="007A3208"/>
    <w:rsid w:val="007A48C8"/>
    <w:rsid w:val="007B3D2E"/>
    <w:rsid w:val="007B7285"/>
    <w:rsid w:val="007C1857"/>
    <w:rsid w:val="007C33C1"/>
    <w:rsid w:val="007C37B7"/>
    <w:rsid w:val="007C550D"/>
    <w:rsid w:val="007D0960"/>
    <w:rsid w:val="007D0F13"/>
    <w:rsid w:val="007D7483"/>
    <w:rsid w:val="007E2627"/>
    <w:rsid w:val="007E291D"/>
    <w:rsid w:val="007E4888"/>
    <w:rsid w:val="007E7276"/>
    <w:rsid w:val="007F1FC0"/>
    <w:rsid w:val="007F2478"/>
    <w:rsid w:val="007F54A1"/>
    <w:rsid w:val="008013B4"/>
    <w:rsid w:val="00811B7E"/>
    <w:rsid w:val="00813837"/>
    <w:rsid w:val="008176F3"/>
    <w:rsid w:val="0082027B"/>
    <w:rsid w:val="00820952"/>
    <w:rsid w:val="00827356"/>
    <w:rsid w:val="00834D63"/>
    <w:rsid w:val="00835E8F"/>
    <w:rsid w:val="00842DCA"/>
    <w:rsid w:val="00845020"/>
    <w:rsid w:val="00845638"/>
    <w:rsid w:val="00854A38"/>
    <w:rsid w:val="00854F9B"/>
    <w:rsid w:val="00856775"/>
    <w:rsid w:val="00856FF3"/>
    <w:rsid w:val="00860897"/>
    <w:rsid w:val="008610AC"/>
    <w:rsid w:val="00866C12"/>
    <w:rsid w:val="00873988"/>
    <w:rsid w:val="00876170"/>
    <w:rsid w:val="00881B29"/>
    <w:rsid w:val="008824AF"/>
    <w:rsid w:val="00885891"/>
    <w:rsid w:val="00887272"/>
    <w:rsid w:val="0089045F"/>
    <w:rsid w:val="008907C8"/>
    <w:rsid w:val="008A189A"/>
    <w:rsid w:val="008A43F6"/>
    <w:rsid w:val="008A7857"/>
    <w:rsid w:val="008B34BA"/>
    <w:rsid w:val="008C179C"/>
    <w:rsid w:val="008C213A"/>
    <w:rsid w:val="008C2863"/>
    <w:rsid w:val="008C6EEF"/>
    <w:rsid w:val="008E0184"/>
    <w:rsid w:val="008E61E9"/>
    <w:rsid w:val="008F517C"/>
    <w:rsid w:val="008F6D1F"/>
    <w:rsid w:val="008F73D8"/>
    <w:rsid w:val="008F7864"/>
    <w:rsid w:val="00901014"/>
    <w:rsid w:val="00903008"/>
    <w:rsid w:val="009062A2"/>
    <w:rsid w:val="00911DE2"/>
    <w:rsid w:val="0091225E"/>
    <w:rsid w:val="0091610E"/>
    <w:rsid w:val="00920171"/>
    <w:rsid w:val="009302F8"/>
    <w:rsid w:val="0093125F"/>
    <w:rsid w:val="00932FAD"/>
    <w:rsid w:val="0093691D"/>
    <w:rsid w:val="00953D8E"/>
    <w:rsid w:val="009563B4"/>
    <w:rsid w:val="00970B8E"/>
    <w:rsid w:val="009755B6"/>
    <w:rsid w:val="00983DC1"/>
    <w:rsid w:val="00984378"/>
    <w:rsid w:val="00987167"/>
    <w:rsid w:val="009933DA"/>
    <w:rsid w:val="009A0E01"/>
    <w:rsid w:val="009B452A"/>
    <w:rsid w:val="009C12A2"/>
    <w:rsid w:val="009C36CF"/>
    <w:rsid w:val="009C566B"/>
    <w:rsid w:val="009E0E00"/>
    <w:rsid w:val="009E37BE"/>
    <w:rsid w:val="009E6155"/>
    <w:rsid w:val="009E6A56"/>
    <w:rsid w:val="00A00EC2"/>
    <w:rsid w:val="00A03230"/>
    <w:rsid w:val="00A04C10"/>
    <w:rsid w:val="00A14917"/>
    <w:rsid w:val="00A16B8B"/>
    <w:rsid w:val="00A21977"/>
    <w:rsid w:val="00A252C4"/>
    <w:rsid w:val="00A30E52"/>
    <w:rsid w:val="00A33688"/>
    <w:rsid w:val="00A33BC0"/>
    <w:rsid w:val="00A403FA"/>
    <w:rsid w:val="00A40CB6"/>
    <w:rsid w:val="00A51FD0"/>
    <w:rsid w:val="00A605BA"/>
    <w:rsid w:val="00A74844"/>
    <w:rsid w:val="00A749A3"/>
    <w:rsid w:val="00A75679"/>
    <w:rsid w:val="00A852B0"/>
    <w:rsid w:val="00A86DBD"/>
    <w:rsid w:val="00AA0E30"/>
    <w:rsid w:val="00AB622B"/>
    <w:rsid w:val="00AB7114"/>
    <w:rsid w:val="00AB77DF"/>
    <w:rsid w:val="00AC00C2"/>
    <w:rsid w:val="00AC268B"/>
    <w:rsid w:val="00AD5B6E"/>
    <w:rsid w:val="00AF4D0E"/>
    <w:rsid w:val="00AF4F5F"/>
    <w:rsid w:val="00AF621A"/>
    <w:rsid w:val="00B034BA"/>
    <w:rsid w:val="00B03E39"/>
    <w:rsid w:val="00B04D0E"/>
    <w:rsid w:val="00B06A35"/>
    <w:rsid w:val="00B232A0"/>
    <w:rsid w:val="00B26D72"/>
    <w:rsid w:val="00B27112"/>
    <w:rsid w:val="00B276FF"/>
    <w:rsid w:val="00B27C86"/>
    <w:rsid w:val="00B30F68"/>
    <w:rsid w:val="00B34902"/>
    <w:rsid w:val="00B34D48"/>
    <w:rsid w:val="00B355A3"/>
    <w:rsid w:val="00B37F4D"/>
    <w:rsid w:val="00B40B86"/>
    <w:rsid w:val="00B40CD7"/>
    <w:rsid w:val="00B41536"/>
    <w:rsid w:val="00B43022"/>
    <w:rsid w:val="00B46689"/>
    <w:rsid w:val="00B52B15"/>
    <w:rsid w:val="00B55349"/>
    <w:rsid w:val="00B57FBF"/>
    <w:rsid w:val="00B73C2D"/>
    <w:rsid w:val="00B82B65"/>
    <w:rsid w:val="00B840A3"/>
    <w:rsid w:val="00B913E0"/>
    <w:rsid w:val="00B92818"/>
    <w:rsid w:val="00BA7FBD"/>
    <w:rsid w:val="00BC474E"/>
    <w:rsid w:val="00BC6220"/>
    <w:rsid w:val="00BC70AC"/>
    <w:rsid w:val="00BD38D8"/>
    <w:rsid w:val="00BD4856"/>
    <w:rsid w:val="00BD4FFB"/>
    <w:rsid w:val="00C04E68"/>
    <w:rsid w:val="00C1538A"/>
    <w:rsid w:val="00C25B60"/>
    <w:rsid w:val="00C27763"/>
    <w:rsid w:val="00C3652C"/>
    <w:rsid w:val="00C437A1"/>
    <w:rsid w:val="00C45A7B"/>
    <w:rsid w:val="00C55F5D"/>
    <w:rsid w:val="00C62416"/>
    <w:rsid w:val="00C74447"/>
    <w:rsid w:val="00C87B2E"/>
    <w:rsid w:val="00C91355"/>
    <w:rsid w:val="00C92F5D"/>
    <w:rsid w:val="00CA1FE9"/>
    <w:rsid w:val="00CB3284"/>
    <w:rsid w:val="00CC2DE2"/>
    <w:rsid w:val="00CC372F"/>
    <w:rsid w:val="00CD6962"/>
    <w:rsid w:val="00CE423A"/>
    <w:rsid w:val="00CE64A1"/>
    <w:rsid w:val="00CE6CC5"/>
    <w:rsid w:val="00CE7B85"/>
    <w:rsid w:val="00CF0F27"/>
    <w:rsid w:val="00CF0FA0"/>
    <w:rsid w:val="00CF1660"/>
    <w:rsid w:val="00CF2E7C"/>
    <w:rsid w:val="00CF6F9D"/>
    <w:rsid w:val="00D026F7"/>
    <w:rsid w:val="00D06DEA"/>
    <w:rsid w:val="00D111F5"/>
    <w:rsid w:val="00D12855"/>
    <w:rsid w:val="00D13DDD"/>
    <w:rsid w:val="00D20132"/>
    <w:rsid w:val="00D20C21"/>
    <w:rsid w:val="00D21E37"/>
    <w:rsid w:val="00D21EE9"/>
    <w:rsid w:val="00D22048"/>
    <w:rsid w:val="00D2254C"/>
    <w:rsid w:val="00D241DD"/>
    <w:rsid w:val="00D33B7B"/>
    <w:rsid w:val="00D3730F"/>
    <w:rsid w:val="00D4158A"/>
    <w:rsid w:val="00D46EA4"/>
    <w:rsid w:val="00D505C5"/>
    <w:rsid w:val="00D50DC3"/>
    <w:rsid w:val="00D51B17"/>
    <w:rsid w:val="00D552BF"/>
    <w:rsid w:val="00D57D10"/>
    <w:rsid w:val="00D602B0"/>
    <w:rsid w:val="00D605E2"/>
    <w:rsid w:val="00D73484"/>
    <w:rsid w:val="00D80C3A"/>
    <w:rsid w:val="00D91518"/>
    <w:rsid w:val="00DB06B3"/>
    <w:rsid w:val="00DB1073"/>
    <w:rsid w:val="00DC4EDB"/>
    <w:rsid w:val="00DC724C"/>
    <w:rsid w:val="00DD4C9D"/>
    <w:rsid w:val="00DE3CBD"/>
    <w:rsid w:val="00DE404E"/>
    <w:rsid w:val="00DE6A63"/>
    <w:rsid w:val="00DE7BEB"/>
    <w:rsid w:val="00DF01BB"/>
    <w:rsid w:val="00DF4ECD"/>
    <w:rsid w:val="00E10651"/>
    <w:rsid w:val="00E1217C"/>
    <w:rsid w:val="00E12623"/>
    <w:rsid w:val="00E26060"/>
    <w:rsid w:val="00E2785B"/>
    <w:rsid w:val="00E30F02"/>
    <w:rsid w:val="00E32440"/>
    <w:rsid w:val="00E3390E"/>
    <w:rsid w:val="00E4098E"/>
    <w:rsid w:val="00E445BB"/>
    <w:rsid w:val="00E452BE"/>
    <w:rsid w:val="00E5483F"/>
    <w:rsid w:val="00E81911"/>
    <w:rsid w:val="00E836DB"/>
    <w:rsid w:val="00E8658B"/>
    <w:rsid w:val="00E933DC"/>
    <w:rsid w:val="00E95C74"/>
    <w:rsid w:val="00EA01A1"/>
    <w:rsid w:val="00EA222A"/>
    <w:rsid w:val="00EA588A"/>
    <w:rsid w:val="00EB4707"/>
    <w:rsid w:val="00EB7508"/>
    <w:rsid w:val="00EC5B36"/>
    <w:rsid w:val="00EC7247"/>
    <w:rsid w:val="00ED13C4"/>
    <w:rsid w:val="00ED2AE1"/>
    <w:rsid w:val="00ED35B9"/>
    <w:rsid w:val="00EE2876"/>
    <w:rsid w:val="00EE3AAD"/>
    <w:rsid w:val="00EF3D1A"/>
    <w:rsid w:val="00EF6D0B"/>
    <w:rsid w:val="00EF774F"/>
    <w:rsid w:val="00F004FC"/>
    <w:rsid w:val="00F00907"/>
    <w:rsid w:val="00F022C8"/>
    <w:rsid w:val="00F0417B"/>
    <w:rsid w:val="00F051A6"/>
    <w:rsid w:val="00F05717"/>
    <w:rsid w:val="00F10647"/>
    <w:rsid w:val="00F13B7B"/>
    <w:rsid w:val="00F158FB"/>
    <w:rsid w:val="00F24116"/>
    <w:rsid w:val="00F31AB3"/>
    <w:rsid w:val="00F3245E"/>
    <w:rsid w:val="00F355C7"/>
    <w:rsid w:val="00F3679A"/>
    <w:rsid w:val="00F40E21"/>
    <w:rsid w:val="00F46CDA"/>
    <w:rsid w:val="00F4750D"/>
    <w:rsid w:val="00F53429"/>
    <w:rsid w:val="00F5564F"/>
    <w:rsid w:val="00F65C38"/>
    <w:rsid w:val="00F739C3"/>
    <w:rsid w:val="00F763E6"/>
    <w:rsid w:val="00F8104B"/>
    <w:rsid w:val="00F81E77"/>
    <w:rsid w:val="00F83CB5"/>
    <w:rsid w:val="00F866AD"/>
    <w:rsid w:val="00F908D6"/>
    <w:rsid w:val="00F940A7"/>
    <w:rsid w:val="00FA1FEF"/>
    <w:rsid w:val="00FB3E12"/>
    <w:rsid w:val="00FB6F03"/>
    <w:rsid w:val="00FC5219"/>
    <w:rsid w:val="00FC7B66"/>
    <w:rsid w:val="00FD01BF"/>
    <w:rsid w:val="00FD2926"/>
    <w:rsid w:val="00FD321C"/>
    <w:rsid w:val="00FD4E9B"/>
    <w:rsid w:val="00FD765D"/>
    <w:rsid w:val="00FE0AE4"/>
    <w:rsid w:val="00FE306A"/>
    <w:rsid w:val="00FE3114"/>
    <w:rsid w:val="00FF249E"/>
    <w:rsid w:val="7366B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E1B238F"/>
  <w15:docId w15:val="{9ABBCBE5-6373-413A-B9FE-BF39A6FDF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5B6"/>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20952"/>
    <w:rPr>
      <w:color w:val="0000FF"/>
      <w:u w:val="single"/>
    </w:rPr>
  </w:style>
  <w:style w:type="paragraph" w:styleId="NormalWeb">
    <w:name w:val="Normal (Web)"/>
    <w:basedOn w:val="Normal"/>
    <w:uiPriority w:val="99"/>
    <w:unhideWhenUsed/>
    <w:rsid w:val="00820952"/>
  </w:style>
  <w:style w:type="table" w:styleId="TableGrid">
    <w:name w:val="Table Grid"/>
    <w:basedOn w:val="TableNormal"/>
    <w:uiPriority w:val="39"/>
    <w:rsid w:val="00D21E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D7791"/>
    <w:pPr>
      <w:spacing w:after="200" w:line="276" w:lineRule="auto"/>
      <w:ind w:left="720"/>
      <w:contextualSpacing/>
    </w:pPr>
    <w:rPr>
      <w:rFonts w:ascii="Calibri" w:eastAsia="Calibri" w:hAnsi="Calibri"/>
      <w:sz w:val="22"/>
      <w:szCs w:val="22"/>
      <w:lang w:val="en-US" w:eastAsia="en-US"/>
    </w:rPr>
  </w:style>
  <w:style w:type="character" w:customStyle="1" w:styleId="tlid-translation">
    <w:name w:val="tlid-translation"/>
    <w:basedOn w:val="DefaultParagraphFont"/>
    <w:rsid w:val="001D7791"/>
  </w:style>
  <w:style w:type="character" w:customStyle="1" w:styleId="Noklusjumarindkopasfonts1">
    <w:name w:val="Noklusējuma rindkopas fonts1"/>
    <w:rsid w:val="00035FF1"/>
  </w:style>
  <w:style w:type="character" w:customStyle="1" w:styleId="apple-converted-space">
    <w:name w:val="apple-converted-space"/>
    <w:basedOn w:val="DefaultParagraphFont"/>
    <w:rsid w:val="00A403FA"/>
  </w:style>
  <w:style w:type="paragraph" w:styleId="Header">
    <w:name w:val="header"/>
    <w:basedOn w:val="Normal"/>
    <w:link w:val="HeaderChar"/>
    <w:uiPriority w:val="99"/>
    <w:unhideWhenUsed/>
    <w:rsid w:val="00FC7B66"/>
    <w:pPr>
      <w:tabs>
        <w:tab w:val="center" w:pos="4513"/>
        <w:tab w:val="right" w:pos="9026"/>
      </w:tabs>
    </w:pPr>
  </w:style>
  <w:style w:type="character" w:customStyle="1" w:styleId="HeaderChar">
    <w:name w:val="Header Char"/>
    <w:basedOn w:val="DefaultParagraphFont"/>
    <w:link w:val="Header"/>
    <w:uiPriority w:val="99"/>
    <w:rsid w:val="00FC7B66"/>
    <w:rPr>
      <w:rFonts w:ascii="Times New Roman" w:hAnsi="Times New Roman" w:cs="Times New Roman"/>
      <w:sz w:val="24"/>
      <w:szCs w:val="24"/>
      <w:lang w:eastAsia="lv-LV"/>
    </w:rPr>
  </w:style>
  <w:style w:type="character" w:styleId="PageNumber">
    <w:name w:val="page number"/>
    <w:basedOn w:val="DefaultParagraphFont"/>
    <w:uiPriority w:val="99"/>
    <w:semiHidden/>
    <w:unhideWhenUsed/>
    <w:rsid w:val="00FC7B66"/>
  </w:style>
  <w:style w:type="paragraph" w:customStyle="1" w:styleId="Paraststmeklis1">
    <w:name w:val="Parasts (tīmeklis)1"/>
    <w:basedOn w:val="Normal"/>
    <w:uiPriority w:val="99"/>
    <w:rsid w:val="00D22048"/>
    <w:pPr>
      <w:autoSpaceDN w:val="0"/>
      <w:spacing w:before="100" w:after="100"/>
    </w:pPr>
    <w:rPr>
      <w:lang w:eastAsia="en-US"/>
    </w:rPr>
  </w:style>
  <w:style w:type="character" w:styleId="CommentReference">
    <w:name w:val="annotation reference"/>
    <w:basedOn w:val="DefaultParagraphFont"/>
    <w:uiPriority w:val="99"/>
    <w:semiHidden/>
    <w:unhideWhenUsed/>
    <w:rsid w:val="004B0A3D"/>
    <w:rPr>
      <w:sz w:val="16"/>
      <w:szCs w:val="16"/>
    </w:rPr>
  </w:style>
  <w:style w:type="paragraph" w:styleId="CommentText">
    <w:name w:val="annotation text"/>
    <w:basedOn w:val="Normal"/>
    <w:link w:val="CommentTextChar"/>
    <w:uiPriority w:val="99"/>
    <w:semiHidden/>
    <w:unhideWhenUsed/>
    <w:rsid w:val="004B0A3D"/>
    <w:rPr>
      <w:sz w:val="20"/>
      <w:szCs w:val="20"/>
    </w:rPr>
  </w:style>
  <w:style w:type="character" w:customStyle="1" w:styleId="CommentTextChar">
    <w:name w:val="Comment Text Char"/>
    <w:basedOn w:val="DefaultParagraphFont"/>
    <w:link w:val="CommentText"/>
    <w:uiPriority w:val="99"/>
    <w:semiHidden/>
    <w:rsid w:val="004B0A3D"/>
    <w:rPr>
      <w:rFonts w:ascii="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B0A3D"/>
    <w:rPr>
      <w:b/>
      <w:bCs/>
    </w:rPr>
  </w:style>
  <w:style w:type="character" w:customStyle="1" w:styleId="CommentSubjectChar">
    <w:name w:val="Comment Subject Char"/>
    <w:basedOn w:val="CommentTextChar"/>
    <w:link w:val="CommentSubject"/>
    <w:uiPriority w:val="99"/>
    <w:semiHidden/>
    <w:rsid w:val="004B0A3D"/>
    <w:rPr>
      <w:rFonts w:ascii="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4B0A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A3D"/>
    <w:rPr>
      <w:rFonts w:ascii="Segoe UI" w:hAnsi="Segoe UI" w:cs="Segoe UI"/>
      <w:sz w:val="18"/>
      <w:szCs w:val="18"/>
      <w:lang w:eastAsia="lv-LV"/>
    </w:rPr>
  </w:style>
  <w:style w:type="paragraph" w:customStyle="1" w:styleId="xmsonormal">
    <w:name w:val="x_msonormal"/>
    <w:basedOn w:val="Normal"/>
    <w:rsid w:val="00F908D6"/>
    <w:pPr>
      <w:spacing w:before="100" w:beforeAutospacing="1" w:after="100" w:afterAutospacing="1"/>
    </w:pPr>
    <w:rPr>
      <w:rFonts w:eastAsia="Times New Roman"/>
      <w:lang w:eastAsia="en-GB"/>
    </w:rPr>
  </w:style>
  <w:style w:type="paragraph" w:styleId="Revision">
    <w:name w:val="Revision"/>
    <w:hidden/>
    <w:uiPriority w:val="99"/>
    <w:semiHidden/>
    <w:rsid w:val="00B34D48"/>
    <w:pPr>
      <w:spacing w:after="0" w:line="240" w:lineRule="auto"/>
    </w:pPr>
    <w:rPr>
      <w:rFonts w:ascii="Times New Roman" w:hAnsi="Times New Roman" w:cs="Times New Roman"/>
      <w:sz w:val="24"/>
      <w:szCs w:val="24"/>
      <w:lang w:eastAsia="lv-LV"/>
    </w:rPr>
  </w:style>
  <w:style w:type="paragraph" w:customStyle="1" w:styleId="paragraph">
    <w:name w:val="paragraph"/>
    <w:basedOn w:val="Normal"/>
    <w:rsid w:val="003F26A3"/>
    <w:pPr>
      <w:spacing w:before="100" w:beforeAutospacing="1" w:after="100" w:afterAutospacing="1"/>
    </w:pPr>
    <w:rPr>
      <w:rFonts w:eastAsia="Times New Roman"/>
    </w:rPr>
  </w:style>
  <w:style w:type="character" w:customStyle="1" w:styleId="normaltextrun">
    <w:name w:val="normaltextrun"/>
    <w:basedOn w:val="DefaultParagraphFont"/>
    <w:rsid w:val="003F26A3"/>
  </w:style>
  <w:style w:type="paragraph" w:customStyle="1" w:styleId="xmsocommenttext">
    <w:name w:val="x_msocommenttext"/>
    <w:basedOn w:val="Normal"/>
    <w:rsid w:val="001C4C00"/>
    <w:pPr>
      <w:spacing w:before="100" w:beforeAutospacing="1" w:after="100" w:afterAutospacing="1"/>
    </w:pPr>
    <w:rPr>
      <w:rFonts w:eastAsia="Times New Roman"/>
    </w:rPr>
  </w:style>
  <w:style w:type="character" w:customStyle="1" w:styleId="xnoklusjumarindkopasfonts1">
    <w:name w:val="x_noklusjumarindkopasfonts1"/>
    <w:basedOn w:val="DefaultParagraphFont"/>
    <w:rsid w:val="001C4C00"/>
  </w:style>
  <w:style w:type="paragraph" w:customStyle="1" w:styleId="xparaststmeklis1">
    <w:name w:val="x_paraststmeklis1"/>
    <w:basedOn w:val="Normal"/>
    <w:rsid w:val="001C4C00"/>
    <w:pPr>
      <w:spacing w:before="100" w:beforeAutospacing="1" w:after="100" w:afterAutospacing="1"/>
    </w:pPr>
    <w:rPr>
      <w:rFonts w:eastAsia="Times New Roman"/>
    </w:rPr>
  </w:style>
  <w:style w:type="paragraph" w:styleId="FootnoteText">
    <w:name w:val="footnote text"/>
    <w:basedOn w:val="Normal"/>
    <w:link w:val="FootnoteTextChar"/>
    <w:uiPriority w:val="99"/>
    <w:semiHidden/>
    <w:unhideWhenUsed/>
    <w:rsid w:val="00866C12"/>
    <w:rPr>
      <w:sz w:val="20"/>
      <w:szCs w:val="20"/>
    </w:rPr>
  </w:style>
  <w:style w:type="character" w:customStyle="1" w:styleId="FootnoteTextChar">
    <w:name w:val="Footnote Text Char"/>
    <w:basedOn w:val="DefaultParagraphFont"/>
    <w:link w:val="FootnoteText"/>
    <w:uiPriority w:val="99"/>
    <w:semiHidden/>
    <w:rsid w:val="00866C12"/>
    <w:rPr>
      <w:rFonts w:ascii="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866C12"/>
    <w:rPr>
      <w:vertAlign w:val="superscript"/>
    </w:rPr>
  </w:style>
  <w:style w:type="paragraph" w:styleId="Footer">
    <w:name w:val="footer"/>
    <w:basedOn w:val="Normal"/>
    <w:link w:val="FooterChar"/>
    <w:uiPriority w:val="99"/>
    <w:unhideWhenUsed/>
    <w:rsid w:val="005651EE"/>
    <w:pPr>
      <w:tabs>
        <w:tab w:val="center" w:pos="4677"/>
        <w:tab w:val="right" w:pos="9355"/>
      </w:tabs>
    </w:pPr>
  </w:style>
  <w:style w:type="character" w:customStyle="1" w:styleId="FooterChar">
    <w:name w:val="Footer Char"/>
    <w:basedOn w:val="DefaultParagraphFont"/>
    <w:link w:val="Footer"/>
    <w:uiPriority w:val="99"/>
    <w:rsid w:val="005651EE"/>
    <w:rPr>
      <w:rFonts w:ascii="Times New Roman" w:hAnsi="Times New Roman" w:cs="Times New Roman"/>
      <w:sz w:val="24"/>
      <w:szCs w:val="24"/>
      <w:lang w:eastAsia="lv-LV"/>
    </w:rPr>
  </w:style>
  <w:style w:type="paragraph" w:customStyle="1" w:styleId="xmsolistparagraph">
    <w:name w:val="x_msolistparagraph"/>
    <w:basedOn w:val="Normal"/>
    <w:rsid w:val="00DF4ECD"/>
    <w:pPr>
      <w:spacing w:before="100" w:beforeAutospacing="1" w:after="100" w:afterAutospacing="1"/>
    </w:pPr>
    <w:rPr>
      <w:rFonts w:eastAsia="Times New Roman"/>
    </w:rPr>
  </w:style>
  <w:style w:type="character" w:customStyle="1" w:styleId="UnresolvedMention1">
    <w:name w:val="Unresolved Mention1"/>
    <w:basedOn w:val="DefaultParagraphFont"/>
    <w:uiPriority w:val="99"/>
    <w:semiHidden/>
    <w:unhideWhenUsed/>
    <w:rsid w:val="00C15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29540">
      <w:bodyDiv w:val="1"/>
      <w:marLeft w:val="0"/>
      <w:marRight w:val="0"/>
      <w:marTop w:val="0"/>
      <w:marBottom w:val="0"/>
      <w:divBdr>
        <w:top w:val="none" w:sz="0" w:space="0" w:color="auto"/>
        <w:left w:val="none" w:sz="0" w:space="0" w:color="auto"/>
        <w:bottom w:val="none" w:sz="0" w:space="0" w:color="auto"/>
        <w:right w:val="none" w:sz="0" w:space="0" w:color="auto"/>
      </w:divBdr>
    </w:div>
    <w:div w:id="178661423">
      <w:bodyDiv w:val="1"/>
      <w:marLeft w:val="0"/>
      <w:marRight w:val="0"/>
      <w:marTop w:val="0"/>
      <w:marBottom w:val="0"/>
      <w:divBdr>
        <w:top w:val="none" w:sz="0" w:space="0" w:color="auto"/>
        <w:left w:val="none" w:sz="0" w:space="0" w:color="auto"/>
        <w:bottom w:val="none" w:sz="0" w:space="0" w:color="auto"/>
        <w:right w:val="none" w:sz="0" w:space="0" w:color="auto"/>
      </w:divBdr>
    </w:div>
    <w:div w:id="266618483">
      <w:bodyDiv w:val="1"/>
      <w:marLeft w:val="0"/>
      <w:marRight w:val="0"/>
      <w:marTop w:val="0"/>
      <w:marBottom w:val="0"/>
      <w:divBdr>
        <w:top w:val="none" w:sz="0" w:space="0" w:color="auto"/>
        <w:left w:val="none" w:sz="0" w:space="0" w:color="auto"/>
        <w:bottom w:val="none" w:sz="0" w:space="0" w:color="auto"/>
        <w:right w:val="none" w:sz="0" w:space="0" w:color="auto"/>
      </w:divBdr>
      <w:divsChild>
        <w:div w:id="318461839">
          <w:marLeft w:val="720"/>
          <w:marRight w:val="0"/>
          <w:marTop w:val="0"/>
          <w:marBottom w:val="0"/>
          <w:divBdr>
            <w:top w:val="none" w:sz="0" w:space="0" w:color="auto"/>
            <w:left w:val="none" w:sz="0" w:space="0" w:color="auto"/>
            <w:bottom w:val="none" w:sz="0" w:space="0" w:color="auto"/>
            <w:right w:val="none" w:sz="0" w:space="0" w:color="auto"/>
          </w:divBdr>
        </w:div>
        <w:div w:id="394550769">
          <w:marLeft w:val="0"/>
          <w:marRight w:val="0"/>
          <w:marTop w:val="0"/>
          <w:marBottom w:val="0"/>
          <w:divBdr>
            <w:top w:val="none" w:sz="0" w:space="0" w:color="auto"/>
            <w:left w:val="none" w:sz="0" w:space="0" w:color="auto"/>
            <w:bottom w:val="none" w:sz="0" w:space="0" w:color="auto"/>
            <w:right w:val="none" w:sz="0" w:space="0" w:color="auto"/>
          </w:divBdr>
        </w:div>
        <w:div w:id="854029704">
          <w:marLeft w:val="720"/>
          <w:marRight w:val="0"/>
          <w:marTop w:val="0"/>
          <w:marBottom w:val="0"/>
          <w:divBdr>
            <w:top w:val="none" w:sz="0" w:space="0" w:color="auto"/>
            <w:left w:val="none" w:sz="0" w:space="0" w:color="auto"/>
            <w:bottom w:val="none" w:sz="0" w:space="0" w:color="auto"/>
            <w:right w:val="none" w:sz="0" w:space="0" w:color="auto"/>
          </w:divBdr>
        </w:div>
        <w:div w:id="1432968399">
          <w:marLeft w:val="720"/>
          <w:marRight w:val="0"/>
          <w:marTop w:val="0"/>
          <w:marBottom w:val="0"/>
          <w:divBdr>
            <w:top w:val="none" w:sz="0" w:space="0" w:color="auto"/>
            <w:left w:val="none" w:sz="0" w:space="0" w:color="auto"/>
            <w:bottom w:val="none" w:sz="0" w:space="0" w:color="auto"/>
            <w:right w:val="none" w:sz="0" w:space="0" w:color="auto"/>
          </w:divBdr>
        </w:div>
        <w:div w:id="2131389763">
          <w:marLeft w:val="720"/>
          <w:marRight w:val="0"/>
          <w:marTop w:val="0"/>
          <w:marBottom w:val="0"/>
          <w:divBdr>
            <w:top w:val="none" w:sz="0" w:space="0" w:color="auto"/>
            <w:left w:val="none" w:sz="0" w:space="0" w:color="auto"/>
            <w:bottom w:val="none" w:sz="0" w:space="0" w:color="auto"/>
            <w:right w:val="none" w:sz="0" w:space="0" w:color="auto"/>
          </w:divBdr>
        </w:div>
      </w:divsChild>
    </w:div>
    <w:div w:id="292636217">
      <w:bodyDiv w:val="1"/>
      <w:marLeft w:val="0"/>
      <w:marRight w:val="0"/>
      <w:marTop w:val="0"/>
      <w:marBottom w:val="0"/>
      <w:divBdr>
        <w:top w:val="none" w:sz="0" w:space="0" w:color="auto"/>
        <w:left w:val="none" w:sz="0" w:space="0" w:color="auto"/>
        <w:bottom w:val="none" w:sz="0" w:space="0" w:color="auto"/>
        <w:right w:val="none" w:sz="0" w:space="0" w:color="auto"/>
      </w:divBdr>
    </w:div>
    <w:div w:id="329329534">
      <w:bodyDiv w:val="1"/>
      <w:marLeft w:val="0"/>
      <w:marRight w:val="0"/>
      <w:marTop w:val="0"/>
      <w:marBottom w:val="0"/>
      <w:divBdr>
        <w:top w:val="none" w:sz="0" w:space="0" w:color="auto"/>
        <w:left w:val="none" w:sz="0" w:space="0" w:color="auto"/>
        <w:bottom w:val="none" w:sz="0" w:space="0" w:color="auto"/>
        <w:right w:val="none" w:sz="0" w:space="0" w:color="auto"/>
      </w:divBdr>
    </w:div>
    <w:div w:id="406002134">
      <w:bodyDiv w:val="1"/>
      <w:marLeft w:val="0"/>
      <w:marRight w:val="0"/>
      <w:marTop w:val="0"/>
      <w:marBottom w:val="0"/>
      <w:divBdr>
        <w:top w:val="none" w:sz="0" w:space="0" w:color="auto"/>
        <w:left w:val="none" w:sz="0" w:space="0" w:color="auto"/>
        <w:bottom w:val="none" w:sz="0" w:space="0" w:color="auto"/>
        <w:right w:val="none" w:sz="0" w:space="0" w:color="auto"/>
      </w:divBdr>
    </w:div>
    <w:div w:id="564025703">
      <w:bodyDiv w:val="1"/>
      <w:marLeft w:val="0"/>
      <w:marRight w:val="0"/>
      <w:marTop w:val="0"/>
      <w:marBottom w:val="0"/>
      <w:divBdr>
        <w:top w:val="none" w:sz="0" w:space="0" w:color="auto"/>
        <w:left w:val="none" w:sz="0" w:space="0" w:color="auto"/>
        <w:bottom w:val="none" w:sz="0" w:space="0" w:color="auto"/>
        <w:right w:val="none" w:sz="0" w:space="0" w:color="auto"/>
      </w:divBdr>
    </w:div>
    <w:div w:id="576327467">
      <w:bodyDiv w:val="1"/>
      <w:marLeft w:val="0"/>
      <w:marRight w:val="0"/>
      <w:marTop w:val="0"/>
      <w:marBottom w:val="0"/>
      <w:divBdr>
        <w:top w:val="none" w:sz="0" w:space="0" w:color="auto"/>
        <w:left w:val="none" w:sz="0" w:space="0" w:color="auto"/>
        <w:bottom w:val="none" w:sz="0" w:space="0" w:color="auto"/>
        <w:right w:val="none" w:sz="0" w:space="0" w:color="auto"/>
      </w:divBdr>
    </w:div>
    <w:div w:id="614025199">
      <w:bodyDiv w:val="1"/>
      <w:marLeft w:val="0"/>
      <w:marRight w:val="0"/>
      <w:marTop w:val="0"/>
      <w:marBottom w:val="0"/>
      <w:divBdr>
        <w:top w:val="none" w:sz="0" w:space="0" w:color="auto"/>
        <w:left w:val="none" w:sz="0" w:space="0" w:color="auto"/>
        <w:bottom w:val="none" w:sz="0" w:space="0" w:color="auto"/>
        <w:right w:val="none" w:sz="0" w:space="0" w:color="auto"/>
      </w:divBdr>
    </w:div>
    <w:div w:id="641349307">
      <w:bodyDiv w:val="1"/>
      <w:marLeft w:val="0"/>
      <w:marRight w:val="0"/>
      <w:marTop w:val="0"/>
      <w:marBottom w:val="0"/>
      <w:divBdr>
        <w:top w:val="none" w:sz="0" w:space="0" w:color="auto"/>
        <w:left w:val="none" w:sz="0" w:space="0" w:color="auto"/>
        <w:bottom w:val="none" w:sz="0" w:space="0" w:color="auto"/>
        <w:right w:val="none" w:sz="0" w:space="0" w:color="auto"/>
      </w:divBdr>
    </w:div>
    <w:div w:id="726226384">
      <w:bodyDiv w:val="1"/>
      <w:marLeft w:val="0"/>
      <w:marRight w:val="0"/>
      <w:marTop w:val="0"/>
      <w:marBottom w:val="0"/>
      <w:divBdr>
        <w:top w:val="none" w:sz="0" w:space="0" w:color="auto"/>
        <w:left w:val="none" w:sz="0" w:space="0" w:color="auto"/>
        <w:bottom w:val="none" w:sz="0" w:space="0" w:color="auto"/>
        <w:right w:val="none" w:sz="0" w:space="0" w:color="auto"/>
      </w:divBdr>
      <w:divsChild>
        <w:div w:id="161703220">
          <w:marLeft w:val="0"/>
          <w:marRight w:val="0"/>
          <w:marTop w:val="0"/>
          <w:marBottom w:val="0"/>
          <w:divBdr>
            <w:top w:val="none" w:sz="0" w:space="0" w:color="auto"/>
            <w:left w:val="none" w:sz="0" w:space="0" w:color="auto"/>
            <w:bottom w:val="none" w:sz="0" w:space="0" w:color="auto"/>
            <w:right w:val="none" w:sz="0" w:space="0" w:color="auto"/>
          </w:divBdr>
          <w:divsChild>
            <w:div w:id="1880506022">
              <w:marLeft w:val="0"/>
              <w:marRight w:val="0"/>
              <w:marTop w:val="0"/>
              <w:marBottom w:val="0"/>
              <w:divBdr>
                <w:top w:val="none" w:sz="0" w:space="0" w:color="auto"/>
                <w:left w:val="none" w:sz="0" w:space="0" w:color="auto"/>
                <w:bottom w:val="none" w:sz="0" w:space="0" w:color="auto"/>
                <w:right w:val="none" w:sz="0" w:space="0" w:color="auto"/>
              </w:divBdr>
            </w:div>
          </w:divsChild>
        </w:div>
        <w:div w:id="553589384">
          <w:marLeft w:val="0"/>
          <w:marRight w:val="0"/>
          <w:marTop w:val="0"/>
          <w:marBottom w:val="0"/>
          <w:divBdr>
            <w:top w:val="none" w:sz="0" w:space="0" w:color="auto"/>
            <w:left w:val="none" w:sz="0" w:space="0" w:color="auto"/>
            <w:bottom w:val="none" w:sz="0" w:space="0" w:color="auto"/>
            <w:right w:val="none" w:sz="0" w:space="0" w:color="auto"/>
          </w:divBdr>
          <w:divsChild>
            <w:div w:id="1045985810">
              <w:marLeft w:val="0"/>
              <w:marRight w:val="0"/>
              <w:marTop w:val="0"/>
              <w:marBottom w:val="0"/>
              <w:divBdr>
                <w:top w:val="none" w:sz="0" w:space="0" w:color="auto"/>
                <w:left w:val="none" w:sz="0" w:space="0" w:color="auto"/>
                <w:bottom w:val="none" w:sz="0" w:space="0" w:color="auto"/>
                <w:right w:val="none" w:sz="0" w:space="0" w:color="auto"/>
              </w:divBdr>
            </w:div>
          </w:divsChild>
        </w:div>
        <w:div w:id="740952787">
          <w:marLeft w:val="0"/>
          <w:marRight w:val="0"/>
          <w:marTop w:val="0"/>
          <w:marBottom w:val="0"/>
          <w:divBdr>
            <w:top w:val="none" w:sz="0" w:space="0" w:color="auto"/>
            <w:left w:val="none" w:sz="0" w:space="0" w:color="auto"/>
            <w:bottom w:val="none" w:sz="0" w:space="0" w:color="auto"/>
            <w:right w:val="none" w:sz="0" w:space="0" w:color="auto"/>
          </w:divBdr>
          <w:divsChild>
            <w:div w:id="1701281338">
              <w:marLeft w:val="0"/>
              <w:marRight w:val="0"/>
              <w:marTop w:val="0"/>
              <w:marBottom w:val="0"/>
              <w:divBdr>
                <w:top w:val="none" w:sz="0" w:space="0" w:color="auto"/>
                <w:left w:val="none" w:sz="0" w:space="0" w:color="auto"/>
                <w:bottom w:val="none" w:sz="0" w:space="0" w:color="auto"/>
                <w:right w:val="none" w:sz="0" w:space="0" w:color="auto"/>
              </w:divBdr>
            </w:div>
          </w:divsChild>
        </w:div>
        <w:div w:id="747967402">
          <w:marLeft w:val="0"/>
          <w:marRight w:val="0"/>
          <w:marTop w:val="0"/>
          <w:marBottom w:val="0"/>
          <w:divBdr>
            <w:top w:val="none" w:sz="0" w:space="0" w:color="auto"/>
            <w:left w:val="none" w:sz="0" w:space="0" w:color="auto"/>
            <w:bottom w:val="none" w:sz="0" w:space="0" w:color="auto"/>
            <w:right w:val="none" w:sz="0" w:space="0" w:color="auto"/>
          </w:divBdr>
          <w:divsChild>
            <w:div w:id="1267925176">
              <w:marLeft w:val="0"/>
              <w:marRight w:val="0"/>
              <w:marTop w:val="0"/>
              <w:marBottom w:val="0"/>
              <w:divBdr>
                <w:top w:val="none" w:sz="0" w:space="0" w:color="auto"/>
                <w:left w:val="none" w:sz="0" w:space="0" w:color="auto"/>
                <w:bottom w:val="none" w:sz="0" w:space="0" w:color="auto"/>
                <w:right w:val="none" w:sz="0" w:space="0" w:color="auto"/>
              </w:divBdr>
            </w:div>
          </w:divsChild>
        </w:div>
        <w:div w:id="1146050331">
          <w:marLeft w:val="0"/>
          <w:marRight w:val="0"/>
          <w:marTop w:val="0"/>
          <w:marBottom w:val="0"/>
          <w:divBdr>
            <w:top w:val="none" w:sz="0" w:space="0" w:color="auto"/>
            <w:left w:val="none" w:sz="0" w:space="0" w:color="auto"/>
            <w:bottom w:val="none" w:sz="0" w:space="0" w:color="auto"/>
            <w:right w:val="none" w:sz="0" w:space="0" w:color="auto"/>
          </w:divBdr>
          <w:divsChild>
            <w:div w:id="479268687">
              <w:marLeft w:val="0"/>
              <w:marRight w:val="0"/>
              <w:marTop w:val="0"/>
              <w:marBottom w:val="0"/>
              <w:divBdr>
                <w:top w:val="none" w:sz="0" w:space="0" w:color="auto"/>
                <w:left w:val="none" w:sz="0" w:space="0" w:color="auto"/>
                <w:bottom w:val="none" w:sz="0" w:space="0" w:color="auto"/>
                <w:right w:val="none" w:sz="0" w:space="0" w:color="auto"/>
              </w:divBdr>
            </w:div>
          </w:divsChild>
        </w:div>
        <w:div w:id="1569265386">
          <w:marLeft w:val="0"/>
          <w:marRight w:val="0"/>
          <w:marTop w:val="0"/>
          <w:marBottom w:val="0"/>
          <w:divBdr>
            <w:top w:val="none" w:sz="0" w:space="0" w:color="auto"/>
            <w:left w:val="none" w:sz="0" w:space="0" w:color="auto"/>
            <w:bottom w:val="none" w:sz="0" w:space="0" w:color="auto"/>
            <w:right w:val="none" w:sz="0" w:space="0" w:color="auto"/>
          </w:divBdr>
          <w:divsChild>
            <w:div w:id="498039742">
              <w:marLeft w:val="0"/>
              <w:marRight w:val="0"/>
              <w:marTop w:val="0"/>
              <w:marBottom w:val="0"/>
              <w:divBdr>
                <w:top w:val="none" w:sz="0" w:space="0" w:color="auto"/>
                <w:left w:val="none" w:sz="0" w:space="0" w:color="auto"/>
                <w:bottom w:val="none" w:sz="0" w:space="0" w:color="auto"/>
                <w:right w:val="none" w:sz="0" w:space="0" w:color="auto"/>
              </w:divBdr>
            </w:div>
          </w:divsChild>
        </w:div>
        <w:div w:id="1894999083">
          <w:marLeft w:val="0"/>
          <w:marRight w:val="0"/>
          <w:marTop w:val="0"/>
          <w:marBottom w:val="0"/>
          <w:divBdr>
            <w:top w:val="none" w:sz="0" w:space="0" w:color="auto"/>
            <w:left w:val="none" w:sz="0" w:space="0" w:color="auto"/>
            <w:bottom w:val="none" w:sz="0" w:space="0" w:color="auto"/>
            <w:right w:val="none" w:sz="0" w:space="0" w:color="auto"/>
          </w:divBdr>
          <w:divsChild>
            <w:div w:id="1219897670">
              <w:marLeft w:val="0"/>
              <w:marRight w:val="0"/>
              <w:marTop w:val="0"/>
              <w:marBottom w:val="0"/>
              <w:divBdr>
                <w:top w:val="none" w:sz="0" w:space="0" w:color="auto"/>
                <w:left w:val="none" w:sz="0" w:space="0" w:color="auto"/>
                <w:bottom w:val="none" w:sz="0" w:space="0" w:color="auto"/>
                <w:right w:val="none" w:sz="0" w:space="0" w:color="auto"/>
              </w:divBdr>
            </w:div>
          </w:divsChild>
        </w:div>
        <w:div w:id="2113697257">
          <w:marLeft w:val="0"/>
          <w:marRight w:val="0"/>
          <w:marTop w:val="0"/>
          <w:marBottom w:val="0"/>
          <w:divBdr>
            <w:top w:val="none" w:sz="0" w:space="0" w:color="auto"/>
            <w:left w:val="none" w:sz="0" w:space="0" w:color="auto"/>
            <w:bottom w:val="none" w:sz="0" w:space="0" w:color="auto"/>
            <w:right w:val="none" w:sz="0" w:space="0" w:color="auto"/>
          </w:divBdr>
          <w:divsChild>
            <w:div w:id="182026510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68964436">
      <w:bodyDiv w:val="1"/>
      <w:marLeft w:val="0"/>
      <w:marRight w:val="0"/>
      <w:marTop w:val="0"/>
      <w:marBottom w:val="0"/>
      <w:divBdr>
        <w:top w:val="none" w:sz="0" w:space="0" w:color="auto"/>
        <w:left w:val="none" w:sz="0" w:space="0" w:color="auto"/>
        <w:bottom w:val="none" w:sz="0" w:space="0" w:color="auto"/>
        <w:right w:val="none" w:sz="0" w:space="0" w:color="auto"/>
      </w:divBdr>
    </w:div>
    <w:div w:id="819734366">
      <w:bodyDiv w:val="1"/>
      <w:marLeft w:val="0"/>
      <w:marRight w:val="0"/>
      <w:marTop w:val="0"/>
      <w:marBottom w:val="0"/>
      <w:divBdr>
        <w:top w:val="none" w:sz="0" w:space="0" w:color="auto"/>
        <w:left w:val="none" w:sz="0" w:space="0" w:color="auto"/>
        <w:bottom w:val="none" w:sz="0" w:space="0" w:color="auto"/>
        <w:right w:val="none" w:sz="0" w:space="0" w:color="auto"/>
      </w:divBdr>
    </w:div>
    <w:div w:id="844788493">
      <w:bodyDiv w:val="1"/>
      <w:marLeft w:val="0"/>
      <w:marRight w:val="0"/>
      <w:marTop w:val="0"/>
      <w:marBottom w:val="0"/>
      <w:divBdr>
        <w:top w:val="none" w:sz="0" w:space="0" w:color="auto"/>
        <w:left w:val="none" w:sz="0" w:space="0" w:color="auto"/>
        <w:bottom w:val="none" w:sz="0" w:space="0" w:color="auto"/>
        <w:right w:val="none" w:sz="0" w:space="0" w:color="auto"/>
      </w:divBdr>
      <w:divsChild>
        <w:div w:id="2081823110">
          <w:marLeft w:val="0"/>
          <w:marRight w:val="0"/>
          <w:marTop w:val="0"/>
          <w:marBottom w:val="0"/>
          <w:divBdr>
            <w:top w:val="none" w:sz="0" w:space="0" w:color="auto"/>
            <w:left w:val="none" w:sz="0" w:space="0" w:color="auto"/>
            <w:bottom w:val="none" w:sz="0" w:space="0" w:color="auto"/>
            <w:right w:val="none" w:sz="0" w:space="0" w:color="auto"/>
          </w:divBdr>
        </w:div>
      </w:divsChild>
    </w:div>
    <w:div w:id="979186855">
      <w:bodyDiv w:val="1"/>
      <w:marLeft w:val="0"/>
      <w:marRight w:val="0"/>
      <w:marTop w:val="0"/>
      <w:marBottom w:val="0"/>
      <w:divBdr>
        <w:top w:val="none" w:sz="0" w:space="0" w:color="auto"/>
        <w:left w:val="none" w:sz="0" w:space="0" w:color="auto"/>
        <w:bottom w:val="none" w:sz="0" w:space="0" w:color="auto"/>
        <w:right w:val="none" w:sz="0" w:space="0" w:color="auto"/>
      </w:divBdr>
    </w:div>
    <w:div w:id="1028799519">
      <w:bodyDiv w:val="1"/>
      <w:marLeft w:val="0"/>
      <w:marRight w:val="0"/>
      <w:marTop w:val="0"/>
      <w:marBottom w:val="0"/>
      <w:divBdr>
        <w:top w:val="none" w:sz="0" w:space="0" w:color="auto"/>
        <w:left w:val="none" w:sz="0" w:space="0" w:color="auto"/>
        <w:bottom w:val="none" w:sz="0" w:space="0" w:color="auto"/>
        <w:right w:val="none" w:sz="0" w:space="0" w:color="auto"/>
      </w:divBdr>
    </w:div>
    <w:div w:id="1034690044">
      <w:bodyDiv w:val="1"/>
      <w:marLeft w:val="0"/>
      <w:marRight w:val="0"/>
      <w:marTop w:val="0"/>
      <w:marBottom w:val="0"/>
      <w:divBdr>
        <w:top w:val="none" w:sz="0" w:space="0" w:color="auto"/>
        <w:left w:val="none" w:sz="0" w:space="0" w:color="auto"/>
        <w:bottom w:val="none" w:sz="0" w:space="0" w:color="auto"/>
        <w:right w:val="none" w:sz="0" w:space="0" w:color="auto"/>
      </w:divBdr>
      <w:divsChild>
        <w:div w:id="30228016">
          <w:marLeft w:val="0"/>
          <w:marRight w:val="0"/>
          <w:marTop w:val="0"/>
          <w:marBottom w:val="0"/>
          <w:divBdr>
            <w:top w:val="none" w:sz="0" w:space="0" w:color="auto"/>
            <w:left w:val="none" w:sz="0" w:space="0" w:color="auto"/>
            <w:bottom w:val="none" w:sz="0" w:space="0" w:color="auto"/>
            <w:right w:val="none" w:sz="0" w:space="0" w:color="auto"/>
          </w:divBdr>
        </w:div>
        <w:div w:id="336344648">
          <w:marLeft w:val="0"/>
          <w:marRight w:val="0"/>
          <w:marTop w:val="0"/>
          <w:marBottom w:val="0"/>
          <w:divBdr>
            <w:top w:val="none" w:sz="0" w:space="0" w:color="auto"/>
            <w:left w:val="none" w:sz="0" w:space="0" w:color="auto"/>
            <w:bottom w:val="none" w:sz="0" w:space="0" w:color="auto"/>
            <w:right w:val="none" w:sz="0" w:space="0" w:color="auto"/>
          </w:divBdr>
        </w:div>
        <w:div w:id="609625843">
          <w:marLeft w:val="0"/>
          <w:marRight w:val="0"/>
          <w:marTop w:val="0"/>
          <w:marBottom w:val="0"/>
          <w:divBdr>
            <w:top w:val="none" w:sz="0" w:space="0" w:color="auto"/>
            <w:left w:val="none" w:sz="0" w:space="0" w:color="auto"/>
            <w:bottom w:val="none" w:sz="0" w:space="0" w:color="auto"/>
            <w:right w:val="none" w:sz="0" w:space="0" w:color="auto"/>
          </w:divBdr>
        </w:div>
        <w:div w:id="1038160705">
          <w:marLeft w:val="0"/>
          <w:marRight w:val="0"/>
          <w:marTop w:val="0"/>
          <w:marBottom w:val="0"/>
          <w:divBdr>
            <w:top w:val="none" w:sz="0" w:space="0" w:color="auto"/>
            <w:left w:val="none" w:sz="0" w:space="0" w:color="auto"/>
            <w:bottom w:val="none" w:sz="0" w:space="0" w:color="auto"/>
            <w:right w:val="none" w:sz="0" w:space="0" w:color="auto"/>
          </w:divBdr>
        </w:div>
        <w:div w:id="1130628802">
          <w:marLeft w:val="0"/>
          <w:marRight w:val="0"/>
          <w:marTop w:val="0"/>
          <w:marBottom w:val="0"/>
          <w:divBdr>
            <w:top w:val="none" w:sz="0" w:space="0" w:color="auto"/>
            <w:left w:val="none" w:sz="0" w:space="0" w:color="auto"/>
            <w:bottom w:val="none" w:sz="0" w:space="0" w:color="auto"/>
            <w:right w:val="none" w:sz="0" w:space="0" w:color="auto"/>
          </w:divBdr>
        </w:div>
        <w:div w:id="1263874059">
          <w:marLeft w:val="0"/>
          <w:marRight w:val="0"/>
          <w:marTop w:val="0"/>
          <w:marBottom w:val="0"/>
          <w:divBdr>
            <w:top w:val="none" w:sz="0" w:space="0" w:color="auto"/>
            <w:left w:val="none" w:sz="0" w:space="0" w:color="auto"/>
            <w:bottom w:val="none" w:sz="0" w:space="0" w:color="auto"/>
            <w:right w:val="none" w:sz="0" w:space="0" w:color="auto"/>
          </w:divBdr>
        </w:div>
        <w:div w:id="1476332773">
          <w:marLeft w:val="0"/>
          <w:marRight w:val="0"/>
          <w:marTop w:val="0"/>
          <w:marBottom w:val="0"/>
          <w:divBdr>
            <w:top w:val="none" w:sz="0" w:space="0" w:color="auto"/>
            <w:left w:val="none" w:sz="0" w:space="0" w:color="auto"/>
            <w:bottom w:val="none" w:sz="0" w:space="0" w:color="auto"/>
            <w:right w:val="none" w:sz="0" w:space="0" w:color="auto"/>
          </w:divBdr>
        </w:div>
        <w:div w:id="1986929587">
          <w:marLeft w:val="0"/>
          <w:marRight w:val="0"/>
          <w:marTop w:val="0"/>
          <w:marBottom w:val="0"/>
          <w:divBdr>
            <w:top w:val="none" w:sz="0" w:space="0" w:color="auto"/>
            <w:left w:val="none" w:sz="0" w:space="0" w:color="auto"/>
            <w:bottom w:val="none" w:sz="0" w:space="0" w:color="auto"/>
            <w:right w:val="none" w:sz="0" w:space="0" w:color="auto"/>
          </w:divBdr>
        </w:div>
      </w:divsChild>
    </w:div>
    <w:div w:id="1097016597">
      <w:bodyDiv w:val="1"/>
      <w:marLeft w:val="0"/>
      <w:marRight w:val="0"/>
      <w:marTop w:val="0"/>
      <w:marBottom w:val="0"/>
      <w:divBdr>
        <w:top w:val="none" w:sz="0" w:space="0" w:color="auto"/>
        <w:left w:val="none" w:sz="0" w:space="0" w:color="auto"/>
        <w:bottom w:val="none" w:sz="0" w:space="0" w:color="auto"/>
        <w:right w:val="none" w:sz="0" w:space="0" w:color="auto"/>
      </w:divBdr>
    </w:div>
    <w:div w:id="1107702318">
      <w:bodyDiv w:val="1"/>
      <w:marLeft w:val="0"/>
      <w:marRight w:val="0"/>
      <w:marTop w:val="0"/>
      <w:marBottom w:val="0"/>
      <w:divBdr>
        <w:top w:val="none" w:sz="0" w:space="0" w:color="auto"/>
        <w:left w:val="none" w:sz="0" w:space="0" w:color="auto"/>
        <w:bottom w:val="none" w:sz="0" w:space="0" w:color="auto"/>
        <w:right w:val="none" w:sz="0" w:space="0" w:color="auto"/>
      </w:divBdr>
    </w:div>
    <w:div w:id="1137574561">
      <w:bodyDiv w:val="1"/>
      <w:marLeft w:val="0"/>
      <w:marRight w:val="0"/>
      <w:marTop w:val="0"/>
      <w:marBottom w:val="0"/>
      <w:divBdr>
        <w:top w:val="none" w:sz="0" w:space="0" w:color="auto"/>
        <w:left w:val="none" w:sz="0" w:space="0" w:color="auto"/>
        <w:bottom w:val="none" w:sz="0" w:space="0" w:color="auto"/>
        <w:right w:val="none" w:sz="0" w:space="0" w:color="auto"/>
      </w:divBdr>
    </w:div>
    <w:div w:id="1148329256">
      <w:bodyDiv w:val="1"/>
      <w:marLeft w:val="0"/>
      <w:marRight w:val="0"/>
      <w:marTop w:val="0"/>
      <w:marBottom w:val="0"/>
      <w:divBdr>
        <w:top w:val="none" w:sz="0" w:space="0" w:color="auto"/>
        <w:left w:val="none" w:sz="0" w:space="0" w:color="auto"/>
        <w:bottom w:val="none" w:sz="0" w:space="0" w:color="auto"/>
        <w:right w:val="none" w:sz="0" w:space="0" w:color="auto"/>
      </w:divBdr>
    </w:div>
    <w:div w:id="1161698892">
      <w:bodyDiv w:val="1"/>
      <w:marLeft w:val="0"/>
      <w:marRight w:val="0"/>
      <w:marTop w:val="0"/>
      <w:marBottom w:val="0"/>
      <w:divBdr>
        <w:top w:val="none" w:sz="0" w:space="0" w:color="auto"/>
        <w:left w:val="none" w:sz="0" w:space="0" w:color="auto"/>
        <w:bottom w:val="none" w:sz="0" w:space="0" w:color="auto"/>
        <w:right w:val="none" w:sz="0" w:space="0" w:color="auto"/>
      </w:divBdr>
      <w:divsChild>
        <w:div w:id="336737115">
          <w:marLeft w:val="0"/>
          <w:marRight w:val="0"/>
          <w:marTop w:val="0"/>
          <w:marBottom w:val="0"/>
          <w:divBdr>
            <w:top w:val="none" w:sz="0" w:space="0" w:color="auto"/>
            <w:left w:val="none" w:sz="0" w:space="0" w:color="auto"/>
            <w:bottom w:val="none" w:sz="0" w:space="0" w:color="auto"/>
            <w:right w:val="none" w:sz="0" w:space="0" w:color="auto"/>
          </w:divBdr>
        </w:div>
        <w:div w:id="380791627">
          <w:marLeft w:val="0"/>
          <w:marRight w:val="0"/>
          <w:marTop w:val="0"/>
          <w:marBottom w:val="0"/>
          <w:divBdr>
            <w:top w:val="none" w:sz="0" w:space="0" w:color="auto"/>
            <w:left w:val="none" w:sz="0" w:space="0" w:color="auto"/>
            <w:bottom w:val="none" w:sz="0" w:space="0" w:color="auto"/>
            <w:right w:val="none" w:sz="0" w:space="0" w:color="auto"/>
          </w:divBdr>
        </w:div>
        <w:div w:id="554588135">
          <w:marLeft w:val="0"/>
          <w:marRight w:val="0"/>
          <w:marTop w:val="0"/>
          <w:marBottom w:val="0"/>
          <w:divBdr>
            <w:top w:val="none" w:sz="0" w:space="0" w:color="auto"/>
            <w:left w:val="none" w:sz="0" w:space="0" w:color="auto"/>
            <w:bottom w:val="none" w:sz="0" w:space="0" w:color="auto"/>
            <w:right w:val="none" w:sz="0" w:space="0" w:color="auto"/>
          </w:divBdr>
        </w:div>
        <w:div w:id="663971491">
          <w:marLeft w:val="0"/>
          <w:marRight w:val="0"/>
          <w:marTop w:val="0"/>
          <w:marBottom w:val="0"/>
          <w:divBdr>
            <w:top w:val="none" w:sz="0" w:space="0" w:color="auto"/>
            <w:left w:val="none" w:sz="0" w:space="0" w:color="auto"/>
            <w:bottom w:val="none" w:sz="0" w:space="0" w:color="auto"/>
            <w:right w:val="none" w:sz="0" w:space="0" w:color="auto"/>
          </w:divBdr>
        </w:div>
        <w:div w:id="843012879">
          <w:marLeft w:val="0"/>
          <w:marRight w:val="0"/>
          <w:marTop w:val="0"/>
          <w:marBottom w:val="0"/>
          <w:divBdr>
            <w:top w:val="none" w:sz="0" w:space="0" w:color="auto"/>
            <w:left w:val="none" w:sz="0" w:space="0" w:color="auto"/>
            <w:bottom w:val="none" w:sz="0" w:space="0" w:color="auto"/>
            <w:right w:val="none" w:sz="0" w:space="0" w:color="auto"/>
          </w:divBdr>
        </w:div>
        <w:div w:id="1209953307">
          <w:marLeft w:val="0"/>
          <w:marRight w:val="0"/>
          <w:marTop w:val="0"/>
          <w:marBottom w:val="0"/>
          <w:divBdr>
            <w:top w:val="none" w:sz="0" w:space="0" w:color="auto"/>
            <w:left w:val="none" w:sz="0" w:space="0" w:color="auto"/>
            <w:bottom w:val="none" w:sz="0" w:space="0" w:color="auto"/>
            <w:right w:val="none" w:sz="0" w:space="0" w:color="auto"/>
          </w:divBdr>
        </w:div>
        <w:div w:id="1246843326">
          <w:marLeft w:val="0"/>
          <w:marRight w:val="0"/>
          <w:marTop w:val="0"/>
          <w:marBottom w:val="0"/>
          <w:divBdr>
            <w:top w:val="none" w:sz="0" w:space="0" w:color="auto"/>
            <w:left w:val="none" w:sz="0" w:space="0" w:color="auto"/>
            <w:bottom w:val="none" w:sz="0" w:space="0" w:color="auto"/>
            <w:right w:val="none" w:sz="0" w:space="0" w:color="auto"/>
          </w:divBdr>
        </w:div>
        <w:div w:id="1336152360">
          <w:marLeft w:val="0"/>
          <w:marRight w:val="0"/>
          <w:marTop w:val="0"/>
          <w:marBottom w:val="0"/>
          <w:divBdr>
            <w:top w:val="none" w:sz="0" w:space="0" w:color="auto"/>
            <w:left w:val="none" w:sz="0" w:space="0" w:color="auto"/>
            <w:bottom w:val="none" w:sz="0" w:space="0" w:color="auto"/>
            <w:right w:val="none" w:sz="0" w:space="0" w:color="auto"/>
          </w:divBdr>
        </w:div>
        <w:div w:id="1517891322">
          <w:marLeft w:val="0"/>
          <w:marRight w:val="0"/>
          <w:marTop w:val="0"/>
          <w:marBottom w:val="0"/>
          <w:divBdr>
            <w:top w:val="none" w:sz="0" w:space="0" w:color="auto"/>
            <w:left w:val="none" w:sz="0" w:space="0" w:color="auto"/>
            <w:bottom w:val="none" w:sz="0" w:space="0" w:color="auto"/>
            <w:right w:val="none" w:sz="0" w:space="0" w:color="auto"/>
          </w:divBdr>
        </w:div>
        <w:div w:id="1618216041">
          <w:marLeft w:val="0"/>
          <w:marRight w:val="0"/>
          <w:marTop w:val="0"/>
          <w:marBottom w:val="0"/>
          <w:divBdr>
            <w:top w:val="none" w:sz="0" w:space="0" w:color="auto"/>
            <w:left w:val="none" w:sz="0" w:space="0" w:color="auto"/>
            <w:bottom w:val="none" w:sz="0" w:space="0" w:color="auto"/>
            <w:right w:val="none" w:sz="0" w:space="0" w:color="auto"/>
          </w:divBdr>
        </w:div>
        <w:div w:id="1626235944">
          <w:marLeft w:val="0"/>
          <w:marRight w:val="0"/>
          <w:marTop w:val="0"/>
          <w:marBottom w:val="0"/>
          <w:divBdr>
            <w:top w:val="none" w:sz="0" w:space="0" w:color="auto"/>
            <w:left w:val="none" w:sz="0" w:space="0" w:color="auto"/>
            <w:bottom w:val="none" w:sz="0" w:space="0" w:color="auto"/>
            <w:right w:val="none" w:sz="0" w:space="0" w:color="auto"/>
          </w:divBdr>
        </w:div>
        <w:div w:id="1801218296">
          <w:marLeft w:val="0"/>
          <w:marRight w:val="0"/>
          <w:marTop w:val="0"/>
          <w:marBottom w:val="0"/>
          <w:divBdr>
            <w:top w:val="none" w:sz="0" w:space="0" w:color="auto"/>
            <w:left w:val="none" w:sz="0" w:space="0" w:color="auto"/>
            <w:bottom w:val="none" w:sz="0" w:space="0" w:color="auto"/>
            <w:right w:val="none" w:sz="0" w:space="0" w:color="auto"/>
          </w:divBdr>
        </w:div>
        <w:div w:id="1914315464">
          <w:marLeft w:val="0"/>
          <w:marRight w:val="0"/>
          <w:marTop w:val="0"/>
          <w:marBottom w:val="0"/>
          <w:divBdr>
            <w:top w:val="none" w:sz="0" w:space="0" w:color="auto"/>
            <w:left w:val="none" w:sz="0" w:space="0" w:color="auto"/>
            <w:bottom w:val="none" w:sz="0" w:space="0" w:color="auto"/>
            <w:right w:val="none" w:sz="0" w:space="0" w:color="auto"/>
          </w:divBdr>
        </w:div>
        <w:div w:id="2119254225">
          <w:marLeft w:val="0"/>
          <w:marRight w:val="0"/>
          <w:marTop w:val="0"/>
          <w:marBottom w:val="0"/>
          <w:divBdr>
            <w:top w:val="none" w:sz="0" w:space="0" w:color="auto"/>
            <w:left w:val="none" w:sz="0" w:space="0" w:color="auto"/>
            <w:bottom w:val="none" w:sz="0" w:space="0" w:color="auto"/>
            <w:right w:val="none" w:sz="0" w:space="0" w:color="auto"/>
          </w:divBdr>
        </w:div>
      </w:divsChild>
    </w:div>
    <w:div w:id="1225986202">
      <w:bodyDiv w:val="1"/>
      <w:marLeft w:val="0"/>
      <w:marRight w:val="0"/>
      <w:marTop w:val="0"/>
      <w:marBottom w:val="0"/>
      <w:divBdr>
        <w:top w:val="none" w:sz="0" w:space="0" w:color="auto"/>
        <w:left w:val="none" w:sz="0" w:space="0" w:color="auto"/>
        <w:bottom w:val="none" w:sz="0" w:space="0" w:color="auto"/>
        <w:right w:val="none" w:sz="0" w:space="0" w:color="auto"/>
      </w:divBdr>
    </w:div>
    <w:div w:id="1227494470">
      <w:bodyDiv w:val="1"/>
      <w:marLeft w:val="0"/>
      <w:marRight w:val="0"/>
      <w:marTop w:val="0"/>
      <w:marBottom w:val="0"/>
      <w:divBdr>
        <w:top w:val="none" w:sz="0" w:space="0" w:color="auto"/>
        <w:left w:val="none" w:sz="0" w:space="0" w:color="auto"/>
        <w:bottom w:val="none" w:sz="0" w:space="0" w:color="auto"/>
        <w:right w:val="none" w:sz="0" w:space="0" w:color="auto"/>
      </w:divBdr>
    </w:div>
    <w:div w:id="1239905147">
      <w:bodyDiv w:val="1"/>
      <w:marLeft w:val="0"/>
      <w:marRight w:val="0"/>
      <w:marTop w:val="0"/>
      <w:marBottom w:val="0"/>
      <w:divBdr>
        <w:top w:val="none" w:sz="0" w:space="0" w:color="auto"/>
        <w:left w:val="none" w:sz="0" w:space="0" w:color="auto"/>
        <w:bottom w:val="none" w:sz="0" w:space="0" w:color="auto"/>
        <w:right w:val="none" w:sz="0" w:space="0" w:color="auto"/>
      </w:divBdr>
    </w:div>
    <w:div w:id="1261378849">
      <w:bodyDiv w:val="1"/>
      <w:marLeft w:val="0"/>
      <w:marRight w:val="0"/>
      <w:marTop w:val="0"/>
      <w:marBottom w:val="0"/>
      <w:divBdr>
        <w:top w:val="none" w:sz="0" w:space="0" w:color="auto"/>
        <w:left w:val="none" w:sz="0" w:space="0" w:color="auto"/>
        <w:bottom w:val="none" w:sz="0" w:space="0" w:color="auto"/>
        <w:right w:val="none" w:sz="0" w:space="0" w:color="auto"/>
      </w:divBdr>
    </w:div>
    <w:div w:id="1399204365">
      <w:bodyDiv w:val="1"/>
      <w:marLeft w:val="0"/>
      <w:marRight w:val="0"/>
      <w:marTop w:val="0"/>
      <w:marBottom w:val="0"/>
      <w:divBdr>
        <w:top w:val="none" w:sz="0" w:space="0" w:color="auto"/>
        <w:left w:val="none" w:sz="0" w:space="0" w:color="auto"/>
        <w:bottom w:val="none" w:sz="0" w:space="0" w:color="auto"/>
        <w:right w:val="none" w:sz="0" w:space="0" w:color="auto"/>
      </w:divBdr>
    </w:div>
    <w:div w:id="1413625453">
      <w:bodyDiv w:val="1"/>
      <w:marLeft w:val="0"/>
      <w:marRight w:val="0"/>
      <w:marTop w:val="0"/>
      <w:marBottom w:val="0"/>
      <w:divBdr>
        <w:top w:val="none" w:sz="0" w:space="0" w:color="auto"/>
        <w:left w:val="none" w:sz="0" w:space="0" w:color="auto"/>
        <w:bottom w:val="none" w:sz="0" w:space="0" w:color="auto"/>
        <w:right w:val="none" w:sz="0" w:space="0" w:color="auto"/>
      </w:divBdr>
    </w:div>
    <w:div w:id="1416512155">
      <w:bodyDiv w:val="1"/>
      <w:marLeft w:val="0"/>
      <w:marRight w:val="0"/>
      <w:marTop w:val="0"/>
      <w:marBottom w:val="0"/>
      <w:divBdr>
        <w:top w:val="none" w:sz="0" w:space="0" w:color="auto"/>
        <w:left w:val="none" w:sz="0" w:space="0" w:color="auto"/>
        <w:bottom w:val="none" w:sz="0" w:space="0" w:color="auto"/>
        <w:right w:val="none" w:sz="0" w:space="0" w:color="auto"/>
      </w:divBdr>
    </w:div>
    <w:div w:id="1457985007">
      <w:bodyDiv w:val="1"/>
      <w:marLeft w:val="0"/>
      <w:marRight w:val="0"/>
      <w:marTop w:val="0"/>
      <w:marBottom w:val="0"/>
      <w:divBdr>
        <w:top w:val="none" w:sz="0" w:space="0" w:color="auto"/>
        <w:left w:val="none" w:sz="0" w:space="0" w:color="auto"/>
        <w:bottom w:val="none" w:sz="0" w:space="0" w:color="auto"/>
        <w:right w:val="none" w:sz="0" w:space="0" w:color="auto"/>
      </w:divBdr>
    </w:div>
    <w:div w:id="1460764489">
      <w:bodyDiv w:val="1"/>
      <w:marLeft w:val="0"/>
      <w:marRight w:val="0"/>
      <w:marTop w:val="0"/>
      <w:marBottom w:val="0"/>
      <w:divBdr>
        <w:top w:val="none" w:sz="0" w:space="0" w:color="auto"/>
        <w:left w:val="none" w:sz="0" w:space="0" w:color="auto"/>
        <w:bottom w:val="none" w:sz="0" w:space="0" w:color="auto"/>
        <w:right w:val="none" w:sz="0" w:space="0" w:color="auto"/>
      </w:divBdr>
    </w:div>
    <w:div w:id="1516381656">
      <w:bodyDiv w:val="1"/>
      <w:marLeft w:val="0"/>
      <w:marRight w:val="0"/>
      <w:marTop w:val="0"/>
      <w:marBottom w:val="0"/>
      <w:divBdr>
        <w:top w:val="none" w:sz="0" w:space="0" w:color="auto"/>
        <w:left w:val="none" w:sz="0" w:space="0" w:color="auto"/>
        <w:bottom w:val="none" w:sz="0" w:space="0" w:color="auto"/>
        <w:right w:val="none" w:sz="0" w:space="0" w:color="auto"/>
      </w:divBdr>
    </w:div>
    <w:div w:id="1568802967">
      <w:bodyDiv w:val="1"/>
      <w:marLeft w:val="0"/>
      <w:marRight w:val="0"/>
      <w:marTop w:val="0"/>
      <w:marBottom w:val="0"/>
      <w:divBdr>
        <w:top w:val="none" w:sz="0" w:space="0" w:color="auto"/>
        <w:left w:val="none" w:sz="0" w:space="0" w:color="auto"/>
        <w:bottom w:val="none" w:sz="0" w:space="0" w:color="auto"/>
        <w:right w:val="none" w:sz="0" w:space="0" w:color="auto"/>
      </w:divBdr>
    </w:div>
    <w:div w:id="1669207123">
      <w:bodyDiv w:val="1"/>
      <w:marLeft w:val="0"/>
      <w:marRight w:val="0"/>
      <w:marTop w:val="0"/>
      <w:marBottom w:val="0"/>
      <w:divBdr>
        <w:top w:val="none" w:sz="0" w:space="0" w:color="auto"/>
        <w:left w:val="none" w:sz="0" w:space="0" w:color="auto"/>
        <w:bottom w:val="none" w:sz="0" w:space="0" w:color="auto"/>
        <w:right w:val="none" w:sz="0" w:space="0" w:color="auto"/>
      </w:divBdr>
    </w:div>
    <w:div w:id="1732649603">
      <w:bodyDiv w:val="1"/>
      <w:marLeft w:val="0"/>
      <w:marRight w:val="0"/>
      <w:marTop w:val="0"/>
      <w:marBottom w:val="0"/>
      <w:divBdr>
        <w:top w:val="none" w:sz="0" w:space="0" w:color="auto"/>
        <w:left w:val="none" w:sz="0" w:space="0" w:color="auto"/>
        <w:bottom w:val="none" w:sz="0" w:space="0" w:color="auto"/>
        <w:right w:val="none" w:sz="0" w:space="0" w:color="auto"/>
      </w:divBdr>
    </w:div>
    <w:div w:id="1767340849">
      <w:bodyDiv w:val="1"/>
      <w:marLeft w:val="0"/>
      <w:marRight w:val="0"/>
      <w:marTop w:val="0"/>
      <w:marBottom w:val="0"/>
      <w:divBdr>
        <w:top w:val="none" w:sz="0" w:space="0" w:color="auto"/>
        <w:left w:val="none" w:sz="0" w:space="0" w:color="auto"/>
        <w:bottom w:val="none" w:sz="0" w:space="0" w:color="auto"/>
        <w:right w:val="none" w:sz="0" w:space="0" w:color="auto"/>
      </w:divBdr>
    </w:div>
    <w:div w:id="1782339352">
      <w:bodyDiv w:val="1"/>
      <w:marLeft w:val="0"/>
      <w:marRight w:val="0"/>
      <w:marTop w:val="0"/>
      <w:marBottom w:val="0"/>
      <w:divBdr>
        <w:top w:val="none" w:sz="0" w:space="0" w:color="auto"/>
        <w:left w:val="none" w:sz="0" w:space="0" w:color="auto"/>
        <w:bottom w:val="none" w:sz="0" w:space="0" w:color="auto"/>
        <w:right w:val="none" w:sz="0" w:space="0" w:color="auto"/>
      </w:divBdr>
    </w:div>
    <w:div w:id="1783574797">
      <w:bodyDiv w:val="1"/>
      <w:marLeft w:val="0"/>
      <w:marRight w:val="0"/>
      <w:marTop w:val="0"/>
      <w:marBottom w:val="0"/>
      <w:divBdr>
        <w:top w:val="none" w:sz="0" w:space="0" w:color="auto"/>
        <w:left w:val="none" w:sz="0" w:space="0" w:color="auto"/>
        <w:bottom w:val="none" w:sz="0" w:space="0" w:color="auto"/>
        <w:right w:val="none" w:sz="0" w:space="0" w:color="auto"/>
      </w:divBdr>
    </w:div>
    <w:div w:id="1792281094">
      <w:bodyDiv w:val="1"/>
      <w:marLeft w:val="0"/>
      <w:marRight w:val="0"/>
      <w:marTop w:val="0"/>
      <w:marBottom w:val="0"/>
      <w:divBdr>
        <w:top w:val="none" w:sz="0" w:space="0" w:color="auto"/>
        <w:left w:val="none" w:sz="0" w:space="0" w:color="auto"/>
        <w:bottom w:val="none" w:sz="0" w:space="0" w:color="auto"/>
        <w:right w:val="none" w:sz="0" w:space="0" w:color="auto"/>
      </w:divBdr>
    </w:div>
    <w:div w:id="1859585649">
      <w:bodyDiv w:val="1"/>
      <w:marLeft w:val="0"/>
      <w:marRight w:val="0"/>
      <w:marTop w:val="0"/>
      <w:marBottom w:val="0"/>
      <w:divBdr>
        <w:top w:val="none" w:sz="0" w:space="0" w:color="auto"/>
        <w:left w:val="none" w:sz="0" w:space="0" w:color="auto"/>
        <w:bottom w:val="none" w:sz="0" w:space="0" w:color="auto"/>
        <w:right w:val="none" w:sz="0" w:space="0" w:color="auto"/>
      </w:divBdr>
    </w:div>
    <w:div w:id="1914506669">
      <w:bodyDiv w:val="1"/>
      <w:marLeft w:val="0"/>
      <w:marRight w:val="0"/>
      <w:marTop w:val="0"/>
      <w:marBottom w:val="0"/>
      <w:divBdr>
        <w:top w:val="none" w:sz="0" w:space="0" w:color="auto"/>
        <w:left w:val="none" w:sz="0" w:space="0" w:color="auto"/>
        <w:bottom w:val="none" w:sz="0" w:space="0" w:color="auto"/>
        <w:right w:val="none" w:sz="0" w:space="0" w:color="auto"/>
      </w:divBdr>
    </w:div>
    <w:div w:id="1982926587">
      <w:bodyDiv w:val="1"/>
      <w:marLeft w:val="0"/>
      <w:marRight w:val="0"/>
      <w:marTop w:val="0"/>
      <w:marBottom w:val="0"/>
      <w:divBdr>
        <w:top w:val="none" w:sz="0" w:space="0" w:color="auto"/>
        <w:left w:val="none" w:sz="0" w:space="0" w:color="auto"/>
        <w:bottom w:val="none" w:sz="0" w:space="0" w:color="auto"/>
        <w:right w:val="none" w:sz="0" w:space="0" w:color="auto"/>
      </w:divBdr>
      <w:divsChild>
        <w:div w:id="566576594">
          <w:marLeft w:val="720"/>
          <w:marRight w:val="0"/>
          <w:marTop w:val="0"/>
          <w:marBottom w:val="0"/>
          <w:divBdr>
            <w:top w:val="none" w:sz="0" w:space="0" w:color="auto"/>
            <w:left w:val="none" w:sz="0" w:space="0" w:color="auto"/>
            <w:bottom w:val="none" w:sz="0" w:space="0" w:color="auto"/>
            <w:right w:val="none" w:sz="0" w:space="0" w:color="auto"/>
          </w:divBdr>
        </w:div>
        <w:div w:id="664405506">
          <w:marLeft w:val="720"/>
          <w:marRight w:val="0"/>
          <w:marTop w:val="0"/>
          <w:marBottom w:val="0"/>
          <w:divBdr>
            <w:top w:val="none" w:sz="0" w:space="0" w:color="auto"/>
            <w:left w:val="none" w:sz="0" w:space="0" w:color="auto"/>
            <w:bottom w:val="none" w:sz="0" w:space="0" w:color="auto"/>
            <w:right w:val="none" w:sz="0" w:space="0" w:color="auto"/>
          </w:divBdr>
        </w:div>
      </w:divsChild>
    </w:div>
    <w:div w:id="2001620357">
      <w:bodyDiv w:val="1"/>
      <w:marLeft w:val="0"/>
      <w:marRight w:val="0"/>
      <w:marTop w:val="0"/>
      <w:marBottom w:val="0"/>
      <w:divBdr>
        <w:top w:val="none" w:sz="0" w:space="0" w:color="auto"/>
        <w:left w:val="none" w:sz="0" w:space="0" w:color="auto"/>
        <w:bottom w:val="none" w:sz="0" w:space="0" w:color="auto"/>
        <w:right w:val="none" w:sz="0" w:space="0" w:color="auto"/>
      </w:divBdr>
    </w:div>
    <w:div w:id="2026784043">
      <w:bodyDiv w:val="1"/>
      <w:marLeft w:val="0"/>
      <w:marRight w:val="0"/>
      <w:marTop w:val="0"/>
      <w:marBottom w:val="0"/>
      <w:divBdr>
        <w:top w:val="none" w:sz="0" w:space="0" w:color="auto"/>
        <w:left w:val="none" w:sz="0" w:space="0" w:color="auto"/>
        <w:bottom w:val="none" w:sz="0" w:space="0" w:color="auto"/>
        <w:right w:val="none" w:sz="0" w:space="0" w:color="auto"/>
      </w:divBdr>
    </w:div>
    <w:div w:id="2065105159">
      <w:bodyDiv w:val="1"/>
      <w:marLeft w:val="0"/>
      <w:marRight w:val="0"/>
      <w:marTop w:val="0"/>
      <w:marBottom w:val="0"/>
      <w:divBdr>
        <w:top w:val="none" w:sz="0" w:space="0" w:color="auto"/>
        <w:left w:val="none" w:sz="0" w:space="0" w:color="auto"/>
        <w:bottom w:val="none" w:sz="0" w:space="0" w:color="auto"/>
        <w:right w:val="none" w:sz="0" w:space="0" w:color="auto"/>
      </w:divBdr>
    </w:div>
    <w:div w:id="2086031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287-covid-19-infekcijas-izplatibas-seku-parvaresanas-liku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15287-covid-19-infekcijas-izplatibas-seku-parvare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2C5FF-2850-45DE-9620-930421C99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3858</Words>
  <Characters>2200</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Dace Kalsone</cp:lastModifiedBy>
  <cp:revision>2</cp:revision>
  <cp:lastPrinted>2021-10-14T05:12:00Z</cp:lastPrinted>
  <dcterms:created xsi:type="dcterms:W3CDTF">2022-01-28T08:13:00Z</dcterms:created>
  <dcterms:modified xsi:type="dcterms:W3CDTF">2022-01-28T08:13:00Z</dcterms:modified>
</cp:coreProperties>
</file>