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22-TA-3681: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hospisa aprūpes pakalpojuma mājās pilngadīgām personām nodrošināšanu 2023.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hospisa aprūpes pakalpojuma mājās pilngadīgām personām nodrošināšanu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IV sadaļā “Ietekme uz valsts un pašvaldību budžetu” norādīto 3.atsauci, aizstājot aprēķinā norādīto personu skaitu no “1 persona” uz “250 personas” atbilstoši izmēģinājuma projektā plānotajam personu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hospisa aprūpes pakalpojuma mājās pilngadīgām personām nodrošināšanu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II sadaļas “Esošā situācija” pēdējā rindkopā norādītajam 2022.gada 1.decembrī, ievērojot Publisko iepirkuma likuma 10. panta otrajā daļā noteikto, ir uzsākta tirgus aptaujas procedūra “Izmēģinājuma projekta turpinājums 2023. gadā pakalpojumam “Hospisa aprūpe mājās pilngadīgām personām un atbalsts viņu ģimenes locekļiem””, kuras rezultātā plānots noslēgt līgumu par kopējo summu, kas nesasniedz 749 400 </w:t>
            </w:r>
            <w:r w:rsidR="00000000" w:rsidRPr="00000000" w:rsidDel="00000000">
              <w:rPr>
                <w:i w:val="1"/>
                <w:rtl w:val="0"/>
              </w:rPr>
              <w:t xml:space="preserve">euro</w:t>
            </w:r>
            <w:r w:rsidR="00000000" w:rsidRPr="00000000" w:rsidDel="00000000">
              <w:rPr>
                <w:rtl w:val="0"/>
              </w:rPr>
              <w:t xml:space="preserve">, ar hospisa aprūpes pakalpojuma sniedzēju par pakalpojuma nodrošināšanu vidēji 250 personām Rīgā, Pierīgā un Latgalē. Ņemot vērā, ka MK sēdes protokollēmuma projekta 2.punkts paredzēts atbalstīt Labklājības ministrijas priekšlikumu par izmēģinājuma projekta “Hospisa aprūpe mājās pilngadīgām personām un atbalsts viņu ģimenes locekļiem” īstenošanas termiņa pagarināšanu līdz 2023.gada 31.martam, savukārt 3.punkts paredz atbalstīt finansējumu 187 350 </w:t>
            </w:r>
            <w:r w:rsidR="00000000" w:rsidRPr="00000000" w:rsidDel="00000000">
              <w:rPr>
                <w:i w:val="1"/>
                <w:rtl w:val="0"/>
              </w:rPr>
              <w:t xml:space="preserve">euro</w:t>
            </w:r>
            <w:r w:rsidR="00000000" w:rsidRPr="00000000" w:rsidDel="00000000">
              <w:rPr>
                <w:rtl w:val="0"/>
              </w:rPr>
              <w:t xml:space="preserve"> apmērā 2023.gada pirmajam ceturksnim, nepieciešams precizēt informatīvā ziņojuma projekta II sadaļas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hospisa aprūpes pakalpojuma mājās pilngadīgām personām nodrošināšanu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III sadaļu “Priekšlikumi tālākai rīcībai”, salāgojot to ar MK sēdes protokollēmuma projekta ar 2. un 3.punktā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22-TA-3681</w:t>
    </w:r>
    <w:r>
      <w:br/>
    </w:r>
    <w:r w:rsidR="00000000" w:rsidRPr="00000000" w:rsidDel="00000000">
      <w:rPr>
        <w:rtl w:val="0"/>
      </w:rPr>
      <w:t xml:space="preserve">12.12.2022. 20.30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22-TA-3681</w:t>
    </w:r>
    <w:r>
      <w:br/>
    </w:r>
    <w:r w:rsidR="00000000" w:rsidRPr="00000000" w:rsidDel="00000000">
      <w:rPr>
        <w:rtl w:val="0"/>
      </w:rPr>
      <w:t xml:space="preserve">12.12.2022. 20.30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Izziņa_22-TA-3681.docx</dc:title>
</cp:coreProperties>
</file>

<file path=docProps/custom.xml><?xml version="1.0" encoding="utf-8"?>
<Properties xmlns="http://schemas.openxmlformats.org/officeDocument/2006/custom-properties" xmlns:vt="http://schemas.openxmlformats.org/officeDocument/2006/docPropsVTypes"/>
</file>