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22-TA-1887: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3. oktobra noteikumos Nr. 824 "Par Latvijas Republikas valdības un Krievijas Federācijas valdības vienošanos par starpvaldību komisijas izveidošanu ekonomiskās, zinātniski-tehniskās, humanitārās un kultūras sadarbības jomās"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- 16.06.2022.)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noteikumu projekta anotācijā skaidrot izvēlēto vienošanās darbības apturēšanas sākuma datumu - 2022.gada 1.augustu.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 labots uz: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projekta mērķis ir apturēt Vienošanās darbību no 2022. gada 1. augusta. Datums izvēlēts, ievērojot noteikumu projekta sagatavošanas un apstiprināšanas procedūras termiņu.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 </w:t>
            </w:r>
            <w:r w:rsidR="00000000" w:rsidRPr="00000000" w:rsidDel="00000000">
              <w:rPr>
                <w:rtl w:val="0"/>
              </w:rPr>
              <w:t xml:space="preserve">Ministru kabineta iekārtas likuma</w:t>
            </w:r>
            <w:r w:rsidR="00000000" w:rsidRPr="00000000" w:rsidDel="00000000">
              <w:rPr>
                <w:rtl w:val="0"/>
              </w:rPr>
              <w:t xml:space="preserve"> 14.panta pirmās daļas 3.punktu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(EM - 16.06.2022.)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atsauci uz MK iekārtas likumu (ir norādīts spēkā neesošs).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Izdoti saskaņā ar Ministru kabineta iekārtas likuma 31.panta pirmās daļas 2.punktu.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ir ņemts vērā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 Ministru kabineta iekārtas likuma 31.panta pirmās daļas 2.punktu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Līdz Ministru kabineta lēmumam par turpmāko vienošanās darbību ar 2022.gada 1.augustu apturēt tās darbību.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- 16.06.2022.)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redakcionāli precizēt noteikumu projektā izteikto 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punktu, piemēram:  "Vienošanās darbību aptur </w:t>
            </w:r>
            <w:r w:rsidR="00000000" w:rsidRPr="00000000" w:rsidDel="00000000">
              <w:rPr>
                <w:u w:val="single"/>
                <w:rtl w:val="0"/>
              </w:rPr>
              <w:t xml:space="preserve">no</w:t>
            </w:r>
            <w:r w:rsidR="00000000" w:rsidRPr="00000000" w:rsidDel="00000000">
              <w:rPr>
                <w:rtl w:val="0"/>
              </w:rPr>
              <w:t xml:space="preserve"> 2022.gada 1.augusta </w:t>
            </w:r>
            <w:r w:rsidR="00000000" w:rsidRPr="00000000" w:rsidDel="00000000">
              <w:rPr>
                <w:u w:val="single"/>
                <w:rtl w:val="0"/>
              </w:rPr>
              <w:t xml:space="preserve">līdz</w:t>
            </w:r>
            <w:r w:rsidR="00000000" w:rsidRPr="00000000" w:rsidDel="00000000">
              <w:rPr>
                <w:rtl w:val="0"/>
              </w:rPr>
              <w:t xml:space="preserve"> Ministru kabineta lēmumam par vienošanās darbības atjaunošanu."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arī izvērtēt, vai norma par vienošanās darbības apturēšanu hronoloģiski nav ietverama noteikumu tekstā pēc noteikuma par vienošanās spēkā stāšanos.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ir ņemts vērā daļēji.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Punkta formulējums netiek mainīts, ar mērķi nodrošināt vienveidīgu praksi ar citiem iesniedzamajiem noteikumu projektiem. Tika mainīta punkta numerācija: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Līdz Ministru kabineta lēmumam par turpmāko vienošanās darbību ar 2022.gada 1.augustu apturēt tās darbību.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22-TA-1887</w:t>
    </w:r>
    <w:r>
      <w:br/>
    </w:r>
    <w:r w:rsidR="00000000" w:rsidRPr="00000000" w:rsidDel="00000000">
      <w:rPr>
        <w:rtl w:val="0"/>
      </w:rPr>
      <w:t xml:space="preserve">22.06.2022. 16.12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22-TA-1887</w:t>
    </w:r>
    <w:r>
      <w:br/>
    </w:r>
    <w:r w:rsidR="00000000" w:rsidRPr="00000000" w:rsidDel="00000000">
      <w:rPr>
        <w:rtl w:val="0"/>
      </w:rPr>
      <w:t xml:space="preserve">22.06.2022. 16.12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Izziņa_22-TA-1887.docx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