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A39A91B" w14:textId="77777777" w:rsidR="00655917" w:rsidRDefault="00552CA4">
      <w:pPr>
        <w:spacing w:before="240" w:after="240"/>
        <w:rPr>
          <w:b/>
          <w:sz w:val="28"/>
        </w:rPr>
      </w:pPr>
      <w:r>
        <w:rPr>
          <w:b/>
          <w:sz w:val="28"/>
        </w:rPr>
        <w:t>22-TA-1803: Konceptuālā ziņojuma projekts (Jauns)</w:t>
      </w:r>
    </w:p>
    <w:p w14:paraId="7119489F" w14:textId="77777777" w:rsidR="00655917" w:rsidRDefault="00552CA4">
      <w:pPr>
        <w:pStyle w:val="titleparagraph"/>
        <w:contextualSpacing w:val="0"/>
      </w:pPr>
      <w:r>
        <w:t>Konceptuālais ziņojums par zāļu finansiālo pieejamību</w:t>
      </w:r>
    </w:p>
    <w:tbl>
      <w:tblPr>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2840"/>
        <w:gridCol w:w="6255"/>
        <w:gridCol w:w="2910"/>
        <w:gridCol w:w="1547"/>
      </w:tblGrid>
      <w:tr w:rsidR="00655917" w14:paraId="62ED15DB" w14:textId="77777777" w:rsidTr="16814F62">
        <w:tc>
          <w:tcPr>
            <w:tcW w:w="1015" w:type="dxa"/>
            <w:shd w:val="clear" w:color="auto" w:fill="FFFFFF" w:themeFill="background1"/>
            <w:noWrap/>
            <w:tcMar>
              <w:top w:w="75" w:type="dxa"/>
              <w:left w:w="75" w:type="dxa"/>
              <w:bottom w:w="75" w:type="dxa"/>
              <w:right w:w="75" w:type="dxa"/>
            </w:tcMar>
            <w:vAlign w:val="center"/>
          </w:tcPr>
          <w:p w14:paraId="7203F777" w14:textId="2EAFDE09" w:rsidR="00655917" w:rsidRPr="002F0A6E" w:rsidRDefault="00E76E50" w:rsidP="002F0A6E">
            <w:pPr>
              <w:rPr>
                <w:b/>
                <w:szCs w:val="24"/>
              </w:rPr>
            </w:pPr>
            <w:proofErr w:type="spellStart"/>
            <w:r w:rsidRPr="002F0A6E">
              <w:rPr>
                <w:b/>
                <w:szCs w:val="24"/>
              </w:rPr>
              <w:t>Nr.p.k</w:t>
            </w:r>
            <w:proofErr w:type="spellEnd"/>
            <w:r w:rsidRPr="002F0A6E">
              <w:rPr>
                <w:b/>
                <w:szCs w:val="24"/>
              </w:rPr>
              <w:t>.</w:t>
            </w:r>
          </w:p>
        </w:tc>
        <w:tc>
          <w:tcPr>
            <w:tcW w:w="2840" w:type="dxa"/>
            <w:shd w:val="clear" w:color="auto" w:fill="FFFFFF" w:themeFill="background1"/>
            <w:noWrap/>
            <w:tcMar>
              <w:top w:w="75" w:type="dxa"/>
              <w:left w:w="75" w:type="dxa"/>
              <w:bottom w:w="75" w:type="dxa"/>
              <w:right w:w="75" w:type="dxa"/>
            </w:tcMar>
            <w:vAlign w:val="center"/>
          </w:tcPr>
          <w:p w14:paraId="1D398C3D" w14:textId="77777777" w:rsidR="00655917" w:rsidRDefault="00552CA4">
            <w:pPr>
              <w:jc w:val="center"/>
              <w:rPr>
                <w:b/>
              </w:rPr>
            </w:pPr>
            <w:r>
              <w:rPr>
                <w:b/>
              </w:rPr>
              <w:t>Saskaņošanai nosūtītā projekta redakcija</w:t>
            </w:r>
          </w:p>
        </w:tc>
        <w:tc>
          <w:tcPr>
            <w:tcW w:w="6255" w:type="dxa"/>
            <w:shd w:val="clear" w:color="auto" w:fill="FFFFFF" w:themeFill="background1"/>
            <w:noWrap/>
            <w:tcMar>
              <w:top w:w="75" w:type="dxa"/>
              <w:left w:w="75" w:type="dxa"/>
              <w:bottom w:w="75" w:type="dxa"/>
              <w:right w:w="75" w:type="dxa"/>
            </w:tcMar>
            <w:vAlign w:val="center"/>
          </w:tcPr>
          <w:p w14:paraId="43C5CB50" w14:textId="77777777" w:rsidR="00655917" w:rsidRDefault="00552CA4">
            <w:pPr>
              <w:jc w:val="center"/>
              <w:rPr>
                <w:b/>
              </w:rPr>
            </w:pPr>
            <w:r>
              <w:rPr>
                <w:b/>
              </w:rPr>
              <w:t>Iebildums / Priekšlikums</w:t>
            </w:r>
          </w:p>
        </w:tc>
        <w:tc>
          <w:tcPr>
            <w:tcW w:w="2910" w:type="dxa"/>
            <w:shd w:val="clear" w:color="auto" w:fill="FFFFFF" w:themeFill="background1"/>
            <w:noWrap/>
            <w:tcMar>
              <w:top w:w="75" w:type="dxa"/>
              <w:left w:w="75" w:type="dxa"/>
              <w:bottom w:w="75" w:type="dxa"/>
              <w:right w:w="75" w:type="dxa"/>
            </w:tcMar>
            <w:vAlign w:val="center"/>
          </w:tcPr>
          <w:p w14:paraId="16159D06" w14:textId="77777777" w:rsidR="00655917" w:rsidRPr="00CD0EA1" w:rsidRDefault="00552CA4" w:rsidP="006A4C72">
            <w:pPr>
              <w:rPr>
                <w:b/>
              </w:rPr>
            </w:pPr>
            <w:r w:rsidRPr="00CD0EA1">
              <w:rPr>
                <w:b/>
              </w:rPr>
              <w:t>Apstrādes informācija</w:t>
            </w:r>
          </w:p>
        </w:tc>
        <w:tc>
          <w:tcPr>
            <w:tcW w:w="1547" w:type="dxa"/>
            <w:shd w:val="clear" w:color="auto" w:fill="FFFFFF" w:themeFill="background1"/>
            <w:noWrap/>
            <w:tcMar>
              <w:top w:w="75" w:type="dxa"/>
              <w:left w:w="75" w:type="dxa"/>
              <w:bottom w:w="75" w:type="dxa"/>
              <w:right w:w="75" w:type="dxa"/>
            </w:tcMar>
            <w:vAlign w:val="center"/>
          </w:tcPr>
          <w:p w14:paraId="5635A44E" w14:textId="77777777" w:rsidR="00655917" w:rsidRDefault="00552CA4">
            <w:pPr>
              <w:jc w:val="center"/>
              <w:rPr>
                <w:b/>
              </w:rPr>
            </w:pPr>
            <w:r>
              <w:rPr>
                <w:b/>
              </w:rPr>
              <w:t>Galīgā redakcija</w:t>
            </w:r>
          </w:p>
        </w:tc>
      </w:tr>
      <w:tr w:rsidR="000A082F" w14:paraId="545D0716" w14:textId="77777777" w:rsidTr="16814F62">
        <w:tc>
          <w:tcPr>
            <w:tcW w:w="1015" w:type="dxa"/>
            <w:shd w:val="clear" w:color="auto" w:fill="FFFFFF" w:themeFill="background1"/>
            <w:noWrap/>
            <w:tcMar>
              <w:top w:w="75" w:type="dxa"/>
              <w:left w:w="75" w:type="dxa"/>
              <w:bottom w:w="75" w:type="dxa"/>
              <w:right w:w="75" w:type="dxa"/>
            </w:tcMar>
          </w:tcPr>
          <w:p w14:paraId="2D5EEE8B" w14:textId="58773A8E" w:rsidR="000A082F" w:rsidRPr="002F0A6E" w:rsidRDefault="000A082F" w:rsidP="002F0A6E">
            <w:pPr>
              <w:pStyle w:val="ListParagraph"/>
              <w:numPr>
                <w:ilvl w:val="0"/>
                <w:numId w:val="26"/>
              </w:numP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7AFF2193" w14:textId="45F3D6A1" w:rsidR="00F22404" w:rsidRDefault="00F22404" w:rsidP="00F22404">
            <w:pPr>
              <w:spacing w:after="240"/>
              <w:rPr>
                <w:b/>
              </w:rPr>
            </w:pPr>
            <w:r>
              <w:rPr>
                <w:b/>
              </w:rPr>
              <w:t>Konceptuālā ziņojuma projekts</w:t>
            </w:r>
          </w:p>
          <w:p w14:paraId="2DF2047E" w14:textId="56884CB6" w:rsidR="000A082F" w:rsidRPr="00F22404" w:rsidRDefault="00F22404" w:rsidP="00F22404">
            <w:pPr>
              <w:spacing w:after="240"/>
              <w:rPr>
                <w:bCs/>
              </w:rPr>
            </w:pPr>
            <w:r w:rsidRPr="00F22404">
              <w:rPr>
                <w:bCs/>
              </w:rPr>
              <w:t>Konceptuālais ziņojums</w:t>
            </w:r>
            <w:r w:rsidR="000A082F" w:rsidRPr="00F22404">
              <w:rPr>
                <w:bCs/>
              </w:rPr>
              <w:t xml:space="preserve"> </w:t>
            </w:r>
            <w:r w:rsidRPr="00F22404">
              <w:rPr>
                <w:bCs/>
              </w:rPr>
              <w:t>par zāļu finansiālo pieejamību</w:t>
            </w:r>
          </w:p>
        </w:tc>
        <w:tc>
          <w:tcPr>
            <w:tcW w:w="6255" w:type="dxa"/>
            <w:shd w:val="clear" w:color="auto" w:fill="FFFFFF" w:themeFill="background1"/>
            <w:noWrap/>
            <w:tcMar>
              <w:top w:w="75" w:type="dxa"/>
              <w:left w:w="75" w:type="dxa"/>
              <w:bottom w:w="75" w:type="dxa"/>
              <w:right w:w="75" w:type="dxa"/>
            </w:tcMar>
          </w:tcPr>
          <w:p w14:paraId="5827C713" w14:textId="3A7E5E9D" w:rsidR="000A082F" w:rsidRPr="004823D8" w:rsidRDefault="000A082F" w:rsidP="004823D8">
            <w:pPr>
              <w:rPr>
                <w:b/>
              </w:rPr>
            </w:pPr>
            <w:r>
              <w:rPr>
                <w:b/>
              </w:rPr>
              <w:t>Iebildums (</w:t>
            </w:r>
            <w:r w:rsidR="0097272F" w:rsidRPr="0097272F">
              <w:rPr>
                <w:b/>
              </w:rPr>
              <w:t xml:space="preserve">SIA “Linus </w:t>
            </w:r>
            <w:proofErr w:type="spellStart"/>
            <w:r w:rsidR="0097272F" w:rsidRPr="0097272F">
              <w:rPr>
                <w:b/>
              </w:rPr>
              <w:t>Medical</w:t>
            </w:r>
            <w:proofErr w:type="spellEnd"/>
            <w:r w:rsidR="0097272F" w:rsidRPr="0097272F">
              <w:rPr>
                <w:b/>
              </w:rPr>
              <w:t xml:space="preserve">” </w:t>
            </w:r>
            <w:r w:rsidR="0097272F">
              <w:rPr>
                <w:b/>
              </w:rPr>
              <w:t>Agnese Skudra</w:t>
            </w:r>
            <w:r w:rsidR="00222AD7">
              <w:rPr>
                <w:b/>
              </w:rPr>
              <w:t xml:space="preserve">, </w:t>
            </w:r>
            <w:r w:rsidR="00222AD7" w:rsidRPr="00222AD7">
              <w:rPr>
                <w:b/>
              </w:rPr>
              <w:t>agnese.skudra@linusmedical.com</w:t>
            </w:r>
            <w:r w:rsidR="00222AD7">
              <w:rPr>
                <w:b/>
              </w:rPr>
              <w:t xml:space="preserve"> – 15.06.2022</w:t>
            </w:r>
            <w:r w:rsidR="000E44A0">
              <w:rPr>
                <w:b/>
              </w:rPr>
              <w:t>.</w:t>
            </w:r>
            <w:r w:rsidRPr="0097272F">
              <w:rPr>
                <w:b/>
              </w:rPr>
              <w:t>)</w:t>
            </w:r>
          </w:p>
          <w:p w14:paraId="38A31FE1" w14:textId="2B3FF86B" w:rsidR="000A082F" w:rsidRPr="005306EB" w:rsidRDefault="004823D8" w:rsidP="0064200F">
            <w:r w:rsidRPr="004823D8">
              <w:t xml:space="preserve">Skaidri noteikt, ka arī medicīniskās ierīces ir iekļaujamas šajā risinājumos. IV daļa ietver pamatojumu arī tam, ka Latvijā ir nepietiekami kompensētas medicīniskās ierīces. Kompensēto medicīnisko ierīču klāsts ir palicis nemainīgs kopš saraksta izveidošanas. Kaimiņvalstīs tiek apmaksāti gan plašāks klāsts, gan jaunākas paaudzes medicīniskās ierīces, piemēram, pārsēju slikti dzīstošām brūcēm, </w:t>
            </w:r>
            <w:proofErr w:type="spellStart"/>
            <w:r w:rsidRPr="004823D8">
              <w:t>urīnkatetri</w:t>
            </w:r>
            <w:proofErr w:type="spellEnd"/>
            <w:r w:rsidRPr="004823D8">
              <w:t xml:space="preserve">, jaunākās paaudzes </w:t>
            </w:r>
            <w:proofErr w:type="spellStart"/>
            <w:r w:rsidRPr="004823D8">
              <w:t>stomas</w:t>
            </w:r>
            <w:proofErr w:type="spellEnd"/>
            <w:r w:rsidRPr="004823D8">
              <w:t xml:space="preserve"> aprūpes produkti, insulīna adatas un lancetes diabēta pacientiem. Medicīniskajām ierīcēm nav vienkārši izrēķināma izmaksu </w:t>
            </w:r>
            <w:proofErr w:type="spellStart"/>
            <w:r w:rsidRPr="004823D8">
              <w:t>efektivitāta</w:t>
            </w:r>
            <w:proofErr w:type="spellEnd"/>
            <w:r w:rsidRPr="004823D8">
              <w:t xml:space="preserve"> un tā netiek Latvijā rēķināta, bet iesniegumi atteikti nepietiekama budžeta dēļ.  Medicīnisko ierīču kompensācija nepieciešama, lai veicinātu pacientu pašaprūpes iespējas, kas ir viens no NAP punktiem. Pacientu izmaksas un </w:t>
            </w:r>
            <w:proofErr w:type="spellStart"/>
            <w:r w:rsidRPr="004823D8">
              <w:t>līdzmaksājumi</w:t>
            </w:r>
            <w:proofErr w:type="spellEnd"/>
            <w:r w:rsidRPr="004823D8">
              <w:t xml:space="preserve"> par medicīnas ierīcēm Latvijā ir novērtēti kā augstākie Baltijas valstu vidū</w:t>
            </w:r>
            <w:r w:rsidR="005306EB">
              <w:t>.</w:t>
            </w:r>
          </w:p>
        </w:tc>
        <w:tc>
          <w:tcPr>
            <w:tcW w:w="2910" w:type="dxa"/>
            <w:shd w:val="clear" w:color="auto" w:fill="FFFFFF" w:themeFill="background1"/>
            <w:noWrap/>
            <w:tcMar>
              <w:top w:w="75" w:type="dxa"/>
              <w:left w:w="75" w:type="dxa"/>
              <w:bottom w:w="75" w:type="dxa"/>
              <w:right w:w="75" w:type="dxa"/>
            </w:tcMar>
          </w:tcPr>
          <w:p w14:paraId="3DAD5D82" w14:textId="248ED63C" w:rsidR="6CF88B86" w:rsidRPr="00EB343A" w:rsidRDefault="6CF88B86" w:rsidP="006A4C72">
            <w:pPr>
              <w:rPr>
                <w:b/>
                <w:color w:val="auto"/>
              </w:rPr>
            </w:pPr>
            <w:r w:rsidRPr="00EB343A">
              <w:rPr>
                <w:b/>
                <w:color w:val="auto"/>
              </w:rPr>
              <w:t>Izskaidrots</w:t>
            </w:r>
            <w:r w:rsidR="00735B09">
              <w:rPr>
                <w:b/>
                <w:color w:val="auto"/>
              </w:rPr>
              <w:t>.</w:t>
            </w:r>
          </w:p>
          <w:p w14:paraId="32C2047C" w14:textId="2DAFE0EB" w:rsidR="6CF88B86" w:rsidRPr="00EB343A" w:rsidRDefault="6CF88B86" w:rsidP="006A4C72">
            <w:pPr>
              <w:rPr>
                <w:bCs/>
                <w:color w:val="auto"/>
              </w:rPr>
            </w:pPr>
          </w:p>
          <w:p w14:paraId="6B79EA32" w14:textId="77777777" w:rsidR="00CD0EA1" w:rsidRPr="00EB343A" w:rsidRDefault="00CD0EA1" w:rsidP="006A4C72">
            <w:pPr>
              <w:rPr>
                <w:bCs/>
                <w:color w:val="auto"/>
              </w:rPr>
            </w:pPr>
          </w:p>
          <w:p w14:paraId="4EE10254" w14:textId="7E7A31BF" w:rsidR="000A082F" w:rsidRPr="00EB343A" w:rsidRDefault="19B7D21D" w:rsidP="006A4C72">
            <w:pPr>
              <w:rPr>
                <w:color w:val="auto"/>
              </w:rPr>
            </w:pPr>
            <w:r w:rsidRPr="00EB343A">
              <w:rPr>
                <w:color w:val="auto"/>
              </w:rPr>
              <w:t>Ziņojuma tvērums ir zāles, nevis medicīniskās ierīces.</w:t>
            </w:r>
          </w:p>
          <w:p w14:paraId="071A01B7" w14:textId="1C13CFFD" w:rsidR="000A082F" w:rsidRPr="00EB343A" w:rsidRDefault="000A082F" w:rsidP="006A4C72">
            <w:pPr>
              <w:rPr>
                <w:bCs/>
                <w:color w:val="auto"/>
              </w:rPr>
            </w:pPr>
          </w:p>
          <w:p w14:paraId="650AC6DD" w14:textId="006F47AF" w:rsidR="000A082F" w:rsidRPr="00EB343A" w:rsidRDefault="19B7D21D" w:rsidP="006A4C72">
            <w:pPr>
              <w:rPr>
                <w:color w:val="auto"/>
              </w:rPr>
            </w:pPr>
            <w:r w:rsidRPr="00EB343A">
              <w:rPr>
                <w:color w:val="auto"/>
              </w:rPr>
              <w:t>Vienlaikus, ārpus ziņojuma tvēruma, VM atbalsta kompensējamo medicīnisko ierīču klāsta paplašināšanu un adekvātas cenas noteikšanu. VM gatavotajos prioritārajos pasākumos 2023. gadam ietverti priekšlikumi medicīnisko ierīču klāsta paplašināšanai.</w:t>
            </w:r>
          </w:p>
        </w:tc>
        <w:tc>
          <w:tcPr>
            <w:tcW w:w="1547" w:type="dxa"/>
            <w:shd w:val="clear" w:color="auto" w:fill="FFFFFF" w:themeFill="background1"/>
            <w:noWrap/>
            <w:tcMar>
              <w:top w:w="75" w:type="dxa"/>
              <w:left w:w="75" w:type="dxa"/>
              <w:bottom w:w="75" w:type="dxa"/>
              <w:right w:w="75" w:type="dxa"/>
            </w:tcMar>
          </w:tcPr>
          <w:p w14:paraId="697BFB1A" w14:textId="1F22E906" w:rsidR="000A082F" w:rsidRDefault="59C334A2" w:rsidP="000A082F">
            <w:pPr>
              <w:jc w:val="center"/>
              <w:rPr>
                <w:b/>
              </w:rPr>
            </w:pPr>
            <w:r>
              <w:t>-</w:t>
            </w:r>
          </w:p>
        </w:tc>
      </w:tr>
      <w:tr w:rsidR="00D07EF4" w14:paraId="6A00AFD7" w14:textId="77777777" w:rsidTr="16814F62">
        <w:tc>
          <w:tcPr>
            <w:tcW w:w="1015" w:type="dxa"/>
            <w:shd w:val="clear" w:color="auto" w:fill="FFFFFF" w:themeFill="background1"/>
            <w:noWrap/>
            <w:tcMar>
              <w:top w:w="75" w:type="dxa"/>
              <w:left w:w="75" w:type="dxa"/>
              <w:bottom w:w="75" w:type="dxa"/>
              <w:right w:w="75" w:type="dxa"/>
            </w:tcMar>
          </w:tcPr>
          <w:p w14:paraId="74897A63" w14:textId="218F984E" w:rsidR="00D07EF4" w:rsidRPr="002F0A6E" w:rsidRDefault="00D07EF4"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3D4F1417" w14:textId="77777777" w:rsidR="00D07EF4" w:rsidRDefault="00D07EF4" w:rsidP="00D07EF4">
            <w:pPr>
              <w:spacing w:after="240"/>
              <w:rPr>
                <w:b/>
              </w:rPr>
            </w:pPr>
            <w:r>
              <w:rPr>
                <w:b/>
              </w:rPr>
              <w:t>Konceptuālā ziņojuma projekts</w:t>
            </w:r>
          </w:p>
          <w:p w14:paraId="59292625" w14:textId="1DC28A0E" w:rsidR="00D07EF4" w:rsidRDefault="00D07EF4" w:rsidP="00D07EF4">
            <w:pPr>
              <w:rPr>
                <w:b/>
              </w:rPr>
            </w:pPr>
            <w:r w:rsidRPr="00F22404">
              <w:rPr>
                <w:bCs/>
              </w:rPr>
              <w:t>Konceptuālais ziņojums par zāļu finansiālo pieejamību</w:t>
            </w:r>
          </w:p>
        </w:tc>
        <w:tc>
          <w:tcPr>
            <w:tcW w:w="6255" w:type="dxa"/>
            <w:tcBorders>
              <w:bottom w:val="single" w:sz="5" w:space="0" w:color="000000" w:themeColor="text1"/>
            </w:tcBorders>
            <w:shd w:val="clear" w:color="auto" w:fill="FFFFFF" w:themeFill="background1"/>
            <w:noWrap/>
            <w:tcMar>
              <w:top w:w="75" w:type="dxa"/>
              <w:left w:w="75" w:type="dxa"/>
              <w:bottom w:w="75" w:type="dxa"/>
              <w:right w:w="75" w:type="dxa"/>
            </w:tcMar>
          </w:tcPr>
          <w:p w14:paraId="24794DB0" w14:textId="5839ADB7" w:rsidR="00D07EF4" w:rsidRDefault="00D07EF4" w:rsidP="00D07EF4">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27C654EF" w14:textId="77777777" w:rsidR="00D07EF4" w:rsidRPr="00F3748C" w:rsidRDefault="00D07EF4" w:rsidP="00D07EF4">
            <w:pPr>
              <w:rPr>
                <w:b/>
              </w:rPr>
            </w:pPr>
          </w:p>
          <w:p w14:paraId="1AA92ECA" w14:textId="66BB4154" w:rsidR="00D07EF4" w:rsidRPr="0064200F" w:rsidRDefault="00D07EF4" w:rsidP="0064200F">
            <w:pPr>
              <w:spacing w:after="120"/>
              <w:rPr>
                <w:szCs w:val="24"/>
              </w:rPr>
            </w:pPr>
            <w:r>
              <w:rPr>
                <w:szCs w:val="24"/>
              </w:rPr>
              <w:t>Asociācijas* secina, ka k</w:t>
            </w:r>
            <w:r w:rsidRPr="00213FEB">
              <w:rPr>
                <w:szCs w:val="24"/>
              </w:rPr>
              <w:t>onceptuālajā ziņojumā VM atsaucas uz 2018.</w:t>
            </w:r>
            <w:r>
              <w:rPr>
                <w:szCs w:val="24"/>
              </w:rPr>
              <w:t xml:space="preserve"> </w:t>
            </w:r>
            <w:r w:rsidRPr="00213FEB">
              <w:rPr>
                <w:szCs w:val="24"/>
              </w:rPr>
              <w:t>gada, 2017.</w:t>
            </w:r>
            <w:r>
              <w:rPr>
                <w:szCs w:val="24"/>
              </w:rPr>
              <w:t xml:space="preserve"> </w:t>
            </w:r>
            <w:r w:rsidRPr="00213FEB">
              <w:rPr>
                <w:szCs w:val="24"/>
              </w:rPr>
              <w:t xml:space="preserve">gada un vecākiem datiem, pat uz trīs gadus vecu Konkurences padomes ziņojumu, kas savu </w:t>
            </w:r>
            <w:r w:rsidRPr="00213FEB">
              <w:rPr>
                <w:szCs w:val="24"/>
              </w:rPr>
              <w:lastRenderedPageBreak/>
              <w:t>aktualitāti ir zaudēj</w:t>
            </w:r>
            <w:r>
              <w:rPr>
                <w:szCs w:val="24"/>
              </w:rPr>
              <w:t>uši</w:t>
            </w:r>
            <w:r w:rsidRPr="00213FEB">
              <w:rPr>
                <w:szCs w:val="24"/>
              </w:rPr>
              <w:t>. Vienlaikus VM savā konceptuālajā ziņojumā nav iekļāvusi un vērtējusi normatīvo aktu grozījumu ietekmi attiecībā uz zāļu izplatīšanas kārtības maiņu (MK noteikumi Nr. 416), kas paredz lieltirgotavu pienākumu publicēt krājumu atskaites un piegādāt zāles aptiekām, kā arī to, ka no 2020.</w:t>
            </w:r>
            <w:r>
              <w:rPr>
                <w:szCs w:val="24"/>
              </w:rPr>
              <w:t xml:space="preserve"> </w:t>
            </w:r>
            <w:r w:rsidRPr="00213FEB">
              <w:rPr>
                <w:szCs w:val="24"/>
              </w:rPr>
              <w:t xml:space="preserve">gada ārsti kompensējamo zāļu receptēs norāda tikai </w:t>
            </w:r>
            <w:r>
              <w:rPr>
                <w:szCs w:val="24"/>
              </w:rPr>
              <w:t xml:space="preserve">starptautisko nepatentēto nosaukumu (tālāk tekstā: </w:t>
            </w:r>
            <w:r w:rsidRPr="00213FEB">
              <w:rPr>
                <w:szCs w:val="24"/>
              </w:rPr>
              <w:t>SNN) un aptiekas izsniedz lētāko</w:t>
            </w:r>
            <w:r>
              <w:rPr>
                <w:szCs w:val="24"/>
              </w:rPr>
              <w:t xml:space="preserve"> kompensējamo zāļu sarakstā (tālāk tekstā: KZS)</w:t>
            </w:r>
            <w:r w:rsidRPr="00213FEB">
              <w:rPr>
                <w:szCs w:val="24"/>
              </w:rPr>
              <w:t xml:space="preserve"> norādīto medikamentu</w:t>
            </w:r>
            <w:r>
              <w:rPr>
                <w:szCs w:val="24"/>
              </w:rPr>
              <w:t>, aptiekām ir pienākums pastāvīgi turēt krājumā zāļu lētākos analogus.</w:t>
            </w:r>
            <w:r w:rsidRPr="00213FEB">
              <w:rPr>
                <w:szCs w:val="24"/>
              </w:rPr>
              <w:t xml:space="preserve"> </w:t>
            </w:r>
            <w:r>
              <w:rPr>
                <w:szCs w:val="24"/>
              </w:rPr>
              <w:t xml:space="preserve">Šie jaunie apstākļi </w:t>
            </w:r>
            <w:r w:rsidRPr="00213FEB">
              <w:rPr>
                <w:szCs w:val="24"/>
              </w:rPr>
              <w:t>būtiski mainīj</w:t>
            </w:r>
            <w:r>
              <w:rPr>
                <w:szCs w:val="24"/>
              </w:rPr>
              <w:t>uši</w:t>
            </w:r>
            <w:r w:rsidRPr="00213FEB">
              <w:rPr>
                <w:szCs w:val="24"/>
              </w:rPr>
              <w:t xml:space="preserve"> kompensējamo medikamentu</w:t>
            </w:r>
            <w:r>
              <w:rPr>
                <w:szCs w:val="24"/>
              </w:rPr>
              <w:t xml:space="preserve"> krājumu uzturēšanu,</w:t>
            </w:r>
            <w:r w:rsidRPr="00213FEB">
              <w:rPr>
                <w:szCs w:val="24"/>
              </w:rPr>
              <w:t xml:space="preserve"> izrakstīšanu un </w:t>
            </w:r>
            <w:r>
              <w:rPr>
                <w:szCs w:val="24"/>
              </w:rPr>
              <w:t>realizēšanu</w:t>
            </w:r>
            <w:r w:rsidRPr="00213FEB">
              <w:rPr>
                <w:szCs w:val="24"/>
              </w:rPr>
              <w:t>.</w:t>
            </w:r>
          </w:p>
        </w:tc>
        <w:tc>
          <w:tcPr>
            <w:tcW w:w="2910" w:type="dxa"/>
            <w:tcBorders>
              <w:bottom w:val="single" w:sz="5" w:space="0" w:color="000000" w:themeColor="text1"/>
            </w:tcBorders>
            <w:shd w:val="clear" w:color="auto" w:fill="FFFFFF" w:themeFill="background1"/>
            <w:noWrap/>
            <w:tcMar>
              <w:top w:w="75" w:type="dxa"/>
              <w:left w:w="75" w:type="dxa"/>
              <w:bottom w:w="75" w:type="dxa"/>
              <w:right w:w="75" w:type="dxa"/>
            </w:tcMar>
          </w:tcPr>
          <w:p w14:paraId="77CA383F" w14:textId="7D205990" w:rsidR="00D07EF4" w:rsidRPr="00EB343A" w:rsidRDefault="19B7D21D" w:rsidP="19B7D21D">
            <w:pPr>
              <w:rPr>
                <w:b/>
                <w:bCs/>
                <w:color w:val="auto"/>
              </w:rPr>
            </w:pPr>
            <w:r w:rsidRPr="00EB343A">
              <w:rPr>
                <w:b/>
                <w:bCs/>
                <w:color w:val="auto"/>
              </w:rPr>
              <w:lastRenderedPageBreak/>
              <w:t>Izskaidrots</w:t>
            </w:r>
            <w:r w:rsidR="00735B09">
              <w:rPr>
                <w:b/>
                <w:bCs/>
                <w:color w:val="auto"/>
              </w:rPr>
              <w:t>.</w:t>
            </w:r>
          </w:p>
          <w:p w14:paraId="400A4727" w14:textId="56F7E63F" w:rsidR="00D07EF4" w:rsidRPr="00EB343A" w:rsidRDefault="19B7D21D" w:rsidP="19B7D21D">
            <w:pPr>
              <w:rPr>
                <w:color w:val="auto"/>
              </w:rPr>
            </w:pPr>
            <w:r w:rsidRPr="00EB343A">
              <w:rPr>
                <w:color w:val="auto"/>
              </w:rPr>
              <w:t xml:space="preserve">Ziņojumā izmantoti </w:t>
            </w:r>
            <w:r w:rsidRPr="00EB343A">
              <w:rPr>
                <w:color w:val="auto"/>
                <w:u w:val="single"/>
              </w:rPr>
              <w:t>jaunākie pieejamie OECD dati.</w:t>
            </w:r>
            <w:r w:rsidRPr="00EB343A">
              <w:rPr>
                <w:color w:val="auto"/>
              </w:rPr>
              <w:t xml:space="preserve"> Dokumenta sabiedriskajā apspriešanā (16.06.2022.) iesniedzējs līdz 1. jūlijam tika aicināts iesniegt VM jaunākus </w:t>
            </w:r>
            <w:r w:rsidRPr="00EB343A">
              <w:rPr>
                <w:color w:val="auto"/>
              </w:rPr>
              <w:lastRenderedPageBreak/>
              <w:t>(aktuālākus) datus, ja tādi ir viņa rīcībā. Papildus dati no nozares pārstāvjiem netika iesniegti.</w:t>
            </w:r>
          </w:p>
          <w:p w14:paraId="1E19E7E3" w14:textId="1C6002F3" w:rsidR="19B7D21D" w:rsidRPr="00EB343A" w:rsidRDefault="19B7D21D" w:rsidP="19B7D21D">
            <w:pPr>
              <w:rPr>
                <w:strike/>
                <w:color w:val="auto"/>
              </w:rPr>
            </w:pPr>
          </w:p>
          <w:p w14:paraId="46F714E5" w14:textId="724C1ABB" w:rsidR="19B7D21D" w:rsidRPr="00EB343A" w:rsidRDefault="19B7D21D" w:rsidP="19B7D21D">
            <w:pPr>
              <w:rPr>
                <w:color w:val="auto"/>
                <w:szCs w:val="24"/>
              </w:rPr>
            </w:pPr>
            <w:r w:rsidRPr="00EB343A">
              <w:rPr>
                <w:color w:val="auto"/>
                <w:szCs w:val="24"/>
              </w:rPr>
              <w:t xml:space="preserve">Attiecībā par izteikto kritiku par novecojušu avotu izmantošanu (atsauču izdarīšanu) īpaši uzsverot Konkurences padomes tirgus uzraudzības ziņojumus, Veselības ministrija vērš uzmanību, ka farmācijas tirgū nav notikušas tādas izmaiņas, kas ļautu izdarīt secinājumus, ka tirgus uzraudzības ziņojumos sniegtā informācija būtu neaktuāla. </w:t>
            </w:r>
            <w:r w:rsidRPr="00EB343A">
              <w:rPr>
                <w:b/>
                <w:bCs/>
                <w:color w:val="auto"/>
                <w:szCs w:val="24"/>
              </w:rPr>
              <w:t>Organizāciju subjektīvā nepatika pret kāda avota saturu, nevar tikt izmantota, lai apšaubītu minētā dokumenta kvalitāti vai konceptuālā ziņojuma kopējo kvalitāti</w:t>
            </w:r>
            <w:r w:rsidRPr="00EB343A">
              <w:rPr>
                <w:color w:val="auto"/>
                <w:szCs w:val="24"/>
              </w:rPr>
              <w:t>.</w:t>
            </w:r>
          </w:p>
          <w:p w14:paraId="4BABB521" w14:textId="0C6BDD86" w:rsidR="19B7D21D" w:rsidRPr="00EB343A" w:rsidRDefault="19B7D21D" w:rsidP="19B7D21D">
            <w:pPr>
              <w:rPr>
                <w:color w:val="auto"/>
                <w:szCs w:val="24"/>
              </w:rPr>
            </w:pPr>
            <w:r w:rsidRPr="00EB343A">
              <w:rPr>
                <w:color w:val="auto"/>
                <w:szCs w:val="24"/>
              </w:rPr>
              <w:t xml:space="preserve">Pienākums informēt par zāļu atlikušajiem krājumiem labvēlīgi ietekmē (veicina) zāļu faktisko pieejamību un godīgāku zāļu sadali starp </w:t>
            </w:r>
            <w:r w:rsidRPr="00EB343A">
              <w:rPr>
                <w:color w:val="auto"/>
                <w:szCs w:val="24"/>
              </w:rPr>
              <w:lastRenderedPageBreak/>
              <w:t>dažādu tīklu un īpašnieku aptiekām. Ar minēto tiesiskā regulējuma pieņemšanu Latvijā tika iedzīvināta labā prakse (operatīvu datu pieejamība), kas ir pamats  efektīvai farmācijas uzņēmuma videi. Ņemot vērā, ka informācija par zāļu lieltirgotavu aktuālajiem kompensējamo zāļu krājumiem jau bija tās rīcībā, tad pienākums šo informāciju publiskot nevar atstāt būtisku ietekmi uz zāļu cenām un konceptuālā ziņojuma ietvarā nav paredzēts šo aspektu padziļināti iztirzāt.</w:t>
            </w:r>
          </w:p>
          <w:p w14:paraId="5D706585" w14:textId="1507CD02" w:rsidR="19B7D21D" w:rsidRPr="00EB343A" w:rsidRDefault="19B7D21D" w:rsidP="19B7D21D">
            <w:pPr>
              <w:rPr>
                <w:color w:val="auto"/>
                <w:szCs w:val="24"/>
              </w:rPr>
            </w:pPr>
          </w:p>
          <w:p w14:paraId="0BA1544E" w14:textId="5517AB46" w:rsidR="19B7D21D" w:rsidRPr="00EB343A" w:rsidRDefault="19B7D21D" w:rsidP="19B7D21D">
            <w:pPr>
              <w:rPr>
                <w:color w:val="auto"/>
                <w:szCs w:val="24"/>
              </w:rPr>
            </w:pPr>
            <w:r w:rsidRPr="00EB343A">
              <w:rPr>
                <w:color w:val="auto"/>
                <w:szCs w:val="24"/>
              </w:rPr>
              <w:t>Zāļu lieltirgotavas jau vairakkārt ir norādījušas, ka aptiekas uz vietas netur lielus zāļu krājumus, jo zāļu lieltirgotavas apgādi lielajās pilsētās veic līdz divām reizēm dienā (zāļu apgādes pastāvīga prakse, kas pastāvēja pirms izmaiņām zāļu vispārīgā nosaukuma izsniegšanas nosacījumos).</w:t>
            </w:r>
          </w:p>
          <w:p w14:paraId="60205EC2" w14:textId="03DFFADE" w:rsidR="19B7D21D" w:rsidRPr="00EB343A" w:rsidRDefault="19B7D21D" w:rsidP="19B7D21D">
            <w:pPr>
              <w:rPr>
                <w:color w:val="auto"/>
                <w:szCs w:val="24"/>
              </w:rPr>
            </w:pPr>
            <w:r w:rsidRPr="00EB343A">
              <w:rPr>
                <w:color w:val="auto"/>
                <w:szCs w:val="24"/>
              </w:rPr>
              <w:t xml:space="preserve">VM ieskatā (nejaucoties </w:t>
            </w:r>
            <w:r w:rsidRPr="00EB343A">
              <w:rPr>
                <w:color w:val="auto"/>
                <w:szCs w:val="24"/>
              </w:rPr>
              <w:lastRenderedPageBreak/>
              <w:t>komercdarbībā) būtu vērtējams piegāžu optimizācijas jautājums.</w:t>
            </w:r>
          </w:p>
          <w:p w14:paraId="65586EC5" w14:textId="77777777" w:rsidR="00D07EF4" w:rsidRPr="00EB343A" w:rsidRDefault="00D07EF4" w:rsidP="00D07EF4">
            <w:pPr>
              <w:rPr>
                <w:bCs/>
                <w:color w:val="auto"/>
              </w:rPr>
            </w:pPr>
          </w:p>
          <w:p w14:paraId="6774AA96" w14:textId="61603350" w:rsidR="00D07EF4" w:rsidRPr="00EB343A" w:rsidRDefault="00D07EF4" w:rsidP="00D07EF4">
            <w:pPr>
              <w:spacing w:line="259" w:lineRule="auto"/>
              <w:rPr>
                <w:bCs/>
                <w:color w:val="auto"/>
              </w:rPr>
            </w:pPr>
          </w:p>
        </w:tc>
        <w:tc>
          <w:tcPr>
            <w:tcW w:w="1547" w:type="dxa"/>
            <w:shd w:val="clear" w:color="auto" w:fill="FFFFFF" w:themeFill="background1"/>
            <w:noWrap/>
            <w:tcMar>
              <w:top w:w="75" w:type="dxa"/>
              <w:left w:w="75" w:type="dxa"/>
              <w:bottom w:w="75" w:type="dxa"/>
              <w:right w:w="75" w:type="dxa"/>
            </w:tcMar>
          </w:tcPr>
          <w:p w14:paraId="01C126F8" w14:textId="33C2EEF8" w:rsidR="00D07EF4" w:rsidRDefault="00D07EF4" w:rsidP="00D07EF4">
            <w:pPr>
              <w:jc w:val="center"/>
            </w:pPr>
            <w:r>
              <w:lastRenderedPageBreak/>
              <w:t>-</w:t>
            </w:r>
          </w:p>
        </w:tc>
      </w:tr>
      <w:tr w:rsidR="00136EFC" w14:paraId="698A787C" w14:textId="77777777" w:rsidTr="16814F62">
        <w:tc>
          <w:tcPr>
            <w:tcW w:w="1015" w:type="dxa"/>
            <w:shd w:val="clear" w:color="auto" w:fill="FFFFFF" w:themeFill="background1"/>
            <w:noWrap/>
            <w:tcMar>
              <w:top w:w="75" w:type="dxa"/>
              <w:left w:w="75" w:type="dxa"/>
              <w:bottom w:w="75" w:type="dxa"/>
              <w:right w:w="75" w:type="dxa"/>
            </w:tcMar>
          </w:tcPr>
          <w:p w14:paraId="11AC5EBD" w14:textId="1CD29B5D" w:rsidR="00136EFC" w:rsidRPr="002F0A6E" w:rsidRDefault="00136EFC" w:rsidP="002F0A6E">
            <w:pPr>
              <w:pStyle w:val="ListParagraph"/>
              <w:numPr>
                <w:ilvl w:val="0"/>
                <w:numId w:val="26"/>
              </w:numPr>
              <w:jc w:val="center"/>
              <w:rPr>
                <w:rFonts w:ascii="Times New Roman" w:hAnsi="Times New Roman" w:cs="Times New Roman"/>
                <w:sz w:val="24"/>
                <w:szCs w:val="24"/>
              </w:rPr>
            </w:pPr>
          </w:p>
        </w:tc>
        <w:tc>
          <w:tcPr>
            <w:tcW w:w="2840" w:type="dxa"/>
            <w:tcBorders>
              <w:right w:val="single" w:sz="5" w:space="0" w:color="000000" w:themeColor="text1"/>
            </w:tcBorders>
            <w:shd w:val="clear" w:color="auto" w:fill="FFFFFF" w:themeFill="background1"/>
            <w:noWrap/>
            <w:tcMar>
              <w:top w:w="75" w:type="dxa"/>
              <w:left w:w="75" w:type="dxa"/>
              <w:bottom w:w="75" w:type="dxa"/>
              <w:right w:w="75" w:type="dxa"/>
            </w:tcMar>
          </w:tcPr>
          <w:p w14:paraId="172586E6" w14:textId="77777777" w:rsidR="00136EFC" w:rsidRDefault="00136EFC" w:rsidP="00136EFC">
            <w:pPr>
              <w:spacing w:after="240"/>
              <w:rPr>
                <w:b/>
              </w:rPr>
            </w:pPr>
            <w:r>
              <w:rPr>
                <w:b/>
              </w:rPr>
              <w:t>Konceptuālā ziņojuma projekts</w:t>
            </w:r>
          </w:p>
          <w:p w14:paraId="1CBB2C97" w14:textId="15B4F61B" w:rsidR="00136EFC" w:rsidRDefault="00136EFC" w:rsidP="00136EFC">
            <w:pPr>
              <w:spacing w:after="240"/>
              <w:rPr>
                <w:b/>
              </w:rPr>
            </w:pPr>
            <w:r w:rsidRPr="00F22404">
              <w:rPr>
                <w:bCs/>
              </w:rPr>
              <w:t>Konceptuālais ziņojums par zāļu finansiālo pieejamību</w:t>
            </w:r>
          </w:p>
        </w:tc>
        <w:tc>
          <w:tcPr>
            <w:tcW w:w="625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noWrap/>
            <w:tcMar>
              <w:top w:w="75" w:type="dxa"/>
              <w:left w:w="75" w:type="dxa"/>
              <w:bottom w:w="75" w:type="dxa"/>
              <w:right w:w="75" w:type="dxa"/>
            </w:tcMar>
          </w:tcPr>
          <w:p w14:paraId="5A522766" w14:textId="77777777" w:rsidR="00136EFC" w:rsidRDefault="00136EFC" w:rsidP="00136EFC">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1CBE59BC" w14:textId="77777777" w:rsidR="00136EFC" w:rsidRPr="00F3748C" w:rsidRDefault="00136EFC" w:rsidP="00136EFC">
            <w:pPr>
              <w:rPr>
                <w:b/>
              </w:rPr>
            </w:pPr>
          </w:p>
          <w:p w14:paraId="53AA4B9C" w14:textId="445E24E2" w:rsidR="00136EFC" w:rsidRPr="0064200F" w:rsidRDefault="00136EFC" w:rsidP="0064200F">
            <w:pPr>
              <w:spacing w:after="120"/>
              <w:rPr>
                <w:szCs w:val="24"/>
              </w:rPr>
            </w:pPr>
            <w:r>
              <w:rPr>
                <w:szCs w:val="24"/>
              </w:rPr>
              <w:t>A</w:t>
            </w:r>
            <w:r w:rsidRPr="00213FEB">
              <w:rPr>
                <w:szCs w:val="24"/>
              </w:rPr>
              <w:t>nalizējot PVN</w:t>
            </w:r>
            <w:r>
              <w:rPr>
                <w:szCs w:val="24"/>
              </w:rPr>
              <w:t xml:space="preserve"> (pievienotās vērtības nodokļa)</w:t>
            </w:r>
            <w:r w:rsidRPr="00213FEB">
              <w:rPr>
                <w:szCs w:val="24"/>
              </w:rPr>
              <w:t xml:space="preserve"> samazināšanas ietekmi, ir modelēta situācija uz 2020.</w:t>
            </w:r>
            <w:r>
              <w:rPr>
                <w:szCs w:val="24"/>
              </w:rPr>
              <w:t xml:space="preserve"> </w:t>
            </w:r>
            <w:r w:rsidRPr="00213FEB">
              <w:rPr>
                <w:szCs w:val="24"/>
              </w:rPr>
              <w:t xml:space="preserve">gadu, taču pēc šī gada esam pārdzīvojuši vairākus COVID viļņus, kā arī kara sākumu Ukrainā, kas krasi ietekmējuši pacientu paradumus un ekonomisko situāciju, tāpēc situācijas </w:t>
            </w:r>
            <w:proofErr w:type="spellStart"/>
            <w:r w:rsidRPr="00213FEB">
              <w:rPr>
                <w:szCs w:val="24"/>
              </w:rPr>
              <w:t>izvērtējums</w:t>
            </w:r>
            <w:proofErr w:type="spellEnd"/>
            <w:r w:rsidRPr="00213FEB">
              <w:rPr>
                <w:szCs w:val="24"/>
              </w:rPr>
              <w:t xml:space="preserve"> nav adekvāts – VM izmantotie dati neatbilst ne šī brīža tirgus situācijai, ne normatīvā regulējuma situācijai. </w:t>
            </w:r>
            <w:r>
              <w:rPr>
                <w:szCs w:val="24"/>
              </w:rPr>
              <w:t xml:space="preserve">Rodas iespaids, ka MK ir ticis iesniegts 2020. gada ziņojums, kuru VM amatpersonas kaut kādu iemeslu dēļ nav vēlējušās aktualizēt. </w:t>
            </w:r>
            <w:r w:rsidRPr="00213FEB">
              <w:rPr>
                <w:szCs w:val="24"/>
              </w:rPr>
              <w:t xml:space="preserve">Vienlaikus ziņojumā ir daudz deklaratīvu paziņojumu un izteikumu, tajā pašā laikā nesniedzot ekonomiski pamatotus </w:t>
            </w:r>
            <w:r>
              <w:rPr>
                <w:szCs w:val="24"/>
              </w:rPr>
              <w:t xml:space="preserve">aprēķinus </w:t>
            </w:r>
            <w:r w:rsidRPr="00213FEB">
              <w:rPr>
                <w:szCs w:val="24"/>
              </w:rPr>
              <w:t xml:space="preserve">un izteikto ierosinājumu analīzi. Tādējādi </w:t>
            </w:r>
            <w:r w:rsidRPr="002E77E2">
              <w:rPr>
                <w:szCs w:val="24"/>
              </w:rPr>
              <w:t>uzskatām, ka konceptuālā ziņojuma faktu bāze, ziņojuma struktūra un tiem pakārtotie secinājumi sagatavoti nekvalitatīvi un nesniedz ieskatu reālajā šī brīža situācijā par zāļu finansiālo pieejamību.</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FFFF" w:themeFill="background1"/>
            <w:noWrap/>
            <w:tcMar>
              <w:top w:w="75" w:type="dxa"/>
              <w:left w:w="75" w:type="dxa"/>
              <w:bottom w:w="75" w:type="dxa"/>
              <w:right w:w="75" w:type="dxa"/>
            </w:tcMar>
          </w:tcPr>
          <w:p w14:paraId="079F8972" w14:textId="62AA66B7" w:rsidR="00136EFC" w:rsidRPr="00EB343A" w:rsidRDefault="19B7D21D" w:rsidP="19B7D21D">
            <w:pPr>
              <w:rPr>
                <w:b/>
                <w:bCs/>
                <w:color w:val="auto"/>
              </w:rPr>
            </w:pPr>
            <w:r w:rsidRPr="00EB343A">
              <w:rPr>
                <w:b/>
                <w:bCs/>
                <w:color w:val="auto"/>
              </w:rPr>
              <w:t>Izskaidrots</w:t>
            </w:r>
            <w:r w:rsidR="00735B09">
              <w:rPr>
                <w:b/>
                <w:bCs/>
                <w:color w:val="auto"/>
              </w:rPr>
              <w:t>.</w:t>
            </w:r>
          </w:p>
          <w:p w14:paraId="20BE111A" w14:textId="3D821EA3" w:rsidR="00136EFC" w:rsidRPr="00EB343A" w:rsidRDefault="19B7D21D" w:rsidP="19B7D21D">
            <w:pPr>
              <w:spacing w:line="259" w:lineRule="auto"/>
              <w:rPr>
                <w:color w:val="auto"/>
              </w:rPr>
            </w:pPr>
            <w:r w:rsidRPr="00EB343A">
              <w:rPr>
                <w:color w:val="auto"/>
              </w:rPr>
              <w:t>VM izmantoja jaunākos pieejamos datus. Kopš 2020.gada farmācijas tirgū situācija nav tik būtiski mainījusies, ka modelēšanai par bāzi nevarētu izmantot 2020.gada datus. Tādēļ PVN ietekmes aprēķinam FM rosināja izmantot 2020. gadam veiktos aprēķinus.</w:t>
            </w:r>
          </w:p>
          <w:p w14:paraId="472386B3" w14:textId="76AC1F37" w:rsidR="00136EFC" w:rsidRPr="00EB343A" w:rsidRDefault="19B7D21D" w:rsidP="19B7D21D">
            <w:pPr>
              <w:spacing w:line="259" w:lineRule="auto"/>
              <w:rPr>
                <w:color w:val="auto"/>
              </w:rPr>
            </w:pPr>
            <w:r w:rsidRPr="00EB343A">
              <w:rPr>
                <w:color w:val="auto"/>
              </w:rPr>
              <w:t>Līdz ar to izteiktais iebildums ir nepamatots.</w:t>
            </w:r>
          </w:p>
        </w:tc>
        <w:tc>
          <w:tcPr>
            <w:tcW w:w="1547" w:type="dxa"/>
            <w:tcBorders>
              <w:left w:val="single" w:sz="5" w:space="0" w:color="000000" w:themeColor="text1"/>
            </w:tcBorders>
            <w:shd w:val="clear" w:color="auto" w:fill="FFFFFF" w:themeFill="background1"/>
            <w:noWrap/>
            <w:tcMar>
              <w:top w:w="75" w:type="dxa"/>
              <w:left w:w="75" w:type="dxa"/>
              <w:bottom w:w="75" w:type="dxa"/>
              <w:right w:w="75" w:type="dxa"/>
            </w:tcMar>
          </w:tcPr>
          <w:p w14:paraId="38F35180" w14:textId="475E8A09" w:rsidR="00136EFC" w:rsidRDefault="00136EFC" w:rsidP="00136EFC">
            <w:pPr>
              <w:jc w:val="center"/>
            </w:pPr>
            <w:r>
              <w:t>-</w:t>
            </w:r>
          </w:p>
        </w:tc>
      </w:tr>
      <w:tr w:rsidR="00136EFC" w14:paraId="2A191F3D" w14:textId="77777777" w:rsidTr="16814F62">
        <w:tc>
          <w:tcPr>
            <w:tcW w:w="1015" w:type="dxa"/>
            <w:shd w:val="clear" w:color="auto" w:fill="FFFFFF" w:themeFill="background1"/>
            <w:noWrap/>
            <w:tcMar>
              <w:top w:w="75" w:type="dxa"/>
              <w:left w:w="75" w:type="dxa"/>
              <w:bottom w:w="75" w:type="dxa"/>
              <w:right w:w="75" w:type="dxa"/>
            </w:tcMar>
          </w:tcPr>
          <w:p w14:paraId="003D16DA" w14:textId="569F0D02" w:rsidR="00136EFC" w:rsidRPr="002F0A6E" w:rsidRDefault="00136EFC"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618C2A5" w14:textId="77777777" w:rsidR="00136EFC" w:rsidRDefault="00136EFC" w:rsidP="00136EFC">
            <w:pPr>
              <w:spacing w:after="240"/>
              <w:rPr>
                <w:b/>
              </w:rPr>
            </w:pPr>
            <w:r>
              <w:rPr>
                <w:b/>
              </w:rPr>
              <w:t>Konceptuālā ziņojuma projekts</w:t>
            </w:r>
          </w:p>
          <w:p w14:paraId="42A24897" w14:textId="0EF01401" w:rsidR="00136EFC" w:rsidRDefault="00136EFC" w:rsidP="00136EFC">
            <w:pPr>
              <w:spacing w:after="240"/>
              <w:rPr>
                <w:b/>
              </w:rPr>
            </w:pPr>
            <w:r w:rsidRPr="00F22404">
              <w:rPr>
                <w:bCs/>
              </w:rPr>
              <w:t>Konceptuālais ziņojums par zāļu finansiālo pieejamību</w:t>
            </w:r>
          </w:p>
        </w:tc>
        <w:tc>
          <w:tcPr>
            <w:tcW w:w="6255" w:type="dxa"/>
            <w:tcBorders>
              <w:top w:val="single" w:sz="5" w:space="0" w:color="000000" w:themeColor="text1"/>
            </w:tcBorders>
            <w:shd w:val="clear" w:color="auto" w:fill="FFFFFF" w:themeFill="background1"/>
            <w:noWrap/>
            <w:tcMar>
              <w:top w:w="75" w:type="dxa"/>
              <w:left w:w="75" w:type="dxa"/>
              <w:bottom w:w="75" w:type="dxa"/>
              <w:right w:w="75" w:type="dxa"/>
            </w:tcMar>
          </w:tcPr>
          <w:p w14:paraId="2B3C1898" w14:textId="77777777" w:rsidR="00136EFC" w:rsidRDefault="00136EFC" w:rsidP="00136EFC">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B885BD5" w14:textId="77777777" w:rsidR="00136EFC" w:rsidRPr="00F3748C" w:rsidRDefault="00136EFC" w:rsidP="00136EFC">
            <w:pPr>
              <w:rPr>
                <w:b/>
              </w:rPr>
            </w:pPr>
          </w:p>
          <w:p w14:paraId="66C7A6D1" w14:textId="37B5DD02" w:rsidR="00136EFC" w:rsidRPr="0064200F" w:rsidRDefault="00136EFC" w:rsidP="0064200F">
            <w:pPr>
              <w:spacing w:after="120"/>
              <w:rPr>
                <w:szCs w:val="24"/>
              </w:rPr>
            </w:pPr>
            <w:r w:rsidRPr="00213FEB">
              <w:rPr>
                <w:szCs w:val="24"/>
              </w:rPr>
              <w:t xml:space="preserve">Kopumā vērtējot, konceptuālais ziņojums ir sagatavots </w:t>
            </w:r>
            <w:r w:rsidRPr="00213FEB">
              <w:rPr>
                <w:szCs w:val="24"/>
              </w:rPr>
              <w:lastRenderedPageBreak/>
              <w:t xml:space="preserve">pamatojoties uz novecojušiem datiem, </w:t>
            </w:r>
            <w:r>
              <w:rPr>
                <w:szCs w:val="24"/>
              </w:rPr>
              <w:t xml:space="preserve">neveicot ekonomiski pamatotus aprēķinus, un pamatā balstās uz </w:t>
            </w:r>
            <w:r w:rsidRPr="00213FEB">
              <w:rPr>
                <w:szCs w:val="24"/>
              </w:rPr>
              <w:t xml:space="preserve">virkni </w:t>
            </w:r>
            <w:r>
              <w:rPr>
                <w:szCs w:val="24"/>
              </w:rPr>
              <w:t xml:space="preserve">populistisku </w:t>
            </w:r>
            <w:r w:rsidRPr="00213FEB">
              <w:rPr>
                <w:szCs w:val="24"/>
              </w:rPr>
              <w:t>izteikumu lieltirgotavu un aptieku virzienā</w:t>
            </w:r>
            <w:r>
              <w:rPr>
                <w:szCs w:val="24"/>
              </w:rPr>
              <w:t xml:space="preserve">. </w:t>
            </w:r>
            <w:r w:rsidRPr="00213FEB">
              <w:rPr>
                <w:szCs w:val="24"/>
              </w:rPr>
              <w:t>Ņemot vērā visus pēdējo gadu ierobežojumus saistībā ar COVID19 ierobežojumiem, kā arī būtisko cenu pieaugumu</w:t>
            </w:r>
            <w:r w:rsidRPr="003739E0">
              <w:rPr>
                <w:szCs w:val="24"/>
              </w:rPr>
              <w:t>, daļa no konceptuālajā ziņojumā norādītajiem risinājumiem var ļoti negatīvi ietekmēt pacientus, jo pastāv risks, ka izdevumu mazināšanas nolūkā samazināsies tirgū pieejamais zāļu skaits un pacientu izvēles iespējas, kā arī pasliktināsies zāļu loģistikas pakalpojumu iespējas.</w:t>
            </w:r>
          </w:p>
        </w:tc>
        <w:tc>
          <w:tcPr>
            <w:tcW w:w="2910" w:type="dxa"/>
            <w:tcBorders>
              <w:top w:val="single" w:sz="5" w:space="0" w:color="000000" w:themeColor="text1"/>
            </w:tcBorders>
            <w:shd w:val="clear" w:color="auto" w:fill="FFFFFF" w:themeFill="background1"/>
            <w:noWrap/>
            <w:tcMar>
              <w:top w:w="75" w:type="dxa"/>
              <w:left w:w="75" w:type="dxa"/>
              <w:bottom w:w="75" w:type="dxa"/>
              <w:right w:w="75" w:type="dxa"/>
            </w:tcMar>
          </w:tcPr>
          <w:p w14:paraId="09A10638" w14:textId="524F559D" w:rsidR="00136EFC" w:rsidRPr="00CD0EA1" w:rsidRDefault="19B7D21D" w:rsidP="19B7D21D">
            <w:pPr>
              <w:rPr>
                <w:b/>
                <w:bCs/>
              </w:rPr>
            </w:pPr>
            <w:r w:rsidRPr="19B7D21D">
              <w:rPr>
                <w:b/>
                <w:bCs/>
              </w:rPr>
              <w:lastRenderedPageBreak/>
              <w:t>Izskaidrots</w:t>
            </w:r>
            <w:r w:rsidR="00735B09">
              <w:rPr>
                <w:b/>
                <w:bCs/>
              </w:rPr>
              <w:t>.</w:t>
            </w:r>
          </w:p>
          <w:p w14:paraId="297F7A51" w14:textId="3537390D" w:rsidR="00136EFC" w:rsidRPr="00D6253C" w:rsidRDefault="19B7D21D" w:rsidP="19B7D21D">
            <w:pPr>
              <w:rPr>
                <w:color w:val="auto"/>
              </w:rPr>
            </w:pPr>
            <w:r w:rsidRPr="19B7D21D">
              <w:rPr>
                <w:color w:val="auto"/>
              </w:rPr>
              <w:t xml:space="preserve">Ziņojumā izmantoti jaunākie pieejamie OECD dati. Dokumenta sabiedriskajā apspriešanā (16.06.2022.) iesniedzējs </w:t>
            </w:r>
            <w:r w:rsidRPr="19B7D21D">
              <w:rPr>
                <w:color w:val="auto"/>
              </w:rPr>
              <w:lastRenderedPageBreak/>
              <w:t>līdz 1. jūlijam tika aicināts iesniegt VM jaunākus (aktuālākus) datus, ja tādi ir viņa rīcībā. Papildus dati no nozares pārstāvjiem netika iesniegti.</w:t>
            </w:r>
          </w:p>
          <w:p w14:paraId="338B3CF6" w14:textId="663F881E" w:rsidR="00136EFC" w:rsidRPr="00D6253C" w:rsidRDefault="00136EFC" w:rsidP="19B7D21D">
            <w:pPr>
              <w:rPr>
                <w:color w:val="FF0000"/>
              </w:rPr>
            </w:pPr>
          </w:p>
          <w:p w14:paraId="14577F9D" w14:textId="5B475C22" w:rsidR="00136EFC" w:rsidRPr="00D6253C" w:rsidRDefault="00136EFC" w:rsidP="19B7D21D">
            <w:pPr>
              <w:rPr>
                <w:color w:val="FF0000"/>
              </w:rPr>
            </w:pPr>
          </w:p>
        </w:tc>
        <w:tc>
          <w:tcPr>
            <w:tcW w:w="1547" w:type="dxa"/>
            <w:shd w:val="clear" w:color="auto" w:fill="FFFFFF" w:themeFill="background1"/>
            <w:noWrap/>
            <w:tcMar>
              <w:top w:w="75" w:type="dxa"/>
              <w:left w:w="75" w:type="dxa"/>
              <w:bottom w:w="75" w:type="dxa"/>
              <w:right w:w="75" w:type="dxa"/>
            </w:tcMar>
          </w:tcPr>
          <w:p w14:paraId="7BC75BC9" w14:textId="7C8E65AD" w:rsidR="00136EFC" w:rsidRDefault="00136EFC" w:rsidP="00136EFC">
            <w:pPr>
              <w:jc w:val="center"/>
            </w:pPr>
            <w:r>
              <w:lastRenderedPageBreak/>
              <w:t>-</w:t>
            </w:r>
          </w:p>
        </w:tc>
      </w:tr>
      <w:tr w:rsidR="00136EFC" w14:paraId="3C07D519" w14:textId="77777777" w:rsidTr="16814F62">
        <w:tc>
          <w:tcPr>
            <w:tcW w:w="1015" w:type="dxa"/>
            <w:shd w:val="clear" w:color="auto" w:fill="FFFFFF" w:themeFill="background1"/>
            <w:noWrap/>
            <w:tcMar>
              <w:top w:w="75" w:type="dxa"/>
              <w:left w:w="75" w:type="dxa"/>
              <w:bottom w:w="75" w:type="dxa"/>
              <w:right w:w="75" w:type="dxa"/>
            </w:tcMar>
          </w:tcPr>
          <w:p w14:paraId="2807DE43" w14:textId="2EC2F7D8" w:rsidR="00136EFC" w:rsidRPr="002F0A6E" w:rsidRDefault="00136EFC"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4B12211" w14:textId="77777777" w:rsidR="00136EFC" w:rsidRDefault="00136EFC" w:rsidP="00136EFC">
            <w:pPr>
              <w:spacing w:after="240"/>
              <w:rPr>
                <w:b/>
              </w:rPr>
            </w:pPr>
            <w:r>
              <w:rPr>
                <w:b/>
              </w:rPr>
              <w:t>Konceptuālā ziņojuma projekts</w:t>
            </w:r>
          </w:p>
          <w:p w14:paraId="50E68A8E" w14:textId="1A748C2B" w:rsidR="00136EFC" w:rsidRDefault="00136EFC" w:rsidP="00136EF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432049F" w14:textId="77777777" w:rsidR="00136EFC" w:rsidRDefault="00136EFC" w:rsidP="00136EFC">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0DE807AE" w14:textId="77777777" w:rsidR="00136EFC" w:rsidRPr="00F3748C" w:rsidRDefault="00136EFC" w:rsidP="00136EFC">
            <w:pPr>
              <w:rPr>
                <w:b/>
              </w:rPr>
            </w:pPr>
          </w:p>
          <w:p w14:paraId="375E37BD" w14:textId="5BB9A5D7" w:rsidR="00136EFC" w:rsidRPr="0064200F" w:rsidRDefault="00136EFC" w:rsidP="0064200F">
            <w:pPr>
              <w:shd w:val="clear" w:color="auto" w:fill="FFFFFF"/>
              <w:spacing w:after="120"/>
              <w:rPr>
                <w:szCs w:val="24"/>
              </w:rPr>
            </w:pPr>
            <w:r w:rsidRPr="00DA6E78">
              <w:rPr>
                <w:szCs w:val="24"/>
              </w:rPr>
              <w:t>Rezumējot, asociācijas uzskata, ka VM izstrādātais ziņojums ir paviršs, nekvalitatīvs, balstīts uz novecojušiem datiem, pretrunīgs un kopumā nav atbalstāms. Aicinām ziņojumā izteiktos priekšlikumus izstrādāt kopā ar nozari ne tikai deklaratīvā un demonstratīvā veidā, bet arī pēc būtības, ņemot vērā pašreizējo ekonomisko situāciju Latvijā un pasaulē, lai neradītu nopietnus riskus pacientiem nesaņemt nepieciešamo farmaceitisko aprūpi, kas, ieviešot riskantus, populistiskus un nepārdomātus priekšlikumus, var notikt.</w:t>
            </w:r>
          </w:p>
        </w:tc>
        <w:tc>
          <w:tcPr>
            <w:tcW w:w="2910" w:type="dxa"/>
            <w:shd w:val="clear" w:color="auto" w:fill="FFFFFF" w:themeFill="background1"/>
            <w:noWrap/>
            <w:tcMar>
              <w:top w:w="75" w:type="dxa"/>
              <w:left w:w="75" w:type="dxa"/>
              <w:bottom w:w="75" w:type="dxa"/>
              <w:right w:w="75" w:type="dxa"/>
            </w:tcMar>
          </w:tcPr>
          <w:p w14:paraId="705D4060" w14:textId="73CDA1C5" w:rsidR="00136EFC" w:rsidRPr="00EB343A" w:rsidRDefault="19B7D21D" w:rsidP="19B7D21D">
            <w:pPr>
              <w:rPr>
                <w:b/>
                <w:bCs/>
                <w:color w:val="auto"/>
              </w:rPr>
            </w:pPr>
            <w:r w:rsidRPr="00EB343A">
              <w:rPr>
                <w:b/>
                <w:bCs/>
                <w:color w:val="auto"/>
              </w:rPr>
              <w:t>Izskaidrots.</w:t>
            </w:r>
          </w:p>
          <w:p w14:paraId="7ADB00B7" w14:textId="3AE9F853" w:rsidR="00136EFC" w:rsidRPr="00EB343A" w:rsidRDefault="19B7D21D" w:rsidP="00EB343A">
            <w:pPr>
              <w:rPr>
                <w:color w:val="auto"/>
              </w:rPr>
            </w:pPr>
            <w:r w:rsidRPr="2D885844">
              <w:rPr>
                <w:color w:val="auto"/>
              </w:rPr>
              <w:t xml:space="preserve">Atbildot uz saskaņošanas procesā un vēstulē izteikto sūdzību par konceptuālā ziņojuma par zāļu finansiālo pieejamību sagatavošanas kvalitāti, </w:t>
            </w:r>
            <w:r w:rsidRPr="2D885844">
              <w:rPr>
                <w:color w:val="auto"/>
                <w:u w:val="single"/>
              </w:rPr>
              <w:t>Ministrija aicina Asociāciju iepazīties ar</w:t>
            </w:r>
            <w:r w:rsidRPr="2D885844">
              <w:rPr>
                <w:color w:val="auto"/>
              </w:rPr>
              <w:t xml:space="preserve"> Ministru kabineta 2014.</w:t>
            </w:r>
            <w:r w:rsidR="008B37D6">
              <w:rPr>
                <w:color w:val="auto"/>
              </w:rPr>
              <w:t> </w:t>
            </w:r>
            <w:r w:rsidRPr="2D885844">
              <w:rPr>
                <w:color w:val="auto"/>
              </w:rPr>
              <w:t>gada 2.</w:t>
            </w:r>
            <w:r w:rsidR="008B37D6">
              <w:rPr>
                <w:color w:val="auto"/>
              </w:rPr>
              <w:t xml:space="preserve"> </w:t>
            </w:r>
            <w:r w:rsidRPr="2D885844">
              <w:rPr>
                <w:color w:val="auto"/>
              </w:rPr>
              <w:t>decembra noteikumu Nr.</w:t>
            </w:r>
            <w:r w:rsidR="008B37D6">
              <w:rPr>
                <w:color w:val="auto"/>
              </w:rPr>
              <w:t xml:space="preserve"> </w:t>
            </w:r>
            <w:r w:rsidRPr="2D885844">
              <w:rPr>
                <w:color w:val="auto"/>
              </w:rPr>
              <w:t>737 “Attīstības plānošanas dokumentu izstrādes un ietekmes izvērtēšanas noteikumi”  (turpmāk – Noteikumi Nr.</w:t>
            </w:r>
            <w:r w:rsidR="008B37D6">
              <w:rPr>
                <w:color w:val="auto"/>
              </w:rPr>
              <w:t xml:space="preserve"> </w:t>
            </w:r>
            <w:r w:rsidRPr="2D885844">
              <w:rPr>
                <w:color w:val="auto"/>
              </w:rPr>
              <w:t xml:space="preserve">737) </w:t>
            </w:r>
            <w:r w:rsidRPr="2D885844">
              <w:rPr>
                <w:color w:val="auto"/>
                <w:u w:val="single"/>
              </w:rPr>
              <w:t>tiesisko regulējumu, kas nosaka konceptuālā ziņojuma sagatavošanas prasības</w:t>
            </w:r>
            <w:r w:rsidRPr="2D885844">
              <w:rPr>
                <w:color w:val="auto"/>
              </w:rPr>
              <w:t>.</w:t>
            </w:r>
          </w:p>
          <w:p w14:paraId="5BAE316B" w14:textId="4B31549C" w:rsidR="00EB343A" w:rsidRDefault="00EB343A" w:rsidP="00EB343A">
            <w:pPr>
              <w:rPr>
                <w:color w:val="auto"/>
              </w:rPr>
            </w:pPr>
          </w:p>
          <w:p w14:paraId="64248E6B" w14:textId="4B31549C" w:rsidR="00136EFC" w:rsidRPr="00EB343A" w:rsidRDefault="19B7D21D" w:rsidP="00EB343A">
            <w:pPr>
              <w:rPr>
                <w:color w:val="auto"/>
              </w:rPr>
            </w:pPr>
            <w:r w:rsidRPr="2D885844">
              <w:rPr>
                <w:color w:val="auto"/>
              </w:rPr>
              <w:t xml:space="preserve">Jāņem vērā, ka konceptuālā </w:t>
            </w:r>
            <w:r w:rsidRPr="2D885844">
              <w:rPr>
                <w:color w:val="auto"/>
              </w:rPr>
              <w:lastRenderedPageBreak/>
              <w:t xml:space="preserve">ziņojuma uzdevums ir </w:t>
            </w:r>
            <w:r w:rsidRPr="2D885844">
              <w:rPr>
                <w:b/>
                <w:color w:val="auto"/>
              </w:rPr>
              <w:t>norādīt Ministrijas politikas rīcības virzienus</w:t>
            </w:r>
            <w:r w:rsidRPr="2D885844">
              <w:rPr>
                <w:color w:val="auto"/>
              </w:rPr>
              <w:t>, nevis apkopot normatīvo aktu regulējuma projektus, kas nākotnē ieviešami. Noteikumu Nr.737 14.punkts nosaka, ka konceptuālu ziņojumu izstrādā, ja nepieciešams izšķirties par rīcību iepriekš noteiktu nozaru politiku īstenošanā.</w:t>
            </w:r>
          </w:p>
          <w:p w14:paraId="630F8BB1" w14:textId="4B31549C" w:rsidR="00EB343A" w:rsidRDefault="00EB343A" w:rsidP="00EB343A">
            <w:pPr>
              <w:rPr>
                <w:color w:val="auto"/>
              </w:rPr>
            </w:pPr>
          </w:p>
          <w:p w14:paraId="2DF0F019" w14:textId="7C5EC832" w:rsidR="00136EFC" w:rsidRPr="00EB343A" w:rsidRDefault="19B7D21D" w:rsidP="00EB343A">
            <w:pPr>
              <w:rPr>
                <w:color w:val="auto"/>
              </w:rPr>
            </w:pPr>
            <w:r w:rsidRPr="00EB343A">
              <w:rPr>
                <w:color w:val="auto"/>
              </w:rPr>
              <w:t xml:space="preserve">Konceptuālais ziņojums satur tikai īsu problēmas vai situācijas izklāstu, tai skaitā risku </w:t>
            </w:r>
            <w:proofErr w:type="spellStart"/>
            <w:r w:rsidRPr="00EB343A">
              <w:rPr>
                <w:color w:val="auto"/>
              </w:rPr>
              <w:t>izvērtējmu</w:t>
            </w:r>
            <w:proofErr w:type="spellEnd"/>
            <w:r w:rsidRPr="00EB343A">
              <w:rPr>
                <w:color w:val="auto"/>
              </w:rPr>
              <w:t xml:space="preserve">, </w:t>
            </w:r>
            <w:r w:rsidRPr="00EB343A">
              <w:rPr>
                <w:b/>
                <w:color w:val="auto"/>
              </w:rPr>
              <w:t xml:space="preserve">nevis detalizēti (apjomīgi) veiktu zinātnisku jautājuma iztirzājumu (pētījumu) no valsts pārvaldes puses </w:t>
            </w:r>
            <w:r w:rsidRPr="00EB343A">
              <w:rPr>
                <w:color w:val="auto"/>
              </w:rPr>
              <w:t>(</w:t>
            </w:r>
            <w:r w:rsidR="4889DDAF" w:rsidRPr="00EB343A">
              <w:rPr>
                <w:color w:val="auto"/>
              </w:rPr>
              <w:t>sk</w:t>
            </w:r>
            <w:r w:rsidR="0088689E">
              <w:rPr>
                <w:color w:val="auto"/>
              </w:rPr>
              <w:t>at</w:t>
            </w:r>
            <w:r w:rsidR="4889DDAF" w:rsidRPr="00EB343A">
              <w:rPr>
                <w:color w:val="auto"/>
              </w:rPr>
              <w:t>. Noteikumu</w:t>
            </w:r>
            <w:r w:rsidRPr="00EB343A">
              <w:rPr>
                <w:color w:val="auto"/>
              </w:rPr>
              <w:t xml:space="preserve"> Nr.</w:t>
            </w:r>
            <w:r w:rsidR="00A67E7B">
              <w:rPr>
                <w:color w:val="auto"/>
              </w:rPr>
              <w:t xml:space="preserve"> </w:t>
            </w:r>
            <w:r w:rsidRPr="00EB343A">
              <w:rPr>
                <w:color w:val="auto"/>
              </w:rPr>
              <w:t>737 28.</w:t>
            </w:r>
            <w:r w:rsidR="00A67E7B">
              <w:t> </w:t>
            </w:r>
            <w:r w:rsidRPr="00EB343A">
              <w:rPr>
                <w:color w:val="auto"/>
              </w:rPr>
              <w:t>punktu).</w:t>
            </w:r>
          </w:p>
          <w:p w14:paraId="4AB4A8BC" w14:textId="791EA754" w:rsidR="00EB343A" w:rsidRDefault="00EB343A" w:rsidP="00EB343A">
            <w:pPr>
              <w:rPr>
                <w:color w:val="auto"/>
              </w:rPr>
            </w:pPr>
          </w:p>
          <w:p w14:paraId="0E6400E9" w14:textId="1D94FF4D" w:rsidR="00136EFC" w:rsidRPr="00EB343A" w:rsidRDefault="19B7D21D" w:rsidP="00EB343A">
            <w:pPr>
              <w:rPr>
                <w:strike/>
                <w:color w:val="auto"/>
              </w:rPr>
            </w:pPr>
            <w:r w:rsidRPr="00EB343A">
              <w:rPr>
                <w:color w:val="auto"/>
              </w:rPr>
              <w:t xml:space="preserve">Konceptuālam ziņojumam pievieno detalizētus aprēķinus par papildus nepieciešamā finansējuma ietekmi uz valsts budžetu un pašvaldību budžetiem atbilstoši normatīvajam </w:t>
            </w:r>
            <w:r w:rsidRPr="00EB343A">
              <w:rPr>
                <w:color w:val="auto"/>
              </w:rPr>
              <w:lastRenderedPageBreak/>
              <w:t>aktam par tiesību akta sākotnējās ietekmes izvērtēšanas kārtību (Noteikumu Nr.</w:t>
            </w:r>
            <w:r w:rsidR="00E15C95">
              <w:rPr>
                <w:color w:val="auto"/>
              </w:rPr>
              <w:t xml:space="preserve"> </w:t>
            </w:r>
            <w:r w:rsidRPr="00EB343A">
              <w:rPr>
                <w:color w:val="auto"/>
              </w:rPr>
              <w:t>737 29.</w:t>
            </w:r>
            <w:r w:rsidR="00E15C95">
              <w:rPr>
                <w:color w:val="auto"/>
              </w:rPr>
              <w:t xml:space="preserve">  </w:t>
            </w:r>
            <w:r w:rsidRPr="00EB343A">
              <w:rPr>
                <w:color w:val="auto"/>
              </w:rPr>
              <w:t xml:space="preserve">punkts), kas konceptuālā ziņojuma par zāļu finansiālo pieejamību arī izdarīts. Konceptuālajā ziņojumā ir veikta datu, avotu un informācijas analīze, tāpēc ziņojums sagatavots izmantojot, analītisko metodoloģiju (metodi), kas ir pietiekama, ņemot vērā nosacījumu veikt īsu situācijas izklāstu un </w:t>
            </w:r>
            <w:proofErr w:type="spellStart"/>
            <w:r w:rsidRPr="00EB343A">
              <w:rPr>
                <w:color w:val="auto"/>
              </w:rPr>
              <w:t>izvērtējumu</w:t>
            </w:r>
            <w:proofErr w:type="spellEnd"/>
            <w:r w:rsidRPr="00EB343A">
              <w:rPr>
                <w:color w:val="auto"/>
              </w:rPr>
              <w:t>, nevis padziļinātu pētniecību</w:t>
            </w:r>
            <w:r w:rsidRPr="00EB343A">
              <w:rPr>
                <w:strike/>
                <w:color w:val="auto"/>
              </w:rPr>
              <w:t>.</w:t>
            </w:r>
          </w:p>
          <w:p w14:paraId="09DCEF10" w14:textId="77777777" w:rsidR="00E15C95" w:rsidRDefault="00E15C95" w:rsidP="00E15C95">
            <w:pPr>
              <w:rPr>
                <w:b/>
                <w:bCs/>
                <w:color w:val="auto"/>
                <w:szCs w:val="24"/>
              </w:rPr>
            </w:pPr>
          </w:p>
          <w:p w14:paraId="447B901F" w14:textId="7812F20E" w:rsidR="00136EFC" w:rsidRPr="00EB343A" w:rsidRDefault="19B7D21D" w:rsidP="00E15C95">
            <w:pPr>
              <w:rPr>
                <w:color w:val="auto"/>
              </w:rPr>
            </w:pPr>
            <w:r w:rsidRPr="00EB343A">
              <w:rPr>
                <w:b/>
                <w:bCs/>
                <w:color w:val="auto"/>
                <w:szCs w:val="24"/>
              </w:rPr>
              <w:t>Līdz ar to konceptuālais ziņojums par zāļu finansiālo līdzdalību satur pat plašāku analīzi, nekā to pieprasa dokumenta izstrādes prasības.</w:t>
            </w:r>
          </w:p>
          <w:p w14:paraId="63F16B63" w14:textId="08DD2C96" w:rsidR="19B7D21D" w:rsidRPr="00EB343A" w:rsidRDefault="19B7D21D" w:rsidP="19B7D21D">
            <w:pPr>
              <w:ind w:firstLine="720"/>
              <w:rPr>
                <w:b/>
                <w:bCs/>
                <w:color w:val="auto"/>
                <w:szCs w:val="24"/>
              </w:rPr>
            </w:pPr>
          </w:p>
          <w:p w14:paraId="2CEE1135" w14:textId="68DABE80" w:rsidR="19B7D21D" w:rsidRPr="00EB343A" w:rsidRDefault="19B7D21D" w:rsidP="19B7D21D">
            <w:pPr>
              <w:rPr>
                <w:b/>
                <w:bCs/>
                <w:color w:val="auto"/>
                <w:szCs w:val="24"/>
              </w:rPr>
            </w:pPr>
            <w:r w:rsidRPr="00EB343A">
              <w:rPr>
                <w:b/>
                <w:bCs/>
                <w:color w:val="auto"/>
                <w:szCs w:val="24"/>
              </w:rPr>
              <w:t>Papildus norādāms:</w:t>
            </w:r>
          </w:p>
          <w:p w14:paraId="65B822EF" w14:textId="691094D4" w:rsidR="19B7D21D" w:rsidRPr="00EB343A" w:rsidRDefault="19B7D21D" w:rsidP="19B7D21D">
            <w:pPr>
              <w:rPr>
                <w:color w:val="auto"/>
              </w:rPr>
            </w:pPr>
            <w:r w:rsidRPr="00EB343A">
              <w:rPr>
                <w:color w:val="auto"/>
              </w:rPr>
              <w:t xml:space="preserve">Ziņojumā izmantoti </w:t>
            </w:r>
            <w:r w:rsidRPr="00EB343A">
              <w:rPr>
                <w:color w:val="auto"/>
                <w:u w:val="single"/>
              </w:rPr>
              <w:t>jaunākie pieejamie OECD dati.</w:t>
            </w:r>
            <w:r w:rsidRPr="00EB343A">
              <w:rPr>
                <w:color w:val="auto"/>
              </w:rPr>
              <w:t xml:space="preserve"> Dokumenta sabiedriskajā apspriešanā (16.06.2022.) iesniedzējs </w:t>
            </w:r>
            <w:r w:rsidRPr="00EB343A">
              <w:rPr>
                <w:color w:val="auto"/>
              </w:rPr>
              <w:lastRenderedPageBreak/>
              <w:t>līdz 1. jūlijam tika aicināts iesniegt VM jaunākus (aktuālākus) datus, ja tādi ir viņa rīcībā. Papildus dati no nozares pārstāvjiem netika iesniegti.</w:t>
            </w:r>
          </w:p>
          <w:p w14:paraId="1AEF1581" w14:textId="77777777" w:rsidR="005D66DE" w:rsidRPr="00EB343A" w:rsidRDefault="005D66DE" w:rsidP="00D6253C">
            <w:pPr>
              <w:rPr>
                <w:bCs/>
                <w:color w:val="auto"/>
              </w:rPr>
            </w:pPr>
          </w:p>
          <w:p w14:paraId="7F2ED26E" w14:textId="1EF97CBC" w:rsidR="005D66DE" w:rsidRPr="00EB343A" w:rsidRDefault="512B8F5A" w:rsidP="19B7D21D">
            <w:pPr>
              <w:spacing w:line="259" w:lineRule="auto"/>
              <w:rPr>
                <w:color w:val="auto"/>
              </w:rPr>
            </w:pPr>
            <w:r w:rsidRPr="00EB343A">
              <w:rPr>
                <w:color w:val="auto"/>
              </w:rPr>
              <w:t xml:space="preserve">Atkārtoti </w:t>
            </w:r>
            <w:r w:rsidR="458888BB" w:rsidRPr="00EB343A">
              <w:rPr>
                <w:color w:val="auto"/>
              </w:rPr>
              <w:t>norādās</w:t>
            </w:r>
            <w:r w:rsidRPr="00EB343A">
              <w:rPr>
                <w:color w:val="auto"/>
              </w:rPr>
              <w:t xml:space="preserve"> </w:t>
            </w:r>
            <w:r w:rsidR="277BD848" w:rsidRPr="00EB343A">
              <w:rPr>
                <w:color w:val="auto"/>
              </w:rPr>
              <w:t>-- tas</w:t>
            </w:r>
            <w:r w:rsidR="19B7D21D" w:rsidRPr="00EB343A">
              <w:rPr>
                <w:color w:val="auto"/>
              </w:rPr>
              <w:t>, ka iebilduma sniedzējiem subjektīvi nepatīk ziņojumā ietvertie priekšlikumi, nenozīmē, ka ziņojums būtu paviršs vai nekvalitatīvs.</w:t>
            </w:r>
          </w:p>
          <w:p w14:paraId="54C90007" w14:textId="0C6EDEBE" w:rsidR="005D66DE" w:rsidRPr="00EB343A" w:rsidRDefault="005D66DE" w:rsidP="19B7D21D">
            <w:pPr>
              <w:spacing w:line="259" w:lineRule="auto"/>
              <w:rPr>
                <w:color w:val="auto"/>
              </w:rPr>
            </w:pPr>
          </w:p>
          <w:p w14:paraId="515D4721" w14:textId="48E0C764" w:rsidR="005D66DE" w:rsidRPr="00EB343A" w:rsidRDefault="19B7D21D" w:rsidP="19B7D21D">
            <w:pPr>
              <w:spacing w:line="259" w:lineRule="auto"/>
              <w:rPr>
                <w:color w:val="auto"/>
              </w:rPr>
            </w:pPr>
            <w:r w:rsidRPr="00EB343A">
              <w:rPr>
                <w:color w:val="auto"/>
              </w:rPr>
              <w:t>Dokuments ir sagatavots, ņemot vērā nozares pārstāvju, pacientu organizāciju iepriekš izteiktos priekšlikumus un PVO ekspertu viedokli, izvērtējot aktuālo situāciju ar zāļu cenām valstī, t.sk. salīdzinot ar Lietuvas un Igaunijas cenu veidošanas mehānismiem.</w:t>
            </w:r>
          </w:p>
          <w:p w14:paraId="348D1272" w14:textId="155EE7F5" w:rsidR="005D66DE" w:rsidRPr="00EB343A" w:rsidRDefault="19B7D21D" w:rsidP="19B7D21D">
            <w:pPr>
              <w:spacing w:line="259" w:lineRule="auto"/>
              <w:rPr>
                <w:color w:val="auto"/>
              </w:rPr>
            </w:pPr>
            <w:r w:rsidRPr="00EB343A">
              <w:rPr>
                <w:color w:val="auto"/>
              </w:rPr>
              <w:t xml:space="preserve">Dokuments tiek virzīts, ievērojot normatīvos aktus, tai skaitā - MK 2014.gada 2.oktobra noteikumus nr.737 “Attīstības </w:t>
            </w:r>
            <w:r w:rsidRPr="00EB343A">
              <w:rPr>
                <w:color w:val="auto"/>
              </w:rPr>
              <w:lastRenderedPageBreak/>
              <w:t xml:space="preserve">plānošanas dokumentu izstrādes un izvērtēšanas noteikumus”. Nozares pārstāvjiem sabiedriskajā apspriedē tika dots papildus laiks – 2022. gada 1. jūlijs priekšlikumu sniegšanai. Konstruktīvi priekšlikumi </w:t>
            </w:r>
            <w:r w:rsidR="458888BB" w:rsidRPr="00EB343A">
              <w:rPr>
                <w:color w:val="auto"/>
              </w:rPr>
              <w:t>dokumenta</w:t>
            </w:r>
            <w:r w:rsidRPr="00EB343A">
              <w:rPr>
                <w:color w:val="auto"/>
              </w:rPr>
              <w:t xml:space="preserve"> papildināšanai netika saņemti.</w:t>
            </w:r>
          </w:p>
        </w:tc>
        <w:tc>
          <w:tcPr>
            <w:tcW w:w="1547" w:type="dxa"/>
            <w:shd w:val="clear" w:color="auto" w:fill="FFFFFF" w:themeFill="background1"/>
            <w:noWrap/>
            <w:tcMar>
              <w:top w:w="75" w:type="dxa"/>
              <w:left w:w="75" w:type="dxa"/>
              <w:bottom w:w="75" w:type="dxa"/>
              <w:right w:w="75" w:type="dxa"/>
            </w:tcMar>
          </w:tcPr>
          <w:p w14:paraId="23096F84" w14:textId="285FA517" w:rsidR="00136EFC" w:rsidRDefault="00136EFC" w:rsidP="00136EFC">
            <w:pPr>
              <w:jc w:val="center"/>
            </w:pPr>
            <w:r>
              <w:lastRenderedPageBreak/>
              <w:t>-</w:t>
            </w:r>
          </w:p>
        </w:tc>
      </w:tr>
      <w:tr w:rsidR="00ED3239" w14:paraId="747C17D3" w14:textId="77777777" w:rsidTr="16814F62">
        <w:tc>
          <w:tcPr>
            <w:tcW w:w="1015" w:type="dxa"/>
            <w:shd w:val="clear" w:color="auto" w:fill="FFFFFF" w:themeFill="background1"/>
            <w:noWrap/>
            <w:tcMar>
              <w:top w:w="75" w:type="dxa"/>
              <w:left w:w="75" w:type="dxa"/>
              <w:bottom w:w="75" w:type="dxa"/>
              <w:right w:w="75" w:type="dxa"/>
            </w:tcMar>
          </w:tcPr>
          <w:p w14:paraId="4A57DBA3" w14:textId="08AAE573" w:rsidR="00ED3239" w:rsidRPr="002F0A6E" w:rsidRDefault="00ED3239"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13E33029" w14:textId="77777777" w:rsidR="00ED3239" w:rsidRDefault="00ED3239" w:rsidP="00ED3239">
            <w:pPr>
              <w:spacing w:after="240"/>
              <w:rPr>
                <w:b/>
              </w:rPr>
            </w:pPr>
            <w:r>
              <w:rPr>
                <w:b/>
              </w:rPr>
              <w:t>Konceptuālā ziņojuma projekts</w:t>
            </w:r>
          </w:p>
          <w:p w14:paraId="2791D83B" w14:textId="0DBB5F3A" w:rsidR="00ED3239" w:rsidRDefault="00ED3239" w:rsidP="00ED323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4867298" w14:textId="77777777" w:rsidR="00ED3239" w:rsidRDefault="00ED3239" w:rsidP="00ED3239">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19077749" w14:textId="77777777" w:rsidR="00ED3239" w:rsidRDefault="00ED3239" w:rsidP="00ED3239">
            <w:pPr>
              <w:rPr>
                <w:b/>
              </w:rPr>
            </w:pPr>
          </w:p>
          <w:p w14:paraId="1792BA7D" w14:textId="77777777" w:rsidR="00ED3239" w:rsidRDefault="00ED3239" w:rsidP="00ED3239">
            <w:pPr>
              <w:rPr>
                <w:b/>
              </w:rPr>
            </w:pPr>
            <w:r w:rsidRPr="00213FEB">
              <w:rPr>
                <w:szCs w:val="24"/>
              </w:rPr>
              <w:t>Arī vērtējot fiskālo ietekmi</w:t>
            </w:r>
            <w:r>
              <w:rPr>
                <w:szCs w:val="24"/>
              </w:rPr>
              <w:t>,</w:t>
            </w:r>
            <w:r w:rsidRPr="00213FEB">
              <w:rPr>
                <w:szCs w:val="24"/>
              </w:rPr>
              <w:t xml:space="preserve"> izmantoti dati par zāļu patēriņu 2017.-2018.</w:t>
            </w:r>
            <w:r>
              <w:rPr>
                <w:szCs w:val="24"/>
              </w:rPr>
              <w:t xml:space="preserve"> </w:t>
            </w:r>
            <w:r w:rsidRPr="00213FEB">
              <w:rPr>
                <w:szCs w:val="24"/>
              </w:rPr>
              <w:t>gadā, t.i. piecus gadus veci dati, neņemot vērā, ka šobrīd jau divus gadus ārstiem kompensācijas sistēmas ietvaros</w:t>
            </w:r>
            <w:r>
              <w:rPr>
                <w:szCs w:val="24"/>
              </w:rPr>
              <w:t xml:space="preserve"> </w:t>
            </w:r>
            <w:r w:rsidRPr="00213FEB">
              <w:rPr>
                <w:szCs w:val="24"/>
              </w:rPr>
              <w:t>jāizraksta tikai SNN. Šķiet, ka VM un FM nekādā veidā nav analizējusi datus kopš izmaiņām zāļu izrakstīšanā un šīs kārtības ietekmi uz zāļu patēriņu, pacientu izmaksām, valsts izmaksām, arī pacientu paradumu maiņu zāļu iegādē</w:t>
            </w:r>
            <w:r>
              <w:rPr>
                <w:szCs w:val="24"/>
              </w:rPr>
              <w:t>.</w:t>
            </w:r>
            <w:r w:rsidRPr="00213FEB">
              <w:rPr>
                <w:szCs w:val="24"/>
              </w:rPr>
              <w:t xml:space="preserve"> </w:t>
            </w:r>
            <w:r>
              <w:rPr>
                <w:szCs w:val="24"/>
              </w:rPr>
              <w:t xml:space="preserve">VM apgalvo, ka pacientu </w:t>
            </w:r>
            <w:proofErr w:type="spellStart"/>
            <w:r>
              <w:rPr>
                <w:szCs w:val="24"/>
              </w:rPr>
              <w:t>līdzmaksājumi</w:t>
            </w:r>
            <w:proofErr w:type="spellEnd"/>
            <w:r>
              <w:rPr>
                <w:szCs w:val="24"/>
              </w:rPr>
              <w:t xml:space="preserve"> ir kļuvuši mazāki, tomēr ir zināms, ka ir pacienti, kuri izvēlas turpināt saņemt līdzšinējo medikamentu un saņemt savas zāles ārpus KZS. </w:t>
            </w:r>
            <w:r w:rsidRPr="00213FEB">
              <w:rPr>
                <w:szCs w:val="24"/>
              </w:rPr>
              <w:t xml:space="preserve">VM rīcībā ir dati par to, piemēram, cik pacienti ir atteikušies no kompensējamo zāļu sistēmas un izvēlējušies par saviem līdzekļiem iegādāties tās zāles, kas viņiem ir piemērotākas, tomēr šī informācija, veicot aprēķinus </w:t>
            </w:r>
            <w:r>
              <w:rPr>
                <w:szCs w:val="24"/>
              </w:rPr>
              <w:t>netiek atklāta, un tas liek izdarīt nepareizus secinājumus par šī jaunieveduma sekām</w:t>
            </w:r>
            <w:r w:rsidRPr="00213FEB">
              <w:rPr>
                <w:szCs w:val="24"/>
              </w:rPr>
              <w:t xml:space="preserve">. VM rīcībā ir arī dati, kāds ir neizpirkto kompensējamo </w:t>
            </w:r>
            <w:r w:rsidRPr="00213FEB">
              <w:rPr>
                <w:szCs w:val="24"/>
              </w:rPr>
              <w:lastRenderedPageBreak/>
              <w:t xml:space="preserve">medikamentu recepšu skaits un kā tas ir mainījies kopš SNN izrakstīšanas, bet arī </w:t>
            </w:r>
            <w:r>
              <w:rPr>
                <w:szCs w:val="24"/>
              </w:rPr>
              <w:t>šie dati</w:t>
            </w:r>
            <w:r w:rsidRPr="00213FEB">
              <w:rPr>
                <w:szCs w:val="24"/>
              </w:rPr>
              <w:t xml:space="preserve"> nav analizēti.</w:t>
            </w:r>
          </w:p>
          <w:p w14:paraId="21210502" w14:textId="3B466B64" w:rsidR="0064200F" w:rsidRDefault="0064200F" w:rsidP="00ED3239">
            <w:pPr>
              <w:rPr>
                <w:b/>
              </w:rPr>
            </w:pPr>
          </w:p>
        </w:tc>
        <w:tc>
          <w:tcPr>
            <w:tcW w:w="2910" w:type="dxa"/>
            <w:shd w:val="clear" w:color="auto" w:fill="FFFFFF" w:themeFill="background1"/>
            <w:noWrap/>
            <w:tcMar>
              <w:top w:w="75" w:type="dxa"/>
              <w:left w:w="75" w:type="dxa"/>
              <w:bottom w:w="75" w:type="dxa"/>
              <w:right w:w="75" w:type="dxa"/>
            </w:tcMar>
          </w:tcPr>
          <w:p w14:paraId="39FBB712" w14:textId="77777777" w:rsidR="00735B09" w:rsidRPr="00EB343A" w:rsidRDefault="00735B09" w:rsidP="00735B09">
            <w:pPr>
              <w:rPr>
                <w:b/>
                <w:color w:val="auto"/>
              </w:rPr>
            </w:pPr>
            <w:r w:rsidRPr="00EB343A">
              <w:rPr>
                <w:b/>
                <w:color w:val="auto"/>
              </w:rPr>
              <w:lastRenderedPageBreak/>
              <w:t>Izskaidrots</w:t>
            </w:r>
            <w:r>
              <w:rPr>
                <w:b/>
                <w:color w:val="auto"/>
              </w:rPr>
              <w:t>.</w:t>
            </w:r>
          </w:p>
          <w:p w14:paraId="22AFCF80" w14:textId="2F944D3F" w:rsidR="7A9E59A9" w:rsidRPr="00E15C95" w:rsidRDefault="7A9E59A9" w:rsidP="7A9E59A9">
            <w:pPr>
              <w:spacing w:line="259" w:lineRule="auto"/>
              <w:rPr>
                <w:rFonts w:ascii="Calibri" w:eastAsia="Calibri" w:hAnsi="Calibri" w:cs="Calibri"/>
                <w:color w:val="auto"/>
                <w:sz w:val="48"/>
                <w:szCs w:val="48"/>
              </w:rPr>
            </w:pPr>
            <w:r w:rsidRPr="00E15C95">
              <w:rPr>
                <w:color w:val="auto"/>
                <w:szCs w:val="24"/>
              </w:rPr>
              <w:t xml:space="preserve">Normatīvo aktu saistībā ar SNN izrakstīšanu receptē un lētāko zāļu izsniegšanu izdošanas mērķis ir padarīt kompensējamās zāles finansiāli pieejamākas visiem pacientiem un veicināt konkurenci zāļu cenu starpā. Pacientiem, kuriem medicīniski nav piemērotas zāles ar zemāko cenu, piemēram, </w:t>
            </w:r>
            <w:proofErr w:type="spellStart"/>
            <w:r w:rsidRPr="00E15C95">
              <w:rPr>
                <w:color w:val="auto"/>
                <w:szCs w:val="24"/>
              </w:rPr>
              <w:t>palīgvielu</w:t>
            </w:r>
            <w:proofErr w:type="spellEnd"/>
            <w:r w:rsidRPr="00E15C95">
              <w:rPr>
                <w:color w:val="auto"/>
                <w:szCs w:val="24"/>
              </w:rPr>
              <w:t xml:space="preserve"> nepanesības gadījumā, ir tiesības saņemt tiem piemērotākās zāles kompensācijas sistēmas ietvarā, ārstam receptē lietojot konkrētu zāļu firmas </w:t>
            </w:r>
            <w:r w:rsidRPr="00E15C95">
              <w:rPr>
                <w:color w:val="auto"/>
                <w:szCs w:val="24"/>
              </w:rPr>
              <w:lastRenderedPageBreak/>
              <w:t>nosaukumu. VM neietekmē pacienta brīvu izvēli iegādāties zāles ārpus kompensācijas sistēmas. Svarīgi ir tas, ka pacients iegādājas un lieto ārsta izrakstītās zāles, jo saskaņā ar Tirgus un sabiedriskās domas pētījumu centra SKDS aptaujas datiem 2014. gadā 30 % iedzīvotāju, kas ir vecāki par 62 gadiem, ir apstiprinājuši, ka pēdējo 12 mēnešu laikā bijuši gadījumi, kad kādas viņiem izrakstītas zāles nav lietojuši (nemaz vai tikai daļējā apjomā) tikai tāpēc, ka šo zāļu iegādi nav varējuši atļauties – tās bijušas pārāk dārgas (</w:t>
            </w:r>
            <w:r w:rsidRPr="00E15C95">
              <w:rPr>
                <w:rFonts w:ascii="Georgia" w:eastAsia="Georgia" w:hAnsi="Georgia" w:cs="Georgia"/>
                <w:color w:val="auto"/>
                <w:szCs w:val="24"/>
              </w:rPr>
              <w:t xml:space="preserve">“Pensijas vecuma cilvēku iespējas samaksāt par veselības aprūpi”, </w:t>
            </w:r>
            <w:r w:rsidRPr="00E15C95">
              <w:rPr>
                <w:color w:val="auto"/>
                <w:szCs w:val="24"/>
              </w:rPr>
              <w:t xml:space="preserve">SKDS. 2014. ).Savukārt 2018.gadā 45,8% aptaujāto cilvēku atzīst, ka spiesti iegādāties tikai daļu no kompensējamām zālēm, jo līdzmaksājumu summa par </w:t>
            </w:r>
            <w:r w:rsidRPr="00E15C95">
              <w:rPr>
                <w:color w:val="auto"/>
                <w:szCs w:val="24"/>
              </w:rPr>
              <w:lastRenderedPageBreak/>
              <w:t xml:space="preserve">zālēm bijusi pārāk augsta (Berg </w:t>
            </w:r>
            <w:proofErr w:type="spellStart"/>
            <w:r w:rsidRPr="00E15C95">
              <w:rPr>
                <w:color w:val="auto"/>
                <w:szCs w:val="24"/>
              </w:rPr>
              <w:t>Research</w:t>
            </w:r>
            <w:proofErr w:type="spellEnd"/>
            <w:r w:rsidRPr="00E15C95">
              <w:rPr>
                <w:color w:val="auto"/>
                <w:szCs w:val="24"/>
              </w:rPr>
              <w:t>" veiktā iedzīvotāju aptauja, 2019.).</w:t>
            </w:r>
          </w:p>
          <w:p w14:paraId="30CD91A1" w14:textId="11EC591B" w:rsidR="16814F62" w:rsidRPr="00E15C95" w:rsidRDefault="16814F62" w:rsidP="16814F62">
            <w:pPr>
              <w:spacing w:line="259" w:lineRule="auto"/>
              <w:rPr>
                <w:color w:val="auto"/>
                <w:szCs w:val="24"/>
              </w:rPr>
            </w:pPr>
            <w:r w:rsidRPr="00E15C95">
              <w:rPr>
                <w:color w:val="auto"/>
                <w:szCs w:val="24"/>
              </w:rPr>
              <w:t xml:space="preserve">Satversmes tiesa ir atzinusi, ka "situācijā, kad valsts ir apņēmusies apmaksāt konkrētu slimību ārstēšanai nepieciešamos medikamentus, tai ir tiesības noteikt šo medikamentu iegādes izdevumu kompensācijas kārtību, </w:t>
            </w:r>
            <w:proofErr w:type="spellStart"/>
            <w:r w:rsidRPr="00E15C95">
              <w:rPr>
                <w:color w:val="auto"/>
                <w:szCs w:val="24"/>
              </w:rPr>
              <w:t>citastarp</w:t>
            </w:r>
            <w:proofErr w:type="spellEnd"/>
            <w:r w:rsidRPr="00E15C95">
              <w:rPr>
                <w:color w:val="auto"/>
                <w:szCs w:val="24"/>
              </w:rPr>
              <w:t xml:space="preserve"> arī aprobežoties ar lētākā references medikamenta iegādes izdevumu kompensēšanu”. (Satversmes tiesas 2013.gada 9.aprīļa sprieduma lietā Nr.2012-14-03 15.1.punkts )</w:t>
            </w:r>
          </w:p>
          <w:p w14:paraId="205476DB" w14:textId="271086B3" w:rsidR="19B7D21D" w:rsidRPr="00E15C95" w:rsidRDefault="16814F62" w:rsidP="16814F62">
            <w:pPr>
              <w:spacing w:line="259" w:lineRule="auto"/>
              <w:rPr>
                <w:color w:val="auto"/>
                <w:szCs w:val="24"/>
              </w:rPr>
            </w:pPr>
            <w:r w:rsidRPr="00E15C95">
              <w:rPr>
                <w:color w:val="auto"/>
                <w:szCs w:val="24"/>
              </w:rPr>
              <w:t xml:space="preserve">Unikālo pacientu skaits zāļu kompensācijas sistēmā ir 2021. gadā, salīdzinot ar 2019. gadu ir samazinājies par 4%.  Tas ir  skaidrojams ar pacientu skaita samazināšanos diagnožu grupā: Augšējo elpceļu saslimšanas, saistībā ar COVID 19 ierobežojumiem </w:t>
            </w:r>
            <w:r w:rsidRPr="00E15C95">
              <w:rPr>
                <w:color w:val="auto"/>
                <w:szCs w:val="24"/>
              </w:rPr>
              <w:lastRenderedPageBreak/>
              <w:t>(2019. gadā -75 000 pacienti, 2020.gadā-45 000 un 2021.gadā- 35 000).</w:t>
            </w:r>
          </w:p>
          <w:p w14:paraId="0AC9F2B3" w14:textId="220EF8FC" w:rsidR="00ED3239" w:rsidRPr="00E15C95" w:rsidRDefault="00ED3239" w:rsidP="00D6253C">
            <w:pPr>
              <w:spacing w:line="259" w:lineRule="auto"/>
              <w:rPr>
                <w:color w:val="auto"/>
                <w:szCs w:val="24"/>
              </w:rPr>
            </w:pPr>
          </w:p>
        </w:tc>
        <w:tc>
          <w:tcPr>
            <w:tcW w:w="1547" w:type="dxa"/>
            <w:shd w:val="clear" w:color="auto" w:fill="FFFFFF" w:themeFill="background1"/>
            <w:noWrap/>
            <w:tcMar>
              <w:top w:w="75" w:type="dxa"/>
              <w:left w:w="75" w:type="dxa"/>
              <w:bottom w:w="75" w:type="dxa"/>
              <w:right w:w="75" w:type="dxa"/>
            </w:tcMar>
          </w:tcPr>
          <w:p w14:paraId="00706FC2" w14:textId="25BAF04E" w:rsidR="00ED3239" w:rsidRDefault="00ED3239" w:rsidP="00ED3239">
            <w:pPr>
              <w:jc w:val="center"/>
            </w:pPr>
            <w:r>
              <w:lastRenderedPageBreak/>
              <w:t>-</w:t>
            </w:r>
          </w:p>
        </w:tc>
      </w:tr>
      <w:tr w:rsidR="0064200F" w14:paraId="7A26D387" w14:textId="77777777" w:rsidTr="16814F62">
        <w:tc>
          <w:tcPr>
            <w:tcW w:w="1015" w:type="dxa"/>
            <w:shd w:val="clear" w:color="auto" w:fill="FFFFFF" w:themeFill="background1"/>
            <w:noWrap/>
            <w:tcMar>
              <w:top w:w="75" w:type="dxa"/>
              <w:left w:w="75" w:type="dxa"/>
              <w:bottom w:w="75" w:type="dxa"/>
              <w:right w:w="75" w:type="dxa"/>
            </w:tcMar>
          </w:tcPr>
          <w:p w14:paraId="3E3BE248" w14:textId="77777777" w:rsidR="0064200F" w:rsidRPr="002F0A6E" w:rsidRDefault="0064200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2F9980C" w14:textId="77777777" w:rsidR="0064200F" w:rsidRDefault="0064200F" w:rsidP="0064200F">
            <w:pPr>
              <w:spacing w:after="240"/>
              <w:rPr>
                <w:b/>
              </w:rPr>
            </w:pPr>
            <w:r>
              <w:rPr>
                <w:b/>
              </w:rPr>
              <w:t>Konceptuālā ziņojuma projekts</w:t>
            </w:r>
          </w:p>
          <w:p w14:paraId="1A64B2C2" w14:textId="1C4AF37B" w:rsidR="0064200F" w:rsidRDefault="0064200F" w:rsidP="0064200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26B777A" w14:textId="77777777" w:rsidR="0064200F" w:rsidRDefault="0064200F" w:rsidP="0064200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6FD322DD" w14:textId="77777777" w:rsidR="0064200F" w:rsidRPr="00F8439D" w:rsidRDefault="0064200F" w:rsidP="0064200F">
            <w:pPr>
              <w:rPr>
                <w:b/>
              </w:rPr>
            </w:pPr>
          </w:p>
          <w:p w14:paraId="242A84B6" w14:textId="1DC25675" w:rsidR="0064200F" w:rsidRPr="0064200F" w:rsidRDefault="0064200F" w:rsidP="0064200F">
            <w:pPr>
              <w:spacing w:after="120"/>
              <w:rPr>
                <w:szCs w:val="24"/>
              </w:rPr>
            </w:pPr>
            <w:r w:rsidRPr="00213FEB">
              <w:rPr>
                <w:szCs w:val="24"/>
              </w:rPr>
              <w:t>Konceptuālajā ziņojuma ievadā skaidri ir norādīts, ka, salīdzinot ar citām Baltijas valstīm, Latvija veselības aprūpē, līdz ar to arī zāļu kompensācijā iegulda mazāk, un tās iedzīvotājiem lielāka daļa veselības aprūpes, t.sk. zāļu izmaksu jāsedz no savas kabatas. Igaunija un Lietuva veselības aprūpei uz vienu iedzīvotāju procentuāli no iekšzemes kopprodukta (IKP) tērē vairāk, un lielāko izdevumu daļu sedz no valsts budžeta līdzekļiem – proti, valsts ieguldījums Latvijas veselības aprūpē, salīdzinot ar kaimiņvalstīm, ir būtiski mazāks.</w:t>
            </w:r>
            <w:r>
              <w:rPr>
                <w:szCs w:val="24"/>
              </w:rPr>
              <w:t xml:space="preserve"> Piemēram, Igaunijā visas recepšu zāles (ar nedaudziem īpašiem izņēmumiem) tiek pacientiem kompensētas. Asociāciju ieskatā tas arī ir galvenais iemesls, kādēļ kaimiņvalstu iedzīvotāju </w:t>
            </w:r>
            <w:proofErr w:type="spellStart"/>
            <w:r>
              <w:rPr>
                <w:szCs w:val="24"/>
              </w:rPr>
              <w:t>līdzmaksājumi</w:t>
            </w:r>
            <w:proofErr w:type="spellEnd"/>
            <w:r>
              <w:rPr>
                <w:szCs w:val="24"/>
              </w:rPr>
              <w:t xml:space="preserve"> par zālēm ir mazāki, kā tas ir Latvijā. Konceptuālā ziņojuma autori ir veikuši citu valstu zāļu kompensācijas sistēmu atsevišķu parametru izlasi, piedāvājot tos ieviest Latvijā, neapskatot sistēmu kopumā un nemodelējot šādu pārmaiņu ietekmi uz citiem zāļu pieejamības un farmaceitiskās aprūpes parametriem. </w:t>
            </w:r>
          </w:p>
        </w:tc>
        <w:tc>
          <w:tcPr>
            <w:tcW w:w="2910" w:type="dxa"/>
            <w:shd w:val="clear" w:color="auto" w:fill="FFFFFF" w:themeFill="background1"/>
            <w:noWrap/>
            <w:tcMar>
              <w:top w:w="75" w:type="dxa"/>
              <w:left w:w="75" w:type="dxa"/>
              <w:bottom w:w="75" w:type="dxa"/>
              <w:right w:w="75" w:type="dxa"/>
            </w:tcMar>
          </w:tcPr>
          <w:p w14:paraId="51E896BB" w14:textId="02D1FFE1" w:rsidR="0064200F" w:rsidRPr="00B42700" w:rsidRDefault="19B7D21D" w:rsidP="0064200F">
            <w:pPr>
              <w:rPr>
                <w:b/>
                <w:szCs w:val="24"/>
              </w:rPr>
            </w:pPr>
            <w:r w:rsidRPr="7A9E59A9">
              <w:rPr>
                <w:b/>
                <w:szCs w:val="24"/>
              </w:rPr>
              <w:t>Izskaidrots</w:t>
            </w:r>
            <w:r w:rsidR="00735B09">
              <w:rPr>
                <w:b/>
                <w:szCs w:val="24"/>
              </w:rPr>
              <w:t>.</w:t>
            </w:r>
          </w:p>
          <w:p w14:paraId="7D02F95C" w14:textId="765FD67B" w:rsidR="19B7D21D" w:rsidRDefault="19B7D21D" w:rsidP="19B7D21D">
            <w:pPr>
              <w:spacing w:line="259" w:lineRule="auto"/>
              <w:rPr>
                <w:szCs w:val="24"/>
              </w:rPr>
            </w:pPr>
            <w:r w:rsidRPr="7A9E59A9">
              <w:rPr>
                <w:szCs w:val="24"/>
              </w:rPr>
              <w:t xml:space="preserve">Konceptuālajā ziņojumā ir analizēti pacientu lielo maksājumu par zālēm ietekmējošie faktori, t.sk. nepietiekamais budžets zāļu kompensācijai, PVN un zāļu cenu veidošanās mehānisms, kur Konkurences padomes, arī PVO eksperti atzinuši, ka zāļu </w:t>
            </w:r>
            <w:proofErr w:type="spellStart"/>
            <w:r w:rsidRPr="7A9E59A9">
              <w:rPr>
                <w:szCs w:val="24"/>
              </w:rPr>
              <w:t>piecenojumi</w:t>
            </w:r>
            <w:proofErr w:type="spellEnd"/>
            <w:r w:rsidRPr="7A9E59A9">
              <w:rPr>
                <w:szCs w:val="24"/>
              </w:rPr>
              <w:t>, īpaši nekompensējamām zālēm ir augstāki, nekā tas ir Lietuvā un Igaunijā.</w:t>
            </w:r>
          </w:p>
          <w:p w14:paraId="4E81F169" w14:textId="698CDE87" w:rsidR="0064200F" w:rsidRPr="00B42700" w:rsidRDefault="19B7D21D" w:rsidP="0064200F">
            <w:pPr>
              <w:spacing w:line="259" w:lineRule="auto"/>
              <w:rPr>
                <w:szCs w:val="24"/>
              </w:rPr>
            </w:pPr>
            <w:r w:rsidRPr="7A9E59A9">
              <w:rPr>
                <w:szCs w:val="24"/>
              </w:rPr>
              <w:t xml:space="preserve">Līdz ar to kā atbalstāms risinājuma variants norādīts gan finansējuma palielināšana kompensējamām zālēm, gan PVN samazināšana, gan lieltirgotavu </w:t>
            </w:r>
            <w:proofErr w:type="spellStart"/>
            <w:r w:rsidRPr="7A9E59A9">
              <w:rPr>
                <w:szCs w:val="24"/>
              </w:rPr>
              <w:t>piecenojumu</w:t>
            </w:r>
            <w:proofErr w:type="spellEnd"/>
            <w:r w:rsidRPr="7A9E59A9">
              <w:rPr>
                <w:szCs w:val="24"/>
              </w:rPr>
              <w:t xml:space="preserve"> “griestu noteikšana”.</w:t>
            </w:r>
          </w:p>
          <w:p w14:paraId="0E31F17E" w14:textId="77777777" w:rsidR="0064200F" w:rsidRPr="00B42700" w:rsidRDefault="0064200F" w:rsidP="0064200F">
            <w:pPr>
              <w:rPr>
                <w:b/>
                <w:szCs w:val="24"/>
              </w:rPr>
            </w:pPr>
          </w:p>
        </w:tc>
        <w:tc>
          <w:tcPr>
            <w:tcW w:w="1547" w:type="dxa"/>
            <w:shd w:val="clear" w:color="auto" w:fill="FFFFFF" w:themeFill="background1"/>
            <w:noWrap/>
            <w:tcMar>
              <w:top w:w="75" w:type="dxa"/>
              <w:left w:w="75" w:type="dxa"/>
              <w:bottom w:w="75" w:type="dxa"/>
              <w:right w:w="75" w:type="dxa"/>
            </w:tcMar>
          </w:tcPr>
          <w:p w14:paraId="2D0A2B2B" w14:textId="326E469B" w:rsidR="0064200F" w:rsidRDefault="00733415" w:rsidP="0064200F">
            <w:pPr>
              <w:jc w:val="center"/>
            </w:pPr>
            <w:r>
              <w:t>-</w:t>
            </w:r>
          </w:p>
        </w:tc>
      </w:tr>
      <w:tr w:rsidR="0064200F" w14:paraId="70A2FE60" w14:textId="77777777" w:rsidTr="16814F62">
        <w:tc>
          <w:tcPr>
            <w:tcW w:w="1015" w:type="dxa"/>
            <w:shd w:val="clear" w:color="auto" w:fill="FFFFFF" w:themeFill="background1"/>
            <w:noWrap/>
            <w:tcMar>
              <w:top w:w="75" w:type="dxa"/>
              <w:left w:w="75" w:type="dxa"/>
              <w:bottom w:w="75" w:type="dxa"/>
              <w:right w:w="75" w:type="dxa"/>
            </w:tcMar>
          </w:tcPr>
          <w:p w14:paraId="3E8DEA1D" w14:textId="77777777" w:rsidR="0064200F" w:rsidRPr="002F0A6E" w:rsidRDefault="0064200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A1716D8" w14:textId="77777777" w:rsidR="0064200F" w:rsidRDefault="0064200F" w:rsidP="0064200F">
            <w:pPr>
              <w:spacing w:after="240"/>
              <w:rPr>
                <w:b/>
              </w:rPr>
            </w:pPr>
            <w:r>
              <w:rPr>
                <w:b/>
              </w:rPr>
              <w:t xml:space="preserve">Konceptuālā ziņojuma </w:t>
            </w:r>
            <w:r>
              <w:rPr>
                <w:b/>
              </w:rPr>
              <w:lastRenderedPageBreak/>
              <w:t>projekts</w:t>
            </w:r>
          </w:p>
          <w:p w14:paraId="655B2EFA" w14:textId="12D4442C" w:rsidR="0064200F" w:rsidRDefault="0064200F" w:rsidP="0064200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4480E71" w14:textId="77777777" w:rsidR="0064200F" w:rsidRDefault="0064200F" w:rsidP="0064200F">
            <w:pPr>
              <w:rPr>
                <w:b/>
              </w:rPr>
            </w:pPr>
            <w:r>
              <w:rPr>
                <w:b/>
              </w:rPr>
              <w:lastRenderedPageBreak/>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lastRenderedPageBreak/>
              <w:t>Latvijas zāļu lieltirgotāju asociācija, Aptieku biedrība, Aptieku attīstības biedrība</w:t>
            </w:r>
            <w:r>
              <w:rPr>
                <w:b/>
              </w:rPr>
              <w:t xml:space="preserve">, </w:t>
            </w:r>
            <w:r w:rsidRPr="00222AD7">
              <w:rPr>
                <w:b/>
              </w:rPr>
              <w:t>kristine.juckovica@lfaa.lv</w:t>
            </w:r>
            <w:r>
              <w:rPr>
                <w:b/>
              </w:rPr>
              <w:t xml:space="preserve"> – 15.06.2022.)</w:t>
            </w:r>
          </w:p>
          <w:p w14:paraId="0B5F09AD" w14:textId="77777777" w:rsidR="0064200F" w:rsidRPr="00F8439D" w:rsidRDefault="0064200F" w:rsidP="0064200F">
            <w:pPr>
              <w:rPr>
                <w:b/>
              </w:rPr>
            </w:pPr>
          </w:p>
          <w:p w14:paraId="762621DB" w14:textId="1BCE540A" w:rsidR="0064200F" w:rsidRPr="0064200F" w:rsidRDefault="0064200F" w:rsidP="0064200F">
            <w:pPr>
              <w:spacing w:after="120"/>
              <w:rPr>
                <w:szCs w:val="24"/>
              </w:rPr>
            </w:pPr>
            <w:r>
              <w:rPr>
                <w:szCs w:val="24"/>
              </w:rPr>
              <w:t>Šobrīd</w:t>
            </w:r>
            <w:r w:rsidRPr="00213FEB">
              <w:rPr>
                <w:szCs w:val="24"/>
              </w:rPr>
              <w:t xml:space="preserve"> vienīgais konkrētais</w:t>
            </w:r>
            <w:r>
              <w:rPr>
                <w:szCs w:val="24"/>
              </w:rPr>
              <w:t xml:space="preserve"> izmērāmais</w:t>
            </w:r>
            <w:r w:rsidRPr="00213FEB">
              <w:rPr>
                <w:szCs w:val="24"/>
              </w:rPr>
              <w:t xml:space="preserve"> piedāvājums </w:t>
            </w:r>
            <w:r>
              <w:rPr>
                <w:szCs w:val="24"/>
              </w:rPr>
              <w:t>zāļu finansiālās pieejamības</w:t>
            </w:r>
            <w:r w:rsidRPr="00213FEB">
              <w:rPr>
                <w:szCs w:val="24"/>
              </w:rPr>
              <w:t xml:space="preserve"> palielināšanai ir PVN likmes zālēm samazināšana</w:t>
            </w:r>
            <w:r>
              <w:rPr>
                <w:szCs w:val="24"/>
              </w:rPr>
              <w:t>, jo ir secināms, ka zāļu gala cena samazināsies par 7 procentpunktiem</w:t>
            </w:r>
            <w:r w:rsidRPr="00213FEB">
              <w:rPr>
                <w:szCs w:val="24"/>
              </w:rPr>
              <w:t>. Pārējie būtiskākie VM izteiktie piedāvājumi zāļu finansiāl</w:t>
            </w:r>
            <w:r>
              <w:rPr>
                <w:szCs w:val="24"/>
              </w:rPr>
              <w:t>o</w:t>
            </w:r>
            <w:r w:rsidRPr="00213FEB">
              <w:rPr>
                <w:szCs w:val="24"/>
              </w:rPr>
              <w:t xml:space="preserve"> pieejamību pacientiem</w:t>
            </w:r>
            <w:r>
              <w:rPr>
                <w:szCs w:val="24"/>
              </w:rPr>
              <w:t xml:space="preserve"> neproporcionāli</w:t>
            </w:r>
            <w:r w:rsidRPr="00213FEB">
              <w:rPr>
                <w:szCs w:val="24"/>
              </w:rPr>
              <w:t xml:space="preserve"> </w:t>
            </w:r>
            <w:r>
              <w:rPr>
                <w:szCs w:val="24"/>
              </w:rPr>
              <w:t>pārliek</w:t>
            </w:r>
            <w:r w:rsidRPr="00213FEB">
              <w:rPr>
                <w:szCs w:val="24"/>
              </w:rPr>
              <w:t xml:space="preserve"> uz </w:t>
            </w:r>
            <w:r>
              <w:rPr>
                <w:szCs w:val="24"/>
              </w:rPr>
              <w:t xml:space="preserve">farmācijas nozares dalībnieku </w:t>
            </w:r>
            <w:r w:rsidRPr="00213FEB">
              <w:rPr>
                <w:szCs w:val="24"/>
              </w:rPr>
              <w:t>rēķina</w:t>
            </w:r>
            <w:r>
              <w:rPr>
                <w:szCs w:val="24"/>
              </w:rPr>
              <w:t>, kam jau šobrīd ir jāmeklē papildu finanšu līdzekļi augošo komunālo rēķinu, degvielas, algu un citu izdevumu segšanai, piedzīvojot straujāko inflāciju pēdējo gadu laikā. Tā ir būtiski atšķirīga pieeja no, piemēram, attieksmes pret citiem sistēmas dalībniekiem, kur ārstniecības iestādēm Veselības ministrija plāno kompensēt pieaugošos enerģijas rēķinus un arī palielina tarifus, lai kompensētu personāla atalgojuma pieaugumu.</w:t>
            </w:r>
          </w:p>
        </w:tc>
        <w:tc>
          <w:tcPr>
            <w:tcW w:w="2910" w:type="dxa"/>
            <w:tcBorders>
              <w:bottom w:val="single" w:sz="5" w:space="0" w:color="1E8BCD"/>
            </w:tcBorders>
            <w:shd w:val="clear" w:color="auto" w:fill="FFFFFF" w:themeFill="background1"/>
            <w:noWrap/>
            <w:tcMar>
              <w:top w:w="75" w:type="dxa"/>
              <w:left w:w="75" w:type="dxa"/>
              <w:bottom w:w="75" w:type="dxa"/>
              <w:right w:w="75" w:type="dxa"/>
            </w:tcMar>
          </w:tcPr>
          <w:p w14:paraId="2FEDC41F" w14:textId="07338DF8" w:rsidR="0064200F" w:rsidRPr="00735B09" w:rsidRDefault="19B7D21D" w:rsidP="19B7D21D">
            <w:pPr>
              <w:spacing w:line="259" w:lineRule="auto"/>
              <w:rPr>
                <w:color w:val="auto"/>
              </w:rPr>
            </w:pPr>
            <w:r w:rsidRPr="00735B09">
              <w:rPr>
                <w:color w:val="auto"/>
              </w:rPr>
              <w:lastRenderedPageBreak/>
              <w:t xml:space="preserve">VM nepiekrīt iesniedzēja </w:t>
            </w:r>
            <w:r w:rsidRPr="00735B09">
              <w:rPr>
                <w:color w:val="auto"/>
              </w:rPr>
              <w:lastRenderedPageBreak/>
              <w:t xml:space="preserve">viedoklim par VM izteikto piedāvājumu pārlikšanu uz farmācijas nozares dalībnieku rēķina, jo piedāvātie risinājuma varianti piedāvā gan PVN samazināšanu, gan valsts budžeta palielināšanu zāļu kompensācijas nodrošināšanai, gan SNN  izrakstīšanas ieviešanu nekompensējamo zāļu receptēs, gan racionālu zāļu lietošanas veicināšanu.  </w:t>
            </w:r>
          </w:p>
        </w:tc>
        <w:tc>
          <w:tcPr>
            <w:tcW w:w="1547" w:type="dxa"/>
            <w:shd w:val="clear" w:color="auto" w:fill="FFFFFF" w:themeFill="background1"/>
            <w:noWrap/>
            <w:tcMar>
              <w:top w:w="75" w:type="dxa"/>
              <w:left w:w="75" w:type="dxa"/>
              <w:bottom w:w="75" w:type="dxa"/>
              <w:right w:w="75" w:type="dxa"/>
            </w:tcMar>
          </w:tcPr>
          <w:p w14:paraId="4F89B2F3" w14:textId="77777777" w:rsidR="0064200F" w:rsidRDefault="0064200F" w:rsidP="0064200F">
            <w:pPr>
              <w:jc w:val="center"/>
            </w:pPr>
          </w:p>
        </w:tc>
      </w:tr>
      <w:tr w:rsidR="0064200F" w14:paraId="4393D3D0" w14:textId="77777777" w:rsidTr="16814F62">
        <w:tc>
          <w:tcPr>
            <w:tcW w:w="1015" w:type="dxa"/>
            <w:shd w:val="clear" w:color="auto" w:fill="FFFFFF" w:themeFill="background1"/>
            <w:noWrap/>
            <w:tcMar>
              <w:top w:w="75" w:type="dxa"/>
              <w:left w:w="75" w:type="dxa"/>
              <w:bottom w:w="75" w:type="dxa"/>
              <w:right w:w="75" w:type="dxa"/>
            </w:tcMar>
          </w:tcPr>
          <w:p w14:paraId="3271F47D" w14:textId="77777777" w:rsidR="0064200F" w:rsidRPr="002F0A6E" w:rsidRDefault="0064200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A96A53A" w14:textId="77777777" w:rsidR="0064200F" w:rsidRDefault="0064200F" w:rsidP="0064200F">
            <w:pPr>
              <w:spacing w:after="240"/>
              <w:rPr>
                <w:b/>
              </w:rPr>
            </w:pPr>
            <w:r>
              <w:rPr>
                <w:b/>
              </w:rPr>
              <w:t>Konceptuālā ziņojuma projekts</w:t>
            </w:r>
          </w:p>
          <w:p w14:paraId="58BD2458" w14:textId="304D95B0" w:rsidR="0064200F" w:rsidRDefault="0064200F" w:rsidP="0064200F">
            <w:pPr>
              <w:spacing w:after="240"/>
              <w:rPr>
                <w:b/>
              </w:rPr>
            </w:pPr>
            <w:r w:rsidRPr="00F22404">
              <w:rPr>
                <w:bCs/>
              </w:rPr>
              <w:t>Konceptuālais ziņojums par zāļu finansiālo pieejamību</w:t>
            </w:r>
          </w:p>
        </w:tc>
        <w:tc>
          <w:tcPr>
            <w:tcW w:w="6255" w:type="dxa"/>
            <w:tcBorders>
              <w:right w:val="single" w:sz="5" w:space="0" w:color="1E8BCD"/>
            </w:tcBorders>
            <w:shd w:val="clear" w:color="auto" w:fill="FFFFFF" w:themeFill="background1"/>
            <w:noWrap/>
            <w:tcMar>
              <w:top w:w="75" w:type="dxa"/>
              <w:left w:w="75" w:type="dxa"/>
              <w:bottom w:w="75" w:type="dxa"/>
              <w:right w:w="75" w:type="dxa"/>
            </w:tcMar>
          </w:tcPr>
          <w:p w14:paraId="2B743ED4" w14:textId="77777777" w:rsidR="0064200F" w:rsidRDefault="0064200F" w:rsidP="0064200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259B2635" w14:textId="77777777" w:rsidR="0064200F" w:rsidRPr="00F8439D" w:rsidRDefault="0064200F" w:rsidP="0064200F">
            <w:pPr>
              <w:rPr>
                <w:b/>
              </w:rPr>
            </w:pPr>
          </w:p>
          <w:p w14:paraId="6B282200" w14:textId="552FB5E7" w:rsidR="0064200F" w:rsidRPr="0064200F" w:rsidRDefault="0064200F" w:rsidP="0064200F">
            <w:pPr>
              <w:spacing w:after="120"/>
              <w:rPr>
                <w:szCs w:val="24"/>
              </w:rPr>
            </w:pPr>
            <w:r>
              <w:rPr>
                <w:szCs w:val="24"/>
              </w:rPr>
              <w:t>Piemēram,</w:t>
            </w:r>
            <w:r w:rsidRPr="00213FEB">
              <w:rPr>
                <w:szCs w:val="24"/>
              </w:rPr>
              <w:t xml:space="preserve"> runājot par zāļu pieejamību un iedzīvotāju paradumiem un pirktspēju attiecībā uz zāļu iegādi, ir ļoti šauri skatīta tikai zāļu cenas un to noteikšanas kārtība, bet nav izvērtēta Latvijas iedzīvotāju pirktspēja kopumā un kopējā labklājības līmeņa ietekme uz to. Nav šaubu, ka Latvijas iedzīvotāju zāļu iegādes paradumus ietekmē kopīgais labklājības un ienākumu līmenis.</w:t>
            </w:r>
            <w:r>
              <w:rPr>
                <w:szCs w:val="24"/>
              </w:rPr>
              <w:t xml:space="preserve"> Jāuzsver arī, ka aptieku tā dēvētie </w:t>
            </w:r>
            <w:proofErr w:type="spellStart"/>
            <w:r>
              <w:rPr>
                <w:szCs w:val="24"/>
              </w:rPr>
              <w:t>piecenojumi</w:t>
            </w:r>
            <w:proofErr w:type="spellEnd"/>
            <w:r>
              <w:rPr>
                <w:szCs w:val="24"/>
              </w:rPr>
              <w:t xml:space="preserve">, kas skarti šajā dokumentā, nav </w:t>
            </w:r>
            <w:r>
              <w:rPr>
                <w:szCs w:val="24"/>
              </w:rPr>
              <w:lastRenderedPageBreak/>
              <w:t xml:space="preserve">mainījušies kopš 2005. gada, tāpēc esošajā situācijā runāt par to mazināšanu ir neatbilstoši, vēl vairāk – </w:t>
            </w:r>
            <w:r w:rsidRPr="000D43CD">
              <w:rPr>
                <w:szCs w:val="24"/>
              </w:rPr>
              <w:t>vidēja</w:t>
            </w:r>
            <w:r>
              <w:rPr>
                <w:szCs w:val="24"/>
              </w:rPr>
              <w:t xml:space="preserve"> aptieka</w:t>
            </w:r>
            <w:r w:rsidRPr="000D43CD">
              <w:rPr>
                <w:szCs w:val="24"/>
              </w:rPr>
              <w:t xml:space="preserve"> Latvij</w:t>
            </w:r>
            <w:r>
              <w:rPr>
                <w:szCs w:val="24"/>
              </w:rPr>
              <w:t>ā</w:t>
            </w:r>
            <w:r w:rsidRPr="000D43CD">
              <w:rPr>
                <w:szCs w:val="24"/>
              </w:rPr>
              <w:t xml:space="preserve"> nespēj veikt uzņēmējdarbību</w:t>
            </w:r>
            <w:r>
              <w:rPr>
                <w:szCs w:val="24"/>
              </w:rPr>
              <w:t>,</w:t>
            </w:r>
            <w:r w:rsidRPr="000D43CD">
              <w:rPr>
                <w:szCs w:val="24"/>
              </w:rPr>
              <w:t xml:space="preserve"> balstoties uz ieņēmumiem tikai no zāļu esošā uzcenojuma</w:t>
            </w:r>
            <w:r>
              <w:rPr>
                <w:szCs w:val="24"/>
              </w:rPr>
              <w:t>, jo</w:t>
            </w:r>
            <w:r w:rsidRPr="000D43CD">
              <w:rPr>
                <w:szCs w:val="24"/>
              </w:rPr>
              <w:t xml:space="preserve"> </w:t>
            </w:r>
            <w:r>
              <w:rPr>
                <w:szCs w:val="24"/>
              </w:rPr>
              <w:t>š</w:t>
            </w:r>
            <w:r w:rsidRPr="000D43CD">
              <w:rPr>
                <w:szCs w:val="24"/>
              </w:rPr>
              <w:t>āda ir bijusi valsts politika farmācijas jomā</w:t>
            </w:r>
            <w:r>
              <w:rPr>
                <w:szCs w:val="24"/>
              </w:rPr>
              <w:t xml:space="preserve"> pēdējo 15 gadu laikā. Uzsveram, ka šī pozīcija šādā situācija ir drīzāk jāpalielina, nevis jāmazina.</w:t>
            </w:r>
          </w:p>
        </w:tc>
        <w:tc>
          <w:tcPr>
            <w:tcW w:w="2910" w:type="dxa"/>
            <w:tcBorders>
              <w:top w:val="single" w:sz="5" w:space="0" w:color="1E8BCD"/>
              <w:left w:val="single" w:sz="5" w:space="0" w:color="1E8BCD"/>
              <w:bottom w:val="single" w:sz="5" w:space="0" w:color="1E8BCD"/>
              <w:right w:val="single" w:sz="5" w:space="0" w:color="1E8BCD"/>
            </w:tcBorders>
            <w:shd w:val="clear" w:color="auto" w:fill="FFFFFF" w:themeFill="background1"/>
            <w:noWrap/>
            <w:tcMar>
              <w:top w:w="75" w:type="dxa"/>
              <w:left w:w="75" w:type="dxa"/>
              <w:bottom w:w="75" w:type="dxa"/>
              <w:right w:w="75" w:type="dxa"/>
            </w:tcMar>
          </w:tcPr>
          <w:p w14:paraId="4AC05103" w14:textId="77777777" w:rsidR="00735B09" w:rsidRPr="00EB343A" w:rsidRDefault="00735B09" w:rsidP="00735B09">
            <w:pPr>
              <w:rPr>
                <w:b/>
                <w:color w:val="auto"/>
              </w:rPr>
            </w:pPr>
            <w:r w:rsidRPr="00EB343A">
              <w:rPr>
                <w:b/>
                <w:color w:val="auto"/>
              </w:rPr>
              <w:lastRenderedPageBreak/>
              <w:t>Izskaidrots</w:t>
            </w:r>
            <w:r>
              <w:rPr>
                <w:b/>
                <w:color w:val="auto"/>
              </w:rPr>
              <w:t>.</w:t>
            </w:r>
          </w:p>
          <w:p w14:paraId="5266367A" w14:textId="304B1E51" w:rsidR="0064200F" w:rsidRPr="00735B09" w:rsidRDefault="19B7D21D" w:rsidP="19B7D21D">
            <w:pPr>
              <w:rPr>
                <w:color w:val="auto"/>
              </w:rPr>
            </w:pPr>
            <w:r w:rsidRPr="00735B09">
              <w:rPr>
                <w:color w:val="auto"/>
              </w:rPr>
              <w:t xml:space="preserve">VM nepiekrīt iesniedzēja viedoklim, jo jau no 2005. gada lieltirgotavu un aptieku </w:t>
            </w:r>
            <w:proofErr w:type="spellStart"/>
            <w:r w:rsidRPr="00735B09">
              <w:rPr>
                <w:color w:val="auto"/>
              </w:rPr>
              <w:t>piecenojumi</w:t>
            </w:r>
            <w:proofErr w:type="spellEnd"/>
            <w:r w:rsidRPr="00735B09">
              <w:rPr>
                <w:color w:val="auto"/>
              </w:rPr>
              <w:t xml:space="preserve"> Latvijā ir būtiski pārsnieguši </w:t>
            </w:r>
            <w:proofErr w:type="spellStart"/>
            <w:r w:rsidRPr="00735B09">
              <w:rPr>
                <w:color w:val="auto"/>
              </w:rPr>
              <w:t>piecenojumus</w:t>
            </w:r>
            <w:proofErr w:type="spellEnd"/>
            <w:r w:rsidRPr="00735B09">
              <w:rPr>
                <w:color w:val="auto"/>
              </w:rPr>
              <w:t xml:space="preserve"> Lietuvā un Igaunijā. Lietuvā zāļu </w:t>
            </w:r>
            <w:proofErr w:type="spellStart"/>
            <w:r w:rsidRPr="00735B09">
              <w:rPr>
                <w:color w:val="auto"/>
              </w:rPr>
              <w:t>piecenojumu</w:t>
            </w:r>
            <w:proofErr w:type="spellEnd"/>
            <w:r w:rsidRPr="00735B09">
              <w:rPr>
                <w:color w:val="auto"/>
              </w:rPr>
              <w:t xml:space="preserve">  politika ir mainīta 2018. gadā. PVO un Konkurences padome veica šo jauno Lietuvas </w:t>
            </w:r>
            <w:proofErr w:type="spellStart"/>
            <w:r w:rsidRPr="00735B09">
              <w:rPr>
                <w:color w:val="auto"/>
              </w:rPr>
              <w:t>piecenojumu</w:t>
            </w:r>
            <w:proofErr w:type="spellEnd"/>
            <w:r w:rsidRPr="00735B09">
              <w:rPr>
                <w:color w:val="auto"/>
              </w:rPr>
              <w:t xml:space="preserve"> salīdzināšanu </w:t>
            </w:r>
            <w:r w:rsidRPr="00735B09">
              <w:rPr>
                <w:color w:val="auto"/>
              </w:rPr>
              <w:lastRenderedPageBreak/>
              <w:t xml:space="preserve">ar </w:t>
            </w:r>
            <w:proofErr w:type="spellStart"/>
            <w:r w:rsidRPr="00735B09">
              <w:rPr>
                <w:color w:val="auto"/>
              </w:rPr>
              <w:t>piecenojumiem</w:t>
            </w:r>
            <w:proofErr w:type="spellEnd"/>
            <w:r w:rsidRPr="00735B09">
              <w:rPr>
                <w:color w:val="auto"/>
              </w:rPr>
              <w:t xml:space="preserve"> Latvijā,  secinot, ka Lietuvā tie ir zemāki. </w:t>
            </w:r>
          </w:p>
          <w:p w14:paraId="7DAD58A0" w14:textId="131F53CD" w:rsidR="0064200F" w:rsidRPr="00735B09" w:rsidRDefault="19B7D21D" w:rsidP="19B7D21D">
            <w:pPr>
              <w:rPr>
                <w:color w:val="auto"/>
              </w:rPr>
            </w:pPr>
            <w:r w:rsidRPr="00735B09">
              <w:rPr>
                <w:color w:val="auto"/>
              </w:rPr>
              <w:t>Tādējādi Latvijas zāļu lieltirgotavām jau no 2005.gada</w:t>
            </w:r>
            <w:r w:rsidR="7A9E59A9" w:rsidRPr="00735B09">
              <w:rPr>
                <w:color w:val="auto"/>
              </w:rPr>
              <w:t xml:space="preserve"> (</w:t>
            </w:r>
            <w:r w:rsidRPr="00735B09">
              <w:rPr>
                <w:color w:val="auto"/>
              </w:rPr>
              <w:t>arī šobrīd</w:t>
            </w:r>
            <w:r w:rsidR="7A9E59A9" w:rsidRPr="00735B09">
              <w:rPr>
                <w:color w:val="auto"/>
              </w:rPr>
              <w:t>)</w:t>
            </w:r>
            <w:r w:rsidRPr="00735B09">
              <w:rPr>
                <w:color w:val="auto"/>
              </w:rPr>
              <w:t xml:space="preserve"> ir finansiāli labvēlīgāki nosacījumi kā Lietuvā un Igaunijā.</w:t>
            </w:r>
          </w:p>
        </w:tc>
        <w:tc>
          <w:tcPr>
            <w:tcW w:w="1547" w:type="dxa"/>
            <w:tcBorders>
              <w:left w:val="single" w:sz="5" w:space="0" w:color="1E8BCD"/>
            </w:tcBorders>
            <w:shd w:val="clear" w:color="auto" w:fill="FFFFFF" w:themeFill="background1"/>
            <w:noWrap/>
            <w:tcMar>
              <w:top w:w="75" w:type="dxa"/>
              <w:left w:w="75" w:type="dxa"/>
              <w:bottom w:w="75" w:type="dxa"/>
              <w:right w:w="75" w:type="dxa"/>
            </w:tcMar>
          </w:tcPr>
          <w:p w14:paraId="7E2DF16D" w14:textId="4B976FB7" w:rsidR="0064200F" w:rsidRDefault="00733415" w:rsidP="0064200F">
            <w:pPr>
              <w:jc w:val="center"/>
            </w:pPr>
            <w:r>
              <w:lastRenderedPageBreak/>
              <w:t>-</w:t>
            </w:r>
          </w:p>
        </w:tc>
      </w:tr>
      <w:tr w:rsidR="0064200F" w14:paraId="241641D0" w14:textId="77777777" w:rsidTr="16814F62">
        <w:tc>
          <w:tcPr>
            <w:tcW w:w="1015" w:type="dxa"/>
            <w:shd w:val="clear" w:color="auto" w:fill="FFFFFF" w:themeFill="background1"/>
            <w:noWrap/>
            <w:tcMar>
              <w:top w:w="75" w:type="dxa"/>
              <w:left w:w="75" w:type="dxa"/>
              <w:bottom w:w="75" w:type="dxa"/>
              <w:right w:w="75" w:type="dxa"/>
            </w:tcMar>
          </w:tcPr>
          <w:p w14:paraId="61AB1BAE" w14:textId="77777777" w:rsidR="0064200F" w:rsidRPr="002F0A6E" w:rsidRDefault="0064200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9AE98DA" w14:textId="77777777" w:rsidR="0064200F" w:rsidRDefault="0064200F" w:rsidP="0064200F">
            <w:pPr>
              <w:spacing w:after="240"/>
              <w:rPr>
                <w:b/>
              </w:rPr>
            </w:pPr>
            <w:r>
              <w:rPr>
                <w:b/>
              </w:rPr>
              <w:t>Konceptuālā ziņojuma projekts</w:t>
            </w:r>
          </w:p>
          <w:p w14:paraId="7C51C749" w14:textId="1A2ABCA0" w:rsidR="0064200F" w:rsidRDefault="0064200F" w:rsidP="0064200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493049D" w14:textId="77777777" w:rsidR="0064200F" w:rsidRDefault="0064200F" w:rsidP="0064200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4724E79B" w14:textId="77777777" w:rsidR="0064200F" w:rsidRPr="00F8439D" w:rsidRDefault="0064200F" w:rsidP="0064200F">
            <w:pPr>
              <w:rPr>
                <w:b/>
              </w:rPr>
            </w:pPr>
          </w:p>
          <w:p w14:paraId="45355780" w14:textId="0902755E" w:rsidR="0064200F" w:rsidRPr="0064200F" w:rsidRDefault="19B7D21D" w:rsidP="0064200F">
            <w:pPr>
              <w:spacing w:after="120"/>
            </w:pPr>
            <w:r>
              <w:t>Idejas par uzcenojumu samazināšanas politiku vedina domāt, ka mazās aptiekas valstij nav nepieciešamas. Jau pašlaik aptieku komersanti izjūt spiedienu par atalgojuma paaugstināšanu darbiniekiem, arī energoresursu izdevumi pieauguši par 200-300%, turpinās pieaugt arī izdevumi par apkuri. Aptieka darbojas uz saimnieciskiem principiem sabalansējot ieņēmumus un izdevumus, tāpēc pieaugot izdevumiem, ir jāmeklē iespējas tos kompensēt un rast iespēju attīstīties. Zāļu ražotāji šobrīd pakāpeniski paaugstina cenas līdz līmenim, lai ražošana būtu rentabla, bet aptieka kā farmaceitiskās darbības veicējs ir 100% atkarīgs no ražotāja un cenas, kā arī valsts izpratnes par procesiem nozarē.</w:t>
            </w:r>
          </w:p>
          <w:p w14:paraId="68573CFE" w14:textId="61A8FAF7" w:rsidR="0064200F" w:rsidRPr="0064200F" w:rsidRDefault="19B7D21D" w:rsidP="0064200F">
            <w:pPr>
              <w:spacing w:after="120"/>
            </w:pPr>
            <w:r>
              <w:t xml:space="preserve">Nav jādiskutē, ka aptiekas ir komercsabiedrības un saskaņā ar Komerclikuma 1.panta otro daļu jebkuras komercsabiedrības mērķis ir peļņas gūšana. Ceram, ka arī valsts interesēs ir komersantu darbības rentabilitāte, kā rezultātā valstij tiek maksāti nodokļi, nodrošinātas darba vietas. Atšķirībā no </w:t>
            </w:r>
            <w:r>
              <w:lastRenderedPageBreak/>
              <w:t xml:space="preserve">veselības aprūpes nozares, kas tiek dotēta no valsts budžeta līdzekļiem, Farmācijas jomas komersantiem no komercdarbības ienākumiem ir jānodrošina atalgojums darbiniekiem, virkne valsts noteiktu prasību gan attiecībā uz aptieku izvietojumu, gan telpām, to aprīkojumu un pieejamību, gan arī zāļu uzglabāšanu, klientu apkalpošanu, t.sk. integrējot un izmantojot e-veselības sistēmu. Šie visi izdevumi tiek segti no komersanta līdzekļiem. Tāpat šobrīd darba tirgū pietrūkst farmaceitu (visdrīzāk, algas </w:t>
            </w:r>
            <w:proofErr w:type="spellStart"/>
            <w:r>
              <w:t>nekonkurētspējas</w:t>
            </w:r>
            <w:proofErr w:type="spellEnd"/>
            <w:r>
              <w:t xml:space="preserve"> dēļ, šogad no RSU Farmācijas fakultātes absolventiem darbu aptiekā uzsāks tikai neliels skaits), tādēļ aptiekām nepietiek darbinieku, kas var radīt aptieku pastāvēšanas risku it īpaši lauku reģionos, jo bez speciālista ar augstāko farmaceitisko izglītību aptieka nevar pastāvēt. Lai nezaudētu esošos darbiniekus, aptiekām farmaceitiem ir jānodrošina konkurētspējīgs atalgojums, kas nav iespējams pie esošā medikamentu uzcenojuma līmeņa, taču ekonomiskās situācijas dēļ valstī tā būs jāceļ. Aptieku darbības rentabilitātei ir svarīga nozīme, lai aptiekas varētu nodrošināt farmaceitiskās aprūpes pieejamību, augstu kvalitāti, plašu pakalpojumu klāstu, kā arī aptieku esamību tālākos reģionos ar mazu iedzīvotāju skaitu.</w:t>
            </w:r>
          </w:p>
        </w:tc>
        <w:tc>
          <w:tcPr>
            <w:tcW w:w="2910" w:type="dxa"/>
            <w:tcBorders>
              <w:top w:val="single" w:sz="5" w:space="0" w:color="1E8BCD"/>
            </w:tcBorders>
            <w:shd w:val="clear" w:color="auto" w:fill="FFFFFF" w:themeFill="background1"/>
            <w:noWrap/>
            <w:tcMar>
              <w:top w:w="75" w:type="dxa"/>
              <w:left w:w="75" w:type="dxa"/>
              <w:bottom w:w="75" w:type="dxa"/>
              <w:right w:w="75" w:type="dxa"/>
            </w:tcMar>
          </w:tcPr>
          <w:p w14:paraId="24BFA07B" w14:textId="77777777" w:rsidR="00735B09" w:rsidRPr="00EB343A" w:rsidRDefault="00735B09" w:rsidP="00735B09">
            <w:pPr>
              <w:rPr>
                <w:b/>
                <w:color w:val="auto"/>
              </w:rPr>
            </w:pPr>
            <w:r w:rsidRPr="00EB343A">
              <w:rPr>
                <w:b/>
                <w:color w:val="auto"/>
              </w:rPr>
              <w:lastRenderedPageBreak/>
              <w:t>Izskaidrots</w:t>
            </w:r>
            <w:r>
              <w:rPr>
                <w:b/>
                <w:color w:val="auto"/>
              </w:rPr>
              <w:t>.</w:t>
            </w:r>
          </w:p>
          <w:p w14:paraId="75CBD7AD" w14:textId="24C4EDD0" w:rsidR="0064200F" w:rsidRPr="00B42700" w:rsidRDefault="19B7D21D" w:rsidP="19B7D21D">
            <w:pPr>
              <w:spacing w:line="259" w:lineRule="auto"/>
              <w:rPr>
                <w:szCs w:val="24"/>
              </w:rPr>
            </w:pPr>
            <w:r w:rsidRPr="19B7D21D">
              <w:rPr>
                <w:szCs w:val="24"/>
              </w:rPr>
              <w:t xml:space="preserve">Konkurences padome savā tirgus uzraudzības ziņojumā “Zāļu cenu veidošanās un iespējamie konkurences ierobežojumi, kas ietekmē zāļu finansiālo pieejamību” norāda, ka “Latvijas, Lietuvas un Igaunijas tirgi nav tik ievērojami atšķirīgi, lai cenas kopumā būtiski atšķirtos” un “vienlaikus pie secinājumiem par </w:t>
            </w:r>
            <w:proofErr w:type="spellStart"/>
            <w:r w:rsidRPr="19B7D21D">
              <w:rPr>
                <w:szCs w:val="24"/>
              </w:rPr>
              <w:t>starpniekposmu</w:t>
            </w:r>
            <w:proofErr w:type="spellEnd"/>
            <w:r w:rsidRPr="19B7D21D">
              <w:rPr>
                <w:szCs w:val="24"/>
              </w:rPr>
              <w:t xml:space="preserve"> peļņas iespējām Latvijā jāņem vērā citu peļņu ietekmējošo faktoru atšķirības Baltijas valstīs (darba spēka nodokļi, kapitāla maksa, zemes noma u.c.), kas tomēr nepamato to proporcionalitātes </w:t>
            </w:r>
            <w:r w:rsidRPr="19B7D21D">
              <w:rPr>
                <w:szCs w:val="24"/>
              </w:rPr>
              <w:lastRenderedPageBreak/>
              <w:t xml:space="preserve">mehānisma piemērošanu, jo atšķirības nav būtiskas, ievērojot to, ka tas neveicina pacientam zāļu finansiālo pieejamību". Konkurences padomes un PVO eksperti norāda uz to, ka Latvijā </w:t>
            </w:r>
            <w:proofErr w:type="spellStart"/>
            <w:r w:rsidRPr="19B7D21D">
              <w:rPr>
                <w:szCs w:val="24"/>
              </w:rPr>
              <w:t>piecenojumiem</w:t>
            </w:r>
            <w:proofErr w:type="spellEnd"/>
            <w:r w:rsidRPr="19B7D21D">
              <w:rPr>
                <w:szCs w:val="24"/>
              </w:rPr>
              <w:t xml:space="preserve"> nevajadzētu būtiski atšķirties no Lietuvas un Igaunijas zāļu </w:t>
            </w:r>
            <w:proofErr w:type="spellStart"/>
            <w:r w:rsidRPr="19B7D21D">
              <w:rPr>
                <w:szCs w:val="24"/>
              </w:rPr>
              <w:t>piecenojumiem</w:t>
            </w:r>
            <w:proofErr w:type="spellEnd"/>
            <w:r w:rsidRPr="19B7D21D">
              <w:rPr>
                <w:szCs w:val="24"/>
              </w:rPr>
              <w:t>. PVO eksperti arī iesaka tos noteikt kā Lietuvā vai Igaunijā.</w:t>
            </w:r>
          </w:p>
        </w:tc>
        <w:tc>
          <w:tcPr>
            <w:tcW w:w="1547" w:type="dxa"/>
            <w:shd w:val="clear" w:color="auto" w:fill="FFFFFF" w:themeFill="background1"/>
            <w:noWrap/>
            <w:tcMar>
              <w:top w:w="75" w:type="dxa"/>
              <w:left w:w="75" w:type="dxa"/>
              <w:bottom w:w="75" w:type="dxa"/>
              <w:right w:w="75" w:type="dxa"/>
            </w:tcMar>
          </w:tcPr>
          <w:p w14:paraId="281E0E45" w14:textId="0BA59D4B" w:rsidR="0064200F" w:rsidRDefault="00733415" w:rsidP="0064200F">
            <w:pPr>
              <w:jc w:val="center"/>
            </w:pPr>
            <w:r>
              <w:lastRenderedPageBreak/>
              <w:t>-</w:t>
            </w:r>
          </w:p>
        </w:tc>
      </w:tr>
      <w:tr w:rsidR="0064200F" w14:paraId="0E84B747" w14:textId="77777777" w:rsidTr="16814F62">
        <w:tc>
          <w:tcPr>
            <w:tcW w:w="1015" w:type="dxa"/>
            <w:shd w:val="clear" w:color="auto" w:fill="FFFFFF" w:themeFill="background1"/>
            <w:noWrap/>
            <w:tcMar>
              <w:top w:w="75" w:type="dxa"/>
              <w:left w:w="75" w:type="dxa"/>
              <w:bottom w:w="75" w:type="dxa"/>
              <w:right w:w="75" w:type="dxa"/>
            </w:tcMar>
          </w:tcPr>
          <w:p w14:paraId="7E52680E" w14:textId="77777777" w:rsidR="0064200F" w:rsidRPr="002F0A6E" w:rsidRDefault="0064200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10017838" w14:textId="77777777" w:rsidR="0064200F" w:rsidRDefault="0064200F" w:rsidP="0064200F">
            <w:pPr>
              <w:spacing w:after="240"/>
              <w:rPr>
                <w:b/>
              </w:rPr>
            </w:pPr>
            <w:r>
              <w:rPr>
                <w:b/>
              </w:rPr>
              <w:t>Konceptuālā ziņojuma projekts</w:t>
            </w:r>
          </w:p>
          <w:p w14:paraId="3A6ED54D" w14:textId="236DA867" w:rsidR="0064200F" w:rsidRDefault="0064200F" w:rsidP="0064200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0E249C4" w14:textId="77777777" w:rsidR="0064200F" w:rsidRDefault="0064200F" w:rsidP="0064200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4434AF95" w14:textId="77777777" w:rsidR="0064200F" w:rsidRPr="00F8439D" w:rsidRDefault="0064200F" w:rsidP="0064200F">
            <w:pPr>
              <w:rPr>
                <w:b/>
              </w:rPr>
            </w:pPr>
          </w:p>
          <w:p w14:paraId="48F9BA52" w14:textId="0A3612AF" w:rsidR="0064200F" w:rsidRDefault="0064200F" w:rsidP="0064200F">
            <w:pPr>
              <w:rPr>
                <w:b/>
              </w:rPr>
            </w:pPr>
            <w:r>
              <w:rPr>
                <w:szCs w:val="24"/>
              </w:rPr>
              <w:t>Tāpat vēlamies uzsvērt, ka nozares komersantu veiktie aprēķini liecina, ka valsts kompensējamo medikamentu apkalpošana aptiekām ir nerentabla, tā tiek realizēta, izlīdzinot izmaksas par dažādu aptiekā nopērkamo preču un produktu apkalpošanu.</w:t>
            </w:r>
          </w:p>
        </w:tc>
        <w:tc>
          <w:tcPr>
            <w:tcW w:w="2910" w:type="dxa"/>
            <w:shd w:val="clear" w:color="auto" w:fill="FFFFFF" w:themeFill="background1"/>
            <w:noWrap/>
            <w:tcMar>
              <w:top w:w="75" w:type="dxa"/>
              <w:left w:w="75" w:type="dxa"/>
              <w:bottom w:w="75" w:type="dxa"/>
              <w:right w:w="75" w:type="dxa"/>
            </w:tcMar>
          </w:tcPr>
          <w:p w14:paraId="4D521734" w14:textId="77777777" w:rsidR="00735B09" w:rsidRPr="00EB343A" w:rsidRDefault="00735B09" w:rsidP="00735B09">
            <w:pPr>
              <w:rPr>
                <w:b/>
                <w:color w:val="auto"/>
              </w:rPr>
            </w:pPr>
            <w:r w:rsidRPr="00EB343A">
              <w:rPr>
                <w:b/>
                <w:color w:val="auto"/>
              </w:rPr>
              <w:t>Izskaidrots</w:t>
            </w:r>
            <w:r>
              <w:rPr>
                <w:b/>
                <w:color w:val="auto"/>
              </w:rPr>
              <w:t>.</w:t>
            </w:r>
          </w:p>
          <w:p w14:paraId="2F6DC357" w14:textId="25C69254" w:rsidR="0064200F" w:rsidRPr="00735B09" w:rsidRDefault="19B7D21D" w:rsidP="19B7D21D">
            <w:pPr>
              <w:rPr>
                <w:color w:val="auto"/>
              </w:rPr>
            </w:pPr>
            <w:r w:rsidRPr="00735B09">
              <w:rPr>
                <w:color w:val="auto"/>
              </w:rPr>
              <w:t xml:space="preserve">VM neviens komersants vai biedrība šādus aprēķinus nav iesnieguši, tāpēc VM nevar apspriest aprēķinus, kuru nav VM rīcībā. </w:t>
            </w:r>
          </w:p>
        </w:tc>
        <w:tc>
          <w:tcPr>
            <w:tcW w:w="1547" w:type="dxa"/>
            <w:shd w:val="clear" w:color="auto" w:fill="FFFFFF" w:themeFill="background1"/>
            <w:noWrap/>
            <w:tcMar>
              <w:top w:w="75" w:type="dxa"/>
              <w:left w:w="75" w:type="dxa"/>
              <w:bottom w:w="75" w:type="dxa"/>
              <w:right w:w="75" w:type="dxa"/>
            </w:tcMar>
          </w:tcPr>
          <w:p w14:paraId="20EBBB7F" w14:textId="6B90099B" w:rsidR="0064200F" w:rsidRDefault="00733415" w:rsidP="0064200F">
            <w:pPr>
              <w:jc w:val="center"/>
            </w:pPr>
            <w:r>
              <w:t>-</w:t>
            </w:r>
          </w:p>
        </w:tc>
      </w:tr>
      <w:tr w:rsidR="008A0AF3" w14:paraId="48B38582" w14:textId="77777777" w:rsidTr="16814F62">
        <w:tc>
          <w:tcPr>
            <w:tcW w:w="1015" w:type="dxa"/>
            <w:shd w:val="clear" w:color="auto" w:fill="FFFFFF" w:themeFill="background1"/>
            <w:noWrap/>
            <w:tcMar>
              <w:top w:w="75" w:type="dxa"/>
              <w:left w:w="75" w:type="dxa"/>
              <w:bottom w:w="75" w:type="dxa"/>
              <w:right w:w="75" w:type="dxa"/>
            </w:tcMar>
          </w:tcPr>
          <w:p w14:paraId="30C4A66C" w14:textId="77777777" w:rsidR="008A0AF3" w:rsidRPr="002F0A6E" w:rsidRDefault="008A0AF3"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3E641EC" w14:textId="77777777" w:rsidR="00037A28" w:rsidRDefault="00037A28" w:rsidP="00037A28">
            <w:pPr>
              <w:spacing w:after="240"/>
              <w:rPr>
                <w:b/>
              </w:rPr>
            </w:pPr>
            <w:r>
              <w:rPr>
                <w:b/>
              </w:rPr>
              <w:t xml:space="preserve">Konceptuālā ziņojuma </w:t>
            </w:r>
            <w:r>
              <w:rPr>
                <w:b/>
              </w:rPr>
              <w:lastRenderedPageBreak/>
              <w:t>projekts</w:t>
            </w:r>
          </w:p>
          <w:p w14:paraId="033142C6" w14:textId="137BD8C6" w:rsidR="008A0AF3" w:rsidRDefault="00037A28" w:rsidP="00037A2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C8A1D59" w14:textId="77777777" w:rsidR="00037A28" w:rsidRDefault="00037A28" w:rsidP="00037A28">
            <w:pPr>
              <w:rPr>
                <w:b/>
              </w:rPr>
            </w:pPr>
            <w:r>
              <w:rPr>
                <w:b/>
              </w:rPr>
              <w:lastRenderedPageBreak/>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lastRenderedPageBreak/>
              <w:t>Latvijas zāļu lieltirgotāju asociācija, Aptieku biedrība, Aptieku attīstības biedrība</w:t>
            </w:r>
            <w:r>
              <w:rPr>
                <w:b/>
              </w:rPr>
              <w:t xml:space="preserve">, </w:t>
            </w:r>
            <w:r w:rsidRPr="00222AD7">
              <w:rPr>
                <w:b/>
              </w:rPr>
              <w:t>kristine.juckovica@lfaa.lv</w:t>
            </w:r>
            <w:r>
              <w:rPr>
                <w:b/>
              </w:rPr>
              <w:t xml:space="preserve"> – 15.06.2022.)</w:t>
            </w:r>
          </w:p>
          <w:p w14:paraId="104BBB34" w14:textId="77777777" w:rsidR="00037A28" w:rsidRPr="009A36A0" w:rsidRDefault="00037A28" w:rsidP="009A36A0">
            <w:pPr>
              <w:rPr>
                <w:szCs w:val="24"/>
                <w:u w:val="single"/>
              </w:rPr>
            </w:pPr>
          </w:p>
          <w:p w14:paraId="2472A385" w14:textId="37D905AA" w:rsidR="008A0AF3" w:rsidRPr="00EA18F9" w:rsidRDefault="00EA18F9" w:rsidP="00EA18F9">
            <w:pPr>
              <w:spacing w:after="120"/>
              <w:rPr>
                <w:szCs w:val="24"/>
                <w:u w:val="single"/>
              </w:rPr>
            </w:pPr>
            <w:r>
              <w:rPr>
                <w:szCs w:val="24"/>
                <w:u w:val="single"/>
              </w:rPr>
              <w:t xml:space="preserve">1. </w:t>
            </w:r>
            <w:r w:rsidR="008A0AF3" w:rsidRPr="00EA18F9">
              <w:rPr>
                <w:szCs w:val="24"/>
                <w:u w:val="single"/>
              </w:rPr>
              <w:t>Risinājums: samazināt PVN likmi zālēm no 12% uz 5%.</w:t>
            </w:r>
          </w:p>
          <w:p w14:paraId="13DB48A0" w14:textId="1DE2AF23" w:rsidR="008A0AF3" w:rsidRPr="00F87B7D" w:rsidRDefault="008A0AF3" w:rsidP="00F87B7D">
            <w:pPr>
              <w:spacing w:after="120"/>
              <w:rPr>
                <w:szCs w:val="24"/>
              </w:rPr>
            </w:pPr>
            <w:r w:rsidRPr="00F87B7D">
              <w:rPr>
                <w:szCs w:val="24"/>
              </w:rPr>
              <w:t>Asociāciju ieskatā risinājums ir atbalstāms, jo tas viennozīmīgi veicinās medikamentu pieejamību pacientiem. Attiecībā uz risku, ka ražotāji var celt deklarēto zāļu cenu, VM būtu jāizvērtē un jāpiedāvā risinājumi, kā ierobežot nepamatotu cenu pieaugumu no ražotāju puses – palielinot cenu izmaiņu iesniegšanas laikus, cenu fiksācija uz noteiktu laiku, cenu pieaugumu nosacījumu kritērijus un citus rīkus saskaņā ar kaimiņvalstu pieredzi. Šobrīd ražotājiem, atšķirībā no aptiekām un lieltirgotavām, nepastāv nekādi būtiski ierobežojumi cenu palielināšanai. Saskaņā ar mūsu rīcībā esošo informāciju, piemēram, Lietuvā ir bijis noteikts laika posms (viens gads), kurā ražotājiem aizliegts palielināt zāļu cenas, ja tam nav nopietna ekonomiska pamatojuma.</w:t>
            </w:r>
          </w:p>
        </w:tc>
        <w:tc>
          <w:tcPr>
            <w:tcW w:w="2910" w:type="dxa"/>
            <w:shd w:val="clear" w:color="auto" w:fill="FFFFFF" w:themeFill="background1"/>
            <w:noWrap/>
            <w:tcMar>
              <w:top w:w="75" w:type="dxa"/>
              <w:left w:w="75" w:type="dxa"/>
              <w:bottom w:w="75" w:type="dxa"/>
              <w:right w:w="75" w:type="dxa"/>
            </w:tcMar>
          </w:tcPr>
          <w:p w14:paraId="7ECB0AF0" w14:textId="77777777" w:rsidR="00735B09" w:rsidRPr="00EB343A" w:rsidRDefault="00735B09" w:rsidP="00735B09">
            <w:pPr>
              <w:rPr>
                <w:b/>
                <w:color w:val="auto"/>
              </w:rPr>
            </w:pPr>
            <w:r w:rsidRPr="00EB343A">
              <w:rPr>
                <w:b/>
                <w:color w:val="auto"/>
              </w:rPr>
              <w:lastRenderedPageBreak/>
              <w:t>Izskaidrots</w:t>
            </w:r>
            <w:r>
              <w:rPr>
                <w:b/>
                <w:color w:val="auto"/>
              </w:rPr>
              <w:t>.</w:t>
            </w:r>
          </w:p>
          <w:p w14:paraId="40472762" w14:textId="18A54649" w:rsidR="008A0AF3" w:rsidRPr="00735B09" w:rsidRDefault="19B7D21D" w:rsidP="19B7D21D">
            <w:pPr>
              <w:rPr>
                <w:color w:val="auto"/>
              </w:rPr>
            </w:pPr>
            <w:r w:rsidRPr="00735B09">
              <w:rPr>
                <w:color w:val="auto"/>
              </w:rPr>
              <w:lastRenderedPageBreak/>
              <w:t>Priekšlikums atbalstāms un ar ziņojumā piedāvātajiem risinājuma variantiem realizējams. Ieviešot to, ka, piemēram, zāļu cenas Latvijā nedrīkst būt augstākas par cenām Lietuvā un Igaunijā, tiek ņemti vērā šajās valstīs noteiktie zāļu cenu nepaaugstināšanas politikas mehānismi.</w:t>
            </w:r>
          </w:p>
          <w:p w14:paraId="112A3A0A" w14:textId="77777777" w:rsidR="008A0AF3" w:rsidRPr="00735B09" w:rsidRDefault="008A0AF3" w:rsidP="00037A28">
            <w:pPr>
              <w:rPr>
                <w:color w:val="auto"/>
              </w:rPr>
            </w:pPr>
          </w:p>
          <w:p w14:paraId="20821E1B" w14:textId="6B75C3F1" w:rsidR="008A0AF3" w:rsidRPr="00735B09" w:rsidRDefault="19B7D21D" w:rsidP="19B7D21D">
            <w:pPr>
              <w:rPr>
                <w:color w:val="auto"/>
              </w:rPr>
            </w:pPr>
            <w:r w:rsidRPr="00735B09">
              <w:rPr>
                <w:color w:val="auto"/>
              </w:rPr>
              <w:t>Lai ražotājs vienpusēji, nepamatoti neceltu cenas ir paredzēts mehānisms, lai notiktu to salīdzināšana ar citām valstīm.</w:t>
            </w:r>
          </w:p>
          <w:p w14:paraId="5A3C29DF" w14:textId="77777777" w:rsidR="008A0AF3" w:rsidRPr="00735B09" w:rsidRDefault="008A0AF3" w:rsidP="00037A28">
            <w:pPr>
              <w:rPr>
                <w:color w:val="auto"/>
              </w:rPr>
            </w:pPr>
          </w:p>
          <w:p w14:paraId="442CA0C8" w14:textId="77777777" w:rsidR="008A0AF3" w:rsidRPr="00735B09" w:rsidRDefault="008A0AF3" w:rsidP="19B7D21D">
            <w:pPr>
              <w:spacing w:line="259" w:lineRule="auto"/>
              <w:rPr>
                <w:color w:val="auto"/>
              </w:rPr>
            </w:pPr>
          </w:p>
          <w:p w14:paraId="5E7DD96C" w14:textId="4330AD85" w:rsidR="008A0AF3" w:rsidRPr="00735B09" w:rsidRDefault="008A0AF3" w:rsidP="19B7D21D">
            <w:pPr>
              <w:rPr>
                <w:color w:val="auto"/>
              </w:rPr>
            </w:pPr>
          </w:p>
        </w:tc>
        <w:tc>
          <w:tcPr>
            <w:tcW w:w="1547" w:type="dxa"/>
            <w:shd w:val="clear" w:color="auto" w:fill="FFFFFF" w:themeFill="background1"/>
            <w:noWrap/>
            <w:tcMar>
              <w:top w:w="75" w:type="dxa"/>
              <w:left w:w="75" w:type="dxa"/>
              <w:bottom w:w="75" w:type="dxa"/>
              <w:right w:w="75" w:type="dxa"/>
            </w:tcMar>
          </w:tcPr>
          <w:p w14:paraId="1D0AF707" w14:textId="0FCD6477" w:rsidR="008A0AF3" w:rsidRDefault="00733415" w:rsidP="008A0AF3">
            <w:pPr>
              <w:jc w:val="center"/>
            </w:pPr>
            <w:r>
              <w:lastRenderedPageBreak/>
              <w:t>-</w:t>
            </w:r>
          </w:p>
        </w:tc>
      </w:tr>
      <w:tr w:rsidR="008A0AF3" w14:paraId="4E40315B" w14:textId="77777777" w:rsidTr="16814F62">
        <w:tc>
          <w:tcPr>
            <w:tcW w:w="1015" w:type="dxa"/>
            <w:shd w:val="clear" w:color="auto" w:fill="FFFFFF" w:themeFill="background1"/>
            <w:noWrap/>
            <w:tcMar>
              <w:top w:w="75" w:type="dxa"/>
              <w:left w:w="75" w:type="dxa"/>
              <w:bottom w:w="75" w:type="dxa"/>
              <w:right w:w="75" w:type="dxa"/>
            </w:tcMar>
          </w:tcPr>
          <w:p w14:paraId="2A15AE62" w14:textId="77777777" w:rsidR="008A0AF3" w:rsidRPr="002F0A6E" w:rsidRDefault="008A0AF3"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4785C5D3" w14:textId="77777777" w:rsidR="00037A28" w:rsidRDefault="00037A28" w:rsidP="00037A28">
            <w:pPr>
              <w:spacing w:after="240"/>
              <w:rPr>
                <w:b/>
              </w:rPr>
            </w:pPr>
            <w:r>
              <w:rPr>
                <w:b/>
              </w:rPr>
              <w:t>Konceptuālā ziņojuma projekts</w:t>
            </w:r>
          </w:p>
          <w:p w14:paraId="1CCFBD7F" w14:textId="72031C5F" w:rsidR="008A0AF3" w:rsidRDefault="00037A28" w:rsidP="00037A2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22502DD" w14:textId="77777777" w:rsidR="00037A28" w:rsidRDefault="00037A28" w:rsidP="00037A28">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2A6C91E0" w14:textId="77777777" w:rsidR="00037A28" w:rsidRDefault="00037A28" w:rsidP="00CA3418">
            <w:pPr>
              <w:pStyle w:val="ListParagraph"/>
              <w:jc w:val="both"/>
              <w:rPr>
                <w:rFonts w:ascii="Times New Roman" w:hAnsi="Times New Roman" w:cs="Times New Roman"/>
                <w:sz w:val="24"/>
                <w:szCs w:val="24"/>
                <w:u w:val="single"/>
              </w:rPr>
            </w:pPr>
          </w:p>
          <w:p w14:paraId="0533C0BF" w14:textId="03BDC475" w:rsidR="008A0AF3" w:rsidRPr="00EA18F9" w:rsidRDefault="00EA18F9" w:rsidP="00EA18F9">
            <w:pPr>
              <w:spacing w:after="120"/>
              <w:rPr>
                <w:szCs w:val="24"/>
                <w:u w:val="single"/>
              </w:rPr>
            </w:pPr>
            <w:r>
              <w:rPr>
                <w:szCs w:val="24"/>
                <w:u w:val="single"/>
              </w:rPr>
              <w:t xml:space="preserve">2. </w:t>
            </w:r>
            <w:r w:rsidR="008A0AF3" w:rsidRPr="00EA18F9">
              <w:rPr>
                <w:szCs w:val="24"/>
                <w:u w:val="single"/>
              </w:rPr>
              <w:t xml:space="preserve">Risinājums: </w:t>
            </w:r>
            <w:r w:rsidR="008A0AF3" w:rsidRPr="00EA18F9">
              <w:rPr>
                <w:bCs/>
                <w:szCs w:val="24"/>
                <w:u w:val="single"/>
              </w:rPr>
              <w:t>pārskatīt zāļu cenas veidošanas principus, samazinot zāļu gala cenas pacientiem</w:t>
            </w:r>
            <w:r w:rsidR="002859B2">
              <w:rPr>
                <w:bCs/>
                <w:szCs w:val="24"/>
                <w:u w:val="single"/>
              </w:rPr>
              <w:t>.</w:t>
            </w:r>
          </w:p>
          <w:p w14:paraId="25541EBE" w14:textId="5998F27B" w:rsidR="008A0AF3" w:rsidRPr="00F87B7D" w:rsidRDefault="008A0AF3" w:rsidP="00F87B7D">
            <w:pPr>
              <w:spacing w:after="120"/>
              <w:rPr>
                <w:bCs/>
                <w:szCs w:val="24"/>
              </w:rPr>
            </w:pPr>
            <w:r w:rsidRPr="00F87B7D">
              <w:rPr>
                <w:bCs/>
                <w:szCs w:val="24"/>
              </w:rPr>
              <w:t xml:space="preserve">Visi ieteiktie risinājumi, visticamāk, būtiski ietekmēs esošo lieltirgotavu darbību un nodrošināto pakalpojumu kvalitāti, kā rezultātā var samazināties piegāžu biežums uz aptiekām, un </w:t>
            </w:r>
            <w:r w:rsidRPr="00F87B7D">
              <w:rPr>
                <w:bCs/>
                <w:szCs w:val="24"/>
              </w:rPr>
              <w:lastRenderedPageBreak/>
              <w:t>ārstniecības iestādēm, vai piedāvāto zāļu klāsts, kas potenciāli var pasliktināt zāļu pieejamību pacientiem.</w:t>
            </w:r>
          </w:p>
          <w:p w14:paraId="272C3771" w14:textId="2D144893" w:rsidR="008A0AF3" w:rsidRPr="00F87B7D" w:rsidRDefault="00F87B7D" w:rsidP="00F87B7D">
            <w:pPr>
              <w:pStyle w:val="ListParagraph"/>
              <w:numPr>
                <w:ilvl w:val="0"/>
                <w:numId w:val="19"/>
              </w:numPr>
              <w:spacing w:after="120"/>
              <w:jc w:val="both"/>
              <w:rPr>
                <w:rFonts w:ascii="Times New Roman" w:hAnsi="Times New Roman" w:cs="Times New Roman"/>
                <w:sz w:val="24"/>
                <w:szCs w:val="24"/>
                <w:u w:val="single"/>
              </w:rPr>
            </w:pPr>
            <w:r w:rsidRPr="00F87B7D">
              <w:rPr>
                <w:rFonts w:ascii="Times New Roman" w:hAnsi="Times New Roman" w:cs="Times New Roman"/>
                <w:sz w:val="24"/>
                <w:szCs w:val="24"/>
                <w:u w:val="single"/>
              </w:rPr>
              <w:t>N</w:t>
            </w:r>
            <w:r w:rsidR="008A0AF3" w:rsidRPr="00F87B7D">
              <w:rPr>
                <w:rFonts w:ascii="Times New Roman" w:hAnsi="Times New Roman" w:cs="Times New Roman"/>
                <w:sz w:val="24"/>
                <w:szCs w:val="24"/>
                <w:u w:val="single"/>
              </w:rPr>
              <w:t>oteikt, ka nekompensējamo recepšu zāļu cena un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p>
          <w:p w14:paraId="68A56715" w14:textId="0FEC04F6" w:rsidR="008A0AF3" w:rsidRPr="00F87B7D" w:rsidRDefault="008A0AF3" w:rsidP="00F87B7D">
            <w:pPr>
              <w:spacing w:after="120"/>
              <w:rPr>
                <w:szCs w:val="24"/>
              </w:rPr>
            </w:pPr>
            <w:r w:rsidRPr="00F87B7D">
              <w:rPr>
                <w:szCs w:val="24"/>
              </w:rPr>
              <w:t xml:space="preserve">No ziņojuma nav skaidrs, kurš kontrolēs un pārbaudīs citās valstīs noteiktās zāļu cenas. Zāļu lieltirgotavām nav iespēju pētīt citu valstu tirgus. Tāpat VM nav analizējusi un iekļāvusi ziņojumā Čehijas, Dānijas, Polijas, Rumānijas, Slovākijas un Ungārijas veselības nozares regulējumus, datus par veselības aprūpes budžetu, kā arī tirgus situāciju, īpaši tirgus lielumu un patēriņa apmērus, kādas zāles un kādā apjomā tiek kompensētas. Nav skaidrs, pēc kādiem parametriem VM ir nolēmusi, ka Latvijā zāļu cenām ir jābūt zemākām, nekā valstīs, kuras ir ievērojami lielākas iedzīvotāju skaita ziņā, kas nozīmē arī lielāku zāļu tirgu. Ziņojumam nav arī pievienoti aprēķini, kas pamatotu šādu lēmumu, piemēram ieņēmumu-izdevumu pozīciju sadalījums, nodokļu politika, valsts atbalsta sistēma, energoresursu un degvielas cenu politika un atbalsta sistēma. Tikai šāda analīze sniegtu skaidru priekštatu par cenu veidošanas politiku.  </w:t>
            </w:r>
          </w:p>
        </w:tc>
        <w:tc>
          <w:tcPr>
            <w:tcW w:w="2910" w:type="dxa"/>
            <w:shd w:val="clear" w:color="auto" w:fill="FFFFFF" w:themeFill="background1"/>
            <w:noWrap/>
            <w:tcMar>
              <w:top w:w="75" w:type="dxa"/>
              <w:left w:w="75" w:type="dxa"/>
              <w:bottom w:w="75" w:type="dxa"/>
              <w:right w:w="75" w:type="dxa"/>
            </w:tcMar>
          </w:tcPr>
          <w:p w14:paraId="1E1F6F22" w14:textId="77777777" w:rsidR="00735B09" w:rsidRDefault="00735B09" w:rsidP="19B7D21D">
            <w:pPr>
              <w:rPr>
                <w:b/>
                <w:color w:val="auto"/>
              </w:rPr>
            </w:pPr>
            <w:r>
              <w:rPr>
                <w:b/>
                <w:color w:val="auto"/>
              </w:rPr>
              <w:lastRenderedPageBreak/>
              <w:t>Ņemts vērā.</w:t>
            </w:r>
          </w:p>
          <w:p w14:paraId="7BC657C4" w14:textId="44938670" w:rsidR="19B7D21D" w:rsidRPr="00735B09" w:rsidRDefault="19B7D21D" w:rsidP="19B7D21D">
            <w:pPr>
              <w:rPr>
                <w:color w:val="auto"/>
              </w:rPr>
            </w:pPr>
            <w:r w:rsidRPr="00735B09">
              <w:rPr>
                <w:color w:val="auto"/>
              </w:rPr>
              <w:t>Ņemti vērā sniegtie komentāri un precizēta atbilstošā risinājuma redakcija.</w:t>
            </w:r>
          </w:p>
          <w:p w14:paraId="78C4023F" w14:textId="49F4C6ED" w:rsidR="19B7D21D" w:rsidRPr="00735B09" w:rsidRDefault="19B7D21D" w:rsidP="19B7D21D">
            <w:pPr>
              <w:rPr>
                <w:color w:val="auto"/>
              </w:rPr>
            </w:pPr>
          </w:p>
          <w:p w14:paraId="687129A6" w14:textId="1563F89B" w:rsidR="008A0AF3" w:rsidRPr="00735B09" w:rsidRDefault="19B7D21D" w:rsidP="19B7D21D">
            <w:pPr>
              <w:rPr>
                <w:color w:val="auto"/>
              </w:rPr>
            </w:pPr>
            <w:r w:rsidRPr="00735B09">
              <w:rPr>
                <w:color w:val="auto"/>
              </w:rPr>
              <w:t xml:space="preserve">Ar minēto priekšlikumu </w:t>
            </w:r>
            <w:proofErr w:type="spellStart"/>
            <w:r w:rsidRPr="00735B09">
              <w:rPr>
                <w:color w:val="auto"/>
              </w:rPr>
              <w:t>lieltirgotāvām</w:t>
            </w:r>
            <w:proofErr w:type="spellEnd"/>
            <w:r w:rsidRPr="00735B09">
              <w:rPr>
                <w:color w:val="auto"/>
              </w:rPr>
              <w:t xml:space="preserve"> netiek uzlikts pienākums salīdzināt zāļu cenas Latvijā ar cenām citās valstīs. </w:t>
            </w:r>
          </w:p>
          <w:p w14:paraId="70FFF2EB" w14:textId="77777777" w:rsidR="008A0AF3" w:rsidRPr="00735B09" w:rsidRDefault="19B7D21D" w:rsidP="19B7D21D">
            <w:pPr>
              <w:spacing w:line="259" w:lineRule="auto"/>
              <w:rPr>
                <w:color w:val="auto"/>
              </w:rPr>
            </w:pPr>
            <w:r w:rsidRPr="00735B09">
              <w:rPr>
                <w:color w:val="auto"/>
              </w:rPr>
              <w:lastRenderedPageBreak/>
              <w:t>Ražotājs pats iesniedz atbilstošas cenas un (ZVA izlases kārtā veic kontroli;</w:t>
            </w:r>
          </w:p>
          <w:p w14:paraId="0A858128" w14:textId="6F3231F6" w:rsidR="008A0AF3" w:rsidRPr="00735B09" w:rsidRDefault="19B7D21D" w:rsidP="19B7D21D">
            <w:pPr>
              <w:spacing w:line="259" w:lineRule="auto"/>
              <w:rPr>
                <w:color w:val="auto"/>
              </w:rPr>
            </w:pPr>
            <w:r w:rsidRPr="00735B09">
              <w:rPr>
                <w:color w:val="auto"/>
              </w:rPr>
              <w:t>Ja konstatē neatbilstību, aicina to novērst).</w:t>
            </w:r>
          </w:p>
          <w:p w14:paraId="0BE016E5" w14:textId="6C19C417" w:rsidR="008A0AF3" w:rsidRPr="00735B09" w:rsidRDefault="008A0AF3" w:rsidP="19B7D21D">
            <w:pPr>
              <w:spacing w:line="259" w:lineRule="auto"/>
              <w:rPr>
                <w:color w:val="auto"/>
              </w:rPr>
            </w:pPr>
          </w:p>
          <w:p w14:paraId="55265539" w14:textId="77777777" w:rsidR="008A0AF3" w:rsidRPr="00735B09" w:rsidRDefault="008A0AF3" w:rsidP="19B7D21D">
            <w:pPr>
              <w:spacing w:line="259" w:lineRule="auto"/>
              <w:rPr>
                <w:color w:val="auto"/>
              </w:rPr>
            </w:pPr>
          </w:p>
          <w:p w14:paraId="2C708871" w14:textId="29D8459E" w:rsidR="008A0AF3" w:rsidRPr="00735B09" w:rsidRDefault="008A0AF3" w:rsidP="19B7D21D">
            <w:pPr>
              <w:rPr>
                <w:b/>
                <w:bCs/>
                <w:color w:val="auto"/>
              </w:rPr>
            </w:pPr>
          </w:p>
        </w:tc>
        <w:tc>
          <w:tcPr>
            <w:tcW w:w="1547" w:type="dxa"/>
            <w:shd w:val="clear" w:color="auto" w:fill="FFFFFF" w:themeFill="background1"/>
            <w:noWrap/>
            <w:tcMar>
              <w:top w:w="75" w:type="dxa"/>
              <w:left w:w="75" w:type="dxa"/>
              <w:bottom w:w="75" w:type="dxa"/>
              <w:right w:w="75" w:type="dxa"/>
            </w:tcMar>
          </w:tcPr>
          <w:p w14:paraId="3C69EBF5" w14:textId="497D224C" w:rsidR="008A0AF3" w:rsidRPr="00735B09" w:rsidRDefault="19B7D21D" w:rsidP="19B7D21D">
            <w:pPr>
              <w:rPr>
                <w:color w:val="auto"/>
                <w:szCs w:val="24"/>
              </w:rPr>
            </w:pPr>
            <w:r w:rsidRPr="00735B09">
              <w:rPr>
                <w:color w:val="auto"/>
                <w:szCs w:val="24"/>
              </w:rPr>
              <w:lastRenderedPageBreak/>
              <w:t>“....</w:t>
            </w:r>
            <w:r w:rsidRPr="00735B09">
              <w:rPr>
                <w:b/>
                <w:bCs/>
                <w:color w:val="auto"/>
                <w:szCs w:val="24"/>
              </w:rPr>
              <w:t xml:space="preserve"> 2) noteikt, ka nekompensējamo recepšu zāļu cena  nepārsniedz šo zāļu ražotāja realizācijas cenu vai vairumtirdzn</w:t>
            </w:r>
            <w:r w:rsidRPr="00735B09">
              <w:rPr>
                <w:b/>
                <w:bCs/>
                <w:color w:val="auto"/>
                <w:szCs w:val="24"/>
              </w:rPr>
              <w:lastRenderedPageBreak/>
              <w:t>iecības cenu Igaunijā un Lietuvā;”</w:t>
            </w:r>
          </w:p>
          <w:p w14:paraId="6EEFE3CC" w14:textId="3CF2074F" w:rsidR="008A0AF3" w:rsidRPr="00735B09" w:rsidRDefault="008A0AF3" w:rsidP="19B7D21D">
            <w:pPr>
              <w:rPr>
                <w:b/>
                <w:bCs/>
                <w:color w:val="auto"/>
                <w:szCs w:val="24"/>
              </w:rPr>
            </w:pPr>
          </w:p>
          <w:p w14:paraId="439EB936" w14:textId="7FCD38D9" w:rsidR="008A0AF3" w:rsidRPr="00735B09" w:rsidRDefault="19B7D21D" w:rsidP="19B7D21D">
            <w:pPr>
              <w:rPr>
                <w:color w:val="auto"/>
                <w:szCs w:val="24"/>
              </w:rPr>
            </w:pPr>
            <w:r w:rsidRPr="00735B09">
              <w:rPr>
                <w:b/>
                <w:bCs/>
                <w:color w:val="auto"/>
                <w:szCs w:val="24"/>
              </w:rPr>
              <w:t>“3) noteikt, ka bezrecepšu zāļu cena nepārsniedz šo zāļu ražotāja realizācijas cenu vai vairumtirdzniecības cenu Igaunijā un Lietuvā;”</w:t>
            </w:r>
          </w:p>
          <w:p w14:paraId="784BE5ED" w14:textId="6782E057" w:rsidR="008A0AF3" w:rsidRPr="00735B09" w:rsidRDefault="008A0AF3" w:rsidP="19B7D21D">
            <w:pPr>
              <w:rPr>
                <w:b/>
                <w:bCs/>
                <w:color w:val="auto"/>
                <w:szCs w:val="24"/>
              </w:rPr>
            </w:pPr>
          </w:p>
          <w:p w14:paraId="742F1B88" w14:textId="2D0B75B3" w:rsidR="008A0AF3" w:rsidRPr="00735B09" w:rsidRDefault="008A0AF3" w:rsidP="19B7D21D">
            <w:pPr>
              <w:jc w:val="center"/>
              <w:rPr>
                <w:color w:val="auto"/>
                <w:szCs w:val="24"/>
              </w:rPr>
            </w:pPr>
          </w:p>
        </w:tc>
      </w:tr>
      <w:tr w:rsidR="000F4FCF" w14:paraId="6261EC2F" w14:textId="77777777" w:rsidTr="16814F62">
        <w:tc>
          <w:tcPr>
            <w:tcW w:w="1015" w:type="dxa"/>
            <w:shd w:val="clear" w:color="auto" w:fill="FFFFFF" w:themeFill="background1"/>
            <w:noWrap/>
            <w:tcMar>
              <w:top w:w="75" w:type="dxa"/>
              <w:left w:w="75" w:type="dxa"/>
              <w:bottom w:w="75" w:type="dxa"/>
              <w:right w:w="75" w:type="dxa"/>
            </w:tcMar>
          </w:tcPr>
          <w:p w14:paraId="1C34210D" w14:textId="77777777" w:rsidR="000F4FCF" w:rsidRPr="002F0A6E" w:rsidRDefault="000F4FC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6A2B1DE" w14:textId="77777777" w:rsidR="000F4FCF" w:rsidRDefault="000F4FCF" w:rsidP="000F4FCF">
            <w:pPr>
              <w:spacing w:after="240"/>
              <w:rPr>
                <w:b/>
              </w:rPr>
            </w:pPr>
            <w:r>
              <w:rPr>
                <w:b/>
              </w:rPr>
              <w:t>Konceptuālā ziņojuma projekts</w:t>
            </w:r>
          </w:p>
          <w:p w14:paraId="16E4AB4B" w14:textId="3A8E7F45" w:rsidR="000F4FCF" w:rsidRDefault="000F4FCF" w:rsidP="000F4FC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7B549F2" w14:textId="77777777" w:rsidR="000F4FCF" w:rsidRDefault="000F4FCF" w:rsidP="000F4FC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3FF2EA2" w14:textId="77777777" w:rsidR="00CA3418" w:rsidRDefault="00CA3418" w:rsidP="00CA3418">
            <w:pPr>
              <w:rPr>
                <w:szCs w:val="24"/>
                <w:u w:val="single"/>
              </w:rPr>
            </w:pPr>
          </w:p>
          <w:p w14:paraId="19A8B293" w14:textId="45689B36" w:rsidR="000F4FCF" w:rsidRDefault="000F4FCF" w:rsidP="00CA3418">
            <w:pPr>
              <w:rPr>
                <w:bCs/>
                <w:szCs w:val="24"/>
                <w:u w:val="single"/>
              </w:rPr>
            </w:pPr>
            <w:r>
              <w:rPr>
                <w:szCs w:val="24"/>
                <w:u w:val="single"/>
              </w:rPr>
              <w:t xml:space="preserve">2. </w:t>
            </w:r>
            <w:r w:rsidRPr="00EA18F9">
              <w:rPr>
                <w:szCs w:val="24"/>
                <w:u w:val="single"/>
              </w:rPr>
              <w:t xml:space="preserve">Risinājums: </w:t>
            </w:r>
            <w:r w:rsidRPr="00EA18F9">
              <w:rPr>
                <w:bCs/>
                <w:szCs w:val="24"/>
                <w:u w:val="single"/>
              </w:rPr>
              <w:t xml:space="preserve">pārskatīt zāļu cenas veidošanas principus, </w:t>
            </w:r>
            <w:r w:rsidRPr="00EA18F9">
              <w:rPr>
                <w:bCs/>
                <w:szCs w:val="24"/>
                <w:u w:val="single"/>
              </w:rPr>
              <w:lastRenderedPageBreak/>
              <w:t>samazinot zāļu gala cenas pacientiem</w:t>
            </w:r>
            <w:r w:rsidR="002859B2">
              <w:rPr>
                <w:bCs/>
                <w:szCs w:val="24"/>
                <w:u w:val="single"/>
              </w:rPr>
              <w:t>.</w:t>
            </w:r>
          </w:p>
          <w:p w14:paraId="75F1EE53" w14:textId="77777777" w:rsidR="002859B2" w:rsidRPr="00EA18F9" w:rsidRDefault="002859B2" w:rsidP="00CA3418">
            <w:pPr>
              <w:rPr>
                <w:szCs w:val="24"/>
                <w:u w:val="single"/>
              </w:rPr>
            </w:pPr>
          </w:p>
          <w:p w14:paraId="1F904308" w14:textId="77777777" w:rsidR="000F4FCF" w:rsidRPr="00F87B7D" w:rsidRDefault="000F4FCF" w:rsidP="000F4FCF">
            <w:pPr>
              <w:pStyle w:val="ListParagraph"/>
              <w:numPr>
                <w:ilvl w:val="0"/>
                <w:numId w:val="19"/>
              </w:numPr>
              <w:spacing w:after="120"/>
              <w:jc w:val="both"/>
              <w:rPr>
                <w:rFonts w:ascii="Times New Roman" w:hAnsi="Times New Roman" w:cs="Times New Roman"/>
                <w:sz w:val="24"/>
                <w:szCs w:val="24"/>
                <w:u w:val="single"/>
              </w:rPr>
            </w:pPr>
            <w:r w:rsidRPr="00F87B7D">
              <w:rPr>
                <w:rFonts w:ascii="Times New Roman" w:hAnsi="Times New Roman" w:cs="Times New Roman"/>
                <w:sz w:val="24"/>
                <w:szCs w:val="24"/>
                <w:u w:val="single"/>
              </w:rPr>
              <w:t>Noteikt, ka nekompensējamo recepšu zāļu cena un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p>
          <w:p w14:paraId="5D8C1F3B" w14:textId="453CDCB0" w:rsidR="000F4FCF" w:rsidRPr="000F4FCF" w:rsidRDefault="000F4FCF" w:rsidP="000F4FCF">
            <w:pPr>
              <w:spacing w:after="120"/>
              <w:rPr>
                <w:szCs w:val="24"/>
              </w:rPr>
            </w:pPr>
            <w:r w:rsidRPr="00F87B7D">
              <w:rPr>
                <w:szCs w:val="24"/>
              </w:rPr>
              <w:t>Prognozējam, ka VM minētais ieguvums – ieviest citu valstu īstenoto regulējumu – neīstenosies, jo, nosakot, ka zālēm ir jābūt lētākām, nekā citās valstīs, nenozīmē regulējuma ieviešanu. Tāpat nav korekti runāt par pārmaksāšanu par zālēm, ņemot par piemēru valstis, kurās ir cits regulējums, tirgus situācija un arī valsts atbalsts zāļu iegādei ir būtiski lielāks.</w:t>
            </w:r>
          </w:p>
        </w:tc>
        <w:tc>
          <w:tcPr>
            <w:tcW w:w="2910" w:type="dxa"/>
            <w:shd w:val="clear" w:color="auto" w:fill="FFFFFF" w:themeFill="background1"/>
            <w:noWrap/>
            <w:tcMar>
              <w:top w:w="75" w:type="dxa"/>
              <w:left w:w="75" w:type="dxa"/>
              <w:bottom w:w="75" w:type="dxa"/>
              <w:right w:w="75" w:type="dxa"/>
            </w:tcMar>
          </w:tcPr>
          <w:p w14:paraId="413B5EA1" w14:textId="77777777" w:rsidR="00735B09" w:rsidRDefault="00735B09" w:rsidP="00735B09">
            <w:pPr>
              <w:rPr>
                <w:b/>
                <w:color w:val="auto"/>
              </w:rPr>
            </w:pPr>
            <w:r>
              <w:rPr>
                <w:b/>
                <w:color w:val="auto"/>
              </w:rPr>
              <w:lastRenderedPageBreak/>
              <w:t>Ņemts vērā.</w:t>
            </w:r>
          </w:p>
          <w:p w14:paraId="4DBA6DF7" w14:textId="44938670" w:rsidR="000F4FCF" w:rsidRPr="00735B09" w:rsidRDefault="19B7D21D" w:rsidP="19B7D21D">
            <w:pPr>
              <w:rPr>
                <w:color w:val="auto"/>
              </w:rPr>
            </w:pPr>
            <w:r w:rsidRPr="00735B09">
              <w:rPr>
                <w:color w:val="auto"/>
              </w:rPr>
              <w:t>Ņemti vērā sniegtie komentāri un precizēta atbilstošā risinājuma redakcija.</w:t>
            </w:r>
          </w:p>
          <w:p w14:paraId="6397031B" w14:textId="0812BB6B" w:rsidR="000F4FCF" w:rsidRPr="00900FE7" w:rsidRDefault="000F4FCF" w:rsidP="19B7D21D">
            <w:pPr>
              <w:rPr>
                <w:color w:val="FF0000"/>
              </w:rPr>
            </w:pPr>
          </w:p>
        </w:tc>
        <w:tc>
          <w:tcPr>
            <w:tcW w:w="1547" w:type="dxa"/>
            <w:shd w:val="clear" w:color="auto" w:fill="FFFFFF" w:themeFill="background1"/>
            <w:noWrap/>
            <w:tcMar>
              <w:top w:w="75" w:type="dxa"/>
              <w:left w:w="75" w:type="dxa"/>
              <w:bottom w:w="75" w:type="dxa"/>
              <w:right w:w="75" w:type="dxa"/>
            </w:tcMar>
          </w:tcPr>
          <w:p w14:paraId="335F197F" w14:textId="035B9170" w:rsidR="000F4FCF" w:rsidRDefault="19B7D21D" w:rsidP="00F25CE7">
            <w:r>
              <w:t xml:space="preserve">Skat. </w:t>
            </w:r>
            <w:r w:rsidR="00F25CE7">
              <w:t>izziņā punktā Nr. 13.</w:t>
            </w:r>
          </w:p>
        </w:tc>
      </w:tr>
      <w:tr w:rsidR="000F4FCF" w14:paraId="05BEA17A" w14:textId="77777777" w:rsidTr="16814F62">
        <w:tc>
          <w:tcPr>
            <w:tcW w:w="1015" w:type="dxa"/>
            <w:shd w:val="clear" w:color="auto" w:fill="FFFFFF" w:themeFill="background1"/>
            <w:noWrap/>
            <w:tcMar>
              <w:top w:w="75" w:type="dxa"/>
              <w:left w:w="75" w:type="dxa"/>
              <w:bottom w:w="75" w:type="dxa"/>
              <w:right w:w="75" w:type="dxa"/>
            </w:tcMar>
          </w:tcPr>
          <w:p w14:paraId="25AB0FFB" w14:textId="77777777" w:rsidR="000F4FCF" w:rsidRPr="002F0A6E" w:rsidRDefault="000F4FC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3DACF6E0" w14:textId="77777777" w:rsidR="000F4FCF" w:rsidRDefault="000F4FCF" w:rsidP="000F4FCF">
            <w:pPr>
              <w:spacing w:after="240"/>
              <w:rPr>
                <w:b/>
              </w:rPr>
            </w:pPr>
            <w:r>
              <w:rPr>
                <w:b/>
              </w:rPr>
              <w:t>Konceptuālā ziņojuma projekts</w:t>
            </w:r>
          </w:p>
          <w:p w14:paraId="2E90CC5A" w14:textId="2F87C073" w:rsidR="000F4FCF" w:rsidRDefault="000F4FCF" w:rsidP="000F4FC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5EEC3CA" w14:textId="77777777" w:rsidR="000F4FCF" w:rsidRDefault="000F4FCF" w:rsidP="000F4FCF">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3D9BEDA" w14:textId="77777777" w:rsidR="000F4FCF" w:rsidRDefault="000F4FCF" w:rsidP="00CA3418">
            <w:pPr>
              <w:pStyle w:val="ListParagraph"/>
              <w:jc w:val="both"/>
              <w:rPr>
                <w:rFonts w:ascii="Times New Roman" w:hAnsi="Times New Roman" w:cs="Times New Roman"/>
                <w:sz w:val="24"/>
                <w:szCs w:val="24"/>
                <w:u w:val="single"/>
              </w:rPr>
            </w:pPr>
          </w:p>
          <w:p w14:paraId="437B79F3" w14:textId="071ED89C" w:rsidR="000F4FCF" w:rsidRPr="00EA18F9" w:rsidRDefault="000F4FCF" w:rsidP="000F4FCF">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pārskatīt zāļu cenas veidošanas principus, samazinot zāļu gala cenas pacientiem</w:t>
            </w:r>
            <w:r w:rsidR="002859B2">
              <w:rPr>
                <w:bCs/>
                <w:szCs w:val="24"/>
                <w:u w:val="single"/>
              </w:rPr>
              <w:t>.</w:t>
            </w:r>
          </w:p>
          <w:p w14:paraId="397B0CDF" w14:textId="77777777" w:rsidR="000F4FCF" w:rsidRPr="00F87B7D" w:rsidRDefault="000F4FCF" w:rsidP="000F4FCF">
            <w:pPr>
              <w:pStyle w:val="ListParagraph"/>
              <w:numPr>
                <w:ilvl w:val="0"/>
                <w:numId w:val="19"/>
              </w:numPr>
              <w:spacing w:after="120"/>
              <w:jc w:val="both"/>
              <w:rPr>
                <w:rFonts w:ascii="Times New Roman" w:hAnsi="Times New Roman" w:cs="Times New Roman"/>
                <w:sz w:val="24"/>
                <w:szCs w:val="24"/>
                <w:u w:val="single"/>
              </w:rPr>
            </w:pPr>
            <w:r w:rsidRPr="00F87B7D">
              <w:rPr>
                <w:rFonts w:ascii="Times New Roman" w:hAnsi="Times New Roman" w:cs="Times New Roman"/>
                <w:sz w:val="24"/>
                <w:szCs w:val="24"/>
                <w:u w:val="single"/>
              </w:rPr>
              <w:t>Noteikt, ka nekompensējamo recepšu zāļu cena un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p>
          <w:p w14:paraId="03FC6D12" w14:textId="43847FC9" w:rsidR="000F4FCF" w:rsidRDefault="000F4FCF" w:rsidP="000F4FCF">
            <w:pPr>
              <w:rPr>
                <w:b/>
              </w:rPr>
            </w:pPr>
            <w:r w:rsidRPr="00F87B7D">
              <w:rPr>
                <w:szCs w:val="24"/>
              </w:rPr>
              <w:t xml:space="preserve">VM norādītais risks, mazā tirgus dēļ iespējama medikamentu neienākšana zāļu tirgū par valstī noteikto pieļaujamo zāļu cenu, </w:t>
            </w:r>
            <w:r w:rsidRPr="00F87B7D">
              <w:rPr>
                <w:szCs w:val="24"/>
              </w:rPr>
              <w:lastRenderedPageBreak/>
              <w:t xml:space="preserve">ir ļoti augsts, jo zāļu ražotājiem ir jānodrošina zāļu reģistrācija un atbilstošs iepakojums un marķējums latviešu valodā. Tāpat, šāda prasība var veicināt arī zāļu aiziešanu no tirgus vai izmaiņas cenu noteikšanas mehānismos, kas var pasliktināt ražotāju piegādes laikus uz Latviju, plānotos apjomus, ražošanas ciklus, attiecīgi pasliktinot medikamentu pieejamību Latvijas iedzīvotājiem.  </w:t>
            </w:r>
          </w:p>
        </w:tc>
        <w:tc>
          <w:tcPr>
            <w:tcW w:w="2910" w:type="dxa"/>
            <w:shd w:val="clear" w:color="auto" w:fill="FFFFFF" w:themeFill="background1"/>
            <w:noWrap/>
            <w:tcMar>
              <w:top w:w="75" w:type="dxa"/>
              <w:left w:w="75" w:type="dxa"/>
              <w:bottom w:w="75" w:type="dxa"/>
              <w:right w:w="75" w:type="dxa"/>
            </w:tcMar>
          </w:tcPr>
          <w:p w14:paraId="2059C2B4" w14:textId="77777777" w:rsidR="00735B09" w:rsidRPr="00735B09" w:rsidRDefault="00735B09" w:rsidP="00735B09">
            <w:pPr>
              <w:rPr>
                <w:b/>
                <w:color w:val="auto"/>
              </w:rPr>
            </w:pPr>
            <w:r w:rsidRPr="00735B09">
              <w:rPr>
                <w:b/>
                <w:color w:val="auto"/>
              </w:rPr>
              <w:lastRenderedPageBreak/>
              <w:t>Ņemts vērā.</w:t>
            </w:r>
          </w:p>
          <w:p w14:paraId="7560224C" w14:textId="44938670" w:rsidR="000F4FCF" w:rsidRPr="00735B09" w:rsidRDefault="19B7D21D" w:rsidP="19B7D21D">
            <w:pPr>
              <w:rPr>
                <w:color w:val="auto"/>
              </w:rPr>
            </w:pPr>
            <w:r w:rsidRPr="00735B09">
              <w:rPr>
                <w:color w:val="auto"/>
              </w:rPr>
              <w:t>Ņemti vērā sniegtie komentāri un precizēta atbilstošā risinājuma redakcija.</w:t>
            </w:r>
          </w:p>
          <w:p w14:paraId="05F0ECE3" w14:textId="29E71EB6" w:rsidR="000F4FCF" w:rsidRPr="00900FE7" w:rsidRDefault="000F4FCF" w:rsidP="19B7D21D">
            <w:pPr>
              <w:rPr>
                <w:b/>
                <w:bCs/>
                <w:color w:val="FF0000"/>
              </w:rPr>
            </w:pPr>
          </w:p>
        </w:tc>
        <w:tc>
          <w:tcPr>
            <w:tcW w:w="1547" w:type="dxa"/>
            <w:shd w:val="clear" w:color="auto" w:fill="FFFFFF" w:themeFill="background1"/>
            <w:noWrap/>
            <w:tcMar>
              <w:top w:w="75" w:type="dxa"/>
              <w:left w:w="75" w:type="dxa"/>
              <w:bottom w:w="75" w:type="dxa"/>
              <w:right w:w="75" w:type="dxa"/>
            </w:tcMar>
          </w:tcPr>
          <w:p w14:paraId="06BC6D6D" w14:textId="457BA78E" w:rsidR="000F4FCF" w:rsidRDefault="00F25CE7" w:rsidP="19B7D21D">
            <w:pPr>
              <w:rPr>
                <w:color w:val="FF0000"/>
                <w:sz w:val="28"/>
                <w:szCs w:val="28"/>
              </w:rPr>
            </w:pPr>
            <w:r>
              <w:t>Skat. izziņā punktā Nr. 13.</w:t>
            </w:r>
            <w:r w:rsidR="19B7D21D" w:rsidRPr="19B7D21D">
              <w:rPr>
                <w:b/>
                <w:bCs/>
                <w:color w:val="FF0000"/>
                <w:sz w:val="28"/>
                <w:szCs w:val="28"/>
              </w:rPr>
              <w:t xml:space="preserve">  </w:t>
            </w:r>
          </w:p>
        </w:tc>
      </w:tr>
      <w:tr w:rsidR="00143BAD" w14:paraId="56BBDBA7" w14:textId="77777777" w:rsidTr="16814F62">
        <w:tc>
          <w:tcPr>
            <w:tcW w:w="1015" w:type="dxa"/>
            <w:shd w:val="clear" w:color="auto" w:fill="FFFFFF" w:themeFill="background1"/>
            <w:noWrap/>
            <w:tcMar>
              <w:top w:w="75" w:type="dxa"/>
              <w:left w:w="75" w:type="dxa"/>
              <w:bottom w:w="75" w:type="dxa"/>
              <w:right w:w="75" w:type="dxa"/>
            </w:tcMar>
          </w:tcPr>
          <w:p w14:paraId="6828046A" w14:textId="77777777" w:rsidR="00143BAD" w:rsidRPr="002F0A6E" w:rsidRDefault="00143BAD"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253206D8" w14:textId="77777777" w:rsidR="00143BAD" w:rsidRDefault="00143BAD" w:rsidP="00143BAD">
            <w:pPr>
              <w:spacing w:after="240"/>
              <w:rPr>
                <w:b/>
              </w:rPr>
            </w:pPr>
            <w:r>
              <w:rPr>
                <w:b/>
              </w:rPr>
              <w:t>Konceptuālā ziņojuma projekts</w:t>
            </w:r>
          </w:p>
          <w:p w14:paraId="623E3477" w14:textId="0B3D4737" w:rsidR="00143BAD" w:rsidRDefault="00143BAD" w:rsidP="00143BAD">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95D8B47" w14:textId="63D88829" w:rsidR="00143BAD" w:rsidRDefault="00143BAD" w:rsidP="001D07EB">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7C95874F" w14:textId="77777777" w:rsidR="001D07EB" w:rsidRPr="001D07EB" w:rsidRDefault="001D07EB" w:rsidP="001D07EB">
            <w:pPr>
              <w:rPr>
                <w:b/>
              </w:rPr>
            </w:pPr>
          </w:p>
          <w:p w14:paraId="34B4EEFF" w14:textId="0135C6F8" w:rsidR="00143BAD" w:rsidRPr="00EA18F9" w:rsidRDefault="00143BAD" w:rsidP="00143BAD">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pārskatīt zāļu cenas veidošanas principus, samazinot zāļu gala cenas pacientiem</w:t>
            </w:r>
            <w:r w:rsidR="002859B2">
              <w:rPr>
                <w:bCs/>
                <w:szCs w:val="24"/>
                <w:u w:val="single"/>
              </w:rPr>
              <w:t>.</w:t>
            </w:r>
          </w:p>
          <w:p w14:paraId="362CB7F5" w14:textId="77777777" w:rsidR="00143BAD" w:rsidRPr="00F87B7D" w:rsidRDefault="00143BAD" w:rsidP="00F423CF">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076FB0E5" w14:textId="19428222" w:rsidR="00143BAD" w:rsidRPr="009A36A0" w:rsidRDefault="00143BAD" w:rsidP="009A36A0">
            <w:pPr>
              <w:spacing w:after="120"/>
              <w:rPr>
                <w:bCs/>
                <w:szCs w:val="24"/>
              </w:rPr>
            </w:pPr>
            <w:r w:rsidRPr="003213D0">
              <w:rPr>
                <w:color w:val="auto"/>
                <w:szCs w:val="24"/>
              </w:rPr>
              <w:t>Ziņojumā teikts, ka lieltirgotāju uzcenojumiem vajadzētu būt novienādotiem Baltijas valstu līmenī, a</w:t>
            </w:r>
            <w:r w:rsidRPr="003213D0">
              <w:rPr>
                <w:bCs/>
                <w:color w:val="auto"/>
                <w:szCs w:val="24"/>
              </w:rPr>
              <w:t>ttiecīgi piedāvājot punktu ka visiem medikamentiem ar cenu virs 200 EUR jānosaka fiksētu uzcenojumu (kur Latvijai ir lielāks uzcenojums par Lietuvu un Igauniju), vienlaicīgi nemainot uzcenojuma rēķināšanu zālēm ar cenu līdz 200 EUR (kur situācija ir citāda).</w:t>
            </w:r>
          </w:p>
        </w:tc>
        <w:tc>
          <w:tcPr>
            <w:tcW w:w="2910" w:type="dxa"/>
            <w:shd w:val="clear" w:color="auto" w:fill="FFFFFF" w:themeFill="background1"/>
            <w:noWrap/>
            <w:tcMar>
              <w:top w:w="75" w:type="dxa"/>
              <w:left w:w="75" w:type="dxa"/>
              <w:bottom w:w="75" w:type="dxa"/>
              <w:right w:w="75" w:type="dxa"/>
            </w:tcMar>
          </w:tcPr>
          <w:p w14:paraId="44E143AC" w14:textId="77777777" w:rsidR="00735B09" w:rsidRDefault="00735B09" w:rsidP="00735B09">
            <w:pPr>
              <w:rPr>
                <w:b/>
                <w:color w:val="auto"/>
              </w:rPr>
            </w:pPr>
            <w:r>
              <w:rPr>
                <w:b/>
                <w:color w:val="auto"/>
              </w:rPr>
              <w:t>Ņemts vērā.</w:t>
            </w:r>
          </w:p>
          <w:p w14:paraId="0A6A0AC6" w14:textId="709EEFD8" w:rsidR="00143BAD" w:rsidRPr="00735B09" w:rsidRDefault="19B7D21D" w:rsidP="19B7D21D">
            <w:pPr>
              <w:rPr>
                <w:color w:val="auto"/>
              </w:rPr>
            </w:pPr>
            <w:r w:rsidRPr="00735B09">
              <w:rPr>
                <w:color w:val="auto"/>
              </w:rPr>
              <w:t>Iebildums ņemts vērā un precizēta atbilstošā risinājuma redakcija.</w:t>
            </w:r>
          </w:p>
          <w:p w14:paraId="62E1F7BD" w14:textId="5F42CC25" w:rsidR="00143BAD" w:rsidRPr="00900FE7" w:rsidRDefault="00143BAD" w:rsidP="19B7D21D">
            <w:pPr>
              <w:rPr>
                <w:color w:val="FF0000"/>
              </w:rPr>
            </w:pPr>
          </w:p>
        </w:tc>
        <w:tc>
          <w:tcPr>
            <w:tcW w:w="1547" w:type="dxa"/>
            <w:shd w:val="clear" w:color="auto" w:fill="FFFFFF" w:themeFill="background1"/>
            <w:noWrap/>
            <w:tcMar>
              <w:top w:w="75" w:type="dxa"/>
              <w:left w:w="75" w:type="dxa"/>
              <w:bottom w:w="75" w:type="dxa"/>
              <w:right w:w="75" w:type="dxa"/>
            </w:tcMar>
          </w:tcPr>
          <w:p w14:paraId="7D90B05E" w14:textId="69711B0D" w:rsidR="00143BAD" w:rsidRPr="00735B09" w:rsidRDefault="19B7D21D" w:rsidP="00B044AD">
            <w:pPr>
              <w:rPr>
                <w:color w:val="auto"/>
                <w:szCs w:val="24"/>
              </w:rPr>
            </w:pPr>
            <w:r w:rsidRPr="00735B09">
              <w:rPr>
                <w:b/>
                <w:bCs/>
                <w:color w:val="auto"/>
                <w:szCs w:val="24"/>
              </w:rPr>
              <w:t xml:space="preserve">“...4) noteikt, ka zāļu </w:t>
            </w:r>
            <w:proofErr w:type="spellStart"/>
            <w:r w:rsidRPr="00735B09">
              <w:rPr>
                <w:b/>
                <w:bCs/>
                <w:color w:val="auto"/>
                <w:szCs w:val="24"/>
              </w:rPr>
              <w:t>piecenojumi</w:t>
            </w:r>
            <w:proofErr w:type="spellEnd"/>
            <w:r w:rsidRPr="00735B09">
              <w:rPr>
                <w:b/>
                <w:bCs/>
                <w:color w:val="auto"/>
                <w:szCs w:val="24"/>
              </w:rPr>
              <w:t xml:space="preserve"> Latvijā nav augstāki par </w:t>
            </w:r>
            <w:proofErr w:type="spellStart"/>
            <w:r w:rsidRPr="00735B09">
              <w:rPr>
                <w:b/>
                <w:bCs/>
                <w:color w:val="auto"/>
                <w:szCs w:val="24"/>
              </w:rPr>
              <w:t>piecenojumiem</w:t>
            </w:r>
            <w:proofErr w:type="spellEnd"/>
            <w:r w:rsidRPr="00735B09">
              <w:rPr>
                <w:b/>
                <w:bCs/>
                <w:color w:val="auto"/>
                <w:szCs w:val="24"/>
              </w:rPr>
              <w:t xml:space="preserve"> Lietuvā vai Igaunijā"</w:t>
            </w:r>
          </w:p>
          <w:p w14:paraId="13F42FCC" w14:textId="2CE09A95" w:rsidR="00143BAD" w:rsidRPr="00735B09" w:rsidRDefault="00143BAD" w:rsidP="00B044AD">
            <w:pPr>
              <w:rPr>
                <w:color w:val="auto"/>
                <w:szCs w:val="24"/>
              </w:rPr>
            </w:pPr>
          </w:p>
          <w:p w14:paraId="11E9F07E" w14:textId="3C62650E" w:rsidR="00143BAD" w:rsidRPr="00735B09" w:rsidRDefault="00143BAD" w:rsidP="00B044AD">
            <w:pPr>
              <w:rPr>
                <w:color w:val="auto"/>
                <w:szCs w:val="24"/>
              </w:rPr>
            </w:pPr>
          </w:p>
        </w:tc>
      </w:tr>
      <w:tr w:rsidR="00143BAD" w14:paraId="444CA735" w14:textId="77777777" w:rsidTr="16814F62">
        <w:tc>
          <w:tcPr>
            <w:tcW w:w="1015" w:type="dxa"/>
            <w:shd w:val="clear" w:color="auto" w:fill="FFFFFF" w:themeFill="background1"/>
            <w:noWrap/>
            <w:tcMar>
              <w:top w:w="75" w:type="dxa"/>
              <w:left w:w="75" w:type="dxa"/>
              <w:bottom w:w="75" w:type="dxa"/>
              <w:right w:w="75" w:type="dxa"/>
            </w:tcMar>
          </w:tcPr>
          <w:p w14:paraId="6FE9B9AE" w14:textId="77777777" w:rsidR="00143BAD" w:rsidRPr="002F0A6E" w:rsidRDefault="00143BAD"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30002F81" w14:textId="77777777" w:rsidR="00143BAD" w:rsidRDefault="00143BAD" w:rsidP="00143BAD">
            <w:pPr>
              <w:spacing w:after="240"/>
              <w:rPr>
                <w:b/>
              </w:rPr>
            </w:pPr>
            <w:r>
              <w:rPr>
                <w:b/>
              </w:rPr>
              <w:t>Konceptuālā ziņojuma projekts</w:t>
            </w:r>
          </w:p>
          <w:p w14:paraId="74852ABD" w14:textId="122B47A0" w:rsidR="00143BAD" w:rsidRDefault="00143BAD" w:rsidP="00143BAD">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1677DD9" w14:textId="77777777" w:rsidR="00143BAD" w:rsidRDefault="00143BAD" w:rsidP="00143BAD">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1A53B491" w14:textId="77777777" w:rsidR="00143BAD" w:rsidRDefault="00143BAD" w:rsidP="003213D0">
            <w:pPr>
              <w:pStyle w:val="ListParagraph"/>
              <w:jc w:val="both"/>
              <w:rPr>
                <w:rFonts w:ascii="Times New Roman" w:hAnsi="Times New Roman" w:cs="Times New Roman"/>
                <w:sz w:val="24"/>
                <w:szCs w:val="24"/>
                <w:u w:val="single"/>
              </w:rPr>
            </w:pPr>
          </w:p>
          <w:p w14:paraId="1842E423" w14:textId="1710F939" w:rsidR="00143BAD" w:rsidRPr="00EA18F9" w:rsidRDefault="00143BAD" w:rsidP="00143BAD">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 xml:space="preserve">pārskatīt zāļu cenas veidošanas principus, </w:t>
            </w:r>
            <w:r w:rsidRPr="00EA18F9">
              <w:rPr>
                <w:bCs/>
                <w:szCs w:val="24"/>
                <w:u w:val="single"/>
              </w:rPr>
              <w:lastRenderedPageBreak/>
              <w:t>samazinot zāļu gala cenas pacientiem</w:t>
            </w:r>
            <w:r w:rsidR="002859B2">
              <w:rPr>
                <w:bCs/>
                <w:szCs w:val="24"/>
                <w:u w:val="single"/>
              </w:rPr>
              <w:t>.</w:t>
            </w:r>
          </w:p>
          <w:p w14:paraId="7AD0631F" w14:textId="77777777" w:rsidR="00143BAD" w:rsidRPr="00F87B7D" w:rsidRDefault="00143BAD" w:rsidP="00143BAD">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33C58F78" w14:textId="1512297B" w:rsidR="00143BAD" w:rsidRPr="003213D0" w:rsidRDefault="00143BAD" w:rsidP="003213D0">
            <w:pPr>
              <w:spacing w:after="120"/>
              <w:rPr>
                <w:bCs/>
                <w:szCs w:val="24"/>
              </w:rPr>
            </w:pPr>
            <w:r>
              <w:rPr>
                <w:bCs/>
                <w:szCs w:val="24"/>
              </w:rPr>
              <w:t>Arī šeit ziņojuma autori veic atsevišķu parametru piemērošanu no citu valstu sistēmām. Ziņojumā n</w:t>
            </w:r>
            <w:r w:rsidRPr="00213FEB">
              <w:rPr>
                <w:bCs/>
                <w:szCs w:val="24"/>
              </w:rPr>
              <w:t>av ņemts vērā ļoti būtisks aspekts, ka KZS medikamentu cenu kategorijās no 1 līdz 11 EUR Lietuvā un Igaunijā lieltirgotāju uzcenojumi ir vairākas reizes lielāki nekā Latvijā. Latvijā medikamentu tirdzniecības apjoms/īpatsvars uz minēt</w:t>
            </w:r>
            <w:r>
              <w:rPr>
                <w:bCs/>
                <w:szCs w:val="24"/>
              </w:rPr>
              <w:t>o</w:t>
            </w:r>
            <w:r w:rsidRPr="00213FEB">
              <w:rPr>
                <w:bCs/>
                <w:szCs w:val="24"/>
              </w:rPr>
              <w:t xml:space="preserve"> cenu kategoriju ir vairāk nekā 60% un attiecīgi veido pamata loģistikas darbību. </w:t>
            </w:r>
            <w:r w:rsidRPr="00F87B7D">
              <w:rPr>
                <w:szCs w:val="24"/>
              </w:rPr>
              <w:t xml:space="preserve"> </w:t>
            </w:r>
          </w:p>
        </w:tc>
        <w:tc>
          <w:tcPr>
            <w:tcW w:w="2910" w:type="dxa"/>
            <w:shd w:val="clear" w:color="auto" w:fill="FFFFFF" w:themeFill="background1"/>
            <w:noWrap/>
            <w:tcMar>
              <w:top w:w="75" w:type="dxa"/>
              <w:left w:w="75" w:type="dxa"/>
              <w:bottom w:w="75" w:type="dxa"/>
              <w:right w:w="75" w:type="dxa"/>
            </w:tcMar>
          </w:tcPr>
          <w:p w14:paraId="2DC34B0B" w14:textId="77777777" w:rsidR="00B044AD" w:rsidRPr="00B044AD" w:rsidRDefault="00B044AD" w:rsidP="00B044AD">
            <w:pPr>
              <w:rPr>
                <w:b/>
                <w:color w:val="auto"/>
              </w:rPr>
            </w:pPr>
            <w:r w:rsidRPr="00B044AD">
              <w:rPr>
                <w:b/>
                <w:color w:val="auto"/>
              </w:rPr>
              <w:lastRenderedPageBreak/>
              <w:t>Ņemts vērā.</w:t>
            </w:r>
          </w:p>
          <w:p w14:paraId="67252B1D" w14:textId="709EEFD8" w:rsidR="00143BAD" w:rsidRPr="00B044AD" w:rsidRDefault="19B7D21D" w:rsidP="19B7D21D">
            <w:pPr>
              <w:rPr>
                <w:color w:val="auto"/>
              </w:rPr>
            </w:pPr>
            <w:r w:rsidRPr="00B044AD">
              <w:rPr>
                <w:color w:val="auto"/>
              </w:rPr>
              <w:t>Iebildums ņemts vērā un precizēta atbilstošā risinājuma redakcija.</w:t>
            </w:r>
          </w:p>
          <w:p w14:paraId="71C5BFC4" w14:textId="28005341" w:rsidR="00143BAD" w:rsidRPr="00B044AD" w:rsidRDefault="00143BAD" w:rsidP="19B7D21D">
            <w:pPr>
              <w:rPr>
                <w:color w:val="auto"/>
              </w:rPr>
            </w:pPr>
          </w:p>
          <w:p w14:paraId="3D1DBD58" w14:textId="0E5DE782" w:rsidR="00143BAD" w:rsidRPr="00B044AD" w:rsidRDefault="00143BAD" w:rsidP="19B7D21D">
            <w:pPr>
              <w:rPr>
                <w:color w:val="auto"/>
              </w:rPr>
            </w:pPr>
          </w:p>
        </w:tc>
        <w:tc>
          <w:tcPr>
            <w:tcW w:w="1547" w:type="dxa"/>
            <w:shd w:val="clear" w:color="auto" w:fill="FFFFFF" w:themeFill="background1"/>
            <w:noWrap/>
            <w:tcMar>
              <w:top w:w="75" w:type="dxa"/>
              <w:left w:w="75" w:type="dxa"/>
              <w:bottom w:w="75" w:type="dxa"/>
              <w:right w:w="75" w:type="dxa"/>
            </w:tcMar>
          </w:tcPr>
          <w:p w14:paraId="7FF6AB88" w14:textId="5C8B8409" w:rsidR="00143BAD" w:rsidRPr="00B044AD" w:rsidRDefault="00E809B8" w:rsidP="00B044AD">
            <w:pPr>
              <w:rPr>
                <w:color w:val="auto"/>
                <w:szCs w:val="24"/>
              </w:rPr>
            </w:pPr>
            <w:r>
              <w:t xml:space="preserve">Skat. </w:t>
            </w:r>
            <w:r w:rsidR="00181185">
              <w:t xml:space="preserve">iepriekš </w:t>
            </w:r>
            <w:r>
              <w:t>izziņā punktā Nr. 1</w:t>
            </w:r>
            <w:r>
              <w:t>6</w:t>
            </w:r>
            <w:r>
              <w:t>.</w:t>
            </w:r>
          </w:p>
          <w:p w14:paraId="38F5AF23" w14:textId="24F7EB52" w:rsidR="00143BAD" w:rsidRPr="00B044AD" w:rsidRDefault="00143BAD" w:rsidP="00B044AD">
            <w:pPr>
              <w:rPr>
                <w:color w:val="auto"/>
                <w:szCs w:val="24"/>
              </w:rPr>
            </w:pPr>
          </w:p>
        </w:tc>
      </w:tr>
      <w:tr w:rsidR="00143BAD" w14:paraId="6D49A560" w14:textId="77777777" w:rsidTr="16814F62">
        <w:tc>
          <w:tcPr>
            <w:tcW w:w="1015" w:type="dxa"/>
            <w:shd w:val="clear" w:color="auto" w:fill="FFFFFF" w:themeFill="background1"/>
            <w:noWrap/>
            <w:tcMar>
              <w:top w:w="75" w:type="dxa"/>
              <w:left w:w="75" w:type="dxa"/>
              <w:bottom w:w="75" w:type="dxa"/>
              <w:right w:w="75" w:type="dxa"/>
            </w:tcMar>
          </w:tcPr>
          <w:p w14:paraId="56423371" w14:textId="77777777" w:rsidR="00143BAD" w:rsidRPr="002F0A6E" w:rsidRDefault="00143BAD"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54027CD" w14:textId="77777777" w:rsidR="00143BAD" w:rsidRDefault="00143BAD" w:rsidP="00143BAD">
            <w:pPr>
              <w:spacing w:after="240"/>
              <w:rPr>
                <w:b/>
              </w:rPr>
            </w:pPr>
            <w:r>
              <w:rPr>
                <w:b/>
              </w:rPr>
              <w:t>Konceptuālā ziņojuma projekts</w:t>
            </w:r>
          </w:p>
          <w:p w14:paraId="44BC4EC4" w14:textId="1943CC3A" w:rsidR="00143BAD" w:rsidRDefault="00143BAD" w:rsidP="00143BAD">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63490EE" w14:textId="378311B6" w:rsidR="00143BAD" w:rsidRDefault="00143BAD" w:rsidP="009A36A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75C8A531" w14:textId="77777777" w:rsidR="009A36A0" w:rsidRPr="009A36A0" w:rsidRDefault="009A36A0" w:rsidP="009A36A0">
            <w:pPr>
              <w:rPr>
                <w:b/>
              </w:rPr>
            </w:pPr>
          </w:p>
          <w:p w14:paraId="19A8C684" w14:textId="0265D109" w:rsidR="00143BAD" w:rsidRPr="00EA18F9" w:rsidRDefault="00143BAD" w:rsidP="00143BAD">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pārskatīt zāļu cenas veidošanas principus, samazinot zāļu gala cenas pacientiem</w:t>
            </w:r>
            <w:r w:rsidR="002859B2">
              <w:rPr>
                <w:bCs/>
                <w:szCs w:val="24"/>
                <w:u w:val="single"/>
              </w:rPr>
              <w:t>.</w:t>
            </w:r>
          </w:p>
          <w:p w14:paraId="0E31878D" w14:textId="77777777" w:rsidR="00143BAD" w:rsidRPr="00F87B7D" w:rsidRDefault="00143BAD" w:rsidP="00143BAD">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07269172" w14:textId="217132C8" w:rsidR="00143BAD" w:rsidRPr="00DD6634" w:rsidRDefault="00143BAD" w:rsidP="00DD6634">
            <w:pPr>
              <w:spacing w:after="120"/>
              <w:rPr>
                <w:bCs/>
                <w:szCs w:val="24"/>
              </w:rPr>
            </w:pPr>
            <w:r>
              <w:rPr>
                <w:bCs/>
                <w:szCs w:val="24"/>
              </w:rPr>
              <w:t>Latvijas l</w:t>
            </w:r>
            <w:r w:rsidRPr="00213FEB">
              <w:rPr>
                <w:bCs/>
                <w:szCs w:val="24"/>
              </w:rPr>
              <w:t>ieltirgotavu ieņēmumi no minēt</w:t>
            </w:r>
            <w:r>
              <w:rPr>
                <w:bCs/>
                <w:szCs w:val="24"/>
              </w:rPr>
              <w:t>ā</w:t>
            </w:r>
            <w:r w:rsidRPr="00213FEB">
              <w:rPr>
                <w:bCs/>
                <w:szCs w:val="24"/>
              </w:rPr>
              <w:t>s cenu kategorijas medikamentu loģistikas ir krietni zemāk</w:t>
            </w:r>
            <w:r>
              <w:rPr>
                <w:bCs/>
                <w:szCs w:val="24"/>
              </w:rPr>
              <w:t>i</w:t>
            </w:r>
            <w:r w:rsidRPr="00213FEB">
              <w:rPr>
                <w:bCs/>
                <w:szCs w:val="24"/>
              </w:rPr>
              <w:t xml:space="preserve"> nekā Lietuvas un Igaunijas vairumtirgotājiem. </w:t>
            </w:r>
            <w:r w:rsidRPr="00F87B7D">
              <w:rPr>
                <w:szCs w:val="24"/>
              </w:rPr>
              <w:t xml:space="preserve"> </w:t>
            </w:r>
          </w:p>
        </w:tc>
        <w:tc>
          <w:tcPr>
            <w:tcW w:w="2910" w:type="dxa"/>
            <w:shd w:val="clear" w:color="auto" w:fill="FFFFFF" w:themeFill="background1"/>
            <w:noWrap/>
            <w:tcMar>
              <w:top w:w="75" w:type="dxa"/>
              <w:left w:w="75" w:type="dxa"/>
              <w:bottom w:w="75" w:type="dxa"/>
              <w:right w:w="75" w:type="dxa"/>
            </w:tcMar>
          </w:tcPr>
          <w:p w14:paraId="6D7BA54C" w14:textId="77777777" w:rsidR="00B044AD" w:rsidRPr="00B044AD" w:rsidRDefault="00B044AD" w:rsidP="00B044AD">
            <w:pPr>
              <w:rPr>
                <w:b/>
                <w:color w:val="auto"/>
                <w:szCs w:val="24"/>
              </w:rPr>
            </w:pPr>
            <w:r w:rsidRPr="00B044AD">
              <w:rPr>
                <w:b/>
                <w:color w:val="auto"/>
                <w:szCs w:val="24"/>
              </w:rPr>
              <w:t>Ņemts vērā.</w:t>
            </w:r>
          </w:p>
          <w:p w14:paraId="1B2A7778" w14:textId="709EEFD8" w:rsidR="00143BAD" w:rsidRPr="00B044AD" w:rsidRDefault="19B7D21D" w:rsidP="00B044AD">
            <w:pPr>
              <w:rPr>
                <w:color w:val="auto"/>
                <w:szCs w:val="24"/>
              </w:rPr>
            </w:pPr>
            <w:r w:rsidRPr="00B044AD">
              <w:rPr>
                <w:color w:val="auto"/>
                <w:szCs w:val="24"/>
              </w:rPr>
              <w:t>Iebildums ņemts vērā un precizēta atbilstošā risinājuma redakcija.</w:t>
            </w:r>
          </w:p>
          <w:p w14:paraId="43657557" w14:textId="62ED5AC5" w:rsidR="00143BAD" w:rsidRPr="00B044AD" w:rsidRDefault="00143BAD" w:rsidP="00B044AD">
            <w:pPr>
              <w:rPr>
                <w:color w:val="auto"/>
                <w:szCs w:val="24"/>
              </w:rPr>
            </w:pPr>
          </w:p>
          <w:p w14:paraId="16516882" w14:textId="589BCD4A" w:rsidR="00143BAD" w:rsidRPr="00B044AD" w:rsidRDefault="00143BAD" w:rsidP="00B044AD">
            <w:pPr>
              <w:rPr>
                <w:color w:val="auto"/>
                <w:szCs w:val="24"/>
              </w:rPr>
            </w:pPr>
          </w:p>
          <w:p w14:paraId="6DA66687" w14:textId="548CCE0C" w:rsidR="00143BAD" w:rsidRPr="00B044AD" w:rsidRDefault="00143BAD" w:rsidP="00B044AD">
            <w:pPr>
              <w:rPr>
                <w:b/>
                <w:bCs/>
                <w:color w:val="auto"/>
                <w:szCs w:val="24"/>
              </w:rPr>
            </w:pPr>
          </w:p>
        </w:tc>
        <w:tc>
          <w:tcPr>
            <w:tcW w:w="1547" w:type="dxa"/>
            <w:shd w:val="clear" w:color="auto" w:fill="FFFFFF" w:themeFill="background1"/>
            <w:noWrap/>
            <w:tcMar>
              <w:top w:w="75" w:type="dxa"/>
              <w:left w:w="75" w:type="dxa"/>
              <w:bottom w:w="75" w:type="dxa"/>
              <w:right w:w="75" w:type="dxa"/>
            </w:tcMar>
          </w:tcPr>
          <w:p w14:paraId="23B83804" w14:textId="03674CDE" w:rsidR="00143BAD" w:rsidRPr="00B044AD" w:rsidRDefault="00E809B8" w:rsidP="00B044AD">
            <w:pPr>
              <w:rPr>
                <w:color w:val="auto"/>
                <w:szCs w:val="24"/>
              </w:rPr>
            </w:pPr>
            <w:r>
              <w:t xml:space="preserve">Skat. </w:t>
            </w:r>
            <w:r w:rsidR="00181185">
              <w:t>iepriekš</w:t>
            </w:r>
            <w:r w:rsidR="00181185">
              <w:t xml:space="preserve"> </w:t>
            </w:r>
            <w:r>
              <w:t>izziņā punktā Nr. 16.</w:t>
            </w:r>
          </w:p>
        </w:tc>
      </w:tr>
      <w:tr w:rsidR="00DD6634" w14:paraId="6A616FC2" w14:textId="77777777" w:rsidTr="16814F62">
        <w:tc>
          <w:tcPr>
            <w:tcW w:w="1015" w:type="dxa"/>
            <w:shd w:val="clear" w:color="auto" w:fill="FFFFFF" w:themeFill="background1"/>
            <w:noWrap/>
            <w:tcMar>
              <w:top w:w="75" w:type="dxa"/>
              <w:left w:w="75" w:type="dxa"/>
              <w:bottom w:w="75" w:type="dxa"/>
              <w:right w:w="75" w:type="dxa"/>
            </w:tcMar>
          </w:tcPr>
          <w:p w14:paraId="5927F509" w14:textId="77777777" w:rsidR="00DD6634" w:rsidRPr="002F0A6E" w:rsidRDefault="00DD663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A8DB756" w14:textId="77777777" w:rsidR="00DD6634" w:rsidRDefault="00DD6634" w:rsidP="00DD6634">
            <w:pPr>
              <w:spacing w:after="240"/>
              <w:rPr>
                <w:b/>
              </w:rPr>
            </w:pPr>
            <w:r>
              <w:rPr>
                <w:b/>
              </w:rPr>
              <w:t>Konceptuālā ziņojuma projekts</w:t>
            </w:r>
          </w:p>
          <w:p w14:paraId="6CF0415E" w14:textId="79BF1370" w:rsidR="00DD6634" w:rsidRDefault="00DD6634" w:rsidP="00DD6634">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259AE8B" w14:textId="77777777" w:rsidR="00DD6634" w:rsidRDefault="00DD6634" w:rsidP="00DD6634">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589D1E7" w14:textId="77777777" w:rsidR="00DD6634" w:rsidRDefault="00DD6634" w:rsidP="009A36A0">
            <w:pPr>
              <w:pStyle w:val="ListParagraph"/>
              <w:jc w:val="both"/>
              <w:rPr>
                <w:rFonts w:ascii="Times New Roman" w:hAnsi="Times New Roman" w:cs="Times New Roman"/>
                <w:sz w:val="24"/>
                <w:szCs w:val="24"/>
                <w:u w:val="single"/>
              </w:rPr>
            </w:pPr>
          </w:p>
          <w:p w14:paraId="034668BB" w14:textId="5D50DE1C" w:rsidR="00DD6634" w:rsidRPr="00EA18F9" w:rsidRDefault="00DD6634" w:rsidP="00DD6634">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 xml:space="preserve">pārskatīt zāļu cenas veidošanas principus, </w:t>
            </w:r>
            <w:r w:rsidRPr="00EA18F9">
              <w:rPr>
                <w:bCs/>
                <w:szCs w:val="24"/>
                <w:u w:val="single"/>
              </w:rPr>
              <w:lastRenderedPageBreak/>
              <w:t>samazinot zāļu gala cenas pacientiem</w:t>
            </w:r>
            <w:r w:rsidR="002859B2">
              <w:rPr>
                <w:bCs/>
                <w:szCs w:val="24"/>
                <w:u w:val="single"/>
              </w:rPr>
              <w:t>.</w:t>
            </w:r>
          </w:p>
          <w:p w14:paraId="3F2C914B" w14:textId="77777777" w:rsidR="00DD6634" w:rsidRPr="00F87B7D" w:rsidRDefault="00DD6634" w:rsidP="00DD6634">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37F77524" w14:textId="77777777" w:rsidR="00DD6634" w:rsidRPr="00F87B7D" w:rsidRDefault="00DD6634" w:rsidP="00DD6634">
            <w:pPr>
              <w:spacing w:after="120"/>
              <w:rPr>
                <w:szCs w:val="24"/>
              </w:rPr>
            </w:pPr>
            <w:r w:rsidRPr="00F87B7D">
              <w:rPr>
                <w:szCs w:val="24"/>
              </w:rPr>
              <w:t>VM jāņem vērā, ka lieltirgotavas nenodarbojas tikai ar zāļu pārdošanu, lieltirgotavas nodrošina zāļu uzglabāšanu speciālos apstākļos (temperatūru režīmi, ierobežotas piekļuves režīmi), kas paredz speciāli aprīkotas noliktavu telpas, kas atbilsts visām kvalitātes (t.sk. GDP – labas izplatīšanas prakses) un normatīvo aktu prasībām, kā arī zāļu piegādi uz aptiekām un veselības aprūpes iestādēm, kas paredz speciāli aprīkota autoparka uzturēšanu un maršrutu nodrošināšanu pa visu Latviju, tāpat visas darbības, lai nodrošinātu zāļu piegādes ar KZS sarakstiem. Farmācijas nozares specifika paredz, ka zāļu piegādes jānodrošina ļoti īsā laikā, lai pacienti tās saņemtu pēc iespējas ātrāk. Tāpat lieltirgotavām nākas uz sava rēķina norakstīt zāles, kurām ir zems pieprasījums, tomēr ir nodrošināta nepārtraukta to pieejamība pacientiem..</w:t>
            </w:r>
          </w:p>
          <w:p w14:paraId="5808B0F4" w14:textId="6C26D734" w:rsidR="00DD6634" w:rsidRDefault="00DD6634" w:rsidP="00DD6634">
            <w:pPr>
              <w:rPr>
                <w:b/>
              </w:rPr>
            </w:pPr>
            <w:r w:rsidRPr="00F87B7D">
              <w:rPr>
                <w:szCs w:val="24"/>
              </w:rPr>
              <w:t xml:space="preserve"> </w:t>
            </w:r>
          </w:p>
        </w:tc>
        <w:tc>
          <w:tcPr>
            <w:tcW w:w="2910" w:type="dxa"/>
            <w:shd w:val="clear" w:color="auto" w:fill="FFFFFF" w:themeFill="background1"/>
            <w:noWrap/>
            <w:tcMar>
              <w:top w:w="75" w:type="dxa"/>
              <w:left w:w="75" w:type="dxa"/>
              <w:bottom w:w="75" w:type="dxa"/>
              <w:right w:w="75" w:type="dxa"/>
            </w:tcMar>
          </w:tcPr>
          <w:p w14:paraId="134C007F" w14:textId="77777777" w:rsidR="00B044AD" w:rsidRPr="00B044AD" w:rsidRDefault="00B044AD" w:rsidP="00B044AD">
            <w:pPr>
              <w:rPr>
                <w:b/>
                <w:color w:val="auto"/>
              </w:rPr>
            </w:pPr>
            <w:r w:rsidRPr="00B044AD">
              <w:rPr>
                <w:b/>
                <w:color w:val="auto"/>
              </w:rPr>
              <w:lastRenderedPageBreak/>
              <w:t>Ņemts vērā.</w:t>
            </w:r>
          </w:p>
          <w:p w14:paraId="756B99F2" w14:textId="688F825B" w:rsidR="00DD6634" w:rsidRPr="00B044AD" w:rsidRDefault="19B7D21D" w:rsidP="19B7D21D">
            <w:pPr>
              <w:rPr>
                <w:bCs/>
                <w:color w:val="auto"/>
              </w:rPr>
            </w:pPr>
            <w:r w:rsidRPr="00B044AD">
              <w:rPr>
                <w:bCs/>
                <w:color w:val="auto"/>
              </w:rPr>
              <w:t>Iebildums ņemts vērā. Piedāvātā risinājuma redakcija:</w:t>
            </w:r>
          </w:p>
          <w:p w14:paraId="3C7EDB0D" w14:textId="35D7E825" w:rsidR="00DD6634" w:rsidRPr="00B044AD" w:rsidRDefault="19B7D21D" w:rsidP="19B7D21D">
            <w:pPr>
              <w:rPr>
                <w:bCs/>
                <w:color w:val="auto"/>
              </w:rPr>
            </w:pPr>
            <w:r w:rsidRPr="00B044AD">
              <w:rPr>
                <w:bCs/>
                <w:color w:val="auto"/>
              </w:rPr>
              <w:t xml:space="preserve">Noteikt, ka zāļu </w:t>
            </w:r>
            <w:proofErr w:type="spellStart"/>
            <w:r w:rsidRPr="00B044AD">
              <w:rPr>
                <w:bCs/>
                <w:color w:val="auto"/>
              </w:rPr>
              <w:t>piecenojumi</w:t>
            </w:r>
            <w:proofErr w:type="spellEnd"/>
            <w:r w:rsidRPr="00B044AD">
              <w:rPr>
                <w:bCs/>
                <w:color w:val="auto"/>
              </w:rPr>
              <w:t xml:space="preserve"> Latvijā nav </w:t>
            </w:r>
            <w:r w:rsidRPr="00B044AD">
              <w:rPr>
                <w:bCs/>
                <w:color w:val="auto"/>
              </w:rPr>
              <w:lastRenderedPageBreak/>
              <w:t xml:space="preserve">augstāki par </w:t>
            </w:r>
            <w:proofErr w:type="spellStart"/>
            <w:r w:rsidRPr="00B044AD">
              <w:rPr>
                <w:bCs/>
                <w:color w:val="auto"/>
              </w:rPr>
              <w:t>piecenojumiem</w:t>
            </w:r>
            <w:proofErr w:type="spellEnd"/>
            <w:r w:rsidRPr="00B044AD">
              <w:rPr>
                <w:bCs/>
                <w:color w:val="auto"/>
              </w:rPr>
              <w:t xml:space="preserve"> Lietuvā vai Igaunijā.</w:t>
            </w:r>
          </w:p>
          <w:p w14:paraId="7B0DB320" w14:textId="75F72D7A" w:rsidR="00DD6634" w:rsidRPr="00900FE7" w:rsidRDefault="00DD6634" w:rsidP="19B7D21D">
            <w:pPr>
              <w:rPr>
                <w:color w:val="FF0000"/>
              </w:rPr>
            </w:pPr>
          </w:p>
          <w:p w14:paraId="60795994" w14:textId="0FDCA30A" w:rsidR="00DD6634" w:rsidRPr="00900FE7" w:rsidRDefault="00DD6634" w:rsidP="19B7D21D">
            <w:pPr>
              <w:rPr>
                <w:b/>
                <w:bCs/>
              </w:rPr>
            </w:pPr>
          </w:p>
        </w:tc>
        <w:tc>
          <w:tcPr>
            <w:tcW w:w="1547" w:type="dxa"/>
            <w:shd w:val="clear" w:color="auto" w:fill="FFFFFF" w:themeFill="background1"/>
            <w:noWrap/>
            <w:tcMar>
              <w:top w:w="75" w:type="dxa"/>
              <w:left w:w="75" w:type="dxa"/>
              <w:bottom w:w="75" w:type="dxa"/>
              <w:right w:w="75" w:type="dxa"/>
            </w:tcMar>
          </w:tcPr>
          <w:p w14:paraId="2A6E73E9" w14:textId="6E13C097" w:rsidR="00DD6634" w:rsidRPr="00E809B8" w:rsidRDefault="00E809B8" w:rsidP="00E809B8">
            <w:pPr>
              <w:rPr>
                <w:color w:val="auto"/>
                <w:szCs w:val="24"/>
              </w:rPr>
            </w:pPr>
            <w:r>
              <w:lastRenderedPageBreak/>
              <w:t xml:space="preserve">Skat. </w:t>
            </w:r>
            <w:r w:rsidR="00181185">
              <w:t>iepriekš</w:t>
            </w:r>
            <w:r w:rsidR="00181185">
              <w:t xml:space="preserve"> </w:t>
            </w:r>
            <w:r>
              <w:t>izziņā punktā Nr. 16.</w:t>
            </w:r>
          </w:p>
        </w:tc>
      </w:tr>
      <w:tr w:rsidR="00DD6634" w14:paraId="5A7FDC6E" w14:textId="77777777" w:rsidTr="16814F62">
        <w:tc>
          <w:tcPr>
            <w:tcW w:w="1015" w:type="dxa"/>
            <w:shd w:val="clear" w:color="auto" w:fill="FFFFFF" w:themeFill="background1"/>
            <w:noWrap/>
            <w:tcMar>
              <w:top w:w="75" w:type="dxa"/>
              <w:left w:w="75" w:type="dxa"/>
              <w:bottom w:w="75" w:type="dxa"/>
              <w:right w:w="75" w:type="dxa"/>
            </w:tcMar>
          </w:tcPr>
          <w:p w14:paraId="26C2FD88" w14:textId="77777777" w:rsidR="00DD6634" w:rsidRPr="002F0A6E" w:rsidRDefault="00DD663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102A75A1" w14:textId="77777777" w:rsidR="00DD6634" w:rsidRDefault="00DD6634" w:rsidP="00DD6634">
            <w:pPr>
              <w:spacing w:after="240"/>
              <w:rPr>
                <w:b/>
              </w:rPr>
            </w:pPr>
            <w:r>
              <w:rPr>
                <w:b/>
              </w:rPr>
              <w:t>Konceptuālā ziņojuma projekts</w:t>
            </w:r>
          </w:p>
          <w:p w14:paraId="21850DC5" w14:textId="47EF6287" w:rsidR="00DD6634" w:rsidRDefault="00DD6634" w:rsidP="00DD6634">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5A3A1FF" w14:textId="77777777" w:rsidR="00DD6634" w:rsidRDefault="00DD6634" w:rsidP="00DD6634">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18A7C05" w14:textId="77777777" w:rsidR="00DD6634" w:rsidRDefault="00DD6634" w:rsidP="00DD6634">
            <w:pPr>
              <w:pStyle w:val="ListParagraph"/>
              <w:spacing w:after="120"/>
              <w:jc w:val="both"/>
              <w:rPr>
                <w:rFonts w:ascii="Times New Roman" w:hAnsi="Times New Roman" w:cs="Times New Roman"/>
                <w:sz w:val="24"/>
                <w:szCs w:val="24"/>
                <w:u w:val="single"/>
              </w:rPr>
            </w:pPr>
          </w:p>
          <w:p w14:paraId="28C49120" w14:textId="27460E71" w:rsidR="00DD6634" w:rsidRPr="00EA18F9" w:rsidRDefault="00DD6634" w:rsidP="00DD6634">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pārskatīt zāļu cenas veidošanas principus, samazinot zāļu gala cenas pacientiem</w:t>
            </w:r>
            <w:r w:rsidR="002B2880">
              <w:rPr>
                <w:bCs/>
                <w:szCs w:val="24"/>
                <w:u w:val="single"/>
              </w:rPr>
              <w:t>.</w:t>
            </w:r>
          </w:p>
          <w:p w14:paraId="18005324" w14:textId="77777777" w:rsidR="00DD6634" w:rsidRPr="00F87B7D" w:rsidRDefault="00DD6634" w:rsidP="00DD6634">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086DFD5C" w14:textId="7987967B" w:rsidR="00DD6634" w:rsidRPr="00AD57DE" w:rsidRDefault="00DD6634" w:rsidP="00AD57DE">
            <w:pPr>
              <w:spacing w:after="120"/>
              <w:rPr>
                <w:szCs w:val="24"/>
              </w:rPr>
            </w:pPr>
            <w:r w:rsidRPr="00F87B7D">
              <w:rPr>
                <w:szCs w:val="24"/>
              </w:rPr>
              <w:t xml:space="preserve">Šī brīža straujais un būtiskais izmaksu kāpums un iecerētās zāļu </w:t>
            </w:r>
            <w:proofErr w:type="spellStart"/>
            <w:r w:rsidRPr="00F87B7D">
              <w:rPr>
                <w:szCs w:val="24"/>
              </w:rPr>
              <w:t>piecenojuma</w:t>
            </w:r>
            <w:proofErr w:type="spellEnd"/>
            <w:r w:rsidRPr="00F87B7D">
              <w:rPr>
                <w:szCs w:val="24"/>
              </w:rPr>
              <w:t xml:space="preserve"> izmaiņas varētu veicināt sortimenta </w:t>
            </w:r>
            <w:r w:rsidRPr="00F87B7D">
              <w:rPr>
                <w:szCs w:val="24"/>
              </w:rPr>
              <w:lastRenderedPageBreak/>
              <w:t>pārskatīšanu un atteikšanos no saimnieciski neekonomisku produktu izplatīšanas. Nozares komersanti varētu atteikties no dārgu, maz pieprasītu, vai īpašus uzglabāšanas un transportēšanas apstākļus paredzošu zāļu krājumu veidošanas, kas palielina saimnieciskās darbības izdevumus. Pastāv augsts risks, ka lieltirgotavu klientiem vairs nebūtu pieejami vairāk nekā 50 000 medikamentu iepakojumu gadā. Komersanti būs spiesti optimizēs piegāžu maršrutus, noteikt retākas piegādes, kas neveicinās zāļu pieejamību un neuzlabos farmaceitiskās aprūpes kvalitāti.</w:t>
            </w:r>
          </w:p>
        </w:tc>
        <w:tc>
          <w:tcPr>
            <w:tcW w:w="2910" w:type="dxa"/>
            <w:shd w:val="clear" w:color="auto" w:fill="FFFFFF" w:themeFill="background1"/>
            <w:noWrap/>
            <w:tcMar>
              <w:top w:w="75" w:type="dxa"/>
              <w:left w:w="75" w:type="dxa"/>
              <w:bottom w:w="75" w:type="dxa"/>
              <w:right w:w="75" w:type="dxa"/>
            </w:tcMar>
          </w:tcPr>
          <w:p w14:paraId="719CFF3A" w14:textId="77777777" w:rsidR="00B044AD" w:rsidRPr="00B044AD" w:rsidRDefault="00B044AD" w:rsidP="00B044AD">
            <w:pPr>
              <w:rPr>
                <w:b/>
                <w:color w:val="auto"/>
              </w:rPr>
            </w:pPr>
            <w:r w:rsidRPr="00B044AD">
              <w:rPr>
                <w:b/>
                <w:color w:val="auto"/>
              </w:rPr>
              <w:lastRenderedPageBreak/>
              <w:t>Ņemts vērā.</w:t>
            </w:r>
          </w:p>
          <w:p w14:paraId="512EC82C" w14:textId="709EEFD8" w:rsidR="00DD6634" w:rsidRPr="00B044AD" w:rsidRDefault="19B7D21D" w:rsidP="19B7D21D">
            <w:pPr>
              <w:rPr>
                <w:color w:val="auto"/>
              </w:rPr>
            </w:pPr>
            <w:r w:rsidRPr="00B044AD">
              <w:rPr>
                <w:color w:val="auto"/>
              </w:rPr>
              <w:t>Iebildums ņemts vērā un precizēta atbilstošā risinājuma redakcija.</w:t>
            </w:r>
          </w:p>
          <w:p w14:paraId="635B186D" w14:textId="549EE211" w:rsidR="00DD6634" w:rsidRPr="00900FE7" w:rsidRDefault="00DD6634" w:rsidP="19B7D21D">
            <w:pPr>
              <w:rPr>
                <w:color w:val="7030A0"/>
              </w:rPr>
            </w:pPr>
          </w:p>
          <w:p w14:paraId="7CE291B0" w14:textId="01186B8C" w:rsidR="00DD6634" w:rsidRPr="00900FE7" w:rsidRDefault="00DD6634" w:rsidP="19B7D21D">
            <w:pPr>
              <w:rPr>
                <w:color w:val="FF0000"/>
              </w:rPr>
            </w:pPr>
          </w:p>
          <w:p w14:paraId="7E9D6E23" w14:textId="01186B8C" w:rsidR="00DD6634" w:rsidRPr="00900FE7" w:rsidRDefault="00DD6634" w:rsidP="19B7D21D">
            <w:pPr>
              <w:rPr>
                <w:b/>
                <w:bCs/>
              </w:rPr>
            </w:pPr>
          </w:p>
        </w:tc>
        <w:tc>
          <w:tcPr>
            <w:tcW w:w="1547" w:type="dxa"/>
            <w:shd w:val="clear" w:color="auto" w:fill="FFFFFF" w:themeFill="background1"/>
            <w:noWrap/>
            <w:tcMar>
              <w:top w:w="75" w:type="dxa"/>
              <w:left w:w="75" w:type="dxa"/>
              <w:bottom w:w="75" w:type="dxa"/>
              <w:right w:w="75" w:type="dxa"/>
            </w:tcMar>
          </w:tcPr>
          <w:p w14:paraId="7CE3F288" w14:textId="03114F3C" w:rsidR="009441EB" w:rsidRPr="00B044AD" w:rsidRDefault="009441EB" w:rsidP="009441EB">
            <w:pPr>
              <w:rPr>
                <w:color w:val="auto"/>
                <w:szCs w:val="24"/>
              </w:rPr>
            </w:pPr>
            <w:r>
              <w:t xml:space="preserve">Skat. </w:t>
            </w:r>
            <w:r w:rsidR="00181185">
              <w:t>iepriekš</w:t>
            </w:r>
            <w:r w:rsidR="00181185">
              <w:t xml:space="preserve"> </w:t>
            </w:r>
            <w:r>
              <w:t>izziņā punktā Nr. 16.</w:t>
            </w:r>
          </w:p>
          <w:p w14:paraId="78972BFF" w14:textId="51F36838" w:rsidR="00DD6634" w:rsidRDefault="00DD6634" w:rsidP="19B7D21D">
            <w:pPr>
              <w:jc w:val="center"/>
            </w:pPr>
          </w:p>
        </w:tc>
      </w:tr>
      <w:tr w:rsidR="00DD6634" w14:paraId="15E4A115" w14:textId="77777777" w:rsidTr="16814F62">
        <w:tc>
          <w:tcPr>
            <w:tcW w:w="1015" w:type="dxa"/>
            <w:shd w:val="clear" w:color="auto" w:fill="FFFFFF" w:themeFill="background1"/>
            <w:noWrap/>
            <w:tcMar>
              <w:top w:w="75" w:type="dxa"/>
              <w:left w:w="75" w:type="dxa"/>
              <w:bottom w:w="75" w:type="dxa"/>
              <w:right w:w="75" w:type="dxa"/>
            </w:tcMar>
          </w:tcPr>
          <w:p w14:paraId="096D32EE" w14:textId="77777777" w:rsidR="00DD6634" w:rsidRPr="002F0A6E" w:rsidRDefault="00DD663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21B20B55" w14:textId="77777777" w:rsidR="00DD6634" w:rsidRDefault="00DD6634" w:rsidP="00DD6634">
            <w:pPr>
              <w:spacing w:after="240"/>
              <w:rPr>
                <w:b/>
              </w:rPr>
            </w:pPr>
            <w:r>
              <w:rPr>
                <w:b/>
              </w:rPr>
              <w:t>Konceptuālā ziņojuma projekts</w:t>
            </w:r>
          </w:p>
          <w:p w14:paraId="3D47870A" w14:textId="46698742" w:rsidR="00DD6634" w:rsidRDefault="00DD6634" w:rsidP="00DD6634">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976BE79" w14:textId="77777777" w:rsidR="00DD6634" w:rsidRDefault="00DD6634" w:rsidP="00DD6634">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B761D72" w14:textId="77777777" w:rsidR="00DD6634" w:rsidRDefault="00DD6634" w:rsidP="006C27F4">
            <w:pPr>
              <w:pStyle w:val="ListParagraph"/>
              <w:jc w:val="both"/>
              <w:rPr>
                <w:rFonts w:ascii="Times New Roman" w:hAnsi="Times New Roman" w:cs="Times New Roman"/>
                <w:sz w:val="24"/>
                <w:szCs w:val="24"/>
                <w:u w:val="single"/>
              </w:rPr>
            </w:pPr>
          </w:p>
          <w:p w14:paraId="3D54710F" w14:textId="45A4DE97" w:rsidR="00DD6634" w:rsidRPr="00EA18F9" w:rsidRDefault="00DD6634" w:rsidP="00DD6634">
            <w:pPr>
              <w:spacing w:after="120"/>
              <w:rPr>
                <w:szCs w:val="24"/>
                <w:u w:val="single"/>
              </w:rPr>
            </w:pPr>
            <w:r>
              <w:rPr>
                <w:szCs w:val="24"/>
                <w:u w:val="single"/>
              </w:rPr>
              <w:t xml:space="preserve">2. </w:t>
            </w:r>
            <w:r w:rsidRPr="00EA18F9">
              <w:rPr>
                <w:szCs w:val="24"/>
                <w:u w:val="single"/>
              </w:rPr>
              <w:t xml:space="preserve">Risinājums: </w:t>
            </w:r>
            <w:r w:rsidRPr="00EA18F9">
              <w:rPr>
                <w:bCs/>
                <w:szCs w:val="24"/>
                <w:u w:val="single"/>
              </w:rPr>
              <w:t>pārskatīt zāļu cenas veidošanas principus, samazinot zāļu gala cenas pacientiem</w:t>
            </w:r>
            <w:r w:rsidR="002B2880">
              <w:rPr>
                <w:bCs/>
                <w:szCs w:val="24"/>
                <w:u w:val="single"/>
              </w:rPr>
              <w:t>.</w:t>
            </w:r>
          </w:p>
          <w:p w14:paraId="6B8233B3" w14:textId="77777777" w:rsidR="00DD6634" w:rsidRPr="00F87B7D" w:rsidRDefault="00DD6634" w:rsidP="00DD6634">
            <w:pPr>
              <w:pStyle w:val="ListParagraph"/>
              <w:numPr>
                <w:ilvl w:val="0"/>
                <w:numId w:val="19"/>
              </w:numPr>
              <w:spacing w:after="120"/>
              <w:jc w:val="both"/>
              <w:rPr>
                <w:rFonts w:ascii="Times New Roman" w:hAnsi="Times New Roman" w:cs="Times New Roman"/>
                <w:bCs/>
                <w:sz w:val="24"/>
                <w:szCs w:val="24"/>
                <w:u w:val="single"/>
              </w:rPr>
            </w:pPr>
            <w:r>
              <w:rPr>
                <w:rFonts w:ascii="Times New Roman" w:hAnsi="Times New Roman" w:cs="Times New Roman"/>
                <w:bCs/>
                <w:sz w:val="24"/>
                <w:szCs w:val="24"/>
                <w:u w:val="single"/>
              </w:rPr>
              <w:t>N</w:t>
            </w:r>
            <w:r w:rsidRPr="00F87B7D">
              <w:rPr>
                <w:rFonts w:ascii="Times New Roman" w:hAnsi="Times New Roman" w:cs="Times New Roman"/>
                <w:bCs/>
                <w:sz w:val="24"/>
                <w:szCs w:val="24"/>
                <w:u w:val="single"/>
              </w:rPr>
              <w:t xml:space="preserve">oteikt fiksētu lieltirgotavas </w:t>
            </w:r>
            <w:proofErr w:type="spellStart"/>
            <w:r w:rsidRPr="00F87B7D">
              <w:rPr>
                <w:rFonts w:ascii="Times New Roman" w:hAnsi="Times New Roman" w:cs="Times New Roman"/>
                <w:bCs/>
                <w:sz w:val="24"/>
                <w:szCs w:val="24"/>
                <w:u w:val="single"/>
              </w:rPr>
              <w:t>piecenojumu</w:t>
            </w:r>
            <w:proofErr w:type="spellEnd"/>
            <w:r w:rsidRPr="00F87B7D">
              <w:rPr>
                <w:rFonts w:ascii="Times New Roman" w:hAnsi="Times New Roman" w:cs="Times New Roman"/>
                <w:bCs/>
                <w:sz w:val="24"/>
                <w:szCs w:val="24"/>
                <w:u w:val="single"/>
              </w:rPr>
              <w:t xml:space="preserve"> 6.00 EUR zālēm, kuras ražotāja cena ir 200,00 EUR un vairāk.</w:t>
            </w:r>
          </w:p>
          <w:p w14:paraId="7C145568" w14:textId="31FD3800" w:rsidR="00DD6634" w:rsidRDefault="00DD6634" w:rsidP="00DD6634">
            <w:pPr>
              <w:rPr>
                <w:b/>
              </w:rPr>
            </w:pPr>
            <w:r w:rsidRPr="00F87B7D">
              <w:rPr>
                <w:szCs w:val="24"/>
              </w:rPr>
              <w:t xml:space="preserve">Pretēji VM norādītajam riskam, tas neskars tikai dārgu zāļu loģistiku, tas negatīvi ietekmēs visu zāļu pieejamību kopumā, īpaši reģionos, kā arī var apgrūtināt medikamentu piegādi un pasliktināt darbības kvalitāti. </w:t>
            </w:r>
          </w:p>
        </w:tc>
        <w:tc>
          <w:tcPr>
            <w:tcW w:w="2910" w:type="dxa"/>
            <w:shd w:val="clear" w:color="auto" w:fill="FFFFFF" w:themeFill="background1"/>
            <w:noWrap/>
            <w:tcMar>
              <w:top w:w="75" w:type="dxa"/>
              <w:left w:w="75" w:type="dxa"/>
              <w:bottom w:w="75" w:type="dxa"/>
              <w:right w:w="75" w:type="dxa"/>
            </w:tcMar>
          </w:tcPr>
          <w:p w14:paraId="041F9D49" w14:textId="77777777" w:rsidR="00B044AD" w:rsidRPr="00B044AD" w:rsidRDefault="00B044AD" w:rsidP="00B044AD">
            <w:pPr>
              <w:rPr>
                <w:b/>
                <w:color w:val="auto"/>
              </w:rPr>
            </w:pPr>
            <w:r w:rsidRPr="00B044AD">
              <w:rPr>
                <w:b/>
                <w:color w:val="auto"/>
              </w:rPr>
              <w:t>Ņemts vērā.</w:t>
            </w:r>
          </w:p>
          <w:p w14:paraId="0CC33AF1" w14:textId="709EEFD8" w:rsidR="00DD6634" w:rsidRPr="00B044AD" w:rsidRDefault="19B7D21D" w:rsidP="19B7D21D">
            <w:pPr>
              <w:rPr>
                <w:color w:val="auto"/>
              </w:rPr>
            </w:pPr>
            <w:r w:rsidRPr="00B044AD">
              <w:rPr>
                <w:color w:val="auto"/>
              </w:rPr>
              <w:t>Iebildums ņemts vērā un precizēta atbilstošā risinājuma redakcija.</w:t>
            </w:r>
          </w:p>
          <w:p w14:paraId="7D70C3FA" w14:textId="0BA39C88" w:rsidR="00DD6634" w:rsidRPr="00900FE7" w:rsidRDefault="00DD6634" w:rsidP="19B7D21D">
            <w:pPr>
              <w:rPr>
                <w:color w:val="7030A0"/>
              </w:rPr>
            </w:pPr>
          </w:p>
          <w:p w14:paraId="6D3E1868" w14:textId="33230E50" w:rsidR="00DD6634" w:rsidRPr="00900FE7" w:rsidRDefault="19B7D21D" w:rsidP="19B7D21D">
            <w:pPr>
              <w:rPr>
                <w:color w:val="FF0000"/>
              </w:rPr>
            </w:pPr>
            <w:r w:rsidRPr="19B7D21D">
              <w:rPr>
                <w:color w:val="FF0000"/>
              </w:rPr>
              <w:t>.</w:t>
            </w:r>
          </w:p>
          <w:p w14:paraId="331D81A0" w14:textId="33230E50" w:rsidR="00DD6634" w:rsidRPr="00900FE7" w:rsidRDefault="00DD6634" w:rsidP="19B7D21D">
            <w:pPr>
              <w:rPr>
                <w:b/>
                <w:bCs/>
              </w:rPr>
            </w:pPr>
          </w:p>
        </w:tc>
        <w:tc>
          <w:tcPr>
            <w:tcW w:w="1547" w:type="dxa"/>
            <w:shd w:val="clear" w:color="auto" w:fill="FFFFFF" w:themeFill="background1"/>
            <w:noWrap/>
            <w:tcMar>
              <w:top w:w="75" w:type="dxa"/>
              <w:left w:w="75" w:type="dxa"/>
              <w:bottom w:w="75" w:type="dxa"/>
              <w:right w:w="75" w:type="dxa"/>
            </w:tcMar>
          </w:tcPr>
          <w:p w14:paraId="60A7148F" w14:textId="4B53C12A" w:rsidR="009441EB" w:rsidRPr="00B044AD" w:rsidRDefault="009441EB" w:rsidP="009441EB">
            <w:pPr>
              <w:rPr>
                <w:color w:val="auto"/>
                <w:szCs w:val="24"/>
              </w:rPr>
            </w:pPr>
            <w:r>
              <w:t xml:space="preserve">Skat. </w:t>
            </w:r>
            <w:r w:rsidR="00181185">
              <w:t>iepriekš</w:t>
            </w:r>
            <w:r w:rsidR="00181185">
              <w:t xml:space="preserve"> </w:t>
            </w:r>
            <w:r>
              <w:t>izziņā punktā Nr. 16.</w:t>
            </w:r>
          </w:p>
          <w:p w14:paraId="0E02A0EF" w14:textId="4DC6DA07" w:rsidR="00DD6634" w:rsidRDefault="00DD6634" w:rsidP="00DD6634">
            <w:pPr>
              <w:jc w:val="center"/>
            </w:pPr>
          </w:p>
        </w:tc>
      </w:tr>
      <w:tr w:rsidR="008A0AF3" w14:paraId="1FDE0BAD" w14:textId="77777777" w:rsidTr="16814F62">
        <w:tc>
          <w:tcPr>
            <w:tcW w:w="1015" w:type="dxa"/>
            <w:shd w:val="clear" w:color="auto" w:fill="FFFFFF" w:themeFill="background1"/>
            <w:noWrap/>
            <w:tcMar>
              <w:top w:w="75" w:type="dxa"/>
              <w:left w:w="75" w:type="dxa"/>
              <w:bottom w:w="75" w:type="dxa"/>
              <w:right w:w="75" w:type="dxa"/>
            </w:tcMar>
          </w:tcPr>
          <w:p w14:paraId="0FB26121" w14:textId="77777777" w:rsidR="008A0AF3" w:rsidRPr="002F0A6E" w:rsidRDefault="008A0AF3"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9A58DF9" w14:textId="77777777" w:rsidR="00037A28" w:rsidRDefault="00037A28" w:rsidP="00037A28">
            <w:pPr>
              <w:spacing w:after="240"/>
              <w:rPr>
                <w:b/>
              </w:rPr>
            </w:pPr>
            <w:r>
              <w:rPr>
                <w:b/>
              </w:rPr>
              <w:t>Konceptuālā ziņojuma projekts</w:t>
            </w:r>
          </w:p>
          <w:p w14:paraId="4944E623" w14:textId="0F447535" w:rsidR="008A0AF3" w:rsidRDefault="00037A28" w:rsidP="00037A2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692A52E" w14:textId="6EE26358" w:rsidR="005D66DE" w:rsidRDefault="00037A28" w:rsidP="0032481A">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3025D8EB" w14:textId="77777777" w:rsidR="00D010FA" w:rsidRPr="0032481A" w:rsidRDefault="00D010FA" w:rsidP="0032481A">
            <w:pPr>
              <w:rPr>
                <w:b/>
              </w:rPr>
            </w:pPr>
          </w:p>
          <w:p w14:paraId="58FCCC20" w14:textId="36FF835E" w:rsidR="008A0AF3" w:rsidRPr="00EA18F9" w:rsidRDefault="00EA18F9" w:rsidP="00EA18F9">
            <w:pPr>
              <w:shd w:val="clear" w:color="auto" w:fill="FFFFFF"/>
              <w:spacing w:after="120"/>
              <w:rPr>
                <w:bCs/>
                <w:szCs w:val="24"/>
                <w:u w:val="single"/>
              </w:rPr>
            </w:pPr>
            <w:r>
              <w:rPr>
                <w:bCs/>
                <w:szCs w:val="24"/>
                <w:u w:val="single"/>
              </w:rPr>
              <w:t>3.</w:t>
            </w:r>
            <w:r w:rsidR="00D010FA">
              <w:rPr>
                <w:bCs/>
                <w:szCs w:val="24"/>
                <w:u w:val="single"/>
              </w:rPr>
              <w:t xml:space="preserve"> </w:t>
            </w:r>
            <w:r w:rsidR="008A0AF3" w:rsidRPr="00EA18F9">
              <w:rPr>
                <w:bCs/>
                <w:szCs w:val="24"/>
                <w:u w:val="single"/>
              </w:rPr>
              <w:t xml:space="preserve">Risinājuma variants: samazināt pacientu tiešos maksājumus </w:t>
            </w:r>
            <w:r w:rsidR="008A0AF3" w:rsidRPr="00EA18F9">
              <w:rPr>
                <w:bCs/>
                <w:szCs w:val="24"/>
                <w:u w:val="single"/>
              </w:rPr>
              <w:lastRenderedPageBreak/>
              <w:t>par zāļu iegādi:</w:t>
            </w:r>
          </w:p>
          <w:p w14:paraId="752FC43C" w14:textId="12440DFF" w:rsidR="008A0AF3" w:rsidRPr="00A80A17" w:rsidRDefault="00A80A17" w:rsidP="00A80A17">
            <w:pPr>
              <w:shd w:val="clear" w:color="auto" w:fill="FFFFFF"/>
              <w:spacing w:after="120"/>
              <w:rPr>
                <w:szCs w:val="24"/>
                <w:u w:val="single"/>
              </w:rPr>
            </w:pPr>
            <w:r>
              <w:rPr>
                <w:szCs w:val="24"/>
                <w:u w:val="single"/>
              </w:rPr>
              <w:t xml:space="preserve">1) </w:t>
            </w:r>
            <w:r w:rsidR="008A0AF3" w:rsidRPr="00A80A17">
              <w:rPr>
                <w:szCs w:val="24"/>
                <w:u w:val="single"/>
              </w:rPr>
              <w:t>noteikt maksimāli pieļaujamo kopējo pacienta veikto līdzmaksājuma summu par kompensējamām zālēm gadā, nosakot kopējā pacienta līdzmaksājuma griestus 250 EUR.</w:t>
            </w:r>
          </w:p>
          <w:p w14:paraId="733D9A90" w14:textId="13EEF5C1" w:rsidR="008A0AF3" w:rsidRPr="00213591" w:rsidRDefault="008A0AF3" w:rsidP="00213591">
            <w:pPr>
              <w:shd w:val="clear" w:color="auto" w:fill="FFFFFF"/>
              <w:spacing w:after="120"/>
              <w:rPr>
                <w:szCs w:val="24"/>
              </w:rPr>
            </w:pPr>
            <w:r w:rsidRPr="00D010FA">
              <w:rPr>
                <w:bCs/>
                <w:szCs w:val="24"/>
              </w:rPr>
              <w:t xml:space="preserve">Risinājuma variants ir konceptuāli atbalstāms, taču VM konceptuālajā ziņojumā nav norādījusi datus, kāds šobrīd ir vidējais pacienta veiktais </w:t>
            </w:r>
            <w:proofErr w:type="spellStart"/>
            <w:r w:rsidRPr="00D010FA">
              <w:rPr>
                <w:bCs/>
                <w:szCs w:val="24"/>
              </w:rPr>
              <w:t>līdzmaksājums</w:t>
            </w:r>
            <w:proofErr w:type="spellEnd"/>
            <w:r w:rsidRPr="00D010FA">
              <w:rPr>
                <w:bCs/>
                <w:szCs w:val="24"/>
              </w:rPr>
              <w:t xml:space="preserve"> gadā, maksimālais </w:t>
            </w:r>
            <w:proofErr w:type="spellStart"/>
            <w:r w:rsidRPr="00D010FA">
              <w:rPr>
                <w:bCs/>
                <w:szCs w:val="24"/>
              </w:rPr>
              <w:t>līdzmaksājums</w:t>
            </w:r>
            <w:proofErr w:type="spellEnd"/>
            <w:r w:rsidRPr="00D010FA">
              <w:rPr>
                <w:bCs/>
                <w:szCs w:val="24"/>
              </w:rPr>
              <w:t xml:space="preserve">, kā arī </w:t>
            </w:r>
            <w:r w:rsidRPr="00D010FA">
              <w:rPr>
                <w:szCs w:val="24"/>
              </w:rPr>
              <w:t>kādas kategorijās un kādās medikamentu grupās. Līdz ar to nav skaidrs šī ierosinājuma reālais ieguvums iedzīvotājiem, tādēļ aicinām VM iesniegt summas ekonomiskā pamatojuma aprēķinus</w:t>
            </w:r>
            <w:r w:rsidR="00EC0D85">
              <w:rPr>
                <w:szCs w:val="24"/>
              </w:rPr>
              <w:t>.</w:t>
            </w:r>
          </w:p>
        </w:tc>
        <w:tc>
          <w:tcPr>
            <w:tcW w:w="2910" w:type="dxa"/>
            <w:shd w:val="clear" w:color="auto" w:fill="FFFFFF" w:themeFill="background1"/>
            <w:noWrap/>
            <w:tcMar>
              <w:top w:w="75" w:type="dxa"/>
              <w:left w:w="75" w:type="dxa"/>
              <w:bottom w:w="75" w:type="dxa"/>
              <w:right w:w="75" w:type="dxa"/>
            </w:tcMar>
          </w:tcPr>
          <w:p w14:paraId="70E1589A" w14:textId="66FD6B1B" w:rsidR="00EC0D85" w:rsidRDefault="19B7D21D" w:rsidP="19B7D21D">
            <w:pPr>
              <w:spacing w:line="259" w:lineRule="auto"/>
              <w:rPr>
                <w:b/>
                <w:bCs/>
              </w:rPr>
            </w:pPr>
            <w:r w:rsidRPr="19B7D21D">
              <w:rPr>
                <w:b/>
                <w:bCs/>
              </w:rPr>
              <w:lastRenderedPageBreak/>
              <w:t>Izskaidrots.</w:t>
            </w:r>
          </w:p>
          <w:p w14:paraId="3C4140EA" w14:textId="7EE6C08F" w:rsidR="00604876" w:rsidRPr="00B044AD" w:rsidRDefault="19B7D21D" w:rsidP="19B7D21D">
            <w:pPr>
              <w:spacing w:line="259" w:lineRule="auto"/>
              <w:rPr>
                <w:color w:val="auto"/>
              </w:rPr>
            </w:pPr>
            <w:r w:rsidRPr="00B044AD">
              <w:rPr>
                <w:color w:val="auto"/>
              </w:rPr>
              <w:t>Aicinām skatīt ziņojumu, kurā sniegts aprēķins un ietekme</w:t>
            </w:r>
          </w:p>
          <w:p w14:paraId="2E6416EB" w14:textId="77777777" w:rsidR="00604876" w:rsidRPr="00B044AD" w:rsidRDefault="00604876" w:rsidP="00604876">
            <w:pPr>
              <w:spacing w:line="259" w:lineRule="auto"/>
              <w:rPr>
                <w:bCs/>
                <w:color w:val="auto"/>
              </w:rPr>
            </w:pPr>
            <w:r w:rsidRPr="00B044AD">
              <w:rPr>
                <w:bCs/>
                <w:color w:val="auto"/>
              </w:rPr>
              <w:t>Dati no VIS;</w:t>
            </w:r>
          </w:p>
          <w:p w14:paraId="1D5F7BF4" w14:textId="406767C4" w:rsidR="008A0AF3" w:rsidRPr="00D6253C" w:rsidRDefault="19B7D21D" w:rsidP="19B7D21D">
            <w:pPr>
              <w:spacing w:line="259" w:lineRule="auto"/>
              <w:rPr>
                <w:color w:val="FF0000"/>
              </w:rPr>
            </w:pPr>
            <w:r w:rsidRPr="00B044AD">
              <w:rPr>
                <w:color w:val="auto"/>
              </w:rPr>
              <w:t xml:space="preserve">(Prognozējamais pacientu </w:t>
            </w:r>
            <w:r w:rsidRPr="00B044AD">
              <w:rPr>
                <w:color w:val="auto"/>
              </w:rPr>
              <w:lastRenderedPageBreak/>
              <w:t xml:space="preserve">skaits – 15 417 pacienti; prognozētais nepieciešamais finansējums – 1,7 miljoni </w:t>
            </w:r>
            <w:proofErr w:type="spellStart"/>
            <w:r w:rsidRPr="00B044AD">
              <w:rPr>
                <w:i/>
                <w:iCs/>
                <w:color w:val="auto"/>
              </w:rPr>
              <w:t>euro</w:t>
            </w:r>
            <w:proofErr w:type="spellEnd"/>
            <w:r w:rsidRPr="00B044AD">
              <w:rPr>
                <w:color w:val="auto"/>
              </w:rPr>
              <w:t>).</w:t>
            </w:r>
          </w:p>
        </w:tc>
        <w:tc>
          <w:tcPr>
            <w:tcW w:w="1547" w:type="dxa"/>
            <w:shd w:val="clear" w:color="auto" w:fill="FFFFFF" w:themeFill="background1"/>
            <w:noWrap/>
            <w:tcMar>
              <w:top w:w="75" w:type="dxa"/>
              <w:left w:w="75" w:type="dxa"/>
              <w:bottom w:w="75" w:type="dxa"/>
              <w:right w:w="75" w:type="dxa"/>
            </w:tcMar>
          </w:tcPr>
          <w:p w14:paraId="7322FA02" w14:textId="5593E519" w:rsidR="008A0AF3" w:rsidRDefault="00733415" w:rsidP="008A0AF3">
            <w:pPr>
              <w:jc w:val="center"/>
            </w:pPr>
            <w:r>
              <w:lastRenderedPageBreak/>
              <w:t>-</w:t>
            </w:r>
          </w:p>
        </w:tc>
      </w:tr>
      <w:tr w:rsidR="00EC0D85" w14:paraId="05EB4531" w14:textId="77777777" w:rsidTr="16814F62">
        <w:tc>
          <w:tcPr>
            <w:tcW w:w="1015" w:type="dxa"/>
            <w:shd w:val="clear" w:color="auto" w:fill="FFFFFF" w:themeFill="background1"/>
            <w:noWrap/>
            <w:tcMar>
              <w:top w:w="75" w:type="dxa"/>
              <w:left w:w="75" w:type="dxa"/>
              <w:bottom w:w="75" w:type="dxa"/>
              <w:right w:w="75" w:type="dxa"/>
            </w:tcMar>
          </w:tcPr>
          <w:p w14:paraId="63534669" w14:textId="77777777" w:rsidR="00EC0D85" w:rsidRPr="002F0A6E" w:rsidRDefault="00EC0D85"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E69488A" w14:textId="77777777" w:rsidR="00EC0D85" w:rsidRDefault="00EC0D85" w:rsidP="00EC0D85">
            <w:pPr>
              <w:spacing w:after="240"/>
              <w:rPr>
                <w:b/>
              </w:rPr>
            </w:pPr>
            <w:r>
              <w:rPr>
                <w:b/>
              </w:rPr>
              <w:t>Konceptuālā ziņojuma projekts</w:t>
            </w:r>
          </w:p>
          <w:p w14:paraId="0CC10D47" w14:textId="2810C328" w:rsidR="00EC0D85" w:rsidRDefault="00EC0D85" w:rsidP="00EC0D85">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61B9419" w14:textId="77777777" w:rsidR="00EC0D85" w:rsidRDefault="00EC0D85" w:rsidP="00EC0D85">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0B0D5043" w14:textId="77777777" w:rsidR="00EC0D85" w:rsidRPr="0032481A" w:rsidRDefault="00EC0D85" w:rsidP="00EC0D85">
            <w:pPr>
              <w:rPr>
                <w:b/>
              </w:rPr>
            </w:pPr>
          </w:p>
          <w:p w14:paraId="772B79F0" w14:textId="694BE21C" w:rsidR="00EC0D85" w:rsidRPr="00944A60" w:rsidRDefault="00EC0D85" w:rsidP="00944A60">
            <w:pPr>
              <w:shd w:val="clear" w:color="auto" w:fill="FFFFFF"/>
              <w:spacing w:after="120"/>
              <w:rPr>
                <w:bCs/>
                <w:szCs w:val="24"/>
                <w:u w:val="single"/>
              </w:rPr>
            </w:pPr>
            <w:r>
              <w:rPr>
                <w:bCs/>
                <w:szCs w:val="24"/>
                <w:u w:val="single"/>
              </w:rPr>
              <w:t xml:space="preserve">3. </w:t>
            </w:r>
            <w:r w:rsidRPr="00EA18F9">
              <w:rPr>
                <w:bCs/>
                <w:szCs w:val="24"/>
                <w:u w:val="single"/>
              </w:rPr>
              <w:t>Risinājuma variants: samazināt pacientu tiešos maksājumus par zāļu iegādi:</w:t>
            </w:r>
          </w:p>
          <w:p w14:paraId="59F1F202" w14:textId="7B353088" w:rsidR="00EC0D85" w:rsidRPr="00A80A17" w:rsidRDefault="00944A60" w:rsidP="00EC0D85">
            <w:pPr>
              <w:shd w:val="clear" w:color="auto" w:fill="FFFFFF"/>
              <w:spacing w:after="120"/>
              <w:rPr>
                <w:szCs w:val="24"/>
                <w:u w:val="single"/>
              </w:rPr>
            </w:pPr>
            <w:r>
              <w:rPr>
                <w:szCs w:val="24"/>
                <w:u w:val="single"/>
              </w:rPr>
              <w:t>2</w:t>
            </w:r>
            <w:r w:rsidR="00EC0D85">
              <w:rPr>
                <w:szCs w:val="24"/>
                <w:u w:val="single"/>
              </w:rPr>
              <w:t xml:space="preserve">) </w:t>
            </w:r>
            <w:r w:rsidR="00EC0D85" w:rsidRPr="00A80A17">
              <w:rPr>
                <w:szCs w:val="24"/>
                <w:u w:val="single"/>
              </w:rPr>
              <w:t>ieviest SNN izrakstīšanas principu receptēs nekompensējamām recepšu zālēm.</w:t>
            </w:r>
          </w:p>
          <w:p w14:paraId="65271C2E" w14:textId="31DE2074" w:rsidR="00EC0D85" w:rsidRDefault="00EC0D85" w:rsidP="00EC0D85">
            <w:pPr>
              <w:rPr>
                <w:b/>
              </w:rPr>
            </w:pPr>
            <w:r w:rsidRPr="00213591">
              <w:rPr>
                <w:szCs w:val="24"/>
              </w:rPr>
              <w:t>Norādām uz paaugstinātu risku, ka šis risinājums, var veicināt daudzu zāļu un ražotāju aiziešanu no Latvijas tirgus, kurš jau tā ir salīdzinoši mazs. Aptiekas būs spiestas iepirkt un piedāvājumā paturēt tikai pašus lētākos medikamentus, lai neveidotu zāļu krājumus, kurus vēlāk būs nepieciešams norakstīt. Tādējādi zāļu pieejamība un izvēles iespējas samazināsies.</w:t>
            </w:r>
          </w:p>
        </w:tc>
        <w:tc>
          <w:tcPr>
            <w:tcW w:w="2910" w:type="dxa"/>
            <w:shd w:val="clear" w:color="auto" w:fill="FFFFFF" w:themeFill="background1"/>
            <w:noWrap/>
            <w:tcMar>
              <w:top w:w="75" w:type="dxa"/>
              <w:left w:w="75" w:type="dxa"/>
              <w:bottom w:w="75" w:type="dxa"/>
              <w:right w:w="75" w:type="dxa"/>
            </w:tcMar>
          </w:tcPr>
          <w:p w14:paraId="1105E5E4" w14:textId="6B50A0C9" w:rsidR="00EC0D85" w:rsidRPr="00B044AD" w:rsidRDefault="19B7D21D" w:rsidP="19B7D21D">
            <w:pPr>
              <w:spacing w:line="259" w:lineRule="auto"/>
              <w:rPr>
                <w:b/>
                <w:bCs/>
                <w:color w:val="auto"/>
              </w:rPr>
            </w:pPr>
            <w:r w:rsidRPr="00B044AD">
              <w:rPr>
                <w:b/>
                <w:bCs/>
                <w:color w:val="auto"/>
              </w:rPr>
              <w:t>Izskaidrots.</w:t>
            </w:r>
          </w:p>
          <w:p w14:paraId="2871042D" w14:textId="2A5124F6" w:rsidR="00EC0D85" w:rsidRPr="00B42700" w:rsidRDefault="00EC0D85" w:rsidP="00EC0D85">
            <w:pPr>
              <w:rPr>
                <w:b/>
              </w:rPr>
            </w:pPr>
            <w:r w:rsidRPr="00B044AD">
              <w:rPr>
                <w:bCs/>
                <w:color w:val="auto"/>
              </w:rPr>
              <w:t>Nav paredzēts lētāko zāļu izsniegšanas pienākums kā tas ir KZS, pacients var izvēlēties, bet netiek psiholoģiski piesaistīts zāļu komerciālajam nosaukumam.</w:t>
            </w:r>
          </w:p>
        </w:tc>
        <w:tc>
          <w:tcPr>
            <w:tcW w:w="1547" w:type="dxa"/>
            <w:shd w:val="clear" w:color="auto" w:fill="FFFFFF" w:themeFill="background1"/>
            <w:noWrap/>
            <w:tcMar>
              <w:top w:w="75" w:type="dxa"/>
              <w:left w:w="75" w:type="dxa"/>
              <w:bottom w:w="75" w:type="dxa"/>
              <w:right w:w="75" w:type="dxa"/>
            </w:tcMar>
          </w:tcPr>
          <w:p w14:paraId="12BA08AB" w14:textId="25C8CEF1" w:rsidR="00EC0D85" w:rsidRDefault="00733415" w:rsidP="00EC0D85">
            <w:pPr>
              <w:jc w:val="center"/>
            </w:pPr>
            <w:r>
              <w:t>-</w:t>
            </w:r>
          </w:p>
        </w:tc>
      </w:tr>
      <w:tr w:rsidR="00EE7810" w14:paraId="7DBDE613" w14:textId="77777777" w:rsidTr="16814F62">
        <w:tc>
          <w:tcPr>
            <w:tcW w:w="1015" w:type="dxa"/>
            <w:shd w:val="clear" w:color="auto" w:fill="FFFFFF" w:themeFill="background1"/>
            <w:noWrap/>
            <w:tcMar>
              <w:top w:w="75" w:type="dxa"/>
              <w:left w:w="75" w:type="dxa"/>
              <w:bottom w:w="75" w:type="dxa"/>
              <w:right w:w="75" w:type="dxa"/>
            </w:tcMar>
          </w:tcPr>
          <w:p w14:paraId="25382B62"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98A49F5" w14:textId="77777777" w:rsidR="00EE7810" w:rsidRDefault="00EE7810" w:rsidP="00EE7810">
            <w:pPr>
              <w:spacing w:after="240"/>
              <w:rPr>
                <w:b/>
              </w:rPr>
            </w:pPr>
            <w:r>
              <w:rPr>
                <w:b/>
              </w:rPr>
              <w:t xml:space="preserve">Konceptuālā ziņojuma </w:t>
            </w:r>
            <w:r>
              <w:rPr>
                <w:b/>
              </w:rPr>
              <w:lastRenderedPageBreak/>
              <w:t>projekts</w:t>
            </w:r>
          </w:p>
          <w:p w14:paraId="76E51DB9" w14:textId="4944341D"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8901CF7" w14:textId="77777777" w:rsidR="00EE7810" w:rsidRDefault="00EE7810" w:rsidP="00EE7810">
            <w:pPr>
              <w:rPr>
                <w:b/>
              </w:rPr>
            </w:pPr>
            <w:r>
              <w:rPr>
                <w:b/>
              </w:rPr>
              <w:lastRenderedPageBreak/>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 xml:space="preserve">Latvijas zāļu lieltirgotāju asociācija, Aptieku biedrība, </w:t>
            </w:r>
            <w:r w:rsidRPr="00F3748C">
              <w:rPr>
                <w:b/>
              </w:rPr>
              <w:lastRenderedPageBreak/>
              <w:t>Aptieku attīstības biedrība</w:t>
            </w:r>
            <w:r>
              <w:rPr>
                <w:b/>
              </w:rPr>
              <w:t xml:space="preserve">, </w:t>
            </w:r>
            <w:r w:rsidRPr="00222AD7">
              <w:rPr>
                <w:b/>
              </w:rPr>
              <w:t>kristine.juckovica@lfaa.lv</w:t>
            </w:r>
            <w:r>
              <w:rPr>
                <w:b/>
              </w:rPr>
              <w:t xml:space="preserve"> – 15.06.2022.)</w:t>
            </w:r>
          </w:p>
          <w:p w14:paraId="2BB4272B" w14:textId="77777777" w:rsidR="00EE7810" w:rsidRPr="006305DE" w:rsidRDefault="00EE7810" w:rsidP="00EE7810">
            <w:pPr>
              <w:rPr>
                <w:b/>
              </w:rPr>
            </w:pPr>
          </w:p>
          <w:p w14:paraId="4EB23B37" w14:textId="218FC69E" w:rsidR="00EE7810" w:rsidRPr="00EE7810" w:rsidRDefault="00EE7810" w:rsidP="00EE7810">
            <w:pPr>
              <w:spacing w:after="120"/>
              <w:rPr>
                <w:szCs w:val="24"/>
              </w:rPr>
            </w:pPr>
            <w:r w:rsidRPr="00B253FA">
              <w:rPr>
                <w:szCs w:val="24"/>
              </w:rPr>
              <w:t xml:space="preserve">Nav saprotami VM pārmetumi, ka aptieku īpašnieki ir ieinteresēti </w:t>
            </w:r>
            <w:r w:rsidRPr="00213FEB">
              <w:rPr>
                <w:szCs w:val="24"/>
              </w:rPr>
              <w:t>plašākā bezrecepšu un uztura bagātinātāju tirdzniecībā, kas var ietekmēt farmaceita profesionālo neatkarību veselības pakalpojumu (farmaceitiskās aprūpes) sniegšanā</w:t>
            </w:r>
            <w:r>
              <w:rPr>
                <w:szCs w:val="24"/>
              </w:rPr>
              <w:t>, kas</w:t>
            </w:r>
            <w:r w:rsidRPr="00213FEB">
              <w:rPr>
                <w:szCs w:val="24"/>
              </w:rPr>
              <w:t xml:space="preserve"> liek domāt, ka VM ieskatā farmaceiti aptieku </w:t>
            </w:r>
            <w:r>
              <w:rPr>
                <w:szCs w:val="24"/>
              </w:rPr>
              <w:t>uzņēmēju</w:t>
            </w:r>
            <w:r w:rsidRPr="00213FEB">
              <w:rPr>
                <w:szCs w:val="24"/>
              </w:rPr>
              <w:t xml:space="preserve"> ietekmē mēģina pārdot kaut ko, kas cilvēkam nav nepieciešams. Atliek secināt, ka VM trūkst izpratnes par uztura bagātinātāju (vitamīnu, minerālvielu) lomu slimību profilaksē un veselības veicināšanā.</w:t>
            </w:r>
            <w:r>
              <w:rPr>
                <w:szCs w:val="24"/>
              </w:rPr>
              <w:t xml:space="preserve"> </w:t>
            </w:r>
            <w:r w:rsidRPr="00213FEB">
              <w:rPr>
                <w:szCs w:val="24"/>
              </w:rPr>
              <w:t>Komersanti ir ieinteresēti nodrošināt pēc iespējas plašāku zāļu un uztura bagātinātāju piedāvājumu saviem klientiem, tādā veidā veicinot to pieejamību</w:t>
            </w:r>
            <w:r>
              <w:rPr>
                <w:szCs w:val="24"/>
              </w:rPr>
              <w:t xml:space="preserve"> un veselīgu konkurenci dažādu ražotāju piedāvāto produktu starpā, kā arī nodrošinot farmācijas speciālista profesionālo konsultāciju par to lietošanas nepieciešamību. Turklāt uztura bagātinātājus var iegādāties ne tikai aptiekās, taču aptiekā to pircējs var saņemt papildu informāciju.</w:t>
            </w:r>
          </w:p>
        </w:tc>
        <w:tc>
          <w:tcPr>
            <w:tcW w:w="2910" w:type="dxa"/>
            <w:shd w:val="clear" w:color="auto" w:fill="FFFFFF" w:themeFill="background1"/>
            <w:noWrap/>
            <w:tcMar>
              <w:top w:w="75" w:type="dxa"/>
              <w:left w:w="75" w:type="dxa"/>
              <w:bottom w:w="75" w:type="dxa"/>
              <w:right w:w="75" w:type="dxa"/>
            </w:tcMar>
          </w:tcPr>
          <w:p w14:paraId="043145E2" w14:textId="77777777" w:rsidR="00B044AD" w:rsidRPr="00B044AD" w:rsidRDefault="00B044AD" w:rsidP="19B7D21D">
            <w:pPr>
              <w:rPr>
                <w:b/>
                <w:bCs/>
                <w:color w:val="auto"/>
                <w:szCs w:val="24"/>
              </w:rPr>
            </w:pPr>
            <w:r w:rsidRPr="00B044AD">
              <w:rPr>
                <w:b/>
                <w:bCs/>
                <w:color w:val="auto"/>
                <w:szCs w:val="24"/>
              </w:rPr>
              <w:lastRenderedPageBreak/>
              <w:t>Izskaidrots.</w:t>
            </w:r>
          </w:p>
          <w:p w14:paraId="646B7B4B" w14:textId="22A14EF6" w:rsidR="00EE7810" w:rsidRPr="00B044AD" w:rsidRDefault="19B7D21D" w:rsidP="19B7D21D">
            <w:pPr>
              <w:rPr>
                <w:color w:val="auto"/>
                <w:szCs w:val="24"/>
              </w:rPr>
            </w:pPr>
            <w:r w:rsidRPr="00B044AD">
              <w:rPr>
                <w:color w:val="auto"/>
                <w:szCs w:val="24"/>
              </w:rPr>
              <w:t xml:space="preserve">Veselības ministrija norāda, </w:t>
            </w:r>
            <w:r w:rsidRPr="00B044AD">
              <w:rPr>
                <w:color w:val="auto"/>
                <w:szCs w:val="24"/>
              </w:rPr>
              <w:lastRenderedPageBreak/>
              <w:t xml:space="preserve">ka farmaceitam ir būtiska loma racionālas zāļu lietošanas veicināšanā, izplatot zāles, medicīniskās ierīces un pārtikas piedevas iedzīvotājiem. Veselības ministrija virza izmaiņas Ārstniecības likumā, kurā noteikta farmaceita loma veselības aprūpē, iekļaujot viņu </w:t>
            </w:r>
            <w:proofErr w:type="spellStart"/>
            <w:r w:rsidRPr="00B044AD">
              <w:rPr>
                <w:color w:val="auto"/>
                <w:szCs w:val="24"/>
              </w:rPr>
              <w:t>multidisciplinārā</w:t>
            </w:r>
            <w:proofErr w:type="spellEnd"/>
            <w:r w:rsidRPr="00B044AD">
              <w:rPr>
                <w:color w:val="auto"/>
                <w:szCs w:val="24"/>
              </w:rPr>
              <w:t xml:space="preserve"> veselības aprūpes pakalpojumu sniedzēju komandā. Farmaceita profesionālās neatkarības stiprināšana, kas minēta konceptuālajā ziņojumā, šo aspektu sistēmiski papildina.</w:t>
            </w:r>
          </w:p>
          <w:p w14:paraId="5A77EFDB" w14:textId="65F48A0B" w:rsidR="00EE7810" w:rsidRPr="00B044AD" w:rsidRDefault="19B7D21D" w:rsidP="19B7D21D">
            <w:pPr>
              <w:rPr>
                <w:color w:val="auto"/>
                <w:szCs w:val="24"/>
              </w:rPr>
            </w:pPr>
            <w:r w:rsidRPr="00B044AD">
              <w:rPr>
                <w:color w:val="auto"/>
                <w:szCs w:val="24"/>
              </w:rPr>
              <w:t xml:space="preserve">PVO/FIP (Starptautiskā farmaceitu federācija) Labas farmaceitiskās prakses vadlīnijās (https://www.fip.org/file/1476),  Eiropas Padomes rezolūcijā </w:t>
            </w:r>
            <w:r w:rsidRPr="00B044AD">
              <w:rPr>
                <w:rFonts w:eastAsia="Verdana"/>
                <w:color w:val="auto"/>
                <w:szCs w:val="24"/>
              </w:rPr>
              <w:t>AP (97) 2</w:t>
            </w:r>
            <w:r w:rsidRPr="00B044AD">
              <w:rPr>
                <w:color w:val="auto"/>
                <w:szCs w:val="24"/>
              </w:rPr>
              <w:t xml:space="preserve"> (https://rm.coe.int/16804c1619) uzsvērta farmaceita loma racionālas zāļu izrakstīšanas un izsniegšanas veicināšanā .</w:t>
            </w:r>
          </w:p>
          <w:p w14:paraId="46AD4B20" w14:textId="77777777" w:rsidR="00B044AD" w:rsidRDefault="00B044AD" w:rsidP="00B044AD">
            <w:pPr>
              <w:rPr>
                <w:color w:val="auto"/>
                <w:szCs w:val="24"/>
              </w:rPr>
            </w:pPr>
          </w:p>
          <w:p w14:paraId="3A0E6C5A" w14:textId="61925C5A" w:rsidR="00EE7810" w:rsidRPr="00B044AD" w:rsidRDefault="19B7D21D" w:rsidP="00B044AD">
            <w:pPr>
              <w:rPr>
                <w:color w:val="auto"/>
                <w:szCs w:val="24"/>
              </w:rPr>
            </w:pPr>
            <w:r w:rsidRPr="00B044AD">
              <w:rPr>
                <w:color w:val="auto"/>
                <w:szCs w:val="24"/>
              </w:rPr>
              <w:lastRenderedPageBreak/>
              <w:t xml:space="preserve">Vienlaicīgi Veselības ministrija informē, ka izpēte par </w:t>
            </w:r>
            <w:proofErr w:type="spellStart"/>
            <w:r w:rsidRPr="00B044AD">
              <w:rPr>
                <w:color w:val="auto"/>
                <w:szCs w:val="24"/>
              </w:rPr>
              <w:t>polifarmāciju</w:t>
            </w:r>
            <w:proofErr w:type="spellEnd"/>
            <w:r w:rsidRPr="00B044AD">
              <w:rPr>
                <w:color w:val="auto"/>
                <w:szCs w:val="24"/>
              </w:rPr>
              <w:t xml:space="preserve"> Latvijā ir veikta (</w:t>
            </w:r>
            <w:proofErr w:type="spellStart"/>
            <w:r w:rsidRPr="00B044AD">
              <w:rPr>
                <w:i/>
                <w:iCs/>
                <w:color w:val="auto"/>
                <w:szCs w:val="24"/>
              </w:rPr>
              <w:t>sk.piemēram</w:t>
            </w:r>
            <w:proofErr w:type="spellEnd"/>
            <w:r w:rsidRPr="00B044AD">
              <w:rPr>
                <w:i/>
                <w:iCs/>
                <w:color w:val="auto"/>
                <w:szCs w:val="24"/>
              </w:rPr>
              <w:t xml:space="preserve">: Vai iedzīvotāji var atļauties maksāt par veselības aprūpi? Pasaules Veselības organizācija, 2019, 10.lp. Sk.tiešsaistē:http://www.euro.who.int/__data/assets/pdf_file/0020/402059/WHO-FP-016-Latvia-in-Latvian-digital-single-pages.pdf?ua=1; Neracionālas zāļu lietošanas problēmas. Inga Sīle, RSU Zāļu formu tehnoloģijas katedra. Elita Ardava. Alise </w:t>
            </w:r>
            <w:proofErr w:type="spellStart"/>
            <w:r w:rsidRPr="00B044AD">
              <w:rPr>
                <w:i/>
                <w:iCs/>
                <w:color w:val="auto"/>
                <w:szCs w:val="24"/>
              </w:rPr>
              <w:t>Šantare</w:t>
            </w:r>
            <w:proofErr w:type="spellEnd"/>
            <w:r w:rsidRPr="00B044AD">
              <w:rPr>
                <w:i/>
                <w:iCs/>
                <w:color w:val="auto"/>
                <w:szCs w:val="24"/>
              </w:rPr>
              <w:t xml:space="preserve">. Renāte </w:t>
            </w:r>
            <w:proofErr w:type="spellStart"/>
            <w:r w:rsidRPr="00B044AD">
              <w:rPr>
                <w:i/>
                <w:iCs/>
                <w:color w:val="auto"/>
                <w:szCs w:val="24"/>
              </w:rPr>
              <w:t>Šukele</w:t>
            </w:r>
            <w:proofErr w:type="spellEnd"/>
            <w:r w:rsidRPr="00B044AD">
              <w:rPr>
                <w:i/>
                <w:iCs/>
                <w:color w:val="auto"/>
                <w:szCs w:val="24"/>
              </w:rPr>
              <w:t xml:space="preserve">, RSU Bioloģijas un mikrobioloģijas katedra. Oskars </w:t>
            </w:r>
            <w:proofErr w:type="spellStart"/>
            <w:r w:rsidRPr="00B044AD">
              <w:rPr>
                <w:i/>
                <w:iCs/>
                <w:color w:val="auto"/>
                <w:szCs w:val="24"/>
              </w:rPr>
              <w:t>Onževs</w:t>
            </w:r>
            <w:proofErr w:type="spellEnd"/>
            <w:r w:rsidRPr="00B044AD">
              <w:rPr>
                <w:i/>
                <w:iCs/>
                <w:color w:val="auto"/>
                <w:szCs w:val="24"/>
              </w:rPr>
              <w:t xml:space="preserve">, Biznesa augstskola “Turība”, Zinātniskie raksti. Informācijas tehnoloģiju katedra. 2015.elektroniski pieejams: </w:t>
            </w:r>
            <w:hyperlink r:id="rId8">
              <w:r w:rsidRPr="00B044AD">
                <w:rPr>
                  <w:rStyle w:val="Hyperlink"/>
                  <w:i/>
                  <w:iCs/>
                  <w:color w:val="auto"/>
                  <w:szCs w:val="24"/>
                </w:rPr>
                <w:t>https://www.rsu.lv/sites/default/files/scientific_articles/2015_neracionalas_zalu_lietosanas_problemas.pdf</w:t>
              </w:r>
            </w:hyperlink>
            <w:r w:rsidRPr="00B044AD">
              <w:rPr>
                <w:color w:val="auto"/>
                <w:szCs w:val="24"/>
              </w:rPr>
              <w:t>)</w:t>
            </w:r>
          </w:p>
          <w:p w14:paraId="2696944F" w14:textId="1DDD954F" w:rsidR="00EE7810" w:rsidRPr="00B044AD" w:rsidRDefault="00EE7810" w:rsidP="19B7D21D">
            <w:pPr>
              <w:rPr>
                <w:b/>
                <w:bCs/>
                <w:color w:val="auto"/>
                <w:szCs w:val="24"/>
              </w:rPr>
            </w:pPr>
          </w:p>
        </w:tc>
        <w:tc>
          <w:tcPr>
            <w:tcW w:w="1547" w:type="dxa"/>
            <w:shd w:val="clear" w:color="auto" w:fill="FFFFFF" w:themeFill="background1"/>
            <w:noWrap/>
            <w:tcMar>
              <w:top w:w="75" w:type="dxa"/>
              <w:left w:w="75" w:type="dxa"/>
              <w:bottom w:w="75" w:type="dxa"/>
              <w:right w:w="75" w:type="dxa"/>
            </w:tcMar>
          </w:tcPr>
          <w:p w14:paraId="79C460AE" w14:textId="23B7CBBE" w:rsidR="00EE7810" w:rsidRDefault="00733415" w:rsidP="00EE7810">
            <w:pPr>
              <w:jc w:val="center"/>
            </w:pPr>
            <w:r>
              <w:lastRenderedPageBreak/>
              <w:t>-</w:t>
            </w:r>
          </w:p>
        </w:tc>
      </w:tr>
      <w:tr w:rsidR="00EE7810" w14:paraId="4A985F02" w14:textId="77777777" w:rsidTr="16814F62">
        <w:tc>
          <w:tcPr>
            <w:tcW w:w="1015" w:type="dxa"/>
            <w:shd w:val="clear" w:color="auto" w:fill="FFFFFF" w:themeFill="background1"/>
            <w:noWrap/>
            <w:tcMar>
              <w:top w:w="75" w:type="dxa"/>
              <w:left w:w="75" w:type="dxa"/>
              <w:bottom w:w="75" w:type="dxa"/>
              <w:right w:w="75" w:type="dxa"/>
            </w:tcMar>
          </w:tcPr>
          <w:p w14:paraId="1FC0682C"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07399C6" w14:textId="77777777" w:rsidR="00EE7810" w:rsidRDefault="00EE7810" w:rsidP="00EE7810">
            <w:pPr>
              <w:spacing w:after="240"/>
              <w:rPr>
                <w:b/>
              </w:rPr>
            </w:pPr>
            <w:r>
              <w:rPr>
                <w:b/>
              </w:rPr>
              <w:t>Konceptuālā ziņojuma projekts</w:t>
            </w:r>
          </w:p>
          <w:p w14:paraId="336916E8" w14:textId="6DDEE9EA"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BC09D90" w14:textId="77777777" w:rsidR="00EE7810"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47695D60" w14:textId="77777777" w:rsidR="00EE7810" w:rsidRPr="006305DE" w:rsidRDefault="00EE7810" w:rsidP="00EE7810">
            <w:pPr>
              <w:rPr>
                <w:b/>
              </w:rPr>
            </w:pPr>
          </w:p>
          <w:p w14:paraId="49BB0A91" w14:textId="77777777" w:rsidR="00DE0C4C" w:rsidRPr="00213FEB" w:rsidRDefault="00DE0C4C" w:rsidP="00DE0C4C">
            <w:pPr>
              <w:spacing w:after="120"/>
              <w:rPr>
                <w:szCs w:val="24"/>
              </w:rPr>
            </w:pPr>
            <w:r w:rsidRPr="00213FEB">
              <w:rPr>
                <w:szCs w:val="24"/>
              </w:rPr>
              <w:t>Vienlaikus VM nekādi nav analizējusi no valsts puses radīto finansiālo slogu, kas pasliktina aptieku, īpaši neatkarīgo aptieku, finansiālo stāvokli:</w:t>
            </w:r>
          </w:p>
          <w:p w14:paraId="61A0A197" w14:textId="3DCA57B7" w:rsidR="00EE7810" w:rsidRPr="00227603" w:rsidRDefault="00DE0C4C" w:rsidP="006C27F4">
            <w:pPr>
              <w:pStyle w:val="ListParagraph"/>
              <w:numPr>
                <w:ilvl w:val="0"/>
                <w:numId w:val="24"/>
              </w:numPr>
              <w:spacing w:after="120"/>
              <w:jc w:val="both"/>
              <w:rPr>
                <w:rFonts w:ascii="Times New Roman" w:hAnsi="Times New Roman" w:cs="Times New Roman"/>
                <w:sz w:val="24"/>
                <w:szCs w:val="24"/>
              </w:rPr>
            </w:pPr>
            <w:r w:rsidRPr="00227603">
              <w:rPr>
                <w:rFonts w:ascii="Times New Roman" w:hAnsi="Times New Roman" w:cs="Times New Roman"/>
                <w:sz w:val="24"/>
                <w:szCs w:val="24"/>
              </w:rPr>
              <w:t>VM nav nekādā veidā norādījusi vai analizējusi, cik ilgā laikā valsts atmaksā aptiekai par pārdotajām KZS zālēm. Samaksas saņemšana aizņem vairākus mēnešus, kuru laikā aptiekas būtībā sponsorē valsti un ir spiestas izmantot kredītiestāžu līdzekļus, lai norēķinātos ar piegādātājiem</w:t>
            </w:r>
            <w:r w:rsidR="00536949" w:rsidRPr="00227603">
              <w:rPr>
                <w:rFonts w:ascii="Times New Roman" w:hAnsi="Times New Roman" w:cs="Times New Roman"/>
                <w:sz w:val="24"/>
                <w:szCs w:val="24"/>
              </w:rPr>
              <w:t>.</w:t>
            </w:r>
          </w:p>
        </w:tc>
        <w:tc>
          <w:tcPr>
            <w:tcW w:w="2910" w:type="dxa"/>
            <w:shd w:val="clear" w:color="auto" w:fill="FFFFFF" w:themeFill="background1"/>
            <w:noWrap/>
            <w:tcMar>
              <w:top w:w="75" w:type="dxa"/>
              <w:left w:w="75" w:type="dxa"/>
              <w:bottom w:w="75" w:type="dxa"/>
              <w:right w:w="75" w:type="dxa"/>
            </w:tcMar>
          </w:tcPr>
          <w:p w14:paraId="6369486F" w14:textId="77777777" w:rsidR="00733415" w:rsidRPr="00733415" w:rsidRDefault="00733415" w:rsidP="19B7D21D">
            <w:pPr>
              <w:rPr>
                <w:b/>
                <w:bCs/>
                <w:color w:val="000000" w:themeColor="text1"/>
                <w:szCs w:val="24"/>
              </w:rPr>
            </w:pPr>
            <w:r w:rsidRPr="00733415">
              <w:rPr>
                <w:b/>
                <w:bCs/>
                <w:color w:val="000000" w:themeColor="text1"/>
                <w:szCs w:val="24"/>
              </w:rPr>
              <w:t>Izskaidrots.</w:t>
            </w:r>
          </w:p>
          <w:p w14:paraId="2C577485" w14:textId="21815441" w:rsidR="00EE7810" w:rsidRPr="00900FE7" w:rsidRDefault="19B7D21D" w:rsidP="19B7D21D">
            <w:r w:rsidRPr="19B7D21D">
              <w:rPr>
                <w:color w:val="000000" w:themeColor="text1"/>
                <w:szCs w:val="24"/>
              </w:rPr>
              <w:t>Saskaņā ar Nacionālā veselības dienesta sniegto skaidrojumu norēķini notiek atbilstoši  noslēgtajiem līgumam starp Aptiekām un Dienestu.</w:t>
            </w:r>
          </w:p>
          <w:p w14:paraId="35EE4FE4" w14:textId="6157DB0B" w:rsidR="00EE7810" w:rsidRPr="00900FE7" w:rsidRDefault="19B7D21D" w:rsidP="00EE7810">
            <w:r w:rsidRPr="19B7D21D">
              <w:rPr>
                <w:color w:val="000000" w:themeColor="text1"/>
                <w:sz w:val="22"/>
                <w:szCs w:val="22"/>
              </w:rPr>
              <w:t>Aptieku rēķini Vadības informācijas sistēmā tiek veidoti katru mēnesi 4. un 10.datumā. 3 dienu laikā rēķini tiek apstiprināti. Tad Dienests veic norēķinus.</w:t>
            </w:r>
          </w:p>
          <w:p w14:paraId="39DE86B5" w14:textId="695C1090" w:rsidR="00EE7810" w:rsidRPr="00900FE7" w:rsidRDefault="19B7D21D" w:rsidP="19B7D21D">
            <w:r w:rsidRPr="19B7D21D">
              <w:rPr>
                <w:color w:val="000000" w:themeColor="text1"/>
                <w:szCs w:val="24"/>
              </w:rPr>
              <w:t>Par individuālo zāļu apmaksu, Dienests pārskaita finanšu līdzekļus par izsniegtajām zālēm un/vai medicīniskajām ierīcēm uz Aptiekas norādīto kontu 30 (trīsdesmit) dienu laikā pēc rēķina un receptes  kopijas saņemšanas no Aptiekas. Bet, ja Aptiekas Dienestam iesniedz nekorektu rēķinu/recepti, tad apmaksa kavējas, līdz tiek iesniegts salabots rēķins/recepte.</w:t>
            </w:r>
          </w:p>
          <w:p w14:paraId="420D868A" w14:textId="47510821" w:rsidR="00EE7810" w:rsidRPr="00900FE7" w:rsidRDefault="19B7D21D" w:rsidP="19B7D21D">
            <w:pPr>
              <w:rPr>
                <w:color w:val="000000" w:themeColor="text1"/>
                <w:szCs w:val="24"/>
              </w:rPr>
            </w:pPr>
            <w:r w:rsidRPr="19B7D21D">
              <w:rPr>
                <w:color w:val="000000" w:themeColor="text1"/>
                <w:szCs w:val="24"/>
              </w:rPr>
              <w:t xml:space="preserve">Tādējādi, lai nekavētu savlaicīgu norēķinu veikšanu, Veselības ministrija aicina aptiekas </w:t>
            </w:r>
            <w:r w:rsidRPr="19B7D21D">
              <w:rPr>
                <w:color w:val="000000" w:themeColor="text1"/>
                <w:szCs w:val="24"/>
              </w:rPr>
              <w:lastRenderedPageBreak/>
              <w:t>korekti sniegt nepieciešamo informāciju norēķinu veikšanai.</w:t>
            </w:r>
          </w:p>
          <w:p w14:paraId="6A63F97E" w14:textId="23B91811" w:rsidR="00EE7810" w:rsidRPr="00900FE7" w:rsidRDefault="00EE7810" w:rsidP="19B7D21D">
            <w:pPr>
              <w:rPr>
                <w:b/>
                <w:bCs/>
                <w:color w:val="FF0000"/>
              </w:rPr>
            </w:pPr>
          </w:p>
        </w:tc>
        <w:tc>
          <w:tcPr>
            <w:tcW w:w="1547" w:type="dxa"/>
            <w:shd w:val="clear" w:color="auto" w:fill="FFFFFF" w:themeFill="background1"/>
            <w:noWrap/>
            <w:tcMar>
              <w:top w:w="75" w:type="dxa"/>
              <w:left w:w="75" w:type="dxa"/>
              <w:bottom w:w="75" w:type="dxa"/>
              <w:right w:w="75" w:type="dxa"/>
            </w:tcMar>
          </w:tcPr>
          <w:p w14:paraId="1867363C" w14:textId="5D1009D8" w:rsidR="00EE7810" w:rsidRDefault="00733415" w:rsidP="00EE7810">
            <w:pPr>
              <w:jc w:val="center"/>
            </w:pPr>
            <w:r>
              <w:lastRenderedPageBreak/>
              <w:t>-</w:t>
            </w:r>
          </w:p>
        </w:tc>
      </w:tr>
      <w:tr w:rsidR="00EE7810" w14:paraId="237F4685" w14:textId="77777777" w:rsidTr="16814F62">
        <w:tc>
          <w:tcPr>
            <w:tcW w:w="1015" w:type="dxa"/>
            <w:shd w:val="clear" w:color="auto" w:fill="FFFFFF" w:themeFill="background1"/>
            <w:noWrap/>
            <w:tcMar>
              <w:top w:w="75" w:type="dxa"/>
              <w:left w:w="75" w:type="dxa"/>
              <w:bottom w:w="75" w:type="dxa"/>
              <w:right w:w="75" w:type="dxa"/>
            </w:tcMar>
          </w:tcPr>
          <w:p w14:paraId="5281A6F1"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34B649CF" w14:textId="77777777" w:rsidR="00EE7810" w:rsidRDefault="00EE7810" w:rsidP="00EE7810">
            <w:pPr>
              <w:spacing w:after="240"/>
              <w:rPr>
                <w:b/>
              </w:rPr>
            </w:pPr>
            <w:r>
              <w:rPr>
                <w:b/>
              </w:rPr>
              <w:t>Konceptuālā ziņojuma projekts</w:t>
            </w:r>
          </w:p>
          <w:p w14:paraId="52EE55E0" w14:textId="503A4CBC"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D73D6BB" w14:textId="77777777" w:rsidR="00EE7810" w:rsidRPr="00536949"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 xml:space="preserve">Latvijas zāļu lieltirgotāju asociācija, Aptieku biedrība, Aptieku </w:t>
            </w:r>
            <w:r w:rsidRPr="00536949">
              <w:rPr>
                <w:b/>
              </w:rPr>
              <w:t>attīstības biedrība, kristine.juckovica@lfaa.lv – 15.06.2022.)</w:t>
            </w:r>
          </w:p>
          <w:p w14:paraId="700190BC" w14:textId="77777777" w:rsidR="00EE7810" w:rsidRPr="00536949" w:rsidRDefault="00EE7810" w:rsidP="00EE7810">
            <w:pPr>
              <w:rPr>
                <w:b/>
              </w:rPr>
            </w:pPr>
          </w:p>
          <w:p w14:paraId="6D21FE5D" w14:textId="77777777" w:rsidR="00DE0C4C" w:rsidRPr="00536949" w:rsidRDefault="00DE0C4C" w:rsidP="00DE0C4C">
            <w:pPr>
              <w:spacing w:after="120"/>
              <w:rPr>
                <w:szCs w:val="24"/>
              </w:rPr>
            </w:pPr>
            <w:r w:rsidRPr="00536949">
              <w:rPr>
                <w:szCs w:val="24"/>
              </w:rPr>
              <w:t>Vienlaikus VM nekādi nav analizējusi no valsts puses radīto finansiālo slogu, kas pasliktina aptieku, īpaši neatkarīgo aptieku, finansiālo stāvokli:</w:t>
            </w:r>
          </w:p>
          <w:p w14:paraId="0B6335C7" w14:textId="7EF9E934" w:rsidR="00EE7810" w:rsidRPr="00B47A1E" w:rsidRDefault="19B7D21D" w:rsidP="19B7D21D">
            <w:pPr>
              <w:pStyle w:val="ListParagraph"/>
              <w:numPr>
                <w:ilvl w:val="0"/>
                <w:numId w:val="7"/>
              </w:numPr>
              <w:spacing w:after="120"/>
              <w:ind w:left="1134" w:hanging="283"/>
              <w:jc w:val="both"/>
            </w:pPr>
            <w:r w:rsidRPr="19B7D21D">
              <w:rPr>
                <w:rFonts w:ascii="Times New Roman" w:eastAsia="Times New Roman" w:hAnsi="Times New Roman" w:cs="Times New Roman"/>
                <w:sz w:val="24"/>
                <w:szCs w:val="24"/>
              </w:rPr>
              <w:t>KZS saraksti mainās katru mēnesi. Aptiekām lētākais medikaments ir jānodrošina krājumos, attiecīgi – nepārtraukti jāplāno zāļu krājumi, jāseko KZS izmaiņām. Ražotāji to izmanto savā labā un zālēm, kurām drīz beigsies derīguma termiņš, samazina cenas, lai tās iekļautu KZS un varētu realizēt. Ja pēc mēneša KZS būs jau citas lētākās zāles, aptiekām uz sava rēķina būs jānoraksta tās zāles, kurām beidzies derīguma termiņš.</w:t>
            </w:r>
          </w:p>
          <w:p w14:paraId="3A8E0123" w14:textId="6FC5D160" w:rsidR="00EE7810" w:rsidRPr="00B47A1E" w:rsidRDefault="19B7D21D" w:rsidP="19B7D21D">
            <w:pPr>
              <w:spacing w:after="120"/>
              <w:ind w:left="491"/>
            </w:pPr>
            <w:r>
              <w:t>Vienlaikus VM nekādi nav analizējusi no valsts puses radīto finansiālo slogu, kas pasliktina aptieku, īpaši neatkarīgo aptieku, finansiālo stāvokli:</w:t>
            </w:r>
          </w:p>
          <w:p w14:paraId="527FCCB7" w14:textId="6EB2A7EF" w:rsidR="00EE7810" w:rsidRPr="00B47A1E" w:rsidRDefault="19B7D21D" w:rsidP="19B7D21D">
            <w:pPr>
              <w:pStyle w:val="ListParagraph"/>
              <w:numPr>
                <w:ilvl w:val="0"/>
                <w:numId w:val="7"/>
              </w:numPr>
              <w:spacing w:after="120"/>
              <w:jc w:val="both"/>
              <w:rPr>
                <w:rFonts w:ascii="Times New Roman" w:eastAsia="Times New Roman" w:hAnsi="Times New Roman" w:cs="Times New Roman"/>
                <w:sz w:val="24"/>
                <w:szCs w:val="24"/>
              </w:rPr>
            </w:pPr>
            <w:r w:rsidRPr="19B7D21D">
              <w:rPr>
                <w:rFonts w:ascii="Times New Roman" w:eastAsia="Times New Roman" w:hAnsi="Times New Roman" w:cs="Times New Roman"/>
                <w:sz w:val="24"/>
                <w:szCs w:val="24"/>
              </w:rPr>
              <w:t>Kamēr KZS references zāles ir pieejamas kādā no lieltirgotavām, aptieka nevar realizēt pārējās divas lētākās KZS zāles: regulāri ir situācija, kad zāles ir KZS kā lētākās, bet tās nav pieejamas lieltirgotavās, tad aptiekām ir jānodrošina nākamais lētākais, nezinot, cik ilgi to varēs pārdot.</w:t>
            </w:r>
          </w:p>
          <w:p w14:paraId="1C61428D" w14:textId="79C2C834" w:rsidR="00EE7810" w:rsidRPr="00B47A1E" w:rsidRDefault="00EE7810" w:rsidP="00DE0C4C">
            <w:pPr>
              <w:pStyle w:val="ListParagraph"/>
              <w:numPr>
                <w:ilvl w:val="0"/>
                <w:numId w:val="7"/>
              </w:numPr>
              <w:spacing w:after="120"/>
              <w:ind w:left="1134" w:hanging="283"/>
              <w:jc w:val="both"/>
              <w:rPr>
                <w:rFonts w:ascii="Times New Roman" w:eastAsia="Times New Roman" w:hAnsi="Times New Roman" w:cs="Times New Roman"/>
                <w:sz w:val="24"/>
                <w:szCs w:val="24"/>
              </w:rPr>
            </w:pPr>
          </w:p>
        </w:tc>
        <w:tc>
          <w:tcPr>
            <w:tcW w:w="2910" w:type="dxa"/>
            <w:shd w:val="clear" w:color="auto" w:fill="FFFFFF" w:themeFill="background1"/>
            <w:noWrap/>
            <w:tcMar>
              <w:top w:w="75" w:type="dxa"/>
              <w:left w:w="75" w:type="dxa"/>
              <w:bottom w:w="75" w:type="dxa"/>
              <w:right w:w="75" w:type="dxa"/>
            </w:tcMar>
          </w:tcPr>
          <w:p w14:paraId="24130816" w14:textId="77777777" w:rsidR="00B044AD" w:rsidRPr="00B044AD" w:rsidRDefault="00B044AD" w:rsidP="19B7D21D">
            <w:pPr>
              <w:rPr>
                <w:b/>
                <w:bCs/>
                <w:color w:val="auto"/>
              </w:rPr>
            </w:pPr>
            <w:r w:rsidRPr="00B044AD">
              <w:rPr>
                <w:b/>
                <w:bCs/>
                <w:color w:val="auto"/>
              </w:rPr>
              <w:t>Izskaidrots.</w:t>
            </w:r>
          </w:p>
          <w:p w14:paraId="6EC505FD" w14:textId="2933B882" w:rsidR="00EE7810" w:rsidRPr="00B044AD" w:rsidRDefault="19B7D21D" w:rsidP="19B7D21D">
            <w:pPr>
              <w:rPr>
                <w:color w:val="auto"/>
              </w:rPr>
            </w:pPr>
            <w:r w:rsidRPr="00B044AD">
              <w:rPr>
                <w:color w:val="auto"/>
              </w:rPr>
              <w:t xml:space="preserve">Zāļu references cenas var mainīties katru ceturksni, bet veicot analīzi, jāsecina zāļu references cenas katru ceturksni pārsvarā nemainās. Pārējos cenu maiņas gadījumos, tās tiek pielīdzinātas </w:t>
            </w:r>
            <w:proofErr w:type="spellStart"/>
            <w:r w:rsidRPr="00B044AD">
              <w:rPr>
                <w:color w:val="auto"/>
              </w:rPr>
              <w:t>lētako</w:t>
            </w:r>
            <w:proofErr w:type="spellEnd"/>
            <w:r w:rsidRPr="00B044AD">
              <w:rPr>
                <w:color w:val="auto"/>
              </w:rPr>
              <w:t xml:space="preserve"> (references) zāļu cenām. Diskusija par šo jautājumu ir bijusi ar zāļu ražotājiem, kuri norādīja, ka no aptiekām nav saņemti ziņojumi par problēmām zāļu cenu maiņas dēļ.</w:t>
            </w:r>
          </w:p>
          <w:p w14:paraId="5A42DC56" w14:textId="1A4401FE" w:rsidR="00EE7810" w:rsidRPr="00B044AD" w:rsidRDefault="00EE7810" w:rsidP="19B7D21D">
            <w:pPr>
              <w:rPr>
                <w:color w:val="auto"/>
              </w:rPr>
            </w:pPr>
          </w:p>
        </w:tc>
        <w:tc>
          <w:tcPr>
            <w:tcW w:w="1547" w:type="dxa"/>
            <w:shd w:val="clear" w:color="auto" w:fill="FFFFFF" w:themeFill="background1"/>
            <w:noWrap/>
            <w:tcMar>
              <w:top w:w="75" w:type="dxa"/>
              <w:left w:w="75" w:type="dxa"/>
              <w:bottom w:w="75" w:type="dxa"/>
              <w:right w:w="75" w:type="dxa"/>
            </w:tcMar>
          </w:tcPr>
          <w:p w14:paraId="520BA329" w14:textId="590CB745" w:rsidR="00EE7810" w:rsidRDefault="00733415" w:rsidP="00EE7810">
            <w:pPr>
              <w:jc w:val="center"/>
            </w:pPr>
            <w:r>
              <w:t>-</w:t>
            </w:r>
          </w:p>
        </w:tc>
      </w:tr>
      <w:tr w:rsidR="00EE7810" w14:paraId="56086CC9" w14:textId="77777777" w:rsidTr="16814F62">
        <w:tc>
          <w:tcPr>
            <w:tcW w:w="1015" w:type="dxa"/>
            <w:shd w:val="clear" w:color="auto" w:fill="FFFFFF" w:themeFill="background1"/>
            <w:noWrap/>
            <w:tcMar>
              <w:top w:w="75" w:type="dxa"/>
              <w:left w:w="75" w:type="dxa"/>
              <w:bottom w:w="75" w:type="dxa"/>
              <w:right w:w="75" w:type="dxa"/>
            </w:tcMar>
          </w:tcPr>
          <w:p w14:paraId="2CABE89B"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8B973FA" w14:textId="77777777" w:rsidR="00EE7810" w:rsidRDefault="00EE7810" w:rsidP="00EE7810">
            <w:pPr>
              <w:spacing w:after="240"/>
              <w:rPr>
                <w:b/>
              </w:rPr>
            </w:pPr>
            <w:r>
              <w:rPr>
                <w:b/>
              </w:rPr>
              <w:t>Konceptuālā ziņojuma projekts</w:t>
            </w:r>
          </w:p>
          <w:p w14:paraId="5A07425F" w14:textId="2DA33944"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9CBF998" w14:textId="77777777" w:rsidR="00EE7810"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613307E5" w14:textId="77777777" w:rsidR="00EE7810" w:rsidRPr="006305DE" w:rsidRDefault="00EE7810" w:rsidP="00EE7810">
            <w:pPr>
              <w:rPr>
                <w:b/>
              </w:rPr>
            </w:pPr>
          </w:p>
          <w:p w14:paraId="7DC2C78F" w14:textId="77777777" w:rsidR="00EE7810" w:rsidRPr="00FB6229" w:rsidRDefault="00EE7810" w:rsidP="00EE7810">
            <w:pPr>
              <w:spacing w:after="120"/>
              <w:rPr>
                <w:bCs/>
                <w:szCs w:val="24"/>
                <w:u w:val="single"/>
              </w:rPr>
            </w:pPr>
            <w:r>
              <w:rPr>
                <w:bCs/>
                <w:szCs w:val="24"/>
                <w:u w:val="single"/>
              </w:rPr>
              <w:t xml:space="preserve">4. </w:t>
            </w:r>
            <w:r w:rsidRPr="00EA18F9">
              <w:rPr>
                <w:bCs/>
                <w:szCs w:val="24"/>
                <w:u w:val="single"/>
              </w:rPr>
              <w:t xml:space="preserve">Risinājums: 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w:t>
            </w:r>
            <w:r w:rsidRPr="00FB6229">
              <w:rPr>
                <w:bCs/>
                <w:szCs w:val="24"/>
                <w:u w:val="single"/>
              </w:rPr>
              <w:t xml:space="preserve">neitralitāti profesionālo uzdevumu izpildē. </w:t>
            </w:r>
          </w:p>
          <w:p w14:paraId="308D5057" w14:textId="77777777" w:rsidR="00FB6229" w:rsidRPr="00FB6229" w:rsidRDefault="00827302" w:rsidP="00FB6229">
            <w:pPr>
              <w:spacing w:after="120"/>
              <w:rPr>
                <w:szCs w:val="24"/>
              </w:rPr>
            </w:pPr>
            <w:r w:rsidRPr="00FB6229">
              <w:rPr>
                <w:szCs w:val="24"/>
              </w:rPr>
              <w:t>Vienlaikus VM nekādi nav analizējusi no valsts puses radīto finansiālo slogu, kas pasliktina aptieku, īpaši neatkarīgo aptieku, finansiālo stāvokli:</w:t>
            </w:r>
          </w:p>
          <w:p w14:paraId="638A1BF6" w14:textId="384FD95F" w:rsidR="00EE7810" w:rsidRPr="00FB6229" w:rsidRDefault="00FB6229" w:rsidP="00FB6229">
            <w:pPr>
              <w:pStyle w:val="ListParagraph"/>
              <w:numPr>
                <w:ilvl w:val="0"/>
                <w:numId w:val="27"/>
              </w:numPr>
              <w:spacing w:after="120"/>
              <w:jc w:val="both"/>
              <w:rPr>
                <w:rFonts w:ascii="Times New Roman" w:hAnsi="Times New Roman" w:cs="Times New Roman"/>
                <w:szCs w:val="24"/>
              </w:rPr>
            </w:pPr>
            <w:r w:rsidRPr="00FB6229">
              <w:rPr>
                <w:rFonts w:ascii="Times New Roman" w:hAnsi="Times New Roman" w:cs="Times New Roman"/>
                <w:sz w:val="24"/>
                <w:szCs w:val="24"/>
              </w:rPr>
              <w:t>J</w:t>
            </w:r>
            <w:r w:rsidR="00827302" w:rsidRPr="00FB6229">
              <w:rPr>
                <w:rFonts w:ascii="Times New Roman" w:hAnsi="Times New Roman" w:cs="Times New Roman"/>
                <w:sz w:val="24"/>
                <w:szCs w:val="24"/>
              </w:rPr>
              <w:t>a lētākās KZS zāles nav pieejamas, bet aptiekas krājumos vēl nav otru lētāko zāļu, aptiekas nevar apkalpot klientu, tikai solīt pasūtīt zāles un aicināt klientu atnākt nākamajā dienā, bet visdrīzāk klients iegādāsies zāles citā aptiekā. Tādā veidā netiek veicināta ērta un profesionāla farmaceitiskā aprūpe.</w:t>
            </w:r>
          </w:p>
        </w:tc>
        <w:tc>
          <w:tcPr>
            <w:tcW w:w="2910" w:type="dxa"/>
            <w:shd w:val="clear" w:color="auto" w:fill="FFFFFF" w:themeFill="background1"/>
            <w:noWrap/>
            <w:tcMar>
              <w:top w:w="75" w:type="dxa"/>
              <w:left w:w="75" w:type="dxa"/>
              <w:bottom w:w="75" w:type="dxa"/>
              <w:right w:w="75" w:type="dxa"/>
            </w:tcMar>
          </w:tcPr>
          <w:p w14:paraId="17FFAF09" w14:textId="77777777" w:rsidR="00B044AD" w:rsidRPr="00B044AD" w:rsidRDefault="00B044AD" w:rsidP="19B7D21D">
            <w:pPr>
              <w:spacing w:line="259" w:lineRule="auto"/>
              <w:rPr>
                <w:b/>
                <w:bCs/>
                <w:color w:val="auto"/>
              </w:rPr>
            </w:pPr>
            <w:r w:rsidRPr="00B044AD">
              <w:rPr>
                <w:b/>
                <w:bCs/>
                <w:color w:val="auto"/>
              </w:rPr>
              <w:t>Izskaidrots.</w:t>
            </w:r>
          </w:p>
          <w:p w14:paraId="445FAA52" w14:textId="276DCDC2" w:rsidR="00EE7810" w:rsidRPr="00B044AD" w:rsidRDefault="19B7D21D" w:rsidP="19B7D21D">
            <w:pPr>
              <w:spacing w:line="259" w:lineRule="auto"/>
              <w:rPr>
                <w:color w:val="auto"/>
              </w:rPr>
            </w:pPr>
            <w:r w:rsidRPr="00B044AD">
              <w:rPr>
                <w:color w:val="auto"/>
              </w:rPr>
              <w:t>Tas ir aptieku darba organizācijas un loģistikas jautājums, nevis Konceptuālā ziņojuma par zāļu finansiālo pieejamības uzlabošanu  tvēruma jautājums.</w:t>
            </w:r>
          </w:p>
        </w:tc>
        <w:tc>
          <w:tcPr>
            <w:tcW w:w="1547" w:type="dxa"/>
            <w:shd w:val="clear" w:color="auto" w:fill="FFFFFF" w:themeFill="background1"/>
            <w:noWrap/>
            <w:tcMar>
              <w:top w:w="75" w:type="dxa"/>
              <w:left w:w="75" w:type="dxa"/>
              <w:bottom w:w="75" w:type="dxa"/>
              <w:right w:w="75" w:type="dxa"/>
            </w:tcMar>
          </w:tcPr>
          <w:p w14:paraId="2515F298" w14:textId="57DFAFF3" w:rsidR="00EE7810" w:rsidRDefault="00733415" w:rsidP="00EE7810">
            <w:pPr>
              <w:jc w:val="center"/>
            </w:pPr>
            <w:r>
              <w:t>-</w:t>
            </w:r>
          </w:p>
        </w:tc>
      </w:tr>
      <w:tr w:rsidR="00EE7810" w14:paraId="38585F9B" w14:textId="77777777" w:rsidTr="16814F62">
        <w:tc>
          <w:tcPr>
            <w:tcW w:w="1015" w:type="dxa"/>
            <w:shd w:val="clear" w:color="auto" w:fill="FFFFFF" w:themeFill="background1"/>
            <w:noWrap/>
            <w:tcMar>
              <w:top w:w="75" w:type="dxa"/>
              <w:left w:w="75" w:type="dxa"/>
              <w:bottom w:w="75" w:type="dxa"/>
              <w:right w:w="75" w:type="dxa"/>
            </w:tcMar>
          </w:tcPr>
          <w:p w14:paraId="055051B5"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4C80C26" w14:textId="77777777" w:rsidR="00EE7810" w:rsidRDefault="00EE7810" w:rsidP="00EE7810">
            <w:pPr>
              <w:spacing w:after="240"/>
              <w:rPr>
                <w:b/>
              </w:rPr>
            </w:pPr>
            <w:r>
              <w:rPr>
                <w:b/>
              </w:rPr>
              <w:t>Konceptuālā ziņojuma projekts</w:t>
            </w:r>
          </w:p>
          <w:p w14:paraId="755B3A88" w14:textId="1986DDD5"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5F8E78E" w14:textId="77777777" w:rsidR="00EE7810"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18D80EC0" w14:textId="77777777" w:rsidR="00EE7810" w:rsidRPr="006305DE" w:rsidRDefault="00EE7810" w:rsidP="00EE7810">
            <w:pPr>
              <w:rPr>
                <w:b/>
              </w:rPr>
            </w:pPr>
          </w:p>
          <w:p w14:paraId="561A6472" w14:textId="77777777" w:rsidR="00415C5C" w:rsidRPr="00213FEB" w:rsidRDefault="00415C5C" w:rsidP="00415C5C">
            <w:pPr>
              <w:spacing w:after="120"/>
              <w:rPr>
                <w:szCs w:val="24"/>
              </w:rPr>
            </w:pPr>
            <w:r w:rsidRPr="00213FEB">
              <w:rPr>
                <w:szCs w:val="24"/>
              </w:rPr>
              <w:t>Uzskatām – lai stiprinātu farmaceitu lomu veselības aprūpē:</w:t>
            </w:r>
          </w:p>
          <w:p w14:paraId="47E172EF" w14:textId="5B108455" w:rsidR="00EE7810" w:rsidRPr="00415C5C" w:rsidRDefault="00415C5C" w:rsidP="00415C5C">
            <w:pPr>
              <w:spacing w:after="120"/>
              <w:rPr>
                <w:bCs/>
                <w:szCs w:val="24"/>
                <w:u w:val="single"/>
              </w:rPr>
            </w:pPr>
            <w:r w:rsidRPr="00AF3BEA">
              <w:rPr>
                <w:szCs w:val="24"/>
              </w:rPr>
              <w:t xml:space="preserve">VM būtu jāsāk ar to, lai nodrošinātu ērtu, mūsdienīgu un kvalitatīvu e-veselības sistēmu, jo šobrīd farmaceitam ir jāpavada ļoti ilgs laiks, lai apstrādātu e-receptes, sistēmas darbībā regulāri ir traucējumi, kā rezultātā farmaceits nevar </w:t>
            </w:r>
            <w:r w:rsidRPr="00AF3BEA">
              <w:rPr>
                <w:szCs w:val="24"/>
              </w:rPr>
              <w:lastRenderedPageBreak/>
              <w:t>nodrošināt kvalitatīvu un ātru farmaceitisko aprūpi</w:t>
            </w:r>
            <w:r>
              <w:rPr>
                <w:szCs w:val="24"/>
              </w:rPr>
              <w:t>. Jāatrisina jautājums ar e-recepšu izrakstīšanu medicīnas ierīcēm, jo šobrīd farmaceitam tas e-sistēmā jāievada manuāli. Sistēma ļauj izrakstīt receptes valsts kompensējamiem medikamentiem ārstniecības personai, kas nav līguma attiecībās ar NVD, kā arī receptes noformēt uz pacientiem kuriem nav tiesību saņemt valsts kompensējamos medikamentus, kā rezultātā abos gadījumos farmaceits ir materiāli atbildīgs par šo medikamentu izsniegšanu, jo valsts tos nekompensē.</w:t>
            </w:r>
          </w:p>
        </w:tc>
        <w:tc>
          <w:tcPr>
            <w:tcW w:w="2910" w:type="dxa"/>
            <w:shd w:val="clear" w:color="auto" w:fill="FFFFFF" w:themeFill="background1"/>
            <w:noWrap/>
            <w:tcMar>
              <w:top w:w="75" w:type="dxa"/>
              <w:left w:w="75" w:type="dxa"/>
              <w:bottom w:w="75" w:type="dxa"/>
              <w:right w:w="75" w:type="dxa"/>
            </w:tcMar>
          </w:tcPr>
          <w:p w14:paraId="46AB19BF" w14:textId="77777777" w:rsidR="00B044AD" w:rsidRPr="00B044AD" w:rsidRDefault="00B044AD" w:rsidP="00B044AD">
            <w:pPr>
              <w:spacing w:line="259" w:lineRule="auto"/>
              <w:rPr>
                <w:b/>
                <w:bCs/>
                <w:color w:val="auto"/>
              </w:rPr>
            </w:pPr>
            <w:r w:rsidRPr="00B044AD">
              <w:rPr>
                <w:b/>
                <w:bCs/>
                <w:color w:val="auto"/>
              </w:rPr>
              <w:lastRenderedPageBreak/>
              <w:t>Izskaidrots.</w:t>
            </w:r>
          </w:p>
          <w:p w14:paraId="3F858DDE" w14:textId="5F5FDE74" w:rsidR="00EE7810" w:rsidRPr="00B044AD" w:rsidRDefault="19B7D21D" w:rsidP="19B7D21D">
            <w:pPr>
              <w:rPr>
                <w:rFonts w:eastAsia="Calibri"/>
                <w:color w:val="auto"/>
              </w:rPr>
            </w:pPr>
            <w:r w:rsidRPr="00B044AD">
              <w:rPr>
                <w:rFonts w:eastAsia="Calibri"/>
                <w:color w:val="auto"/>
              </w:rPr>
              <w:t>Priekšlikums Digitālās veselības stratēģijā līdz 2027.gadam.</w:t>
            </w:r>
          </w:p>
          <w:p w14:paraId="78DE9524" w14:textId="00BB54BB" w:rsidR="00EE7810" w:rsidRPr="00B044AD" w:rsidRDefault="00EE7810" w:rsidP="19B7D21D">
            <w:pPr>
              <w:rPr>
                <w:rFonts w:eastAsia="Calibri"/>
                <w:color w:val="auto"/>
              </w:rPr>
            </w:pPr>
          </w:p>
          <w:p w14:paraId="2F031AA9" w14:textId="62BB2F1B" w:rsidR="00EE7810" w:rsidRPr="00B044AD" w:rsidRDefault="19B7D21D" w:rsidP="19B7D21D">
            <w:pPr>
              <w:rPr>
                <w:rFonts w:eastAsia="Calibri"/>
                <w:color w:val="auto"/>
              </w:rPr>
            </w:pPr>
            <w:r w:rsidRPr="00B044AD">
              <w:rPr>
                <w:rFonts w:eastAsia="Calibri"/>
                <w:color w:val="auto"/>
              </w:rPr>
              <w:t>Neattiecas uz zāļu finansiālās pieejamības ziņojuma tvērumu.</w:t>
            </w:r>
          </w:p>
        </w:tc>
        <w:tc>
          <w:tcPr>
            <w:tcW w:w="1547" w:type="dxa"/>
            <w:shd w:val="clear" w:color="auto" w:fill="FFFFFF" w:themeFill="background1"/>
            <w:noWrap/>
            <w:tcMar>
              <w:top w:w="75" w:type="dxa"/>
              <w:left w:w="75" w:type="dxa"/>
              <w:bottom w:w="75" w:type="dxa"/>
              <w:right w:w="75" w:type="dxa"/>
            </w:tcMar>
          </w:tcPr>
          <w:p w14:paraId="25228516" w14:textId="3B6DEDF8" w:rsidR="00EE7810" w:rsidRDefault="00733415" w:rsidP="00EE7810">
            <w:pPr>
              <w:jc w:val="center"/>
            </w:pPr>
            <w:r>
              <w:t>-</w:t>
            </w:r>
          </w:p>
        </w:tc>
      </w:tr>
      <w:tr w:rsidR="00EA18F9" w14:paraId="2F17592C" w14:textId="77777777" w:rsidTr="16814F62">
        <w:tc>
          <w:tcPr>
            <w:tcW w:w="1015" w:type="dxa"/>
            <w:shd w:val="clear" w:color="auto" w:fill="FFFFFF" w:themeFill="background1"/>
            <w:noWrap/>
            <w:tcMar>
              <w:top w:w="75" w:type="dxa"/>
              <w:left w:w="75" w:type="dxa"/>
              <w:bottom w:w="75" w:type="dxa"/>
              <w:right w:w="75" w:type="dxa"/>
            </w:tcMar>
          </w:tcPr>
          <w:p w14:paraId="39C99A9E" w14:textId="72808593" w:rsidR="00EA18F9" w:rsidRPr="002F0A6E" w:rsidRDefault="00EA18F9"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4791559B" w14:textId="77777777" w:rsidR="00EA18F9" w:rsidRDefault="00EA18F9" w:rsidP="00EA18F9">
            <w:pPr>
              <w:spacing w:after="240"/>
              <w:rPr>
                <w:b/>
              </w:rPr>
            </w:pPr>
            <w:r>
              <w:rPr>
                <w:b/>
              </w:rPr>
              <w:t>Konceptuālā ziņojuma projekts</w:t>
            </w:r>
          </w:p>
          <w:p w14:paraId="063D736F" w14:textId="2D8E093B" w:rsidR="00EA18F9" w:rsidRDefault="00EA18F9" w:rsidP="00EA18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F57F067" w14:textId="7DF1DB5D" w:rsidR="00EA18F9" w:rsidRDefault="00EA18F9" w:rsidP="006305DE">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4988278D" w14:textId="77777777" w:rsidR="006305DE" w:rsidRPr="006305DE" w:rsidRDefault="006305DE" w:rsidP="006305DE">
            <w:pPr>
              <w:rPr>
                <w:b/>
              </w:rPr>
            </w:pPr>
          </w:p>
          <w:p w14:paraId="403CD2BF" w14:textId="7C3B4E41" w:rsidR="00EA18F9" w:rsidRDefault="00EA18F9" w:rsidP="00EA18F9">
            <w:pPr>
              <w:spacing w:after="120"/>
              <w:rPr>
                <w:bCs/>
                <w:szCs w:val="24"/>
                <w:u w:val="single"/>
              </w:rPr>
            </w:pPr>
            <w:r>
              <w:rPr>
                <w:bCs/>
                <w:szCs w:val="24"/>
                <w:u w:val="single"/>
              </w:rPr>
              <w:t xml:space="preserve">4. </w:t>
            </w:r>
            <w:r w:rsidRPr="00EA18F9">
              <w:rPr>
                <w:bCs/>
                <w:szCs w:val="24"/>
                <w:u w:val="single"/>
              </w:rPr>
              <w:t xml:space="preserve">Risinājums: 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 </w:t>
            </w:r>
          </w:p>
          <w:p w14:paraId="786DB30A" w14:textId="77777777" w:rsidR="00EA18F9" w:rsidRPr="00213FEB" w:rsidRDefault="00EA18F9" w:rsidP="00C7095D">
            <w:pPr>
              <w:spacing w:after="120"/>
              <w:rPr>
                <w:szCs w:val="24"/>
              </w:rPr>
            </w:pPr>
            <w:r w:rsidRPr="00213FEB">
              <w:rPr>
                <w:szCs w:val="24"/>
              </w:rPr>
              <w:t>Uzskatām – lai stiprinātu farmaceitu lomu veselības aprūpē:</w:t>
            </w:r>
          </w:p>
          <w:p w14:paraId="7E8224D0" w14:textId="5A599899" w:rsidR="00EA18F9" w:rsidRPr="00415C5C" w:rsidRDefault="00EA18F9" w:rsidP="00415C5C">
            <w:pPr>
              <w:pStyle w:val="ListParagraph"/>
              <w:numPr>
                <w:ilvl w:val="0"/>
                <w:numId w:val="6"/>
              </w:numPr>
              <w:shd w:val="clear" w:color="auto" w:fill="FFFFFF"/>
              <w:spacing w:after="120"/>
              <w:ind w:left="709" w:hanging="283"/>
              <w:jc w:val="both"/>
              <w:rPr>
                <w:rFonts w:ascii="Times New Roman" w:hAnsi="Times New Roman" w:cs="Times New Roman"/>
                <w:sz w:val="24"/>
                <w:szCs w:val="24"/>
              </w:rPr>
            </w:pPr>
            <w:r w:rsidRPr="00213FEB">
              <w:rPr>
                <w:rFonts w:ascii="Times New Roman" w:eastAsia="Times New Roman" w:hAnsi="Times New Roman" w:cs="Times New Roman"/>
                <w:sz w:val="24"/>
                <w:szCs w:val="24"/>
              </w:rPr>
              <w:t>Jāapsver tād</w:t>
            </w:r>
            <w:r>
              <w:rPr>
                <w:rFonts w:ascii="Times New Roman" w:eastAsia="Times New Roman" w:hAnsi="Times New Roman" w:cs="Times New Roman"/>
                <w:sz w:val="24"/>
                <w:szCs w:val="24"/>
              </w:rPr>
              <w:t>a</w:t>
            </w:r>
            <w:r w:rsidRPr="00213FEB">
              <w:rPr>
                <w:rFonts w:ascii="Times New Roman" w:eastAsia="Times New Roman" w:hAnsi="Times New Roman" w:cs="Times New Roman"/>
                <w:sz w:val="24"/>
                <w:szCs w:val="24"/>
              </w:rPr>
              <w:t xml:space="preserve"> e-veselības sistēm</w:t>
            </w:r>
            <w:r>
              <w:rPr>
                <w:rFonts w:ascii="Times New Roman" w:eastAsia="Times New Roman" w:hAnsi="Times New Roman" w:cs="Times New Roman"/>
                <w:sz w:val="24"/>
                <w:szCs w:val="24"/>
              </w:rPr>
              <w:t>a</w:t>
            </w:r>
            <w:r w:rsidRPr="00213FEB">
              <w:rPr>
                <w:rFonts w:ascii="Times New Roman" w:eastAsia="Times New Roman" w:hAnsi="Times New Roman" w:cs="Times New Roman"/>
                <w:sz w:val="24"/>
                <w:szCs w:val="24"/>
              </w:rPr>
              <w:t xml:space="preserve">, kas ļautu farmaceitam </w:t>
            </w:r>
            <w:r>
              <w:rPr>
                <w:rFonts w:ascii="Times New Roman" w:eastAsia="Times New Roman" w:hAnsi="Times New Roman" w:cs="Times New Roman"/>
                <w:sz w:val="24"/>
                <w:szCs w:val="24"/>
              </w:rPr>
              <w:t xml:space="preserve">iepazīties ar to, </w:t>
            </w:r>
            <w:r w:rsidRPr="00213FEB">
              <w:rPr>
                <w:rFonts w:ascii="Times New Roman" w:eastAsia="Times New Roman" w:hAnsi="Times New Roman" w:cs="Times New Roman"/>
                <w:sz w:val="24"/>
                <w:szCs w:val="24"/>
              </w:rPr>
              <w:t>kādas zāles konkrētajam klientam ir izrakstītas noteiktā laika posmā, jo tikai tādā veidā farmaceits var profesionāli izvērtēt un izlemt, kādas zāles vai uztura bagātinātājus ieteikt klientam, ņemot vērā, kādas zāles viņam ārsts ir izrakstījis. Šobrīd farmaceits redz tikai tās receptes, kuras klients nav vēl nopircis, neko nezinot par citām zālēm, ko klients varbūt jau lieto</w:t>
            </w:r>
            <w:r w:rsidR="00415C5C">
              <w:rPr>
                <w:rFonts w:ascii="Times New Roman" w:eastAsia="Times New Roman" w:hAnsi="Times New Roman" w:cs="Times New Roman"/>
                <w:sz w:val="24"/>
                <w:szCs w:val="24"/>
              </w:rPr>
              <w:t>.</w:t>
            </w:r>
          </w:p>
        </w:tc>
        <w:tc>
          <w:tcPr>
            <w:tcW w:w="2910" w:type="dxa"/>
            <w:shd w:val="clear" w:color="auto" w:fill="FFFFFF" w:themeFill="background1"/>
            <w:noWrap/>
            <w:tcMar>
              <w:top w:w="75" w:type="dxa"/>
              <w:left w:w="75" w:type="dxa"/>
              <w:bottom w:w="75" w:type="dxa"/>
              <w:right w:w="75" w:type="dxa"/>
            </w:tcMar>
          </w:tcPr>
          <w:p w14:paraId="17F62114" w14:textId="77777777" w:rsidR="00B044AD" w:rsidRPr="00B044AD" w:rsidRDefault="00B044AD" w:rsidP="00B044AD">
            <w:pPr>
              <w:spacing w:line="259" w:lineRule="auto"/>
              <w:rPr>
                <w:b/>
                <w:bCs/>
                <w:color w:val="auto"/>
              </w:rPr>
            </w:pPr>
            <w:r w:rsidRPr="00B044AD">
              <w:rPr>
                <w:b/>
                <w:bCs/>
                <w:color w:val="auto"/>
              </w:rPr>
              <w:t>Izskaidrots.</w:t>
            </w:r>
          </w:p>
          <w:p w14:paraId="028B1A7A" w14:textId="3CD71B05" w:rsidR="00EA18F9" w:rsidRPr="00B044AD" w:rsidRDefault="19B7D21D" w:rsidP="19B7D21D">
            <w:pPr>
              <w:rPr>
                <w:rFonts w:eastAsia="Calibri"/>
                <w:color w:val="auto"/>
              </w:rPr>
            </w:pPr>
            <w:r w:rsidRPr="00B044AD">
              <w:rPr>
                <w:rFonts w:eastAsia="Calibri"/>
                <w:color w:val="auto"/>
              </w:rPr>
              <w:t>Priekšlikums Digitālās veselības stratēģijā līdz 2027.gadam.</w:t>
            </w:r>
          </w:p>
          <w:p w14:paraId="0C361438" w14:textId="722E455F" w:rsidR="00EA18F9" w:rsidRPr="00B044AD" w:rsidRDefault="00EA18F9" w:rsidP="19B7D21D">
            <w:pPr>
              <w:rPr>
                <w:rFonts w:eastAsia="Calibri"/>
                <w:color w:val="auto"/>
              </w:rPr>
            </w:pPr>
          </w:p>
          <w:p w14:paraId="1FA8360C" w14:textId="62BB2F1B" w:rsidR="00EA18F9" w:rsidRPr="00B044AD" w:rsidRDefault="19B7D21D" w:rsidP="19B7D21D">
            <w:pPr>
              <w:rPr>
                <w:rFonts w:eastAsia="Calibri"/>
                <w:color w:val="auto"/>
              </w:rPr>
            </w:pPr>
            <w:r w:rsidRPr="00B044AD">
              <w:rPr>
                <w:rFonts w:eastAsia="Calibri"/>
                <w:color w:val="auto"/>
              </w:rPr>
              <w:t>Neattiecas uz zāļu finansiālās pieejamības ziņojuma tvērumu.</w:t>
            </w:r>
          </w:p>
          <w:p w14:paraId="2163C828" w14:textId="5417375C" w:rsidR="00EA18F9" w:rsidRPr="00B044AD" w:rsidRDefault="00EA18F9" w:rsidP="19B7D21D">
            <w:pPr>
              <w:rPr>
                <w:rFonts w:eastAsia="Calibri"/>
                <w:color w:val="auto"/>
              </w:rPr>
            </w:pPr>
          </w:p>
          <w:p w14:paraId="03706AC9" w14:textId="42E770A9" w:rsidR="00EA18F9" w:rsidRPr="00900FE7" w:rsidRDefault="00EA18F9" w:rsidP="19B7D21D">
            <w:pPr>
              <w:rPr>
                <w:b/>
                <w:bCs/>
                <w:color w:val="FF0000"/>
              </w:rPr>
            </w:pPr>
          </w:p>
          <w:p w14:paraId="61CB484E" w14:textId="118919DB" w:rsidR="00EA18F9" w:rsidRPr="00900FE7" w:rsidRDefault="00EA18F9" w:rsidP="19B7D21D">
            <w:pPr>
              <w:rPr>
                <w:b/>
                <w:bCs/>
                <w:color w:val="FF0000"/>
              </w:rPr>
            </w:pPr>
          </w:p>
        </w:tc>
        <w:tc>
          <w:tcPr>
            <w:tcW w:w="1547" w:type="dxa"/>
            <w:shd w:val="clear" w:color="auto" w:fill="FFFFFF" w:themeFill="background1"/>
            <w:noWrap/>
            <w:tcMar>
              <w:top w:w="75" w:type="dxa"/>
              <w:left w:w="75" w:type="dxa"/>
              <w:bottom w:w="75" w:type="dxa"/>
              <w:right w:w="75" w:type="dxa"/>
            </w:tcMar>
          </w:tcPr>
          <w:p w14:paraId="4EA1C535" w14:textId="034F2421" w:rsidR="00EA18F9" w:rsidRDefault="00733415" w:rsidP="00EA18F9">
            <w:pPr>
              <w:jc w:val="center"/>
            </w:pPr>
            <w:r>
              <w:t>-</w:t>
            </w:r>
          </w:p>
        </w:tc>
      </w:tr>
      <w:tr w:rsidR="00EE7810" w14:paraId="0B65BB9D" w14:textId="77777777" w:rsidTr="16814F62">
        <w:tc>
          <w:tcPr>
            <w:tcW w:w="1015" w:type="dxa"/>
            <w:shd w:val="clear" w:color="auto" w:fill="FFFFFF" w:themeFill="background1"/>
            <w:noWrap/>
            <w:tcMar>
              <w:top w:w="75" w:type="dxa"/>
              <w:left w:w="75" w:type="dxa"/>
              <w:bottom w:w="75" w:type="dxa"/>
              <w:right w:w="75" w:type="dxa"/>
            </w:tcMar>
          </w:tcPr>
          <w:p w14:paraId="7D30F6B6"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C5278B5" w14:textId="77777777" w:rsidR="00EE7810" w:rsidRDefault="00EE7810" w:rsidP="00EE7810">
            <w:pPr>
              <w:spacing w:after="240"/>
              <w:rPr>
                <w:b/>
              </w:rPr>
            </w:pPr>
            <w:r>
              <w:rPr>
                <w:b/>
              </w:rPr>
              <w:t>Konceptuālā ziņojuma projekts</w:t>
            </w:r>
          </w:p>
          <w:p w14:paraId="5A75A824" w14:textId="32EDB0EA"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3A8CFE8" w14:textId="77777777" w:rsidR="00EE7810"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5E3CDB62" w14:textId="77777777" w:rsidR="00EE7810" w:rsidRPr="006305DE" w:rsidRDefault="00EE7810" w:rsidP="00EE7810">
            <w:pPr>
              <w:rPr>
                <w:b/>
              </w:rPr>
            </w:pPr>
          </w:p>
          <w:p w14:paraId="5FB93237" w14:textId="77777777" w:rsidR="00EE7810" w:rsidRDefault="00EE7810" w:rsidP="00EE7810">
            <w:pPr>
              <w:spacing w:after="120"/>
              <w:rPr>
                <w:bCs/>
                <w:szCs w:val="24"/>
                <w:u w:val="single"/>
              </w:rPr>
            </w:pPr>
            <w:r>
              <w:rPr>
                <w:bCs/>
                <w:szCs w:val="24"/>
                <w:u w:val="single"/>
              </w:rPr>
              <w:t xml:space="preserve">4. </w:t>
            </w:r>
            <w:r w:rsidRPr="00EA18F9">
              <w:rPr>
                <w:bCs/>
                <w:szCs w:val="24"/>
                <w:u w:val="single"/>
              </w:rPr>
              <w:t xml:space="preserve">Risinājums: 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 </w:t>
            </w:r>
          </w:p>
          <w:p w14:paraId="5EC84C3C" w14:textId="77777777" w:rsidR="00EE7810" w:rsidRPr="00213FEB" w:rsidRDefault="00EE7810" w:rsidP="00EE7810">
            <w:pPr>
              <w:spacing w:after="120"/>
              <w:rPr>
                <w:szCs w:val="24"/>
              </w:rPr>
            </w:pPr>
            <w:r w:rsidRPr="00213FEB">
              <w:rPr>
                <w:szCs w:val="24"/>
              </w:rPr>
              <w:t>Uzskatām – lai stiprinātu farmaceitu lomu veselības aprūpē:</w:t>
            </w:r>
          </w:p>
          <w:p w14:paraId="6EC04903" w14:textId="5C669F8C" w:rsidR="00EE7810" w:rsidRPr="00415C5C" w:rsidRDefault="00EE7810" w:rsidP="00EE7810">
            <w:pPr>
              <w:pStyle w:val="ListParagraph"/>
              <w:numPr>
                <w:ilvl w:val="0"/>
                <w:numId w:val="6"/>
              </w:numPr>
              <w:shd w:val="clear" w:color="auto" w:fill="FFFFFF"/>
              <w:spacing w:after="120"/>
              <w:ind w:left="709" w:hanging="283"/>
              <w:jc w:val="both"/>
              <w:rPr>
                <w:rFonts w:ascii="Times New Roman" w:hAnsi="Times New Roman" w:cs="Times New Roman"/>
                <w:sz w:val="24"/>
                <w:szCs w:val="24"/>
              </w:rPr>
            </w:pPr>
            <w:r w:rsidRPr="00213FEB">
              <w:rPr>
                <w:rFonts w:ascii="Times New Roman" w:eastAsia="Times New Roman" w:hAnsi="Times New Roman" w:cs="Times New Roman"/>
                <w:sz w:val="24"/>
                <w:szCs w:val="24"/>
              </w:rPr>
              <w:t>Nepieciešams ieviest un nodrošināt sistēmu, kas ļauj farmaceitam iepazīties ar zāļu mijiedarbības datiem. Šādas sistēma tiek lietotas daudzās valstīs, t.sk., Igaunijā. Farmaceits šādā veidā ērti var pārbaudīt, kā vienas klientam izrakstītās zāles varētu mijiedarboties ar citām izrakstītajām zālēm, un attiecīgi nodrošināt vēl labāku farmaceitisko aprūpi, dodot konkrētu zāļu lietošanas norādījumu</w:t>
            </w:r>
            <w:r w:rsidR="00415C5C">
              <w:rPr>
                <w:rFonts w:ascii="Times New Roman" w:eastAsia="Times New Roman" w:hAnsi="Times New Roman" w:cs="Times New Roman"/>
                <w:sz w:val="24"/>
                <w:szCs w:val="24"/>
              </w:rPr>
              <w:t>.</w:t>
            </w:r>
          </w:p>
        </w:tc>
        <w:tc>
          <w:tcPr>
            <w:tcW w:w="2910" w:type="dxa"/>
            <w:shd w:val="clear" w:color="auto" w:fill="FFFFFF" w:themeFill="background1"/>
            <w:noWrap/>
            <w:tcMar>
              <w:top w:w="75" w:type="dxa"/>
              <w:left w:w="75" w:type="dxa"/>
              <w:bottom w:w="75" w:type="dxa"/>
              <w:right w:w="75" w:type="dxa"/>
            </w:tcMar>
          </w:tcPr>
          <w:p w14:paraId="6BCBA7D6" w14:textId="77777777" w:rsidR="00B044AD" w:rsidRPr="00B044AD" w:rsidRDefault="00B044AD" w:rsidP="00B044AD">
            <w:pPr>
              <w:spacing w:line="259" w:lineRule="auto"/>
              <w:rPr>
                <w:b/>
                <w:bCs/>
                <w:color w:val="auto"/>
              </w:rPr>
            </w:pPr>
            <w:r w:rsidRPr="00B044AD">
              <w:rPr>
                <w:b/>
                <w:bCs/>
                <w:color w:val="auto"/>
              </w:rPr>
              <w:t>Izskaidrots.</w:t>
            </w:r>
          </w:p>
          <w:p w14:paraId="75089FA7" w14:textId="3CD71B05" w:rsidR="00EE7810" w:rsidRPr="00B044AD" w:rsidRDefault="19B7D21D" w:rsidP="19B7D21D">
            <w:pPr>
              <w:rPr>
                <w:rFonts w:eastAsia="Calibri"/>
                <w:color w:val="auto"/>
              </w:rPr>
            </w:pPr>
            <w:r w:rsidRPr="00B044AD">
              <w:rPr>
                <w:rFonts w:eastAsia="Calibri"/>
                <w:color w:val="auto"/>
              </w:rPr>
              <w:t>Priekšlikums Digitālās veselības stratēģijā līdz 2027.gadam.</w:t>
            </w:r>
          </w:p>
          <w:p w14:paraId="2B8947BC" w14:textId="722E455F" w:rsidR="00EE7810" w:rsidRPr="00900FE7" w:rsidRDefault="00EE7810" w:rsidP="19B7D21D">
            <w:pPr>
              <w:rPr>
                <w:rFonts w:eastAsia="Calibri"/>
                <w:color w:val="00B0F0"/>
              </w:rPr>
            </w:pPr>
          </w:p>
          <w:p w14:paraId="61BDF36C" w14:textId="25719E68" w:rsidR="00EE7810" w:rsidRPr="00900FE7" w:rsidRDefault="00EE7810" w:rsidP="19B7D21D">
            <w:pPr>
              <w:rPr>
                <w:rFonts w:eastAsia="Calibri"/>
                <w:color w:val="00B0F0"/>
              </w:rPr>
            </w:pPr>
          </w:p>
        </w:tc>
        <w:tc>
          <w:tcPr>
            <w:tcW w:w="1547" w:type="dxa"/>
            <w:shd w:val="clear" w:color="auto" w:fill="FFFFFF" w:themeFill="background1"/>
            <w:noWrap/>
            <w:tcMar>
              <w:top w:w="75" w:type="dxa"/>
              <w:left w:w="75" w:type="dxa"/>
              <w:bottom w:w="75" w:type="dxa"/>
              <w:right w:w="75" w:type="dxa"/>
            </w:tcMar>
          </w:tcPr>
          <w:p w14:paraId="4F304F79" w14:textId="0E29C216" w:rsidR="00EE7810" w:rsidRDefault="00733415" w:rsidP="00EE7810">
            <w:pPr>
              <w:jc w:val="center"/>
            </w:pPr>
            <w:r>
              <w:t>-</w:t>
            </w:r>
          </w:p>
        </w:tc>
      </w:tr>
      <w:tr w:rsidR="00EE7810" w14:paraId="7D9F3493" w14:textId="77777777" w:rsidTr="16814F62">
        <w:tc>
          <w:tcPr>
            <w:tcW w:w="1015" w:type="dxa"/>
            <w:shd w:val="clear" w:color="auto" w:fill="FFFFFF" w:themeFill="background1"/>
            <w:noWrap/>
            <w:tcMar>
              <w:top w:w="75" w:type="dxa"/>
              <w:left w:w="75" w:type="dxa"/>
              <w:bottom w:w="75" w:type="dxa"/>
              <w:right w:w="75" w:type="dxa"/>
            </w:tcMar>
          </w:tcPr>
          <w:p w14:paraId="58DB23AA" w14:textId="77777777" w:rsidR="00EE7810" w:rsidRPr="002F0A6E" w:rsidRDefault="00EE781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B59706B" w14:textId="77777777" w:rsidR="00EE7810" w:rsidRDefault="00EE7810" w:rsidP="00EE7810">
            <w:pPr>
              <w:spacing w:after="240"/>
              <w:rPr>
                <w:b/>
              </w:rPr>
            </w:pPr>
            <w:r>
              <w:rPr>
                <w:b/>
              </w:rPr>
              <w:t>Konceptuālā ziņojuma projekts</w:t>
            </w:r>
          </w:p>
          <w:p w14:paraId="69F42259" w14:textId="013A6B3A" w:rsidR="00EE7810" w:rsidRDefault="00EE7810" w:rsidP="00EE781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9305172" w14:textId="77777777" w:rsidR="00EE7810" w:rsidRDefault="00EE7810" w:rsidP="00EE7810">
            <w:pPr>
              <w:rPr>
                <w:b/>
              </w:rPr>
            </w:pPr>
            <w:r>
              <w:rPr>
                <w:b/>
              </w:rPr>
              <w:t>Iebildums</w:t>
            </w:r>
            <w:r w:rsidRPr="005B46DF">
              <w:rPr>
                <w:b/>
              </w:rPr>
              <w:t xml:space="preserve"> </w:t>
            </w:r>
            <w:r>
              <w:rPr>
                <w:b/>
              </w:rPr>
              <w:t>(</w:t>
            </w:r>
            <w:r w:rsidRPr="005B46DF">
              <w:rPr>
                <w:b/>
              </w:rPr>
              <w:t>Latvijas farmaceitiskās</w:t>
            </w:r>
            <w:r>
              <w:rPr>
                <w:b/>
              </w:rPr>
              <w:t xml:space="preserve"> </w:t>
            </w:r>
            <w:r w:rsidRPr="005B46DF">
              <w:rPr>
                <w:b/>
              </w:rPr>
              <w:t>aprūpes asociācija</w:t>
            </w:r>
            <w:r>
              <w:rPr>
                <w:b/>
              </w:rPr>
              <w:t xml:space="preserve">, </w:t>
            </w:r>
            <w:r w:rsidRPr="00F3748C">
              <w:rPr>
                <w:b/>
              </w:rPr>
              <w:t>Latvijas zāļu lieltirgotāju asociācija, Aptieku biedrība, Aptieku attīstības biedrība</w:t>
            </w:r>
            <w:r>
              <w:rPr>
                <w:b/>
              </w:rPr>
              <w:t xml:space="preserve">, </w:t>
            </w:r>
            <w:r w:rsidRPr="00222AD7">
              <w:rPr>
                <w:b/>
              </w:rPr>
              <w:t>kristine.juckovica@lfaa.lv</w:t>
            </w:r>
            <w:r>
              <w:rPr>
                <w:b/>
              </w:rPr>
              <w:t xml:space="preserve"> – 15.06.2022.)</w:t>
            </w:r>
          </w:p>
          <w:p w14:paraId="0DB15B8C" w14:textId="77777777" w:rsidR="00EE7810" w:rsidRPr="006305DE" w:rsidRDefault="00EE7810" w:rsidP="00EE7810">
            <w:pPr>
              <w:rPr>
                <w:b/>
              </w:rPr>
            </w:pPr>
          </w:p>
          <w:p w14:paraId="6811B803" w14:textId="77777777" w:rsidR="00EE7810" w:rsidRPr="00710D62" w:rsidRDefault="00EE7810" w:rsidP="00710D62">
            <w:pPr>
              <w:spacing w:after="120"/>
              <w:rPr>
                <w:bCs/>
                <w:szCs w:val="24"/>
                <w:u w:val="single"/>
              </w:rPr>
            </w:pPr>
            <w:r>
              <w:rPr>
                <w:bCs/>
                <w:szCs w:val="24"/>
                <w:u w:val="single"/>
              </w:rPr>
              <w:t xml:space="preserve">4. </w:t>
            </w:r>
            <w:r w:rsidRPr="00EA18F9">
              <w:rPr>
                <w:bCs/>
                <w:szCs w:val="24"/>
                <w:u w:val="single"/>
              </w:rPr>
              <w:t>Risinājums: Veikt pasākumus zāļu un uztura bagātinātāju racionālas lietošanas veicināšanai, īpašu uzmanību veltot bezrecepšu zāļu un uztura bagātinātāju racionālai lietošanai. Palielināt (</w:t>
            </w:r>
            <w:r w:rsidRPr="00710D62">
              <w:rPr>
                <w:bCs/>
                <w:szCs w:val="24"/>
                <w:u w:val="single"/>
              </w:rPr>
              <w:t xml:space="preserve">stiprināt) farmaceita lomu veselības aprūpes pakalpojumu sniegšanā un veicināt profesijas neatkarību, tai </w:t>
            </w:r>
            <w:r w:rsidRPr="00710D62">
              <w:rPr>
                <w:bCs/>
                <w:szCs w:val="24"/>
                <w:u w:val="single"/>
              </w:rPr>
              <w:lastRenderedPageBreak/>
              <w:t xml:space="preserve">skaitā neitralitāti profesionālo uzdevumu izpildē. </w:t>
            </w:r>
          </w:p>
          <w:p w14:paraId="0ACD471A" w14:textId="22E0608E" w:rsidR="00EE7810" w:rsidRPr="00710D62" w:rsidRDefault="00EE7810" w:rsidP="00710D62">
            <w:pPr>
              <w:spacing w:after="120"/>
              <w:rPr>
                <w:szCs w:val="24"/>
              </w:rPr>
            </w:pPr>
            <w:r w:rsidRPr="00710D62">
              <w:rPr>
                <w:szCs w:val="24"/>
              </w:rPr>
              <w:t>Uzskatām – lai stiprinātu farmaceitu lomu veselības aprūpē:</w:t>
            </w:r>
          </w:p>
          <w:p w14:paraId="55D69842" w14:textId="35A8AC22" w:rsidR="00EE7810" w:rsidRPr="00415C5C" w:rsidRDefault="00EE7810" w:rsidP="00710D62">
            <w:pPr>
              <w:pStyle w:val="ListParagraph"/>
              <w:numPr>
                <w:ilvl w:val="0"/>
                <w:numId w:val="6"/>
              </w:numPr>
              <w:jc w:val="both"/>
              <w:rPr>
                <w:b/>
              </w:rPr>
            </w:pPr>
            <w:r w:rsidRPr="00710D62">
              <w:rPr>
                <w:rFonts w:ascii="Times New Roman" w:hAnsi="Times New Roman" w:cs="Times New Roman"/>
                <w:sz w:val="24"/>
                <w:szCs w:val="24"/>
              </w:rPr>
              <w:t>Salīdzinot ar pārējo veselības aprūpes nozari, kur atalgojuma u.c. izmaksās daļēji iesaistīta valsts, aptieku nozarē visi izdevumi ir uz komersantu pleciem, tādēļ uzskatām par nepieciešamu apspriest fiksētas maksas par receptes apkalpošanu ieviešanu.</w:t>
            </w:r>
          </w:p>
        </w:tc>
        <w:tc>
          <w:tcPr>
            <w:tcW w:w="2910" w:type="dxa"/>
            <w:shd w:val="clear" w:color="auto" w:fill="FFFFFF" w:themeFill="background1"/>
            <w:noWrap/>
            <w:tcMar>
              <w:top w:w="75" w:type="dxa"/>
              <w:left w:w="75" w:type="dxa"/>
              <w:bottom w:w="75" w:type="dxa"/>
              <w:right w:w="75" w:type="dxa"/>
            </w:tcMar>
          </w:tcPr>
          <w:p w14:paraId="40530CBB" w14:textId="77777777" w:rsidR="00B044AD" w:rsidRPr="00B044AD" w:rsidRDefault="00B044AD" w:rsidP="00B044AD">
            <w:pPr>
              <w:spacing w:line="259" w:lineRule="auto"/>
              <w:rPr>
                <w:b/>
                <w:bCs/>
                <w:color w:val="auto"/>
              </w:rPr>
            </w:pPr>
            <w:r w:rsidRPr="00B044AD">
              <w:rPr>
                <w:b/>
                <w:bCs/>
                <w:color w:val="auto"/>
              </w:rPr>
              <w:lastRenderedPageBreak/>
              <w:t>Izskaidrots.</w:t>
            </w:r>
          </w:p>
          <w:p w14:paraId="249BF358" w14:textId="4149A05E" w:rsidR="00EE7810" w:rsidRPr="00900FE7" w:rsidRDefault="19B7D21D" w:rsidP="19B7D21D">
            <w:pPr>
              <w:rPr>
                <w:color w:val="FF0000"/>
              </w:rPr>
            </w:pPr>
            <w:r w:rsidRPr="00B044AD">
              <w:rPr>
                <w:color w:val="auto"/>
              </w:rPr>
              <w:t xml:space="preserve">Priekšlikums jau ir apspriests FJKP sēdēs. VM to </w:t>
            </w:r>
            <w:r w:rsidR="7A9E59A9" w:rsidRPr="00B044AD">
              <w:rPr>
                <w:color w:val="auto"/>
              </w:rPr>
              <w:t xml:space="preserve">konceptuāli  </w:t>
            </w:r>
            <w:r w:rsidRPr="00B044AD">
              <w:rPr>
                <w:color w:val="auto"/>
              </w:rPr>
              <w:t>atbalsta</w:t>
            </w:r>
            <w:r w:rsidRPr="19B7D21D">
              <w:rPr>
                <w:color w:val="FF0000"/>
              </w:rPr>
              <w:t>.</w:t>
            </w:r>
          </w:p>
        </w:tc>
        <w:tc>
          <w:tcPr>
            <w:tcW w:w="1547" w:type="dxa"/>
            <w:shd w:val="clear" w:color="auto" w:fill="FFFFFF" w:themeFill="background1"/>
            <w:noWrap/>
            <w:tcMar>
              <w:top w:w="75" w:type="dxa"/>
              <w:left w:w="75" w:type="dxa"/>
              <w:bottom w:w="75" w:type="dxa"/>
              <w:right w:w="75" w:type="dxa"/>
            </w:tcMar>
          </w:tcPr>
          <w:p w14:paraId="0DD348DE" w14:textId="73076D08" w:rsidR="00EE7810" w:rsidRDefault="00733415" w:rsidP="00EE7810">
            <w:pPr>
              <w:jc w:val="center"/>
            </w:pPr>
            <w:r>
              <w:t>-</w:t>
            </w:r>
          </w:p>
        </w:tc>
      </w:tr>
      <w:tr w:rsidR="00646F06" w14:paraId="6683AA74" w14:textId="77777777" w:rsidTr="16814F62">
        <w:tc>
          <w:tcPr>
            <w:tcW w:w="1015" w:type="dxa"/>
            <w:shd w:val="clear" w:color="auto" w:fill="FFFFFF" w:themeFill="background1"/>
            <w:noWrap/>
            <w:tcMar>
              <w:top w:w="75" w:type="dxa"/>
              <w:left w:w="75" w:type="dxa"/>
              <w:bottom w:w="75" w:type="dxa"/>
              <w:right w:w="75" w:type="dxa"/>
            </w:tcMar>
          </w:tcPr>
          <w:p w14:paraId="2DC4BB70" w14:textId="1F31274C" w:rsidR="00646F06" w:rsidRPr="002F0A6E" w:rsidRDefault="00646F06"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5771B17" w14:textId="77777777" w:rsidR="00646F06" w:rsidRDefault="00646F06" w:rsidP="00646F06">
            <w:pPr>
              <w:spacing w:after="240"/>
              <w:rPr>
                <w:b/>
              </w:rPr>
            </w:pPr>
            <w:r>
              <w:rPr>
                <w:b/>
              </w:rPr>
              <w:t>Konceptuālā ziņojuma projekts</w:t>
            </w:r>
          </w:p>
          <w:p w14:paraId="6F5771FB" w14:textId="7557295A" w:rsidR="00646F06" w:rsidRDefault="00646F06" w:rsidP="00646F06">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BDA6665" w14:textId="77777777" w:rsidR="00646F06" w:rsidRPr="00A07543" w:rsidRDefault="00646F06" w:rsidP="00646F06">
            <w:pPr>
              <w:rPr>
                <w:b/>
                <w:szCs w:val="24"/>
              </w:rPr>
            </w:pPr>
            <w:r w:rsidRPr="00A07543">
              <w:rPr>
                <w:b/>
                <w:szCs w:val="24"/>
              </w:rPr>
              <w:t xml:space="preserve">Iebildums (Inese Sviestiņa, Klīniskā farmaceite, VSIA “Bērnu klīniskā universitātes slimnīca”, </w:t>
            </w:r>
            <w:r w:rsidRPr="00222AD7">
              <w:rPr>
                <w:b/>
                <w:szCs w:val="24"/>
              </w:rPr>
              <w:t>inese.sviestina@bkus.lv</w:t>
            </w:r>
            <w:r>
              <w:rPr>
                <w:b/>
                <w:szCs w:val="24"/>
              </w:rPr>
              <w:t xml:space="preserve"> – </w:t>
            </w:r>
            <w:r>
              <w:rPr>
                <w:b/>
              </w:rPr>
              <w:t>15.06.2022.</w:t>
            </w:r>
            <w:r w:rsidRPr="00A07543">
              <w:rPr>
                <w:b/>
                <w:szCs w:val="24"/>
              </w:rPr>
              <w:t>)</w:t>
            </w:r>
          </w:p>
          <w:p w14:paraId="7496FE8A" w14:textId="77777777" w:rsidR="00646F06" w:rsidRPr="00A07543" w:rsidRDefault="00646F06" w:rsidP="00646F06">
            <w:pPr>
              <w:rPr>
                <w:b/>
                <w:szCs w:val="24"/>
              </w:rPr>
            </w:pPr>
          </w:p>
          <w:p w14:paraId="08BC902A" w14:textId="0B530633" w:rsidR="00646F06" w:rsidRPr="008C58D6" w:rsidRDefault="00646F06" w:rsidP="008C58D6">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Ziņojumā minēts, ka pacientiem ir samazinājušies maksājumi kompensējamām zālēm, tomēr gribētos zināt, cik daudzi pacienti ir atteikušies un zālēm kompensācijas sistēmā, lai varētu turpināt lietot iepriekš uzsāktos medikamentus – viņiem šādā gadījumā maksājumi ir pieauguši.</w:t>
            </w:r>
          </w:p>
        </w:tc>
        <w:tc>
          <w:tcPr>
            <w:tcW w:w="2910" w:type="dxa"/>
            <w:shd w:val="clear" w:color="auto" w:fill="FFFFFF" w:themeFill="background1"/>
            <w:noWrap/>
            <w:tcMar>
              <w:top w:w="75" w:type="dxa"/>
              <w:left w:w="75" w:type="dxa"/>
              <w:bottom w:w="75" w:type="dxa"/>
              <w:right w:w="75" w:type="dxa"/>
            </w:tcMar>
          </w:tcPr>
          <w:p w14:paraId="64A999A7" w14:textId="4C31F6DD" w:rsidR="00646F06" w:rsidRPr="00B044AD" w:rsidRDefault="00646F06" w:rsidP="00646F06">
            <w:pPr>
              <w:rPr>
                <w:b/>
                <w:color w:val="auto"/>
                <w:szCs w:val="24"/>
              </w:rPr>
            </w:pPr>
            <w:r w:rsidRPr="00B044AD">
              <w:rPr>
                <w:b/>
                <w:color w:val="auto"/>
                <w:szCs w:val="24"/>
              </w:rPr>
              <w:t>Izskaidrots</w:t>
            </w:r>
            <w:r w:rsidR="00E30B86">
              <w:rPr>
                <w:b/>
                <w:color w:val="auto"/>
                <w:szCs w:val="24"/>
              </w:rPr>
              <w:t>.</w:t>
            </w:r>
          </w:p>
          <w:p w14:paraId="44F356FA" w14:textId="5C98BDDB" w:rsidR="00646F06" w:rsidRPr="00B044AD" w:rsidRDefault="00E30B86" w:rsidP="000575FA">
            <w:pPr>
              <w:spacing w:line="259" w:lineRule="auto"/>
              <w:rPr>
                <w:color w:val="auto"/>
                <w:szCs w:val="24"/>
              </w:rPr>
            </w:pPr>
            <w:r>
              <w:rPr>
                <w:color w:val="auto"/>
                <w:szCs w:val="24"/>
              </w:rPr>
              <w:t xml:space="preserve">Skat. </w:t>
            </w:r>
            <w:r w:rsidR="005A228B">
              <w:rPr>
                <w:color w:val="auto"/>
                <w:szCs w:val="24"/>
              </w:rPr>
              <w:t xml:space="preserve">skaidrojumu </w:t>
            </w:r>
            <w:r w:rsidR="000575FA">
              <w:rPr>
                <w:color w:val="auto"/>
                <w:szCs w:val="24"/>
              </w:rPr>
              <w:t xml:space="preserve">izziņā </w:t>
            </w:r>
            <w:r w:rsidR="000575FA">
              <w:rPr>
                <w:color w:val="auto"/>
                <w:szCs w:val="24"/>
              </w:rPr>
              <w:t xml:space="preserve">pie </w:t>
            </w:r>
            <w:r w:rsidR="005A228B">
              <w:rPr>
                <w:color w:val="auto"/>
                <w:szCs w:val="24"/>
              </w:rPr>
              <w:t xml:space="preserve">punkta </w:t>
            </w:r>
            <w:r>
              <w:rPr>
                <w:color w:val="auto"/>
                <w:szCs w:val="24"/>
              </w:rPr>
              <w:t>Nr. 6.</w:t>
            </w:r>
          </w:p>
        </w:tc>
        <w:tc>
          <w:tcPr>
            <w:tcW w:w="1547" w:type="dxa"/>
            <w:shd w:val="clear" w:color="auto" w:fill="FFFFFF" w:themeFill="background1"/>
            <w:noWrap/>
            <w:tcMar>
              <w:top w:w="75" w:type="dxa"/>
              <w:left w:w="75" w:type="dxa"/>
              <w:bottom w:w="75" w:type="dxa"/>
              <w:right w:w="75" w:type="dxa"/>
            </w:tcMar>
          </w:tcPr>
          <w:p w14:paraId="465C85BE" w14:textId="7EEEAEBC" w:rsidR="00646F06" w:rsidRDefault="00733415" w:rsidP="00646F06">
            <w:pPr>
              <w:jc w:val="center"/>
            </w:pPr>
            <w:r>
              <w:t>-</w:t>
            </w:r>
          </w:p>
        </w:tc>
      </w:tr>
      <w:tr w:rsidR="00646F06" w14:paraId="719FDCD7" w14:textId="77777777" w:rsidTr="16814F62">
        <w:tc>
          <w:tcPr>
            <w:tcW w:w="1015" w:type="dxa"/>
            <w:shd w:val="clear" w:color="auto" w:fill="FFFFFF" w:themeFill="background1"/>
            <w:noWrap/>
            <w:tcMar>
              <w:top w:w="75" w:type="dxa"/>
              <w:left w:w="75" w:type="dxa"/>
              <w:bottom w:w="75" w:type="dxa"/>
              <w:right w:w="75" w:type="dxa"/>
            </w:tcMar>
          </w:tcPr>
          <w:p w14:paraId="47982A13" w14:textId="3BBD6321" w:rsidR="00646F06" w:rsidRPr="002F0A6E" w:rsidRDefault="00646F06"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4C66843" w14:textId="77777777" w:rsidR="00646F06" w:rsidRDefault="00646F06" w:rsidP="00646F06">
            <w:pPr>
              <w:spacing w:after="240"/>
              <w:rPr>
                <w:b/>
              </w:rPr>
            </w:pPr>
            <w:r>
              <w:rPr>
                <w:b/>
              </w:rPr>
              <w:t>Konceptuālā ziņojuma projekts</w:t>
            </w:r>
          </w:p>
          <w:p w14:paraId="3392F14C" w14:textId="7A9AC3DA" w:rsidR="00646F06" w:rsidRDefault="00646F06" w:rsidP="00646F06">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E588998" w14:textId="77777777" w:rsidR="00646F06" w:rsidRPr="00A07543" w:rsidRDefault="00646F06" w:rsidP="00646F06">
            <w:pPr>
              <w:rPr>
                <w:b/>
                <w:szCs w:val="24"/>
              </w:rPr>
            </w:pPr>
            <w:r w:rsidRPr="00A07543">
              <w:rPr>
                <w:b/>
                <w:szCs w:val="24"/>
              </w:rPr>
              <w:t xml:space="preserve">Iebildums (Inese Sviestiņa, Klīniskā farmaceite, VSIA “Bērnu klīniskā universitātes slimnīca”, </w:t>
            </w:r>
            <w:r w:rsidRPr="00222AD7">
              <w:rPr>
                <w:b/>
                <w:szCs w:val="24"/>
              </w:rPr>
              <w:t>inese.sviestina@bkus.lv</w:t>
            </w:r>
            <w:r>
              <w:rPr>
                <w:b/>
                <w:szCs w:val="24"/>
              </w:rPr>
              <w:t xml:space="preserve"> – </w:t>
            </w:r>
            <w:r>
              <w:rPr>
                <w:b/>
              </w:rPr>
              <w:t>15.06.2022.</w:t>
            </w:r>
            <w:r w:rsidRPr="00A07543">
              <w:rPr>
                <w:b/>
                <w:szCs w:val="24"/>
              </w:rPr>
              <w:t>)</w:t>
            </w:r>
          </w:p>
          <w:p w14:paraId="45A34863" w14:textId="77777777" w:rsidR="00646F06" w:rsidRPr="00A07543" w:rsidRDefault="00646F06" w:rsidP="00646F06">
            <w:pPr>
              <w:rPr>
                <w:b/>
                <w:szCs w:val="24"/>
              </w:rPr>
            </w:pPr>
          </w:p>
          <w:p w14:paraId="273FB4A5" w14:textId="77B21C83" w:rsidR="00A521A6" w:rsidRPr="00A521A6" w:rsidRDefault="00646F06" w:rsidP="00A521A6">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 xml:space="preserve">Vairākkārt ir bijusi mutiska saruna ar Farmācijas departamenta pārstāvjiem par to, ka kompensācijas sistēmā būtu jāiekļauj arī noteiktas </w:t>
            </w:r>
            <w:proofErr w:type="spellStart"/>
            <w:r w:rsidRPr="00A07543">
              <w:rPr>
                <w:color w:val="000000"/>
                <w:bdr w:val="none" w:sz="0" w:space="0" w:color="auto" w:frame="1"/>
              </w:rPr>
              <w:t>ekstemporālā</w:t>
            </w:r>
            <w:proofErr w:type="spellEnd"/>
            <w:r w:rsidRPr="00A07543">
              <w:rPr>
                <w:color w:val="000000"/>
                <w:bdr w:val="none" w:sz="0" w:space="0" w:color="auto" w:frame="1"/>
              </w:rPr>
              <w:t xml:space="preserve"> pagatavojuma zāles, kas arī pacientiem ir nereti finansiāli nepieejamas, piemēram, paliatīvās aprūpes pacienti-bērni. BKUS ir </w:t>
            </w:r>
            <w:proofErr w:type="spellStart"/>
            <w:r w:rsidRPr="00A07543">
              <w:rPr>
                <w:color w:val="000000"/>
                <w:bdr w:val="none" w:sz="0" w:space="0" w:color="auto" w:frame="1"/>
              </w:rPr>
              <w:t>saskārusies</w:t>
            </w:r>
            <w:proofErr w:type="spellEnd"/>
            <w:r w:rsidRPr="00A07543">
              <w:rPr>
                <w:color w:val="000000"/>
                <w:bdr w:val="none" w:sz="0" w:space="0" w:color="auto" w:frame="1"/>
              </w:rPr>
              <w:t xml:space="preserve"> ar situāciju, ka pacienta tuvinieki nav spējīgi finansiāli iegādāties, piemēram, </w:t>
            </w:r>
            <w:proofErr w:type="spellStart"/>
            <w:r w:rsidRPr="00A07543">
              <w:rPr>
                <w:color w:val="000000"/>
                <w:bdr w:val="none" w:sz="0" w:space="0" w:color="auto" w:frame="1"/>
              </w:rPr>
              <w:t>ekstemporāli</w:t>
            </w:r>
            <w:proofErr w:type="spellEnd"/>
            <w:r w:rsidRPr="00A07543">
              <w:rPr>
                <w:color w:val="000000"/>
                <w:bdr w:val="none" w:sz="0" w:space="0" w:color="auto" w:frame="1"/>
              </w:rPr>
              <w:t xml:space="preserve"> gatavotu morfīna šķidro zāļu formu, jo atvērta tipa aptiekās, ja tās vispār gatavo, aprēķinātās izmaksas ir krietni augstākas nekā BKUS pagatavojumam.</w:t>
            </w:r>
          </w:p>
        </w:tc>
        <w:tc>
          <w:tcPr>
            <w:tcW w:w="2910" w:type="dxa"/>
            <w:shd w:val="clear" w:color="auto" w:fill="FFFFFF" w:themeFill="background1"/>
            <w:noWrap/>
            <w:tcMar>
              <w:top w:w="75" w:type="dxa"/>
              <w:left w:w="75" w:type="dxa"/>
              <w:bottom w:w="75" w:type="dxa"/>
              <w:right w:w="75" w:type="dxa"/>
            </w:tcMar>
          </w:tcPr>
          <w:p w14:paraId="67B2AC24" w14:textId="62F11C45" w:rsidR="00646F06" w:rsidRPr="00900FE7" w:rsidRDefault="19B7D21D" w:rsidP="19B7D21D">
            <w:pPr>
              <w:rPr>
                <w:b/>
                <w:bCs/>
              </w:rPr>
            </w:pPr>
            <w:r w:rsidRPr="19B7D21D">
              <w:rPr>
                <w:b/>
                <w:bCs/>
              </w:rPr>
              <w:t>Izskaidrots.</w:t>
            </w:r>
          </w:p>
          <w:p w14:paraId="15977E85" w14:textId="06366EDF" w:rsidR="00646F06" w:rsidRPr="00CD0EA1" w:rsidRDefault="19B7D21D" w:rsidP="19B7D21D">
            <w:r>
              <w:t xml:space="preserve">Iesniedzēja komentārs skar zāļu faktiskās pieejamības jautājumu aptiekās. Nepieciešama saruna ar  nozares pārstāvjiem un kompetento iestāžu ekspertiem par </w:t>
            </w:r>
            <w:r w:rsidRPr="19B7D21D">
              <w:rPr>
                <w:u w:val="single"/>
              </w:rPr>
              <w:t>zāļu faktiskās pieejamības uzlabošanu iedzīvotājiem</w:t>
            </w:r>
            <w:r>
              <w:t>, atļaujot zāles pacientiem izplatīt arī slēgta tipa aptiekās.</w:t>
            </w:r>
          </w:p>
          <w:p w14:paraId="5201F515" w14:textId="3ED6CA8D" w:rsidR="00646F06" w:rsidRPr="00900FE7" w:rsidRDefault="00646F06" w:rsidP="00646F06">
            <w:pPr>
              <w:rPr>
                <w:b/>
              </w:rPr>
            </w:pPr>
          </w:p>
        </w:tc>
        <w:tc>
          <w:tcPr>
            <w:tcW w:w="1547" w:type="dxa"/>
            <w:shd w:val="clear" w:color="auto" w:fill="FFFFFF" w:themeFill="background1"/>
            <w:noWrap/>
            <w:tcMar>
              <w:top w:w="75" w:type="dxa"/>
              <w:left w:w="75" w:type="dxa"/>
              <w:bottom w:w="75" w:type="dxa"/>
              <w:right w:w="75" w:type="dxa"/>
            </w:tcMar>
          </w:tcPr>
          <w:p w14:paraId="302409FC" w14:textId="25B2529E" w:rsidR="00646F06" w:rsidRDefault="00733415" w:rsidP="00646F06">
            <w:pPr>
              <w:jc w:val="center"/>
            </w:pPr>
            <w:r>
              <w:t>-</w:t>
            </w:r>
          </w:p>
        </w:tc>
      </w:tr>
      <w:tr w:rsidR="00646F06" w14:paraId="7C4C96D4" w14:textId="77777777" w:rsidTr="16814F62">
        <w:tc>
          <w:tcPr>
            <w:tcW w:w="1015" w:type="dxa"/>
            <w:shd w:val="clear" w:color="auto" w:fill="FFFFFF" w:themeFill="background1"/>
            <w:noWrap/>
            <w:tcMar>
              <w:top w:w="75" w:type="dxa"/>
              <w:left w:w="75" w:type="dxa"/>
              <w:bottom w:w="75" w:type="dxa"/>
              <w:right w:w="75" w:type="dxa"/>
            </w:tcMar>
          </w:tcPr>
          <w:p w14:paraId="1ECAAAFD" w14:textId="6B90BEA1" w:rsidR="00646F06" w:rsidRPr="002F0A6E" w:rsidRDefault="00646F06"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10675D72" w14:textId="77777777" w:rsidR="00646F06" w:rsidRDefault="00646F06" w:rsidP="00646F06">
            <w:pPr>
              <w:spacing w:after="240"/>
              <w:rPr>
                <w:b/>
              </w:rPr>
            </w:pPr>
            <w:r>
              <w:rPr>
                <w:b/>
              </w:rPr>
              <w:t>Konceptuālā ziņojuma projekts</w:t>
            </w:r>
          </w:p>
          <w:p w14:paraId="600E72F1" w14:textId="68789316" w:rsidR="00646F06" w:rsidRDefault="00646F06" w:rsidP="00646F06">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4AFA76E" w14:textId="77777777" w:rsidR="00646F06" w:rsidRPr="00A07543" w:rsidRDefault="00646F06" w:rsidP="00646F06">
            <w:pPr>
              <w:rPr>
                <w:b/>
                <w:szCs w:val="24"/>
              </w:rPr>
            </w:pPr>
            <w:r w:rsidRPr="00A07543">
              <w:rPr>
                <w:b/>
                <w:szCs w:val="24"/>
              </w:rPr>
              <w:t xml:space="preserve">Iebildums (Inese Sviestiņa, Klīniskā farmaceite, VSIA “Bērnu klīniskā universitātes slimnīca”, </w:t>
            </w:r>
            <w:r w:rsidRPr="00222AD7">
              <w:rPr>
                <w:b/>
                <w:szCs w:val="24"/>
              </w:rPr>
              <w:t>inese.sviestina@bkus.lv</w:t>
            </w:r>
            <w:r>
              <w:rPr>
                <w:b/>
                <w:szCs w:val="24"/>
              </w:rPr>
              <w:t xml:space="preserve"> – </w:t>
            </w:r>
            <w:r>
              <w:rPr>
                <w:b/>
              </w:rPr>
              <w:t>15.06.2022.</w:t>
            </w:r>
            <w:r w:rsidRPr="00A07543">
              <w:rPr>
                <w:b/>
                <w:szCs w:val="24"/>
              </w:rPr>
              <w:t>)</w:t>
            </w:r>
          </w:p>
          <w:p w14:paraId="11B70B25" w14:textId="77777777" w:rsidR="00646F06" w:rsidRPr="00A07543" w:rsidRDefault="00646F06" w:rsidP="00646F06">
            <w:pPr>
              <w:rPr>
                <w:b/>
                <w:szCs w:val="24"/>
              </w:rPr>
            </w:pPr>
          </w:p>
          <w:p w14:paraId="255C68E2" w14:textId="672B17A2" w:rsidR="00646F06" w:rsidRPr="00A521A6" w:rsidRDefault="00646F06" w:rsidP="00A521A6">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Būtu jāpārskata iespējas noteiktām pacientu grupām konkrētās situācijās iegādāties medikamentus slimnīcu slēgta tipa aptiekās – notiek daudzviet </w:t>
            </w:r>
            <w:r w:rsidRPr="00A07543">
              <w:rPr>
                <w:rStyle w:val="xapple-converted-space"/>
                <w:color w:val="000000"/>
                <w:bdr w:val="none" w:sz="0" w:space="0" w:color="auto" w:frame="1"/>
              </w:rPr>
              <w:t> </w:t>
            </w:r>
            <w:r w:rsidRPr="00A07543">
              <w:rPr>
                <w:color w:val="000000"/>
                <w:bdr w:val="none" w:sz="0" w:space="0" w:color="auto" w:frame="1"/>
              </w:rPr>
              <w:t>Eiropā, piemēram, Spānijā. Šobrīd ir neatrisināta problēma saistībā ar MK noteikumu nr.220. 51.p. saskaņā ar kuru, zāles drīkst lietot tikai ārstniecības procesa nodrošināšanai slimnīcā, bet tajā pat laikā ārstniecības persona drīkst izsniegt zāles arī ambulatorai ārstēšanai, ja to nelietošana vai grūtības sagādē var pasliktināt pacienta stāvokli (to nedrīkst darīt slimnīcas aptieka, bet slimnīcas ārsts!) – nekas nav minēts, cik ilgs laiks tas būtu, paturot prātā, ka lielākas problēmas ir ar valstī nereģistrētu zāļu pieejamību – tāpēc būtu tikai saprātīgi, ja pacients tās drīkstētu iegādāties slimnīcas aptiekā, kamēr atvērta tipa aptieka tās sagādā tālākai lietošanai.</w:t>
            </w:r>
            <w:r w:rsidRPr="00A07543">
              <w:rPr>
                <w:rStyle w:val="xapple-converted-space"/>
                <w:color w:val="000000"/>
                <w:bdr w:val="none" w:sz="0" w:space="0" w:color="auto" w:frame="1"/>
              </w:rPr>
              <w:t> </w:t>
            </w:r>
          </w:p>
        </w:tc>
        <w:tc>
          <w:tcPr>
            <w:tcW w:w="2910" w:type="dxa"/>
            <w:shd w:val="clear" w:color="auto" w:fill="FFFFFF" w:themeFill="background1"/>
            <w:noWrap/>
            <w:tcMar>
              <w:top w:w="75" w:type="dxa"/>
              <w:left w:w="75" w:type="dxa"/>
              <w:bottom w:w="75" w:type="dxa"/>
              <w:right w:w="75" w:type="dxa"/>
            </w:tcMar>
          </w:tcPr>
          <w:p w14:paraId="4AA2B90D" w14:textId="62F11C45" w:rsidR="00646F06" w:rsidRPr="00646F06" w:rsidRDefault="19B7D21D" w:rsidP="19B7D21D">
            <w:pPr>
              <w:rPr>
                <w:b/>
                <w:bCs/>
              </w:rPr>
            </w:pPr>
            <w:r w:rsidRPr="19B7D21D">
              <w:rPr>
                <w:b/>
                <w:bCs/>
              </w:rPr>
              <w:t>Izskaidrots.</w:t>
            </w:r>
          </w:p>
          <w:p w14:paraId="27298B92" w14:textId="06366EDF" w:rsidR="00646F06" w:rsidRPr="00646F06" w:rsidRDefault="19B7D21D" w:rsidP="19B7D21D">
            <w:r>
              <w:t xml:space="preserve">Iesniedzēja komentārs skar zāļu faktiskās pieejamības jautājumu aptiekās. Nepieciešama saruna ar  nozares pārstāvjiem un kompetento iestāžu ekspertiem par </w:t>
            </w:r>
            <w:r w:rsidRPr="19B7D21D">
              <w:rPr>
                <w:u w:val="single"/>
              </w:rPr>
              <w:t>zāļu faktiskās pieejamības uzlabošanu iedzīvotājiem</w:t>
            </w:r>
            <w:r>
              <w:t>, atļaujot zāles pacientiem izplatīt arī slēgta tipa aptiekās.</w:t>
            </w:r>
          </w:p>
          <w:p w14:paraId="65307E11" w14:textId="324A32CA" w:rsidR="00646F06" w:rsidRPr="00646F06" w:rsidRDefault="00646F06" w:rsidP="19B7D21D"/>
        </w:tc>
        <w:tc>
          <w:tcPr>
            <w:tcW w:w="1547" w:type="dxa"/>
            <w:shd w:val="clear" w:color="auto" w:fill="FFFFFF" w:themeFill="background1"/>
            <w:noWrap/>
            <w:tcMar>
              <w:top w:w="75" w:type="dxa"/>
              <w:left w:w="75" w:type="dxa"/>
              <w:bottom w:w="75" w:type="dxa"/>
              <w:right w:w="75" w:type="dxa"/>
            </w:tcMar>
          </w:tcPr>
          <w:p w14:paraId="10613576" w14:textId="451835AA" w:rsidR="00646F06" w:rsidRDefault="00733415" w:rsidP="00646F06">
            <w:pPr>
              <w:jc w:val="center"/>
              <w:rPr>
                <w:b/>
              </w:rPr>
            </w:pPr>
            <w:r>
              <w:t>-</w:t>
            </w:r>
          </w:p>
        </w:tc>
      </w:tr>
      <w:tr w:rsidR="008F6A66" w14:paraId="66A85875" w14:textId="77777777" w:rsidTr="16814F62">
        <w:tc>
          <w:tcPr>
            <w:tcW w:w="1015" w:type="dxa"/>
            <w:shd w:val="clear" w:color="auto" w:fill="FFFFFF" w:themeFill="background1"/>
            <w:noWrap/>
            <w:tcMar>
              <w:top w:w="75" w:type="dxa"/>
              <w:left w:w="75" w:type="dxa"/>
              <w:bottom w:w="75" w:type="dxa"/>
              <w:right w:w="75" w:type="dxa"/>
            </w:tcMar>
          </w:tcPr>
          <w:p w14:paraId="3766AA58" w14:textId="2AEE17EE" w:rsidR="008F6A66" w:rsidRPr="002F0A6E" w:rsidRDefault="008F6A66"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14CCC31A" w14:textId="77777777" w:rsidR="00F22404" w:rsidRDefault="00F22404" w:rsidP="00F22404">
            <w:pPr>
              <w:spacing w:after="240"/>
              <w:rPr>
                <w:b/>
              </w:rPr>
            </w:pPr>
            <w:r>
              <w:rPr>
                <w:b/>
              </w:rPr>
              <w:t>Konceptuālā ziņojuma projekts</w:t>
            </w:r>
          </w:p>
          <w:p w14:paraId="78A1B746" w14:textId="0E656BF4" w:rsidR="008F6A66" w:rsidRDefault="00F22404" w:rsidP="00F22404">
            <w:pPr>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2C5C974" w14:textId="6A903B5D" w:rsidR="008F6A66" w:rsidRPr="00A07543" w:rsidRDefault="005F66D4" w:rsidP="00A07543">
            <w:pPr>
              <w:rPr>
                <w:b/>
                <w:szCs w:val="24"/>
              </w:rPr>
            </w:pPr>
            <w:r w:rsidRPr="00A07543">
              <w:rPr>
                <w:b/>
                <w:szCs w:val="24"/>
              </w:rPr>
              <w:t xml:space="preserve">Iebildums (Inese Sviestiņa, </w:t>
            </w:r>
            <w:r w:rsidR="00A07543" w:rsidRPr="00A07543">
              <w:rPr>
                <w:b/>
                <w:szCs w:val="24"/>
              </w:rPr>
              <w:t>Klīniskā farmaceite, VSIA “Bērnu klīniskā universitātes slimnīca”</w:t>
            </w:r>
            <w:r w:rsidRPr="00A07543">
              <w:rPr>
                <w:b/>
                <w:szCs w:val="24"/>
              </w:rPr>
              <w:t xml:space="preserve">, </w:t>
            </w:r>
            <w:r w:rsidR="00222AD7" w:rsidRPr="00222AD7">
              <w:rPr>
                <w:b/>
                <w:szCs w:val="24"/>
              </w:rPr>
              <w:t>inese.sviestina@bkus.lv</w:t>
            </w:r>
            <w:r w:rsidR="00222AD7">
              <w:rPr>
                <w:b/>
                <w:szCs w:val="24"/>
              </w:rPr>
              <w:t xml:space="preserve"> – </w:t>
            </w:r>
            <w:r w:rsidR="00222AD7">
              <w:rPr>
                <w:b/>
              </w:rPr>
              <w:t>15.06.2022.</w:t>
            </w:r>
            <w:r w:rsidRPr="00A07543">
              <w:rPr>
                <w:b/>
                <w:szCs w:val="24"/>
              </w:rPr>
              <w:t>)</w:t>
            </w:r>
          </w:p>
          <w:p w14:paraId="6F1D50DD" w14:textId="77777777" w:rsidR="00A07543" w:rsidRPr="00A07543" w:rsidRDefault="00A07543" w:rsidP="00A07543">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 </w:t>
            </w:r>
          </w:p>
          <w:p w14:paraId="6F00F94E" w14:textId="3E419526" w:rsidR="00A07543" w:rsidRPr="00A521A6" w:rsidRDefault="00A07543" w:rsidP="00A521A6">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 xml:space="preserve">Nav skaidrs, kādā veidā tiks īstenots </w:t>
            </w:r>
            <w:r w:rsidRPr="00F25CE7">
              <w:rPr>
                <w:color w:val="000000"/>
                <w:bdr w:val="none" w:sz="0" w:space="0" w:color="auto" w:frame="1"/>
              </w:rPr>
              <w:t>“5. Veikt pasākumus zāļu un uztura bagātinātāju racionālas lietošanas veicināšanai, īpašu uzmanību veltot bezrecepšu zāļu un uztura bagātinātāju racionālai lietošanai.</w:t>
            </w:r>
            <w:r w:rsidRPr="00F25CE7">
              <w:rPr>
                <w:rStyle w:val="xapple-converted-space"/>
                <w:color w:val="000000"/>
                <w:bdr w:val="none" w:sz="0" w:space="0" w:color="auto" w:frame="1"/>
              </w:rPr>
              <w:t> </w:t>
            </w:r>
            <w:r w:rsidRPr="00F25CE7">
              <w:rPr>
                <w:color w:val="000000"/>
                <w:u w:val="single"/>
                <w:bdr w:val="none" w:sz="0" w:space="0" w:color="auto" w:frame="1"/>
              </w:rPr>
              <w:t>Palielināt (stiprināt) farmaceita lomu veselības aprūpes pakalpojumu sniegšanā un veicināt profesijas neatkarību, tai skaitā neitralitāti profesionālo uzdevumu izpildē.</w:t>
            </w:r>
            <w:r w:rsidRPr="00F25CE7">
              <w:rPr>
                <w:color w:val="000000"/>
                <w:bdr w:val="none" w:sz="0" w:space="0" w:color="auto" w:frame="1"/>
              </w:rPr>
              <w:t>”</w:t>
            </w:r>
            <w:r w:rsidRPr="00F25CE7">
              <w:rPr>
                <w:rStyle w:val="xapple-converted-space"/>
                <w:color w:val="000000"/>
                <w:bdr w:val="none" w:sz="0" w:space="0" w:color="auto" w:frame="1"/>
              </w:rPr>
              <w:t> </w:t>
            </w:r>
            <w:r w:rsidRPr="00F25CE7">
              <w:rPr>
                <w:color w:val="000000"/>
                <w:bdr w:val="none" w:sz="0" w:space="0" w:color="auto" w:frame="1"/>
              </w:rPr>
              <w:t>jo sevišķi, ja tālāk tekstā minēts, ka šai aktivitātei nav nepieciešams</w:t>
            </w:r>
            <w:r w:rsidRPr="00A07543">
              <w:rPr>
                <w:color w:val="000000"/>
                <w:bdr w:val="none" w:sz="0" w:space="0" w:color="auto" w:frame="1"/>
              </w:rPr>
              <w:t xml:space="preserve"> papildus finansējums?! Farmaceitu konsultācijām ir jābūt apmaksātām tieši tāpat kā ģimenes ārstu un citu speciālistu konsultācijām līdzīgi kā tas ir daudzās Eiropas </w:t>
            </w:r>
            <w:r w:rsidRPr="00A07543">
              <w:rPr>
                <w:color w:val="000000"/>
                <w:bdr w:val="none" w:sz="0" w:space="0" w:color="auto" w:frame="1"/>
              </w:rPr>
              <w:lastRenderedPageBreak/>
              <w:t>Savienības valstīs, piemēram, Nīderlandē, kur ir speciāli izstrādāti tarifi. Farmaceits nav bezmaksas darbaspēks, kam jāuzņemas papildus aktivitātes jau esošās apmaksas sistēmas ietvaros, jo sevišķi, ja citi speciālisti par to saņem atalgojumu!</w:t>
            </w:r>
          </w:p>
        </w:tc>
        <w:tc>
          <w:tcPr>
            <w:tcW w:w="2910" w:type="dxa"/>
            <w:shd w:val="clear" w:color="auto" w:fill="FFFFFF" w:themeFill="background1"/>
            <w:noWrap/>
            <w:tcMar>
              <w:top w:w="75" w:type="dxa"/>
              <w:left w:w="75" w:type="dxa"/>
              <w:bottom w:w="75" w:type="dxa"/>
              <w:right w:w="75" w:type="dxa"/>
            </w:tcMar>
          </w:tcPr>
          <w:p w14:paraId="73970C4D" w14:textId="20284668" w:rsidR="00900FE7" w:rsidRPr="00900FE7" w:rsidRDefault="19B7D21D" w:rsidP="19B7D21D">
            <w:pPr>
              <w:rPr>
                <w:b/>
                <w:bCs/>
              </w:rPr>
            </w:pPr>
            <w:r w:rsidRPr="19B7D21D">
              <w:rPr>
                <w:b/>
                <w:bCs/>
              </w:rPr>
              <w:lastRenderedPageBreak/>
              <w:t>Izskaidrots.</w:t>
            </w:r>
          </w:p>
          <w:p w14:paraId="370444DB" w14:textId="0D3E8FB1" w:rsidR="008F6A66" w:rsidRDefault="19B7D21D" w:rsidP="19B7D21D">
            <w:r>
              <w:t xml:space="preserve">Ar Ārstniecības likuma grozījumiem noteikt farmaceita lomu veselības aprūpes sistēmā, iekļaujot </w:t>
            </w:r>
            <w:proofErr w:type="spellStart"/>
            <w:r>
              <w:t>multidisciplinārā</w:t>
            </w:r>
            <w:proofErr w:type="spellEnd"/>
            <w:r>
              <w:t xml:space="preserve"> komandā;</w:t>
            </w:r>
          </w:p>
          <w:p w14:paraId="20770D9F" w14:textId="2D64E91A" w:rsidR="008F6A66" w:rsidRDefault="19B7D21D" w:rsidP="19B7D21D">
            <w:r>
              <w:t>Farmācijas likumu plānots papildināt ar profesionālās neatkarības principu ievērošanu veicot farmaceitisko aprūpi.</w:t>
            </w:r>
          </w:p>
          <w:p w14:paraId="4927575C" w14:textId="77777777" w:rsidR="002C1228" w:rsidRPr="00CD0EA1" w:rsidRDefault="002C1228" w:rsidP="006A4C72">
            <w:pPr>
              <w:rPr>
                <w:bCs/>
              </w:rPr>
            </w:pPr>
          </w:p>
          <w:p w14:paraId="4C34027D" w14:textId="5A1E401C" w:rsidR="008F6A66" w:rsidRDefault="19B7D21D" w:rsidP="006A4C72">
            <w:r>
              <w:t xml:space="preserve">Latvijā ģimenes ārstiem lielākais atalgojuma modelis </w:t>
            </w:r>
            <w:r>
              <w:lastRenderedPageBreak/>
              <w:t>tiek saistīts ar praksē reģistrēto pacientu skaitu, kas nebūtu tiešā veidā piemērojams attiecībā uz farmaceita sniegtu konsultācijas.</w:t>
            </w:r>
          </w:p>
          <w:p w14:paraId="13690F5D" w14:textId="1EE453A1" w:rsidR="008F6A66" w:rsidRPr="00CD0EA1" w:rsidRDefault="16814F62" w:rsidP="19B7D21D">
            <w:r>
              <w:t xml:space="preserve">Skat. Sabiedrības veselības pamatnostādnēs 2021. - 2027. gadam, kurās paredzēta farmaceita lomas palielināšana veselības aprūpē, t.sk. maksas, arī valsts apmaksātu pakalpojumu sniegšana. Lai to īstenotu nepieciešams nodefinēt gan sniegto pakalpojumu kvalitātes rādītājus, gan sasniedzamos rezultātus. </w:t>
            </w:r>
          </w:p>
        </w:tc>
        <w:tc>
          <w:tcPr>
            <w:tcW w:w="1547" w:type="dxa"/>
            <w:shd w:val="clear" w:color="auto" w:fill="FFFFFF" w:themeFill="background1"/>
            <w:noWrap/>
            <w:tcMar>
              <w:top w:w="75" w:type="dxa"/>
              <w:left w:w="75" w:type="dxa"/>
              <w:bottom w:w="75" w:type="dxa"/>
              <w:right w:w="75" w:type="dxa"/>
            </w:tcMar>
          </w:tcPr>
          <w:p w14:paraId="407F1729" w14:textId="4CCF926C" w:rsidR="008F6A66" w:rsidRDefault="00733415" w:rsidP="008F6A66">
            <w:pPr>
              <w:jc w:val="center"/>
              <w:rPr>
                <w:b/>
              </w:rPr>
            </w:pPr>
            <w:r>
              <w:lastRenderedPageBreak/>
              <w:t>-</w:t>
            </w:r>
          </w:p>
        </w:tc>
      </w:tr>
      <w:tr w:rsidR="00977418" w14:paraId="61FC5120" w14:textId="77777777" w:rsidTr="16814F62">
        <w:tc>
          <w:tcPr>
            <w:tcW w:w="1015" w:type="dxa"/>
            <w:shd w:val="clear" w:color="auto" w:fill="FFFFFF" w:themeFill="background1"/>
            <w:noWrap/>
            <w:tcMar>
              <w:top w:w="75" w:type="dxa"/>
              <w:left w:w="75" w:type="dxa"/>
              <w:bottom w:w="75" w:type="dxa"/>
              <w:right w:w="75" w:type="dxa"/>
            </w:tcMar>
          </w:tcPr>
          <w:p w14:paraId="114CA5FA" w14:textId="0B18DF9A" w:rsidR="00977418" w:rsidRPr="002F0A6E" w:rsidRDefault="00977418"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60A5905" w14:textId="77777777" w:rsidR="00977418" w:rsidRDefault="00977418" w:rsidP="00977418">
            <w:pPr>
              <w:spacing w:after="240"/>
              <w:rPr>
                <w:b/>
              </w:rPr>
            </w:pPr>
            <w:r>
              <w:rPr>
                <w:b/>
              </w:rPr>
              <w:t>Konceptuālā ziņojuma projekts</w:t>
            </w:r>
          </w:p>
          <w:p w14:paraId="44882ACE" w14:textId="3605FDCB" w:rsidR="00977418" w:rsidRDefault="00977418" w:rsidP="0097741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EE61A95" w14:textId="77777777" w:rsidR="00977418" w:rsidRPr="00A07543" w:rsidRDefault="00977418" w:rsidP="00977418">
            <w:pPr>
              <w:rPr>
                <w:b/>
                <w:szCs w:val="24"/>
              </w:rPr>
            </w:pPr>
            <w:r w:rsidRPr="00A07543">
              <w:rPr>
                <w:b/>
                <w:szCs w:val="24"/>
              </w:rPr>
              <w:t xml:space="preserve">Iebildums (Inese Sviestiņa, Klīniskā farmaceite, VSIA “Bērnu klīniskā universitātes slimnīca”, </w:t>
            </w:r>
            <w:r w:rsidRPr="00222AD7">
              <w:rPr>
                <w:b/>
                <w:szCs w:val="24"/>
              </w:rPr>
              <w:t>inese.sviestina@bkus.lv</w:t>
            </w:r>
            <w:r>
              <w:rPr>
                <w:b/>
                <w:szCs w:val="24"/>
              </w:rPr>
              <w:t xml:space="preserve"> – </w:t>
            </w:r>
            <w:r>
              <w:rPr>
                <w:b/>
              </w:rPr>
              <w:t>15.06.2022.</w:t>
            </w:r>
            <w:r w:rsidRPr="00A07543">
              <w:rPr>
                <w:b/>
                <w:szCs w:val="24"/>
              </w:rPr>
              <w:t>)</w:t>
            </w:r>
          </w:p>
          <w:p w14:paraId="7C9684B1" w14:textId="77777777" w:rsidR="00977418" w:rsidRPr="00A07543" w:rsidRDefault="00977418" w:rsidP="00977418">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 </w:t>
            </w:r>
          </w:p>
          <w:p w14:paraId="36DF0983" w14:textId="747B7A5A" w:rsidR="00977418" w:rsidRPr="008C58D6" w:rsidRDefault="00977418" w:rsidP="008C58D6">
            <w:pPr>
              <w:pStyle w:val="xmsonormal"/>
              <w:shd w:val="clear" w:color="auto" w:fill="FFFFFF"/>
              <w:spacing w:before="0" w:beforeAutospacing="0" w:after="0" w:afterAutospacing="0"/>
              <w:jc w:val="both"/>
              <w:rPr>
                <w:rFonts w:ascii="Cambria" w:hAnsi="Cambria"/>
                <w:color w:val="000000"/>
              </w:rPr>
            </w:pPr>
            <w:r w:rsidRPr="00A07543">
              <w:rPr>
                <w:color w:val="000000"/>
                <w:bdr w:val="none" w:sz="0" w:space="0" w:color="auto" w:frame="1"/>
              </w:rPr>
              <w:t xml:space="preserve">Dokumentā daudz rakstīts par vertikālo integrāciju, bet nekas īpaši nav minēts, kā uzlabot zāļu pieejamību pacientiem ārpus pilsētām sevišķi mazapdzīvotos lauku reģionos. Ja medikamenti tur nebūs vispirms jau fiziski pieejami aptieku trūkuma dēļ, tad arī finansiālā pieejamība vairs nebūs aktuāla - cilvēki neiegādāsies zāles, neārstēsies un rezultātā valsts samaksās daudz vairāk par viņu ielaisto slimību ārstēšanu. Kāpēc netiek piedāvāts, ka te tad ir jābūt, piemēram, </w:t>
            </w:r>
            <w:proofErr w:type="spellStart"/>
            <w:r w:rsidRPr="00A07543">
              <w:rPr>
                <w:color w:val="000000"/>
                <w:bdr w:val="none" w:sz="0" w:space="0" w:color="auto" w:frame="1"/>
              </w:rPr>
              <w:t>privātbiznesa</w:t>
            </w:r>
            <w:proofErr w:type="spellEnd"/>
            <w:r w:rsidRPr="00A07543">
              <w:rPr>
                <w:color w:val="000000"/>
                <w:bdr w:val="none" w:sz="0" w:space="0" w:color="auto" w:frame="1"/>
              </w:rPr>
              <w:t xml:space="preserve"> (neatkarīgas vai tīklu aptiekas) sadarbībai ar </w:t>
            </w:r>
            <w:r w:rsidRPr="00A07543">
              <w:rPr>
                <w:color w:val="000000"/>
                <w:bdr w:val="none" w:sz="0" w:space="0" w:color="auto" w:frame="1"/>
              </w:rPr>
              <w:lastRenderedPageBreak/>
              <w:t>valsti vai pašvaldību, lai tiem farmaceitiem, kas būtu gatavi strādāt šādās vietās, maksātu lielāku atlīdzību? Līdzīgi kā, piemēram, veselības aprūpes speciālistiem Ziemeļvalstīs, kur ar īpašām programmām cenšas piesaistīt speciālistus darbam, piemēram, ziemeļu teritorijās.</w:t>
            </w:r>
          </w:p>
        </w:tc>
        <w:tc>
          <w:tcPr>
            <w:tcW w:w="2910" w:type="dxa"/>
            <w:shd w:val="clear" w:color="auto" w:fill="FFFFFF" w:themeFill="background1"/>
            <w:noWrap/>
            <w:tcMar>
              <w:top w:w="75" w:type="dxa"/>
              <w:left w:w="75" w:type="dxa"/>
              <w:bottom w:w="75" w:type="dxa"/>
              <w:right w:w="75" w:type="dxa"/>
            </w:tcMar>
          </w:tcPr>
          <w:p w14:paraId="001A9DFC" w14:textId="42B22F2C" w:rsidR="00977418" w:rsidRPr="00900FE7" w:rsidRDefault="00977418" w:rsidP="00977418">
            <w:pPr>
              <w:rPr>
                <w:b/>
              </w:rPr>
            </w:pPr>
            <w:r w:rsidRPr="00900FE7">
              <w:rPr>
                <w:b/>
              </w:rPr>
              <w:lastRenderedPageBreak/>
              <w:t>Izskaidrots</w:t>
            </w:r>
            <w:r w:rsidR="00733415">
              <w:rPr>
                <w:b/>
              </w:rPr>
              <w:t>.</w:t>
            </w:r>
          </w:p>
          <w:p w14:paraId="257CB6EA" w14:textId="37792EAB" w:rsidR="00977418" w:rsidRPr="00CD0EA1" w:rsidRDefault="19B7D21D" w:rsidP="19B7D21D">
            <w:r>
              <w:t>Iesniedzēja minētais ir zāļu faktiskās pieejamības jautājums, savukārt ziņojums ir par zāļu finansiālo pieejamību.</w:t>
            </w:r>
          </w:p>
        </w:tc>
        <w:tc>
          <w:tcPr>
            <w:tcW w:w="1547" w:type="dxa"/>
            <w:shd w:val="clear" w:color="auto" w:fill="FFFFFF" w:themeFill="background1"/>
            <w:noWrap/>
            <w:tcMar>
              <w:top w:w="75" w:type="dxa"/>
              <w:left w:w="75" w:type="dxa"/>
              <w:bottom w:w="75" w:type="dxa"/>
              <w:right w:w="75" w:type="dxa"/>
            </w:tcMar>
          </w:tcPr>
          <w:p w14:paraId="3C81FE0F" w14:textId="52312701" w:rsidR="00977418" w:rsidRDefault="00733415" w:rsidP="00977418">
            <w:pPr>
              <w:jc w:val="center"/>
              <w:rPr>
                <w:b/>
              </w:rPr>
            </w:pPr>
            <w:r>
              <w:t>-</w:t>
            </w:r>
          </w:p>
        </w:tc>
      </w:tr>
      <w:tr w:rsidR="008F6A66" w14:paraId="360EF3B7" w14:textId="77777777" w:rsidTr="16814F62">
        <w:tc>
          <w:tcPr>
            <w:tcW w:w="1015" w:type="dxa"/>
            <w:shd w:val="clear" w:color="auto" w:fill="FFFFFF" w:themeFill="background1"/>
            <w:noWrap/>
            <w:tcMar>
              <w:top w:w="75" w:type="dxa"/>
              <w:left w:w="75" w:type="dxa"/>
              <w:bottom w:w="75" w:type="dxa"/>
              <w:right w:w="75" w:type="dxa"/>
            </w:tcMar>
          </w:tcPr>
          <w:p w14:paraId="3D7D88CC" w14:textId="5446DE20" w:rsidR="008F6A66" w:rsidRPr="002F0A6E" w:rsidRDefault="008F6A66"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8F944CB" w14:textId="77777777" w:rsidR="00F22404" w:rsidRDefault="00F22404" w:rsidP="00F22404">
            <w:pPr>
              <w:spacing w:after="240"/>
              <w:rPr>
                <w:b/>
              </w:rPr>
            </w:pPr>
            <w:r>
              <w:rPr>
                <w:b/>
              </w:rPr>
              <w:t>Konceptuālā ziņojuma projekts</w:t>
            </w:r>
          </w:p>
          <w:p w14:paraId="13F5C5DD" w14:textId="5DD0DE89" w:rsidR="008F6A66" w:rsidRDefault="00F22404" w:rsidP="00F22404">
            <w:pPr>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BD4B2FC" w14:textId="7E716088" w:rsidR="001F4799" w:rsidRPr="004823D8" w:rsidRDefault="19B7D21D" w:rsidP="19B7D21D">
            <w:pPr>
              <w:rPr>
                <w:b/>
                <w:bCs/>
              </w:rPr>
            </w:pPr>
            <w:r w:rsidRPr="19B7D21D">
              <w:rPr>
                <w:b/>
                <w:bCs/>
              </w:rPr>
              <w:t>Komentārs (Romualds Ražuks, romualdsr@hotmail.com – 15.06.2022.)</w:t>
            </w:r>
          </w:p>
          <w:p w14:paraId="17E446F6" w14:textId="77777777" w:rsidR="001F4799" w:rsidRPr="00580C72" w:rsidRDefault="001F4799" w:rsidP="008F6A66">
            <w:pPr>
              <w:jc w:val="center"/>
              <w:rPr>
                <w:bCs/>
              </w:rPr>
            </w:pPr>
          </w:p>
          <w:p w14:paraId="56B47B43" w14:textId="10C830BC" w:rsidR="00317EA1" w:rsidRPr="008C58D6" w:rsidRDefault="00580C72" w:rsidP="00317EA1">
            <w:pPr>
              <w:rPr>
                <w:bCs/>
              </w:rPr>
            </w:pPr>
            <w:r w:rsidRPr="00580C72">
              <w:rPr>
                <w:bCs/>
              </w:rPr>
              <w:t>N</w:t>
            </w:r>
            <w:r w:rsidR="001F4799" w:rsidRPr="00580C72">
              <w:rPr>
                <w:bCs/>
              </w:rPr>
              <w:t>oteikt maksimāli pieļaujamo kopējo pacienta veikto līdzmaksājuma summu par kompensējamām zālēm gadā, nosakot kopējā pacienta līdzmaksājuma griestus 250 EUR;  noteikt, ka kompensējamo zāļu aptiekas cena ārpus kompensācijas sistēmas ir tāda pati kā (nav augstāka  par šo zāļu aptiekas cenu) kompensācijas sistēmā;  samazināt PVN zālēm no 12% uz 5%.</w:t>
            </w:r>
          </w:p>
        </w:tc>
        <w:tc>
          <w:tcPr>
            <w:tcW w:w="2910" w:type="dxa"/>
            <w:shd w:val="clear" w:color="auto" w:fill="FFFFFF" w:themeFill="background1"/>
            <w:noWrap/>
            <w:tcMar>
              <w:top w:w="75" w:type="dxa"/>
              <w:left w:w="75" w:type="dxa"/>
              <w:bottom w:w="75" w:type="dxa"/>
              <w:right w:w="75" w:type="dxa"/>
            </w:tcMar>
          </w:tcPr>
          <w:p w14:paraId="64E99A38" w14:textId="38CA0EE0" w:rsidR="008F6A66" w:rsidRPr="005B2A09" w:rsidRDefault="19B7D21D" w:rsidP="006A4C72">
            <w:pPr>
              <w:rPr>
                <w:b/>
                <w:bCs/>
              </w:rPr>
            </w:pPr>
            <w:r w:rsidRPr="005B2A09">
              <w:rPr>
                <w:b/>
                <w:bCs/>
              </w:rPr>
              <w:t>VM pateicas par sniegto atbalstu apriešanas laikā.</w:t>
            </w:r>
          </w:p>
        </w:tc>
        <w:tc>
          <w:tcPr>
            <w:tcW w:w="1547" w:type="dxa"/>
            <w:shd w:val="clear" w:color="auto" w:fill="FFFFFF" w:themeFill="background1"/>
            <w:noWrap/>
            <w:tcMar>
              <w:top w:w="75" w:type="dxa"/>
              <w:left w:w="75" w:type="dxa"/>
              <w:bottom w:w="75" w:type="dxa"/>
              <w:right w:w="75" w:type="dxa"/>
            </w:tcMar>
          </w:tcPr>
          <w:p w14:paraId="70CE5139" w14:textId="48C894B5" w:rsidR="008F6A66" w:rsidRDefault="00733415" w:rsidP="008F6A66">
            <w:pPr>
              <w:jc w:val="center"/>
              <w:rPr>
                <w:b/>
              </w:rPr>
            </w:pPr>
            <w:r>
              <w:t>-</w:t>
            </w:r>
          </w:p>
        </w:tc>
      </w:tr>
      <w:tr w:rsidR="008F6A66" w14:paraId="773868A9" w14:textId="77777777" w:rsidTr="16814F62">
        <w:tc>
          <w:tcPr>
            <w:tcW w:w="1015" w:type="dxa"/>
            <w:shd w:val="clear" w:color="auto" w:fill="FFFFFF" w:themeFill="background1"/>
            <w:noWrap/>
            <w:tcMar>
              <w:top w:w="75" w:type="dxa"/>
              <w:left w:w="75" w:type="dxa"/>
              <w:bottom w:w="75" w:type="dxa"/>
              <w:right w:w="75" w:type="dxa"/>
            </w:tcMar>
          </w:tcPr>
          <w:p w14:paraId="76A87EA1" w14:textId="3DC460E5" w:rsidR="008F6A66" w:rsidRPr="002F0A6E" w:rsidRDefault="008F6A66"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6ACAEF1E" w14:textId="77777777" w:rsidR="00F22404" w:rsidRDefault="00F22404" w:rsidP="00F22404">
            <w:pPr>
              <w:spacing w:after="240"/>
              <w:rPr>
                <w:b/>
              </w:rPr>
            </w:pPr>
            <w:r>
              <w:rPr>
                <w:b/>
              </w:rPr>
              <w:t>Konceptuālā ziņojuma projekts</w:t>
            </w:r>
          </w:p>
          <w:p w14:paraId="390EEDCF" w14:textId="06443256" w:rsidR="008F6A66" w:rsidRDefault="00F22404" w:rsidP="00F22404">
            <w:pPr>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163E39C" w14:textId="428DC99B" w:rsidR="00B03220" w:rsidRPr="004F1F2B" w:rsidRDefault="00B03220" w:rsidP="004F1F2B">
            <w:pPr>
              <w:rPr>
                <w:b/>
                <w:szCs w:val="24"/>
              </w:rPr>
            </w:pPr>
            <w:r w:rsidRPr="004F1F2B">
              <w:rPr>
                <w:b/>
                <w:szCs w:val="24"/>
              </w:rPr>
              <w:t>Iebildums (</w:t>
            </w:r>
            <w:r w:rsidR="00DA4FDC" w:rsidRPr="004F1F2B">
              <w:rPr>
                <w:b/>
                <w:szCs w:val="24"/>
              </w:rPr>
              <w:t>Starptautisko inovatīvo farmaceitisko firmu asociācija</w:t>
            </w:r>
            <w:r w:rsidR="00686337" w:rsidRPr="004F1F2B">
              <w:rPr>
                <w:b/>
                <w:szCs w:val="24"/>
              </w:rPr>
              <w:t>, siffa@siffa.lv</w:t>
            </w:r>
            <w:r w:rsidRPr="004F1F2B">
              <w:rPr>
                <w:b/>
                <w:szCs w:val="24"/>
              </w:rPr>
              <w:t xml:space="preserve"> – 15.06.2022.)</w:t>
            </w:r>
          </w:p>
          <w:p w14:paraId="29461325" w14:textId="77777777" w:rsidR="00B31DEA" w:rsidRDefault="00B31DEA" w:rsidP="00B31DEA">
            <w:pPr>
              <w:rPr>
                <w:szCs w:val="24"/>
              </w:rPr>
            </w:pPr>
          </w:p>
          <w:p w14:paraId="17E0B779" w14:textId="0228D08E" w:rsidR="00B31DEA" w:rsidRPr="00F25CE7" w:rsidRDefault="006D69C1" w:rsidP="006D69C1">
            <w:pPr>
              <w:rPr>
                <w:u w:val="single"/>
              </w:rPr>
            </w:pPr>
            <w:r w:rsidRPr="00F25CE7">
              <w:rPr>
                <w:u w:val="single"/>
              </w:rPr>
              <w:t>Par nekompensējamo zāļu cenu. Nepiekrītam VM ierosinājumam: Nekompensējamo recepšu un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 (2. risinājuma 2. un 3. apakšpunkts).</w:t>
            </w:r>
          </w:p>
          <w:p w14:paraId="699263D3" w14:textId="77777777" w:rsidR="006D69C1" w:rsidRPr="00F25CE7" w:rsidRDefault="006D69C1" w:rsidP="00B31DEA">
            <w:pPr>
              <w:ind w:left="360"/>
              <w:rPr>
                <w:szCs w:val="24"/>
              </w:rPr>
            </w:pPr>
          </w:p>
          <w:p w14:paraId="0CC5F9D7" w14:textId="62786AD1" w:rsidR="00F3721A" w:rsidRPr="004F1F2B" w:rsidRDefault="00B03220" w:rsidP="004F1F2B">
            <w:pPr>
              <w:rPr>
                <w:b/>
                <w:szCs w:val="24"/>
              </w:rPr>
            </w:pPr>
            <w:r w:rsidRPr="00B31DEA">
              <w:rPr>
                <w:szCs w:val="24"/>
              </w:rPr>
              <w:t xml:space="preserve">• </w:t>
            </w:r>
            <w:r w:rsidR="0083707A">
              <w:t xml:space="preserve">VM ierosinātajam risinājumam ir vairāki riski, kuru dēļ šī iniciatīva nav atbalstāma. Starptautiskā cenu </w:t>
            </w:r>
            <w:proofErr w:type="spellStart"/>
            <w:r w:rsidR="0083707A">
              <w:t>referencēšana</w:t>
            </w:r>
            <w:proofErr w:type="spellEnd"/>
            <w:r w:rsidR="0083707A">
              <w:t xml:space="preserve"> nekompensējamām zālēm var radīt inovatīvo medikamentu nepieejamību pacientiem pirms to kompensācijas. VM dati (21. lpp.) un Konkurences padomes 2019. gada ziņojums !Zāļu </w:t>
            </w:r>
            <w:r w:rsidR="0083707A">
              <w:lastRenderedPageBreak/>
              <w:t xml:space="preserve">cenu veidošanās un iespējamie konkurences ierobežojumi, kas ietekmē zāļu finansiālo pieejamību” liecina, ka zāļu ražotāju cenas Latvijā lielākoties ir zemākas nekā Lietuvā un Igaunijā. Tomēr nekompensējamo un bezrecepšu zāļu gala cenas ir augstākas lieltirgotavu un aptieku lielāku uzcenojumu dēļ. Nosakot pieļaujamo ražotāja cenu slieksni salīdzinājumā ar citām valstīm, ir jāņem vērā arī tirgus lielums. VM piedāvātajā variantā tas nav ņemts vērā. Mazā tirgus dēļ pastāv risks, ka daudzi medikamenti Latvijā nebūs pieejami. Ja kompensējamām zālēm ir pieejami mehānismi, kas nodrošina iespēju zāļu cenu samazināt līdz noteiktajam references līmenim, saglabājot konfidencialitāti, tad nekompensētajām zālēm šāda vai līdzīga veida risinājums nav piedāvāts, tādējādi zāļu ražotājam var nebūt interese ienākt tirgū ar negarantētu apgrozījumu, taču vienlaicīgi ar nekonfidenciālu cenu. Lielākajā daļā gadījumu par nekompensētām inovatīvajām zālēm, piemēram, medikamentiem onkoloģisko saslimšanu ārstēšanā, maksātājs ir pacients vai labdarības organizācijas, jo lielākajā daļā gadījumu zāļu izmaksas netiek segtas no individuālas kompensācijas budžeta. Ir nepieciešams pārskatīt individuālās kompensācijas mehānismus – atvieglot nosacījumus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 Papildus ir jāņem vērā fakts, ka pastāv brīva preču kustība ES, kas rada riskus produkta lokālajai 1 pieejamībai, ja preču cena ir zema, salīdzinot ar citām dalībvalstīm. Nav saprotams arī administratīvais regulējums un tā izmaksas, cenu apstiprināšanas process ārpus kompensācijas sistēmas un kontroles pasākumi. Igaunijā un Lietuvā neregulē </w:t>
            </w:r>
            <w:r w:rsidR="0083707A">
              <w:lastRenderedPageBreak/>
              <w:t>nekompensējamo zāļu ražotāja cenas un šāda regulējuma ieviešana Latvijā būtiski pasliktinātu Latvijas situāciju zāļu ienākšanai tirgū.</w:t>
            </w:r>
          </w:p>
        </w:tc>
        <w:tc>
          <w:tcPr>
            <w:tcW w:w="2910" w:type="dxa"/>
            <w:shd w:val="clear" w:color="auto" w:fill="FFFFFF" w:themeFill="background1"/>
            <w:noWrap/>
            <w:tcMar>
              <w:top w:w="75" w:type="dxa"/>
              <w:left w:w="75" w:type="dxa"/>
              <w:bottom w:w="75" w:type="dxa"/>
              <w:right w:w="75" w:type="dxa"/>
            </w:tcMar>
          </w:tcPr>
          <w:p w14:paraId="4B3F5041" w14:textId="1DF35689" w:rsidR="008F6A66" w:rsidRPr="005B2A09" w:rsidRDefault="16814F62" w:rsidP="16814F62">
            <w:pPr>
              <w:rPr>
                <w:b/>
                <w:bCs/>
                <w:color w:val="auto"/>
              </w:rPr>
            </w:pPr>
            <w:r w:rsidRPr="005B2A09">
              <w:rPr>
                <w:b/>
                <w:bCs/>
                <w:color w:val="auto"/>
              </w:rPr>
              <w:lastRenderedPageBreak/>
              <w:t>Izskaidrots.</w:t>
            </w:r>
          </w:p>
          <w:p w14:paraId="06089042" w14:textId="2E023F03" w:rsidR="008F6A66" w:rsidRPr="005B2A09" w:rsidRDefault="008F6A66" w:rsidP="006A4C72">
            <w:pPr>
              <w:rPr>
                <w:bCs/>
                <w:color w:val="auto"/>
              </w:rPr>
            </w:pPr>
          </w:p>
          <w:p w14:paraId="5FD9DF3B" w14:textId="5E3F57C6" w:rsidR="008F6A66" w:rsidRPr="005B2A09" w:rsidRDefault="008F6A66" w:rsidP="006A4C72">
            <w:pPr>
              <w:rPr>
                <w:bCs/>
                <w:color w:val="auto"/>
              </w:rPr>
            </w:pPr>
          </w:p>
          <w:p w14:paraId="077D0B89" w14:textId="44938670" w:rsidR="008F6A66" w:rsidRPr="005B2A09" w:rsidRDefault="16814F62" w:rsidP="16814F62">
            <w:pPr>
              <w:rPr>
                <w:color w:val="auto"/>
              </w:rPr>
            </w:pPr>
            <w:r w:rsidRPr="005B2A09">
              <w:rPr>
                <w:color w:val="auto"/>
              </w:rPr>
              <w:t>Ņemti vērā sniegtie komentāri un precizēta atbilstošā risinājuma redakcija.</w:t>
            </w:r>
          </w:p>
          <w:p w14:paraId="0042B4FB" w14:textId="49F4C6ED" w:rsidR="008F6A66" w:rsidRPr="005B2A09" w:rsidRDefault="008F6A66" w:rsidP="16814F62">
            <w:pPr>
              <w:rPr>
                <w:color w:val="auto"/>
              </w:rPr>
            </w:pPr>
          </w:p>
          <w:p w14:paraId="67427CFE" w14:textId="1563F89B" w:rsidR="008F6A66" w:rsidRPr="005B2A09" w:rsidRDefault="16814F62" w:rsidP="16814F62">
            <w:pPr>
              <w:rPr>
                <w:color w:val="auto"/>
              </w:rPr>
            </w:pPr>
            <w:r w:rsidRPr="005B2A09">
              <w:rPr>
                <w:color w:val="auto"/>
              </w:rPr>
              <w:t xml:space="preserve">Ar minēto priekšlikumu </w:t>
            </w:r>
            <w:proofErr w:type="spellStart"/>
            <w:r w:rsidRPr="005B2A09">
              <w:rPr>
                <w:color w:val="auto"/>
              </w:rPr>
              <w:t>lieltirgotāvām</w:t>
            </w:r>
            <w:proofErr w:type="spellEnd"/>
            <w:r w:rsidRPr="005B2A09">
              <w:rPr>
                <w:color w:val="auto"/>
              </w:rPr>
              <w:t xml:space="preserve"> netiek uzlikts pienākums salīdzināt zāļu cenas Latvijā ar cenām citās valstīs. </w:t>
            </w:r>
          </w:p>
          <w:p w14:paraId="4E0CA4E2" w14:textId="77777777" w:rsidR="008F6A66" w:rsidRPr="005B2A09" w:rsidRDefault="16814F62" w:rsidP="16814F62">
            <w:pPr>
              <w:spacing w:line="259" w:lineRule="auto"/>
              <w:rPr>
                <w:color w:val="auto"/>
              </w:rPr>
            </w:pPr>
            <w:r w:rsidRPr="005B2A09">
              <w:rPr>
                <w:color w:val="auto"/>
              </w:rPr>
              <w:t>Ražotājs pats iesniedz atbilstošas cenas un (ZVA izlases kārtā veic kontroli;</w:t>
            </w:r>
          </w:p>
          <w:p w14:paraId="4A4E6E14" w14:textId="6F3231F6" w:rsidR="008F6A66" w:rsidRPr="005B2A09" w:rsidRDefault="16814F62" w:rsidP="16814F62">
            <w:pPr>
              <w:spacing w:line="259" w:lineRule="auto"/>
              <w:rPr>
                <w:color w:val="auto"/>
              </w:rPr>
            </w:pPr>
            <w:r w:rsidRPr="005B2A09">
              <w:rPr>
                <w:color w:val="auto"/>
              </w:rPr>
              <w:lastRenderedPageBreak/>
              <w:t>Ja konstatē neatbilstību, aicina to novērst).</w:t>
            </w:r>
          </w:p>
          <w:p w14:paraId="33826242" w14:textId="6C19C417" w:rsidR="008F6A66" w:rsidRPr="005B2A09" w:rsidRDefault="008F6A66" w:rsidP="16814F62">
            <w:pPr>
              <w:spacing w:line="259" w:lineRule="auto"/>
              <w:rPr>
                <w:color w:val="auto"/>
              </w:rPr>
            </w:pPr>
          </w:p>
          <w:p w14:paraId="0DE7850A" w14:textId="77777777" w:rsidR="008F6A66" w:rsidRPr="005B2A09" w:rsidRDefault="008F6A66" w:rsidP="16814F62">
            <w:pPr>
              <w:spacing w:line="259" w:lineRule="auto"/>
              <w:rPr>
                <w:color w:val="auto"/>
              </w:rPr>
            </w:pPr>
          </w:p>
          <w:p w14:paraId="220E6634" w14:textId="1561B1DF" w:rsidR="008F6A66" w:rsidRPr="005B2A09" w:rsidRDefault="008F6A66" w:rsidP="16814F62">
            <w:pPr>
              <w:rPr>
                <w:color w:val="auto"/>
              </w:rPr>
            </w:pPr>
          </w:p>
        </w:tc>
        <w:tc>
          <w:tcPr>
            <w:tcW w:w="1547" w:type="dxa"/>
            <w:shd w:val="clear" w:color="auto" w:fill="FFFFFF" w:themeFill="background1"/>
            <w:noWrap/>
            <w:tcMar>
              <w:top w:w="75" w:type="dxa"/>
              <w:left w:w="75" w:type="dxa"/>
              <w:bottom w:w="75" w:type="dxa"/>
              <w:right w:w="75" w:type="dxa"/>
            </w:tcMar>
          </w:tcPr>
          <w:p w14:paraId="795CFB06" w14:textId="497D224C" w:rsidR="008F6A66" w:rsidRPr="00F25CE7" w:rsidRDefault="16814F62" w:rsidP="16814F62">
            <w:pPr>
              <w:rPr>
                <w:b/>
                <w:bCs/>
                <w:color w:val="auto"/>
                <w:szCs w:val="24"/>
              </w:rPr>
            </w:pPr>
            <w:r w:rsidRPr="00F25CE7">
              <w:rPr>
                <w:b/>
                <w:bCs/>
                <w:color w:val="auto"/>
                <w:szCs w:val="24"/>
              </w:rPr>
              <w:lastRenderedPageBreak/>
              <w:t>“.... 2) noteikt, ka nekompensējamo recepšu zāļu cena  nepārsniedz šo zāļu ražotāja realizācijas cenu vai vairumtirdzniecības cenu Igaunijā un Lietuvā;”</w:t>
            </w:r>
          </w:p>
          <w:p w14:paraId="08686DAF" w14:textId="3CF2074F" w:rsidR="008F6A66" w:rsidRPr="00F25CE7" w:rsidRDefault="008F6A66" w:rsidP="16814F62">
            <w:pPr>
              <w:rPr>
                <w:b/>
                <w:bCs/>
                <w:color w:val="auto"/>
                <w:szCs w:val="24"/>
              </w:rPr>
            </w:pPr>
          </w:p>
          <w:p w14:paraId="7416C3B0" w14:textId="7FCD38D9" w:rsidR="008F6A66" w:rsidRPr="00F25CE7" w:rsidRDefault="16814F62" w:rsidP="16814F62">
            <w:pPr>
              <w:rPr>
                <w:b/>
                <w:bCs/>
                <w:color w:val="auto"/>
                <w:szCs w:val="24"/>
              </w:rPr>
            </w:pPr>
            <w:r w:rsidRPr="00F25CE7">
              <w:rPr>
                <w:b/>
                <w:bCs/>
                <w:color w:val="auto"/>
                <w:szCs w:val="24"/>
              </w:rPr>
              <w:t xml:space="preserve">“3) noteikt, </w:t>
            </w:r>
            <w:r w:rsidRPr="00F25CE7">
              <w:rPr>
                <w:b/>
                <w:bCs/>
                <w:color w:val="auto"/>
                <w:szCs w:val="24"/>
              </w:rPr>
              <w:lastRenderedPageBreak/>
              <w:t>ka bezrecepšu zāļu cena nepārsniedz šo zāļu ražotāja realizācijas cenu vai vairumtirdzniecības cenu Igaunijā un Lietuvā;”</w:t>
            </w:r>
          </w:p>
          <w:p w14:paraId="1D739C1B" w14:textId="110026C7" w:rsidR="008F6A66" w:rsidRPr="00F25CE7" w:rsidRDefault="008F6A66" w:rsidP="16814F62">
            <w:pPr>
              <w:jc w:val="center"/>
              <w:rPr>
                <w:b/>
                <w:bCs/>
                <w:color w:val="auto"/>
                <w:szCs w:val="24"/>
              </w:rPr>
            </w:pPr>
          </w:p>
        </w:tc>
      </w:tr>
      <w:tr w:rsidR="008912FC" w14:paraId="056E665A" w14:textId="77777777" w:rsidTr="16814F62">
        <w:tc>
          <w:tcPr>
            <w:tcW w:w="1015" w:type="dxa"/>
            <w:shd w:val="clear" w:color="auto" w:fill="FFFFFF" w:themeFill="background1"/>
            <w:noWrap/>
            <w:tcMar>
              <w:top w:w="75" w:type="dxa"/>
              <w:left w:w="75" w:type="dxa"/>
              <w:bottom w:w="75" w:type="dxa"/>
              <w:right w:w="75" w:type="dxa"/>
            </w:tcMar>
          </w:tcPr>
          <w:p w14:paraId="12229C20" w14:textId="77777777" w:rsidR="008912FC" w:rsidRPr="002F0A6E" w:rsidRDefault="008912FC"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7F5679FD" w14:textId="77777777" w:rsidR="008912FC" w:rsidRDefault="008912FC" w:rsidP="008912FC">
            <w:pPr>
              <w:spacing w:after="240"/>
              <w:rPr>
                <w:b/>
              </w:rPr>
            </w:pPr>
            <w:r>
              <w:rPr>
                <w:b/>
              </w:rPr>
              <w:t>Konceptuālā ziņojuma projekts</w:t>
            </w:r>
          </w:p>
          <w:p w14:paraId="54CC2448" w14:textId="3392D230" w:rsidR="008912FC" w:rsidRDefault="008912FC" w:rsidP="008912F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29653A1" w14:textId="77777777" w:rsidR="008912FC" w:rsidRPr="004F1F2B" w:rsidRDefault="008912FC" w:rsidP="008912FC">
            <w:pPr>
              <w:rPr>
                <w:b/>
                <w:szCs w:val="24"/>
              </w:rPr>
            </w:pPr>
            <w:r w:rsidRPr="004F1F2B">
              <w:rPr>
                <w:b/>
                <w:szCs w:val="24"/>
              </w:rPr>
              <w:t>Iebildums (Starptautisko inovatīvo farmaceitisko firmu asociācija, siffa@siffa.lv – 15.06.2022.)</w:t>
            </w:r>
          </w:p>
          <w:p w14:paraId="7C13194E" w14:textId="77777777" w:rsidR="008912FC" w:rsidRDefault="008912FC" w:rsidP="008912FC">
            <w:pPr>
              <w:rPr>
                <w:szCs w:val="24"/>
              </w:rPr>
            </w:pPr>
          </w:p>
          <w:p w14:paraId="2B422DA2" w14:textId="77777777" w:rsidR="006D69C1" w:rsidRDefault="006D69C1" w:rsidP="008912FC">
            <w:pPr>
              <w:rPr>
                <w:b/>
                <w:bCs/>
              </w:rPr>
            </w:pPr>
            <w:r w:rsidRPr="006D69C1">
              <w:rPr>
                <w:b/>
                <w:bCs/>
              </w:rPr>
              <w:t xml:space="preserve">2. Par jauniem inovatīvu medikamentu kompensācijas modeļiem. </w:t>
            </w:r>
          </w:p>
          <w:p w14:paraId="682CDD71" w14:textId="77777777" w:rsidR="00EA59B6" w:rsidRPr="006D69C1" w:rsidRDefault="00EA59B6" w:rsidP="008912FC">
            <w:pPr>
              <w:rPr>
                <w:b/>
                <w:bCs/>
              </w:rPr>
            </w:pPr>
          </w:p>
          <w:p w14:paraId="3698C1E3" w14:textId="505A1771" w:rsidR="008912FC" w:rsidRPr="004F1F2B" w:rsidRDefault="006D69C1" w:rsidP="008912FC">
            <w:pPr>
              <w:rPr>
                <w:b/>
                <w:szCs w:val="24"/>
              </w:rPr>
            </w:pPr>
            <w:r>
              <w:t xml:space="preserve">• Ņemot vērā jaunas inovatīvo medikamentu tehnoloģijas, pieaugoši pieejamas vienreizlietojamas un izārstējošas zāles, grūtības izvērtēt medikamentu lietošanas ilgumu pacientu dzīvildzes pagarināšanās dēļ, medikamentu lietošanu dažādām indikācijām un kombinācijās, tādējādi atšķirīgu efektu, u.tml., aicinām apsvērt jaunus medikamentu kompensācijas modeļus, kas atbilst mūsdienu vajadzībām pacientu piekļuves nodrošināšanai: indikāciju un kombināciju maksājumus, uz rezultātu balstītus maksājumus, abonēšanas līgumus </w:t>
            </w:r>
            <w:proofErr w:type="spellStart"/>
            <w:r>
              <w:t>u.c</w:t>
            </w:r>
            <w:proofErr w:type="spellEnd"/>
          </w:p>
        </w:tc>
        <w:tc>
          <w:tcPr>
            <w:tcW w:w="2910" w:type="dxa"/>
            <w:shd w:val="clear" w:color="auto" w:fill="FFFFFF" w:themeFill="background1"/>
            <w:noWrap/>
            <w:tcMar>
              <w:top w:w="75" w:type="dxa"/>
              <w:left w:w="75" w:type="dxa"/>
              <w:bottom w:w="75" w:type="dxa"/>
              <w:right w:w="75" w:type="dxa"/>
            </w:tcMar>
          </w:tcPr>
          <w:p w14:paraId="02E224DC" w14:textId="76080912" w:rsidR="008912FC" w:rsidRPr="008912FC" w:rsidRDefault="008912FC" w:rsidP="008912FC">
            <w:pPr>
              <w:rPr>
                <w:b/>
              </w:rPr>
            </w:pPr>
            <w:r w:rsidRPr="008912FC">
              <w:rPr>
                <w:b/>
              </w:rPr>
              <w:t>Izskaidrots</w:t>
            </w:r>
            <w:r w:rsidR="005B2A09">
              <w:rPr>
                <w:b/>
              </w:rPr>
              <w:t>.</w:t>
            </w:r>
          </w:p>
          <w:p w14:paraId="1D52F23D" w14:textId="4E6AAE66" w:rsidR="008912FC" w:rsidRPr="00CD0EA1" w:rsidRDefault="16814F62" w:rsidP="16814F62">
            <w:r>
              <w:t>VM atbalsta finansiālās līdzdalības līguma slēgšanu starp zāļu ražotāju un NVD; Minēto pilnībā pieļauj esošais regulējums.</w:t>
            </w:r>
          </w:p>
        </w:tc>
        <w:tc>
          <w:tcPr>
            <w:tcW w:w="1547" w:type="dxa"/>
            <w:shd w:val="clear" w:color="auto" w:fill="FFFFFF" w:themeFill="background1"/>
            <w:noWrap/>
            <w:tcMar>
              <w:top w:w="75" w:type="dxa"/>
              <w:left w:w="75" w:type="dxa"/>
              <w:bottom w:w="75" w:type="dxa"/>
              <w:right w:w="75" w:type="dxa"/>
            </w:tcMar>
          </w:tcPr>
          <w:p w14:paraId="1223E0A9" w14:textId="51FDC8E8" w:rsidR="008912FC" w:rsidRDefault="00733415" w:rsidP="008912FC">
            <w:pPr>
              <w:jc w:val="center"/>
              <w:rPr>
                <w:b/>
              </w:rPr>
            </w:pPr>
            <w:r>
              <w:t>-</w:t>
            </w:r>
          </w:p>
        </w:tc>
      </w:tr>
      <w:tr w:rsidR="008912FC" w14:paraId="3612A36C" w14:textId="77777777" w:rsidTr="16814F62">
        <w:tc>
          <w:tcPr>
            <w:tcW w:w="1015" w:type="dxa"/>
            <w:shd w:val="clear" w:color="auto" w:fill="FFFFFF" w:themeFill="background1"/>
            <w:noWrap/>
            <w:tcMar>
              <w:top w:w="75" w:type="dxa"/>
              <w:left w:w="75" w:type="dxa"/>
              <w:bottom w:w="75" w:type="dxa"/>
              <w:right w:w="75" w:type="dxa"/>
            </w:tcMar>
          </w:tcPr>
          <w:p w14:paraId="77592B96" w14:textId="77777777" w:rsidR="008912FC" w:rsidRPr="002F0A6E" w:rsidRDefault="008912FC"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14B8574F" w14:textId="77777777" w:rsidR="008912FC" w:rsidRDefault="008912FC" w:rsidP="008912FC">
            <w:pPr>
              <w:spacing w:after="240"/>
              <w:rPr>
                <w:b/>
              </w:rPr>
            </w:pPr>
            <w:r>
              <w:rPr>
                <w:b/>
              </w:rPr>
              <w:t>Konceptuālā ziņojuma projekts</w:t>
            </w:r>
          </w:p>
          <w:p w14:paraId="32EA0FBB" w14:textId="7EFA24CC" w:rsidR="008912FC" w:rsidRDefault="008912FC" w:rsidP="008912F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D62A1AA" w14:textId="77777777" w:rsidR="008912FC" w:rsidRPr="004F1F2B" w:rsidRDefault="008912FC" w:rsidP="008912FC">
            <w:pPr>
              <w:rPr>
                <w:b/>
                <w:szCs w:val="24"/>
              </w:rPr>
            </w:pPr>
            <w:r w:rsidRPr="004F1F2B">
              <w:rPr>
                <w:b/>
                <w:szCs w:val="24"/>
              </w:rPr>
              <w:t>Iebildums (Starptautisko inovatīvo farmaceitisko firmu asociācija, siffa@siffa.lv – 15.06.2022.)</w:t>
            </w:r>
          </w:p>
          <w:p w14:paraId="3CEFB118" w14:textId="77777777" w:rsidR="008912FC" w:rsidRPr="004F1F2B" w:rsidRDefault="008912FC" w:rsidP="008912FC">
            <w:pPr>
              <w:rPr>
                <w:szCs w:val="24"/>
              </w:rPr>
            </w:pPr>
          </w:p>
          <w:p w14:paraId="7F1116A5" w14:textId="204D781A" w:rsidR="005A3EE3" w:rsidRDefault="005A3EE3" w:rsidP="008912FC">
            <w:pPr>
              <w:rPr>
                <w:b/>
                <w:bCs/>
              </w:rPr>
            </w:pPr>
            <w:r w:rsidRPr="005A3EE3">
              <w:rPr>
                <w:b/>
                <w:bCs/>
              </w:rPr>
              <w:t xml:space="preserve">3. Par risku dalīšanu starp ražotāju un valsti par pārsniegto pacientu skaitu līguma ietvaros. </w:t>
            </w:r>
          </w:p>
          <w:p w14:paraId="49E689E4" w14:textId="77777777" w:rsidR="00EA59B6" w:rsidRPr="005A3EE3" w:rsidRDefault="00EA59B6" w:rsidP="008912FC">
            <w:pPr>
              <w:rPr>
                <w:b/>
                <w:bCs/>
              </w:rPr>
            </w:pPr>
          </w:p>
          <w:p w14:paraId="586A44AF" w14:textId="75454FBE" w:rsidR="008912FC" w:rsidRPr="004F1F2B" w:rsidRDefault="005A3EE3" w:rsidP="008912FC">
            <w:pPr>
              <w:rPr>
                <w:b/>
                <w:szCs w:val="24"/>
              </w:rPr>
            </w:pPr>
            <w:r>
              <w:t xml:space="preserve">• Projekta ietvaros VM ir detalizēti aprakstījusi (15.lpp.) vienu no sen esošām problēmām Latvijā, t.i., šobrīd zāļu ražotājs uzņemas pilnu finansiālu atbildību par līguma ietvaros pārsniegto pacientu skaitu, kas saprotams neveicina un savā ziņā bremzē zāļu ražotāju interesi par Latvijas tirgu. Aicinām valsti iesaistīties un dalīt risku ar ražotāju par pārsniegto pacientu skaitu noslēgto līgumu ietvaros starp zāļu ražotāju un </w:t>
            </w:r>
            <w:r>
              <w:lastRenderedPageBreak/>
              <w:t>Nacionālo Veselības dienestu.</w:t>
            </w:r>
          </w:p>
        </w:tc>
        <w:tc>
          <w:tcPr>
            <w:tcW w:w="2910" w:type="dxa"/>
            <w:shd w:val="clear" w:color="auto" w:fill="FFFFFF" w:themeFill="background1"/>
            <w:noWrap/>
            <w:tcMar>
              <w:top w:w="75" w:type="dxa"/>
              <w:left w:w="75" w:type="dxa"/>
              <w:bottom w:w="75" w:type="dxa"/>
              <w:right w:w="75" w:type="dxa"/>
            </w:tcMar>
          </w:tcPr>
          <w:p w14:paraId="07BDB2CB" w14:textId="2D50E396" w:rsidR="008912FC" w:rsidRPr="008912FC" w:rsidRDefault="008912FC" w:rsidP="008912FC">
            <w:pPr>
              <w:rPr>
                <w:b/>
              </w:rPr>
            </w:pPr>
            <w:r w:rsidRPr="008912FC">
              <w:rPr>
                <w:b/>
              </w:rPr>
              <w:lastRenderedPageBreak/>
              <w:t>Izskaidrots</w:t>
            </w:r>
            <w:r w:rsidR="005B2A09">
              <w:rPr>
                <w:b/>
              </w:rPr>
              <w:t>.</w:t>
            </w:r>
          </w:p>
          <w:p w14:paraId="7FD9DFE9" w14:textId="5E18D234" w:rsidR="008912FC" w:rsidRPr="00CD0EA1" w:rsidRDefault="16814F62" w:rsidP="16814F62">
            <w:r>
              <w:t>Likuma par budžetu un finanšu vadību 46.</w:t>
            </w:r>
            <w:r w:rsidR="005B2A09">
              <w:t xml:space="preserve"> </w:t>
            </w:r>
            <w:r>
              <w:t>panta ceturtā daļa liedz minēto risku uzņemties valstij.</w:t>
            </w:r>
          </w:p>
        </w:tc>
        <w:tc>
          <w:tcPr>
            <w:tcW w:w="1547" w:type="dxa"/>
            <w:shd w:val="clear" w:color="auto" w:fill="FFFFFF" w:themeFill="background1"/>
            <w:noWrap/>
            <w:tcMar>
              <w:top w:w="75" w:type="dxa"/>
              <w:left w:w="75" w:type="dxa"/>
              <w:bottom w:w="75" w:type="dxa"/>
              <w:right w:w="75" w:type="dxa"/>
            </w:tcMar>
          </w:tcPr>
          <w:p w14:paraId="646FF4E3" w14:textId="10114E5E" w:rsidR="008912FC" w:rsidRDefault="00733415" w:rsidP="008912FC">
            <w:pPr>
              <w:jc w:val="center"/>
              <w:rPr>
                <w:b/>
              </w:rPr>
            </w:pPr>
            <w:r>
              <w:t>-</w:t>
            </w:r>
          </w:p>
        </w:tc>
      </w:tr>
      <w:tr w:rsidR="008912FC" w14:paraId="59DAE622" w14:textId="77777777" w:rsidTr="16814F62">
        <w:tc>
          <w:tcPr>
            <w:tcW w:w="1015" w:type="dxa"/>
            <w:shd w:val="clear" w:color="auto" w:fill="FFFFFF" w:themeFill="background1"/>
            <w:noWrap/>
            <w:tcMar>
              <w:top w:w="75" w:type="dxa"/>
              <w:left w:w="75" w:type="dxa"/>
              <w:bottom w:w="75" w:type="dxa"/>
              <w:right w:w="75" w:type="dxa"/>
            </w:tcMar>
          </w:tcPr>
          <w:p w14:paraId="041442DA" w14:textId="77777777" w:rsidR="008912FC" w:rsidRPr="002F0A6E" w:rsidRDefault="008912FC"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26935B19" w14:textId="77777777" w:rsidR="008912FC" w:rsidRDefault="008912FC" w:rsidP="008912FC">
            <w:pPr>
              <w:spacing w:after="240"/>
              <w:rPr>
                <w:b/>
              </w:rPr>
            </w:pPr>
            <w:r>
              <w:rPr>
                <w:b/>
              </w:rPr>
              <w:t>Konceptuālā ziņojuma projekts</w:t>
            </w:r>
          </w:p>
          <w:p w14:paraId="185545CB" w14:textId="7E1A8CDE" w:rsidR="008912FC" w:rsidRDefault="008912FC" w:rsidP="008912F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B9B2917" w14:textId="77777777" w:rsidR="008912FC" w:rsidRPr="004F1F2B" w:rsidRDefault="008912FC" w:rsidP="008912FC">
            <w:pPr>
              <w:rPr>
                <w:b/>
                <w:szCs w:val="24"/>
              </w:rPr>
            </w:pPr>
            <w:r w:rsidRPr="004F1F2B">
              <w:rPr>
                <w:b/>
                <w:szCs w:val="24"/>
              </w:rPr>
              <w:t>Iebildums (Starptautisko inovatīvo farmaceitisko firmu asociācija, siffa@siffa.lv – 15.06.2022.)</w:t>
            </w:r>
          </w:p>
          <w:p w14:paraId="6B12AB7D" w14:textId="77777777" w:rsidR="008912FC" w:rsidRPr="004F1F2B" w:rsidRDefault="008912FC" w:rsidP="008912FC">
            <w:pPr>
              <w:rPr>
                <w:szCs w:val="24"/>
              </w:rPr>
            </w:pPr>
          </w:p>
          <w:p w14:paraId="0D21E896" w14:textId="77777777" w:rsidR="0080140E" w:rsidRDefault="0080140E" w:rsidP="008912FC">
            <w:pPr>
              <w:rPr>
                <w:b/>
                <w:bCs/>
              </w:rPr>
            </w:pPr>
            <w:r w:rsidRPr="0080140E">
              <w:rPr>
                <w:b/>
                <w:bCs/>
              </w:rPr>
              <w:t xml:space="preserve">4. Iebilstam pret 2. risinājuma 5. apakšpunktu: zālēm </w:t>
            </w:r>
            <w:proofErr w:type="spellStart"/>
            <w:r w:rsidRPr="0080140E">
              <w:rPr>
                <w:b/>
                <w:bCs/>
              </w:rPr>
              <w:t>farmakoterapeitiskās</w:t>
            </w:r>
            <w:proofErr w:type="spellEnd"/>
            <w:r w:rsidRPr="0080140E">
              <w:rPr>
                <w:b/>
                <w:bCs/>
              </w:rPr>
              <w:t xml:space="preserve"> grupas (septiņu zīmju ATC/DDD klasifikācijā) ietvaros aptiekas cenas starpība nedrīkst pārsniegt 60%, rēķinot atbilstoši definētajai diennakts devai ATC/DDD klasifikācijā. </w:t>
            </w:r>
          </w:p>
          <w:p w14:paraId="30A73C01" w14:textId="77777777" w:rsidR="00EA59B6" w:rsidRPr="0080140E" w:rsidRDefault="00EA59B6" w:rsidP="008912FC">
            <w:pPr>
              <w:rPr>
                <w:b/>
                <w:bCs/>
              </w:rPr>
            </w:pPr>
          </w:p>
          <w:p w14:paraId="1A6330C0" w14:textId="75CE79C1" w:rsidR="008912FC" w:rsidRPr="004F1F2B" w:rsidRDefault="0080140E" w:rsidP="008912FC">
            <w:pPr>
              <w:rPr>
                <w:b/>
                <w:szCs w:val="24"/>
              </w:rPr>
            </w:pPr>
            <w:r>
              <w:t xml:space="preserve">• Saskaņā ar VM datiem 2021. gadā 80% recepšu ir lietots SNN, tātad aptiekās vismaz 80% gadījumos tiek izsniegts references vai lētākais medikaments. Ne-references zāļu patēriņš ir būtiski samazinājies (-90 %) salīdzinājumā ar 2019. gadu. Cenu koridora samazināšana no 100% uz 60% </w:t>
            </w:r>
            <w:proofErr w:type="spellStart"/>
            <w:r>
              <w:t>nereferences</w:t>
            </w:r>
            <w:proofErr w:type="spellEnd"/>
            <w:r>
              <w:t xml:space="preserve"> zālēm ievērojami nesamazinās iedzīvotāju izmaksas par zālēm, jo to lietotāju skaits ir neliels. Turklāt šo zāļu uzturēšana KZS pavisam zaudēs jēgu un zāles tiks izņemtas no KZS nelietderības dēl. Pēc VM datiem tas var skart 33 medikamentus (~2% no KZS iekļautajām zālēm), paredzamā ietekme uz izmaksu samazinājumu pacientiem - nebūtiska, tomēr tā apgrūtinās iespējas nodrošināt piemērotāko terapiju konkrētiem pacientiem (ar medicīnisko pamatojumu).</w:t>
            </w:r>
          </w:p>
        </w:tc>
        <w:tc>
          <w:tcPr>
            <w:tcW w:w="2910" w:type="dxa"/>
            <w:shd w:val="clear" w:color="auto" w:fill="FFFFFF" w:themeFill="background1"/>
            <w:noWrap/>
            <w:tcMar>
              <w:top w:w="75" w:type="dxa"/>
              <w:left w:w="75" w:type="dxa"/>
              <w:bottom w:w="75" w:type="dxa"/>
              <w:right w:w="75" w:type="dxa"/>
            </w:tcMar>
          </w:tcPr>
          <w:p w14:paraId="79D51CBD" w14:textId="1337C8A3" w:rsidR="008912FC" w:rsidRPr="008912FC" w:rsidRDefault="008912FC" w:rsidP="005B2A09">
            <w:pPr>
              <w:rPr>
                <w:b/>
              </w:rPr>
            </w:pPr>
            <w:r w:rsidRPr="008912FC">
              <w:rPr>
                <w:b/>
              </w:rPr>
              <w:t>Izskaidrots</w:t>
            </w:r>
            <w:r w:rsidR="005B2A09">
              <w:rPr>
                <w:b/>
              </w:rPr>
              <w:t>.</w:t>
            </w:r>
          </w:p>
          <w:p w14:paraId="7DC05194" w14:textId="56F0E5A8" w:rsidR="008912FC" w:rsidRPr="00CD0EA1" w:rsidRDefault="16814F62" w:rsidP="005B2A09">
            <w:r>
              <w:t xml:space="preserve">VM nepiekrīt iesniedzēja viedoklim, jo izmaksu samazinājums ir būtisks iedzīvotājiem/pacientiem, kuri </w:t>
            </w:r>
            <w:proofErr w:type="spellStart"/>
            <w:r>
              <w:t>minetās</w:t>
            </w:r>
            <w:proofErr w:type="spellEnd"/>
            <w:r>
              <w:t xml:space="preserve"> zāles lieto.</w:t>
            </w:r>
          </w:p>
          <w:p w14:paraId="6A51EB79" w14:textId="1FD0C9F5" w:rsidR="008912FC" w:rsidRPr="00CD0EA1" w:rsidRDefault="008912FC" w:rsidP="008912FC">
            <w:pPr>
              <w:rPr>
                <w:bCs/>
              </w:rPr>
            </w:pPr>
          </w:p>
        </w:tc>
        <w:tc>
          <w:tcPr>
            <w:tcW w:w="1547" w:type="dxa"/>
            <w:shd w:val="clear" w:color="auto" w:fill="FFFFFF" w:themeFill="background1"/>
            <w:noWrap/>
            <w:tcMar>
              <w:top w:w="75" w:type="dxa"/>
              <w:left w:w="75" w:type="dxa"/>
              <w:bottom w:w="75" w:type="dxa"/>
              <w:right w:w="75" w:type="dxa"/>
            </w:tcMar>
          </w:tcPr>
          <w:p w14:paraId="63C363DC" w14:textId="02F816B6" w:rsidR="008912FC" w:rsidRDefault="00733415" w:rsidP="008912FC">
            <w:pPr>
              <w:jc w:val="center"/>
              <w:rPr>
                <w:b/>
              </w:rPr>
            </w:pPr>
            <w:r>
              <w:t>-</w:t>
            </w:r>
          </w:p>
        </w:tc>
      </w:tr>
      <w:tr w:rsidR="008912FC" w14:paraId="5E644FFC" w14:textId="77777777" w:rsidTr="16814F62">
        <w:tc>
          <w:tcPr>
            <w:tcW w:w="1015" w:type="dxa"/>
            <w:shd w:val="clear" w:color="auto" w:fill="FFFFFF" w:themeFill="background1"/>
            <w:noWrap/>
            <w:tcMar>
              <w:top w:w="75" w:type="dxa"/>
              <w:left w:w="75" w:type="dxa"/>
              <w:bottom w:w="75" w:type="dxa"/>
              <w:right w:w="75" w:type="dxa"/>
            </w:tcMar>
          </w:tcPr>
          <w:p w14:paraId="3DBB7FD1" w14:textId="77777777" w:rsidR="008912FC" w:rsidRPr="002F0A6E" w:rsidRDefault="008912FC"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655D9397" w14:textId="77777777" w:rsidR="008912FC" w:rsidRDefault="008912FC" w:rsidP="008912FC">
            <w:pPr>
              <w:spacing w:after="240"/>
              <w:rPr>
                <w:b/>
              </w:rPr>
            </w:pPr>
            <w:r>
              <w:rPr>
                <w:b/>
              </w:rPr>
              <w:t>Konceptuālā ziņojuma projekts</w:t>
            </w:r>
          </w:p>
          <w:p w14:paraId="5D234A1E" w14:textId="51F3FF97" w:rsidR="008912FC" w:rsidRDefault="008912FC" w:rsidP="008912F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8A127BD" w14:textId="77777777" w:rsidR="008912FC" w:rsidRPr="004F1F2B" w:rsidRDefault="008912FC" w:rsidP="008912FC">
            <w:pPr>
              <w:rPr>
                <w:b/>
                <w:szCs w:val="24"/>
              </w:rPr>
            </w:pPr>
            <w:r w:rsidRPr="004F1F2B">
              <w:rPr>
                <w:b/>
                <w:szCs w:val="24"/>
              </w:rPr>
              <w:t>Iebildums (Starptautisko inovatīvo farmaceitisko firmu asociācija, siffa@siffa.lv – 15.06.2022.)</w:t>
            </w:r>
          </w:p>
          <w:p w14:paraId="797E3601" w14:textId="77777777" w:rsidR="008912FC" w:rsidRDefault="008912FC" w:rsidP="008912FC">
            <w:pPr>
              <w:rPr>
                <w:szCs w:val="24"/>
              </w:rPr>
            </w:pPr>
          </w:p>
          <w:p w14:paraId="2B0A3F61" w14:textId="07EBE5FF" w:rsidR="0080140E" w:rsidRDefault="0080140E" w:rsidP="008912FC">
            <w:pPr>
              <w:rPr>
                <w:b/>
                <w:szCs w:val="24"/>
              </w:rPr>
            </w:pPr>
            <w:r w:rsidRPr="7A9E59A9">
              <w:rPr>
                <w:b/>
                <w:szCs w:val="24"/>
              </w:rPr>
              <w:t>5. Iebilstam pret 2. risinājuma 6. apakšpunktu: A sarakstā iekļaujamo kombinēta sastāva perorālo zāļu formas zāļu aptiekas cena nedrīkst pārsniegt 60% cenu starpības slieksni no lētāko atsevišķi lietojamo zāļu lietošanas izmaksu summu.</w:t>
            </w:r>
          </w:p>
          <w:p w14:paraId="178BCD4C" w14:textId="77777777" w:rsidR="00EA59B6" w:rsidRPr="0080140E" w:rsidRDefault="00EA59B6" w:rsidP="008912FC">
            <w:pPr>
              <w:rPr>
                <w:b/>
                <w:szCs w:val="24"/>
              </w:rPr>
            </w:pPr>
          </w:p>
          <w:p w14:paraId="2DDF4EE5" w14:textId="4359ADA4" w:rsidR="008912FC" w:rsidRPr="004F1F2B" w:rsidRDefault="00EA59B6" w:rsidP="008912FC">
            <w:pPr>
              <w:rPr>
                <w:b/>
                <w:szCs w:val="24"/>
              </w:rPr>
            </w:pPr>
            <w:r w:rsidRPr="7A9E59A9">
              <w:rPr>
                <w:szCs w:val="24"/>
              </w:rPr>
              <w:t xml:space="preserve">• Kombinēta sastāva zāļu pieejamības samazināšana ir klajā pretrunā ar slimību ārstēšanas standartiem, mērķiem un vadlīnijām. Saskaņā ar Starptautiskajām klīniskajām vadlīnijām kombinēta sastāva medikamentu lietošana uzlabo pacientu </w:t>
            </w:r>
            <w:proofErr w:type="spellStart"/>
            <w:r w:rsidRPr="7A9E59A9">
              <w:rPr>
                <w:szCs w:val="24"/>
              </w:rPr>
              <w:t>līdzestību</w:t>
            </w:r>
            <w:proofErr w:type="spellEnd"/>
            <w:r w:rsidRPr="7A9E59A9">
              <w:rPr>
                <w:szCs w:val="24"/>
              </w:rPr>
              <w:t xml:space="preserve"> un ilgtermiņa ārstēšanas rezultātus salīdzinājumā ar atsevišķi lietotām zālēm. Agrīna fiksēto devu kombināciju lietošana tiek rekomendēta biežāk sastopamo sirds un asinsvadu slimību (SAS) hipertensijas un </w:t>
            </w:r>
            <w:proofErr w:type="spellStart"/>
            <w:r w:rsidRPr="7A9E59A9">
              <w:rPr>
                <w:szCs w:val="24"/>
              </w:rPr>
              <w:t>dislipidēmijas</w:t>
            </w:r>
            <w:proofErr w:type="spellEnd"/>
            <w:r w:rsidRPr="7A9E59A9">
              <w:rPr>
                <w:szCs w:val="24"/>
              </w:rPr>
              <w:t xml:space="preserve"> ārstēšanai. Jāņem vērā, ka SAS ārstēšanā dominē A saraksta zāles ar zemu references cenu līmeni, arī savstarpējās cenu atšķirības- salīdzinoši nelielas. KZS ir arī tādas fiksētās kombinācijas, kuru references cena ir zemāka par lētāko atsevišķu sastāvdaļu izmaksu summu. Nosakot kombinēta sastāva zāļu 60% aptiekas cenu starpības slieksni no lētāko atsevišķi lietojamo zāļu lietošanas izmaksu summas, 2 tiks samazināta šo zāļu pieejamība, būtiski samazinot optimālas ārstēšanas iespējas pacientiem. Pēc VM datiem tas var skart 15 zāles, (~1% no KZS iekļautajām zālēm), paredzamais izmaksu samazinājums pacientiem - nebūtisks, taču ievērojami palielināsies zāļu nepieejamības risks un samazināsies jaunu kombinēta sastāva zāļu ienākšana tirgū. Turklāt atšķirībā no Lietuvas un Igaunijas katrai fiksēto kombināciju devai Latvijā tiek piemērota uzturēšanas gada maksa Kompensējamo zāļu sarakstā.</w:t>
            </w:r>
          </w:p>
        </w:tc>
        <w:tc>
          <w:tcPr>
            <w:tcW w:w="2910" w:type="dxa"/>
            <w:shd w:val="clear" w:color="auto" w:fill="FFFFFF" w:themeFill="background1"/>
            <w:noWrap/>
            <w:tcMar>
              <w:top w:w="75" w:type="dxa"/>
              <w:left w:w="75" w:type="dxa"/>
              <w:bottom w:w="75" w:type="dxa"/>
              <w:right w:w="75" w:type="dxa"/>
            </w:tcMar>
          </w:tcPr>
          <w:p w14:paraId="1267C1E7" w14:textId="623238CF" w:rsidR="008912FC" w:rsidRPr="005B2A09" w:rsidRDefault="16814F62" w:rsidP="008912FC">
            <w:pPr>
              <w:rPr>
                <w:b/>
                <w:szCs w:val="24"/>
              </w:rPr>
            </w:pPr>
            <w:r w:rsidRPr="7A9E59A9">
              <w:rPr>
                <w:b/>
                <w:szCs w:val="24"/>
              </w:rPr>
              <w:lastRenderedPageBreak/>
              <w:t>Izskaidrots.</w:t>
            </w:r>
          </w:p>
          <w:p w14:paraId="31867ECE" w14:textId="3EF56E9C" w:rsidR="008912FC" w:rsidRPr="00CD0EA1" w:rsidRDefault="16814F62" w:rsidP="008912FC">
            <w:pPr>
              <w:rPr>
                <w:szCs w:val="24"/>
              </w:rPr>
            </w:pPr>
            <w:r w:rsidRPr="7A9E59A9">
              <w:rPr>
                <w:szCs w:val="24"/>
              </w:rPr>
              <w:t>VM nepiekrīt iesniedzēja viedoklim.</w:t>
            </w:r>
          </w:p>
          <w:p w14:paraId="6AE2738B" w14:textId="53697B47" w:rsidR="008912FC" w:rsidRPr="00CD0EA1" w:rsidRDefault="16814F62" w:rsidP="16814F62">
            <w:pPr>
              <w:rPr>
                <w:b/>
                <w:szCs w:val="24"/>
              </w:rPr>
            </w:pPr>
            <w:r w:rsidRPr="7A9E59A9">
              <w:rPr>
                <w:color w:val="414142"/>
                <w:szCs w:val="24"/>
              </w:rPr>
              <w:t xml:space="preserve">Par </w:t>
            </w:r>
            <w:proofErr w:type="spellStart"/>
            <w:r w:rsidRPr="7A9E59A9">
              <w:rPr>
                <w:color w:val="414142"/>
                <w:szCs w:val="24"/>
              </w:rPr>
              <w:t>līdzestības</w:t>
            </w:r>
            <w:proofErr w:type="spellEnd"/>
            <w:r w:rsidRPr="7A9E59A9">
              <w:rPr>
                <w:color w:val="414142"/>
                <w:szCs w:val="24"/>
              </w:rPr>
              <w:t xml:space="preserve"> veicināšanas aspektu 60% lielāka cena ir gana augsts slieksnis, lai zāles atrastos tirgū, vienlaicīgi pacients būtiski </w:t>
            </w:r>
            <w:r w:rsidRPr="7A9E59A9">
              <w:rPr>
                <w:color w:val="414142"/>
                <w:szCs w:val="24"/>
              </w:rPr>
              <w:lastRenderedPageBreak/>
              <w:t xml:space="preserve">nepārmaksātu, izvēloties ārstniecisko efektu sasniegt ar atsevišķi lietotām zālēm. </w:t>
            </w:r>
            <w:r w:rsidR="7A9E59A9" w:rsidRPr="7A9E59A9">
              <w:rPr>
                <w:color w:val="414142"/>
                <w:szCs w:val="24"/>
              </w:rPr>
              <w:t>Iesniedzējs</w:t>
            </w:r>
            <w:r w:rsidRPr="7A9E59A9">
              <w:rPr>
                <w:color w:val="414142"/>
                <w:szCs w:val="24"/>
              </w:rPr>
              <w:t xml:space="preserve"> arī norāda, ka “</w:t>
            </w:r>
            <w:r w:rsidRPr="7A9E59A9">
              <w:rPr>
                <w:szCs w:val="24"/>
              </w:rPr>
              <w:t>KZS ir arī tādas fiksētās kombinācijas, kuru references cena ir zemāka par lētāko atsevišķu sastāvdaļu izmaksu summu”. Tādējādi cenu samazināšana kombinēta sastāva zālēm ir pamatota un iespējama, ko apliecina pats iesniedzējs.</w:t>
            </w:r>
          </w:p>
        </w:tc>
        <w:tc>
          <w:tcPr>
            <w:tcW w:w="1547" w:type="dxa"/>
            <w:shd w:val="clear" w:color="auto" w:fill="FFFFFF" w:themeFill="background1"/>
            <w:noWrap/>
            <w:tcMar>
              <w:top w:w="75" w:type="dxa"/>
              <w:left w:w="75" w:type="dxa"/>
              <w:bottom w:w="75" w:type="dxa"/>
              <w:right w:w="75" w:type="dxa"/>
            </w:tcMar>
          </w:tcPr>
          <w:p w14:paraId="0C7778DC" w14:textId="028BFE31" w:rsidR="008912FC" w:rsidRDefault="00733415" w:rsidP="008912FC">
            <w:pPr>
              <w:jc w:val="center"/>
              <w:rPr>
                <w:b/>
              </w:rPr>
            </w:pPr>
            <w:r>
              <w:lastRenderedPageBreak/>
              <w:t>-</w:t>
            </w:r>
          </w:p>
        </w:tc>
      </w:tr>
      <w:tr w:rsidR="008F6A66" w14:paraId="1FC5381F" w14:textId="77777777" w:rsidTr="16814F62">
        <w:tc>
          <w:tcPr>
            <w:tcW w:w="1015" w:type="dxa"/>
            <w:shd w:val="clear" w:color="auto" w:fill="FFFFFF" w:themeFill="background1"/>
            <w:noWrap/>
            <w:tcMar>
              <w:top w:w="75" w:type="dxa"/>
              <w:left w:w="75" w:type="dxa"/>
              <w:bottom w:w="75" w:type="dxa"/>
              <w:right w:w="75" w:type="dxa"/>
            </w:tcMar>
          </w:tcPr>
          <w:p w14:paraId="4A1405B8" w14:textId="31C600EB" w:rsidR="008F6A66" w:rsidRPr="002F0A6E" w:rsidRDefault="008F6A66"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50DFB384" w14:textId="77777777" w:rsidR="00F22404" w:rsidRDefault="00F22404" w:rsidP="00F22404">
            <w:pPr>
              <w:spacing w:after="240"/>
              <w:rPr>
                <w:b/>
              </w:rPr>
            </w:pPr>
            <w:r>
              <w:rPr>
                <w:b/>
              </w:rPr>
              <w:t>Konceptuālā ziņojuma projekts</w:t>
            </w:r>
          </w:p>
          <w:p w14:paraId="7D2C3417" w14:textId="30F6BA07" w:rsidR="008F6A66" w:rsidRDefault="00F22404" w:rsidP="00F22404">
            <w:pPr>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CFEF7AC" w14:textId="61F2C2C5" w:rsidR="00D523C9" w:rsidRPr="004F1F2B" w:rsidRDefault="00F57A6F" w:rsidP="00D523C9">
            <w:pPr>
              <w:rPr>
                <w:b/>
                <w:szCs w:val="24"/>
              </w:rPr>
            </w:pPr>
            <w:r>
              <w:rPr>
                <w:b/>
                <w:szCs w:val="24"/>
              </w:rPr>
              <w:t>Priekšlikums</w:t>
            </w:r>
            <w:r w:rsidR="00D523C9" w:rsidRPr="004F1F2B">
              <w:rPr>
                <w:b/>
                <w:szCs w:val="24"/>
              </w:rPr>
              <w:t xml:space="preserve"> (</w:t>
            </w:r>
            <w:r w:rsidR="008A5CDD">
              <w:rPr>
                <w:b/>
                <w:szCs w:val="24"/>
              </w:rPr>
              <w:t>S</w:t>
            </w:r>
            <w:r w:rsidR="007D1B44" w:rsidRPr="008A5CDD">
              <w:rPr>
                <w:b/>
                <w:szCs w:val="24"/>
              </w:rPr>
              <w:t>andra</w:t>
            </w:r>
            <w:r w:rsidR="008A5CDD">
              <w:rPr>
                <w:b/>
                <w:szCs w:val="24"/>
              </w:rPr>
              <w:t xml:space="preserve"> Skutele,</w:t>
            </w:r>
            <w:r w:rsidR="007D1B44">
              <w:t xml:space="preserve"> </w:t>
            </w:r>
            <w:r w:rsidR="007D1B44" w:rsidRPr="008A5CDD">
              <w:rPr>
                <w:b/>
                <w:szCs w:val="24"/>
              </w:rPr>
              <w:t>sandra.skutele@bkus.</w:t>
            </w:r>
            <w:r w:rsidR="008A5CDD">
              <w:rPr>
                <w:b/>
                <w:szCs w:val="24"/>
              </w:rPr>
              <w:t>lv</w:t>
            </w:r>
            <w:r w:rsidR="007D1B44">
              <w:rPr>
                <w:b/>
                <w:szCs w:val="24"/>
              </w:rPr>
              <w:t xml:space="preserve"> </w:t>
            </w:r>
            <w:r w:rsidR="00D523C9" w:rsidRPr="004F1F2B">
              <w:rPr>
                <w:b/>
                <w:szCs w:val="24"/>
              </w:rPr>
              <w:t>– 15.06.2022.)</w:t>
            </w:r>
          </w:p>
          <w:p w14:paraId="7D45E0BC" w14:textId="77777777" w:rsidR="00D523C9" w:rsidRDefault="00D523C9" w:rsidP="008F6A66">
            <w:pPr>
              <w:jc w:val="center"/>
              <w:rPr>
                <w:b/>
              </w:rPr>
            </w:pPr>
          </w:p>
          <w:p w14:paraId="23D744CD" w14:textId="3D5CA6A1" w:rsidR="008F6A66" w:rsidRPr="009D4F57" w:rsidRDefault="006E4149" w:rsidP="009D4F57">
            <w:pPr>
              <w:rPr>
                <w:bCs/>
              </w:rPr>
            </w:pPr>
            <w:r w:rsidRPr="009D4F57">
              <w:rPr>
                <w:bCs/>
              </w:rPr>
              <w:t xml:space="preserve">Nav skaidrs, kādā veidā tiks īstenots “5. Veikt pasākumus zāļu un uztura bagātinātāju racionālas lietošanas veicināšanai, īpašu uzmanību veltot bezrecepšu zāļu un uztura bagātinātāju racionālai lietošanai. Palielināt (stiprināt) farmaceita lomu </w:t>
            </w:r>
            <w:r w:rsidRPr="009D4F57">
              <w:rPr>
                <w:bCs/>
              </w:rPr>
              <w:lastRenderedPageBreak/>
              <w:t>veselības aprūpes pakalpojumu sniegšanā un veicināt profesijas neatkarību, tai skaitā neitralitāti profesionālo uzdevumu izpildē - farmaceitu konsu</w:t>
            </w:r>
            <w:r w:rsidR="009F5589">
              <w:rPr>
                <w:bCs/>
              </w:rPr>
              <w:t>l</w:t>
            </w:r>
            <w:r w:rsidRPr="009D4F57">
              <w:rPr>
                <w:bCs/>
              </w:rPr>
              <w:t>tācijām ir jābūt finansētām no valsts puses.</w:t>
            </w:r>
            <w:r w:rsidR="00D523C9" w:rsidRPr="009D4F57">
              <w:rPr>
                <w:bCs/>
              </w:rPr>
              <w:t xml:space="preserve"> </w:t>
            </w:r>
            <w:r w:rsidRPr="009D4F57">
              <w:rPr>
                <w:bCs/>
              </w:rPr>
              <w:t>Farmaceita konsultācija nevar būt bezmaksas.</w:t>
            </w:r>
          </w:p>
        </w:tc>
        <w:tc>
          <w:tcPr>
            <w:tcW w:w="2910" w:type="dxa"/>
            <w:shd w:val="clear" w:color="auto" w:fill="FFFFFF" w:themeFill="background1"/>
            <w:noWrap/>
            <w:tcMar>
              <w:top w:w="75" w:type="dxa"/>
              <w:left w:w="75" w:type="dxa"/>
              <w:bottom w:w="75" w:type="dxa"/>
              <w:right w:w="75" w:type="dxa"/>
            </w:tcMar>
          </w:tcPr>
          <w:p w14:paraId="658E503E" w14:textId="3F13F7EE" w:rsidR="00B17AF5" w:rsidRPr="00B17AF5" w:rsidRDefault="16814F62" w:rsidP="006A4C72">
            <w:pPr>
              <w:rPr>
                <w:b/>
              </w:rPr>
            </w:pPr>
            <w:r w:rsidRPr="16814F62">
              <w:rPr>
                <w:b/>
                <w:bCs/>
              </w:rPr>
              <w:lastRenderedPageBreak/>
              <w:t>Izskaidrots</w:t>
            </w:r>
          </w:p>
          <w:p w14:paraId="14773C6D" w14:textId="50E4C0E0" w:rsidR="008F6A66" w:rsidRPr="00CD0EA1" w:rsidRDefault="16814F62" w:rsidP="16814F62">
            <w:pPr>
              <w:spacing w:line="259" w:lineRule="auto"/>
            </w:pPr>
            <w:r>
              <w:t xml:space="preserve">Skat. </w:t>
            </w:r>
            <w:r w:rsidR="00EA0718">
              <w:t>v</w:t>
            </w:r>
            <w:r>
              <w:t xml:space="preserve">iedokli </w:t>
            </w:r>
            <w:r w:rsidR="00EA0718">
              <w:t xml:space="preserve">I. </w:t>
            </w:r>
            <w:proofErr w:type="spellStart"/>
            <w:r w:rsidR="00EA0718">
              <w:t>Sviestiņai</w:t>
            </w:r>
            <w:proofErr w:type="spellEnd"/>
            <w:r w:rsidR="00EA0718" w:rsidRPr="00EA0718">
              <w:t xml:space="preserve"> </w:t>
            </w:r>
            <w:r w:rsidR="00EA0718" w:rsidRPr="00EA0718">
              <w:t>izziņā punktā Nr. 1</w:t>
            </w:r>
            <w:r>
              <w:t>.</w:t>
            </w:r>
          </w:p>
        </w:tc>
        <w:tc>
          <w:tcPr>
            <w:tcW w:w="1547" w:type="dxa"/>
            <w:shd w:val="clear" w:color="auto" w:fill="FFFFFF" w:themeFill="background1"/>
            <w:noWrap/>
            <w:tcMar>
              <w:top w:w="75" w:type="dxa"/>
              <w:left w:w="75" w:type="dxa"/>
              <w:bottom w:w="75" w:type="dxa"/>
              <w:right w:w="75" w:type="dxa"/>
            </w:tcMar>
          </w:tcPr>
          <w:p w14:paraId="3D55CDCE" w14:textId="4FA34883" w:rsidR="008F6A66" w:rsidRDefault="00733415" w:rsidP="008F6A66">
            <w:pPr>
              <w:jc w:val="center"/>
              <w:rPr>
                <w:b/>
              </w:rPr>
            </w:pPr>
            <w:r>
              <w:t>-</w:t>
            </w:r>
          </w:p>
        </w:tc>
      </w:tr>
      <w:tr w:rsidR="008F6A66" w14:paraId="05974FA1" w14:textId="77777777" w:rsidTr="16814F62">
        <w:tc>
          <w:tcPr>
            <w:tcW w:w="1015" w:type="dxa"/>
            <w:shd w:val="clear" w:color="auto" w:fill="FFFFFF" w:themeFill="background1"/>
            <w:noWrap/>
            <w:tcMar>
              <w:top w:w="75" w:type="dxa"/>
              <w:left w:w="75" w:type="dxa"/>
              <w:bottom w:w="75" w:type="dxa"/>
              <w:right w:w="75" w:type="dxa"/>
            </w:tcMar>
          </w:tcPr>
          <w:p w14:paraId="6C06C065" w14:textId="141DF50A" w:rsidR="008F6A66" w:rsidRPr="002F0A6E" w:rsidRDefault="008F6A66"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5D8CE253" w14:textId="77777777" w:rsidR="00F22404" w:rsidRDefault="00F22404" w:rsidP="00F22404">
            <w:pPr>
              <w:spacing w:after="240"/>
              <w:rPr>
                <w:b/>
              </w:rPr>
            </w:pPr>
            <w:r>
              <w:rPr>
                <w:b/>
              </w:rPr>
              <w:t>Konceptuālā ziņojuma projekts</w:t>
            </w:r>
          </w:p>
          <w:p w14:paraId="5A0FD94D" w14:textId="00D3777A" w:rsidR="008F6A66" w:rsidRDefault="00F22404" w:rsidP="00F22404">
            <w:pPr>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614FA60" w14:textId="1ACA40DC" w:rsidR="00CD67BD" w:rsidRDefault="00CD67BD" w:rsidP="00813558">
            <w:pPr>
              <w:rPr>
                <w:b/>
                <w:szCs w:val="24"/>
              </w:rPr>
            </w:pPr>
            <w:r>
              <w:rPr>
                <w:b/>
                <w:szCs w:val="24"/>
              </w:rPr>
              <w:t>Priekšlikums</w:t>
            </w:r>
            <w:r w:rsidRPr="004F1F2B">
              <w:rPr>
                <w:b/>
                <w:szCs w:val="24"/>
              </w:rPr>
              <w:t xml:space="preserve"> (</w:t>
            </w:r>
            <w:r w:rsidR="00C91BFC" w:rsidRPr="00C91BFC">
              <w:rPr>
                <w:b/>
                <w:szCs w:val="24"/>
              </w:rPr>
              <w:t xml:space="preserve">Biedrība „Latvijas </w:t>
            </w:r>
            <w:proofErr w:type="spellStart"/>
            <w:r w:rsidR="00C91BFC" w:rsidRPr="00C91BFC">
              <w:rPr>
                <w:b/>
                <w:szCs w:val="24"/>
              </w:rPr>
              <w:t>Patentbrīvo</w:t>
            </w:r>
            <w:proofErr w:type="spellEnd"/>
            <w:r w:rsidR="00C91BFC" w:rsidRPr="00C91BFC">
              <w:rPr>
                <w:b/>
                <w:szCs w:val="24"/>
              </w:rPr>
              <w:t xml:space="preserve"> medikamentu asociācija”</w:t>
            </w:r>
            <w:r w:rsidR="00DE4A1F">
              <w:rPr>
                <w:b/>
                <w:szCs w:val="24"/>
              </w:rPr>
              <w:t xml:space="preserve">, </w:t>
            </w:r>
            <w:r w:rsidR="00DE4A1F" w:rsidRPr="00DE4A1F">
              <w:rPr>
                <w:b/>
                <w:szCs w:val="24"/>
              </w:rPr>
              <w:t>lpma.generics@gmail.com</w:t>
            </w:r>
            <w:r w:rsidR="00DE4A1F">
              <w:rPr>
                <w:b/>
                <w:szCs w:val="24"/>
              </w:rPr>
              <w:t xml:space="preserve"> </w:t>
            </w:r>
            <w:r w:rsidRPr="004F1F2B">
              <w:rPr>
                <w:b/>
                <w:szCs w:val="24"/>
              </w:rPr>
              <w:t>– 15.06.2022.)</w:t>
            </w:r>
          </w:p>
          <w:p w14:paraId="1F179431" w14:textId="77777777" w:rsidR="00813558" w:rsidRPr="004F1F2B" w:rsidRDefault="00813558" w:rsidP="00813558">
            <w:pPr>
              <w:rPr>
                <w:b/>
                <w:szCs w:val="24"/>
              </w:rPr>
            </w:pPr>
          </w:p>
          <w:p w14:paraId="51CD6477" w14:textId="77777777" w:rsidR="00813558" w:rsidRDefault="00813558" w:rsidP="00813558">
            <w:r>
              <w:t xml:space="preserve">LPMA iesaka Veselības ministrijai zāļu pieejamības risinājuma ietvaros ņemt vērā arī riskus, kas noteikti ietekmēs arī pacientu iespējas zāļu iegādē: -komunālo maksājumu un pārtikas cenu celšanās; -ražotāja zāļu cenu pieaugums, palielinoties ražošanas un citām zāļu cenu veidojošām izmaksām. Lūdzam ņemt vērā arī šos faktorus, izskatot LPMA priekšlikumus par Konceptuālo ziņojumu par zāļu finansiālo pieejamību, kurā konkrētāk komentēsim ziņojuma 34. - 36. lpp. piedāvātos risinājums pacientu tiešo maksājumu par zāļu iegādi samazināšanai: </w:t>
            </w:r>
          </w:p>
          <w:p w14:paraId="7E5A6348" w14:textId="77777777" w:rsidR="00813558" w:rsidRDefault="00813558" w:rsidP="00813558"/>
          <w:p w14:paraId="5025BD6B" w14:textId="77777777" w:rsidR="005B5102" w:rsidRDefault="00813558" w:rsidP="00813558">
            <w:r>
              <w:t xml:space="preserve">1. Risinājuma variants (atbalstāms): samazināt PVN likmi zālēm no 12% uz 5%. LPMA atbalsta. </w:t>
            </w:r>
          </w:p>
          <w:p w14:paraId="2D104D7E" w14:textId="45ABB2FE" w:rsidR="008F6A66" w:rsidRPr="00BE3FDC" w:rsidRDefault="008F6A66" w:rsidP="00813558"/>
        </w:tc>
        <w:tc>
          <w:tcPr>
            <w:tcW w:w="2910" w:type="dxa"/>
            <w:shd w:val="clear" w:color="auto" w:fill="FFFFFF" w:themeFill="background1"/>
            <w:noWrap/>
            <w:tcMar>
              <w:top w:w="75" w:type="dxa"/>
              <w:left w:w="75" w:type="dxa"/>
              <w:bottom w:w="75" w:type="dxa"/>
              <w:right w:w="75" w:type="dxa"/>
            </w:tcMar>
          </w:tcPr>
          <w:p w14:paraId="56312235" w14:textId="77777777" w:rsidR="001B0EA4" w:rsidRPr="00B044AD" w:rsidRDefault="001B0EA4" w:rsidP="001B0EA4">
            <w:pPr>
              <w:spacing w:line="259" w:lineRule="auto"/>
              <w:rPr>
                <w:b/>
                <w:bCs/>
                <w:color w:val="auto"/>
              </w:rPr>
            </w:pPr>
            <w:r w:rsidRPr="00B044AD">
              <w:rPr>
                <w:b/>
                <w:bCs/>
                <w:color w:val="auto"/>
              </w:rPr>
              <w:t>Izskaidrots.</w:t>
            </w:r>
          </w:p>
          <w:p w14:paraId="6579B18A" w14:textId="00F1C71D" w:rsidR="008F6A66" w:rsidRPr="005B2A09" w:rsidRDefault="16814F62" w:rsidP="19B7D21D">
            <w:pPr>
              <w:rPr>
                <w:color w:val="auto"/>
              </w:rPr>
            </w:pPr>
            <w:r w:rsidRPr="005B2A09">
              <w:rPr>
                <w:color w:val="auto"/>
              </w:rPr>
              <w:t>Ar konceptuālo ziņojumu, lai kāds tas arī būtu, nevar novērst komunālo pakalpojumu un pārtikas sadārdzināšanās negatīvo ietekmi uz pacientu spēju iegādāties zāles. VM, lai mazinātu šo negatīvo ietekmi, piedāvā vairākus risinājuma variantus, t.sk. zālēm samazināt PVN likmi, veikt zāļu cenu salīdzināšanu ar citām valstīm, pārskatīt zāļu cenu veidošanas principus un veicināt racionālu zāļu lietošanu.</w:t>
            </w:r>
            <w:r w:rsidR="7A9E59A9" w:rsidRPr="005B2A09">
              <w:rPr>
                <w:color w:val="auto"/>
              </w:rPr>
              <w:t xml:space="preserve"> Pacientiem, ietaupot naudas līdzekļus par nozīmēto zāļu terapiju, ir iespēja ietaupījumu novirzīt citu vajadzību apmierināšanai.</w:t>
            </w:r>
          </w:p>
        </w:tc>
        <w:tc>
          <w:tcPr>
            <w:tcW w:w="1547" w:type="dxa"/>
            <w:shd w:val="clear" w:color="auto" w:fill="FFFFFF" w:themeFill="background1"/>
            <w:noWrap/>
            <w:tcMar>
              <w:top w:w="75" w:type="dxa"/>
              <w:left w:w="75" w:type="dxa"/>
              <w:bottom w:w="75" w:type="dxa"/>
              <w:right w:w="75" w:type="dxa"/>
            </w:tcMar>
          </w:tcPr>
          <w:p w14:paraId="089CE203" w14:textId="4621A898" w:rsidR="008F6A66" w:rsidRDefault="00733415" w:rsidP="008F6A66">
            <w:pPr>
              <w:jc w:val="center"/>
              <w:rPr>
                <w:b/>
              </w:rPr>
            </w:pPr>
            <w:r>
              <w:t>-</w:t>
            </w:r>
          </w:p>
        </w:tc>
      </w:tr>
      <w:tr w:rsidR="00903308" w14:paraId="6A2C1DDF" w14:textId="77777777" w:rsidTr="16814F62">
        <w:tc>
          <w:tcPr>
            <w:tcW w:w="1015" w:type="dxa"/>
            <w:shd w:val="clear" w:color="auto" w:fill="FFFFFF" w:themeFill="background1"/>
            <w:noWrap/>
            <w:tcMar>
              <w:top w:w="75" w:type="dxa"/>
              <w:left w:w="75" w:type="dxa"/>
              <w:bottom w:w="75" w:type="dxa"/>
              <w:right w:w="75" w:type="dxa"/>
            </w:tcMar>
          </w:tcPr>
          <w:p w14:paraId="40DF75D9" w14:textId="77777777" w:rsidR="00903308" w:rsidRPr="002F0A6E" w:rsidRDefault="0090330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4DD28E4D" w14:textId="77777777" w:rsidR="00903308" w:rsidRDefault="00903308" w:rsidP="00903308">
            <w:pPr>
              <w:spacing w:after="240"/>
              <w:rPr>
                <w:b/>
              </w:rPr>
            </w:pPr>
            <w:r>
              <w:rPr>
                <w:b/>
              </w:rPr>
              <w:t>Konceptuālā ziņojuma projekts</w:t>
            </w:r>
          </w:p>
          <w:p w14:paraId="57B8DAF3" w14:textId="21AA07D3" w:rsidR="00903308" w:rsidRDefault="00903308" w:rsidP="00903308">
            <w:pPr>
              <w:spacing w:after="240"/>
              <w:rPr>
                <w:b/>
              </w:rPr>
            </w:pPr>
            <w:r w:rsidRPr="00F22404">
              <w:rPr>
                <w:bCs/>
              </w:rPr>
              <w:t xml:space="preserve">Konceptuālais ziņojums par </w:t>
            </w:r>
            <w:r w:rsidRPr="00F22404">
              <w:rPr>
                <w:bCs/>
              </w:rPr>
              <w:lastRenderedPageBreak/>
              <w:t>zāļu finansiālo pieejamību</w:t>
            </w:r>
          </w:p>
        </w:tc>
        <w:tc>
          <w:tcPr>
            <w:tcW w:w="6255" w:type="dxa"/>
            <w:shd w:val="clear" w:color="auto" w:fill="FFFFFF" w:themeFill="background1"/>
            <w:noWrap/>
            <w:tcMar>
              <w:top w:w="75" w:type="dxa"/>
              <w:left w:w="75" w:type="dxa"/>
              <w:bottom w:w="75" w:type="dxa"/>
              <w:right w:w="75" w:type="dxa"/>
            </w:tcMar>
          </w:tcPr>
          <w:p w14:paraId="12FAFA0E" w14:textId="77777777" w:rsidR="00903308" w:rsidRPr="00DC4AF8" w:rsidRDefault="00903308" w:rsidP="00903308">
            <w:pPr>
              <w:rPr>
                <w:b/>
                <w:szCs w:val="24"/>
              </w:rPr>
            </w:pPr>
            <w:r w:rsidRPr="00DC4AF8">
              <w:rPr>
                <w:b/>
                <w:szCs w:val="24"/>
              </w:rPr>
              <w:lastRenderedPageBreak/>
              <w:t xml:space="preserve">Priekšlikums (Biedrība „Latvijas </w:t>
            </w:r>
            <w:proofErr w:type="spellStart"/>
            <w:r w:rsidRPr="00DC4AF8">
              <w:rPr>
                <w:b/>
                <w:szCs w:val="24"/>
              </w:rPr>
              <w:t>Patentbrīvo</w:t>
            </w:r>
            <w:proofErr w:type="spellEnd"/>
            <w:r w:rsidRPr="00DC4AF8">
              <w:rPr>
                <w:b/>
                <w:szCs w:val="24"/>
              </w:rPr>
              <w:t xml:space="preserve"> medikamentu asociācija”, lpma.generics@gmail.com – 15.06.2022.)</w:t>
            </w:r>
          </w:p>
          <w:p w14:paraId="41579ABE" w14:textId="77777777" w:rsidR="00903308" w:rsidRPr="00DC4AF8" w:rsidRDefault="00903308" w:rsidP="00903308">
            <w:pPr>
              <w:rPr>
                <w:b/>
                <w:szCs w:val="24"/>
              </w:rPr>
            </w:pPr>
          </w:p>
          <w:p w14:paraId="1D6F0BF6" w14:textId="1CFA56AE" w:rsidR="00903308" w:rsidRPr="00DC4AF8" w:rsidRDefault="00903308" w:rsidP="00903308">
            <w:r w:rsidRPr="00DC4AF8">
              <w:lastRenderedPageBreak/>
              <w:t xml:space="preserve">2. Risinājuma variants (atbalstāms): pārskatīt zāļu cenas veidošanas principus, samazinot zāļu gala cenas pacientiem: </w:t>
            </w:r>
          </w:p>
          <w:p w14:paraId="3B20AF1A" w14:textId="77777777" w:rsidR="006A0CE8" w:rsidRPr="00DC4AF8" w:rsidRDefault="006A0CE8" w:rsidP="00903308"/>
          <w:p w14:paraId="69B4834D" w14:textId="5EA7B8C6" w:rsidR="00903308" w:rsidRPr="00DC4AF8" w:rsidRDefault="00903308" w:rsidP="006A0CE8">
            <w:r w:rsidRPr="00DC4AF8">
              <w:t>1) noteikt, ka kompensējamo zāļu aptiekas cena ārpus kompensācijas sistēmas ir tāda pati kā (nav augstāka par šo zāļu aptiekas cenu) kompensācijas sistēmā; LPMA atbalsta.</w:t>
            </w:r>
          </w:p>
        </w:tc>
        <w:tc>
          <w:tcPr>
            <w:tcW w:w="2910" w:type="dxa"/>
            <w:shd w:val="clear" w:color="auto" w:fill="FFFFFF" w:themeFill="background1"/>
            <w:noWrap/>
            <w:tcMar>
              <w:top w:w="75" w:type="dxa"/>
              <w:left w:w="75" w:type="dxa"/>
              <w:bottom w:w="75" w:type="dxa"/>
              <w:right w:w="75" w:type="dxa"/>
            </w:tcMar>
          </w:tcPr>
          <w:p w14:paraId="4D1E17CF" w14:textId="7E86E403" w:rsidR="00903308" w:rsidRPr="00CD0EA1" w:rsidRDefault="00362F76" w:rsidP="00903308">
            <w:pPr>
              <w:rPr>
                <w:bCs/>
              </w:rPr>
            </w:pPr>
            <w:r w:rsidRPr="00A37059">
              <w:rPr>
                <w:color w:val="auto"/>
                <w:szCs w:val="24"/>
              </w:rPr>
              <w:lastRenderedPageBreak/>
              <w:t>VM atbalsta LPMA   viedokli</w:t>
            </w:r>
            <w:r w:rsidR="001008DE">
              <w:rPr>
                <w:color w:val="auto"/>
                <w:szCs w:val="24"/>
              </w:rPr>
              <w:t xml:space="preserve"> par 2. risinājuma variantu.</w:t>
            </w:r>
          </w:p>
        </w:tc>
        <w:tc>
          <w:tcPr>
            <w:tcW w:w="1547" w:type="dxa"/>
            <w:shd w:val="clear" w:color="auto" w:fill="FFFFFF" w:themeFill="background1"/>
            <w:noWrap/>
            <w:tcMar>
              <w:top w:w="75" w:type="dxa"/>
              <w:left w:w="75" w:type="dxa"/>
              <w:bottom w:w="75" w:type="dxa"/>
              <w:right w:w="75" w:type="dxa"/>
            </w:tcMar>
          </w:tcPr>
          <w:p w14:paraId="16843D30" w14:textId="144DADB5" w:rsidR="00903308" w:rsidRDefault="00733415" w:rsidP="00903308">
            <w:pPr>
              <w:jc w:val="center"/>
              <w:rPr>
                <w:b/>
              </w:rPr>
            </w:pPr>
            <w:r>
              <w:t>-</w:t>
            </w:r>
          </w:p>
        </w:tc>
      </w:tr>
      <w:tr w:rsidR="006A0CE8" w14:paraId="787BD825" w14:textId="77777777" w:rsidTr="16814F62">
        <w:tc>
          <w:tcPr>
            <w:tcW w:w="1015" w:type="dxa"/>
            <w:shd w:val="clear" w:color="auto" w:fill="FFFFFF" w:themeFill="background1"/>
            <w:noWrap/>
            <w:tcMar>
              <w:top w:w="75" w:type="dxa"/>
              <w:left w:w="75" w:type="dxa"/>
              <w:bottom w:w="75" w:type="dxa"/>
              <w:right w:w="75" w:type="dxa"/>
            </w:tcMar>
          </w:tcPr>
          <w:p w14:paraId="6BB5E140" w14:textId="77777777" w:rsidR="006A0CE8" w:rsidRPr="002F0A6E" w:rsidRDefault="006A0CE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4A98845C" w14:textId="77777777" w:rsidR="006A0CE8" w:rsidRDefault="006A0CE8" w:rsidP="006A0CE8">
            <w:pPr>
              <w:spacing w:after="240"/>
              <w:rPr>
                <w:b/>
              </w:rPr>
            </w:pPr>
            <w:r>
              <w:rPr>
                <w:b/>
              </w:rPr>
              <w:t>Konceptuālā ziņojuma projekts</w:t>
            </w:r>
          </w:p>
          <w:p w14:paraId="3B8F5700" w14:textId="581A9DEE" w:rsidR="006A0CE8" w:rsidRDefault="006A0CE8" w:rsidP="006A0CE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0298B81" w14:textId="77777777" w:rsidR="006A0CE8" w:rsidRDefault="006A0CE8" w:rsidP="006A0CE8">
            <w:pPr>
              <w:rPr>
                <w:b/>
                <w:szCs w:val="24"/>
              </w:rPr>
            </w:pPr>
            <w:r>
              <w:rPr>
                <w:b/>
                <w:szCs w:val="24"/>
              </w:rPr>
              <w:t>Priekšlikums</w:t>
            </w:r>
            <w:r w:rsidRPr="004F1F2B">
              <w:rPr>
                <w:b/>
                <w:szCs w:val="24"/>
              </w:rPr>
              <w:t xml:space="preserve"> (</w:t>
            </w:r>
            <w:r w:rsidRPr="00C91BFC">
              <w:rPr>
                <w:b/>
                <w:szCs w:val="24"/>
              </w:rPr>
              <w:t xml:space="preserve">Biedrība „Latvijas </w:t>
            </w:r>
            <w:proofErr w:type="spellStart"/>
            <w:r w:rsidRPr="00C91BFC">
              <w:rPr>
                <w:b/>
                <w:szCs w:val="24"/>
              </w:rPr>
              <w:t>Patentbrīvo</w:t>
            </w:r>
            <w:proofErr w:type="spellEnd"/>
            <w:r w:rsidRPr="00C91BFC">
              <w:rPr>
                <w:b/>
                <w:szCs w:val="24"/>
              </w:rPr>
              <w:t xml:space="preserve"> medikamentu asociācija”</w:t>
            </w:r>
            <w:r>
              <w:rPr>
                <w:b/>
                <w:szCs w:val="24"/>
              </w:rPr>
              <w:t xml:space="preserve">, </w:t>
            </w:r>
            <w:r w:rsidRPr="00DE4A1F">
              <w:rPr>
                <w:b/>
                <w:szCs w:val="24"/>
              </w:rPr>
              <w:t>lpma.generics@gmail.com</w:t>
            </w:r>
            <w:r>
              <w:rPr>
                <w:b/>
                <w:szCs w:val="24"/>
              </w:rPr>
              <w:t xml:space="preserve"> </w:t>
            </w:r>
            <w:r w:rsidRPr="004F1F2B">
              <w:rPr>
                <w:b/>
                <w:szCs w:val="24"/>
              </w:rPr>
              <w:t>– 15.06.2022.)</w:t>
            </w:r>
          </w:p>
          <w:p w14:paraId="24D997C0" w14:textId="77777777" w:rsidR="006A0CE8" w:rsidRPr="004F1F2B" w:rsidRDefault="006A0CE8" w:rsidP="006A0CE8">
            <w:pPr>
              <w:rPr>
                <w:b/>
                <w:szCs w:val="24"/>
              </w:rPr>
            </w:pPr>
          </w:p>
          <w:p w14:paraId="4A9F69F4" w14:textId="77777777" w:rsidR="006A0CE8" w:rsidRDefault="006A0CE8" w:rsidP="006A0CE8">
            <w:r>
              <w:t xml:space="preserve">2. Risinājuma variants (atbalstāms): pārskatīt zāļu cenas veidošanas principus, samazinot zāļu gala cenas pacientiem: </w:t>
            </w:r>
          </w:p>
          <w:p w14:paraId="6C986EB2" w14:textId="77777777" w:rsidR="006A0CE8" w:rsidRDefault="006A0CE8" w:rsidP="006A0CE8"/>
          <w:p w14:paraId="0509737F" w14:textId="2D0CE36C" w:rsidR="006A0CE8" w:rsidRPr="006A0CE8" w:rsidRDefault="006A0CE8" w:rsidP="006A0CE8">
            <w:r>
              <w:t>2) nekompensējamo 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 LPMA neatbalsta. LPMA uzskata, ka situācijas vienīgais risinājums būtu VM iepriekš rosinātais priekšlikums – kompensēt visus recepšu medikamentus.</w:t>
            </w:r>
          </w:p>
        </w:tc>
        <w:tc>
          <w:tcPr>
            <w:tcW w:w="2910" w:type="dxa"/>
            <w:shd w:val="clear" w:color="auto" w:fill="FFFFFF" w:themeFill="background1"/>
            <w:noWrap/>
            <w:tcMar>
              <w:top w:w="75" w:type="dxa"/>
              <w:left w:w="75" w:type="dxa"/>
              <w:bottom w:w="75" w:type="dxa"/>
              <w:right w:w="75" w:type="dxa"/>
            </w:tcMar>
          </w:tcPr>
          <w:p w14:paraId="2F8E72C8" w14:textId="638B0128" w:rsidR="00A37059" w:rsidRPr="00A37059" w:rsidRDefault="00A37059" w:rsidP="16814F62">
            <w:pPr>
              <w:spacing w:line="259" w:lineRule="auto"/>
              <w:rPr>
                <w:b/>
                <w:color w:val="auto"/>
              </w:rPr>
            </w:pPr>
            <w:r w:rsidRPr="16FA318A">
              <w:rPr>
                <w:b/>
                <w:color w:val="auto"/>
              </w:rPr>
              <w:t>Daļēji ņemts vērā.</w:t>
            </w:r>
          </w:p>
          <w:p w14:paraId="02AA803A" w14:textId="638B0128" w:rsidR="16814F62" w:rsidRPr="00A37059" w:rsidRDefault="16814F62" w:rsidP="16814F62">
            <w:pPr>
              <w:spacing w:line="259" w:lineRule="auto"/>
              <w:rPr>
                <w:color w:val="auto"/>
              </w:rPr>
            </w:pPr>
            <w:r w:rsidRPr="16FA318A">
              <w:rPr>
                <w:color w:val="auto"/>
              </w:rPr>
              <w:t>VM daļēji ņem vērā iesniedzēja sniegtos iebildumus un precizē rīcības virzienu redakciju.</w:t>
            </w:r>
          </w:p>
          <w:p w14:paraId="74E02BAD" w14:textId="40A429BE" w:rsidR="16814F62" w:rsidRPr="00A37059" w:rsidRDefault="16814F62" w:rsidP="16814F62">
            <w:pPr>
              <w:spacing w:line="259" w:lineRule="auto"/>
              <w:rPr>
                <w:color w:val="auto"/>
                <w:szCs w:val="24"/>
              </w:rPr>
            </w:pPr>
          </w:p>
          <w:p w14:paraId="44C88283" w14:textId="36470D9F" w:rsidR="006A0CE8" w:rsidRPr="00A37059" w:rsidRDefault="16814F62" w:rsidP="19B7D21D">
            <w:pPr>
              <w:spacing w:line="259" w:lineRule="auto"/>
              <w:rPr>
                <w:color w:val="auto"/>
                <w:szCs w:val="24"/>
              </w:rPr>
            </w:pPr>
            <w:r w:rsidRPr="00A37059">
              <w:rPr>
                <w:color w:val="auto"/>
                <w:szCs w:val="24"/>
              </w:rPr>
              <w:t>VM atbalsta LPMA   viedokli par recepšu medikamentu kompensāciju, vienlaikus norādot, ka tas esošajā situācijā nav iespējams, tādēļ kā risinājuma variantu  piedāvā PVO rekomendēto risinājumu. VM piedāvā kompromisa priekšlikumu par iespēju recepšu un bezrecepšu zāļu cenu salīdzināšanu veikt tikai ar Lietuvu, Igauniju.</w:t>
            </w:r>
          </w:p>
          <w:p w14:paraId="56A0701B" w14:textId="5B119D51" w:rsidR="006A0CE8" w:rsidRPr="00A37059" w:rsidRDefault="006A0CE8" w:rsidP="19B7D21D">
            <w:pPr>
              <w:rPr>
                <w:color w:val="auto"/>
                <w:szCs w:val="24"/>
              </w:rPr>
            </w:pPr>
          </w:p>
        </w:tc>
        <w:tc>
          <w:tcPr>
            <w:tcW w:w="1547" w:type="dxa"/>
            <w:shd w:val="clear" w:color="auto" w:fill="FFFFFF" w:themeFill="background1"/>
            <w:noWrap/>
            <w:tcMar>
              <w:top w:w="75" w:type="dxa"/>
              <w:left w:w="75" w:type="dxa"/>
              <w:bottom w:w="75" w:type="dxa"/>
              <w:right w:w="75" w:type="dxa"/>
            </w:tcMar>
          </w:tcPr>
          <w:p w14:paraId="01DC3405" w14:textId="497D224C" w:rsidR="006A0CE8" w:rsidRPr="00A37059" w:rsidRDefault="16814F62" w:rsidP="16814F62">
            <w:pPr>
              <w:rPr>
                <w:color w:val="auto"/>
                <w:szCs w:val="24"/>
              </w:rPr>
            </w:pPr>
            <w:r w:rsidRPr="00A37059">
              <w:rPr>
                <w:color w:val="auto"/>
                <w:szCs w:val="24"/>
              </w:rPr>
              <w:t>“....</w:t>
            </w:r>
            <w:r w:rsidRPr="00A37059">
              <w:rPr>
                <w:b/>
                <w:bCs/>
                <w:color w:val="auto"/>
                <w:szCs w:val="24"/>
              </w:rPr>
              <w:t xml:space="preserve"> 2) noteikt, ka nekompensējamo recepšu zāļu cena  nepārsniedz šo zāļu ražotāja realizācijas cenu vai vairumtirdzniecības cenu Igaunijā un Lietuvā;”</w:t>
            </w:r>
          </w:p>
          <w:p w14:paraId="5360FF61" w14:textId="3CF2074F" w:rsidR="006A0CE8" w:rsidRPr="00A37059" w:rsidRDefault="006A0CE8" w:rsidP="16814F62">
            <w:pPr>
              <w:rPr>
                <w:b/>
                <w:bCs/>
                <w:color w:val="auto"/>
                <w:szCs w:val="24"/>
              </w:rPr>
            </w:pPr>
          </w:p>
          <w:p w14:paraId="0D5EEC63" w14:textId="7FCD38D9" w:rsidR="006A0CE8" w:rsidRPr="00A37059" w:rsidRDefault="16814F62" w:rsidP="16814F62">
            <w:pPr>
              <w:rPr>
                <w:color w:val="auto"/>
                <w:szCs w:val="24"/>
              </w:rPr>
            </w:pPr>
            <w:r w:rsidRPr="00A37059">
              <w:rPr>
                <w:b/>
                <w:bCs/>
                <w:color w:val="auto"/>
                <w:szCs w:val="24"/>
              </w:rPr>
              <w:t xml:space="preserve">“3) noteikt, ka bezrecepšu zāļu cena nepārsniedz šo zāļu ražotāja realizācijas cenu vai vairumtirdzniecības cenu </w:t>
            </w:r>
            <w:r w:rsidRPr="00A37059">
              <w:rPr>
                <w:b/>
                <w:bCs/>
                <w:color w:val="auto"/>
                <w:szCs w:val="24"/>
              </w:rPr>
              <w:lastRenderedPageBreak/>
              <w:t>Igaunijā un Lietuvā;”</w:t>
            </w:r>
          </w:p>
          <w:p w14:paraId="21642772" w14:textId="110026C7" w:rsidR="006A0CE8" w:rsidRPr="00A37059" w:rsidRDefault="006A0CE8" w:rsidP="16814F62">
            <w:pPr>
              <w:jc w:val="center"/>
              <w:rPr>
                <w:b/>
                <w:bCs/>
                <w:color w:val="auto"/>
                <w:szCs w:val="24"/>
              </w:rPr>
            </w:pPr>
          </w:p>
          <w:p w14:paraId="63F992A6" w14:textId="0375079B" w:rsidR="006A0CE8" w:rsidRPr="00A37059" w:rsidRDefault="006A0CE8" w:rsidP="16814F62">
            <w:pPr>
              <w:jc w:val="center"/>
              <w:rPr>
                <w:b/>
                <w:bCs/>
                <w:color w:val="auto"/>
                <w:szCs w:val="24"/>
              </w:rPr>
            </w:pPr>
          </w:p>
        </w:tc>
      </w:tr>
      <w:tr w:rsidR="006A0CE8" w14:paraId="47C58078" w14:textId="77777777" w:rsidTr="16814F62">
        <w:tc>
          <w:tcPr>
            <w:tcW w:w="1015" w:type="dxa"/>
            <w:shd w:val="clear" w:color="auto" w:fill="FFFFFF" w:themeFill="background1"/>
            <w:noWrap/>
            <w:tcMar>
              <w:top w:w="75" w:type="dxa"/>
              <w:left w:w="75" w:type="dxa"/>
              <w:bottom w:w="75" w:type="dxa"/>
              <w:right w:w="75" w:type="dxa"/>
            </w:tcMar>
          </w:tcPr>
          <w:p w14:paraId="42200E95" w14:textId="77777777" w:rsidR="006A0CE8" w:rsidRPr="002F0A6E" w:rsidRDefault="006A0CE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7201114E" w14:textId="77777777" w:rsidR="006A0CE8" w:rsidRDefault="006A0CE8" w:rsidP="006A0CE8">
            <w:pPr>
              <w:spacing w:after="240"/>
              <w:rPr>
                <w:b/>
              </w:rPr>
            </w:pPr>
            <w:r>
              <w:rPr>
                <w:b/>
              </w:rPr>
              <w:t>Konceptuālā ziņojuma projekts</w:t>
            </w:r>
          </w:p>
          <w:p w14:paraId="62DC4FCE" w14:textId="2E01E27C" w:rsidR="006A0CE8" w:rsidRDefault="006A0CE8" w:rsidP="006A0CE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95A8059" w14:textId="77777777" w:rsidR="006A0CE8" w:rsidRDefault="006A0CE8" w:rsidP="006A0CE8">
            <w:pPr>
              <w:rPr>
                <w:b/>
                <w:szCs w:val="24"/>
              </w:rPr>
            </w:pPr>
            <w:r>
              <w:rPr>
                <w:b/>
                <w:szCs w:val="24"/>
              </w:rPr>
              <w:t>Priekšlikums</w:t>
            </w:r>
            <w:r w:rsidRPr="004F1F2B">
              <w:rPr>
                <w:b/>
                <w:szCs w:val="24"/>
              </w:rPr>
              <w:t xml:space="preserve"> (</w:t>
            </w:r>
            <w:r w:rsidRPr="00C91BFC">
              <w:rPr>
                <w:b/>
                <w:szCs w:val="24"/>
              </w:rPr>
              <w:t xml:space="preserve">Biedrība „Latvijas </w:t>
            </w:r>
            <w:proofErr w:type="spellStart"/>
            <w:r w:rsidRPr="00C91BFC">
              <w:rPr>
                <w:b/>
                <w:szCs w:val="24"/>
              </w:rPr>
              <w:t>Patentbrīvo</w:t>
            </w:r>
            <w:proofErr w:type="spellEnd"/>
            <w:r w:rsidRPr="00C91BFC">
              <w:rPr>
                <w:b/>
                <w:szCs w:val="24"/>
              </w:rPr>
              <w:t xml:space="preserve"> medikamentu asociācija”</w:t>
            </w:r>
            <w:r>
              <w:rPr>
                <w:b/>
                <w:szCs w:val="24"/>
              </w:rPr>
              <w:t xml:space="preserve">, </w:t>
            </w:r>
            <w:r w:rsidRPr="00DE4A1F">
              <w:rPr>
                <w:b/>
                <w:szCs w:val="24"/>
              </w:rPr>
              <w:t>lpma.generics@gmail.com</w:t>
            </w:r>
            <w:r>
              <w:rPr>
                <w:b/>
                <w:szCs w:val="24"/>
              </w:rPr>
              <w:t xml:space="preserve"> </w:t>
            </w:r>
            <w:r w:rsidRPr="004F1F2B">
              <w:rPr>
                <w:b/>
                <w:szCs w:val="24"/>
              </w:rPr>
              <w:t>– 15.06.2022.)</w:t>
            </w:r>
          </w:p>
          <w:p w14:paraId="3FFA8CE1" w14:textId="77777777" w:rsidR="006A0CE8" w:rsidRPr="004F1F2B" w:rsidRDefault="006A0CE8" w:rsidP="006A0CE8">
            <w:pPr>
              <w:rPr>
                <w:b/>
                <w:szCs w:val="24"/>
              </w:rPr>
            </w:pPr>
          </w:p>
          <w:p w14:paraId="0BF065DC" w14:textId="77777777" w:rsidR="006A0CE8" w:rsidRDefault="006A0CE8" w:rsidP="006A0CE8">
            <w:r>
              <w:t>2. Risinājuma variants (atbalstāms): pārskatīt zāļu cenas veidošanas principus, samazinot zāļu gala cenas pacientiem:</w:t>
            </w:r>
          </w:p>
          <w:p w14:paraId="22917CF5" w14:textId="1AB3FE2D" w:rsidR="006A0CE8" w:rsidRDefault="006A0CE8" w:rsidP="006A0CE8">
            <w:r>
              <w:t xml:space="preserve"> </w:t>
            </w:r>
          </w:p>
          <w:p w14:paraId="679444CE" w14:textId="52B6EB13" w:rsidR="006A0CE8" w:rsidRDefault="006A0CE8" w:rsidP="006A0CE8">
            <w:r>
              <w:t xml:space="preserve">3) noteikt, ka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 LPMA neatbalsta. </w:t>
            </w:r>
          </w:p>
          <w:p w14:paraId="38EE7E55" w14:textId="77777777" w:rsidR="006A0CE8" w:rsidRDefault="006A0CE8" w:rsidP="006A0CE8">
            <w:pPr>
              <w:rPr>
                <w:b/>
                <w:szCs w:val="24"/>
              </w:rPr>
            </w:pPr>
          </w:p>
        </w:tc>
        <w:tc>
          <w:tcPr>
            <w:tcW w:w="2910" w:type="dxa"/>
            <w:shd w:val="clear" w:color="auto" w:fill="FFFFFF" w:themeFill="background1"/>
            <w:noWrap/>
            <w:tcMar>
              <w:top w:w="75" w:type="dxa"/>
              <w:left w:w="75" w:type="dxa"/>
              <w:bottom w:w="75" w:type="dxa"/>
              <w:right w:w="75" w:type="dxa"/>
            </w:tcMar>
          </w:tcPr>
          <w:p w14:paraId="4A529C7C" w14:textId="638B0128" w:rsidR="00A37059" w:rsidRPr="00A37059" w:rsidRDefault="00A37059" w:rsidP="006A0CE8">
            <w:pPr>
              <w:rPr>
                <w:b/>
                <w:bCs/>
              </w:rPr>
            </w:pPr>
            <w:r w:rsidRPr="00A37059">
              <w:rPr>
                <w:b/>
                <w:bCs/>
              </w:rPr>
              <w:t>Daļēji ņemts vērā.</w:t>
            </w:r>
          </w:p>
          <w:p w14:paraId="30715D52" w14:textId="638B0128" w:rsidR="006A0CE8" w:rsidRPr="00CD0EA1" w:rsidRDefault="16814F62" w:rsidP="006A0CE8">
            <w:r>
              <w:t>Ņemts vērā daļēji, precizējot rīcības virzienu redakciju.</w:t>
            </w:r>
          </w:p>
        </w:tc>
        <w:tc>
          <w:tcPr>
            <w:tcW w:w="1547" w:type="dxa"/>
            <w:shd w:val="clear" w:color="auto" w:fill="FFFFFF" w:themeFill="background1"/>
            <w:noWrap/>
            <w:tcMar>
              <w:top w:w="75" w:type="dxa"/>
              <w:left w:w="75" w:type="dxa"/>
              <w:bottom w:w="75" w:type="dxa"/>
              <w:right w:w="75" w:type="dxa"/>
            </w:tcMar>
          </w:tcPr>
          <w:p w14:paraId="1F589C3B" w14:textId="497D224C" w:rsidR="006A0CE8" w:rsidRPr="00A37059" w:rsidRDefault="16814F62" w:rsidP="16814F62">
            <w:pPr>
              <w:rPr>
                <w:color w:val="auto"/>
                <w:szCs w:val="24"/>
              </w:rPr>
            </w:pPr>
            <w:r w:rsidRPr="00A37059">
              <w:rPr>
                <w:color w:val="auto"/>
                <w:szCs w:val="24"/>
              </w:rPr>
              <w:t>“....</w:t>
            </w:r>
            <w:r w:rsidRPr="00A37059">
              <w:rPr>
                <w:b/>
                <w:bCs/>
                <w:color w:val="auto"/>
                <w:szCs w:val="24"/>
              </w:rPr>
              <w:t xml:space="preserve"> 2) noteikt, ka nekompensējamo recepšu zāļu cena  nepārsniedz šo zāļu ražotāja realizācijas cenu vai vairumtirdzniecības cenu Igaunijā un Lietuvā;”</w:t>
            </w:r>
          </w:p>
          <w:p w14:paraId="517234BD" w14:textId="3CF2074F" w:rsidR="006A0CE8" w:rsidRPr="00A37059" w:rsidRDefault="006A0CE8" w:rsidP="16814F62">
            <w:pPr>
              <w:rPr>
                <w:b/>
                <w:bCs/>
                <w:color w:val="auto"/>
                <w:szCs w:val="24"/>
              </w:rPr>
            </w:pPr>
          </w:p>
          <w:p w14:paraId="6DEB2E86" w14:textId="7FCD38D9" w:rsidR="006A0CE8" w:rsidRPr="00A37059" w:rsidRDefault="16814F62" w:rsidP="16814F62">
            <w:pPr>
              <w:rPr>
                <w:color w:val="auto"/>
                <w:szCs w:val="24"/>
              </w:rPr>
            </w:pPr>
            <w:r w:rsidRPr="00A37059">
              <w:rPr>
                <w:b/>
                <w:bCs/>
                <w:color w:val="auto"/>
                <w:szCs w:val="24"/>
              </w:rPr>
              <w:t>“3) noteikt, ka bezrecepšu zāļu cena nepārsniedz šo zāļu ražotāja realizācijas cenu vai vairumtirdzniecības cenu Igaunijā un Lietuvā;”</w:t>
            </w:r>
          </w:p>
          <w:p w14:paraId="0815CF7C" w14:textId="127D9096" w:rsidR="006A0CE8" w:rsidRPr="00A37059" w:rsidRDefault="006A0CE8" w:rsidP="16814F62">
            <w:pPr>
              <w:jc w:val="center"/>
              <w:rPr>
                <w:b/>
                <w:bCs/>
                <w:color w:val="auto"/>
                <w:szCs w:val="24"/>
              </w:rPr>
            </w:pPr>
          </w:p>
        </w:tc>
      </w:tr>
      <w:tr w:rsidR="006A0CE8" w14:paraId="5625080B" w14:textId="77777777" w:rsidTr="16814F62">
        <w:tc>
          <w:tcPr>
            <w:tcW w:w="1015" w:type="dxa"/>
            <w:shd w:val="clear" w:color="auto" w:fill="FFFFFF" w:themeFill="background1"/>
            <w:noWrap/>
            <w:tcMar>
              <w:top w:w="75" w:type="dxa"/>
              <w:left w:w="75" w:type="dxa"/>
              <w:bottom w:w="75" w:type="dxa"/>
              <w:right w:w="75" w:type="dxa"/>
            </w:tcMar>
          </w:tcPr>
          <w:p w14:paraId="2EA8A523" w14:textId="77777777" w:rsidR="006A0CE8" w:rsidRPr="002F0A6E" w:rsidRDefault="006A0CE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3E2073CB" w14:textId="77777777" w:rsidR="006A0CE8" w:rsidRDefault="006A0CE8" w:rsidP="006A0CE8">
            <w:pPr>
              <w:spacing w:after="240"/>
              <w:rPr>
                <w:b/>
              </w:rPr>
            </w:pPr>
            <w:r>
              <w:rPr>
                <w:b/>
              </w:rPr>
              <w:t>Konceptuālā ziņojuma projekts</w:t>
            </w:r>
          </w:p>
          <w:p w14:paraId="16D3FB05" w14:textId="7E070E3B" w:rsidR="006A0CE8" w:rsidRDefault="006A0CE8" w:rsidP="006A0CE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FB9E551" w14:textId="77777777" w:rsidR="006A0CE8" w:rsidRDefault="006A0CE8" w:rsidP="006A0CE8">
            <w:pPr>
              <w:rPr>
                <w:b/>
                <w:szCs w:val="24"/>
              </w:rPr>
            </w:pPr>
            <w:r w:rsidRPr="007935B9">
              <w:rPr>
                <w:b/>
                <w:szCs w:val="24"/>
              </w:rPr>
              <w:t xml:space="preserve">Priekšlikums (Biedrība „Latvijas </w:t>
            </w:r>
            <w:proofErr w:type="spellStart"/>
            <w:r w:rsidRPr="007935B9">
              <w:rPr>
                <w:b/>
                <w:szCs w:val="24"/>
              </w:rPr>
              <w:t>Patentbrīvo</w:t>
            </w:r>
            <w:proofErr w:type="spellEnd"/>
            <w:r w:rsidRPr="007935B9">
              <w:rPr>
                <w:b/>
                <w:szCs w:val="24"/>
              </w:rPr>
              <w:t xml:space="preserve"> medikamentu asociācija”, lpma.generics@gmail.com – 15.06.2022.)</w:t>
            </w:r>
          </w:p>
          <w:p w14:paraId="499F463E" w14:textId="77777777" w:rsidR="006A0CE8" w:rsidRPr="004F1F2B" w:rsidRDefault="006A0CE8" w:rsidP="006A0CE8">
            <w:pPr>
              <w:rPr>
                <w:b/>
                <w:szCs w:val="24"/>
              </w:rPr>
            </w:pPr>
          </w:p>
          <w:p w14:paraId="7E568F10" w14:textId="77777777" w:rsidR="006A0CE8" w:rsidRDefault="006A0CE8" w:rsidP="006A0CE8">
            <w:r>
              <w:t xml:space="preserve">2. Risinājuma variants (atbalstāms): pārskatīt zāļu cenas veidošanas principus, samazinot zāļu gala cenas pacientiem: </w:t>
            </w:r>
          </w:p>
          <w:p w14:paraId="7F3E5A01" w14:textId="77777777" w:rsidR="005E3008" w:rsidRDefault="005E3008" w:rsidP="006A0CE8"/>
          <w:p w14:paraId="04ED072D" w14:textId="35030989" w:rsidR="006A0CE8" w:rsidRDefault="005E3008" w:rsidP="006A0CE8">
            <w:r>
              <w:t>4</w:t>
            </w:r>
            <w:r w:rsidR="006A0CE8">
              <w:t xml:space="preserve">) zālēm </w:t>
            </w:r>
            <w:proofErr w:type="spellStart"/>
            <w:r w:rsidR="006A0CE8">
              <w:t>farmakoterapeitiskās</w:t>
            </w:r>
            <w:proofErr w:type="spellEnd"/>
            <w:r w:rsidR="006A0CE8">
              <w:t xml:space="preserve"> grupas (septiņu zīmju ATC/DDD klasifikācijā) ietvaros aptiekas cenas starpība nedrīkst pārsniegt 60%, rēķinot atbilstoši definētajai diennakts devai ATC/DDD klasifikācijā</w:t>
            </w:r>
            <w:r w:rsidR="006A0CE8" w:rsidRPr="00CF426A">
              <w:t>. LPMA lūdz sniegt informāciju – cik pacientus tas skartu? Kāds būtu ieguvums?</w:t>
            </w:r>
            <w:r w:rsidR="006A0CE8">
              <w:t xml:space="preserve"> </w:t>
            </w:r>
          </w:p>
          <w:p w14:paraId="5D51B758" w14:textId="77777777" w:rsidR="006A0CE8" w:rsidRDefault="006A0CE8" w:rsidP="006A0CE8">
            <w:pPr>
              <w:rPr>
                <w:b/>
                <w:szCs w:val="24"/>
              </w:rPr>
            </w:pPr>
          </w:p>
        </w:tc>
        <w:tc>
          <w:tcPr>
            <w:tcW w:w="2910" w:type="dxa"/>
            <w:shd w:val="clear" w:color="auto" w:fill="FFFFFF" w:themeFill="background1"/>
            <w:noWrap/>
            <w:tcMar>
              <w:top w:w="75" w:type="dxa"/>
              <w:left w:w="75" w:type="dxa"/>
              <w:bottom w:w="75" w:type="dxa"/>
              <w:right w:w="75" w:type="dxa"/>
            </w:tcMar>
          </w:tcPr>
          <w:p w14:paraId="723260DF" w14:textId="77777777" w:rsidR="00CF426A" w:rsidRPr="00352F9B" w:rsidRDefault="00CF426A" w:rsidP="00CF426A">
            <w:pPr>
              <w:rPr>
                <w:b/>
                <w:bCs/>
                <w:color w:val="201F1E"/>
                <w:szCs w:val="24"/>
              </w:rPr>
            </w:pPr>
            <w:r w:rsidRPr="00352F9B">
              <w:rPr>
                <w:b/>
                <w:bCs/>
                <w:color w:val="201F1E"/>
                <w:szCs w:val="24"/>
              </w:rPr>
              <w:t>Izskaidrots.</w:t>
            </w:r>
          </w:p>
          <w:p w14:paraId="22F3A494" w14:textId="5A46E308" w:rsidR="006A0CE8" w:rsidRPr="00CD0EA1" w:rsidRDefault="00CF426A" w:rsidP="19B7D21D">
            <w:pPr>
              <w:rPr>
                <w:color w:val="FF0000"/>
              </w:rPr>
            </w:pPr>
            <w:r w:rsidRPr="00CF426A">
              <w:rPr>
                <w:color w:val="auto"/>
              </w:rPr>
              <w:t>33 kompensējamām zālēm tiktu samazināta cena</w:t>
            </w:r>
            <w:r>
              <w:rPr>
                <w:color w:val="auto"/>
              </w:rPr>
              <w:t>.</w:t>
            </w:r>
          </w:p>
        </w:tc>
        <w:tc>
          <w:tcPr>
            <w:tcW w:w="1547" w:type="dxa"/>
            <w:shd w:val="clear" w:color="auto" w:fill="FFFFFF" w:themeFill="background1"/>
            <w:noWrap/>
            <w:tcMar>
              <w:top w:w="75" w:type="dxa"/>
              <w:left w:w="75" w:type="dxa"/>
              <w:bottom w:w="75" w:type="dxa"/>
              <w:right w:w="75" w:type="dxa"/>
            </w:tcMar>
          </w:tcPr>
          <w:p w14:paraId="77FD9409" w14:textId="030DAE1B" w:rsidR="006A0CE8" w:rsidRDefault="00733415" w:rsidP="006A0CE8">
            <w:pPr>
              <w:jc w:val="center"/>
              <w:rPr>
                <w:b/>
              </w:rPr>
            </w:pPr>
            <w:r>
              <w:t>-</w:t>
            </w:r>
          </w:p>
        </w:tc>
      </w:tr>
      <w:tr w:rsidR="009C3CA3" w14:paraId="7DFD811A" w14:textId="77777777" w:rsidTr="16814F62">
        <w:tc>
          <w:tcPr>
            <w:tcW w:w="1015" w:type="dxa"/>
            <w:shd w:val="clear" w:color="auto" w:fill="FFFFFF" w:themeFill="background1"/>
            <w:noWrap/>
            <w:tcMar>
              <w:top w:w="75" w:type="dxa"/>
              <w:left w:w="75" w:type="dxa"/>
              <w:bottom w:w="75" w:type="dxa"/>
              <w:right w:w="75" w:type="dxa"/>
            </w:tcMar>
          </w:tcPr>
          <w:p w14:paraId="4079CFCB" w14:textId="77777777" w:rsidR="009C3CA3" w:rsidRPr="002F0A6E" w:rsidRDefault="009C3CA3"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F05F6B3" w14:textId="77777777" w:rsidR="009C3CA3" w:rsidRDefault="009C3CA3" w:rsidP="009C3CA3">
            <w:pPr>
              <w:spacing w:after="240"/>
              <w:rPr>
                <w:b/>
              </w:rPr>
            </w:pPr>
            <w:r>
              <w:rPr>
                <w:b/>
              </w:rPr>
              <w:t>Konceptuālā ziņojuma projekts</w:t>
            </w:r>
          </w:p>
          <w:p w14:paraId="1C257F7B" w14:textId="72D5E21A" w:rsidR="009C3CA3" w:rsidRDefault="009C3CA3" w:rsidP="009C3CA3">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24FFEAD" w14:textId="77777777" w:rsidR="009C3CA3" w:rsidRDefault="009C3CA3" w:rsidP="009C3CA3">
            <w:pPr>
              <w:rPr>
                <w:b/>
                <w:szCs w:val="24"/>
              </w:rPr>
            </w:pPr>
            <w:r>
              <w:rPr>
                <w:b/>
                <w:szCs w:val="24"/>
              </w:rPr>
              <w:t>Priekšlikums</w:t>
            </w:r>
            <w:r w:rsidRPr="004F1F2B">
              <w:rPr>
                <w:b/>
                <w:szCs w:val="24"/>
              </w:rPr>
              <w:t xml:space="preserve"> (</w:t>
            </w:r>
            <w:r w:rsidRPr="00C91BFC">
              <w:rPr>
                <w:b/>
                <w:szCs w:val="24"/>
              </w:rPr>
              <w:t xml:space="preserve">Biedrība „Latvijas </w:t>
            </w:r>
            <w:proofErr w:type="spellStart"/>
            <w:r w:rsidRPr="00C91BFC">
              <w:rPr>
                <w:b/>
                <w:szCs w:val="24"/>
              </w:rPr>
              <w:t>Patentbrīvo</w:t>
            </w:r>
            <w:proofErr w:type="spellEnd"/>
            <w:r w:rsidRPr="00C91BFC">
              <w:rPr>
                <w:b/>
                <w:szCs w:val="24"/>
              </w:rPr>
              <w:t xml:space="preserve"> medikamentu asociācija”</w:t>
            </w:r>
            <w:r>
              <w:rPr>
                <w:b/>
                <w:szCs w:val="24"/>
              </w:rPr>
              <w:t xml:space="preserve">, </w:t>
            </w:r>
            <w:r w:rsidRPr="00DE4A1F">
              <w:rPr>
                <w:b/>
                <w:szCs w:val="24"/>
              </w:rPr>
              <w:t>lpma.generics@gmail.com</w:t>
            </w:r>
            <w:r>
              <w:rPr>
                <w:b/>
                <w:szCs w:val="24"/>
              </w:rPr>
              <w:t xml:space="preserve"> </w:t>
            </w:r>
            <w:r w:rsidRPr="004F1F2B">
              <w:rPr>
                <w:b/>
                <w:szCs w:val="24"/>
              </w:rPr>
              <w:t>– 15.06.2022.)</w:t>
            </w:r>
          </w:p>
          <w:p w14:paraId="21E9F6CF" w14:textId="77777777" w:rsidR="009C3CA3" w:rsidRDefault="009C3CA3" w:rsidP="009C3CA3"/>
          <w:p w14:paraId="27AE3360" w14:textId="77777777" w:rsidR="009C3CA3" w:rsidRDefault="009C3CA3" w:rsidP="009C3CA3">
            <w:r>
              <w:t xml:space="preserve">3. Risinājuma variants (atbalstāms): samazināt pacientu tiešos maksājumus par zāļu iegādi: </w:t>
            </w:r>
          </w:p>
          <w:p w14:paraId="60F5AAFC" w14:textId="77777777" w:rsidR="009C3CA3" w:rsidRDefault="009C3CA3" w:rsidP="009C3CA3">
            <w:r>
              <w:t xml:space="preserve">1) noteikt maksimāli pieļaujamo kopējo pacienta veikto līdzmaksājuma summu par kompensējamām zālēm gadā, nosakot kopējā pacienta līdzmaksājuma griestus 250 EUR; </w:t>
            </w:r>
          </w:p>
          <w:p w14:paraId="4BAD7FD4" w14:textId="77777777" w:rsidR="009C3CA3" w:rsidRDefault="009C3CA3" w:rsidP="009C3CA3"/>
          <w:p w14:paraId="5A0DD2A3" w14:textId="77777777" w:rsidR="009C3CA3" w:rsidRDefault="009C3CA3" w:rsidP="009C3CA3">
            <w:r>
              <w:t xml:space="preserve">LPMA atbalsta šo risinājumu, samazinot tiešos maksājumus, nosakot pacienta līdzmaksājuma griestus. Lūdzam arī sniegt informāciju – kāds būtu papildus nepieciešamais budžets, lai līdzmaksājuma griestus samazinātu uz 200 un 150 EUR? </w:t>
            </w:r>
          </w:p>
          <w:p w14:paraId="5F56A343" w14:textId="77777777" w:rsidR="009C3CA3" w:rsidRDefault="009C3CA3" w:rsidP="009C3CA3"/>
          <w:p w14:paraId="65985844" w14:textId="0DA1B222" w:rsidR="009C3CA3" w:rsidRPr="009C3CA3" w:rsidRDefault="009C3CA3" w:rsidP="009C3CA3">
            <w:r>
              <w:t xml:space="preserve">Lūdzam arī izskatīt variantu (līdzīgu kā Igaunijā), ka ir 2 līmeņi, piemēram, no līdzmaksājuma virs 100 eiro līdz 250 </w:t>
            </w:r>
            <w:r>
              <w:lastRenderedPageBreak/>
              <w:t>eiro - 50% , virs 250 eiro - 100%. Ņemot vērā gaidāmās ziemas lielos maksājumus mājsaimniecībām, zāļu iegāde arī līdz 250 eiro daudziem, īpaši pensionāriem, būs apgrūtināta.</w:t>
            </w:r>
          </w:p>
        </w:tc>
        <w:tc>
          <w:tcPr>
            <w:tcW w:w="2910" w:type="dxa"/>
            <w:shd w:val="clear" w:color="auto" w:fill="FFFFFF" w:themeFill="background1"/>
            <w:noWrap/>
            <w:tcMar>
              <w:top w:w="75" w:type="dxa"/>
              <w:left w:w="75" w:type="dxa"/>
              <w:bottom w:w="75" w:type="dxa"/>
              <w:right w:w="75" w:type="dxa"/>
            </w:tcMar>
          </w:tcPr>
          <w:p w14:paraId="1695F024" w14:textId="77777777" w:rsidR="00352F9B" w:rsidRPr="00352F9B" w:rsidRDefault="00352F9B" w:rsidP="16814F62">
            <w:pPr>
              <w:rPr>
                <w:b/>
                <w:bCs/>
                <w:color w:val="201F1E"/>
                <w:szCs w:val="24"/>
              </w:rPr>
            </w:pPr>
            <w:r w:rsidRPr="00352F9B">
              <w:rPr>
                <w:b/>
                <w:bCs/>
                <w:color w:val="201F1E"/>
                <w:szCs w:val="24"/>
              </w:rPr>
              <w:lastRenderedPageBreak/>
              <w:t>Izskaidrots.</w:t>
            </w:r>
          </w:p>
          <w:p w14:paraId="072754D3" w14:textId="3E7A9DCF" w:rsidR="009C3CA3" w:rsidRPr="00CD0EA1" w:rsidRDefault="16814F62" w:rsidP="16814F62">
            <w:pPr>
              <w:rPr>
                <w:b/>
                <w:bCs/>
                <w:color w:val="201F1E"/>
                <w:szCs w:val="24"/>
              </w:rPr>
            </w:pPr>
            <w:r w:rsidRPr="16814F62">
              <w:rPr>
                <w:color w:val="201F1E"/>
                <w:szCs w:val="24"/>
              </w:rPr>
              <w:t>Papildus nepieciešamais finansējums, lai līdzmaksājuma griestus samazinātu uz 200 EUR –</w:t>
            </w:r>
            <w:r w:rsidRPr="16814F62">
              <w:rPr>
                <w:b/>
                <w:bCs/>
                <w:color w:val="201F1E"/>
                <w:szCs w:val="24"/>
              </w:rPr>
              <w:t xml:space="preserve">2,77 </w:t>
            </w:r>
            <w:proofErr w:type="spellStart"/>
            <w:r w:rsidRPr="16814F62">
              <w:rPr>
                <w:b/>
                <w:bCs/>
                <w:color w:val="201F1E"/>
                <w:szCs w:val="24"/>
              </w:rPr>
              <w:t>milj</w:t>
            </w:r>
            <w:proofErr w:type="spellEnd"/>
            <w:r w:rsidRPr="16814F62">
              <w:rPr>
                <w:b/>
                <w:bCs/>
                <w:color w:val="201F1E"/>
                <w:szCs w:val="24"/>
              </w:rPr>
              <w:t xml:space="preserve"> EUR</w:t>
            </w:r>
            <w:r w:rsidRPr="16814F62">
              <w:rPr>
                <w:color w:val="201F1E"/>
                <w:szCs w:val="24"/>
              </w:rPr>
              <w:t xml:space="preserve"> un uz 150 EUR- </w:t>
            </w:r>
            <w:r w:rsidRPr="16814F62">
              <w:rPr>
                <w:b/>
                <w:bCs/>
                <w:color w:val="201F1E"/>
                <w:szCs w:val="24"/>
              </w:rPr>
              <w:t xml:space="preserve">4,64 </w:t>
            </w:r>
            <w:proofErr w:type="spellStart"/>
            <w:r w:rsidRPr="16814F62">
              <w:rPr>
                <w:b/>
                <w:bCs/>
                <w:color w:val="201F1E"/>
                <w:szCs w:val="24"/>
              </w:rPr>
              <w:t>milj</w:t>
            </w:r>
            <w:proofErr w:type="spellEnd"/>
            <w:r w:rsidRPr="16814F62">
              <w:rPr>
                <w:b/>
                <w:bCs/>
                <w:color w:val="201F1E"/>
                <w:szCs w:val="24"/>
              </w:rPr>
              <w:t xml:space="preserve"> EUR.</w:t>
            </w:r>
          </w:p>
          <w:p w14:paraId="2870E9C9" w14:textId="7395DF72" w:rsidR="009C3CA3" w:rsidRPr="00CD0EA1" w:rsidRDefault="16814F62" w:rsidP="16814F62">
            <w:pPr>
              <w:rPr>
                <w:b/>
                <w:bCs/>
                <w:color w:val="201F1E"/>
                <w:szCs w:val="24"/>
              </w:rPr>
            </w:pPr>
            <w:r w:rsidRPr="16814F62">
              <w:rPr>
                <w:color w:val="201F1E"/>
                <w:szCs w:val="24"/>
              </w:rPr>
              <w:t xml:space="preserve">Veicot provizoriskus aprēķinus no valsts budžeta, pacientu līdzmaksājuma kompensācijai , ar griestiem 100 - 250 EUR- 50% , virs 250 EUR - 100%, nepieciešamais papildus finansējums </w:t>
            </w:r>
            <w:r w:rsidRPr="16814F62">
              <w:rPr>
                <w:b/>
                <w:bCs/>
                <w:color w:val="201F1E"/>
                <w:szCs w:val="24"/>
              </w:rPr>
              <w:t xml:space="preserve">4,31 </w:t>
            </w:r>
            <w:proofErr w:type="spellStart"/>
            <w:r w:rsidRPr="16814F62">
              <w:rPr>
                <w:b/>
                <w:bCs/>
                <w:color w:val="201F1E"/>
                <w:szCs w:val="24"/>
              </w:rPr>
              <w:t>milj</w:t>
            </w:r>
            <w:proofErr w:type="spellEnd"/>
            <w:r w:rsidRPr="16814F62">
              <w:rPr>
                <w:b/>
                <w:bCs/>
                <w:color w:val="201F1E"/>
                <w:szCs w:val="24"/>
              </w:rPr>
              <w:t xml:space="preserve"> EUR.</w:t>
            </w:r>
          </w:p>
          <w:p w14:paraId="63A1A8C9" w14:textId="2565DF88" w:rsidR="009C3CA3" w:rsidRPr="00CD0EA1" w:rsidRDefault="16814F62" w:rsidP="16814F62">
            <w:pPr>
              <w:rPr>
                <w:rFonts w:ascii="Calibri" w:eastAsia="Calibri" w:hAnsi="Calibri" w:cs="Calibri"/>
                <w:b/>
                <w:bCs/>
                <w:color w:val="201F1E"/>
                <w:sz w:val="22"/>
                <w:szCs w:val="22"/>
              </w:rPr>
            </w:pPr>
            <w:r w:rsidRPr="16814F62">
              <w:rPr>
                <w:color w:val="201F1E"/>
                <w:szCs w:val="24"/>
              </w:rPr>
              <w:t xml:space="preserve">Minētais pasākums ir viens no VM sagatavotajiem un </w:t>
            </w:r>
            <w:r w:rsidRPr="16814F62">
              <w:rPr>
                <w:color w:val="201F1E"/>
                <w:szCs w:val="24"/>
              </w:rPr>
              <w:lastRenderedPageBreak/>
              <w:t xml:space="preserve">FM iesniegtajiem prioritārajiem pasākumiem  VM noteiktā finansējuma limita ietvarā. Palielinot minētos līdzmaksājuma griestus, būtu jāsašaurina paredzētais finansējums jaunu zāļu iekļaušanai vai kompensējamo diagnožu saraksta paplašināšanai. </w:t>
            </w:r>
          </w:p>
          <w:p w14:paraId="207F0697" w14:textId="0AF0172D" w:rsidR="009C3CA3" w:rsidRPr="00CD0EA1" w:rsidRDefault="009C3CA3" w:rsidP="16814F62">
            <w:pPr>
              <w:spacing w:line="259" w:lineRule="auto"/>
              <w:rPr>
                <w:color w:val="FF0000"/>
              </w:rPr>
            </w:pPr>
          </w:p>
        </w:tc>
        <w:tc>
          <w:tcPr>
            <w:tcW w:w="1547" w:type="dxa"/>
            <w:shd w:val="clear" w:color="auto" w:fill="FFFFFF" w:themeFill="background1"/>
            <w:noWrap/>
            <w:tcMar>
              <w:top w:w="75" w:type="dxa"/>
              <w:left w:w="75" w:type="dxa"/>
              <w:bottom w:w="75" w:type="dxa"/>
              <w:right w:w="75" w:type="dxa"/>
            </w:tcMar>
          </w:tcPr>
          <w:p w14:paraId="442C992F" w14:textId="3EDD01DF" w:rsidR="009C3CA3" w:rsidRDefault="00733415" w:rsidP="009C3CA3">
            <w:pPr>
              <w:jc w:val="center"/>
              <w:rPr>
                <w:b/>
              </w:rPr>
            </w:pPr>
            <w:r>
              <w:lastRenderedPageBreak/>
              <w:t>-</w:t>
            </w:r>
          </w:p>
        </w:tc>
      </w:tr>
      <w:tr w:rsidR="00903308" w14:paraId="5E8AE5E3" w14:textId="77777777" w:rsidTr="16814F62">
        <w:tc>
          <w:tcPr>
            <w:tcW w:w="1015" w:type="dxa"/>
            <w:shd w:val="clear" w:color="auto" w:fill="FFFFFF" w:themeFill="background1"/>
            <w:noWrap/>
            <w:tcMar>
              <w:top w:w="75" w:type="dxa"/>
              <w:left w:w="75" w:type="dxa"/>
              <w:bottom w:w="75" w:type="dxa"/>
              <w:right w:w="75" w:type="dxa"/>
            </w:tcMar>
          </w:tcPr>
          <w:p w14:paraId="3982E022" w14:textId="77777777" w:rsidR="00903308" w:rsidRPr="002F0A6E" w:rsidRDefault="0090330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7ECA3B21" w14:textId="77777777" w:rsidR="00903308" w:rsidRDefault="00903308" w:rsidP="00903308">
            <w:pPr>
              <w:spacing w:after="240"/>
              <w:rPr>
                <w:b/>
              </w:rPr>
            </w:pPr>
            <w:r>
              <w:rPr>
                <w:b/>
              </w:rPr>
              <w:t>Konceptuālā ziņojuma projekts</w:t>
            </w:r>
          </w:p>
          <w:p w14:paraId="6CDD564F" w14:textId="2F4B5940" w:rsidR="00903308" w:rsidRDefault="00903308" w:rsidP="0090330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8ABB441" w14:textId="77777777" w:rsidR="00903308" w:rsidRDefault="00903308" w:rsidP="00903308">
            <w:pPr>
              <w:rPr>
                <w:b/>
                <w:szCs w:val="24"/>
              </w:rPr>
            </w:pPr>
            <w:r>
              <w:rPr>
                <w:b/>
                <w:szCs w:val="24"/>
              </w:rPr>
              <w:t>Priekšlikums</w:t>
            </w:r>
            <w:r w:rsidRPr="004F1F2B">
              <w:rPr>
                <w:b/>
                <w:szCs w:val="24"/>
              </w:rPr>
              <w:t xml:space="preserve"> (</w:t>
            </w:r>
            <w:r w:rsidRPr="00C91BFC">
              <w:rPr>
                <w:b/>
                <w:szCs w:val="24"/>
              </w:rPr>
              <w:t xml:space="preserve">Biedrība „Latvijas </w:t>
            </w:r>
            <w:proofErr w:type="spellStart"/>
            <w:r w:rsidRPr="00C91BFC">
              <w:rPr>
                <w:b/>
                <w:szCs w:val="24"/>
              </w:rPr>
              <w:t>Patentbrīvo</w:t>
            </w:r>
            <w:proofErr w:type="spellEnd"/>
            <w:r w:rsidRPr="00C91BFC">
              <w:rPr>
                <w:b/>
                <w:szCs w:val="24"/>
              </w:rPr>
              <w:t xml:space="preserve"> medikamentu asociācija”</w:t>
            </w:r>
            <w:r>
              <w:rPr>
                <w:b/>
                <w:szCs w:val="24"/>
              </w:rPr>
              <w:t xml:space="preserve">, </w:t>
            </w:r>
            <w:r w:rsidRPr="00DE4A1F">
              <w:rPr>
                <w:b/>
                <w:szCs w:val="24"/>
              </w:rPr>
              <w:t>lpma.generics@gmail.com</w:t>
            </w:r>
            <w:r>
              <w:rPr>
                <w:b/>
                <w:szCs w:val="24"/>
              </w:rPr>
              <w:t xml:space="preserve"> </w:t>
            </w:r>
            <w:r w:rsidRPr="004F1F2B">
              <w:rPr>
                <w:b/>
                <w:szCs w:val="24"/>
              </w:rPr>
              <w:t>– 15.06.2022.)</w:t>
            </w:r>
          </w:p>
          <w:p w14:paraId="1BFE85F7" w14:textId="77777777" w:rsidR="00903308" w:rsidRDefault="00903308" w:rsidP="00903308"/>
          <w:p w14:paraId="7C8477CE" w14:textId="7EE0DDD3" w:rsidR="000F4E5B" w:rsidRDefault="00903308" w:rsidP="009C3CA3">
            <w:r>
              <w:t xml:space="preserve">3. Risinājuma variants (atbalstāms): samazināt pacientu tiešos maksājumus par zāļu iegādi: </w:t>
            </w:r>
          </w:p>
          <w:p w14:paraId="20B5757A" w14:textId="77777777" w:rsidR="009C3CA3" w:rsidRDefault="00903308" w:rsidP="00903308">
            <w:r>
              <w:t>2) ieviest SNN izrakstīšanas principu receptēs nekompensējamām recepšu zālēm;</w:t>
            </w:r>
          </w:p>
          <w:p w14:paraId="02AA6BB4" w14:textId="77777777" w:rsidR="009C3CA3" w:rsidRDefault="009C3CA3" w:rsidP="00903308"/>
          <w:p w14:paraId="7E272A76" w14:textId="5EF28C9D" w:rsidR="00903308" w:rsidRDefault="00903308" w:rsidP="00903308">
            <w:r>
              <w:t xml:space="preserve">LPMA neatbalsta. LPMA redzējumā šo prasību var ieviest tikai vienlaikus ar visus recepšu zāļu kompensācijas ieviešanu. LPMA saredz riskus aptieku ķēžu un lieltirgotavu ietekmei zāļu realizācijā vertikālās integrācijas ietvaros. </w:t>
            </w:r>
          </w:p>
          <w:p w14:paraId="02450C5D" w14:textId="390F4090" w:rsidR="00903308" w:rsidRDefault="00903308" w:rsidP="00903308">
            <w:pPr>
              <w:rPr>
                <w:b/>
                <w:szCs w:val="24"/>
              </w:rPr>
            </w:pPr>
          </w:p>
        </w:tc>
        <w:tc>
          <w:tcPr>
            <w:tcW w:w="2910" w:type="dxa"/>
            <w:shd w:val="clear" w:color="auto" w:fill="FFFFFF" w:themeFill="background1"/>
            <w:noWrap/>
            <w:tcMar>
              <w:top w:w="75" w:type="dxa"/>
              <w:left w:w="75" w:type="dxa"/>
              <w:bottom w:w="75" w:type="dxa"/>
              <w:right w:w="75" w:type="dxa"/>
            </w:tcMar>
          </w:tcPr>
          <w:p w14:paraId="112A5BAA" w14:textId="77777777" w:rsidR="00352F9B" w:rsidRPr="00352F9B" w:rsidRDefault="00352F9B" w:rsidP="00352F9B">
            <w:pPr>
              <w:spacing w:line="259" w:lineRule="auto"/>
              <w:rPr>
                <w:b/>
                <w:bCs/>
                <w:color w:val="auto"/>
              </w:rPr>
            </w:pPr>
            <w:r w:rsidRPr="00352F9B">
              <w:rPr>
                <w:b/>
                <w:bCs/>
                <w:color w:val="auto"/>
              </w:rPr>
              <w:t>Izskaidrots.</w:t>
            </w:r>
          </w:p>
          <w:p w14:paraId="2DF80269" w14:textId="3020183B" w:rsidR="00903308" w:rsidRPr="00352F9B" w:rsidRDefault="16814F62" w:rsidP="00903308">
            <w:pPr>
              <w:rPr>
                <w:color w:val="auto"/>
              </w:rPr>
            </w:pPr>
            <w:r w:rsidRPr="00352F9B">
              <w:rPr>
                <w:color w:val="auto"/>
              </w:rPr>
              <w:t>VM nepiekrīt LPMA viedoklim. Minētais priekšlikums ir PVO rosināts un atbalstīts, kā risinājums nevajadzīgu zāļu iegādes izdevumu samazināšanai pacientiem. LPMA pausto risku mazināšanai normatīvajos aktos tiks noteiktas normas, pacientam vienmēr piedāvāt Latvijas Zāļu reģistrā esošo lētāko atbilstošo medikamentu.</w:t>
            </w:r>
          </w:p>
        </w:tc>
        <w:tc>
          <w:tcPr>
            <w:tcW w:w="1547" w:type="dxa"/>
            <w:shd w:val="clear" w:color="auto" w:fill="FFFFFF" w:themeFill="background1"/>
            <w:noWrap/>
            <w:tcMar>
              <w:top w:w="75" w:type="dxa"/>
              <w:left w:w="75" w:type="dxa"/>
              <w:bottom w:w="75" w:type="dxa"/>
              <w:right w:w="75" w:type="dxa"/>
            </w:tcMar>
          </w:tcPr>
          <w:p w14:paraId="1E813996" w14:textId="3F9DAD78" w:rsidR="00903308" w:rsidRDefault="00733415" w:rsidP="00903308">
            <w:pPr>
              <w:jc w:val="center"/>
              <w:rPr>
                <w:b/>
              </w:rPr>
            </w:pPr>
            <w:r>
              <w:t>-</w:t>
            </w:r>
          </w:p>
        </w:tc>
      </w:tr>
      <w:tr w:rsidR="00903308" w14:paraId="0ACDF87E" w14:textId="77777777" w:rsidTr="16814F62">
        <w:tc>
          <w:tcPr>
            <w:tcW w:w="1015" w:type="dxa"/>
            <w:shd w:val="clear" w:color="auto" w:fill="FFFFFF" w:themeFill="background1"/>
            <w:noWrap/>
            <w:tcMar>
              <w:top w:w="75" w:type="dxa"/>
              <w:left w:w="75" w:type="dxa"/>
              <w:bottom w:w="75" w:type="dxa"/>
              <w:right w:w="75" w:type="dxa"/>
            </w:tcMar>
          </w:tcPr>
          <w:p w14:paraId="11A230BA" w14:textId="77777777" w:rsidR="00903308" w:rsidRPr="002F0A6E" w:rsidRDefault="0090330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3BA4F503" w14:textId="77777777" w:rsidR="00903308" w:rsidRDefault="00903308" w:rsidP="00903308">
            <w:pPr>
              <w:spacing w:after="240"/>
              <w:rPr>
                <w:b/>
              </w:rPr>
            </w:pPr>
            <w:r>
              <w:rPr>
                <w:b/>
              </w:rPr>
              <w:t>Konceptuālā ziņojuma projekts</w:t>
            </w:r>
          </w:p>
          <w:p w14:paraId="1633FB55" w14:textId="425849E2" w:rsidR="00903308" w:rsidRDefault="00903308" w:rsidP="00903308">
            <w:pPr>
              <w:spacing w:after="240"/>
              <w:rPr>
                <w:b/>
              </w:rPr>
            </w:pPr>
            <w:r w:rsidRPr="00F22404">
              <w:rPr>
                <w:bCs/>
              </w:rPr>
              <w:t xml:space="preserve">Konceptuālais ziņojums par </w:t>
            </w:r>
            <w:r w:rsidRPr="00F22404">
              <w:rPr>
                <w:bCs/>
              </w:rPr>
              <w:lastRenderedPageBreak/>
              <w:t>zāļu finansiālo pieejamību</w:t>
            </w:r>
          </w:p>
        </w:tc>
        <w:tc>
          <w:tcPr>
            <w:tcW w:w="6255" w:type="dxa"/>
            <w:shd w:val="clear" w:color="auto" w:fill="FFFFFF" w:themeFill="background1"/>
            <w:noWrap/>
            <w:tcMar>
              <w:top w:w="75" w:type="dxa"/>
              <w:left w:w="75" w:type="dxa"/>
              <w:bottom w:w="75" w:type="dxa"/>
              <w:right w:w="75" w:type="dxa"/>
            </w:tcMar>
          </w:tcPr>
          <w:p w14:paraId="50173C1E" w14:textId="77777777" w:rsidR="00903308" w:rsidRPr="007935B9" w:rsidRDefault="00903308" w:rsidP="00903308">
            <w:pPr>
              <w:rPr>
                <w:b/>
                <w:szCs w:val="24"/>
              </w:rPr>
            </w:pPr>
            <w:r w:rsidRPr="007935B9">
              <w:rPr>
                <w:b/>
                <w:szCs w:val="24"/>
              </w:rPr>
              <w:lastRenderedPageBreak/>
              <w:t xml:space="preserve">Priekšlikums (Biedrība „Latvijas </w:t>
            </w:r>
            <w:proofErr w:type="spellStart"/>
            <w:r w:rsidRPr="007935B9">
              <w:rPr>
                <w:b/>
                <w:szCs w:val="24"/>
              </w:rPr>
              <w:t>Patentbrīvo</w:t>
            </w:r>
            <w:proofErr w:type="spellEnd"/>
            <w:r w:rsidRPr="007935B9">
              <w:rPr>
                <w:b/>
                <w:szCs w:val="24"/>
              </w:rPr>
              <w:t xml:space="preserve"> medikamentu asociācija”, lpma.generics@gmail.com – 15.06.2022.)</w:t>
            </w:r>
          </w:p>
          <w:p w14:paraId="266A1CA6" w14:textId="77777777" w:rsidR="00903308" w:rsidRPr="007935B9" w:rsidRDefault="00903308" w:rsidP="00903308">
            <w:pPr>
              <w:rPr>
                <w:b/>
                <w:szCs w:val="24"/>
              </w:rPr>
            </w:pPr>
          </w:p>
          <w:p w14:paraId="6020A610" w14:textId="77777777" w:rsidR="00903308" w:rsidRPr="007935B9" w:rsidRDefault="00903308" w:rsidP="00903308">
            <w:r w:rsidRPr="007935B9">
              <w:t xml:space="preserve">4. Risinājuma variants (atbalstāms): Piešķirt papildus </w:t>
            </w:r>
            <w:r w:rsidRPr="007935B9">
              <w:lastRenderedPageBreak/>
              <w:t xml:space="preserve">finansējumu kompensējamo zāļu, t.sk. onkoloģijā, hematoloģijā un medicīnisko ierīču finansiālās pieejamības uzlabošanai pacientiem, lai sasniegtu Sabiedrības veselības pamatnostādnēs 2021.-2027. gadam izvirzītos sabiedrības veselības mērķus. LPMA atbalsta. </w:t>
            </w:r>
          </w:p>
          <w:p w14:paraId="633DA25A" w14:textId="7F1C8122" w:rsidR="00903308" w:rsidRPr="007935B9" w:rsidRDefault="00903308" w:rsidP="00903308">
            <w:pPr>
              <w:rPr>
                <w:b/>
                <w:szCs w:val="24"/>
              </w:rPr>
            </w:pPr>
          </w:p>
        </w:tc>
        <w:tc>
          <w:tcPr>
            <w:tcW w:w="2910" w:type="dxa"/>
            <w:shd w:val="clear" w:color="auto" w:fill="FFFFFF" w:themeFill="background1"/>
            <w:noWrap/>
            <w:tcMar>
              <w:top w:w="75" w:type="dxa"/>
              <w:left w:w="75" w:type="dxa"/>
              <w:bottom w:w="75" w:type="dxa"/>
              <w:right w:w="75" w:type="dxa"/>
            </w:tcMar>
          </w:tcPr>
          <w:p w14:paraId="4E8A328F" w14:textId="43B04DCD" w:rsidR="00903308" w:rsidRPr="00CD0EA1" w:rsidRDefault="007935B9" w:rsidP="00903308">
            <w:pPr>
              <w:rPr>
                <w:bCs/>
              </w:rPr>
            </w:pPr>
            <w:r w:rsidRPr="00A37059">
              <w:rPr>
                <w:color w:val="auto"/>
                <w:szCs w:val="24"/>
              </w:rPr>
              <w:lastRenderedPageBreak/>
              <w:t>VM atbalsta LPMA   viedokli</w:t>
            </w:r>
            <w:r>
              <w:rPr>
                <w:color w:val="auto"/>
                <w:szCs w:val="24"/>
              </w:rPr>
              <w:t xml:space="preserve"> par 4. risinājuma variantu.</w:t>
            </w:r>
          </w:p>
        </w:tc>
        <w:tc>
          <w:tcPr>
            <w:tcW w:w="1547" w:type="dxa"/>
            <w:shd w:val="clear" w:color="auto" w:fill="FFFFFF" w:themeFill="background1"/>
            <w:noWrap/>
            <w:tcMar>
              <w:top w:w="75" w:type="dxa"/>
              <w:left w:w="75" w:type="dxa"/>
              <w:bottom w:w="75" w:type="dxa"/>
              <w:right w:w="75" w:type="dxa"/>
            </w:tcMar>
          </w:tcPr>
          <w:p w14:paraId="26C265F4" w14:textId="170740B9" w:rsidR="00903308" w:rsidRDefault="00733415" w:rsidP="00903308">
            <w:pPr>
              <w:jc w:val="center"/>
              <w:rPr>
                <w:b/>
              </w:rPr>
            </w:pPr>
            <w:r>
              <w:t>-</w:t>
            </w:r>
          </w:p>
        </w:tc>
      </w:tr>
      <w:tr w:rsidR="00903308" w14:paraId="74541F33" w14:textId="77777777" w:rsidTr="16814F62">
        <w:tc>
          <w:tcPr>
            <w:tcW w:w="1015" w:type="dxa"/>
            <w:shd w:val="clear" w:color="auto" w:fill="FFFFFF" w:themeFill="background1"/>
            <w:noWrap/>
            <w:tcMar>
              <w:top w:w="75" w:type="dxa"/>
              <w:left w:w="75" w:type="dxa"/>
              <w:bottom w:w="75" w:type="dxa"/>
              <w:right w:w="75" w:type="dxa"/>
            </w:tcMar>
          </w:tcPr>
          <w:p w14:paraId="1AC2ABC1" w14:textId="77777777" w:rsidR="00903308" w:rsidRPr="002F0A6E" w:rsidRDefault="00903308"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5DAF5053" w14:textId="77777777" w:rsidR="00903308" w:rsidRDefault="00903308" w:rsidP="00903308">
            <w:pPr>
              <w:spacing w:after="240"/>
              <w:rPr>
                <w:b/>
              </w:rPr>
            </w:pPr>
            <w:r>
              <w:rPr>
                <w:b/>
              </w:rPr>
              <w:t>Konceptuālā ziņojuma projekts</w:t>
            </w:r>
          </w:p>
          <w:p w14:paraId="3943C482" w14:textId="29A96DA0" w:rsidR="00903308" w:rsidRDefault="00903308" w:rsidP="00903308">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3DF550F" w14:textId="77777777" w:rsidR="00903308" w:rsidRPr="007935B9" w:rsidRDefault="00903308" w:rsidP="00903308">
            <w:pPr>
              <w:rPr>
                <w:b/>
                <w:szCs w:val="24"/>
              </w:rPr>
            </w:pPr>
            <w:r w:rsidRPr="007935B9">
              <w:rPr>
                <w:b/>
                <w:szCs w:val="24"/>
              </w:rPr>
              <w:t xml:space="preserve">Priekšlikums (Biedrība „Latvijas </w:t>
            </w:r>
            <w:proofErr w:type="spellStart"/>
            <w:r w:rsidRPr="007935B9">
              <w:rPr>
                <w:b/>
                <w:szCs w:val="24"/>
              </w:rPr>
              <w:t>Patentbrīvo</w:t>
            </w:r>
            <w:proofErr w:type="spellEnd"/>
            <w:r w:rsidRPr="007935B9">
              <w:rPr>
                <w:b/>
                <w:szCs w:val="24"/>
              </w:rPr>
              <w:t xml:space="preserve"> medikamentu asociācija”, lpma.generics@gmail.com – 15.06.2022.)</w:t>
            </w:r>
          </w:p>
          <w:p w14:paraId="1E2863BF" w14:textId="7081BE1D" w:rsidR="00903308" w:rsidRPr="007935B9" w:rsidRDefault="00903308" w:rsidP="00903308"/>
          <w:p w14:paraId="0E8746A5" w14:textId="77777777" w:rsidR="00903308" w:rsidRPr="007935B9" w:rsidRDefault="00903308" w:rsidP="00903308">
            <w:r w:rsidRPr="007935B9">
              <w:t xml:space="preserve">5. 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 LPMA atbalsta. </w:t>
            </w:r>
          </w:p>
          <w:p w14:paraId="77D68E4F" w14:textId="7503DC61" w:rsidR="00903308" w:rsidRPr="007935B9" w:rsidRDefault="00903308" w:rsidP="00903308">
            <w:pPr>
              <w:rPr>
                <w:b/>
                <w:szCs w:val="24"/>
              </w:rPr>
            </w:pPr>
          </w:p>
        </w:tc>
        <w:tc>
          <w:tcPr>
            <w:tcW w:w="2910" w:type="dxa"/>
            <w:shd w:val="clear" w:color="auto" w:fill="FFFFFF" w:themeFill="background1"/>
            <w:noWrap/>
            <w:tcMar>
              <w:top w:w="75" w:type="dxa"/>
              <w:left w:w="75" w:type="dxa"/>
              <w:bottom w:w="75" w:type="dxa"/>
              <w:right w:w="75" w:type="dxa"/>
            </w:tcMar>
          </w:tcPr>
          <w:p w14:paraId="7D1E59CB" w14:textId="25CE1CB8" w:rsidR="00903308" w:rsidRPr="00CD0EA1" w:rsidRDefault="007935B9" w:rsidP="00903308">
            <w:pPr>
              <w:rPr>
                <w:bCs/>
              </w:rPr>
            </w:pPr>
            <w:r w:rsidRPr="00A37059">
              <w:rPr>
                <w:color w:val="auto"/>
                <w:szCs w:val="24"/>
              </w:rPr>
              <w:t>VM atbalsta LPMA   viedokli</w:t>
            </w:r>
            <w:r>
              <w:rPr>
                <w:color w:val="auto"/>
                <w:szCs w:val="24"/>
              </w:rPr>
              <w:t xml:space="preserve"> par 5. risinājuma variantu.</w:t>
            </w:r>
          </w:p>
        </w:tc>
        <w:tc>
          <w:tcPr>
            <w:tcW w:w="1547" w:type="dxa"/>
            <w:shd w:val="clear" w:color="auto" w:fill="FFFFFF" w:themeFill="background1"/>
            <w:noWrap/>
            <w:tcMar>
              <w:top w:w="75" w:type="dxa"/>
              <w:left w:w="75" w:type="dxa"/>
              <w:bottom w:w="75" w:type="dxa"/>
              <w:right w:w="75" w:type="dxa"/>
            </w:tcMar>
          </w:tcPr>
          <w:p w14:paraId="1067AC92" w14:textId="0C4ABC45" w:rsidR="00903308" w:rsidRDefault="00733415" w:rsidP="00903308">
            <w:pPr>
              <w:jc w:val="center"/>
              <w:rPr>
                <w:b/>
              </w:rPr>
            </w:pPr>
            <w:r>
              <w:t>-</w:t>
            </w:r>
          </w:p>
        </w:tc>
      </w:tr>
      <w:tr w:rsidR="0010067F" w14:paraId="632CB225" w14:textId="77777777" w:rsidTr="16814F62">
        <w:tc>
          <w:tcPr>
            <w:tcW w:w="1015" w:type="dxa"/>
            <w:shd w:val="clear" w:color="auto" w:fill="FFFFFF" w:themeFill="background1"/>
            <w:noWrap/>
            <w:tcMar>
              <w:top w:w="75" w:type="dxa"/>
              <w:left w:w="75" w:type="dxa"/>
              <w:bottom w:w="75" w:type="dxa"/>
              <w:right w:w="75" w:type="dxa"/>
            </w:tcMar>
          </w:tcPr>
          <w:p w14:paraId="5A3DD047" w14:textId="77777777" w:rsidR="0010067F" w:rsidRPr="002F0A6E" w:rsidRDefault="0010067F"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48B9C782" w14:textId="77777777" w:rsidR="0010067F" w:rsidRDefault="0010067F" w:rsidP="0010067F">
            <w:pPr>
              <w:spacing w:after="240"/>
              <w:rPr>
                <w:b/>
              </w:rPr>
            </w:pPr>
            <w:r>
              <w:rPr>
                <w:b/>
              </w:rPr>
              <w:t>Konceptuālā ziņojuma projekts</w:t>
            </w:r>
          </w:p>
          <w:p w14:paraId="106C0B3D" w14:textId="1A27B426" w:rsidR="0010067F" w:rsidRDefault="0010067F" w:rsidP="0010067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036DB31" w14:textId="77777777" w:rsidR="0010067F" w:rsidRDefault="0010067F" w:rsidP="0010067F">
            <w:pPr>
              <w:rPr>
                <w:b/>
                <w:szCs w:val="24"/>
              </w:rPr>
            </w:pPr>
            <w:r>
              <w:rPr>
                <w:b/>
                <w:szCs w:val="24"/>
              </w:rPr>
              <w:t>Priekšlikums</w:t>
            </w:r>
            <w:r w:rsidRPr="004F1F2B">
              <w:rPr>
                <w:b/>
                <w:szCs w:val="24"/>
              </w:rPr>
              <w:t xml:space="preserve"> (</w:t>
            </w:r>
            <w:r w:rsidRPr="00C91BFC">
              <w:rPr>
                <w:b/>
                <w:szCs w:val="24"/>
              </w:rPr>
              <w:t xml:space="preserve">Biedrība „Latvijas </w:t>
            </w:r>
            <w:proofErr w:type="spellStart"/>
            <w:r w:rsidRPr="00C91BFC">
              <w:rPr>
                <w:b/>
                <w:szCs w:val="24"/>
              </w:rPr>
              <w:t>Patentbrīvo</w:t>
            </w:r>
            <w:proofErr w:type="spellEnd"/>
            <w:r w:rsidRPr="00C91BFC">
              <w:rPr>
                <w:b/>
                <w:szCs w:val="24"/>
              </w:rPr>
              <w:t xml:space="preserve"> medikamentu asociācija”</w:t>
            </w:r>
            <w:r>
              <w:rPr>
                <w:b/>
                <w:szCs w:val="24"/>
              </w:rPr>
              <w:t xml:space="preserve">, </w:t>
            </w:r>
            <w:r w:rsidRPr="00DE4A1F">
              <w:rPr>
                <w:b/>
                <w:szCs w:val="24"/>
              </w:rPr>
              <w:t>lpma.generics@gmail.com</w:t>
            </w:r>
            <w:r>
              <w:rPr>
                <w:b/>
                <w:szCs w:val="24"/>
              </w:rPr>
              <w:t xml:space="preserve"> </w:t>
            </w:r>
            <w:r w:rsidRPr="004F1F2B">
              <w:rPr>
                <w:b/>
                <w:szCs w:val="24"/>
              </w:rPr>
              <w:t>– 15.06.2022.)</w:t>
            </w:r>
          </w:p>
          <w:p w14:paraId="7F1658DA" w14:textId="77777777" w:rsidR="0010067F" w:rsidRDefault="0010067F" w:rsidP="0010067F"/>
          <w:p w14:paraId="1BF7D5AA" w14:textId="175B92EB" w:rsidR="0010067F" w:rsidRDefault="0010067F" w:rsidP="0010067F">
            <w:pPr>
              <w:rPr>
                <w:b/>
                <w:szCs w:val="24"/>
              </w:rPr>
            </w:pPr>
            <w:r>
              <w:t xml:space="preserve">Papildus šajā ziņojumā apskatītajam vēlamies norādīt uz nekorekto situāciju zāļu finansējuma pārvaldības jomā, proti, Ministru kabineta 14. jūnija sēdē izskatīto rīkojuma projektu “Par Zāļu valsts aģentūras 2022. gada budžeta apstiprināšanu" par Zāļu valsts aģentūras (turpmāk ZVA) neizmantotā 2021.gada maksas pakalpojumu līdzekļu atlikuma uz 2022.gada 1.janvāri 1 202 937 EUR apmērā pārdali. LPMA uzskata, ka šāda atlikuma izveidošanās liecina par nepareizu budžetu plānošanu un tarifu noteikšanu. Ja atlikums veidojas, tad atlikuma pārdalei būtu jānotiek zāļu pieejamības jautājumu </w:t>
            </w:r>
            <w:r>
              <w:lastRenderedPageBreak/>
              <w:t>risināšanā, piemēram, kā atbalstāmu saredzam finansējuma pārvirzīšanu zāļu kompensācijas budžeta palielināšanai.</w:t>
            </w:r>
          </w:p>
        </w:tc>
        <w:tc>
          <w:tcPr>
            <w:tcW w:w="2910" w:type="dxa"/>
            <w:shd w:val="clear" w:color="auto" w:fill="FFFFFF" w:themeFill="background1"/>
            <w:noWrap/>
            <w:tcMar>
              <w:top w:w="75" w:type="dxa"/>
              <w:left w:w="75" w:type="dxa"/>
              <w:bottom w:w="75" w:type="dxa"/>
              <w:right w:w="75" w:type="dxa"/>
            </w:tcMar>
          </w:tcPr>
          <w:p w14:paraId="7504B3BB" w14:textId="77777777" w:rsidR="00352F9B" w:rsidRPr="00352F9B" w:rsidRDefault="00352F9B" w:rsidP="16814F62">
            <w:pPr>
              <w:rPr>
                <w:b/>
                <w:bCs/>
                <w:color w:val="000000" w:themeColor="text1"/>
                <w:szCs w:val="24"/>
              </w:rPr>
            </w:pPr>
            <w:r w:rsidRPr="00352F9B">
              <w:rPr>
                <w:b/>
                <w:bCs/>
                <w:color w:val="000000" w:themeColor="text1"/>
                <w:szCs w:val="24"/>
              </w:rPr>
              <w:lastRenderedPageBreak/>
              <w:t>Izskaidrots.</w:t>
            </w:r>
          </w:p>
          <w:p w14:paraId="0D3191DD" w14:textId="776E3E9E" w:rsidR="0010067F" w:rsidRPr="00CD0EA1" w:rsidRDefault="16814F62" w:rsidP="16814F62">
            <w:pPr>
              <w:rPr>
                <w:color w:val="000000" w:themeColor="text1"/>
                <w:szCs w:val="24"/>
              </w:rPr>
            </w:pPr>
            <w:r w:rsidRPr="7A9E59A9">
              <w:rPr>
                <w:color w:val="000000" w:themeColor="text1"/>
                <w:szCs w:val="24"/>
              </w:rPr>
              <w:t>Atbilde iesniedzējam tiks sniegta Iesnieguma likuma noteiktajā kārtībā.</w:t>
            </w:r>
          </w:p>
          <w:p w14:paraId="21A7F889" w14:textId="3F337F53" w:rsidR="0010067F" w:rsidRPr="00CD0EA1" w:rsidRDefault="16814F62" w:rsidP="16814F62">
            <w:pPr>
              <w:rPr>
                <w:color w:val="000000" w:themeColor="text1"/>
                <w:szCs w:val="24"/>
              </w:rPr>
            </w:pPr>
            <w:r w:rsidRPr="7A9E59A9">
              <w:rPr>
                <w:color w:val="000000" w:themeColor="text1"/>
                <w:szCs w:val="24"/>
              </w:rPr>
              <w:t xml:space="preserve">Naudas pārdale veikta saskaņā ar  2017.gada 28.augusta Ministru kabineta </w:t>
            </w:r>
            <w:proofErr w:type="spellStart"/>
            <w:r w:rsidRPr="7A9E59A9">
              <w:rPr>
                <w:color w:val="000000" w:themeColor="text1"/>
                <w:szCs w:val="24"/>
              </w:rPr>
              <w:t>protokollēmumu</w:t>
            </w:r>
            <w:proofErr w:type="spellEnd"/>
            <w:r w:rsidRPr="7A9E59A9">
              <w:rPr>
                <w:color w:val="000000" w:themeColor="text1"/>
                <w:szCs w:val="24"/>
              </w:rPr>
              <w:t xml:space="preserve"> Nr.41 (paragrāfs Nr.1), ar kuru uzdots Veselības ministrijai, gatavojot Ministru kabineta rīkojumus par budžeta nefinansēto iestāžu 2018.gada budžetu </w:t>
            </w:r>
            <w:r w:rsidRPr="7A9E59A9">
              <w:rPr>
                <w:color w:val="000000" w:themeColor="text1"/>
                <w:szCs w:val="24"/>
              </w:rPr>
              <w:lastRenderedPageBreak/>
              <w:t xml:space="preserve">apstiprināšanu, izvērtēt iespēju paredzēt, ka šo iestāžu pašu ieņēmumu atlikums </w:t>
            </w:r>
            <w:proofErr w:type="spellStart"/>
            <w:r w:rsidRPr="7A9E59A9">
              <w:rPr>
                <w:color w:val="000000" w:themeColor="text1"/>
                <w:szCs w:val="24"/>
              </w:rPr>
              <w:t>transferta</w:t>
            </w:r>
            <w:proofErr w:type="spellEnd"/>
            <w:r w:rsidRPr="7A9E59A9">
              <w:rPr>
                <w:color w:val="000000" w:themeColor="text1"/>
                <w:szCs w:val="24"/>
              </w:rPr>
              <w:t xml:space="preserve"> veidā ir ieskaitāms valsts budžetā, nodrošinot attiecīgās ministrijas prioritāro pasākumu finansēšanu, kas attiecīgi tika arī veikts.</w:t>
            </w:r>
          </w:p>
          <w:p w14:paraId="0DCC9E92" w14:textId="106D5A88" w:rsidR="0010067F" w:rsidRPr="00CD0EA1" w:rsidRDefault="0010067F" w:rsidP="16814F62">
            <w:pPr>
              <w:rPr>
                <w:color w:val="FF0000"/>
              </w:rPr>
            </w:pPr>
          </w:p>
        </w:tc>
        <w:tc>
          <w:tcPr>
            <w:tcW w:w="1547" w:type="dxa"/>
            <w:shd w:val="clear" w:color="auto" w:fill="FFFFFF" w:themeFill="background1"/>
            <w:noWrap/>
            <w:tcMar>
              <w:top w:w="75" w:type="dxa"/>
              <w:left w:w="75" w:type="dxa"/>
              <w:bottom w:w="75" w:type="dxa"/>
              <w:right w:w="75" w:type="dxa"/>
            </w:tcMar>
          </w:tcPr>
          <w:p w14:paraId="7DEC0946" w14:textId="2A256C59" w:rsidR="0010067F" w:rsidRDefault="00733415" w:rsidP="0010067F">
            <w:pPr>
              <w:jc w:val="center"/>
              <w:rPr>
                <w:b/>
              </w:rPr>
            </w:pPr>
            <w:r>
              <w:lastRenderedPageBreak/>
              <w:t>-</w:t>
            </w:r>
          </w:p>
        </w:tc>
      </w:tr>
      <w:tr w:rsidR="00FB56F9" w14:paraId="7210CAFD" w14:textId="77777777" w:rsidTr="16814F62">
        <w:tc>
          <w:tcPr>
            <w:tcW w:w="1015" w:type="dxa"/>
            <w:shd w:val="clear" w:color="auto" w:fill="FFFFFF" w:themeFill="background1"/>
            <w:noWrap/>
            <w:tcMar>
              <w:top w:w="75" w:type="dxa"/>
              <w:left w:w="75" w:type="dxa"/>
              <w:bottom w:w="75" w:type="dxa"/>
              <w:right w:w="75" w:type="dxa"/>
            </w:tcMar>
          </w:tcPr>
          <w:p w14:paraId="44BB2F0D"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3A1D3F78" w14:textId="77777777" w:rsidR="00FB56F9" w:rsidRDefault="00FB56F9" w:rsidP="00FB56F9">
            <w:pPr>
              <w:spacing w:after="240"/>
              <w:rPr>
                <w:b/>
              </w:rPr>
            </w:pPr>
            <w:r>
              <w:rPr>
                <w:b/>
              </w:rPr>
              <w:t>Konceptuālā ziņojuma projekts</w:t>
            </w:r>
          </w:p>
          <w:p w14:paraId="5C08D7FE" w14:textId="0F18B66A"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21AAF7D"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14CB23FB" w14:textId="77777777" w:rsidR="00FB56F9" w:rsidRDefault="00FB56F9" w:rsidP="00FB56F9">
            <w:pPr>
              <w:ind w:firstLine="720"/>
              <w:rPr>
                <w:szCs w:val="24"/>
              </w:rPr>
            </w:pPr>
          </w:p>
          <w:p w14:paraId="5030184B" w14:textId="41C36557" w:rsidR="00FB56F9" w:rsidRPr="00B97284" w:rsidRDefault="00FB56F9" w:rsidP="00FB56F9">
            <w:pPr>
              <w:rPr>
                <w:i/>
                <w:szCs w:val="24"/>
              </w:rPr>
            </w:pPr>
            <w:r w:rsidRPr="00B97284">
              <w:rPr>
                <w:szCs w:val="24"/>
              </w:rPr>
              <w:t xml:space="preserve">Kopumā konceptuālo ziņojumu atbalstām, vienlaikus izsakot sekojošus </w:t>
            </w:r>
            <w:r w:rsidRPr="008117C6">
              <w:rPr>
                <w:b/>
                <w:bCs/>
                <w:szCs w:val="24"/>
              </w:rPr>
              <w:t>iebildumus</w:t>
            </w:r>
            <w:r w:rsidRPr="00B97284">
              <w:rPr>
                <w:szCs w:val="24"/>
              </w:rPr>
              <w:t xml:space="preserve">:  </w:t>
            </w:r>
          </w:p>
          <w:p w14:paraId="6020D35B" w14:textId="77777777" w:rsidR="00FB56F9" w:rsidRPr="00B97284" w:rsidRDefault="00FB56F9" w:rsidP="00FB56F9">
            <w:pPr>
              <w:pStyle w:val="ListParagraph"/>
              <w:jc w:val="both"/>
              <w:rPr>
                <w:rFonts w:ascii="Times New Roman" w:hAnsi="Times New Roman" w:cs="Times New Roman"/>
                <w:sz w:val="24"/>
                <w:szCs w:val="24"/>
              </w:rPr>
            </w:pPr>
          </w:p>
          <w:p w14:paraId="0591F6EB" w14:textId="593B105E" w:rsidR="00FB56F9" w:rsidRPr="005B3BF8" w:rsidRDefault="00FB56F9" w:rsidP="005B3BF8">
            <w:pPr>
              <w:spacing w:after="160" w:line="259" w:lineRule="auto"/>
              <w:contextualSpacing/>
              <w:rPr>
                <w:i/>
                <w:color w:val="0563C1" w:themeColor="hyperlink"/>
                <w:szCs w:val="24"/>
                <w:u w:val="single"/>
              </w:rPr>
            </w:pPr>
            <w:r>
              <w:rPr>
                <w:szCs w:val="24"/>
              </w:rPr>
              <w:t xml:space="preserve">1. </w:t>
            </w:r>
            <w:r w:rsidRPr="00FB56F9">
              <w:rPr>
                <w:szCs w:val="24"/>
              </w:rPr>
              <w:t>Risinājuma variants (Nr.2 (5)):</w:t>
            </w:r>
            <w:r w:rsidRPr="00FB56F9">
              <w:rPr>
                <w:b/>
                <w:szCs w:val="24"/>
              </w:rPr>
              <w:t xml:space="preserve"> </w:t>
            </w:r>
            <w:r w:rsidRPr="00FB56F9">
              <w:rPr>
                <w:b/>
                <w:i/>
                <w:szCs w:val="24"/>
              </w:rPr>
              <w:t xml:space="preserve">Zālēm </w:t>
            </w:r>
            <w:proofErr w:type="spellStart"/>
            <w:r w:rsidRPr="00FB56F9">
              <w:rPr>
                <w:b/>
                <w:i/>
                <w:szCs w:val="24"/>
              </w:rPr>
              <w:t>farmakoterapeitiskās</w:t>
            </w:r>
            <w:proofErr w:type="spellEnd"/>
            <w:r w:rsidRPr="00FB56F9">
              <w:rPr>
                <w:b/>
                <w:i/>
                <w:szCs w:val="24"/>
              </w:rPr>
              <w:t xml:space="preserve"> grupas (septiņu zīmju ATC/DDD klasifikācijā) ietvaros aptiekas cenas starpība nedrīkst pārsniegt 60%, rēķinot atbilstoši definētajai diennakts devai ATC/DDD klasifikācijā. </w:t>
            </w:r>
            <w:r w:rsidRPr="00FB56F9">
              <w:rPr>
                <w:szCs w:val="24"/>
              </w:rPr>
              <w:t xml:space="preserve">Vēršam uzmanību, ka Pasaules Veselības organizācija neatbalsta medikamentu salīdzināšanu iekš vienas ATĶ </w:t>
            </w:r>
            <w:proofErr w:type="spellStart"/>
            <w:r w:rsidRPr="00FB56F9">
              <w:rPr>
                <w:szCs w:val="24"/>
              </w:rPr>
              <w:t>farmakoterapeitiskas</w:t>
            </w:r>
            <w:proofErr w:type="spellEnd"/>
            <w:r w:rsidRPr="00FB56F9">
              <w:rPr>
                <w:szCs w:val="24"/>
              </w:rPr>
              <w:t xml:space="preserve"> grupas, jo klasifikatora mērķis ir strukturēt zāļu uzskaiti, nevis salīdzināt terapeitisko vērtību. Līdz ar to viena ATĶ </w:t>
            </w:r>
            <w:proofErr w:type="spellStart"/>
            <w:r w:rsidRPr="00FB56F9">
              <w:rPr>
                <w:szCs w:val="24"/>
              </w:rPr>
              <w:t>farmakoterapeitiskā</w:t>
            </w:r>
            <w:proofErr w:type="spellEnd"/>
            <w:r w:rsidRPr="00FB56F9">
              <w:rPr>
                <w:szCs w:val="24"/>
              </w:rPr>
              <w:t xml:space="preserve"> grupa nenozīmē vienādu efektivitāti un drošumu, jo tas tiek pierādīts tikai klīnisko pētījumu ietvaros. Aicinām skatīt PVO norādi: “</w:t>
            </w:r>
            <w:proofErr w:type="spellStart"/>
            <w:r w:rsidRPr="00FB56F9">
              <w:rPr>
                <w:bCs/>
                <w:i/>
                <w:iCs/>
                <w:szCs w:val="24"/>
              </w:rPr>
              <w:t>The</w:t>
            </w:r>
            <w:proofErr w:type="spellEnd"/>
            <w:r w:rsidRPr="00FB56F9">
              <w:rPr>
                <w:bCs/>
                <w:i/>
                <w:iCs/>
                <w:szCs w:val="24"/>
              </w:rPr>
              <w:t xml:space="preserve"> </w:t>
            </w:r>
            <w:proofErr w:type="spellStart"/>
            <w:r w:rsidRPr="00FB56F9">
              <w:rPr>
                <w:bCs/>
                <w:i/>
                <w:iCs/>
                <w:szCs w:val="24"/>
              </w:rPr>
              <w:t>classification</w:t>
            </w:r>
            <w:proofErr w:type="spellEnd"/>
            <w:r w:rsidRPr="00FB56F9">
              <w:rPr>
                <w:bCs/>
                <w:i/>
                <w:iCs/>
                <w:szCs w:val="24"/>
              </w:rPr>
              <w:t xml:space="preserve"> </w:t>
            </w:r>
            <w:proofErr w:type="spellStart"/>
            <w:r w:rsidRPr="00FB56F9">
              <w:rPr>
                <w:bCs/>
                <w:i/>
                <w:iCs/>
                <w:szCs w:val="24"/>
              </w:rPr>
              <w:t>of</w:t>
            </w:r>
            <w:proofErr w:type="spellEnd"/>
            <w:r w:rsidRPr="00FB56F9">
              <w:rPr>
                <w:bCs/>
                <w:i/>
                <w:iCs/>
                <w:szCs w:val="24"/>
              </w:rPr>
              <w:t xml:space="preserve"> a substance </w:t>
            </w:r>
            <w:proofErr w:type="spellStart"/>
            <w:r w:rsidRPr="00FB56F9">
              <w:rPr>
                <w:bCs/>
                <w:i/>
                <w:iCs/>
                <w:szCs w:val="24"/>
              </w:rPr>
              <w:t>in</w:t>
            </w:r>
            <w:proofErr w:type="spellEnd"/>
            <w:r w:rsidRPr="00FB56F9">
              <w:rPr>
                <w:bCs/>
                <w:i/>
                <w:iCs/>
                <w:szCs w:val="24"/>
              </w:rPr>
              <w:t xml:space="preserve"> </w:t>
            </w:r>
            <w:proofErr w:type="spellStart"/>
            <w:r w:rsidRPr="00FB56F9">
              <w:rPr>
                <w:bCs/>
                <w:i/>
                <w:iCs/>
                <w:szCs w:val="24"/>
              </w:rPr>
              <w:t>the</w:t>
            </w:r>
            <w:proofErr w:type="spellEnd"/>
            <w:r w:rsidRPr="00FB56F9">
              <w:rPr>
                <w:bCs/>
                <w:i/>
                <w:iCs/>
                <w:szCs w:val="24"/>
              </w:rPr>
              <w:t xml:space="preserve"> ATC/DDD </w:t>
            </w:r>
            <w:proofErr w:type="spellStart"/>
            <w:r w:rsidRPr="00FB56F9">
              <w:rPr>
                <w:bCs/>
                <w:i/>
                <w:iCs/>
                <w:szCs w:val="24"/>
              </w:rPr>
              <w:t>system</w:t>
            </w:r>
            <w:proofErr w:type="spellEnd"/>
            <w:r w:rsidRPr="00FB56F9">
              <w:rPr>
                <w:bCs/>
                <w:i/>
                <w:iCs/>
                <w:szCs w:val="24"/>
              </w:rPr>
              <w:t xml:space="preserve"> </w:t>
            </w:r>
            <w:proofErr w:type="spellStart"/>
            <w:r w:rsidRPr="00FB56F9">
              <w:rPr>
                <w:bCs/>
                <w:i/>
                <w:iCs/>
                <w:szCs w:val="24"/>
              </w:rPr>
              <w:t>is</w:t>
            </w:r>
            <w:proofErr w:type="spellEnd"/>
            <w:r w:rsidRPr="00FB56F9">
              <w:rPr>
                <w:bCs/>
                <w:i/>
                <w:iCs/>
                <w:szCs w:val="24"/>
              </w:rPr>
              <w:t xml:space="preserve"> </w:t>
            </w:r>
            <w:proofErr w:type="spellStart"/>
            <w:r w:rsidRPr="00FB56F9">
              <w:rPr>
                <w:bCs/>
                <w:i/>
                <w:iCs/>
                <w:szCs w:val="24"/>
              </w:rPr>
              <w:t>therefore</w:t>
            </w:r>
            <w:proofErr w:type="spellEnd"/>
            <w:r w:rsidRPr="00FB56F9">
              <w:rPr>
                <w:bCs/>
                <w:i/>
                <w:iCs/>
                <w:szCs w:val="24"/>
              </w:rPr>
              <w:t xml:space="preserve"> </w:t>
            </w:r>
            <w:proofErr w:type="spellStart"/>
            <w:r w:rsidRPr="00FB56F9">
              <w:rPr>
                <w:bCs/>
                <w:i/>
                <w:iCs/>
                <w:szCs w:val="24"/>
              </w:rPr>
              <w:t>not</w:t>
            </w:r>
            <w:proofErr w:type="spellEnd"/>
            <w:r w:rsidRPr="00FB56F9">
              <w:rPr>
                <w:bCs/>
                <w:i/>
                <w:iCs/>
                <w:szCs w:val="24"/>
              </w:rPr>
              <w:t xml:space="preserve"> a </w:t>
            </w:r>
            <w:proofErr w:type="spellStart"/>
            <w:r w:rsidRPr="00FB56F9">
              <w:rPr>
                <w:bCs/>
                <w:i/>
                <w:iCs/>
                <w:szCs w:val="24"/>
              </w:rPr>
              <w:t>recommendation</w:t>
            </w:r>
            <w:proofErr w:type="spellEnd"/>
            <w:r w:rsidRPr="00FB56F9">
              <w:rPr>
                <w:bCs/>
                <w:i/>
                <w:iCs/>
                <w:szCs w:val="24"/>
              </w:rPr>
              <w:t xml:space="preserve"> </w:t>
            </w:r>
            <w:proofErr w:type="spellStart"/>
            <w:r w:rsidRPr="00FB56F9">
              <w:rPr>
                <w:bCs/>
                <w:i/>
                <w:iCs/>
                <w:szCs w:val="24"/>
              </w:rPr>
              <w:t>for</w:t>
            </w:r>
            <w:proofErr w:type="spellEnd"/>
            <w:r w:rsidRPr="00FB56F9">
              <w:rPr>
                <w:bCs/>
                <w:i/>
                <w:iCs/>
                <w:szCs w:val="24"/>
              </w:rPr>
              <w:t xml:space="preserve"> </w:t>
            </w:r>
            <w:proofErr w:type="spellStart"/>
            <w:r w:rsidRPr="00FB56F9">
              <w:rPr>
                <w:bCs/>
                <w:i/>
                <w:iCs/>
                <w:szCs w:val="24"/>
              </w:rPr>
              <w:t>use</w:t>
            </w:r>
            <w:proofErr w:type="spellEnd"/>
            <w:r w:rsidRPr="00FB56F9">
              <w:rPr>
                <w:bCs/>
                <w:i/>
                <w:iCs/>
                <w:szCs w:val="24"/>
              </w:rPr>
              <w:t xml:space="preserve"> </w:t>
            </w:r>
            <w:proofErr w:type="spellStart"/>
            <w:r w:rsidRPr="00FB56F9">
              <w:rPr>
                <w:bCs/>
                <w:i/>
                <w:iCs/>
                <w:szCs w:val="24"/>
              </w:rPr>
              <w:t>and</w:t>
            </w:r>
            <w:proofErr w:type="spellEnd"/>
            <w:r w:rsidRPr="00FB56F9">
              <w:rPr>
                <w:bCs/>
                <w:i/>
                <w:iCs/>
                <w:szCs w:val="24"/>
              </w:rPr>
              <w:t xml:space="preserve"> it </w:t>
            </w:r>
            <w:proofErr w:type="spellStart"/>
            <w:r w:rsidRPr="00FB56F9">
              <w:rPr>
                <w:b/>
                <w:i/>
                <w:iCs/>
                <w:szCs w:val="24"/>
              </w:rPr>
              <w:t>does</w:t>
            </w:r>
            <w:proofErr w:type="spellEnd"/>
            <w:r w:rsidRPr="00FB56F9">
              <w:rPr>
                <w:b/>
                <w:i/>
                <w:iCs/>
                <w:szCs w:val="24"/>
              </w:rPr>
              <w:t xml:space="preserve"> </w:t>
            </w:r>
            <w:proofErr w:type="spellStart"/>
            <w:r w:rsidRPr="00FB56F9">
              <w:rPr>
                <w:b/>
                <w:i/>
                <w:iCs/>
                <w:szCs w:val="24"/>
              </w:rPr>
              <w:t>not</w:t>
            </w:r>
            <w:proofErr w:type="spellEnd"/>
            <w:r w:rsidRPr="00FB56F9">
              <w:rPr>
                <w:b/>
                <w:i/>
                <w:iCs/>
                <w:szCs w:val="24"/>
              </w:rPr>
              <w:t xml:space="preserve"> </w:t>
            </w:r>
            <w:proofErr w:type="spellStart"/>
            <w:r w:rsidRPr="00FB56F9">
              <w:rPr>
                <w:b/>
                <w:i/>
                <w:iCs/>
                <w:szCs w:val="24"/>
              </w:rPr>
              <w:t>imply</w:t>
            </w:r>
            <w:proofErr w:type="spellEnd"/>
            <w:r w:rsidRPr="00FB56F9">
              <w:rPr>
                <w:b/>
                <w:i/>
                <w:iCs/>
                <w:szCs w:val="24"/>
              </w:rPr>
              <w:t xml:space="preserve"> </w:t>
            </w:r>
            <w:proofErr w:type="spellStart"/>
            <w:r w:rsidRPr="00FB56F9">
              <w:rPr>
                <w:b/>
                <w:i/>
                <w:iCs/>
                <w:szCs w:val="24"/>
              </w:rPr>
              <w:t>any</w:t>
            </w:r>
            <w:proofErr w:type="spellEnd"/>
            <w:r w:rsidRPr="00FB56F9">
              <w:rPr>
                <w:b/>
                <w:i/>
                <w:iCs/>
                <w:szCs w:val="24"/>
              </w:rPr>
              <w:t xml:space="preserve"> </w:t>
            </w:r>
            <w:proofErr w:type="spellStart"/>
            <w:r w:rsidRPr="00FB56F9">
              <w:rPr>
                <w:b/>
                <w:i/>
                <w:iCs/>
                <w:szCs w:val="24"/>
              </w:rPr>
              <w:t>judgements</w:t>
            </w:r>
            <w:proofErr w:type="spellEnd"/>
            <w:r w:rsidRPr="00FB56F9">
              <w:rPr>
                <w:b/>
                <w:i/>
                <w:iCs/>
                <w:szCs w:val="24"/>
              </w:rPr>
              <w:t xml:space="preserve"> </w:t>
            </w:r>
            <w:proofErr w:type="spellStart"/>
            <w:r w:rsidRPr="00FB56F9">
              <w:rPr>
                <w:b/>
                <w:i/>
                <w:iCs/>
                <w:szCs w:val="24"/>
              </w:rPr>
              <w:t>about</w:t>
            </w:r>
            <w:proofErr w:type="spellEnd"/>
            <w:r w:rsidRPr="00FB56F9">
              <w:rPr>
                <w:b/>
                <w:i/>
                <w:iCs/>
                <w:szCs w:val="24"/>
              </w:rPr>
              <w:t xml:space="preserve"> </w:t>
            </w:r>
            <w:proofErr w:type="spellStart"/>
            <w:r w:rsidRPr="00FB56F9">
              <w:rPr>
                <w:b/>
                <w:i/>
                <w:iCs/>
                <w:szCs w:val="24"/>
              </w:rPr>
              <w:t>efficacy</w:t>
            </w:r>
            <w:proofErr w:type="spellEnd"/>
            <w:r w:rsidRPr="00FB56F9">
              <w:rPr>
                <w:b/>
                <w:i/>
                <w:iCs/>
                <w:szCs w:val="24"/>
              </w:rPr>
              <w:t xml:space="preserve"> </w:t>
            </w:r>
            <w:proofErr w:type="spellStart"/>
            <w:r w:rsidRPr="00FB56F9">
              <w:rPr>
                <w:b/>
                <w:i/>
                <w:iCs/>
                <w:szCs w:val="24"/>
              </w:rPr>
              <w:t>or</w:t>
            </w:r>
            <w:proofErr w:type="spellEnd"/>
            <w:r w:rsidRPr="00FB56F9">
              <w:rPr>
                <w:b/>
                <w:i/>
                <w:iCs/>
                <w:szCs w:val="24"/>
              </w:rPr>
              <w:t xml:space="preserve"> </w:t>
            </w:r>
            <w:proofErr w:type="spellStart"/>
            <w:r w:rsidRPr="00FB56F9">
              <w:rPr>
                <w:b/>
                <w:i/>
                <w:iCs/>
                <w:szCs w:val="24"/>
              </w:rPr>
              <w:t>relative</w:t>
            </w:r>
            <w:proofErr w:type="spellEnd"/>
            <w:r w:rsidRPr="00FB56F9">
              <w:rPr>
                <w:b/>
                <w:i/>
                <w:iCs/>
                <w:szCs w:val="24"/>
              </w:rPr>
              <w:t xml:space="preserve"> </w:t>
            </w:r>
            <w:proofErr w:type="spellStart"/>
            <w:r w:rsidRPr="00FB56F9">
              <w:rPr>
                <w:b/>
                <w:i/>
                <w:iCs/>
                <w:szCs w:val="24"/>
              </w:rPr>
              <w:t>efficacy</w:t>
            </w:r>
            <w:proofErr w:type="spellEnd"/>
            <w:r w:rsidRPr="00FB56F9">
              <w:rPr>
                <w:b/>
                <w:i/>
                <w:iCs/>
                <w:szCs w:val="24"/>
              </w:rPr>
              <w:t xml:space="preserve"> </w:t>
            </w:r>
            <w:proofErr w:type="spellStart"/>
            <w:r w:rsidRPr="00FB56F9">
              <w:rPr>
                <w:b/>
                <w:i/>
                <w:iCs/>
                <w:szCs w:val="24"/>
              </w:rPr>
              <w:t>of</w:t>
            </w:r>
            <w:proofErr w:type="spellEnd"/>
            <w:r w:rsidRPr="00FB56F9">
              <w:rPr>
                <w:b/>
                <w:i/>
                <w:iCs/>
                <w:szCs w:val="24"/>
              </w:rPr>
              <w:t xml:space="preserve"> </w:t>
            </w:r>
            <w:proofErr w:type="spellStart"/>
            <w:r w:rsidRPr="00FB56F9">
              <w:rPr>
                <w:b/>
                <w:i/>
                <w:iCs/>
                <w:szCs w:val="24"/>
              </w:rPr>
              <w:t>drugs</w:t>
            </w:r>
            <w:proofErr w:type="spellEnd"/>
            <w:r w:rsidRPr="00FB56F9">
              <w:rPr>
                <w:b/>
                <w:i/>
                <w:iCs/>
                <w:szCs w:val="24"/>
              </w:rPr>
              <w:t xml:space="preserve"> </w:t>
            </w:r>
            <w:proofErr w:type="spellStart"/>
            <w:r w:rsidRPr="00FB56F9">
              <w:rPr>
                <w:b/>
                <w:i/>
                <w:iCs/>
                <w:szCs w:val="24"/>
              </w:rPr>
              <w:t>and</w:t>
            </w:r>
            <w:proofErr w:type="spellEnd"/>
            <w:r w:rsidRPr="00FB56F9">
              <w:rPr>
                <w:b/>
                <w:i/>
                <w:iCs/>
                <w:szCs w:val="24"/>
              </w:rPr>
              <w:t xml:space="preserve"> </w:t>
            </w:r>
            <w:proofErr w:type="spellStart"/>
            <w:r w:rsidRPr="00FB56F9">
              <w:rPr>
                <w:b/>
                <w:i/>
                <w:iCs/>
                <w:szCs w:val="24"/>
              </w:rPr>
              <w:t>groups</w:t>
            </w:r>
            <w:proofErr w:type="spellEnd"/>
            <w:r w:rsidRPr="00FB56F9">
              <w:rPr>
                <w:b/>
                <w:i/>
                <w:iCs/>
                <w:szCs w:val="24"/>
              </w:rPr>
              <w:t xml:space="preserve"> </w:t>
            </w:r>
            <w:proofErr w:type="spellStart"/>
            <w:r w:rsidRPr="00FB56F9">
              <w:rPr>
                <w:b/>
                <w:i/>
                <w:iCs/>
                <w:szCs w:val="24"/>
              </w:rPr>
              <w:t>of</w:t>
            </w:r>
            <w:proofErr w:type="spellEnd"/>
            <w:r w:rsidRPr="00FB56F9">
              <w:rPr>
                <w:b/>
                <w:i/>
                <w:iCs/>
                <w:szCs w:val="24"/>
              </w:rPr>
              <w:t xml:space="preserve"> </w:t>
            </w:r>
            <w:proofErr w:type="spellStart"/>
            <w:r w:rsidRPr="00FB56F9">
              <w:rPr>
                <w:b/>
                <w:i/>
                <w:iCs/>
                <w:szCs w:val="24"/>
              </w:rPr>
              <w:t>drugs</w:t>
            </w:r>
            <w:proofErr w:type="spellEnd"/>
            <w:r w:rsidRPr="00FB56F9">
              <w:rPr>
                <w:bCs/>
                <w:i/>
                <w:iCs/>
                <w:szCs w:val="24"/>
              </w:rPr>
              <w:t xml:space="preserve">”.Avots:  </w:t>
            </w:r>
            <w:hyperlink r:id="rId9" w:tgtFrame="_blank" w:history="1">
              <w:r w:rsidRPr="00FB56F9">
                <w:rPr>
                  <w:rStyle w:val="Hyperlink"/>
                  <w:i/>
                  <w:szCs w:val="24"/>
                </w:rPr>
                <w:t>https://www.whocc.no/atc_ddd_methodology/purpose_of_the_atc_ddd_system/</w:t>
              </w:r>
            </w:hyperlink>
            <w:r w:rsidR="005B3BF8">
              <w:rPr>
                <w:rStyle w:val="Hyperlink"/>
                <w:i/>
                <w:szCs w:val="24"/>
              </w:rPr>
              <w:t xml:space="preserve"> </w:t>
            </w:r>
            <w:r w:rsidRPr="00FB56F9">
              <w:rPr>
                <w:szCs w:val="24"/>
              </w:rPr>
              <w:t xml:space="preserve">Atsaucoties uz PVO nostāju, iebilstam pret šāda risinājuma ieviešanu. </w:t>
            </w:r>
          </w:p>
          <w:p w14:paraId="5A53160C" w14:textId="4757299B" w:rsidR="00FB56F9" w:rsidRDefault="00FB56F9" w:rsidP="00FB56F9">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731707AB" w14:textId="77777777" w:rsidR="00352F9B" w:rsidRPr="00352F9B" w:rsidRDefault="16814F62" w:rsidP="00352F9B">
            <w:pPr>
              <w:rPr>
                <w:b/>
                <w:bCs/>
                <w:color w:val="auto"/>
                <w:szCs w:val="24"/>
              </w:rPr>
            </w:pPr>
            <w:r w:rsidRPr="00352F9B">
              <w:rPr>
                <w:b/>
                <w:bCs/>
                <w:color w:val="auto"/>
                <w:szCs w:val="24"/>
              </w:rPr>
              <w:lastRenderedPageBreak/>
              <w:t>Izskaidrots.</w:t>
            </w:r>
          </w:p>
          <w:p w14:paraId="40819DFB" w14:textId="558E1392" w:rsidR="00FB56F9" w:rsidRPr="00352F9B" w:rsidRDefault="16814F62" w:rsidP="00352F9B">
            <w:pPr>
              <w:rPr>
                <w:color w:val="auto"/>
                <w:szCs w:val="24"/>
              </w:rPr>
            </w:pPr>
            <w:r w:rsidRPr="00352F9B">
              <w:rPr>
                <w:color w:val="auto"/>
                <w:szCs w:val="24"/>
              </w:rPr>
              <w:t>Precizēta minētā risinājuma varianta redakcija.</w:t>
            </w:r>
          </w:p>
        </w:tc>
        <w:tc>
          <w:tcPr>
            <w:tcW w:w="1547" w:type="dxa"/>
            <w:shd w:val="clear" w:color="auto" w:fill="FFFFFF" w:themeFill="background1"/>
            <w:noWrap/>
            <w:tcMar>
              <w:top w:w="75" w:type="dxa"/>
              <w:left w:w="75" w:type="dxa"/>
              <w:bottom w:w="75" w:type="dxa"/>
              <w:right w:w="75" w:type="dxa"/>
            </w:tcMar>
          </w:tcPr>
          <w:p w14:paraId="59A20374" w14:textId="2095BC7E" w:rsidR="00FB56F9" w:rsidRPr="00352F9B" w:rsidRDefault="16814F62" w:rsidP="00352F9B">
            <w:pPr>
              <w:rPr>
                <w:color w:val="auto"/>
                <w:szCs w:val="24"/>
              </w:rPr>
            </w:pPr>
            <w:r w:rsidRPr="00352F9B">
              <w:rPr>
                <w:b/>
                <w:bCs/>
                <w:color w:val="auto"/>
                <w:szCs w:val="24"/>
              </w:rPr>
              <w:t>“...5. viena SNN zālēm aptiekas cenas starpība nedrīkst pārsniegt 60%, rēķinot atbilstoši definētajai diennakts devai ATC/DDD klasifikācijā.”</w:t>
            </w:r>
          </w:p>
          <w:p w14:paraId="479674EF" w14:textId="4FEE99F4" w:rsidR="00FB56F9" w:rsidRPr="00352F9B" w:rsidRDefault="00FB56F9" w:rsidP="00352F9B">
            <w:pPr>
              <w:rPr>
                <w:b/>
                <w:bCs/>
                <w:color w:val="auto"/>
                <w:szCs w:val="24"/>
              </w:rPr>
            </w:pPr>
          </w:p>
        </w:tc>
      </w:tr>
      <w:tr w:rsidR="00FB56F9" w14:paraId="2BC8EB2B" w14:textId="77777777" w:rsidTr="16814F62">
        <w:tc>
          <w:tcPr>
            <w:tcW w:w="1015" w:type="dxa"/>
            <w:shd w:val="clear" w:color="auto" w:fill="FFFFFF" w:themeFill="background1"/>
            <w:noWrap/>
            <w:tcMar>
              <w:top w:w="75" w:type="dxa"/>
              <w:left w:w="75" w:type="dxa"/>
              <w:bottom w:w="75" w:type="dxa"/>
              <w:right w:w="75" w:type="dxa"/>
            </w:tcMar>
          </w:tcPr>
          <w:p w14:paraId="1F6B336A"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5119D136" w14:textId="77777777" w:rsidR="00FB56F9" w:rsidRDefault="00FB56F9" w:rsidP="00FB56F9">
            <w:pPr>
              <w:spacing w:after="240"/>
              <w:rPr>
                <w:b/>
              </w:rPr>
            </w:pPr>
            <w:r>
              <w:rPr>
                <w:b/>
              </w:rPr>
              <w:t>Konceptuālā ziņojuma projekts</w:t>
            </w:r>
          </w:p>
          <w:p w14:paraId="6EA01D95" w14:textId="667BEAF8"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AF20A94"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728CAB7A" w14:textId="77777777" w:rsidR="00FB56F9" w:rsidRDefault="00FB56F9" w:rsidP="00FB56F9">
            <w:pPr>
              <w:ind w:firstLine="720"/>
              <w:rPr>
                <w:szCs w:val="24"/>
              </w:rPr>
            </w:pPr>
          </w:p>
          <w:p w14:paraId="199B4DC0" w14:textId="598EAA97" w:rsidR="00FB56F9" w:rsidRPr="00B97284" w:rsidRDefault="00FB56F9" w:rsidP="00FB56F9">
            <w:pPr>
              <w:rPr>
                <w:i/>
                <w:szCs w:val="24"/>
              </w:rPr>
            </w:pPr>
            <w:r w:rsidRPr="00B97284">
              <w:rPr>
                <w:szCs w:val="24"/>
              </w:rPr>
              <w:t xml:space="preserve">Kopumā konceptuālo ziņojumu atbalstām, vienlaikus izsakot sekojošus </w:t>
            </w:r>
            <w:r w:rsidRPr="008117C6">
              <w:rPr>
                <w:b/>
                <w:bCs/>
                <w:szCs w:val="24"/>
              </w:rPr>
              <w:t>iebildumus</w:t>
            </w:r>
            <w:r w:rsidRPr="00B97284">
              <w:rPr>
                <w:szCs w:val="24"/>
              </w:rPr>
              <w:t xml:space="preserve">:  </w:t>
            </w:r>
          </w:p>
          <w:p w14:paraId="76027DE9" w14:textId="77777777" w:rsidR="00FB56F9" w:rsidRPr="00B97284" w:rsidRDefault="00FB56F9" w:rsidP="00FB56F9">
            <w:pPr>
              <w:pStyle w:val="ListParagraph"/>
              <w:jc w:val="both"/>
              <w:rPr>
                <w:rFonts w:ascii="Times New Roman" w:hAnsi="Times New Roman" w:cs="Times New Roman"/>
                <w:sz w:val="24"/>
                <w:szCs w:val="24"/>
              </w:rPr>
            </w:pPr>
          </w:p>
          <w:p w14:paraId="607FFC69" w14:textId="77777777" w:rsidR="00FB56F9" w:rsidRDefault="00FB56F9" w:rsidP="00FB56F9">
            <w:pPr>
              <w:rPr>
                <w:szCs w:val="24"/>
                <w:shd w:val="clear" w:color="auto" w:fill="FFFFFF"/>
              </w:rPr>
            </w:pPr>
            <w:r w:rsidRPr="00FB56F9">
              <w:rPr>
                <w:szCs w:val="24"/>
              </w:rPr>
              <w:t xml:space="preserve">2. Risinājuma variants (Nr. 2 (6)): </w:t>
            </w:r>
            <w:r w:rsidRPr="00FB56F9">
              <w:rPr>
                <w:b/>
                <w:i/>
                <w:szCs w:val="24"/>
              </w:rPr>
              <w:t>A sarakstā iekļaujamo kombinēta sastāva perorālo zāļu formas zāļu aptiekas cena nedrīkst pārsniegt 60% cenu starpības slieksni no lētāko atsevišķi lietojamo zāļu lietošanas izmaksu summu.</w:t>
            </w:r>
            <w:r w:rsidRPr="00FB56F9">
              <w:rPr>
                <w:b/>
                <w:szCs w:val="24"/>
              </w:rPr>
              <w:t xml:space="preserve"> </w:t>
            </w:r>
            <w:r w:rsidRPr="00FB56F9">
              <w:rPr>
                <w:szCs w:val="24"/>
              </w:rPr>
              <w:t>BRAL vēlas norādīt, ka šī risinājuma ieviešanas rezultātā varētu tikt ierobežota konkurence. Papildus vēlamies precizēt</w:t>
            </w:r>
            <w:r w:rsidRPr="00FB56F9">
              <w:rPr>
                <w:szCs w:val="24"/>
                <w:shd w:val="clear" w:color="auto" w:fill="FFFFFF"/>
              </w:rPr>
              <w:t xml:space="preserve">: Vai tas pēc būtības izslēdz L1 un L2 terapijas iespējas, ja ražotāja cena ir par 60% augstāka? Modelējot situāciju, piemēram, </w:t>
            </w:r>
            <w:proofErr w:type="spellStart"/>
            <w:r w:rsidRPr="00FB56F9">
              <w:rPr>
                <w:szCs w:val="24"/>
                <w:shd w:val="clear" w:color="auto" w:fill="FFFFFF"/>
              </w:rPr>
              <w:t>amlodipīna</w:t>
            </w:r>
            <w:proofErr w:type="spellEnd"/>
            <w:r w:rsidRPr="00FB56F9">
              <w:rPr>
                <w:szCs w:val="24"/>
                <w:shd w:val="clear" w:color="auto" w:fill="FFFFFF"/>
              </w:rPr>
              <w:t xml:space="preserve"> maksa ir 1 EUR un </w:t>
            </w:r>
            <w:proofErr w:type="spellStart"/>
            <w:r w:rsidRPr="00FB56F9">
              <w:rPr>
                <w:szCs w:val="24"/>
                <w:shd w:val="clear" w:color="auto" w:fill="FFFFFF"/>
              </w:rPr>
              <w:t>perindoprila</w:t>
            </w:r>
            <w:proofErr w:type="spellEnd"/>
            <w:r w:rsidRPr="00FB56F9">
              <w:rPr>
                <w:szCs w:val="24"/>
                <w:shd w:val="clear" w:color="auto" w:fill="FFFFFF"/>
              </w:rPr>
              <w:t xml:space="preserve"> arī 1 EUR, vai </w:t>
            </w:r>
            <w:proofErr w:type="spellStart"/>
            <w:r w:rsidRPr="00FB56F9">
              <w:rPr>
                <w:szCs w:val="24"/>
                <w:shd w:val="clear" w:color="auto" w:fill="FFFFFF"/>
              </w:rPr>
              <w:t>amlodipīns</w:t>
            </w:r>
            <w:proofErr w:type="spellEnd"/>
            <w:r w:rsidRPr="00FB56F9">
              <w:rPr>
                <w:szCs w:val="24"/>
                <w:shd w:val="clear" w:color="auto" w:fill="FFFFFF"/>
              </w:rPr>
              <w:t xml:space="preserve"> + </w:t>
            </w:r>
            <w:proofErr w:type="spellStart"/>
            <w:r w:rsidRPr="00FB56F9">
              <w:rPr>
                <w:szCs w:val="24"/>
                <w:shd w:val="clear" w:color="auto" w:fill="FFFFFF"/>
              </w:rPr>
              <w:t>perindoprils</w:t>
            </w:r>
            <w:proofErr w:type="spellEnd"/>
            <w:r w:rsidRPr="00FB56F9">
              <w:rPr>
                <w:szCs w:val="24"/>
                <w:shd w:val="clear" w:color="auto" w:fill="FFFFFF"/>
              </w:rPr>
              <w:t xml:space="preserve"> kopā nedrīkst maksāt vairāk par 3,20 EUR? Turklāt, kādus nosacījumus piemēro, ja viena molekula ir KZS A sarakstā, bet otra molekula KZS B sarakstā - vai tiks piemērots 60% cenu starpības slieksnis?  BRAL ieskatā šāda pieeja nav atbalstāma. Papildus norādām, ka b</w:t>
            </w:r>
            <w:r w:rsidRPr="00FB56F9">
              <w:rPr>
                <w:szCs w:val="24"/>
              </w:rPr>
              <w:t>ūtu jāapsver izņēmumi – ja aprakstītajā grupā ir tikai 2 zāles, koridoru nepiemēro, ar mērķi mazināt zāļu piegādes pārtraukumu radītos zāļu pieejamības riskus  gadījumos bez alternatīvas.</w:t>
            </w:r>
          </w:p>
          <w:p w14:paraId="0F9BC030" w14:textId="128A58DE" w:rsidR="00854E6C" w:rsidRPr="00854E6C" w:rsidRDefault="00854E6C" w:rsidP="00FB56F9">
            <w:pPr>
              <w:rPr>
                <w:szCs w:val="24"/>
                <w:shd w:val="clear" w:color="auto" w:fill="FFFFFF"/>
              </w:rPr>
            </w:pPr>
          </w:p>
        </w:tc>
        <w:tc>
          <w:tcPr>
            <w:tcW w:w="2910" w:type="dxa"/>
            <w:shd w:val="clear" w:color="auto" w:fill="FFFFFF" w:themeFill="background1"/>
            <w:noWrap/>
            <w:tcMar>
              <w:top w:w="75" w:type="dxa"/>
              <w:left w:w="75" w:type="dxa"/>
              <w:bottom w:w="75" w:type="dxa"/>
              <w:right w:w="75" w:type="dxa"/>
            </w:tcMar>
          </w:tcPr>
          <w:p w14:paraId="70BA6324" w14:textId="77777777" w:rsidR="00352F9B" w:rsidRPr="00B044AD" w:rsidRDefault="00352F9B" w:rsidP="00352F9B">
            <w:pPr>
              <w:spacing w:line="259" w:lineRule="auto"/>
              <w:rPr>
                <w:b/>
                <w:bCs/>
                <w:color w:val="auto"/>
              </w:rPr>
            </w:pPr>
            <w:r w:rsidRPr="00B044AD">
              <w:rPr>
                <w:b/>
                <w:bCs/>
                <w:color w:val="auto"/>
              </w:rPr>
              <w:t>Izskaidrots.</w:t>
            </w:r>
          </w:p>
          <w:p w14:paraId="175EDC1D" w14:textId="09ADA9C6" w:rsidR="00FB56F9" w:rsidRPr="00CD0EA1" w:rsidRDefault="7A9E59A9" w:rsidP="7A9E59A9">
            <w:pPr>
              <w:rPr>
                <w:color w:val="201F1E"/>
                <w:szCs w:val="24"/>
              </w:rPr>
            </w:pPr>
            <w:r w:rsidRPr="7A9E59A9">
              <w:rPr>
                <w:color w:val="201F1E"/>
                <w:szCs w:val="24"/>
              </w:rPr>
              <w:t>Minētā prasība netiek piemērota grupām, kurās ir mazāk kā 2 medikamenti.</w:t>
            </w:r>
          </w:p>
          <w:p w14:paraId="43AF85BE" w14:textId="77777777" w:rsidR="00352F9B" w:rsidRDefault="00352F9B" w:rsidP="7A9E59A9">
            <w:pPr>
              <w:rPr>
                <w:color w:val="201F1E"/>
                <w:szCs w:val="24"/>
              </w:rPr>
            </w:pPr>
          </w:p>
          <w:p w14:paraId="1DABED80" w14:textId="229EDDCB" w:rsidR="00FB56F9" w:rsidRPr="00CD0EA1" w:rsidRDefault="7A9E59A9" w:rsidP="7A9E59A9">
            <w:pPr>
              <w:rPr>
                <w:color w:val="201F1E"/>
                <w:szCs w:val="24"/>
              </w:rPr>
            </w:pPr>
            <w:r w:rsidRPr="7A9E59A9">
              <w:rPr>
                <w:color w:val="201F1E"/>
                <w:szCs w:val="24"/>
              </w:rPr>
              <w:t xml:space="preserve">Līdzīgi, kā tas jau ir šobrīd ar 100% koridoru, ja cena pārsniegs 60% izmaksu </w:t>
            </w:r>
            <w:proofErr w:type="spellStart"/>
            <w:r w:rsidRPr="7A9E59A9">
              <w:rPr>
                <w:color w:val="201F1E"/>
                <w:szCs w:val="24"/>
              </w:rPr>
              <w:t>koridoru,medikaments</w:t>
            </w:r>
            <w:proofErr w:type="spellEnd"/>
            <w:r w:rsidRPr="7A9E59A9">
              <w:rPr>
                <w:color w:val="201F1E"/>
                <w:szCs w:val="24"/>
              </w:rPr>
              <w:t xml:space="preserve"> nevarēs atrasties KZS.</w:t>
            </w:r>
          </w:p>
          <w:p w14:paraId="12656F8D" w14:textId="77777777" w:rsidR="00352F9B" w:rsidRDefault="00352F9B" w:rsidP="7A9E59A9">
            <w:pPr>
              <w:rPr>
                <w:color w:val="201F1E"/>
                <w:szCs w:val="24"/>
              </w:rPr>
            </w:pPr>
          </w:p>
          <w:p w14:paraId="68A75171" w14:textId="0A222AFB" w:rsidR="00FB56F9" w:rsidRPr="00CD0EA1" w:rsidRDefault="7A9E59A9" w:rsidP="7A9E59A9">
            <w:pPr>
              <w:rPr>
                <w:color w:val="201F1E"/>
                <w:szCs w:val="24"/>
              </w:rPr>
            </w:pPr>
            <w:r w:rsidRPr="7A9E59A9">
              <w:rPr>
                <w:color w:val="201F1E"/>
                <w:szCs w:val="24"/>
              </w:rPr>
              <w:t>Šī prasība tiks piemērota neatkarīgi no tā kurā sarakstā ir atsevišķās molekulas un, ja sastāvdaļa A maksā 1 EUR (A sarakst) un sastāvdaļa B maksā 1 EUR (B saraksts), tad kombinētā medikamenta A/B cena nedrīkstēs pārsniegt 3,20 EUR.</w:t>
            </w:r>
          </w:p>
          <w:p w14:paraId="78348F10" w14:textId="4C665DEB" w:rsidR="00FB56F9" w:rsidRPr="00CD0EA1" w:rsidRDefault="00FB56F9" w:rsidP="7A9E59A9">
            <w:pPr>
              <w:rPr>
                <w:rFonts w:ascii="Calibri" w:eastAsia="Calibri" w:hAnsi="Calibri" w:cs="Calibri"/>
                <w:color w:val="201F1E"/>
                <w:sz w:val="22"/>
                <w:szCs w:val="22"/>
              </w:rPr>
            </w:pPr>
          </w:p>
          <w:p w14:paraId="6528AA02" w14:textId="1ADE587B" w:rsidR="00FB56F9" w:rsidRPr="00CD0EA1" w:rsidRDefault="00FB56F9" w:rsidP="19B7D21D">
            <w:pPr>
              <w:rPr>
                <w:color w:val="FF0000"/>
              </w:rPr>
            </w:pPr>
          </w:p>
        </w:tc>
        <w:tc>
          <w:tcPr>
            <w:tcW w:w="1547" w:type="dxa"/>
            <w:shd w:val="clear" w:color="auto" w:fill="FFFFFF" w:themeFill="background1"/>
            <w:noWrap/>
            <w:tcMar>
              <w:top w:w="75" w:type="dxa"/>
              <w:left w:w="75" w:type="dxa"/>
              <w:bottom w:w="75" w:type="dxa"/>
              <w:right w:w="75" w:type="dxa"/>
            </w:tcMar>
          </w:tcPr>
          <w:p w14:paraId="640EEDE2" w14:textId="78BA5E88" w:rsidR="00FB56F9" w:rsidRDefault="00733415" w:rsidP="00FB56F9">
            <w:pPr>
              <w:jc w:val="center"/>
              <w:rPr>
                <w:b/>
              </w:rPr>
            </w:pPr>
            <w:r>
              <w:t>-</w:t>
            </w:r>
          </w:p>
        </w:tc>
      </w:tr>
      <w:tr w:rsidR="00FB56F9" w14:paraId="7BC6F5D6" w14:textId="77777777" w:rsidTr="16814F62">
        <w:tc>
          <w:tcPr>
            <w:tcW w:w="1015" w:type="dxa"/>
            <w:shd w:val="clear" w:color="auto" w:fill="FFFFFF" w:themeFill="background1"/>
            <w:noWrap/>
            <w:tcMar>
              <w:top w:w="75" w:type="dxa"/>
              <w:left w:w="75" w:type="dxa"/>
              <w:bottom w:w="75" w:type="dxa"/>
              <w:right w:w="75" w:type="dxa"/>
            </w:tcMar>
          </w:tcPr>
          <w:p w14:paraId="55F291F5"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9A08CA6" w14:textId="77777777" w:rsidR="00FB56F9" w:rsidRDefault="00FB56F9" w:rsidP="00FB56F9">
            <w:pPr>
              <w:spacing w:after="240"/>
              <w:rPr>
                <w:b/>
              </w:rPr>
            </w:pPr>
            <w:r>
              <w:rPr>
                <w:b/>
              </w:rPr>
              <w:t>Konceptuālā ziņojuma projekts</w:t>
            </w:r>
          </w:p>
          <w:p w14:paraId="55D64CD4" w14:textId="6F406BF5" w:rsidR="00FB56F9" w:rsidRDefault="00FB56F9" w:rsidP="00FB56F9">
            <w:pPr>
              <w:spacing w:after="240"/>
              <w:rPr>
                <w:b/>
              </w:rPr>
            </w:pPr>
            <w:r w:rsidRPr="00F22404">
              <w:rPr>
                <w:bCs/>
              </w:rPr>
              <w:lastRenderedPageBreak/>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F19B29F" w14:textId="77777777" w:rsidR="00FB56F9" w:rsidRDefault="00FB56F9" w:rsidP="00FB56F9">
            <w:pPr>
              <w:rPr>
                <w:b/>
                <w:szCs w:val="24"/>
              </w:rPr>
            </w:pPr>
            <w:r w:rsidRPr="004F1F2B">
              <w:rPr>
                <w:b/>
                <w:szCs w:val="24"/>
              </w:rPr>
              <w:lastRenderedPageBreak/>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358B2438" w14:textId="77777777" w:rsidR="00FB56F9" w:rsidRDefault="00FB56F9" w:rsidP="00FB56F9">
            <w:pPr>
              <w:rPr>
                <w:b/>
                <w:bCs/>
                <w:szCs w:val="24"/>
              </w:rPr>
            </w:pPr>
            <w:r w:rsidRPr="00B97284">
              <w:rPr>
                <w:b/>
                <w:bCs/>
                <w:szCs w:val="24"/>
              </w:rPr>
              <w:t xml:space="preserve">Papildus Veselības ministrijas </w:t>
            </w:r>
            <w:proofErr w:type="spellStart"/>
            <w:r w:rsidRPr="00B97284">
              <w:rPr>
                <w:b/>
                <w:bCs/>
                <w:szCs w:val="24"/>
              </w:rPr>
              <w:t>piedāvajiem</w:t>
            </w:r>
            <w:proofErr w:type="spellEnd"/>
            <w:r w:rsidRPr="00B97284">
              <w:rPr>
                <w:b/>
                <w:bCs/>
                <w:szCs w:val="24"/>
              </w:rPr>
              <w:t xml:space="preserve"> risinājumiem, </w:t>
            </w:r>
            <w:r w:rsidRPr="00B97284">
              <w:rPr>
                <w:b/>
                <w:bCs/>
                <w:szCs w:val="24"/>
              </w:rPr>
              <w:lastRenderedPageBreak/>
              <w:t xml:space="preserve">konceptuālajā ziņojumā aicinām iekļaut/izsvērt divus nozīmīgus risinājumus: </w:t>
            </w:r>
          </w:p>
          <w:p w14:paraId="709BB99F" w14:textId="77777777" w:rsidR="00FB56F9" w:rsidRDefault="00FB56F9" w:rsidP="00FB56F9">
            <w:pPr>
              <w:rPr>
                <w:b/>
                <w:szCs w:val="24"/>
              </w:rPr>
            </w:pPr>
          </w:p>
          <w:p w14:paraId="194E3F47" w14:textId="39A7C5F5" w:rsidR="00FB56F9" w:rsidRDefault="00FB56F9" w:rsidP="00FB56F9">
            <w:pPr>
              <w:rPr>
                <w:b/>
                <w:szCs w:val="24"/>
              </w:rPr>
            </w:pPr>
            <w:r>
              <w:rPr>
                <w:b/>
                <w:bCs/>
                <w:i/>
                <w:szCs w:val="24"/>
              </w:rPr>
              <w:t>1.</w:t>
            </w:r>
            <w:r w:rsidRPr="00FB56F9">
              <w:rPr>
                <w:b/>
                <w:bCs/>
                <w:i/>
                <w:szCs w:val="24"/>
              </w:rPr>
              <w:t>Jaunu inovatīvu medikamentu kompensācijas modeļu attīstīšana</w:t>
            </w:r>
            <w:r w:rsidRPr="00FB56F9">
              <w:rPr>
                <w:b/>
                <w:bCs/>
                <w:szCs w:val="24"/>
              </w:rPr>
              <w:t xml:space="preserve">. </w:t>
            </w:r>
            <w:r w:rsidRPr="00FB56F9">
              <w:rPr>
                <w:bCs/>
                <w:szCs w:val="24"/>
              </w:rPr>
              <w:t>Ņ</w:t>
            </w:r>
            <w:r w:rsidRPr="00FB56F9">
              <w:rPr>
                <w:szCs w:val="24"/>
              </w:rPr>
              <w:t xml:space="preserve">emot vērā jaunas inovatīvo medikamentu tehnoloģijas, pieaugoši pieejamas vienreizlietojamas un izārstējošas zāles, grūtības izvērtēt medikamentu lietošanas ilgumu pacientu dzīvildzes pagarināšanās dēļ, medikamentu lietošanu dažādām indikācijām un kombinācijās, tādējādi atšķirīgu efektu, u.tml., aicinām apsvērt jaunus medikamentu kompensācijas modeļus, kas </w:t>
            </w:r>
            <w:proofErr w:type="spellStart"/>
            <w:r w:rsidRPr="00FB56F9">
              <w:rPr>
                <w:szCs w:val="24"/>
              </w:rPr>
              <w:t>abilst</w:t>
            </w:r>
            <w:proofErr w:type="spellEnd"/>
            <w:r w:rsidRPr="00FB56F9">
              <w:rPr>
                <w:szCs w:val="24"/>
              </w:rPr>
              <w:t xml:space="preserve"> mūsdienu vajadzībām pacientu piekļuves nodrošināšanai: indikāciju un kombināciju maksājumus, uz rezultātu balstītus maksājumus, abonēšanas līgumus u.c.. Aicinām skatīt EFPIA pozīciju par šo jautājumu: </w:t>
            </w:r>
            <w:hyperlink r:id="rId10" w:tgtFrame="_blank" w:history="1">
              <w:r w:rsidRPr="00FB56F9">
                <w:rPr>
                  <w:szCs w:val="24"/>
                  <w:u w:val="single"/>
                </w:rPr>
                <w:t>novel-pricing-and-payment-models-new-solutions-to-improve-patient-access-300630.pdf (efpia.eu)</w:t>
              </w:r>
            </w:hyperlink>
            <w:r w:rsidRPr="00FB56F9">
              <w:rPr>
                <w:szCs w:val="24"/>
                <w:u w:val="single"/>
              </w:rPr>
              <w:t xml:space="preserve">. </w:t>
            </w:r>
          </w:p>
        </w:tc>
        <w:tc>
          <w:tcPr>
            <w:tcW w:w="2910" w:type="dxa"/>
            <w:shd w:val="clear" w:color="auto" w:fill="FFFFFF" w:themeFill="background1"/>
            <w:noWrap/>
            <w:tcMar>
              <w:top w:w="75" w:type="dxa"/>
              <w:left w:w="75" w:type="dxa"/>
              <w:bottom w:w="75" w:type="dxa"/>
              <w:right w:w="75" w:type="dxa"/>
            </w:tcMar>
          </w:tcPr>
          <w:p w14:paraId="62C4160C" w14:textId="77777777" w:rsidR="00352F9B" w:rsidRPr="00352F9B" w:rsidRDefault="00352F9B" w:rsidP="00352F9B">
            <w:pPr>
              <w:spacing w:line="259" w:lineRule="auto"/>
              <w:rPr>
                <w:b/>
                <w:bCs/>
                <w:color w:val="auto"/>
                <w:szCs w:val="24"/>
              </w:rPr>
            </w:pPr>
            <w:r w:rsidRPr="00352F9B">
              <w:rPr>
                <w:b/>
                <w:bCs/>
                <w:color w:val="auto"/>
                <w:szCs w:val="24"/>
              </w:rPr>
              <w:lastRenderedPageBreak/>
              <w:t>Izskaidrots.</w:t>
            </w:r>
          </w:p>
          <w:p w14:paraId="5533051E" w14:textId="3D0DEB8E" w:rsidR="00FB56F9" w:rsidRPr="00352F9B" w:rsidRDefault="19B7D21D" w:rsidP="19B7D21D">
            <w:pPr>
              <w:rPr>
                <w:color w:val="414142"/>
                <w:szCs w:val="24"/>
              </w:rPr>
            </w:pPr>
            <w:r w:rsidRPr="00352F9B">
              <w:rPr>
                <w:color w:val="414142"/>
                <w:szCs w:val="24"/>
              </w:rPr>
              <w:t>Saskaņā ar MK 899 61.</w:t>
            </w:r>
            <w:r w:rsidRPr="7A9E59A9">
              <w:rPr>
                <w:color w:val="414142"/>
                <w:vertAlign w:val="superscript"/>
              </w:rPr>
              <w:t>2</w:t>
            </w:r>
            <w:r w:rsidRPr="00352F9B">
              <w:rPr>
                <w:color w:val="414142"/>
                <w:szCs w:val="24"/>
              </w:rPr>
              <w:t xml:space="preserve"> 4.</w:t>
            </w:r>
            <w:r w:rsidR="00352F9B" w:rsidRPr="00352F9B">
              <w:rPr>
                <w:color w:val="414142"/>
                <w:szCs w:val="24"/>
              </w:rPr>
              <w:t> </w:t>
            </w:r>
            <w:r w:rsidRPr="00352F9B">
              <w:rPr>
                <w:color w:val="414142"/>
                <w:szCs w:val="24"/>
              </w:rPr>
              <w:t>apak</w:t>
            </w:r>
            <w:r w:rsidR="00352F9B" w:rsidRPr="00352F9B">
              <w:rPr>
                <w:color w:val="414142"/>
                <w:szCs w:val="24"/>
              </w:rPr>
              <w:t>š</w:t>
            </w:r>
            <w:r w:rsidRPr="00352F9B">
              <w:rPr>
                <w:color w:val="414142"/>
                <w:szCs w:val="24"/>
              </w:rPr>
              <w:t xml:space="preserve">punktu Nacionālais </w:t>
            </w:r>
            <w:r w:rsidRPr="00352F9B">
              <w:rPr>
                <w:color w:val="414142"/>
                <w:szCs w:val="24"/>
              </w:rPr>
              <w:lastRenderedPageBreak/>
              <w:t xml:space="preserve">veselības dienests  pēc iesniedzēja priekšlikumu izvērtēšanas slēgt līgumu ar iesniedzēju par finansiālu līdzdalību kompensējamo zāļu sarakstā iekļauto zāļu kompensācijas nodrošināšanā, kā arī kompensācijas nodrošināšanā individuālām personām. </w:t>
            </w:r>
          </w:p>
          <w:p w14:paraId="11D8B2A7" w14:textId="77777777" w:rsidR="00352F9B" w:rsidRPr="00352F9B" w:rsidRDefault="00352F9B" w:rsidP="19B7D21D">
            <w:pPr>
              <w:rPr>
                <w:color w:val="414142"/>
                <w:szCs w:val="24"/>
              </w:rPr>
            </w:pPr>
          </w:p>
          <w:p w14:paraId="7A906A4F" w14:textId="75FE1EFF" w:rsidR="00FB56F9" w:rsidRPr="00352F9B" w:rsidRDefault="19B7D21D" w:rsidP="19B7D21D">
            <w:pPr>
              <w:rPr>
                <w:color w:val="414142"/>
                <w:szCs w:val="24"/>
              </w:rPr>
            </w:pPr>
            <w:r w:rsidRPr="00352F9B">
              <w:rPr>
                <w:color w:val="414142"/>
                <w:szCs w:val="24"/>
              </w:rPr>
              <w:t>Tādējādi noteikumu tiesiskais regulējums paredz jebkāda veida finansiālās līdzdalības līguma noslēgšanu, ja tā rezultātā tiek panākta attiecīgo zāļu atbilstība prasībām, lai tās tiktu kompensētas no valsts budžeta līdzekļiem.</w:t>
            </w:r>
          </w:p>
          <w:p w14:paraId="50B74FF6" w14:textId="249D67A0" w:rsidR="00FB56F9" w:rsidRPr="00352F9B" w:rsidRDefault="19B7D21D" w:rsidP="19B7D21D">
            <w:pPr>
              <w:rPr>
                <w:color w:val="414142"/>
                <w:szCs w:val="24"/>
              </w:rPr>
            </w:pPr>
            <w:r w:rsidRPr="00352F9B">
              <w:rPr>
                <w:color w:val="414142"/>
                <w:szCs w:val="24"/>
              </w:rPr>
              <w:t xml:space="preserve">Vienlaicīgi Likums par budžetu un finanšu vadību 46.panta </w:t>
            </w:r>
            <w:r w:rsidRPr="00352F9B">
              <w:rPr>
                <w:rFonts w:eastAsia="Arial"/>
                <w:color w:val="414142"/>
                <w:szCs w:val="24"/>
              </w:rPr>
              <w:t xml:space="preserve">ceturtā daļa nosaka, ka saistības, kuras no budžeta finansētu institūciju vadītāji uzņēmušies attiecībā uz budžeta līdzekļiem bez asignējuma, pārsniedzot piešķirto asignējumu vai pilnvaras plānotajām </w:t>
            </w:r>
            <w:r w:rsidRPr="00352F9B">
              <w:rPr>
                <w:rFonts w:eastAsia="Arial"/>
                <w:color w:val="414142"/>
                <w:szCs w:val="24"/>
              </w:rPr>
              <w:lastRenderedPageBreak/>
              <w:t xml:space="preserve">saistībām nākotnē, </w:t>
            </w:r>
            <w:r w:rsidRPr="00352F9B">
              <w:rPr>
                <w:rFonts w:eastAsia="Arial"/>
                <w:b/>
                <w:color w:val="414142"/>
                <w:szCs w:val="24"/>
              </w:rPr>
              <w:t>nav uzskatāmas par valsts saistībām</w:t>
            </w:r>
            <w:r w:rsidRPr="00352F9B">
              <w:rPr>
                <w:rFonts w:eastAsia="Arial"/>
                <w:color w:val="414142"/>
                <w:szCs w:val="24"/>
              </w:rPr>
              <w:t>.</w:t>
            </w:r>
          </w:p>
          <w:p w14:paraId="15C4894D" w14:textId="19A61742" w:rsidR="00FB56F9" w:rsidRPr="00352F9B" w:rsidRDefault="00FB56F9" w:rsidP="19B7D21D">
            <w:pPr>
              <w:rPr>
                <w:rFonts w:eastAsia="Arial"/>
                <w:color w:val="414142"/>
                <w:szCs w:val="24"/>
              </w:rPr>
            </w:pPr>
          </w:p>
          <w:p w14:paraId="69DE4D99" w14:textId="14546A7D" w:rsidR="00FB56F9" w:rsidRPr="00352F9B" w:rsidRDefault="19B7D21D" w:rsidP="19B7D21D">
            <w:pPr>
              <w:rPr>
                <w:rFonts w:eastAsia="Arial"/>
                <w:color w:val="414142"/>
                <w:szCs w:val="24"/>
              </w:rPr>
            </w:pPr>
            <w:r w:rsidRPr="00352F9B">
              <w:rPr>
                <w:rFonts w:eastAsia="Arial"/>
                <w:color w:val="414142"/>
                <w:szCs w:val="24"/>
              </w:rPr>
              <w:t>Tādējādi NVD nav tiesīgs slēgt riska dalījuma līguma no savas puses un tas atšķirībā no zāļu reģistrācijas īpašnieka ir tiesīgs noslēgt tikai finansiāli konkretizētu līgumu.</w:t>
            </w:r>
          </w:p>
        </w:tc>
        <w:tc>
          <w:tcPr>
            <w:tcW w:w="1547" w:type="dxa"/>
            <w:shd w:val="clear" w:color="auto" w:fill="FFFFFF" w:themeFill="background1"/>
            <w:noWrap/>
            <w:tcMar>
              <w:top w:w="75" w:type="dxa"/>
              <w:left w:w="75" w:type="dxa"/>
              <w:bottom w:w="75" w:type="dxa"/>
              <w:right w:w="75" w:type="dxa"/>
            </w:tcMar>
          </w:tcPr>
          <w:p w14:paraId="1053D960" w14:textId="0897D6F1" w:rsidR="00FB56F9" w:rsidRDefault="00F6662D" w:rsidP="00FB56F9">
            <w:pPr>
              <w:jc w:val="center"/>
              <w:rPr>
                <w:b/>
              </w:rPr>
            </w:pPr>
            <w:r>
              <w:lastRenderedPageBreak/>
              <w:t>-</w:t>
            </w:r>
          </w:p>
        </w:tc>
      </w:tr>
      <w:tr w:rsidR="00854E6C" w14:paraId="25FA0002" w14:textId="77777777" w:rsidTr="16814F62">
        <w:tc>
          <w:tcPr>
            <w:tcW w:w="1015" w:type="dxa"/>
            <w:shd w:val="clear" w:color="auto" w:fill="FFFFFF" w:themeFill="background1"/>
            <w:noWrap/>
            <w:tcMar>
              <w:top w:w="75" w:type="dxa"/>
              <w:left w:w="75" w:type="dxa"/>
              <w:bottom w:w="75" w:type="dxa"/>
              <w:right w:w="75" w:type="dxa"/>
            </w:tcMar>
          </w:tcPr>
          <w:p w14:paraId="255694B4" w14:textId="77777777" w:rsidR="00854E6C" w:rsidRPr="002F0A6E" w:rsidRDefault="00854E6C"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8BA2CEF" w14:textId="77777777" w:rsidR="00854E6C" w:rsidRDefault="00854E6C" w:rsidP="00854E6C">
            <w:pPr>
              <w:spacing w:after="240"/>
              <w:rPr>
                <w:b/>
              </w:rPr>
            </w:pPr>
            <w:r>
              <w:rPr>
                <w:b/>
              </w:rPr>
              <w:t>Konceptuālā ziņojuma projekts</w:t>
            </w:r>
          </w:p>
          <w:p w14:paraId="0593876C" w14:textId="695A816C" w:rsidR="00854E6C" w:rsidRDefault="00854E6C" w:rsidP="00854E6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023F9B4" w14:textId="77777777" w:rsidR="00854E6C" w:rsidRDefault="00854E6C" w:rsidP="00854E6C">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0F2F56B2" w14:textId="77777777" w:rsidR="00854E6C" w:rsidRDefault="00854E6C" w:rsidP="00854E6C">
            <w:pPr>
              <w:rPr>
                <w:b/>
                <w:bCs/>
                <w:szCs w:val="24"/>
              </w:rPr>
            </w:pPr>
            <w:r w:rsidRPr="00B97284">
              <w:rPr>
                <w:b/>
                <w:bCs/>
                <w:szCs w:val="24"/>
              </w:rPr>
              <w:t xml:space="preserve">Papildus Veselības ministrijas </w:t>
            </w:r>
            <w:proofErr w:type="spellStart"/>
            <w:r w:rsidRPr="00B97284">
              <w:rPr>
                <w:b/>
                <w:bCs/>
                <w:szCs w:val="24"/>
              </w:rPr>
              <w:t>piedāvajiem</w:t>
            </w:r>
            <w:proofErr w:type="spellEnd"/>
            <w:r w:rsidRPr="00B97284">
              <w:rPr>
                <w:b/>
                <w:bCs/>
                <w:szCs w:val="24"/>
              </w:rPr>
              <w:t xml:space="preserve"> risinājumiem, konceptuālajā ziņojumā aicinām iekļaut/izsvērt divus nozīmīgus risinājumus: </w:t>
            </w:r>
          </w:p>
          <w:p w14:paraId="5BB133E3" w14:textId="77777777" w:rsidR="00854E6C" w:rsidRDefault="00854E6C" w:rsidP="00854E6C">
            <w:pPr>
              <w:shd w:val="clear" w:color="auto" w:fill="FFFFFF"/>
              <w:contextualSpacing/>
              <w:rPr>
                <w:b/>
                <w:bCs/>
                <w:i/>
                <w:szCs w:val="24"/>
              </w:rPr>
            </w:pPr>
          </w:p>
          <w:p w14:paraId="676CE3D1" w14:textId="49DD5E78" w:rsidR="00854E6C" w:rsidRPr="009D0EE3" w:rsidRDefault="00854E6C" w:rsidP="00854E6C">
            <w:pPr>
              <w:shd w:val="clear" w:color="auto" w:fill="FFFFFF"/>
              <w:contextualSpacing/>
              <w:rPr>
                <w:szCs w:val="24"/>
              </w:rPr>
            </w:pPr>
            <w:r>
              <w:rPr>
                <w:b/>
                <w:bCs/>
                <w:i/>
                <w:szCs w:val="24"/>
              </w:rPr>
              <w:t>2.</w:t>
            </w:r>
            <w:r w:rsidRPr="00FB56F9">
              <w:rPr>
                <w:b/>
                <w:bCs/>
                <w:i/>
                <w:szCs w:val="24"/>
              </w:rPr>
              <w:t xml:space="preserve">Riska dalīšana starp ražotāju un valsti par pārsniegto pacientu skaitu līguma ietvaros. </w:t>
            </w:r>
            <w:r w:rsidRPr="00FB56F9">
              <w:rPr>
                <w:szCs w:val="24"/>
              </w:rPr>
              <w:t xml:space="preserve">Koncepcijas 15. </w:t>
            </w:r>
            <w:proofErr w:type="spellStart"/>
            <w:r w:rsidRPr="00FB56F9">
              <w:rPr>
                <w:szCs w:val="24"/>
              </w:rPr>
              <w:t>lpp</w:t>
            </w:r>
            <w:proofErr w:type="spellEnd"/>
            <w:r w:rsidRPr="00FB56F9">
              <w:rPr>
                <w:szCs w:val="24"/>
              </w:rPr>
              <w:t xml:space="preserve"> norādīts </w:t>
            </w:r>
            <w:r w:rsidRPr="00FB56F9">
              <w:rPr>
                <w:i/>
                <w:szCs w:val="24"/>
              </w:rPr>
              <w:t>“T</w:t>
            </w:r>
            <w:r w:rsidRPr="00FB56F9">
              <w:rPr>
                <w:i/>
                <w:iCs/>
                <w:szCs w:val="24"/>
                <w:bdr w:val="none" w:sz="0" w:space="0" w:color="auto" w:frame="1"/>
              </w:rPr>
              <w:t xml:space="preserve">omēr, ņemot vērā to, ka katru gadu pieaug pacientu skaits, kam nepieciešama jauno inovatīvo zāļu terapija, pieaug arī zāļu ražotāju izdevumi par zāļu kompensāciju, jo saskaņā ar līgumiem pie līdz šim nemainīga valsts finansējuma </w:t>
            </w:r>
            <w:proofErr w:type="spellStart"/>
            <w:r w:rsidRPr="00FB56F9">
              <w:rPr>
                <w:i/>
                <w:iCs/>
                <w:szCs w:val="24"/>
                <w:bdr w:val="none" w:sz="0" w:space="0" w:color="auto" w:frame="1"/>
              </w:rPr>
              <w:t>nakamajā</w:t>
            </w:r>
            <w:proofErr w:type="spellEnd"/>
            <w:r w:rsidRPr="00FB56F9">
              <w:rPr>
                <w:i/>
                <w:iCs/>
                <w:szCs w:val="24"/>
                <w:bdr w:val="none" w:sz="0" w:space="0" w:color="auto" w:frame="1"/>
              </w:rPr>
              <w:t xml:space="preserve"> gadā zāļu kompensācija pieaugošajam pacientu skaitam zāļu firmai jānodrošina no saviem līdzekļiem. Līdz ar to vērojama situācija, ka daļa ražotāju, ja nākamajā gadā netiek piešķirts papildus finansējums zāļu kompensācijas nodrošināšanai lielākam pacientu skaitam, apsver zāļu kompensācijas pārtraukšanu lielākam pacientu skaitam vai aiziešanu no zāļu tirgus.” </w:t>
            </w:r>
            <w:r w:rsidRPr="00FB56F9">
              <w:rPr>
                <w:iCs/>
                <w:szCs w:val="24"/>
                <w:bdr w:val="none" w:sz="0" w:space="0" w:color="auto" w:frame="1"/>
              </w:rPr>
              <w:t xml:space="preserve">Lai šo risinātu, </w:t>
            </w:r>
            <w:r w:rsidRPr="00FB56F9">
              <w:rPr>
                <w:szCs w:val="24"/>
              </w:rPr>
              <w:t xml:space="preserve">aicinām valsti iesaistīties un dalīt risku ar ražotāju par pārsniegto pacientu skaitu līguma ietvaros (skat. </w:t>
            </w:r>
            <w:r w:rsidRPr="00FB56F9">
              <w:rPr>
                <w:szCs w:val="24"/>
              </w:rPr>
              <w:lastRenderedPageBreak/>
              <w:t xml:space="preserve">tabulā Lietuvas kompensācijas sistēmas pieeju un skat. pielikumā attiecīgo </w:t>
            </w:r>
            <w:r w:rsidRPr="009D0EE3">
              <w:rPr>
                <w:color w:val="auto"/>
                <w:szCs w:val="24"/>
              </w:rPr>
              <w:t>normatīvo aktu (§41.2.7. princips un §31.8. aprēķina metode).</w:t>
            </w:r>
            <w:r w:rsidR="009D0EE3" w:rsidRPr="009D0EE3">
              <w:rPr>
                <w:color w:val="auto"/>
                <w:szCs w:val="24"/>
              </w:rPr>
              <w:t xml:space="preserve"> </w:t>
            </w:r>
            <w:r w:rsidRPr="009D0EE3">
              <w:rPr>
                <w:color w:val="auto"/>
                <w:szCs w:val="24"/>
              </w:rPr>
              <w:t>(</w:t>
            </w:r>
            <w:r w:rsidR="009D0EE3" w:rsidRPr="009D0EE3">
              <w:rPr>
                <w:color w:val="auto"/>
                <w:szCs w:val="24"/>
              </w:rPr>
              <w:t>skat. tabulu atzinumā.</w:t>
            </w:r>
            <w:r w:rsidRPr="009D0EE3">
              <w:rPr>
                <w:color w:val="auto"/>
                <w:szCs w:val="24"/>
              </w:rPr>
              <w:t>)</w:t>
            </w:r>
          </w:p>
          <w:p w14:paraId="07BEFF66" w14:textId="576CAD67" w:rsidR="00854E6C" w:rsidRPr="004F1F2B" w:rsidRDefault="00854E6C" w:rsidP="00854E6C">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79D2DB9C" w14:textId="77777777" w:rsidR="00352F9B" w:rsidRPr="00352F9B" w:rsidRDefault="19B7D21D" w:rsidP="19B7D21D">
            <w:pPr>
              <w:rPr>
                <w:b/>
                <w:bCs/>
                <w:color w:val="auto"/>
              </w:rPr>
            </w:pPr>
            <w:r w:rsidRPr="00352F9B">
              <w:rPr>
                <w:b/>
                <w:bCs/>
                <w:color w:val="auto"/>
              </w:rPr>
              <w:lastRenderedPageBreak/>
              <w:t>Izskaidrots.</w:t>
            </w:r>
          </w:p>
          <w:p w14:paraId="45589245" w14:textId="293FF499" w:rsidR="00854E6C" w:rsidRPr="00352F9B" w:rsidRDefault="19B7D21D" w:rsidP="19B7D21D">
            <w:pPr>
              <w:rPr>
                <w:color w:val="auto"/>
              </w:rPr>
            </w:pPr>
            <w:r w:rsidRPr="00352F9B">
              <w:rPr>
                <w:color w:val="auto"/>
              </w:rPr>
              <w:t>Minētais jautājums nav Konceptuālā ziņojuma tvērums, bet sarunas ar NVD līguma slēgšanas brīdī, ja to pieļauj piešķirtais finansējums.</w:t>
            </w:r>
          </w:p>
        </w:tc>
        <w:tc>
          <w:tcPr>
            <w:tcW w:w="1547" w:type="dxa"/>
            <w:shd w:val="clear" w:color="auto" w:fill="FFFFFF" w:themeFill="background1"/>
            <w:noWrap/>
            <w:tcMar>
              <w:top w:w="75" w:type="dxa"/>
              <w:left w:w="75" w:type="dxa"/>
              <w:bottom w:w="75" w:type="dxa"/>
              <w:right w:w="75" w:type="dxa"/>
            </w:tcMar>
          </w:tcPr>
          <w:p w14:paraId="71F02CF7" w14:textId="441D81B0" w:rsidR="00854E6C" w:rsidRDefault="00F6662D" w:rsidP="00854E6C">
            <w:pPr>
              <w:jc w:val="center"/>
              <w:rPr>
                <w:b/>
              </w:rPr>
            </w:pPr>
            <w:r>
              <w:t>-</w:t>
            </w:r>
          </w:p>
        </w:tc>
      </w:tr>
      <w:tr w:rsidR="00FB56F9" w14:paraId="3BD5E866" w14:textId="77777777" w:rsidTr="16814F62">
        <w:tc>
          <w:tcPr>
            <w:tcW w:w="1015" w:type="dxa"/>
            <w:shd w:val="clear" w:color="auto" w:fill="FFFFFF" w:themeFill="background1"/>
            <w:noWrap/>
            <w:tcMar>
              <w:top w:w="75" w:type="dxa"/>
              <w:left w:w="75" w:type="dxa"/>
              <w:bottom w:w="75" w:type="dxa"/>
              <w:right w:w="75" w:type="dxa"/>
            </w:tcMar>
          </w:tcPr>
          <w:p w14:paraId="1AD21B44"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6D4BE3A3" w14:textId="77777777" w:rsidR="00FB56F9" w:rsidRDefault="00FB56F9" w:rsidP="00FB56F9">
            <w:pPr>
              <w:spacing w:after="240"/>
              <w:rPr>
                <w:b/>
              </w:rPr>
            </w:pPr>
            <w:r>
              <w:rPr>
                <w:b/>
              </w:rPr>
              <w:t>Konceptuālā ziņojuma projekts</w:t>
            </w:r>
          </w:p>
          <w:p w14:paraId="096CB162" w14:textId="1368E120"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991344F"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12909092" w14:textId="77777777" w:rsidR="00FB56F9" w:rsidRDefault="00FB56F9" w:rsidP="00FB56F9">
            <w:pPr>
              <w:ind w:firstLine="720"/>
              <w:rPr>
                <w:szCs w:val="24"/>
              </w:rPr>
            </w:pPr>
          </w:p>
          <w:p w14:paraId="55F24BBA"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4B4FFA35" w14:textId="77777777" w:rsidR="00FB56F9" w:rsidRPr="00B97284" w:rsidRDefault="00FB56F9" w:rsidP="00FB56F9">
            <w:pPr>
              <w:shd w:val="clear" w:color="auto" w:fill="FFFFFF"/>
              <w:rPr>
                <w:b/>
                <w:szCs w:val="24"/>
              </w:rPr>
            </w:pPr>
          </w:p>
          <w:p w14:paraId="563EA2B6" w14:textId="141DA4A5" w:rsidR="00FB56F9" w:rsidRPr="00FB56F9" w:rsidRDefault="00FB56F9" w:rsidP="00FB56F9">
            <w:pPr>
              <w:shd w:val="clear" w:color="auto" w:fill="FFFFFF"/>
              <w:spacing w:after="160" w:line="259" w:lineRule="auto"/>
              <w:contextualSpacing/>
              <w:rPr>
                <w:szCs w:val="24"/>
              </w:rPr>
            </w:pPr>
            <w:r>
              <w:rPr>
                <w:szCs w:val="24"/>
              </w:rPr>
              <w:t xml:space="preserve">1. </w:t>
            </w:r>
            <w:r w:rsidRPr="00FB56F9">
              <w:rPr>
                <w:szCs w:val="24"/>
              </w:rPr>
              <w:t xml:space="preserve">Risinājuma variants (Nr.1): </w:t>
            </w:r>
            <w:r w:rsidRPr="00FB56F9">
              <w:rPr>
                <w:b/>
                <w:i/>
                <w:szCs w:val="24"/>
              </w:rPr>
              <w:t>samazināt PVN likmi zālēm no 12% uz 5%.</w:t>
            </w:r>
            <w:r w:rsidRPr="00FB56F9">
              <w:rPr>
                <w:szCs w:val="24"/>
              </w:rPr>
              <w:t xml:space="preserve"> Kopumā BRAL atbalsta šo iniciatīvu. Vienlaikus vēlamies norādīt, ka risks ir tikai daļējs, jo KZS zālēm ražotāja cena tiek regulēta un šajā gadījumā cenas paaugstināšanas riska nav. </w:t>
            </w:r>
          </w:p>
          <w:p w14:paraId="29DDC07D" w14:textId="11B76EFF" w:rsidR="00FB56F9" w:rsidRDefault="00FB56F9" w:rsidP="00FB56F9">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0F5EE62E" w14:textId="77777777" w:rsidR="00C71B37" w:rsidRPr="00B044AD" w:rsidRDefault="00C71B37" w:rsidP="00C71B37">
            <w:pPr>
              <w:spacing w:line="259" w:lineRule="auto"/>
              <w:rPr>
                <w:b/>
                <w:bCs/>
                <w:color w:val="auto"/>
              </w:rPr>
            </w:pPr>
            <w:r w:rsidRPr="00B044AD">
              <w:rPr>
                <w:b/>
                <w:bCs/>
                <w:color w:val="auto"/>
              </w:rPr>
              <w:t>Izskaidrots.</w:t>
            </w:r>
          </w:p>
          <w:p w14:paraId="3B2E449E" w14:textId="33C49A8E" w:rsidR="00FB56F9" w:rsidRPr="00CD0EA1" w:rsidRDefault="16814F62" w:rsidP="19B7D21D">
            <w:pPr>
              <w:rPr>
                <w:color w:val="FF0000"/>
              </w:rPr>
            </w:pPr>
            <w:r w:rsidRPr="00C71B37">
              <w:rPr>
                <w:color w:val="auto"/>
              </w:rPr>
              <w:t>Komentārs netiek ņemts vērā, jo ražotāja sniegtā informācijai par zāļu cenas paaugstināšanas iemesliem ir ierobežotas pārbaudes iespējas.</w:t>
            </w:r>
          </w:p>
        </w:tc>
        <w:tc>
          <w:tcPr>
            <w:tcW w:w="1547" w:type="dxa"/>
            <w:shd w:val="clear" w:color="auto" w:fill="FFFFFF" w:themeFill="background1"/>
            <w:noWrap/>
            <w:tcMar>
              <w:top w:w="75" w:type="dxa"/>
              <w:left w:w="75" w:type="dxa"/>
              <w:bottom w:w="75" w:type="dxa"/>
              <w:right w:w="75" w:type="dxa"/>
            </w:tcMar>
          </w:tcPr>
          <w:p w14:paraId="790B26A1" w14:textId="3B05283C" w:rsidR="00FB56F9" w:rsidRDefault="00F6662D" w:rsidP="00FB56F9">
            <w:pPr>
              <w:jc w:val="center"/>
              <w:rPr>
                <w:b/>
              </w:rPr>
            </w:pPr>
            <w:r>
              <w:t>-</w:t>
            </w:r>
          </w:p>
        </w:tc>
      </w:tr>
      <w:tr w:rsidR="00FB56F9" w14:paraId="49335D76" w14:textId="77777777" w:rsidTr="16814F62">
        <w:tc>
          <w:tcPr>
            <w:tcW w:w="1015" w:type="dxa"/>
            <w:shd w:val="clear" w:color="auto" w:fill="FFFFFF" w:themeFill="background1"/>
            <w:noWrap/>
            <w:tcMar>
              <w:top w:w="75" w:type="dxa"/>
              <w:left w:w="75" w:type="dxa"/>
              <w:bottom w:w="75" w:type="dxa"/>
              <w:right w:w="75" w:type="dxa"/>
            </w:tcMar>
          </w:tcPr>
          <w:p w14:paraId="184158EA"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6E34A624" w14:textId="77777777" w:rsidR="00FB56F9" w:rsidRDefault="00FB56F9" w:rsidP="00FB56F9">
            <w:pPr>
              <w:spacing w:after="240"/>
              <w:rPr>
                <w:b/>
              </w:rPr>
            </w:pPr>
            <w:r>
              <w:rPr>
                <w:b/>
              </w:rPr>
              <w:t>Konceptuālā ziņojuma projekts</w:t>
            </w:r>
          </w:p>
          <w:p w14:paraId="1DFCC3E7" w14:textId="74D6AFC2"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B2188E7"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008E079F" w14:textId="77777777" w:rsidR="00FB56F9" w:rsidRDefault="00FB56F9" w:rsidP="00FB56F9">
            <w:pPr>
              <w:ind w:firstLine="720"/>
              <w:rPr>
                <w:szCs w:val="24"/>
              </w:rPr>
            </w:pPr>
          </w:p>
          <w:p w14:paraId="63C7226C"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7DB2B6CC" w14:textId="77777777" w:rsidR="00FB56F9" w:rsidRPr="00FB56F9" w:rsidRDefault="00FB56F9" w:rsidP="00FB56F9">
            <w:pPr>
              <w:rPr>
                <w:szCs w:val="24"/>
              </w:rPr>
            </w:pPr>
          </w:p>
          <w:p w14:paraId="4C1BBE8C" w14:textId="10A1E1EB" w:rsidR="00FB56F9" w:rsidRPr="00FB56F9" w:rsidRDefault="00FB56F9" w:rsidP="00FB56F9">
            <w:pPr>
              <w:spacing w:after="160" w:line="259" w:lineRule="auto"/>
              <w:contextualSpacing/>
              <w:rPr>
                <w:szCs w:val="24"/>
              </w:rPr>
            </w:pPr>
            <w:r>
              <w:rPr>
                <w:szCs w:val="24"/>
              </w:rPr>
              <w:t xml:space="preserve">2. </w:t>
            </w:r>
            <w:r w:rsidRPr="00FB56F9">
              <w:rPr>
                <w:szCs w:val="24"/>
              </w:rPr>
              <w:t xml:space="preserve">Risinājuma variants (Nr. 2 (2)): </w:t>
            </w:r>
            <w:r w:rsidRPr="00FB56F9">
              <w:rPr>
                <w:b/>
                <w:bCs/>
                <w:i/>
                <w:szCs w:val="24"/>
              </w:rPr>
              <w:t>nekompensējamo 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r w:rsidRPr="00FB56F9">
              <w:rPr>
                <w:szCs w:val="24"/>
              </w:rPr>
              <w:t xml:space="preserve">: Starptautiskā cenu </w:t>
            </w:r>
            <w:proofErr w:type="spellStart"/>
            <w:r w:rsidRPr="00FB56F9">
              <w:rPr>
                <w:szCs w:val="24"/>
              </w:rPr>
              <w:t>referencēšana</w:t>
            </w:r>
            <w:proofErr w:type="spellEnd"/>
            <w:r w:rsidRPr="00FB56F9">
              <w:rPr>
                <w:szCs w:val="24"/>
              </w:rPr>
              <w:t xml:space="preserve"> nekompensējamām zālēm var radīt </w:t>
            </w:r>
            <w:r w:rsidRPr="00FB56F9">
              <w:rPr>
                <w:szCs w:val="24"/>
                <w:u w:val="single"/>
              </w:rPr>
              <w:t>inovatīvo medikamentu</w:t>
            </w:r>
            <w:r w:rsidRPr="00FB56F9">
              <w:rPr>
                <w:szCs w:val="24"/>
              </w:rPr>
              <w:t xml:space="preserve"> nepieejamību pacientiem pirms to </w:t>
            </w:r>
            <w:r w:rsidRPr="00FB56F9">
              <w:rPr>
                <w:szCs w:val="24"/>
              </w:rPr>
              <w:lastRenderedPageBreak/>
              <w:t xml:space="preserve">kompensācijas. Ja kompensējamām zālēm ir pieejami mehānismi, kas nodrošina iespēju zāļu cenu samazināt līdz noteiktajam references līmenim, saglabājot konfidencialitāti (piem. </w:t>
            </w:r>
            <w:proofErr w:type="spellStart"/>
            <w:r w:rsidRPr="00FB56F9">
              <w:rPr>
                <w:szCs w:val="24"/>
              </w:rPr>
              <w:t>atpakaļmaksājumi</w:t>
            </w:r>
            <w:proofErr w:type="spellEnd"/>
            <w:r w:rsidRPr="00FB56F9">
              <w:rPr>
                <w:szCs w:val="24"/>
              </w:rPr>
              <w:t xml:space="preserve"> Nacionālajam dienestam), tad nekompensētajām zālēm šāda vai līdzīga veida risinājums nav piedāvāts, tādējādi zāļu ražotājam var nebūt interese ienākt tirgū ar negarantētu apgrozījumu, taču vienlaicīgi ar </w:t>
            </w:r>
            <w:r w:rsidRPr="00FB56F9">
              <w:rPr>
                <w:szCs w:val="24"/>
                <w:u w:val="single"/>
              </w:rPr>
              <w:t>nekonfidenciālu cenu</w:t>
            </w:r>
            <w:r w:rsidRPr="00FB56F9">
              <w:rPr>
                <w:szCs w:val="24"/>
              </w:rPr>
              <w:t xml:space="preserve">, kas nav augstāka par šo zāļu otro zemāko ražotāja realizācijas cenu vai vairumtirdzniecības cenu Čehijā, Dānijā, Polijā, Rumānijā, Slovākijā un Ungārijā un nepārsniedz šo zāļu ražotāja realizācijas cenu vai vairumtirdzniecības cenu Igaunijā un Lietuvā. Lielākajā daļā gadījumu par nekompensētām inovatīvajām zālēm, piem. medikamentiem onkoloģisko saslimšanu ārstēšanā, maksātājs ir pacients vai labdarības organizācijas, jo lielākajā daļā gadījumu zāļu izmaksas netiek segtas no individuālas kompensācijas budžeta. </w:t>
            </w:r>
          </w:p>
          <w:p w14:paraId="5F69E63C" w14:textId="77777777" w:rsidR="00FB56F9" w:rsidRPr="00FB56F9" w:rsidRDefault="00FB56F9" w:rsidP="00FB56F9">
            <w:pPr>
              <w:rPr>
                <w:szCs w:val="24"/>
              </w:rPr>
            </w:pPr>
            <w:r w:rsidRPr="00FB56F9">
              <w:rPr>
                <w:szCs w:val="24"/>
              </w:rPr>
              <w:t xml:space="preserve">Ņemot vērā minēto, </w:t>
            </w:r>
            <w:r w:rsidRPr="00FB56F9">
              <w:rPr>
                <w:b/>
                <w:szCs w:val="24"/>
                <w:u w:val="single"/>
              </w:rPr>
              <w:t>BRAL ierosina</w:t>
            </w:r>
            <w:r w:rsidRPr="00FB56F9">
              <w:rPr>
                <w:szCs w:val="24"/>
              </w:rPr>
              <w:t xml:space="preserve"> pārskatīt individuālās kompensācijas mehānismus – atviegloti nosacījumi ārstu konsīlija izvēlētās terapijas piešķiršanai, kā arī palielināt individuālās kompensācijas gada terapijas izmaksas, tādējādi ražotājs varētu nodrošināt medikamenta cenu atbilstoši references līmenim, cenas starpību atmaksājot Nacionālajam veselības dienestam. Papildus ir jāņem vērā fakts, ka pastāv brīva preču kustība ES, kas rada riskus produkta lokālajai pieejamībai, ja preču cena ir zema, salīdzinot ar citām dalībvalstīm.</w:t>
            </w:r>
          </w:p>
          <w:p w14:paraId="04F445EB" w14:textId="02582857" w:rsidR="00FB56F9" w:rsidRDefault="00FB56F9" w:rsidP="00FB56F9">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2B6D3E60" w14:textId="77777777" w:rsidR="00C71B37" w:rsidRPr="00C71B37" w:rsidRDefault="16814F62" w:rsidP="00C71B37">
            <w:pPr>
              <w:rPr>
                <w:b/>
                <w:bCs/>
                <w:color w:val="auto"/>
                <w:szCs w:val="24"/>
              </w:rPr>
            </w:pPr>
            <w:r w:rsidRPr="00C71B37">
              <w:rPr>
                <w:b/>
                <w:bCs/>
                <w:color w:val="auto"/>
                <w:szCs w:val="24"/>
              </w:rPr>
              <w:lastRenderedPageBreak/>
              <w:t>Ņemts vērā.</w:t>
            </w:r>
          </w:p>
          <w:p w14:paraId="12341434" w14:textId="18FEBE98" w:rsidR="00FB56F9" w:rsidRPr="00C71B37" w:rsidRDefault="16814F62" w:rsidP="00C71B37">
            <w:pPr>
              <w:rPr>
                <w:color w:val="auto"/>
                <w:szCs w:val="24"/>
              </w:rPr>
            </w:pPr>
            <w:r w:rsidRPr="00C71B37">
              <w:rPr>
                <w:color w:val="auto"/>
                <w:szCs w:val="24"/>
              </w:rPr>
              <w:t>VM piedāvā precizētu risinājuma varianta redakciju.</w:t>
            </w:r>
          </w:p>
          <w:p w14:paraId="2A2B0969" w14:textId="27F4EEB3" w:rsidR="00FB56F9" w:rsidRPr="00C71B37" w:rsidRDefault="19B7D21D" w:rsidP="00C71B37">
            <w:pPr>
              <w:rPr>
                <w:color w:val="auto"/>
                <w:szCs w:val="24"/>
              </w:rPr>
            </w:pPr>
            <w:r w:rsidRPr="00C71B37">
              <w:rPr>
                <w:color w:val="auto"/>
                <w:szCs w:val="24"/>
              </w:rPr>
              <w:t>VM nepiekrīt viedoklim par individuālās kompensācijas mehānismu pārskatīšanu, t.sk. individuālās terapijas gada kompensējamo izmaksu pārskatīšanu. Uzskatām, ka jāveicina izmaksu efektīvu zāļu lietošana, racionāla budžeta izlietošana un adekvāta finansējuma piešķiršana.</w:t>
            </w:r>
          </w:p>
        </w:tc>
        <w:tc>
          <w:tcPr>
            <w:tcW w:w="1547" w:type="dxa"/>
            <w:shd w:val="clear" w:color="auto" w:fill="FFFFFF" w:themeFill="background1"/>
            <w:noWrap/>
            <w:tcMar>
              <w:top w:w="75" w:type="dxa"/>
              <w:left w:w="75" w:type="dxa"/>
              <w:bottom w:w="75" w:type="dxa"/>
              <w:right w:w="75" w:type="dxa"/>
            </w:tcMar>
          </w:tcPr>
          <w:p w14:paraId="36E38E93" w14:textId="497D224C" w:rsidR="00FB56F9" w:rsidRPr="00C71B37" w:rsidRDefault="16814F62" w:rsidP="00C71B37">
            <w:pPr>
              <w:rPr>
                <w:color w:val="auto"/>
                <w:szCs w:val="24"/>
              </w:rPr>
            </w:pPr>
            <w:r w:rsidRPr="00C71B37">
              <w:rPr>
                <w:color w:val="auto"/>
                <w:szCs w:val="24"/>
              </w:rPr>
              <w:t>“....</w:t>
            </w:r>
            <w:r w:rsidRPr="00C71B37">
              <w:rPr>
                <w:b/>
                <w:bCs/>
                <w:color w:val="auto"/>
                <w:szCs w:val="24"/>
              </w:rPr>
              <w:t xml:space="preserve"> 2) noteikt, ka nekompensējamo recepšu zāļu cena  nepārsniedz šo zāļu ražotāja realizācijas cenu vai vairumtirdzniecības cenu Igaunijā un Lietuvā;”</w:t>
            </w:r>
          </w:p>
          <w:p w14:paraId="093EC19C" w14:textId="3CF2074F" w:rsidR="00FB56F9" w:rsidRPr="00C71B37" w:rsidRDefault="00FB56F9" w:rsidP="00C71B37">
            <w:pPr>
              <w:rPr>
                <w:b/>
                <w:bCs/>
                <w:color w:val="auto"/>
                <w:szCs w:val="24"/>
              </w:rPr>
            </w:pPr>
          </w:p>
          <w:p w14:paraId="5014CE18" w14:textId="0F51F4FB" w:rsidR="00FB56F9" w:rsidRPr="00C71B37" w:rsidRDefault="00FB56F9" w:rsidP="00C71B37">
            <w:pPr>
              <w:rPr>
                <w:b/>
                <w:bCs/>
                <w:color w:val="auto"/>
                <w:szCs w:val="24"/>
              </w:rPr>
            </w:pPr>
          </w:p>
        </w:tc>
      </w:tr>
      <w:tr w:rsidR="00FB56F9" w14:paraId="46B7790C" w14:textId="77777777" w:rsidTr="16814F62">
        <w:tc>
          <w:tcPr>
            <w:tcW w:w="1015" w:type="dxa"/>
            <w:shd w:val="clear" w:color="auto" w:fill="FFFFFF" w:themeFill="background1"/>
            <w:noWrap/>
            <w:tcMar>
              <w:top w:w="75" w:type="dxa"/>
              <w:left w:w="75" w:type="dxa"/>
              <w:bottom w:w="75" w:type="dxa"/>
              <w:right w:w="75" w:type="dxa"/>
            </w:tcMar>
          </w:tcPr>
          <w:p w14:paraId="5295638A"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412193D3" w14:textId="77777777" w:rsidR="00FB56F9" w:rsidRDefault="00FB56F9" w:rsidP="00FB56F9">
            <w:pPr>
              <w:spacing w:after="240"/>
              <w:rPr>
                <w:b/>
              </w:rPr>
            </w:pPr>
            <w:r>
              <w:rPr>
                <w:b/>
              </w:rPr>
              <w:t xml:space="preserve">Konceptuālā ziņojuma </w:t>
            </w:r>
            <w:r>
              <w:rPr>
                <w:b/>
              </w:rPr>
              <w:lastRenderedPageBreak/>
              <w:t>projekts</w:t>
            </w:r>
          </w:p>
          <w:p w14:paraId="48187FA5" w14:textId="4030DBF8"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D739C86" w14:textId="77777777" w:rsidR="00FB56F9" w:rsidRPr="004F1F2B" w:rsidRDefault="00FB56F9" w:rsidP="00FB56F9">
            <w:pPr>
              <w:rPr>
                <w:b/>
                <w:szCs w:val="24"/>
              </w:rPr>
            </w:pPr>
            <w:r w:rsidRPr="004F1F2B">
              <w:rPr>
                <w:b/>
                <w:szCs w:val="24"/>
              </w:rPr>
              <w:lastRenderedPageBreak/>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47489BF1" w14:textId="77777777" w:rsidR="00FB56F9" w:rsidRDefault="00FB56F9" w:rsidP="00FB56F9">
            <w:pPr>
              <w:ind w:firstLine="720"/>
              <w:rPr>
                <w:szCs w:val="24"/>
              </w:rPr>
            </w:pPr>
          </w:p>
          <w:p w14:paraId="47934F88"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3F8A0B0F" w14:textId="77777777" w:rsidR="00FB56F9" w:rsidRPr="00FB56F9" w:rsidRDefault="00FB56F9" w:rsidP="00FB56F9">
            <w:pPr>
              <w:rPr>
                <w:szCs w:val="24"/>
              </w:rPr>
            </w:pPr>
          </w:p>
          <w:p w14:paraId="2DD70F99" w14:textId="2F391C2E" w:rsidR="00FB56F9" w:rsidRPr="00FB56F9" w:rsidRDefault="00FB56F9" w:rsidP="00FB56F9">
            <w:pPr>
              <w:spacing w:after="160" w:line="259" w:lineRule="auto"/>
              <w:contextualSpacing/>
              <w:rPr>
                <w:szCs w:val="24"/>
              </w:rPr>
            </w:pPr>
            <w:r>
              <w:rPr>
                <w:szCs w:val="24"/>
              </w:rPr>
              <w:t xml:space="preserve">3. </w:t>
            </w:r>
            <w:r w:rsidRPr="00FB56F9">
              <w:rPr>
                <w:szCs w:val="24"/>
              </w:rPr>
              <w:t xml:space="preserve">Risinājuma variants (Nr.2 (3)) : </w:t>
            </w:r>
            <w:r w:rsidRPr="00FB56F9">
              <w:rPr>
                <w:b/>
                <w:i/>
                <w:szCs w:val="24"/>
              </w:rPr>
              <w:t>noteikt, ka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r w:rsidRPr="00FB56F9">
              <w:rPr>
                <w:szCs w:val="24"/>
              </w:rPr>
              <w:t xml:space="preserve">. BRAL ieskatā šim ierosinājumam ir vairāki riski, kuru dēļ šī iniciatīva nav atbalstāma esošajā interpretācijā. </w:t>
            </w:r>
            <w:r w:rsidRPr="00FB56F9">
              <w:rPr>
                <w:szCs w:val="24"/>
                <w:shd w:val="clear" w:color="auto" w:fill="FFFFFF"/>
              </w:rPr>
              <w:t xml:space="preserve">Priekšlikums paredz ieviest starptautisko </w:t>
            </w:r>
            <w:proofErr w:type="spellStart"/>
            <w:r w:rsidRPr="00FB56F9">
              <w:rPr>
                <w:szCs w:val="24"/>
                <w:shd w:val="clear" w:color="auto" w:fill="FFFFFF"/>
              </w:rPr>
              <w:t>referencēšanu</w:t>
            </w:r>
            <w:proofErr w:type="spellEnd"/>
            <w:r w:rsidRPr="00FB56F9">
              <w:rPr>
                <w:szCs w:val="24"/>
                <w:shd w:val="clear" w:color="auto" w:fill="FFFFFF"/>
              </w:rPr>
              <w:t xml:space="preserve"> visiem bezrecepšu medikamentiem, kas nozīmē lielu administratīvo slogu NVD,ZVA un kompānijām ar mazu pārstāvniecības kapacitāti Latvijā, kā arī rada riskus medikamentu neienākšanai tirgū. Kā rāda pētījumi, galvenās atšķirības bezrecepšu medikamentu cenās Eiropā un Baltijā veidojas PVN un lieltirgotavas/aptiekas uzcenojumu dēļ, nevis ražotāja cenas dēļ. </w:t>
            </w:r>
          </w:p>
          <w:p w14:paraId="6EE5C6F6" w14:textId="747C0091" w:rsidR="00FB56F9" w:rsidRDefault="00FB56F9" w:rsidP="00FB56F9">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106F0F8A" w14:textId="77777777" w:rsidR="00C71B37" w:rsidRPr="00C71B37" w:rsidRDefault="16814F62" w:rsidP="16814F62">
            <w:pPr>
              <w:rPr>
                <w:b/>
                <w:bCs/>
                <w:color w:val="auto"/>
                <w:szCs w:val="24"/>
              </w:rPr>
            </w:pPr>
            <w:r w:rsidRPr="00C71B37">
              <w:rPr>
                <w:b/>
                <w:bCs/>
                <w:color w:val="auto"/>
                <w:szCs w:val="24"/>
              </w:rPr>
              <w:lastRenderedPageBreak/>
              <w:t>Ņemts vērā.</w:t>
            </w:r>
          </w:p>
          <w:p w14:paraId="4C2DA305" w14:textId="1C374C19" w:rsidR="00FB56F9" w:rsidRPr="00C71B37" w:rsidRDefault="16814F62" w:rsidP="16814F62">
            <w:pPr>
              <w:rPr>
                <w:color w:val="auto"/>
                <w:szCs w:val="24"/>
              </w:rPr>
            </w:pPr>
            <w:r w:rsidRPr="00C71B37">
              <w:rPr>
                <w:color w:val="auto"/>
                <w:szCs w:val="24"/>
              </w:rPr>
              <w:t xml:space="preserve">VM piedāvā precizētu </w:t>
            </w:r>
            <w:r w:rsidRPr="00C71B37">
              <w:rPr>
                <w:color w:val="auto"/>
                <w:szCs w:val="24"/>
              </w:rPr>
              <w:lastRenderedPageBreak/>
              <w:t>risinājuma varianta redakciju.</w:t>
            </w:r>
          </w:p>
          <w:p w14:paraId="6F321CAC" w14:textId="30D3EE97" w:rsidR="00FB56F9" w:rsidRPr="00C71B37" w:rsidRDefault="16814F62" w:rsidP="16814F62">
            <w:pPr>
              <w:rPr>
                <w:color w:val="auto"/>
                <w:szCs w:val="24"/>
              </w:rPr>
            </w:pPr>
            <w:r w:rsidRPr="00C71B37">
              <w:rPr>
                <w:color w:val="auto"/>
                <w:szCs w:val="24"/>
              </w:rPr>
              <w:t xml:space="preserve">Ar minēto priekšlikumu ZVA netiek uzlikts pienākums salīdzināt zāļu cenas Latvijā ar cenām citās valstīs. </w:t>
            </w:r>
          </w:p>
          <w:p w14:paraId="738293C8" w14:textId="77777777" w:rsidR="00FB56F9" w:rsidRPr="00C71B37" w:rsidRDefault="16814F62" w:rsidP="16814F62">
            <w:pPr>
              <w:spacing w:line="259" w:lineRule="auto"/>
              <w:rPr>
                <w:color w:val="auto"/>
                <w:szCs w:val="24"/>
              </w:rPr>
            </w:pPr>
            <w:r w:rsidRPr="00C71B37">
              <w:rPr>
                <w:color w:val="auto"/>
                <w:szCs w:val="24"/>
              </w:rPr>
              <w:t>Ražotājs pats iesniedz atbilstošas cenas un (ZVA izlases kārtā veic kontroli;</w:t>
            </w:r>
          </w:p>
          <w:p w14:paraId="159497C8" w14:textId="6095A2F7" w:rsidR="00FB56F9" w:rsidRPr="00C71B37" w:rsidRDefault="16814F62" w:rsidP="16814F62">
            <w:pPr>
              <w:spacing w:line="259" w:lineRule="auto"/>
              <w:rPr>
                <w:color w:val="auto"/>
                <w:szCs w:val="24"/>
              </w:rPr>
            </w:pPr>
            <w:r w:rsidRPr="00C71B37">
              <w:rPr>
                <w:color w:val="auto"/>
                <w:szCs w:val="24"/>
              </w:rPr>
              <w:t>Ja konstatē neatbilstību prasa novērst).</w:t>
            </w:r>
          </w:p>
          <w:p w14:paraId="0AFC6DC3" w14:textId="51C65BB0" w:rsidR="00FB56F9" w:rsidRPr="00C71B37" w:rsidRDefault="00FB56F9" w:rsidP="16814F62">
            <w:pPr>
              <w:rPr>
                <w:color w:val="auto"/>
                <w:szCs w:val="24"/>
              </w:rPr>
            </w:pPr>
          </w:p>
          <w:p w14:paraId="000ECC66" w14:textId="04D0E25D" w:rsidR="00FB56F9" w:rsidRPr="00C71B37" w:rsidRDefault="16814F62" w:rsidP="19B7D21D">
            <w:pPr>
              <w:rPr>
                <w:color w:val="auto"/>
                <w:szCs w:val="24"/>
              </w:rPr>
            </w:pPr>
            <w:r w:rsidRPr="00C71B37">
              <w:rPr>
                <w:color w:val="auto"/>
                <w:szCs w:val="24"/>
              </w:rPr>
              <w:t xml:space="preserve"> </w:t>
            </w:r>
          </w:p>
        </w:tc>
        <w:tc>
          <w:tcPr>
            <w:tcW w:w="1547" w:type="dxa"/>
            <w:shd w:val="clear" w:color="auto" w:fill="FFFFFF" w:themeFill="background1"/>
            <w:noWrap/>
            <w:tcMar>
              <w:top w:w="75" w:type="dxa"/>
              <w:left w:w="75" w:type="dxa"/>
              <w:bottom w:w="75" w:type="dxa"/>
              <w:right w:w="75" w:type="dxa"/>
            </w:tcMar>
          </w:tcPr>
          <w:p w14:paraId="443275A8" w14:textId="7FCD38D9" w:rsidR="00FB56F9" w:rsidRPr="00C71B37" w:rsidRDefault="16814F62" w:rsidP="16814F62">
            <w:pPr>
              <w:rPr>
                <w:color w:val="auto"/>
                <w:szCs w:val="24"/>
              </w:rPr>
            </w:pPr>
            <w:r w:rsidRPr="00C71B37">
              <w:rPr>
                <w:b/>
                <w:bCs/>
                <w:color w:val="auto"/>
                <w:szCs w:val="24"/>
              </w:rPr>
              <w:lastRenderedPageBreak/>
              <w:t xml:space="preserve">“3) noteikt, ka </w:t>
            </w:r>
            <w:r w:rsidRPr="00C71B37">
              <w:rPr>
                <w:b/>
                <w:bCs/>
                <w:color w:val="auto"/>
                <w:szCs w:val="24"/>
              </w:rPr>
              <w:lastRenderedPageBreak/>
              <w:t>bezrecepšu zāļu cena nepārsniedz šo zāļu ražotāja realizācijas cenu vai vairumtirdzniecības cenu Igaunijā un Lietuvā;”</w:t>
            </w:r>
          </w:p>
          <w:p w14:paraId="52C41070" w14:textId="4686D930" w:rsidR="00FB56F9" w:rsidRPr="00C71B37" w:rsidRDefault="00FB56F9" w:rsidP="16814F62">
            <w:pPr>
              <w:jc w:val="center"/>
              <w:rPr>
                <w:b/>
                <w:bCs/>
                <w:color w:val="auto"/>
                <w:szCs w:val="24"/>
              </w:rPr>
            </w:pPr>
          </w:p>
        </w:tc>
      </w:tr>
      <w:tr w:rsidR="00FB56F9" w14:paraId="01AEC5D8" w14:textId="77777777" w:rsidTr="16814F62">
        <w:tc>
          <w:tcPr>
            <w:tcW w:w="1015" w:type="dxa"/>
            <w:shd w:val="clear" w:color="auto" w:fill="FFFFFF" w:themeFill="background1"/>
            <w:noWrap/>
            <w:tcMar>
              <w:top w:w="75" w:type="dxa"/>
              <w:left w:w="75" w:type="dxa"/>
              <w:bottom w:w="75" w:type="dxa"/>
              <w:right w:w="75" w:type="dxa"/>
            </w:tcMar>
          </w:tcPr>
          <w:p w14:paraId="07AB991B"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434D8A29" w14:textId="77777777" w:rsidR="00FB56F9" w:rsidRDefault="00FB56F9" w:rsidP="00FB56F9">
            <w:pPr>
              <w:spacing w:after="240"/>
              <w:rPr>
                <w:b/>
              </w:rPr>
            </w:pPr>
            <w:r>
              <w:rPr>
                <w:b/>
              </w:rPr>
              <w:t>Konceptuālā ziņojuma projekts</w:t>
            </w:r>
          </w:p>
          <w:p w14:paraId="5D1D48D2" w14:textId="10BA1473"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DAF332D"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554B366A" w14:textId="77777777" w:rsidR="00FB56F9" w:rsidRDefault="00FB56F9" w:rsidP="00FB56F9">
            <w:pPr>
              <w:ind w:firstLine="720"/>
              <w:rPr>
                <w:szCs w:val="24"/>
              </w:rPr>
            </w:pPr>
          </w:p>
          <w:p w14:paraId="41735E05"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01EAB3AC" w14:textId="77777777" w:rsidR="00FB56F9" w:rsidRPr="00B97284" w:rsidRDefault="00FB56F9" w:rsidP="00FB56F9">
            <w:pPr>
              <w:shd w:val="clear" w:color="auto" w:fill="FFFFFF"/>
              <w:rPr>
                <w:b/>
                <w:szCs w:val="24"/>
              </w:rPr>
            </w:pPr>
          </w:p>
          <w:p w14:paraId="00A130C5" w14:textId="146A9761" w:rsidR="00FB56F9" w:rsidRPr="00FB56F9" w:rsidRDefault="00FB56F9" w:rsidP="00FB56F9">
            <w:pPr>
              <w:spacing w:after="160" w:line="259" w:lineRule="auto"/>
              <w:contextualSpacing/>
              <w:rPr>
                <w:b/>
                <w:i/>
                <w:szCs w:val="24"/>
              </w:rPr>
            </w:pPr>
            <w:r>
              <w:rPr>
                <w:szCs w:val="24"/>
              </w:rPr>
              <w:t xml:space="preserve">4. </w:t>
            </w:r>
            <w:r w:rsidRPr="00FB56F9">
              <w:rPr>
                <w:szCs w:val="24"/>
              </w:rPr>
              <w:t xml:space="preserve">Risinājuma variants (Nr. 3 (1)) : </w:t>
            </w:r>
            <w:r w:rsidRPr="00FB56F9">
              <w:rPr>
                <w:b/>
                <w:i/>
                <w:szCs w:val="24"/>
                <w:shd w:val="clear" w:color="auto" w:fill="FFFFFF"/>
              </w:rPr>
              <w:t xml:space="preserve">Noteikt maksimāli pieļaujamo kopējo pacienta veikto līdzmaksājuma summu par kompensējamām zālēm gadā, nosakot kopējā pacienta līdzmaksājuma griestus 250 EUR. </w:t>
            </w:r>
            <w:r w:rsidRPr="00FB56F9">
              <w:rPr>
                <w:szCs w:val="24"/>
                <w:shd w:val="clear" w:color="auto" w:fill="FFFFFF"/>
              </w:rPr>
              <w:t xml:space="preserve">BRAL vēlas precizēt - vai </w:t>
            </w:r>
            <w:r w:rsidRPr="00FB56F9">
              <w:rPr>
                <w:szCs w:val="24"/>
                <w:shd w:val="clear" w:color="auto" w:fill="FFFFFF"/>
              </w:rPr>
              <w:lastRenderedPageBreak/>
              <w:t>šis risinājums attiecas arī uz zāļu iegādi, kuru kompensācijas limits šobrīd ir 50 un 75%?</w:t>
            </w:r>
          </w:p>
          <w:p w14:paraId="477F79FA" w14:textId="0E5E8D59" w:rsidR="00FB56F9" w:rsidRDefault="00FB56F9" w:rsidP="00FB56F9">
            <w:pPr>
              <w:rPr>
                <w:b/>
                <w:szCs w:val="24"/>
              </w:rPr>
            </w:pPr>
            <w:r w:rsidRPr="00B97284">
              <w:rPr>
                <w:szCs w:val="24"/>
              </w:rPr>
              <w:t xml:space="preserve"> </w:t>
            </w:r>
          </w:p>
        </w:tc>
        <w:tc>
          <w:tcPr>
            <w:tcW w:w="2910" w:type="dxa"/>
            <w:shd w:val="clear" w:color="auto" w:fill="FFFFFF" w:themeFill="background1"/>
            <w:noWrap/>
            <w:tcMar>
              <w:top w:w="75" w:type="dxa"/>
              <w:left w:w="75" w:type="dxa"/>
              <w:bottom w:w="75" w:type="dxa"/>
              <w:right w:w="75" w:type="dxa"/>
            </w:tcMar>
          </w:tcPr>
          <w:p w14:paraId="29F708F7" w14:textId="77777777" w:rsidR="00C71B37" w:rsidRPr="00C71B37" w:rsidRDefault="00C71B37" w:rsidP="00C71B37">
            <w:pPr>
              <w:spacing w:line="259" w:lineRule="auto"/>
              <w:rPr>
                <w:b/>
                <w:bCs/>
                <w:color w:val="auto"/>
              </w:rPr>
            </w:pPr>
            <w:r w:rsidRPr="00C71B37">
              <w:rPr>
                <w:b/>
                <w:bCs/>
                <w:color w:val="auto"/>
              </w:rPr>
              <w:lastRenderedPageBreak/>
              <w:t>Izskaidrots.</w:t>
            </w:r>
          </w:p>
          <w:p w14:paraId="007755EC" w14:textId="6186D5B2" w:rsidR="00FB56F9" w:rsidRPr="00C71B37" w:rsidRDefault="19B7D21D" w:rsidP="19B7D21D">
            <w:pPr>
              <w:rPr>
                <w:color w:val="auto"/>
              </w:rPr>
            </w:pPr>
            <w:r w:rsidRPr="00C71B37">
              <w:rPr>
                <w:color w:val="auto"/>
              </w:rPr>
              <w:t xml:space="preserve">Šis risinājums attiecas uz visu kompensējamo zāļu veiktajiem pacientu </w:t>
            </w:r>
            <w:proofErr w:type="spellStart"/>
            <w:r w:rsidRPr="00C71B37">
              <w:rPr>
                <w:color w:val="auto"/>
              </w:rPr>
              <w:t>līdzmaksājumiem</w:t>
            </w:r>
            <w:proofErr w:type="spellEnd"/>
            <w:r w:rsidRPr="00C71B37">
              <w:rPr>
                <w:color w:val="auto"/>
              </w:rPr>
              <w:t>.</w:t>
            </w:r>
          </w:p>
        </w:tc>
        <w:tc>
          <w:tcPr>
            <w:tcW w:w="1547" w:type="dxa"/>
            <w:shd w:val="clear" w:color="auto" w:fill="FFFFFF" w:themeFill="background1"/>
            <w:noWrap/>
            <w:tcMar>
              <w:top w:w="75" w:type="dxa"/>
              <w:left w:w="75" w:type="dxa"/>
              <w:bottom w:w="75" w:type="dxa"/>
              <w:right w:w="75" w:type="dxa"/>
            </w:tcMar>
          </w:tcPr>
          <w:p w14:paraId="7D27FA00" w14:textId="4FE563D5" w:rsidR="00FB56F9" w:rsidRDefault="00F6662D" w:rsidP="00FB56F9">
            <w:pPr>
              <w:jc w:val="center"/>
              <w:rPr>
                <w:b/>
              </w:rPr>
            </w:pPr>
            <w:r>
              <w:t>-</w:t>
            </w:r>
          </w:p>
        </w:tc>
      </w:tr>
      <w:tr w:rsidR="00FB56F9" w14:paraId="35142FE5" w14:textId="77777777" w:rsidTr="16814F62">
        <w:tc>
          <w:tcPr>
            <w:tcW w:w="1015" w:type="dxa"/>
            <w:shd w:val="clear" w:color="auto" w:fill="FFFFFF" w:themeFill="background1"/>
            <w:noWrap/>
            <w:tcMar>
              <w:top w:w="75" w:type="dxa"/>
              <w:left w:w="75" w:type="dxa"/>
              <w:bottom w:w="75" w:type="dxa"/>
              <w:right w:w="75" w:type="dxa"/>
            </w:tcMar>
          </w:tcPr>
          <w:p w14:paraId="28E8A771"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8B93791" w14:textId="77777777" w:rsidR="00FB56F9" w:rsidRDefault="00FB56F9" w:rsidP="00FB56F9">
            <w:pPr>
              <w:spacing w:after="240"/>
              <w:rPr>
                <w:b/>
              </w:rPr>
            </w:pPr>
            <w:r>
              <w:rPr>
                <w:b/>
              </w:rPr>
              <w:t>Konceptuālā ziņojuma projekts</w:t>
            </w:r>
          </w:p>
          <w:p w14:paraId="006C67D5" w14:textId="4495628F"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1F2DA39"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4CAA811E" w14:textId="77777777" w:rsidR="00FB56F9" w:rsidRDefault="00FB56F9" w:rsidP="00FB56F9">
            <w:pPr>
              <w:ind w:firstLine="720"/>
              <w:rPr>
                <w:szCs w:val="24"/>
              </w:rPr>
            </w:pPr>
          </w:p>
          <w:p w14:paraId="44282F85"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54B3D011" w14:textId="77777777" w:rsidR="00FB56F9" w:rsidRPr="00B97284" w:rsidRDefault="00FB56F9" w:rsidP="00FB56F9">
            <w:pPr>
              <w:shd w:val="clear" w:color="auto" w:fill="FFFFFF"/>
              <w:rPr>
                <w:b/>
                <w:szCs w:val="24"/>
              </w:rPr>
            </w:pPr>
          </w:p>
          <w:p w14:paraId="59D80F53" w14:textId="680AF984" w:rsidR="00FB56F9" w:rsidRPr="003D7E09" w:rsidRDefault="00FB56F9" w:rsidP="003D7E09">
            <w:pPr>
              <w:spacing w:after="160" w:line="259" w:lineRule="auto"/>
              <w:contextualSpacing/>
              <w:rPr>
                <w:b/>
                <w:i/>
                <w:szCs w:val="24"/>
              </w:rPr>
            </w:pPr>
            <w:r>
              <w:rPr>
                <w:szCs w:val="24"/>
              </w:rPr>
              <w:t xml:space="preserve">5. </w:t>
            </w:r>
            <w:r w:rsidRPr="00FB56F9">
              <w:rPr>
                <w:szCs w:val="24"/>
              </w:rPr>
              <w:t>Risinājuma variants (Nr. 3 (2)):</w:t>
            </w:r>
            <w:r w:rsidRPr="00FB56F9">
              <w:rPr>
                <w:b/>
                <w:szCs w:val="24"/>
              </w:rPr>
              <w:t xml:space="preserve"> </w:t>
            </w:r>
            <w:r w:rsidRPr="00FB56F9">
              <w:rPr>
                <w:b/>
                <w:i/>
                <w:szCs w:val="24"/>
              </w:rPr>
              <w:t xml:space="preserve">Ieviest SNN izrakstīšanas principu receptēs nekompensējamām recepšu zālēm. </w:t>
            </w:r>
            <w:r w:rsidRPr="00FB56F9">
              <w:rPr>
                <w:szCs w:val="24"/>
              </w:rPr>
              <w:t xml:space="preserve">BRAL ieskatā pacientam būtu jārada iespēja iegādāties konkrēto medikamentu atbilstoši tam, ko ārsts ir izrakstījis, tādējādi saglabājot izvēles brīvību gan ārstam, gan pacientam. </w:t>
            </w:r>
            <w:r w:rsidRPr="00FB56F9">
              <w:rPr>
                <w:szCs w:val="24"/>
                <w:shd w:val="clear" w:color="auto" w:fill="FFFFFF"/>
              </w:rPr>
              <w:t xml:space="preserve"> BRAL ieskatā šis konkrētais</w:t>
            </w:r>
            <w:r w:rsidRPr="00FB56F9">
              <w:rPr>
                <w:szCs w:val="24"/>
              </w:rPr>
              <w:t xml:space="preserve"> risinājums neietekmē valsts budžeta līdzekļus, tomēr rada papildu riskus, piemēram, apgrūtina receptes izrakstīšanu īpašu zāļu formu (</w:t>
            </w:r>
            <w:proofErr w:type="spellStart"/>
            <w:r w:rsidRPr="00FB56F9">
              <w:rPr>
                <w:szCs w:val="24"/>
              </w:rPr>
              <w:t>piem</w:t>
            </w:r>
            <w:proofErr w:type="spellEnd"/>
            <w:r w:rsidRPr="00FB56F9">
              <w:rPr>
                <w:szCs w:val="24"/>
              </w:rPr>
              <w:t xml:space="preserve">, ziedes, plāksteri, kombinēti šķīdumi, inhalatori u.c.) gadījumos un ir iespējama/paredzama vertikāli integrētu aptieku ķēžu ietekmes palielināšanās. </w:t>
            </w:r>
          </w:p>
        </w:tc>
        <w:tc>
          <w:tcPr>
            <w:tcW w:w="2910" w:type="dxa"/>
            <w:shd w:val="clear" w:color="auto" w:fill="FFFFFF" w:themeFill="background1"/>
            <w:noWrap/>
            <w:tcMar>
              <w:top w:w="75" w:type="dxa"/>
              <w:left w:w="75" w:type="dxa"/>
              <w:bottom w:w="75" w:type="dxa"/>
              <w:right w:w="75" w:type="dxa"/>
            </w:tcMar>
          </w:tcPr>
          <w:p w14:paraId="4878E77A" w14:textId="77777777" w:rsidR="00C71B37" w:rsidRPr="00C71B37" w:rsidRDefault="00C71B37" w:rsidP="00C71B37">
            <w:pPr>
              <w:spacing w:line="259" w:lineRule="auto"/>
              <w:rPr>
                <w:b/>
                <w:bCs/>
                <w:color w:val="auto"/>
              </w:rPr>
            </w:pPr>
            <w:r w:rsidRPr="00C71B37">
              <w:rPr>
                <w:b/>
                <w:bCs/>
                <w:color w:val="auto"/>
              </w:rPr>
              <w:t>Izskaidrots.</w:t>
            </w:r>
          </w:p>
          <w:p w14:paraId="38B28795" w14:textId="2A81968A" w:rsidR="00FB56F9" w:rsidRPr="00C71B37" w:rsidRDefault="19B7D21D" w:rsidP="19B7D21D">
            <w:pPr>
              <w:rPr>
                <w:b/>
                <w:bCs/>
                <w:color w:val="auto"/>
              </w:rPr>
            </w:pPr>
            <w:r w:rsidRPr="00C71B37">
              <w:rPr>
                <w:color w:val="auto"/>
              </w:rPr>
              <w:t xml:space="preserve">Nav paredzēts lētāko zāļu izsniegšanas pienākums kā tas ir KZS, pacients var izvēlēties, bet netiek psiholoģiski piesaistīts zāļu komerciālajam nosaukumam. Minētais priekšlikums ir PVO rosināts un atbalstīts, kā </w:t>
            </w:r>
            <w:proofErr w:type="spellStart"/>
            <w:r w:rsidRPr="00C71B37">
              <w:rPr>
                <w:color w:val="auto"/>
              </w:rPr>
              <w:t>risnājums</w:t>
            </w:r>
            <w:proofErr w:type="spellEnd"/>
            <w:r w:rsidRPr="00C71B37">
              <w:rPr>
                <w:color w:val="auto"/>
              </w:rPr>
              <w:t xml:space="preserve"> nevajadzīgu zāļu iegādes izdevumu samazināšanai pacientiem. Risku mazināšanai normatīvajos aktos tiks noteiktas normas, piemēram, pacientam vienmēr piedāvāt Latvijas Zāļu reģistrā esošo lētāko atbilstošo medikamentu.</w:t>
            </w:r>
          </w:p>
          <w:p w14:paraId="50D0BECA" w14:textId="6A4902C8" w:rsidR="00FB56F9" w:rsidRPr="00C71B37" w:rsidRDefault="00FB56F9" w:rsidP="19B7D21D">
            <w:pPr>
              <w:rPr>
                <w:color w:val="auto"/>
              </w:rPr>
            </w:pPr>
          </w:p>
        </w:tc>
        <w:tc>
          <w:tcPr>
            <w:tcW w:w="1547" w:type="dxa"/>
            <w:shd w:val="clear" w:color="auto" w:fill="FFFFFF" w:themeFill="background1"/>
            <w:noWrap/>
            <w:tcMar>
              <w:top w:w="75" w:type="dxa"/>
              <w:left w:w="75" w:type="dxa"/>
              <w:bottom w:w="75" w:type="dxa"/>
              <w:right w:w="75" w:type="dxa"/>
            </w:tcMar>
          </w:tcPr>
          <w:p w14:paraId="7334364D" w14:textId="2E33BAA5" w:rsidR="00FB56F9" w:rsidRDefault="00F6662D" w:rsidP="00FB56F9">
            <w:pPr>
              <w:jc w:val="center"/>
              <w:rPr>
                <w:b/>
              </w:rPr>
            </w:pPr>
            <w:r>
              <w:t>-</w:t>
            </w:r>
          </w:p>
        </w:tc>
      </w:tr>
      <w:tr w:rsidR="00FB56F9" w14:paraId="0CF65A5E" w14:textId="77777777" w:rsidTr="16814F62">
        <w:tc>
          <w:tcPr>
            <w:tcW w:w="1015" w:type="dxa"/>
            <w:shd w:val="clear" w:color="auto" w:fill="FFFFFF" w:themeFill="background1"/>
            <w:noWrap/>
            <w:tcMar>
              <w:top w:w="75" w:type="dxa"/>
              <w:left w:w="75" w:type="dxa"/>
              <w:bottom w:w="75" w:type="dxa"/>
              <w:right w:w="75" w:type="dxa"/>
            </w:tcMar>
          </w:tcPr>
          <w:p w14:paraId="627E2AD9"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0475E9E6" w14:textId="77777777" w:rsidR="00FB56F9" w:rsidRDefault="00FB56F9" w:rsidP="00FB56F9">
            <w:pPr>
              <w:spacing w:after="240"/>
              <w:rPr>
                <w:b/>
              </w:rPr>
            </w:pPr>
            <w:r>
              <w:rPr>
                <w:b/>
              </w:rPr>
              <w:t>Konceptuālā ziņojuma projekts</w:t>
            </w:r>
          </w:p>
          <w:p w14:paraId="1D3EABB0" w14:textId="3A9AD0EE"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04E1306"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2E3CC1D8" w14:textId="77777777" w:rsidR="00FB56F9" w:rsidRDefault="00FB56F9" w:rsidP="00FB56F9">
            <w:pPr>
              <w:ind w:firstLine="720"/>
              <w:rPr>
                <w:szCs w:val="24"/>
              </w:rPr>
            </w:pPr>
          </w:p>
          <w:p w14:paraId="6BE54E30"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56F575A8" w14:textId="77777777" w:rsidR="00FB56F9" w:rsidRPr="00B97284" w:rsidRDefault="00FB56F9" w:rsidP="00FB56F9">
            <w:pPr>
              <w:shd w:val="clear" w:color="auto" w:fill="FFFFFF"/>
              <w:rPr>
                <w:b/>
                <w:szCs w:val="24"/>
              </w:rPr>
            </w:pPr>
          </w:p>
          <w:p w14:paraId="084D4526" w14:textId="69F0D4B1" w:rsidR="00FB56F9" w:rsidRDefault="00FB56F9" w:rsidP="003D7E09">
            <w:pPr>
              <w:spacing w:after="160" w:line="259" w:lineRule="auto"/>
              <w:contextualSpacing/>
              <w:rPr>
                <w:b/>
                <w:szCs w:val="24"/>
              </w:rPr>
            </w:pPr>
            <w:r>
              <w:rPr>
                <w:bCs/>
                <w:szCs w:val="24"/>
              </w:rPr>
              <w:t xml:space="preserve">6. </w:t>
            </w:r>
            <w:r w:rsidRPr="00FB56F9">
              <w:rPr>
                <w:bCs/>
                <w:szCs w:val="24"/>
              </w:rPr>
              <w:t xml:space="preserve">Risinājuma variants (Nr.4): </w:t>
            </w:r>
            <w:r w:rsidRPr="00FB56F9">
              <w:rPr>
                <w:b/>
                <w:bCs/>
                <w:i/>
                <w:szCs w:val="24"/>
              </w:rPr>
              <w:t xml:space="preserve">Piešķirt papildu finansējumu </w:t>
            </w:r>
            <w:r w:rsidRPr="00FB56F9">
              <w:rPr>
                <w:b/>
                <w:bCs/>
                <w:i/>
                <w:szCs w:val="24"/>
              </w:rPr>
              <w:lastRenderedPageBreak/>
              <w:t xml:space="preserve">kompensējamo zāļu, t.sk. onkoloģijā, hematoloģijā un medicīnisko ierīču finansiālās pieejamības uzlabošanai pacientiem, lai sasniegtu Sabiedrības veselības pamatnostādnēs 2021.-2027. gadam izvirzītos sabiedrības veselības mērķus. </w:t>
            </w:r>
            <w:r w:rsidRPr="00FB56F9">
              <w:rPr>
                <w:szCs w:val="24"/>
              </w:rPr>
              <w:t xml:space="preserve">Lūdzam precizēt un papildināt arī ar medikamentu pieejamību psihiatrijas jomā atbilstoši Sabiedrības veselības pamatnostādņu 2021.-2027.gadam rīcības virzienam </w:t>
            </w:r>
            <w:r w:rsidRPr="00FB56F9">
              <w:rPr>
                <w:i/>
                <w:iCs/>
                <w:szCs w:val="24"/>
              </w:rPr>
              <w:t xml:space="preserve">Nr.3.1.8. </w:t>
            </w:r>
            <w:r w:rsidRPr="00FB56F9">
              <w:rPr>
                <w:bCs/>
                <w:i/>
                <w:iCs/>
                <w:szCs w:val="24"/>
              </w:rPr>
              <w:t>Attīstīt veselības aprūpi psihiatrijā,</w:t>
            </w:r>
            <w:r w:rsidRPr="00FB56F9">
              <w:rPr>
                <w:i/>
                <w:iCs/>
                <w:szCs w:val="24"/>
              </w:rPr>
              <w:t> </w:t>
            </w:r>
            <w:r w:rsidRPr="00FB56F9">
              <w:rPr>
                <w:bCs/>
                <w:i/>
                <w:iCs/>
                <w:szCs w:val="24"/>
              </w:rPr>
              <w:t>uzlabojot pakalpojumu pieejamību un zāļu terapijas iespējas agrīnai diagnostikai un labākiem </w:t>
            </w:r>
            <w:r w:rsidRPr="00FB56F9">
              <w:rPr>
                <w:i/>
                <w:iCs/>
                <w:szCs w:val="24"/>
              </w:rPr>
              <w:t> </w:t>
            </w:r>
            <w:r w:rsidRPr="00FB56F9">
              <w:rPr>
                <w:bCs/>
                <w:i/>
                <w:iCs/>
                <w:szCs w:val="24"/>
              </w:rPr>
              <w:t> ārstēšanas rezultātiem</w:t>
            </w:r>
            <w:r w:rsidRPr="00FB56F9">
              <w:rPr>
                <w:bCs/>
                <w:szCs w:val="24"/>
              </w:rPr>
              <w:t xml:space="preserve"> (sasaistē ar 3.1.4.).</w:t>
            </w:r>
            <w:r w:rsidRPr="00FB56F9">
              <w:rPr>
                <w:szCs w:val="24"/>
              </w:rPr>
              <w:t xml:space="preserve"> Pie ieguvumiem/</w:t>
            </w:r>
            <w:proofErr w:type="spellStart"/>
            <w:r w:rsidRPr="00FB56F9">
              <w:rPr>
                <w:szCs w:val="24"/>
              </w:rPr>
              <w:t>rezulatīviem</w:t>
            </w:r>
            <w:proofErr w:type="spellEnd"/>
            <w:r w:rsidRPr="00FB56F9">
              <w:rPr>
                <w:szCs w:val="24"/>
              </w:rPr>
              <w:t xml:space="preserve"> rādītājiem būtu jāpiemin arī: (3.4.) Mirstība no pašnāvībām (uz 100 000 iedzīvotāju) (avots: SPKC) (sasaistē ar 14. politikas rezultātu: 14.2. Mirstība no pašnāvībām (uz 100 000 iedzīvotāju) (avots: SPKC) (sasaistē ar 3. politikas rezultātu) </w:t>
            </w:r>
            <w:proofErr w:type="spellStart"/>
            <w:r w:rsidRPr="00FB56F9">
              <w:rPr>
                <w:szCs w:val="24"/>
              </w:rPr>
              <w:t>um</w:t>
            </w:r>
            <w:proofErr w:type="spellEnd"/>
            <w:r w:rsidRPr="00FB56F9">
              <w:rPr>
                <w:szCs w:val="24"/>
              </w:rPr>
              <w:t xml:space="preserve"> 14.3. Iedzīvotāju īpatsvars (15-64 </w:t>
            </w:r>
            <w:proofErr w:type="spellStart"/>
            <w:r w:rsidRPr="00FB56F9">
              <w:rPr>
                <w:szCs w:val="24"/>
              </w:rPr>
              <w:t>g.v</w:t>
            </w:r>
            <w:proofErr w:type="spellEnd"/>
            <w:r w:rsidRPr="00FB56F9">
              <w:rPr>
                <w:szCs w:val="24"/>
              </w:rPr>
              <w:t xml:space="preserve">.), kuriem </w:t>
            </w:r>
            <w:r w:rsidRPr="00FB56F9">
              <w:rPr>
                <w:szCs w:val="24"/>
                <w:shd w:val="clear" w:color="auto" w:fill="FFFFFF"/>
              </w:rPr>
              <w:t xml:space="preserve">ārsts konstatējis depresiju (%) (avots: NVD). </w:t>
            </w:r>
          </w:p>
        </w:tc>
        <w:tc>
          <w:tcPr>
            <w:tcW w:w="2910" w:type="dxa"/>
            <w:shd w:val="clear" w:color="auto" w:fill="FFFFFF" w:themeFill="background1"/>
            <w:noWrap/>
            <w:tcMar>
              <w:top w:w="75" w:type="dxa"/>
              <w:left w:w="75" w:type="dxa"/>
              <w:bottom w:w="75" w:type="dxa"/>
              <w:right w:w="75" w:type="dxa"/>
            </w:tcMar>
          </w:tcPr>
          <w:p w14:paraId="2C499621" w14:textId="77777777" w:rsidR="00C71B37" w:rsidRPr="00B044AD" w:rsidRDefault="00C71B37" w:rsidP="00C71B37">
            <w:pPr>
              <w:spacing w:line="259" w:lineRule="auto"/>
              <w:rPr>
                <w:b/>
                <w:bCs/>
                <w:color w:val="auto"/>
              </w:rPr>
            </w:pPr>
            <w:r w:rsidRPr="00B044AD">
              <w:rPr>
                <w:b/>
                <w:bCs/>
                <w:color w:val="auto"/>
              </w:rPr>
              <w:lastRenderedPageBreak/>
              <w:t>Izskaidrots.</w:t>
            </w:r>
          </w:p>
          <w:p w14:paraId="17627DDA" w14:textId="271C5EF0" w:rsidR="00FB56F9" w:rsidRPr="00CD0EA1" w:rsidRDefault="19B7D21D" w:rsidP="19B7D21D">
            <w:pPr>
              <w:rPr>
                <w:color w:val="FF0000"/>
                <w:szCs w:val="24"/>
              </w:rPr>
            </w:pPr>
            <w:r w:rsidRPr="00C71B37">
              <w:rPr>
                <w:color w:val="auto"/>
                <w:szCs w:val="24"/>
              </w:rPr>
              <w:t>Medikamentu izmaksas psihiatrijas jomā aprēķinos ir ietvertas.</w:t>
            </w:r>
          </w:p>
        </w:tc>
        <w:tc>
          <w:tcPr>
            <w:tcW w:w="1547" w:type="dxa"/>
            <w:shd w:val="clear" w:color="auto" w:fill="FFFFFF" w:themeFill="background1"/>
            <w:noWrap/>
            <w:tcMar>
              <w:top w:w="75" w:type="dxa"/>
              <w:left w:w="75" w:type="dxa"/>
              <w:bottom w:w="75" w:type="dxa"/>
              <w:right w:w="75" w:type="dxa"/>
            </w:tcMar>
          </w:tcPr>
          <w:p w14:paraId="3882CCC4" w14:textId="118C24BC" w:rsidR="00FB56F9" w:rsidRDefault="00F6662D" w:rsidP="00FB56F9">
            <w:pPr>
              <w:jc w:val="center"/>
              <w:rPr>
                <w:b/>
              </w:rPr>
            </w:pPr>
            <w:r>
              <w:t>-</w:t>
            </w:r>
          </w:p>
        </w:tc>
      </w:tr>
      <w:tr w:rsidR="00FB56F9" w14:paraId="2A72914A" w14:textId="77777777" w:rsidTr="16814F62">
        <w:tc>
          <w:tcPr>
            <w:tcW w:w="1015" w:type="dxa"/>
            <w:shd w:val="clear" w:color="auto" w:fill="FFFFFF" w:themeFill="background1"/>
            <w:noWrap/>
            <w:tcMar>
              <w:top w:w="75" w:type="dxa"/>
              <w:left w:w="75" w:type="dxa"/>
              <w:bottom w:w="75" w:type="dxa"/>
              <w:right w:w="75" w:type="dxa"/>
            </w:tcMar>
          </w:tcPr>
          <w:p w14:paraId="61F56F7C"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7BAB2D17" w14:textId="77777777" w:rsidR="00FB56F9" w:rsidRDefault="00FB56F9" w:rsidP="00FB56F9">
            <w:pPr>
              <w:spacing w:after="240"/>
              <w:rPr>
                <w:b/>
              </w:rPr>
            </w:pPr>
            <w:r>
              <w:rPr>
                <w:b/>
              </w:rPr>
              <w:t>Konceptuālā ziņojuma projekts</w:t>
            </w:r>
          </w:p>
          <w:p w14:paraId="1FC2CFC0" w14:textId="70EDC7F5"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D1D04E7"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0D51F859" w14:textId="77777777" w:rsidR="00FB56F9" w:rsidRDefault="00FB56F9" w:rsidP="00FB56F9">
            <w:pPr>
              <w:ind w:firstLine="720"/>
              <w:rPr>
                <w:szCs w:val="24"/>
              </w:rPr>
            </w:pPr>
          </w:p>
          <w:p w14:paraId="1CB12D80" w14:textId="77777777" w:rsidR="00FB56F9" w:rsidRPr="00B97284" w:rsidRDefault="00FB56F9" w:rsidP="00FB56F9">
            <w:pPr>
              <w:shd w:val="clear" w:color="auto" w:fill="FFFFFF"/>
              <w:rPr>
                <w:b/>
                <w:szCs w:val="24"/>
              </w:rPr>
            </w:pPr>
            <w:r w:rsidRPr="00B97284">
              <w:rPr>
                <w:b/>
                <w:szCs w:val="24"/>
              </w:rPr>
              <w:t xml:space="preserve">Papildus izsakām viedokli/vēlamies saņemt precizējošus skaidrojumus par sekojošiem punktiem: </w:t>
            </w:r>
          </w:p>
          <w:p w14:paraId="542B3FB2" w14:textId="77777777" w:rsidR="00FB56F9" w:rsidRPr="00B97284" w:rsidRDefault="00FB56F9" w:rsidP="00FB56F9">
            <w:pPr>
              <w:shd w:val="clear" w:color="auto" w:fill="FFFFFF"/>
              <w:rPr>
                <w:b/>
                <w:szCs w:val="24"/>
              </w:rPr>
            </w:pPr>
          </w:p>
          <w:p w14:paraId="0FA8BB37" w14:textId="654CF892" w:rsidR="00FB56F9" w:rsidRDefault="00FB56F9" w:rsidP="00FB56F9">
            <w:pPr>
              <w:contextualSpacing/>
              <w:rPr>
                <w:b/>
                <w:szCs w:val="24"/>
              </w:rPr>
            </w:pPr>
            <w:r>
              <w:rPr>
                <w:szCs w:val="24"/>
              </w:rPr>
              <w:t xml:space="preserve">7. </w:t>
            </w:r>
            <w:r w:rsidRPr="00FB56F9">
              <w:rPr>
                <w:szCs w:val="24"/>
              </w:rPr>
              <w:t>Risinājuma va</w:t>
            </w:r>
            <w:r w:rsidR="00C71B37">
              <w:rPr>
                <w:szCs w:val="24"/>
              </w:rPr>
              <w:t>ri</w:t>
            </w:r>
            <w:r w:rsidRPr="00FB56F9">
              <w:rPr>
                <w:szCs w:val="24"/>
              </w:rPr>
              <w:t xml:space="preserve">ants (Nr. 5) </w:t>
            </w:r>
            <w:r w:rsidRPr="00FB56F9">
              <w:rPr>
                <w:b/>
                <w:i/>
                <w:szCs w:val="24"/>
                <w:shd w:val="clear" w:color="auto" w:fill="FFFFFF"/>
              </w:rPr>
              <w:t>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w:t>
            </w:r>
            <w:r w:rsidRPr="00FB56F9">
              <w:rPr>
                <w:szCs w:val="24"/>
                <w:shd w:val="clear" w:color="auto" w:fill="FFFFFF"/>
              </w:rPr>
              <w:t xml:space="preserve"> Lūdzam precizēt, kādā veidā tiks stiprināta </w:t>
            </w:r>
            <w:r w:rsidRPr="00FB56F9">
              <w:rPr>
                <w:szCs w:val="24"/>
                <w:shd w:val="clear" w:color="auto" w:fill="FFFFFF"/>
              </w:rPr>
              <w:lastRenderedPageBreak/>
              <w:t>farmaceita neatkarība vertikālās integrācijas apstākļos?</w:t>
            </w:r>
          </w:p>
        </w:tc>
        <w:tc>
          <w:tcPr>
            <w:tcW w:w="2910" w:type="dxa"/>
            <w:shd w:val="clear" w:color="auto" w:fill="FFFFFF" w:themeFill="background1"/>
            <w:noWrap/>
            <w:tcMar>
              <w:top w:w="75" w:type="dxa"/>
              <w:left w:w="75" w:type="dxa"/>
              <w:bottom w:w="75" w:type="dxa"/>
              <w:right w:w="75" w:type="dxa"/>
            </w:tcMar>
          </w:tcPr>
          <w:p w14:paraId="17C5E1A4" w14:textId="77777777" w:rsidR="00C71B37" w:rsidRPr="00B044AD" w:rsidRDefault="00C71B37" w:rsidP="00C71B37">
            <w:pPr>
              <w:spacing w:line="259" w:lineRule="auto"/>
              <w:rPr>
                <w:b/>
                <w:bCs/>
                <w:color w:val="auto"/>
              </w:rPr>
            </w:pPr>
            <w:r w:rsidRPr="00B044AD">
              <w:rPr>
                <w:b/>
                <w:bCs/>
                <w:color w:val="auto"/>
              </w:rPr>
              <w:lastRenderedPageBreak/>
              <w:t>Izskaidrots.</w:t>
            </w:r>
          </w:p>
          <w:p w14:paraId="4A41069E" w14:textId="57A895DD" w:rsidR="00FB56F9" w:rsidRPr="00CD0EA1" w:rsidRDefault="19B7D21D" w:rsidP="19B7D21D">
            <w:pPr>
              <w:rPr>
                <w:szCs w:val="24"/>
              </w:rPr>
            </w:pPr>
            <w:r w:rsidRPr="19B7D21D">
              <w:rPr>
                <w:szCs w:val="24"/>
              </w:rPr>
              <w:t>Veselības ministrija ir izstrādājusi (pagaidām nepublicēts) likumprojektu "Grozījumi Farmācijas likumā", kurā paredzēts noteikt, ka farmaceits ir neatkarīgs savā rīcībā, profesionālajā darbībā un lēmumu pieņemšanā un pilnīgi brīvs no jeb</w:t>
            </w:r>
            <w:r w:rsidRPr="19B7D21D">
              <w:rPr>
                <w:sz w:val="28"/>
                <w:szCs w:val="28"/>
              </w:rPr>
              <w:t>k</w:t>
            </w:r>
            <w:r w:rsidRPr="19B7D21D">
              <w:rPr>
                <w:szCs w:val="24"/>
              </w:rPr>
              <w:t xml:space="preserve">ādas ietekmes, kas var  kaitēt profesionālo lēmumu </w:t>
            </w:r>
            <w:r w:rsidRPr="19B7D21D">
              <w:rPr>
                <w:szCs w:val="24"/>
              </w:rPr>
              <w:lastRenderedPageBreak/>
              <w:t>pieņemšanu. Farmaceitam ir aizliegts mudināt klientus iegādāties zāles vai citus aptiekā tirgotos produktus, izmantojot metodes un līdzekļus, kas nav saderīgi ar profesijas ētikas kodeksu. Farmaceita rīcība nedrīkst negatīvi ietekmēt pacienta veselības stāvoklim nepieciešamo zāļu un citu aptiekā tirgoto produktu racionālu lietošanu.</w:t>
            </w:r>
          </w:p>
          <w:p w14:paraId="09C9E3EB" w14:textId="4DD8204E" w:rsidR="00FB56F9" w:rsidRPr="00CD0EA1" w:rsidRDefault="19B7D21D" w:rsidP="19B7D21D">
            <w:pPr>
              <w:rPr>
                <w:szCs w:val="24"/>
              </w:rPr>
            </w:pPr>
            <w:r w:rsidRPr="19B7D21D">
              <w:rPr>
                <w:szCs w:val="24"/>
              </w:rPr>
              <w:t>Tādējādi farmaceitam darba ņēmējam būtu vismaz likumīgs pamats iebilst veikt tādu darbību, kas būtu pretrunā viņa profesionalitātei, piemēram, apzināti piedāvāt viena ražotāja uztura bagātinātāju neatkarīgi no pacienta faktiskajām veselības vajadzībām.</w:t>
            </w:r>
          </w:p>
          <w:p w14:paraId="1DC6BADB" w14:textId="462BCC3C" w:rsidR="00FB56F9" w:rsidRPr="00CD0EA1" w:rsidRDefault="00FB56F9" w:rsidP="19B7D21D">
            <w:pPr>
              <w:rPr>
                <w:szCs w:val="24"/>
              </w:rPr>
            </w:pPr>
          </w:p>
          <w:p w14:paraId="5722E4E0" w14:textId="2152B3E8" w:rsidR="00FB56F9" w:rsidRPr="00CD0EA1" w:rsidRDefault="19B7D21D" w:rsidP="19B7D21D">
            <w:pPr>
              <w:rPr>
                <w:szCs w:val="24"/>
              </w:rPr>
            </w:pPr>
            <w:r w:rsidRPr="19B7D21D">
              <w:rPr>
                <w:szCs w:val="24"/>
              </w:rPr>
              <w:t xml:space="preserve">Papildus Veselības ministrija informē, ka virza likumprojektu “Grozījumi Ārstniecības likumā”, kurā stiprināta farmaceita loma veselības aprūpē, iesaistot viņu </w:t>
            </w:r>
            <w:proofErr w:type="spellStart"/>
            <w:r w:rsidRPr="19B7D21D">
              <w:rPr>
                <w:szCs w:val="24"/>
              </w:rPr>
              <w:t>multidisciplinārā</w:t>
            </w:r>
            <w:proofErr w:type="spellEnd"/>
            <w:r w:rsidRPr="19B7D21D">
              <w:rPr>
                <w:szCs w:val="24"/>
              </w:rPr>
              <w:t xml:space="preserve"> </w:t>
            </w:r>
            <w:r w:rsidRPr="19B7D21D">
              <w:rPr>
                <w:szCs w:val="24"/>
              </w:rPr>
              <w:lastRenderedPageBreak/>
              <w:t>komandā, paredzot lielāku iesaisti ar hroniskām saslimšanām slimojošu pacientu aprūpē, kam paredzama pozitīva ietekme uz kopējo veselības aprūpes sistēmu.</w:t>
            </w:r>
          </w:p>
        </w:tc>
        <w:tc>
          <w:tcPr>
            <w:tcW w:w="1547" w:type="dxa"/>
            <w:shd w:val="clear" w:color="auto" w:fill="FFFFFF" w:themeFill="background1"/>
            <w:noWrap/>
            <w:tcMar>
              <w:top w:w="75" w:type="dxa"/>
              <w:left w:w="75" w:type="dxa"/>
              <w:bottom w:w="75" w:type="dxa"/>
              <w:right w:w="75" w:type="dxa"/>
            </w:tcMar>
          </w:tcPr>
          <w:p w14:paraId="70B3528B" w14:textId="4869FD23" w:rsidR="00FB56F9" w:rsidRDefault="00F6662D" w:rsidP="00FB56F9">
            <w:pPr>
              <w:jc w:val="center"/>
              <w:rPr>
                <w:b/>
              </w:rPr>
            </w:pPr>
            <w:r>
              <w:lastRenderedPageBreak/>
              <w:t>-</w:t>
            </w:r>
          </w:p>
        </w:tc>
      </w:tr>
      <w:tr w:rsidR="00FB56F9" w14:paraId="79729C13" w14:textId="77777777" w:rsidTr="16814F62">
        <w:tc>
          <w:tcPr>
            <w:tcW w:w="1015" w:type="dxa"/>
            <w:shd w:val="clear" w:color="auto" w:fill="FFFFFF" w:themeFill="background1"/>
            <w:noWrap/>
            <w:tcMar>
              <w:top w:w="75" w:type="dxa"/>
              <w:left w:w="75" w:type="dxa"/>
              <w:bottom w:w="75" w:type="dxa"/>
              <w:right w:w="75" w:type="dxa"/>
            </w:tcMar>
          </w:tcPr>
          <w:p w14:paraId="083C81DA" w14:textId="77777777" w:rsidR="00FB56F9" w:rsidRPr="002F0A6E" w:rsidRDefault="00FB56F9" w:rsidP="002F0A6E">
            <w:pPr>
              <w:pStyle w:val="ListParagraph"/>
              <w:numPr>
                <w:ilvl w:val="0"/>
                <w:numId w:val="26"/>
              </w:numPr>
              <w:jc w:val="center"/>
              <w:rPr>
                <w:rFonts w:ascii="Times New Roman" w:hAnsi="Times New Roman" w:cs="Times New Roman"/>
                <w:b/>
                <w:sz w:val="24"/>
                <w:szCs w:val="24"/>
              </w:rPr>
            </w:pPr>
          </w:p>
        </w:tc>
        <w:tc>
          <w:tcPr>
            <w:tcW w:w="2840" w:type="dxa"/>
            <w:shd w:val="clear" w:color="auto" w:fill="FFFFFF" w:themeFill="background1"/>
            <w:noWrap/>
            <w:tcMar>
              <w:top w:w="75" w:type="dxa"/>
              <w:left w:w="75" w:type="dxa"/>
              <w:bottom w:w="75" w:type="dxa"/>
              <w:right w:w="75" w:type="dxa"/>
            </w:tcMar>
          </w:tcPr>
          <w:p w14:paraId="1E012F0E" w14:textId="77777777" w:rsidR="00FB56F9" w:rsidRDefault="00FB56F9" w:rsidP="00FB56F9">
            <w:pPr>
              <w:spacing w:after="240"/>
              <w:rPr>
                <w:b/>
              </w:rPr>
            </w:pPr>
            <w:r>
              <w:rPr>
                <w:b/>
              </w:rPr>
              <w:t>Konceptuālā ziņojuma projekts</w:t>
            </w:r>
          </w:p>
          <w:p w14:paraId="144E43FE" w14:textId="2E76E1BC" w:rsidR="00FB56F9" w:rsidRDefault="00FB56F9" w:rsidP="00FB56F9">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1BEC53C" w14:textId="77777777" w:rsidR="00FB56F9" w:rsidRPr="004F1F2B" w:rsidRDefault="00FB56F9" w:rsidP="00FB56F9">
            <w:pPr>
              <w:rPr>
                <w:b/>
                <w:szCs w:val="24"/>
              </w:rPr>
            </w:pPr>
            <w:r w:rsidRPr="004F1F2B">
              <w:rPr>
                <w:b/>
                <w:szCs w:val="24"/>
              </w:rPr>
              <w:t>Iebildums (</w:t>
            </w:r>
            <w:r w:rsidRPr="004A5A51">
              <w:rPr>
                <w:b/>
                <w:szCs w:val="24"/>
              </w:rPr>
              <w:t>Biofarmaceitisko zāļu ražotāju asociācija Latvijā</w:t>
            </w:r>
            <w:r w:rsidRPr="004F1F2B">
              <w:rPr>
                <w:b/>
                <w:szCs w:val="24"/>
              </w:rPr>
              <w:t xml:space="preserve">, </w:t>
            </w:r>
            <w:r w:rsidRPr="00E66FB8">
              <w:rPr>
                <w:b/>
                <w:szCs w:val="24"/>
              </w:rPr>
              <w:t xml:space="preserve">alise.krumina@roche.com </w:t>
            </w:r>
            <w:r w:rsidRPr="004F1F2B">
              <w:rPr>
                <w:b/>
                <w:szCs w:val="24"/>
              </w:rPr>
              <w:t>– 15.06.2022.)</w:t>
            </w:r>
          </w:p>
          <w:p w14:paraId="2EA163C4" w14:textId="77777777" w:rsidR="00FB56F9" w:rsidRDefault="00FB56F9" w:rsidP="00FB56F9">
            <w:pPr>
              <w:ind w:firstLine="720"/>
              <w:rPr>
                <w:szCs w:val="24"/>
              </w:rPr>
            </w:pPr>
          </w:p>
          <w:p w14:paraId="3CDA9A46" w14:textId="3EAAEEF8" w:rsidR="001A5DDA" w:rsidRPr="001A5DDA" w:rsidRDefault="00FB56F9" w:rsidP="001A5DDA">
            <w:pPr>
              <w:shd w:val="clear" w:color="auto" w:fill="FFFFFF"/>
              <w:rPr>
                <w:b/>
                <w:szCs w:val="24"/>
              </w:rPr>
            </w:pPr>
            <w:r w:rsidRPr="00B97284">
              <w:rPr>
                <w:b/>
                <w:szCs w:val="24"/>
              </w:rPr>
              <w:t xml:space="preserve">Papildus izsakām viedokli/vēlamies saņemt precizējošus skaidrojumus par sekojošiem punktiem: </w:t>
            </w:r>
          </w:p>
          <w:p w14:paraId="199318CE" w14:textId="05800E78" w:rsidR="00FB56F9" w:rsidRDefault="00FB56F9" w:rsidP="00FB56F9">
            <w:pPr>
              <w:rPr>
                <w:b/>
                <w:szCs w:val="24"/>
              </w:rPr>
            </w:pPr>
            <w:r w:rsidRPr="00B97284">
              <w:rPr>
                <w:szCs w:val="24"/>
              </w:rPr>
              <w:t xml:space="preserve">Koncepcijas 4.lappusē aicinām papildināt 3.punktu šādā redakcijā: </w:t>
            </w:r>
            <w:r w:rsidRPr="00B97284">
              <w:rPr>
                <w:i/>
                <w:szCs w:val="24"/>
              </w:rPr>
              <w:t xml:space="preserve">3) valsts piešķirtais finansējums zāļu kompensācijai </w:t>
            </w:r>
            <w:r w:rsidRPr="00B97284">
              <w:rPr>
                <w:b/>
                <w:i/>
                <w:szCs w:val="24"/>
                <w:u w:val="single"/>
              </w:rPr>
              <w:t xml:space="preserve">t.sk., inovatīvām efektīvām terapijām, kas palielina dzīvildzi.  </w:t>
            </w:r>
            <w:r w:rsidRPr="00B97284">
              <w:rPr>
                <w:szCs w:val="24"/>
                <w:u w:val="single"/>
              </w:rPr>
              <w:t xml:space="preserve">Tāpat aicinām papildināt konceptuālo ziņojumu ar  punktu, ka </w:t>
            </w:r>
            <w:r w:rsidRPr="00B97284">
              <w:rPr>
                <w:szCs w:val="24"/>
              </w:rPr>
              <w:t xml:space="preserve">ietaupījums no ģenērisko medikamentu ieviešanas būtu novirzāms jaunu, izmaksu efektīvu medikamentu pieejamībā (t.sk. pacientu skaita pieauguma un ražotāju līdzdalības mazināšanā). </w:t>
            </w:r>
          </w:p>
        </w:tc>
        <w:tc>
          <w:tcPr>
            <w:tcW w:w="2910" w:type="dxa"/>
            <w:shd w:val="clear" w:color="auto" w:fill="FFFFFF" w:themeFill="background1"/>
            <w:noWrap/>
            <w:tcMar>
              <w:top w:w="75" w:type="dxa"/>
              <w:left w:w="75" w:type="dxa"/>
              <w:bottom w:w="75" w:type="dxa"/>
              <w:right w:w="75" w:type="dxa"/>
            </w:tcMar>
          </w:tcPr>
          <w:p w14:paraId="08529556" w14:textId="77777777" w:rsidR="00C71B37" w:rsidRPr="00C71B37" w:rsidRDefault="16814F62" w:rsidP="19B7D21D">
            <w:pPr>
              <w:rPr>
                <w:b/>
                <w:bCs/>
                <w:color w:val="auto"/>
              </w:rPr>
            </w:pPr>
            <w:r w:rsidRPr="00C71B37">
              <w:rPr>
                <w:b/>
                <w:bCs/>
                <w:color w:val="auto"/>
              </w:rPr>
              <w:t xml:space="preserve">Ņemts vērā daļēji. </w:t>
            </w:r>
          </w:p>
          <w:p w14:paraId="3B2B4CC9" w14:textId="54E8F6D8" w:rsidR="00FB56F9" w:rsidRPr="00C71B37" w:rsidRDefault="16814F62" w:rsidP="19B7D21D">
            <w:pPr>
              <w:rPr>
                <w:color w:val="auto"/>
              </w:rPr>
            </w:pPr>
            <w:r w:rsidRPr="00C71B37">
              <w:rPr>
                <w:color w:val="auto"/>
              </w:rPr>
              <w:t>VM piekrīt 3. punkta papildināšanai 4.lp.. Savukārt ietaupījuma no ģenērisko zāļu ieviešanas novirzīšana nav konceptuālā ziņojuma tvēruma jautājums.</w:t>
            </w:r>
          </w:p>
        </w:tc>
        <w:tc>
          <w:tcPr>
            <w:tcW w:w="1547" w:type="dxa"/>
            <w:shd w:val="clear" w:color="auto" w:fill="FFFFFF" w:themeFill="background1"/>
            <w:noWrap/>
            <w:tcMar>
              <w:top w:w="75" w:type="dxa"/>
              <w:left w:w="75" w:type="dxa"/>
              <w:bottom w:w="75" w:type="dxa"/>
              <w:right w:w="75" w:type="dxa"/>
            </w:tcMar>
          </w:tcPr>
          <w:p w14:paraId="072D8C78" w14:textId="25211470" w:rsidR="00FB56F9" w:rsidRDefault="00F6662D" w:rsidP="00FB56F9">
            <w:pPr>
              <w:jc w:val="center"/>
              <w:rPr>
                <w:b/>
              </w:rPr>
            </w:pPr>
            <w:r>
              <w:t>-</w:t>
            </w:r>
          </w:p>
        </w:tc>
      </w:tr>
      <w:tr w:rsidR="000376EF" w14:paraId="6FA5B5C7" w14:textId="77777777" w:rsidTr="16814F62">
        <w:tc>
          <w:tcPr>
            <w:tcW w:w="1015" w:type="dxa"/>
            <w:shd w:val="clear" w:color="auto" w:fill="FFFFFF" w:themeFill="background1"/>
            <w:noWrap/>
            <w:tcMar>
              <w:top w:w="75" w:type="dxa"/>
              <w:left w:w="75" w:type="dxa"/>
              <w:bottom w:w="75" w:type="dxa"/>
              <w:right w:w="75" w:type="dxa"/>
            </w:tcMar>
          </w:tcPr>
          <w:p w14:paraId="4170BA33" w14:textId="70D100B1" w:rsidR="000376EF" w:rsidRPr="002F0A6E" w:rsidRDefault="000376EF"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B7587A0" w14:textId="77777777" w:rsidR="000376EF" w:rsidRDefault="000376EF" w:rsidP="000376EF">
            <w:pPr>
              <w:spacing w:after="240"/>
              <w:rPr>
                <w:b/>
              </w:rPr>
            </w:pPr>
            <w:r>
              <w:rPr>
                <w:b/>
              </w:rPr>
              <w:t>Konceptuālā ziņojuma projekts</w:t>
            </w:r>
          </w:p>
          <w:p w14:paraId="1CA405E1" w14:textId="66E0F06C" w:rsidR="000376EF" w:rsidRDefault="000376EF" w:rsidP="000376EF">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17018C41" w14:textId="768C10B6" w:rsidR="00E66FB8" w:rsidRDefault="00E66FB8" w:rsidP="00E66FB8">
            <w:pPr>
              <w:rPr>
                <w:b/>
                <w:szCs w:val="24"/>
              </w:rPr>
            </w:pPr>
            <w:r>
              <w:rPr>
                <w:b/>
                <w:szCs w:val="24"/>
              </w:rPr>
              <w:t>Priekšlikums</w:t>
            </w:r>
            <w:r w:rsidRPr="004F1F2B">
              <w:rPr>
                <w:b/>
                <w:szCs w:val="24"/>
              </w:rPr>
              <w:t xml:space="preserve"> (</w:t>
            </w:r>
            <w:r w:rsidR="007A2FC0">
              <w:rPr>
                <w:b/>
                <w:szCs w:val="24"/>
              </w:rPr>
              <w:t xml:space="preserve">Reto slimību alianse, </w:t>
            </w:r>
            <w:r w:rsidR="007A2FC0" w:rsidRPr="007A2FC0">
              <w:rPr>
                <w:b/>
                <w:szCs w:val="24"/>
              </w:rPr>
              <w:t>alianse@retasslimibas.lv</w:t>
            </w:r>
            <w:r>
              <w:rPr>
                <w:b/>
                <w:szCs w:val="24"/>
              </w:rPr>
              <w:t xml:space="preserve"> </w:t>
            </w:r>
            <w:r w:rsidRPr="004F1F2B">
              <w:rPr>
                <w:b/>
                <w:szCs w:val="24"/>
              </w:rPr>
              <w:t>– 15.06.2022.)</w:t>
            </w:r>
          </w:p>
          <w:p w14:paraId="532CAAF0" w14:textId="77777777" w:rsidR="00A455A0" w:rsidRDefault="00A455A0" w:rsidP="00E66FB8">
            <w:pPr>
              <w:rPr>
                <w:b/>
                <w:szCs w:val="24"/>
              </w:rPr>
            </w:pPr>
          </w:p>
          <w:p w14:paraId="34A3B78C" w14:textId="038DF179" w:rsidR="00AC3704" w:rsidRPr="005C760F" w:rsidRDefault="00AC3704" w:rsidP="00AC3704">
            <w:pPr>
              <w:shd w:val="clear" w:color="auto" w:fill="FFFFFF"/>
              <w:rPr>
                <w:i/>
                <w:iCs/>
              </w:rPr>
            </w:pPr>
            <w:r>
              <w:t>Samazināt PVN likmi zālēm no 12% uz 5%</w:t>
            </w:r>
            <w:r w:rsidR="001A5DDA">
              <w:t xml:space="preserve">. </w:t>
            </w:r>
            <w:r w:rsidRPr="005C760F">
              <w:rPr>
                <w:i/>
                <w:iCs/>
              </w:rPr>
              <w:t>Atbalstāms.</w:t>
            </w:r>
            <w:r w:rsidRPr="005C760F">
              <w:rPr>
                <w:i/>
                <w:iCs/>
              </w:rPr>
              <w:tab/>
            </w:r>
          </w:p>
          <w:p w14:paraId="337EC684" w14:textId="77777777" w:rsidR="00AC3704" w:rsidRDefault="00AC3704" w:rsidP="00AC3704">
            <w:pPr>
              <w:shd w:val="clear" w:color="auto" w:fill="FFFFFF"/>
            </w:pPr>
          </w:p>
          <w:p w14:paraId="5B8249ED" w14:textId="7E728207" w:rsidR="00E06ECC" w:rsidRPr="00E06ECC" w:rsidRDefault="00AC3704" w:rsidP="00AC3704">
            <w:pPr>
              <w:shd w:val="clear" w:color="auto" w:fill="FFFFFF"/>
            </w:pPr>
            <w:r>
              <w:t xml:space="preserve">Lūdzu skaidrot, kā tiks kontrolēts, lai 7% samazinājums cenai uz PVN rēķina patiešām nonāk līdz gala lietotājiem (pacientiem), nevis vairo izplatītāju ķēžu peļņu. Ja jāizvēlas, atgādinām, ka prioritāte mazināt zāļu cenu būtu par recepšu medikamentiem, jo tie tiešā veidā ietekmē pacientu veselības rādītājus. Bezrecepšu medikamenti nav primārie ārstniecības </w:t>
            </w:r>
            <w:r>
              <w:lastRenderedPageBreak/>
              <w:t>līdzekļi ar būtisku ietekmi uz sabiedrības veselību.</w:t>
            </w:r>
          </w:p>
        </w:tc>
        <w:tc>
          <w:tcPr>
            <w:tcW w:w="2910" w:type="dxa"/>
            <w:shd w:val="clear" w:color="auto" w:fill="FFFFFF" w:themeFill="background1"/>
            <w:noWrap/>
            <w:tcMar>
              <w:top w:w="75" w:type="dxa"/>
              <w:left w:w="75" w:type="dxa"/>
              <w:bottom w:w="75" w:type="dxa"/>
              <w:right w:w="75" w:type="dxa"/>
            </w:tcMar>
          </w:tcPr>
          <w:p w14:paraId="6337C80D" w14:textId="77777777" w:rsidR="00C71B37" w:rsidRPr="00C71B37" w:rsidRDefault="00C71B37" w:rsidP="00C71B37">
            <w:pPr>
              <w:spacing w:line="259" w:lineRule="auto"/>
              <w:rPr>
                <w:b/>
                <w:bCs/>
                <w:color w:val="auto"/>
              </w:rPr>
            </w:pPr>
            <w:r w:rsidRPr="00C71B37">
              <w:rPr>
                <w:b/>
                <w:bCs/>
                <w:color w:val="auto"/>
              </w:rPr>
              <w:lastRenderedPageBreak/>
              <w:t>Izskaidrots.</w:t>
            </w:r>
          </w:p>
          <w:p w14:paraId="305AE3FD" w14:textId="69269C18" w:rsidR="000376EF" w:rsidRPr="00C71B37" w:rsidRDefault="19B7D21D" w:rsidP="19B7D21D">
            <w:pPr>
              <w:spacing w:line="259" w:lineRule="auto"/>
              <w:rPr>
                <w:color w:val="auto"/>
              </w:rPr>
            </w:pPr>
            <w:r w:rsidRPr="00C71B37">
              <w:rPr>
                <w:color w:val="auto"/>
              </w:rPr>
              <w:t xml:space="preserve">PVN likmes samazināšana zālēm nevar vairot izplatītāju ķēžu peļņu, jo lieltirgotavu un aptieku maksimālie </w:t>
            </w:r>
            <w:proofErr w:type="spellStart"/>
            <w:r w:rsidRPr="00C71B37">
              <w:rPr>
                <w:color w:val="auto"/>
              </w:rPr>
              <w:t>piecenojumi</w:t>
            </w:r>
            <w:proofErr w:type="spellEnd"/>
            <w:r w:rsidRPr="00C71B37">
              <w:rPr>
                <w:color w:val="auto"/>
              </w:rPr>
              <w:t xml:space="preserve"> ir noteikti Ministru kabineta 899 noteikumos.</w:t>
            </w:r>
          </w:p>
        </w:tc>
        <w:tc>
          <w:tcPr>
            <w:tcW w:w="1547" w:type="dxa"/>
            <w:shd w:val="clear" w:color="auto" w:fill="FFFFFF" w:themeFill="background1"/>
            <w:noWrap/>
            <w:tcMar>
              <w:top w:w="75" w:type="dxa"/>
              <w:left w:w="75" w:type="dxa"/>
              <w:bottom w:w="75" w:type="dxa"/>
              <w:right w:w="75" w:type="dxa"/>
            </w:tcMar>
          </w:tcPr>
          <w:p w14:paraId="29E9210D" w14:textId="0119D5AC" w:rsidR="000376EF" w:rsidRDefault="00F6662D" w:rsidP="008F6A66">
            <w:pPr>
              <w:jc w:val="center"/>
              <w:rPr>
                <w:b/>
              </w:rPr>
            </w:pPr>
            <w:r>
              <w:t>-</w:t>
            </w:r>
          </w:p>
        </w:tc>
      </w:tr>
      <w:tr w:rsidR="00AC3704" w14:paraId="6D3B64A1" w14:textId="77777777" w:rsidTr="16814F62">
        <w:tc>
          <w:tcPr>
            <w:tcW w:w="1015" w:type="dxa"/>
            <w:shd w:val="clear" w:color="auto" w:fill="FFFFFF" w:themeFill="background1"/>
            <w:noWrap/>
            <w:tcMar>
              <w:top w:w="75" w:type="dxa"/>
              <w:left w:w="75" w:type="dxa"/>
              <w:bottom w:w="75" w:type="dxa"/>
              <w:right w:w="75" w:type="dxa"/>
            </w:tcMar>
          </w:tcPr>
          <w:p w14:paraId="3CA7F6BA" w14:textId="77777777" w:rsidR="00AC3704" w:rsidRPr="002F0A6E" w:rsidRDefault="00AC370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28EC79B" w14:textId="77777777" w:rsidR="00AC3704" w:rsidRDefault="00AC3704" w:rsidP="00AC3704">
            <w:pPr>
              <w:spacing w:after="240"/>
              <w:rPr>
                <w:b/>
              </w:rPr>
            </w:pPr>
            <w:r>
              <w:rPr>
                <w:b/>
              </w:rPr>
              <w:t>Konceptuālā ziņojuma projekts</w:t>
            </w:r>
          </w:p>
          <w:p w14:paraId="12B109DA" w14:textId="4A8C59FA" w:rsidR="00AC3704" w:rsidRDefault="00AC3704" w:rsidP="00AC3704">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1C5410B" w14:textId="77777777" w:rsidR="007A2FC0" w:rsidRDefault="007A2FC0" w:rsidP="007A2FC0">
            <w:pPr>
              <w:rPr>
                <w:b/>
                <w:szCs w:val="24"/>
              </w:rPr>
            </w:pPr>
            <w:r>
              <w:rPr>
                <w:b/>
                <w:szCs w:val="24"/>
              </w:rPr>
              <w:t>Priekšlikums</w:t>
            </w:r>
            <w:r w:rsidRPr="004F1F2B">
              <w:rPr>
                <w:b/>
                <w:szCs w:val="24"/>
              </w:rPr>
              <w:t xml:space="preserve"> (</w:t>
            </w:r>
            <w:r>
              <w:rPr>
                <w:b/>
                <w:szCs w:val="24"/>
              </w:rPr>
              <w:t xml:space="preserve">Reto slimību alianse, </w:t>
            </w:r>
            <w:r w:rsidRPr="007A2FC0">
              <w:rPr>
                <w:b/>
                <w:szCs w:val="24"/>
              </w:rPr>
              <w:t>alianse@retasslimibas.lv</w:t>
            </w:r>
            <w:r>
              <w:rPr>
                <w:b/>
                <w:szCs w:val="24"/>
              </w:rPr>
              <w:t xml:space="preserve"> </w:t>
            </w:r>
            <w:r w:rsidRPr="004F1F2B">
              <w:rPr>
                <w:b/>
                <w:szCs w:val="24"/>
              </w:rPr>
              <w:t>– 15.06.2022.)</w:t>
            </w:r>
          </w:p>
          <w:p w14:paraId="02A9C542" w14:textId="77777777" w:rsidR="00AC3704" w:rsidRDefault="00AC3704" w:rsidP="00AC3704">
            <w:pPr>
              <w:rPr>
                <w:b/>
                <w:szCs w:val="24"/>
              </w:rPr>
            </w:pPr>
          </w:p>
          <w:p w14:paraId="509D6B0B" w14:textId="77777777" w:rsidR="00D0049D" w:rsidRDefault="00D0049D" w:rsidP="00D0049D">
            <w:pPr>
              <w:rPr>
                <w:bCs/>
                <w:szCs w:val="24"/>
              </w:rPr>
            </w:pPr>
            <w:r w:rsidRPr="00D0049D">
              <w:rPr>
                <w:bCs/>
                <w:szCs w:val="24"/>
              </w:rPr>
              <w:t>Pārskatīt zāļu cenas veidošanas principus, samazinot zāļu gala cenas pacientiem:</w:t>
            </w:r>
          </w:p>
          <w:p w14:paraId="2CD3A03A" w14:textId="09F33DC2" w:rsidR="00AC3704" w:rsidRPr="00146A05" w:rsidRDefault="005C760F" w:rsidP="00146A05">
            <w:pPr>
              <w:rPr>
                <w:bCs/>
                <w:i/>
                <w:iCs/>
                <w:szCs w:val="24"/>
              </w:rPr>
            </w:pPr>
            <w:r>
              <w:rPr>
                <w:bCs/>
                <w:szCs w:val="24"/>
              </w:rPr>
              <w:t>(</w:t>
            </w:r>
            <w:r w:rsidR="00146A05" w:rsidRPr="00146A05">
              <w:rPr>
                <w:bCs/>
                <w:i/>
                <w:iCs/>
                <w:szCs w:val="24"/>
              </w:rPr>
              <w:t>Daļēji atbalstāms.</w:t>
            </w:r>
            <w:r w:rsidR="00146A05" w:rsidRPr="00146A05">
              <w:rPr>
                <w:bCs/>
                <w:i/>
                <w:iCs/>
                <w:szCs w:val="24"/>
              </w:rPr>
              <w:tab/>
              <w:t>Lūdzu skaidrot, kā tas tiks uzraudzīts un īstenots. Lūdzu skaidrot, kā notiks zāļu nodrošināšana Latvijas iedzīvotājiem, ja ražotājs/pārdevējs nolems pamest Latvijas tirgu vai tajā vispār neienākt šāda nosacījuma dēļ. Ja šim priekšlikumam nav ietekmes uz budžetu, vai administratīvā kapacitāte ir pietiekama, lai ar to tieši šobrīd nodarbotos?</w:t>
            </w:r>
            <w:r w:rsidR="00146A05">
              <w:rPr>
                <w:bCs/>
                <w:i/>
                <w:iCs/>
                <w:szCs w:val="24"/>
              </w:rPr>
              <w:t>)</w:t>
            </w:r>
          </w:p>
        </w:tc>
        <w:tc>
          <w:tcPr>
            <w:tcW w:w="2910" w:type="dxa"/>
            <w:shd w:val="clear" w:color="auto" w:fill="FFFFFF" w:themeFill="background1"/>
            <w:noWrap/>
            <w:tcMar>
              <w:top w:w="75" w:type="dxa"/>
              <w:left w:w="75" w:type="dxa"/>
              <w:bottom w:w="75" w:type="dxa"/>
              <w:right w:w="75" w:type="dxa"/>
            </w:tcMar>
          </w:tcPr>
          <w:p w14:paraId="7174D081" w14:textId="77777777" w:rsidR="00C71B37" w:rsidRPr="00C71B37" w:rsidRDefault="00C71B37" w:rsidP="00C71B37">
            <w:pPr>
              <w:spacing w:line="259" w:lineRule="auto"/>
              <w:rPr>
                <w:b/>
                <w:bCs/>
                <w:color w:val="auto"/>
              </w:rPr>
            </w:pPr>
            <w:r w:rsidRPr="00C71B37">
              <w:rPr>
                <w:b/>
                <w:bCs/>
                <w:color w:val="auto"/>
              </w:rPr>
              <w:t>Izskaidrots.</w:t>
            </w:r>
          </w:p>
          <w:p w14:paraId="0D99EDED" w14:textId="30D3EE97" w:rsidR="00AC3704" w:rsidRPr="00C71B37" w:rsidRDefault="19B7D21D" w:rsidP="19B7D21D">
            <w:pPr>
              <w:rPr>
                <w:color w:val="auto"/>
              </w:rPr>
            </w:pPr>
            <w:r w:rsidRPr="00C71B37">
              <w:rPr>
                <w:color w:val="auto"/>
              </w:rPr>
              <w:t xml:space="preserve">Ar minēto priekšlikumu ZVA netiek uzlikts pienākums salīdzināt zāļu cenas Latvijā ar cenām citās valstīs. </w:t>
            </w:r>
          </w:p>
          <w:p w14:paraId="3B214B4A" w14:textId="77777777" w:rsidR="00AC3704" w:rsidRPr="00C71B37" w:rsidRDefault="19B7D21D" w:rsidP="19B7D21D">
            <w:pPr>
              <w:spacing w:line="259" w:lineRule="auto"/>
              <w:rPr>
                <w:color w:val="auto"/>
              </w:rPr>
            </w:pPr>
            <w:r w:rsidRPr="00C71B37">
              <w:rPr>
                <w:color w:val="auto"/>
              </w:rPr>
              <w:t>Ražotājs pats iesniedz atbilstošas cenas un (ZVA izlases kārtā veic kontroli;</w:t>
            </w:r>
          </w:p>
          <w:p w14:paraId="40BDA14F" w14:textId="6095A2F7" w:rsidR="00AC3704" w:rsidRPr="00C71B37" w:rsidRDefault="19B7D21D" w:rsidP="19B7D21D">
            <w:pPr>
              <w:spacing w:line="259" w:lineRule="auto"/>
              <w:rPr>
                <w:color w:val="auto"/>
              </w:rPr>
            </w:pPr>
            <w:r w:rsidRPr="00C71B37">
              <w:rPr>
                <w:color w:val="auto"/>
              </w:rPr>
              <w:t>Ja konstatē neatbilstību prasa novērst).</w:t>
            </w:r>
          </w:p>
          <w:p w14:paraId="4DB6951B" w14:textId="0165EAF1" w:rsidR="00AC3704" w:rsidRPr="00C71B37" w:rsidRDefault="00AC3704" w:rsidP="19B7D21D">
            <w:pPr>
              <w:rPr>
                <w:color w:val="auto"/>
              </w:rPr>
            </w:pPr>
          </w:p>
        </w:tc>
        <w:tc>
          <w:tcPr>
            <w:tcW w:w="1547" w:type="dxa"/>
            <w:shd w:val="clear" w:color="auto" w:fill="FFFFFF" w:themeFill="background1"/>
            <w:noWrap/>
            <w:tcMar>
              <w:top w:w="75" w:type="dxa"/>
              <w:left w:w="75" w:type="dxa"/>
              <w:bottom w:w="75" w:type="dxa"/>
              <w:right w:w="75" w:type="dxa"/>
            </w:tcMar>
          </w:tcPr>
          <w:p w14:paraId="708303F3" w14:textId="5726D7D0" w:rsidR="00AC3704" w:rsidRDefault="00F6662D" w:rsidP="00AC3704">
            <w:pPr>
              <w:jc w:val="center"/>
              <w:rPr>
                <w:b/>
              </w:rPr>
            </w:pPr>
            <w:r>
              <w:t>-</w:t>
            </w:r>
          </w:p>
        </w:tc>
      </w:tr>
      <w:tr w:rsidR="00AC3704" w14:paraId="4A41FCC7" w14:textId="77777777" w:rsidTr="16814F62">
        <w:tc>
          <w:tcPr>
            <w:tcW w:w="1015" w:type="dxa"/>
            <w:shd w:val="clear" w:color="auto" w:fill="FFFFFF" w:themeFill="background1"/>
            <w:noWrap/>
            <w:tcMar>
              <w:top w:w="75" w:type="dxa"/>
              <w:left w:w="75" w:type="dxa"/>
              <w:bottom w:w="75" w:type="dxa"/>
              <w:right w:w="75" w:type="dxa"/>
            </w:tcMar>
          </w:tcPr>
          <w:p w14:paraId="79437550" w14:textId="77777777" w:rsidR="00AC3704" w:rsidRPr="002F0A6E" w:rsidRDefault="00AC370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33A2E86" w14:textId="77777777" w:rsidR="007A2FC0" w:rsidRDefault="007A2FC0" w:rsidP="007A2FC0">
            <w:pPr>
              <w:spacing w:after="240"/>
              <w:rPr>
                <w:b/>
              </w:rPr>
            </w:pPr>
            <w:r>
              <w:rPr>
                <w:b/>
              </w:rPr>
              <w:t>Konceptuālā ziņojuma projekts</w:t>
            </w:r>
          </w:p>
          <w:p w14:paraId="2BF87CC5" w14:textId="6A17893E" w:rsidR="00AC3704"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3517FD1" w14:textId="77777777" w:rsidR="007A2FC0" w:rsidRDefault="007A2FC0" w:rsidP="007A2FC0">
            <w:pPr>
              <w:rPr>
                <w:b/>
                <w:szCs w:val="24"/>
              </w:rPr>
            </w:pPr>
            <w:r>
              <w:rPr>
                <w:b/>
                <w:szCs w:val="24"/>
              </w:rPr>
              <w:t>Priekšlikums</w:t>
            </w:r>
            <w:r w:rsidRPr="004F1F2B">
              <w:rPr>
                <w:b/>
                <w:szCs w:val="24"/>
              </w:rPr>
              <w:t xml:space="preserve"> (</w:t>
            </w:r>
            <w:r>
              <w:rPr>
                <w:b/>
                <w:szCs w:val="24"/>
              </w:rPr>
              <w:t xml:space="preserve">Reto slimību alianse, </w:t>
            </w:r>
            <w:r w:rsidRPr="007A2FC0">
              <w:rPr>
                <w:b/>
                <w:szCs w:val="24"/>
              </w:rPr>
              <w:t>alianse@retasslimibas.lv</w:t>
            </w:r>
            <w:r>
              <w:rPr>
                <w:b/>
                <w:szCs w:val="24"/>
              </w:rPr>
              <w:t xml:space="preserve"> </w:t>
            </w:r>
            <w:r w:rsidRPr="004F1F2B">
              <w:rPr>
                <w:b/>
                <w:szCs w:val="24"/>
              </w:rPr>
              <w:t>– 15.06.2022.)</w:t>
            </w:r>
          </w:p>
          <w:p w14:paraId="31D0C444" w14:textId="445ED86C" w:rsidR="00D35550" w:rsidRPr="00D35550" w:rsidRDefault="00D35550" w:rsidP="00D35550">
            <w:pPr>
              <w:rPr>
                <w:bCs/>
                <w:szCs w:val="24"/>
              </w:rPr>
            </w:pPr>
            <w:r w:rsidRPr="00D35550">
              <w:rPr>
                <w:bCs/>
                <w:szCs w:val="24"/>
              </w:rPr>
              <w:tab/>
            </w:r>
          </w:p>
          <w:p w14:paraId="4A18B2A6" w14:textId="08495D88" w:rsidR="00D35550" w:rsidRPr="005C760F" w:rsidRDefault="00D35550" w:rsidP="00D35550">
            <w:pPr>
              <w:rPr>
                <w:bCs/>
                <w:i/>
                <w:iCs/>
                <w:szCs w:val="24"/>
              </w:rPr>
            </w:pPr>
            <w:r w:rsidRPr="00D35550">
              <w:rPr>
                <w:bCs/>
                <w:szCs w:val="24"/>
              </w:rPr>
              <w:t>noteikt, ka kompensējamo zāļu aptiekas cena ārpus kompensācijas sistēmas ir tāda pati kā (nav augstāka  par šo zāļu aptiekas cenu) kompensācijas sistēmā;</w:t>
            </w:r>
            <w:r w:rsidR="005C760F">
              <w:rPr>
                <w:bCs/>
                <w:szCs w:val="24"/>
              </w:rPr>
              <w:t xml:space="preserve"> </w:t>
            </w:r>
            <w:r w:rsidRPr="005C760F">
              <w:rPr>
                <w:bCs/>
                <w:i/>
                <w:iCs/>
                <w:szCs w:val="24"/>
              </w:rPr>
              <w:t>Daļēji atbalstāms.</w:t>
            </w:r>
            <w:r w:rsidRPr="005C760F">
              <w:rPr>
                <w:bCs/>
                <w:i/>
                <w:iCs/>
                <w:szCs w:val="24"/>
              </w:rPr>
              <w:tab/>
            </w:r>
          </w:p>
          <w:p w14:paraId="4B07F065" w14:textId="77777777" w:rsidR="00D35550" w:rsidRDefault="00D35550" w:rsidP="00D35550">
            <w:pPr>
              <w:rPr>
                <w:bCs/>
                <w:szCs w:val="24"/>
              </w:rPr>
            </w:pPr>
          </w:p>
          <w:p w14:paraId="76D74B09" w14:textId="746E5726" w:rsidR="00D35550" w:rsidRPr="00D35550" w:rsidRDefault="00D35550" w:rsidP="00D35550">
            <w:pPr>
              <w:rPr>
                <w:bCs/>
                <w:szCs w:val="24"/>
              </w:rPr>
            </w:pPr>
            <w:r w:rsidRPr="00D35550">
              <w:rPr>
                <w:bCs/>
                <w:szCs w:val="24"/>
              </w:rPr>
              <w:t>Lūdzu skaidrot, kā tas tiks uzraudzīts un īstenots. Lūdzu skaidrot, kā notiks zāļu nodrošināšana Latvijas iedzīvotājiem, ja ražotājs/pārdevējs nolems pamest Latvijas tirgu vai tajā vispār neienākt šāda nosacījuma dēļ.</w:t>
            </w:r>
            <w:r w:rsidR="005C760F">
              <w:rPr>
                <w:bCs/>
                <w:szCs w:val="24"/>
              </w:rPr>
              <w:t xml:space="preserve"> </w:t>
            </w:r>
            <w:r w:rsidRPr="00D35550">
              <w:rPr>
                <w:bCs/>
                <w:szCs w:val="24"/>
              </w:rPr>
              <w:t>Ja šim priekšlikumam nav ietekmes uz budžetu, vai administratīvā kapacitāte ir pietiekama, lai ar to tieši šobrīd nodarbotos?</w:t>
            </w:r>
          </w:p>
        </w:tc>
        <w:tc>
          <w:tcPr>
            <w:tcW w:w="2910" w:type="dxa"/>
            <w:shd w:val="clear" w:color="auto" w:fill="FFFFFF" w:themeFill="background1"/>
            <w:noWrap/>
            <w:tcMar>
              <w:top w:w="75" w:type="dxa"/>
              <w:left w:w="75" w:type="dxa"/>
              <w:bottom w:w="75" w:type="dxa"/>
              <w:right w:w="75" w:type="dxa"/>
            </w:tcMar>
          </w:tcPr>
          <w:p w14:paraId="4F4A6DB7" w14:textId="77777777" w:rsidR="00C71B37" w:rsidRPr="00C71B37" w:rsidRDefault="00C71B37" w:rsidP="00C71B37">
            <w:pPr>
              <w:spacing w:line="259" w:lineRule="auto"/>
              <w:rPr>
                <w:b/>
                <w:bCs/>
                <w:color w:val="auto"/>
              </w:rPr>
            </w:pPr>
            <w:r w:rsidRPr="00C71B37">
              <w:rPr>
                <w:b/>
                <w:bCs/>
                <w:color w:val="auto"/>
              </w:rPr>
              <w:t>Izskaidrots.</w:t>
            </w:r>
          </w:p>
          <w:p w14:paraId="3C667E53" w14:textId="43B69A4E" w:rsidR="00AC3704" w:rsidRPr="00C71B37" w:rsidRDefault="19B7D21D" w:rsidP="19B7D21D">
            <w:pPr>
              <w:rPr>
                <w:color w:val="auto"/>
              </w:rPr>
            </w:pPr>
            <w:r w:rsidRPr="00C71B37">
              <w:rPr>
                <w:color w:val="auto"/>
              </w:rPr>
              <w:t>KZS iekļautām zālēm tās pārdodot ārpus KZS būs jāievēro KZS apstiprinātā cena. Uzraudzību veiks Veselības inspekcija. Esošā administratīvā kapacitāte ir pietiekama.</w:t>
            </w:r>
          </w:p>
        </w:tc>
        <w:tc>
          <w:tcPr>
            <w:tcW w:w="1547" w:type="dxa"/>
            <w:shd w:val="clear" w:color="auto" w:fill="FFFFFF" w:themeFill="background1"/>
            <w:noWrap/>
            <w:tcMar>
              <w:top w:w="75" w:type="dxa"/>
              <w:left w:w="75" w:type="dxa"/>
              <w:bottom w:w="75" w:type="dxa"/>
              <w:right w:w="75" w:type="dxa"/>
            </w:tcMar>
          </w:tcPr>
          <w:p w14:paraId="4308F8EA" w14:textId="0832267A" w:rsidR="00AC3704" w:rsidRDefault="00F6662D" w:rsidP="00AC3704">
            <w:pPr>
              <w:jc w:val="center"/>
              <w:rPr>
                <w:b/>
              </w:rPr>
            </w:pPr>
            <w:r>
              <w:t>-</w:t>
            </w:r>
          </w:p>
        </w:tc>
      </w:tr>
      <w:tr w:rsidR="007A2FC0" w14:paraId="03C1D2EE" w14:textId="77777777" w:rsidTr="16814F62">
        <w:tc>
          <w:tcPr>
            <w:tcW w:w="1015" w:type="dxa"/>
            <w:shd w:val="clear" w:color="auto" w:fill="FFFFFF" w:themeFill="background1"/>
            <w:noWrap/>
            <w:tcMar>
              <w:top w:w="75" w:type="dxa"/>
              <w:left w:w="75" w:type="dxa"/>
              <w:bottom w:w="75" w:type="dxa"/>
              <w:right w:w="75" w:type="dxa"/>
            </w:tcMar>
          </w:tcPr>
          <w:p w14:paraId="608B3AFA"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1B9E985" w14:textId="77777777" w:rsidR="007A2FC0" w:rsidRDefault="007A2FC0" w:rsidP="007A2FC0">
            <w:pPr>
              <w:spacing w:after="240"/>
              <w:rPr>
                <w:b/>
              </w:rPr>
            </w:pPr>
            <w:r>
              <w:rPr>
                <w:b/>
              </w:rPr>
              <w:t>Konceptuālā ziņojuma projekts</w:t>
            </w:r>
          </w:p>
          <w:p w14:paraId="58627D1C" w14:textId="34407BD8" w:rsidR="007A2FC0" w:rsidRDefault="007A2FC0" w:rsidP="007A2FC0">
            <w:pPr>
              <w:spacing w:after="240"/>
              <w:rPr>
                <w:b/>
              </w:rPr>
            </w:pPr>
            <w:r w:rsidRPr="00F22404">
              <w:rPr>
                <w:bCs/>
              </w:rPr>
              <w:lastRenderedPageBreak/>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F9F63A4" w14:textId="77777777" w:rsidR="007A2FC0" w:rsidRDefault="007A2FC0" w:rsidP="007A2FC0">
            <w:pPr>
              <w:rPr>
                <w:b/>
                <w:szCs w:val="24"/>
              </w:rPr>
            </w:pPr>
            <w:r>
              <w:rPr>
                <w:b/>
                <w:szCs w:val="24"/>
              </w:rPr>
              <w:lastRenderedPageBreak/>
              <w:t>Priekšlikums</w:t>
            </w:r>
            <w:r w:rsidRPr="004F1F2B">
              <w:rPr>
                <w:b/>
                <w:szCs w:val="24"/>
              </w:rPr>
              <w:t xml:space="preserve"> (</w:t>
            </w:r>
            <w:r>
              <w:rPr>
                <w:b/>
                <w:szCs w:val="24"/>
              </w:rPr>
              <w:t xml:space="preserve">Reto slimību alianse, </w:t>
            </w:r>
            <w:r w:rsidRPr="007A2FC0">
              <w:rPr>
                <w:b/>
                <w:szCs w:val="24"/>
              </w:rPr>
              <w:t>alianse@retasslimibas.lv</w:t>
            </w:r>
            <w:r>
              <w:rPr>
                <w:b/>
                <w:szCs w:val="24"/>
              </w:rPr>
              <w:t xml:space="preserve"> </w:t>
            </w:r>
            <w:r w:rsidRPr="004F1F2B">
              <w:rPr>
                <w:b/>
                <w:szCs w:val="24"/>
              </w:rPr>
              <w:t>– 15.06.2022.)</w:t>
            </w:r>
          </w:p>
          <w:p w14:paraId="12F140AF" w14:textId="77777777" w:rsidR="007A2FC0" w:rsidRDefault="007A2FC0" w:rsidP="007A2FC0">
            <w:pPr>
              <w:rPr>
                <w:bCs/>
                <w:szCs w:val="24"/>
              </w:rPr>
            </w:pPr>
          </w:p>
          <w:p w14:paraId="0CA95919" w14:textId="7FE7C5A4" w:rsidR="007A2FC0" w:rsidRPr="005C760F" w:rsidRDefault="005C760F" w:rsidP="007A2FC0">
            <w:pPr>
              <w:rPr>
                <w:bCs/>
                <w:szCs w:val="24"/>
              </w:rPr>
            </w:pPr>
            <w:r>
              <w:rPr>
                <w:bCs/>
                <w:szCs w:val="24"/>
              </w:rPr>
              <w:lastRenderedPageBreak/>
              <w:t>N</w:t>
            </w:r>
            <w:r w:rsidR="007A2FC0" w:rsidRPr="0029563C">
              <w:rPr>
                <w:bCs/>
                <w:szCs w:val="24"/>
              </w:rPr>
              <w:t>ekompensējamo 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r>
              <w:rPr>
                <w:bCs/>
                <w:szCs w:val="24"/>
              </w:rPr>
              <w:t xml:space="preserve"> </w:t>
            </w:r>
            <w:r w:rsidRPr="005C760F">
              <w:rPr>
                <w:bCs/>
                <w:i/>
                <w:iCs/>
                <w:szCs w:val="24"/>
              </w:rPr>
              <w:t>(</w:t>
            </w:r>
            <w:r w:rsidR="007A2FC0" w:rsidRPr="005C760F">
              <w:rPr>
                <w:bCs/>
                <w:i/>
                <w:iCs/>
                <w:szCs w:val="24"/>
              </w:rPr>
              <w:t>daļēji</w:t>
            </w:r>
            <w:r w:rsidR="007A2FC0" w:rsidRPr="00B74CD5">
              <w:rPr>
                <w:bCs/>
                <w:i/>
                <w:iCs/>
                <w:szCs w:val="24"/>
              </w:rPr>
              <w:t xml:space="preserve"> atbalstāms)</w:t>
            </w:r>
          </w:p>
          <w:p w14:paraId="3EED338C" w14:textId="77777777" w:rsidR="007A2FC0" w:rsidRDefault="007A2FC0" w:rsidP="007A2FC0">
            <w:pPr>
              <w:rPr>
                <w:bCs/>
                <w:szCs w:val="24"/>
              </w:rPr>
            </w:pPr>
          </w:p>
          <w:p w14:paraId="5566716A" w14:textId="57CBC263" w:rsidR="007A2FC0" w:rsidRPr="0029563C" w:rsidRDefault="007A2FC0" w:rsidP="007A2FC0">
            <w:pPr>
              <w:rPr>
                <w:bCs/>
                <w:szCs w:val="24"/>
              </w:rPr>
            </w:pPr>
            <w:r w:rsidRPr="0029563C">
              <w:rPr>
                <w:bCs/>
                <w:szCs w:val="24"/>
              </w:rPr>
              <w:t>Nosakot, ka cenas zālēm ārpus KZS ir tādas pašas kā sarakstos iekļautajām, jau tiek nodrošināts cenu pielīdzināšanas princips atbilstoši 899. noteikumiem.</w:t>
            </w:r>
          </w:p>
        </w:tc>
        <w:tc>
          <w:tcPr>
            <w:tcW w:w="2910" w:type="dxa"/>
            <w:shd w:val="clear" w:color="auto" w:fill="FFFFFF" w:themeFill="background1"/>
            <w:noWrap/>
            <w:tcMar>
              <w:top w:w="75" w:type="dxa"/>
              <w:left w:w="75" w:type="dxa"/>
              <w:bottom w:w="75" w:type="dxa"/>
              <w:right w:w="75" w:type="dxa"/>
            </w:tcMar>
          </w:tcPr>
          <w:p w14:paraId="0C335959" w14:textId="77777777" w:rsidR="00C71B37" w:rsidRPr="00C71B37" w:rsidRDefault="00C71B37" w:rsidP="00C71B37">
            <w:pPr>
              <w:spacing w:line="259" w:lineRule="auto"/>
              <w:rPr>
                <w:b/>
                <w:bCs/>
                <w:color w:val="auto"/>
                <w:szCs w:val="24"/>
              </w:rPr>
            </w:pPr>
            <w:r w:rsidRPr="00C71B37">
              <w:rPr>
                <w:b/>
                <w:bCs/>
                <w:color w:val="auto"/>
                <w:szCs w:val="24"/>
              </w:rPr>
              <w:lastRenderedPageBreak/>
              <w:t>Izskaidrots.</w:t>
            </w:r>
          </w:p>
          <w:p w14:paraId="5619CBF8" w14:textId="787A704E" w:rsidR="007A2FC0" w:rsidRPr="00C71B37" w:rsidRDefault="16814F62" w:rsidP="006A4C72">
            <w:pPr>
              <w:rPr>
                <w:color w:val="auto"/>
                <w:szCs w:val="24"/>
              </w:rPr>
            </w:pPr>
            <w:r w:rsidRPr="00C71B37">
              <w:rPr>
                <w:color w:val="auto"/>
                <w:szCs w:val="24"/>
              </w:rPr>
              <w:t xml:space="preserve">Runa ir par nekompensējamām recepšu </w:t>
            </w:r>
            <w:r w:rsidRPr="00C71B37">
              <w:rPr>
                <w:color w:val="auto"/>
                <w:szCs w:val="24"/>
              </w:rPr>
              <w:lastRenderedPageBreak/>
              <w:t>zālēm, kas nav iekļautas KZS. Rīcības virziena redakcija ir precizēta.</w:t>
            </w:r>
          </w:p>
        </w:tc>
        <w:tc>
          <w:tcPr>
            <w:tcW w:w="1547" w:type="dxa"/>
            <w:shd w:val="clear" w:color="auto" w:fill="FFFFFF" w:themeFill="background1"/>
            <w:noWrap/>
            <w:tcMar>
              <w:top w:w="75" w:type="dxa"/>
              <w:left w:w="75" w:type="dxa"/>
              <w:bottom w:w="75" w:type="dxa"/>
              <w:right w:w="75" w:type="dxa"/>
            </w:tcMar>
          </w:tcPr>
          <w:p w14:paraId="7B5743CC" w14:textId="497D224C" w:rsidR="007A2FC0" w:rsidRPr="00C71B37" w:rsidRDefault="16814F62" w:rsidP="16814F62">
            <w:pPr>
              <w:rPr>
                <w:color w:val="auto"/>
                <w:szCs w:val="24"/>
              </w:rPr>
            </w:pPr>
            <w:r w:rsidRPr="00C71B37">
              <w:rPr>
                <w:color w:val="auto"/>
                <w:szCs w:val="24"/>
              </w:rPr>
              <w:lastRenderedPageBreak/>
              <w:t>“....</w:t>
            </w:r>
            <w:r w:rsidRPr="00C71B37">
              <w:rPr>
                <w:b/>
                <w:bCs/>
                <w:color w:val="auto"/>
                <w:szCs w:val="24"/>
              </w:rPr>
              <w:t xml:space="preserve"> 2) noteikt, ka nekompensēj</w:t>
            </w:r>
            <w:r w:rsidRPr="00C71B37">
              <w:rPr>
                <w:b/>
                <w:bCs/>
                <w:color w:val="auto"/>
                <w:szCs w:val="24"/>
              </w:rPr>
              <w:lastRenderedPageBreak/>
              <w:t>amo recepšu zāļu cena  nepārsniedz šo zāļu ražotāja realizācijas cenu vai vairumtirdzniecības cenu Igaunijā un Lietuvā;”</w:t>
            </w:r>
          </w:p>
          <w:p w14:paraId="7172A1B1" w14:textId="3CF2074F" w:rsidR="007A2FC0" w:rsidRPr="00C71B37" w:rsidRDefault="007A2FC0" w:rsidP="16814F62">
            <w:pPr>
              <w:rPr>
                <w:b/>
                <w:bCs/>
                <w:color w:val="auto"/>
                <w:szCs w:val="24"/>
              </w:rPr>
            </w:pPr>
          </w:p>
          <w:p w14:paraId="36B2C87A" w14:textId="5051C42A" w:rsidR="007A2FC0" w:rsidRPr="00C71B37" w:rsidRDefault="007A2FC0" w:rsidP="16814F62">
            <w:pPr>
              <w:jc w:val="center"/>
              <w:rPr>
                <w:b/>
                <w:bCs/>
                <w:color w:val="auto"/>
                <w:szCs w:val="24"/>
              </w:rPr>
            </w:pPr>
          </w:p>
        </w:tc>
      </w:tr>
      <w:tr w:rsidR="007A2FC0" w14:paraId="71C9E851" w14:textId="77777777" w:rsidTr="16814F62">
        <w:tc>
          <w:tcPr>
            <w:tcW w:w="1015" w:type="dxa"/>
            <w:shd w:val="clear" w:color="auto" w:fill="FFFFFF" w:themeFill="background1"/>
            <w:noWrap/>
            <w:tcMar>
              <w:top w:w="75" w:type="dxa"/>
              <w:left w:w="75" w:type="dxa"/>
              <w:bottom w:w="75" w:type="dxa"/>
              <w:right w:w="75" w:type="dxa"/>
            </w:tcMar>
          </w:tcPr>
          <w:p w14:paraId="3DC5A970"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40FD68AD" w14:textId="77777777" w:rsidR="007A2FC0" w:rsidRDefault="007A2FC0" w:rsidP="007A2FC0">
            <w:pPr>
              <w:spacing w:after="240"/>
              <w:rPr>
                <w:b/>
              </w:rPr>
            </w:pPr>
            <w:r>
              <w:rPr>
                <w:b/>
              </w:rPr>
              <w:t>Konceptuālā ziņojuma projekts</w:t>
            </w:r>
          </w:p>
          <w:p w14:paraId="6301F145" w14:textId="54A59CB3"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E07DF6F" w14:textId="7BB58271" w:rsidR="007A2FC0" w:rsidRPr="007A2FC0" w:rsidRDefault="007A2FC0" w:rsidP="007A2FC0">
            <w:pPr>
              <w:rPr>
                <w:b/>
                <w:szCs w:val="24"/>
              </w:rPr>
            </w:pPr>
            <w:r>
              <w:rPr>
                <w:b/>
                <w:szCs w:val="24"/>
              </w:rPr>
              <w:t>Priekšlikums</w:t>
            </w:r>
            <w:r w:rsidRPr="004F1F2B">
              <w:rPr>
                <w:b/>
                <w:szCs w:val="24"/>
              </w:rPr>
              <w:t xml:space="preserve"> (</w:t>
            </w:r>
            <w:r>
              <w:rPr>
                <w:b/>
                <w:szCs w:val="24"/>
              </w:rPr>
              <w:t xml:space="preserve">Reto slimību alianse, </w:t>
            </w:r>
            <w:r w:rsidRPr="007A2FC0">
              <w:rPr>
                <w:b/>
                <w:szCs w:val="24"/>
              </w:rPr>
              <w:t>alianse@retasslimibas.lv</w:t>
            </w:r>
            <w:r>
              <w:rPr>
                <w:b/>
                <w:szCs w:val="24"/>
              </w:rPr>
              <w:t xml:space="preserve"> </w:t>
            </w:r>
            <w:r w:rsidRPr="004F1F2B">
              <w:rPr>
                <w:b/>
                <w:szCs w:val="24"/>
              </w:rPr>
              <w:t>– 15.06.2022.)</w:t>
            </w:r>
          </w:p>
          <w:p w14:paraId="26170D11" w14:textId="77777777" w:rsidR="007A2FC0" w:rsidRDefault="007A2FC0" w:rsidP="007A2FC0">
            <w:pPr>
              <w:rPr>
                <w:bCs/>
                <w:szCs w:val="24"/>
              </w:rPr>
            </w:pPr>
          </w:p>
          <w:p w14:paraId="547E3D40" w14:textId="3EE51CF5" w:rsidR="007A2FC0" w:rsidRPr="00CC690D" w:rsidRDefault="005C760F" w:rsidP="007A2FC0">
            <w:pPr>
              <w:rPr>
                <w:bCs/>
                <w:szCs w:val="24"/>
              </w:rPr>
            </w:pPr>
            <w:r>
              <w:rPr>
                <w:bCs/>
                <w:szCs w:val="24"/>
              </w:rPr>
              <w:t>N</w:t>
            </w:r>
            <w:r w:rsidR="007A2FC0" w:rsidRPr="00CC690D">
              <w:rPr>
                <w:bCs/>
                <w:szCs w:val="24"/>
              </w:rPr>
              <w:t>oteikt, ka bezrecepšu zāļu cena nav augstāka par šo zāļu otro zemāko ražotāja realizācijas cenu vai vairumtirdzniecības cenu Čehijā, Dānijā, Polijā, Rumānijā, Slovākijā un Ungārijā un nepārsniedz šo zāļu ražotāja realizācijas cenu vai vairumtirdzniecības cenu Igaunijā un Lietuvā;</w:t>
            </w:r>
            <w:r>
              <w:rPr>
                <w:bCs/>
                <w:szCs w:val="24"/>
              </w:rPr>
              <w:t xml:space="preserve"> </w:t>
            </w:r>
            <w:r w:rsidR="007A2FC0" w:rsidRPr="005C760F">
              <w:rPr>
                <w:bCs/>
                <w:i/>
                <w:iCs/>
                <w:szCs w:val="24"/>
              </w:rPr>
              <w:t>Nav atbalstāms.</w:t>
            </w:r>
            <w:r w:rsidR="007A2FC0" w:rsidRPr="005C760F">
              <w:rPr>
                <w:bCs/>
                <w:i/>
                <w:iCs/>
                <w:szCs w:val="24"/>
              </w:rPr>
              <w:tab/>
            </w:r>
          </w:p>
          <w:p w14:paraId="55800661" w14:textId="77777777" w:rsidR="007A2FC0" w:rsidRPr="00CC690D" w:rsidRDefault="007A2FC0" w:rsidP="007A2FC0">
            <w:pPr>
              <w:rPr>
                <w:bCs/>
                <w:szCs w:val="24"/>
              </w:rPr>
            </w:pPr>
          </w:p>
          <w:p w14:paraId="5C91DE20" w14:textId="5D112D6F" w:rsidR="007A2FC0" w:rsidRPr="00CC690D" w:rsidRDefault="007A2FC0" w:rsidP="007A2FC0">
            <w:pPr>
              <w:rPr>
                <w:bCs/>
                <w:szCs w:val="24"/>
              </w:rPr>
            </w:pPr>
            <w:r w:rsidRPr="00CC690D">
              <w:rPr>
                <w:bCs/>
                <w:szCs w:val="24"/>
              </w:rPr>
              <w:t xml:space="preserve">Pastiprinātā bezrecepšu zāļu lietošana ir sekas ierobežotajai pieejamībai veselības aprūpes pakalpojumiem un veicina cilvēku </w:t>
            </w:r>
            <w:proofErr w:type="spellStart"/>
            <w:r w:rsidRPr="00CC690D">
              <w:rPr>
                <w:bCs/>
                <w:szCs w:val="24"/>
              </w:rPr>
              <w:t>pašārstēšanos</w:t>
            </w:r>
            <w:proofErr w:type="spellEnd"/>
            <w:r w:rsidRPr="00CC690D">
              <w:rPr>
                <w:bCs/>
                <w:szCs w:val="24"/>
              </w:rPr>
              <w:t xml:space="preserve">, kas kopā ar zemo </w:t>
            </w:r>
            <w:proofErr w:type="spellStart"/>
            <w:r w:rsidRPr="00CC690D">
              <w:rPr>
                <w:bCs/>
                <w:szCs w:val="24"/>
              </w:rPr>
              <w:t>veselībpratību</w:t>
            </w:r>
            <w:proofErr w:type="spellEnd"/>
            <w:r w:rsidRPr="00CC690D">
              <w:rPr>
                <w:bCs/>
                <w:szCs w:val="24"/>
              </w:rPr>
              <w:t xml:space="preserve"> nav jāveicina vēl vairāk. Lūdzam primāri sakārtot rindu un </w:t>
            </w:r>
            <w:proofErr w:type="spellStart"/>
            <w:r w:rsidRPr="00CC690D">
              <w:rPr>
                <w:bCs/>
                <w:szCs w:val="24"/>
              </w:rPr>
              <w:t>telemedicīnas</w:t>
            </w:r>
            <w:proofErr w:type="spellEnd"/>
            <w:r w:rsidRPr="00CC690D">
              <w:rPr>
                <w:bCs/>
                <w:szCs w:val="24"/>
              </w:rPr>
              <w:t xml:space="preserve"> jautājumu, lai uzlabotu veselības aprūpes speciālistu pieejamību un novēršamu slimību ārstēšanu. Maz ticams, ka iestādēm šobrīd ir kapacitāte nodarboties ar priekšlikumā ietverto darbu.</w:t>
            </w:r>
          </w:p>
        </w:tc>
        <w:tc>
          <w:tcPr>
            <w:tcW w:w="2910" w:type="dxa"/>
            <w:shd w:val="clear" w:color="auto" w:fill="FFFFFF" w:themeFill="background1"/>
            <w:noWrap/>
            <w:tcMar>
              <w:top w:w="75" w:type="dxa"/>
              <w:left w:w="75" w:type="dxa"/>
              <w:bottom w:w="75" w:type="dxa"/>
              <w:right w:w="75" w:type="dxa"/>
            </w:tcMar>
          </w:tcPr>
          <w:p w14:paraId="48197156" w14:textId="77777777" w:rsidR="00C71B37" w:rsidRPr="00B044AD" w:rsidRDefault="00C71B37" w:rsidP="00C71B37">
            <w:pPr>
              <w:spacing w:line="259" w:lineRule="auto"/>
              <w:rPr>
                <w:b/>
                <w:bCs/>
                <w:color w:val="auto"/>
              </w:rPr>
            </w:pPr>
            <w:r w:rsidRPr="00B044AD">
              <w:rPr>
                <w:b/>
                <w:bCs/>
                <w:color w:val="auto"/>
              </w:rPr>
              <w:t>Izskaidrots.</w:t>
            </w:r>
          </w:p>
          <w:p w14:paraId="63034757" w14:textId="665176B2" w:rsidR="007A2FC0" w:rsidRPr="00C71B37" w:rsidRDefault="16814F62" w:rsidP="19B7D21D">
            <w:pPr>
              <w:rPr>
                <w:color w:val="auto"/>
                <w:szCs w:val="24"/>
              </w:rPr>
            </w:pPr>
            <w:r w:rsidRPr="00C71B37">
              <w:rPr>
                <w:color w:val="auto"/>
                <w:szCs w:val="24"/>
              </w:rPr>
              <w:t>VM šim iebildumam piekrīt daļēji un precizē rīcības virziena redakciju. Ne jau vienmēr ārsta apmeklējuma neizbēgamas sekas ir recepšu zāļu izrakstīšana. Daudzos gadījumos ārsts pacientam rekomendē zāles, kuras ir bezrecepšu zāles.</w:t>
            </w:r>
          </w:p>
        </w:tc>
        <w:tc>
          <w:tcPr>
            <w:tcW w:w="1547" w:type="dxa"/>
            <w:shd w:val="clear" w:color="auto" w:fill="FFFFFF" w:themeFill="background1"/>
            <w:noWrap/>
            <w:tcMar>
              <w:top w:w="75" w:type="dxa"/>
              <w:left w:w="75" w:type="dxa"/>
              <w:bottom w:w="75" w:type="dxa"/>
              <w:right w:w="75" w:type="dxa"/>
            </w:tcMar>
          </w:tcPr>
          <w:p w14:paraId="59C65BD0" w14:textId="7FCD38D9" w:rsidR="007A2FC0" w:rsidRPr="00C71B37" w:rsidRDefault="16814F62" w:rsidP="16814F62">
            <w:pPr>
              <w:rPr>
                <w:color w:val="auto"/>
                <w:szCs w:val="24"/>
              </w:rPr>
            </w:pPr>
            <w:r w:rsidRPr="00C71B37">
              <w:rPr>
                <w:b/>
                <w:bCs/>
                <w:color w:val="auto"/>
                <w:szCs w:val="24"/>
              </w:rPr>
              <w:t>“3) noteikt, ka bezrecepšu zāļu cena nepārsniedz šo zāļu ražotāja realizācijas cenu vai vairumtirdzniecības cenu Igaunijā un Lietuvā;”</w:t>
            </w:r>
          </w:p>
          <w:p w14:paraId="0FD4CD05" w14:textId="73D224C7" w:rsidR="007A2FC0" w:rsidRPr="00C71B37" w:rsidRDefault="007A2FC0" w:rsidP="16814F62">
            <w:pPr>
              <w:jc w:val="center"/>
              <w:rPr>
                <w:b/>
                <w:bCs/>
                <w:color w:val="auto"/>
                <w:szCs w:val="24"/>
              </w:rPr>
            </w:pPr>
          </w:p>
        </w:tc>
      </w:tr>
      <w:tr w:rsidR="007A2FC0" w14:paraId="6AD41AC0" w14:textId="77777777" w:rsidTr="16814F62">
        <w:tc>
          <w:tcPr>
            <w:tcW w:w="1015" w:type="dxa"/>
            <w:shd w:val="clear" w:color="auto" w:fill="FFFFFF" w:themeFill="background1"/>
            <w:noWrap/>
            <w:tcMar>
              <w:top w:w="75" w:type="dxa"/>
              <w:left w:w="75" w:type="dxa"/>
              <w:bottom w:w="75" w:type="dxa"/>
              <w:right w:w="75" w:type="dxa"/>
            </w:tcMar>
          </w:tcPr>
          <w:p w14:paraId="69E271C5"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18B11AF5" w14:textId="77777777" w:rsidR="007A2FC0" w:rsidRDefault="007A2FC0" w:rsidP="007A2FC0">
            <w:pPr>
              <w:spacing w:after="240"/>
              <w:rPr>
                <w:b/>
              </w:rPr>
            </w:pPr>
            <w:r>
              <w:rPr>
                <w:b/>
              </w:rPr>
              <w:t>Konceptuālā ziņojuma projekts</w:t>
            </w:r>
          </w:p>
          <w:p w14:paraId="2F3386A2" w14:textId="5D63EE76"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3C579EE" w14:textId="77777777" w:rsidR="007A2FC0" w:rsidRDefault="007A2FC0" w:rsidP="007A2FC0">
            <w:pPr>
              <w:rPr>
                <w:b/>
                <w:szCs w:val="24"/>
              </w:rPr>
            </w:pPr>
            <w:r w:rsidRPr="000519CF">
              <w:rPr>
                <w:b/>
                <w:szCs w:val="24"/>
              </w:rPr>
              <w:t>Priekšlikums (Reto slimību alianse, alianse@retasslimibas.lv – 15.06.2022.)</w:t>
            </w:r>
          </w:p>
          <w:p w14:paraId="33A93390" w14:textId="77777777" w:rsidR="007B1B56" w:rsidRDefault="007B1B56" w:rsidP="007A2FC0">
            <w:pPr>
              <w:rPr>
                <w:b/>
                <w:szCs w:val="24"/>
              </w:rPr>
            </w:pPr>
          </w:p>
          <w:p w14:paraId="1DA388B7" w14:textId="28A63957" w:rsidR="007B1B56" w:rsidRDefault="007B1B56" w:rsidP="007B1B56">
            <w:pPr>
              <w:rPr>
                <w:bCs/>
                <w:szCs w:val="24"/>
              </w:rPr>
            </w:pPr>
            <w:r w:rsidRPr="007B1B56">
              <w:rPr>
                <w:bCs/>
                <w:szCs w:val="24"/>
              </w:rPr>
              <w:t xml:space="preserve">noteikt fiksētu lieltirgotavas </w:t>
            </w:r>
            <w:proofErr w:type="spellStart"/>
            <w:r w:rsidRPr="007B1B56">
              <w:rPr>
                <w:bCs/>
                <w:szCs w:val="24"/>
              </w:rPr>
              <w:t>piecenojumu</w:t>
            </w:r>
            <w:proofErr w:type="spellEnd"/>
            <w:r w:rsidRPr="007B1B56">
              <w:rPr>
                <w:bCs/>
                <w:szCs w:val="24"/>
              </w:rPr>
              <w:t xml:space="preserve"> 6.00 EUR zālēm, kuras ražotāja cena ir 200,00 EUR un vairāk.</w:t>
            </w:r>
            <w:r w:rsidR="005C760F">
              <w:rPr>
                <w:bCs/>
                <w:szCs w:val="24"/>
              </w:rPr>
              <w:t xml:space="preserve"> </w:t>
            </w:r>
            <w:r w:rsidRPr="005C760F">
              <w:rPr>
                <w:bCs/>
                <w:i/>
                <w:iCs/>
                <w:szCs w:val="24"/>
              </w:rPr>
              <w:t>Atbalstāms.</w:t>
            </w:r>
            <w:r w:rsidRPr="005C760F">
              <w:rPr>
                <w:bCs/>
                <w:i/>
                <w:iCs/>
                <w:szCs w:val="24"/>
              </w:rPr>
              <w:tab/>
            </w:r>
          </w:p>
          <w:p w14:paraId="66B0CDBA" w14:textId="77777777" w:rsidR="007B1B56" w:rsidRDefault="007B1B56" w:rsidP="007B1B56">
            <w:pPr>
              <w:rPr>
                <w:bCs/>
                <w:szCs w:val="24"/>
              </w:rPr>
            </w:pPr>
          </w:p>
          <w:p w14:paraId="66C0B630" w14:textId="25C08B68" w:rsidR="007B1B56" w:rsidRDefault="007B1B56" w:rsidP="007B1B56">
            <w:pPr>
              <w:rPr>
                <w:b/>
                <w:szCs w:val="24"/>
              </w:rPr>
            </w:pPr>
            <w:r w:rsidRPr="007B1B56">
              <w:rPr>
                <w:bCs/>
                <w:szCs w:val="24"/>
              </w:rPr>
              <w:t>Tika solīts, ka šāda kārtība ir šobrīd noteikta medikamentiem, kas tiek iekļauti R sarakstā.</w:t>
            </w:r>
          </w:p>
        </w:tc>
        <w:tc>
          <w:tcPr>
            <w:tcW w:w="2910" w:type="dxa"/>
            <w:shd w:val="clear" w:color="auto" w:fill="FFFFFF" w:themeFill="background1"/>
            <w:noWrap/>
            <w:tcMar>
              <w:top w:w="75" w:type="dxa"/>
              <w:left w:w="75" w:type="dxa"/>
              <w:bottom w:w="75" w:type="dxa"/>
              <w:right w:w="75" w:type="dxa"/>
            </w:tcMar>
          </w:tcPr>
          <w:p w14:paraId="2103FAD4" w14:textId="77777777" w:rsidR="00C71B37" w:rsidRPr="00C71B37" w:rsidRDefault="00C71B37" w:rsidP="00C71B37">
            <w:pPr>
              <w:rPr>
                <w:b/>
                <w:bCs/>
                <w:color w:val="auto"/>
                <w:szCs w:val="24"/>
              </w:rPr>
            </w:pPr>
            <w:r w:rsidRPr="00C71B37">
              <w:rPr>
                <w:b/>
                <w:bCs/>
                <w:color w:val="auto"/>
                <w:szCs w:val="24"/>
              </w:rPr>
              <w:t>Ņemts vērā.</w:t>
            </w:r>
          </w:p>
          <w:p w14:paraId="0A1A3844" w14:textId="294A12DF" w:rsidR="007A2FC0" w:rsidRPr="00C71B37" w:rsidRDefault="16814F62" w:rsidP="00C71B37">
            <w:pPr>
              <w:rPr>
                <w:color w:val="auto"/>
                <w:szCs w:val="24"/>
              </w:rPr>
            </w:pPr>
            <w:r w:rsidRPr="00C71B37">
              <w:rPr>
                <w:color w:val="auto"/>
                <w:szCs w:val="24"/>
              </w:rPr>
              <w:t>Ņemot vērā nozares pārstāvju iebildumus, rīcības virziena redakcija ir precizēta.</w:t>
            </w:r>
          </w:p>
        </w:tc>
        <w:tc>
          <w:tcPr>
            <w:tcW w:w="1547" w:type="dxa"/>
            <w:shd w:val="clear" w:color="auto" w:fill="FFFFFF" w:themeFill="background1"/>
            <w:noWrap/>
            <w:tcMar>
              <w:top w:w="75" w:type="dxa"/>
              <w:left w:w="75" w:type="dxa"/>
              <w:bottom w:w="75" w:type="dxa"/>
              <w:right w:w="75" w:type="dxa"/>
            </w:tcMar>
          </w:tcPr>
          <w:p w14:paraId="2AED409A" w14:textId="7CEC949C" w:rsidR="007A2FC0" w:rsidRPr="00C71B37" w:rsidRDefault="16814F62" w:rsidP="00C71B37">
            <w:pPr>
              <w:rPr>
                <w:color w:val="auto"/>
                <w:szCs w:val="24"/>
              </w:rPr>
            </w:pPr>
            <w:r w:rsidRPr="00C71B37">
              <w:rPr>
                <w:b/>
                <w:bCs/>
                <w:color w:val="auto"/>
                <w:szCs w:val="24"/>
              </w:rPr>
              <w:t xml:space="preserve">“...4) noteikt, ka zāļu </w:t>
            </w:r>
            <w:proofErr w:type="spellStart"/>
            <w:r w:rsidRPr="00C71B37">
              <w:rPr>
                <w:b/>
                <w:bCs/>
                <w:color w:val="auto"/>
                <w:szCs w:val="24"/>
              </w:rPr>
              <w:t>piecenojumi</w:t>
            </w:r>
            <w:proofErr w:type="spellEnd"/>
            <w:r w:rsidRPr="00C71B37">
              <w:rPr>
                <w:b/>
                <w:bCs/>
                <w:color w:val="auto"/>
                <w:szCs w:val="24"/>
              </w:rPr>
              <w:t xml:space="preserve"> Latvijā nav augstāki par </w:t>
            </w:r>
            <w:proofErr w:type="spellStart"/>
            <w:r w:rsidRPr="00C71B37">
              <w:rPr>
                <w:b/>
                <w:bCs/>
                <w:color w:val="auto"/>
                <w:szCs w:val="24"/>
              </w:rPr>
              <w:t>piecenojumiem</w:t>
            </w:r>
            <w:proofErr w:type="spellEnd"/>
            <w:r w:rsidRPr="00C71B37">
              <w:rPr>
                <w:b/>
                <w:bCs/>
                <w:color w:val="auto"/>
                <w:szCs w:val="24"/>
              </w:rPr>
              <w:t xml:space="preserve"> Lietuvā vai Igaunijā"</w:t>
            </w:r>
          </w:p>
        </w:tc>
      </w:tr>
      <w:tr w:rsidR="007A2FC0" w14:paraId="2F3E7216" w14:textId="77777777" w:rsidTr="16814F62">
        <w:tc>
          <w:tcPr>
            <w:tcW w:w="1015" w:type="dxa"/>
            <w:shd w:val="clear" w:color="auto" w:fill="FFFFFF" w:themeFill="background1"/>
            <w:noWrap/>
            <w:tcMar>
              <w:top w:w="75" w:type="dxa"/>
              <w:left w:w="75" w:type="dxa"/>
              <w:bottom w:w="75" w:type="dxa"/>
              <w:right w:w="75" w:type="dxa"/>
            </w:tcMar>
          </w:tcPr>
          <w:p w14:paraId="25FF830D"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112A553" w14:textId="77777777" w:rsidR="007A2FC0" w:rsidRDefault="007A2FC0" w:rsidP="007A2FC0">
            <w:pPr>
              <w:spacing w:after="240"/>
              <w:rPr>
                <w:b/>
              </w:rPr>
            </w:pPr>
            <w:r>
              <w:rPr>
                <w:b/>
              </w:rPr>
              <w:t>Konceptuālā ziņojuma projekts</w:t>
            </w:r>
          </w:p>
          <w:p w14:paraId="56535314" w14:textId="235D560B"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22EA6DD" w14:textId="77777777" w:rsidR="007A2FC0" w:rsidRDefault="007A2FC0" w:rsidP="007A2FC0">
            <w:pPr>
              <w:rPr>
                <w:b/>
                <w:szCs w:val="24"/>
              </w:rPr>
            </w:pPr>
            <w:r w:rsidRPr="000519CF">
              <w:rPr>
                <w:b/>
                <w:szCs w:val="24"/>
              </w:rPr>
              <w:t>Priekšlikums (Reto slimību alianse, alianse@retasslimibas.lv – 15.06.2022.)</w:t>
            </w:r>
          </w:p>
          <w:p w14:paraId="6E4490FC" w14:textId="77777777" w:rsidR="00177FE3" w:rsidRDefault="00177FE3" w:rsidP="007A2FC0">
            <w:pPr>
              <w:rPr>
                <w:b/>
                <w:szCs w:val="24"/>
              </w:rPr>
            </w:pPr>
          </w:p>
          <w:p w14:paraId="0693AA77" w14:textId="0CA65FBC" w:rsidR="00177FE3" w:rsidRPr="00177FE3" w:rsidRDefault="00177FE3" w:rsidP="00177FE3">
            <w:pPr>
              <w:rPr>
                <w:bCs/>
                <w:szCs w:val="24"/>
              </w:rPr>
            </w:pPr>
            <w:r w:rsidRPr="00177FE3">
              <w:rPr>
                <w:bCs/>
                <w:szCs w:val="24"/>
              </w:rPr>
              <w:t xml:space="preserve">zālēm </w:t>
            </w:r>
            <w:proofErr w:type="spellStart"/>
            <w:r w:rsidRPr="00177FE3">
              <w:rPr>
                <w:bCs/>
                <w:szCs w:val="24"/>
              </w:rPr>
              <w:t>farmakoterapeitiskās</w:t>
            </w:r>
            <w:proofErr w:type="spellEnd"/>
            <w:r w:rsidRPr="00177FE3">
              <w:rPr>
                <w:bCs/>
                <w:szCs w:val="24"/>
              </w:rPr>
              <w:t xml:space="preserve"> grupas (septiņu zīmju ATC/DDD klasifikācijā) ietvaros aptiekas cenas starpība nedrīkst pārsniegt 60%, rēķinot atbilstoši definētajai diennakts devai ATC/DDD klasifikācijā.</w:t>
            </w:r>
            <w:r w:rsidR="005C760F">
              <w:rPr>
                <w:bCs/>
                <w:szCs w:val="24"/>
              </w:rPr>
              <w:t xml:space="preserve"> </w:t>
            </w:r>
            <w:r w:rsidRPr="005C760F">
              <w:rPr>
                <w:bCs/>
                <w:i/>
                <w:iCs/>
                <w:szCs w:val="24"/>
              </w:rPr>
              <w:t>Nav atbalstāms šādā redakcijā.</w:t>
            </w:r>
            <w:r w:rsidRPr="005C760F">
              <w:rPr>
                <w:bCs/>
                <w:i/>
                <w:iCs/>
                <w:szCs w:val="24"/>
              </w:rPr>
              <w:tab/>
            </w:r>
          </w:p>
          <w:p w14:paraId="55A6F96F" w14:textId="7E72ABE5" w:rsidR="00177FE3" w:rsidRPr="005C760F" w:rsidRDefault="00177FE3" w:rsidP="00177FE3">
            <w:pPr>
              <w:rPr>
                <w:bCs/>
                <w:szCs w:val="24"/>
              </w:rPr>
            </w:pPr>
            <w:r w:rsidRPr="00177FE3">
              <w:rPr>
                <w:bCs/>
                <w:szCs w:val="24"/>
              </w:rPr>
              <w:t xml:space="preserve">Ja ražotāja cena tiek regulēta un ir skaidri regulēti </w:t>
            </w:r>
            <w:proofErr w:type="spellStart"/>
            <w:r w:rsidRPr="00177FE3">
              <w:rPr>
                <w:bCs/>
                <w:szCs w:val="24"/>
              </w:rPr>
              <w:t>piecenojumi</w:t>
            </w:r>
            <w:proofErr w:type="spellEnd"/>
            <w:r w:rsidRPr="00177FE3">
              <w:rPr>
                <w:bCs/>
                <w:szCs w:val="24"/>
              </w:rPr>
              <w:t>, kā zāļu cenas var atšķirties dažādās aptiekās? Kā aptieka var būt atbildīga par tik sarežģīta aprēķina īstenošanu, ņemot vērā, ka uzcenojumi % izteiksmē ir vairumtirgotājiem?</w:t>
            </w:r>
            <w:r w:rsidR="005C760F">
              <w:rPr>
                <w:bCs/>
                <w:szCs w:val="24"/>
              </w:rPr>
              <w:t xml:space="preserve"> </w:t>
            </w:r>
            <w:r w:rsidRPr="00177FE3">
              <w:rPr>
                <w:bCs/>
                <w:szCs w:val="24"/>
              </w:rPr>
              <w:t>ATC sistēma nav paredzēta, lai uz to balstītu kompensējamo medikamentu sarakstus pēc būtības, bet tikai statistikas un kārtošanas nolūkam.</w:t>
            </w:r>
          </w:p>
        </w:tc>
        <w:tc>
          <w:tcPr>
            <w:tcW w:w="2910" w:type="dxa"/>
            <w:shd w:val="clear" w:color="auto" w:fill="FFFFFF" w:themeFill="background1"/>
            <w:noWrap/>
            <w:tcMar>
              <w:top w:w="75" w:type="dxa"/>
              <w:left w:w="75" w:type="dxa"/>
              <w:bottom w:w="75" w:type="dxa"/>
              <w:right w:w="75" w:type="dxa"/>
            </w:tcMar>
          </w:tcPr>
          <w:p w14:paraId="0EA722ED" w14:textId="77777777" w:rsidR="00C71B37" w:rsidRPr="00C71B37" w:rsidRDefault="16814F62" w:rsidP="006A4C72">
            <w:pPr>
              <w:rPr>
                <w:b/>
                <w:bCs/>
                <w:color w:val="auto"/>
                <w:szCs w:val="24"/>
              </w:rPr>
            </w:pPr>
            <w:r w:rsidRPr="00C71B37">
              <w:rPr>
                <w:b/>
                <w:bCs/>
                <w:color w:val="auto"/>
                <w:szCs w:val="24"/>
              </w:rPr>
              <w:t xml:space="preserve">Izskaidrots. </w:t>
            </w:r>
          </w:p>
          <w:p w14:paraId="01BC08FF" w14:textId="6DA93019" w:rsidR="007A2FC0" w:rsidRPr="00C71B37" w:rsidRDefault="16814F62" w:rsidP="006A4C72">
            <w:pPr>
              <w:rPr>
                <w:color w:val="auto"/>
                <w:szCs w:val="24"/>
              </w:rPr>
            </w:pPr>
            <w:r w:rsidRPr="00C71B37">
              <w:rPr>
                <w:color w:val="auto"/>
                <w:szCs w:val="24"/>
              </w:rPr>
              <w:t>Ņemts vērā.  Rīcības virziena redakcija ir precizēta. Definētā diennakts deva ATC/DDD klasifikācijā tiek izmantota aprēķinos, veicot zāļu ar dažādiem stiprumiem salīdzināšanu.</w:t>
            </w:r>
          </w:p>
        </w:tc>
        <w:tc>
          <w:tcPr>
            <w:tcW w:w="1547" w:type="dxa"/>
            <w:shd w:val="clear" w:color="auto" w:fill="FFFFFF" w:themeFill="background1"/>
            <w:noWrap/>
            <w:tcMar>
              <w:top w:w="75" w:type="dxa"/>
              <w:left w:w="75" w:type="dxa"/>
              <w:bottom w:w="75" w:type="dxa"/>
              <w:right w:w="75" w:type="dxa"/>
            </w:tcMar>
          </w:tcPr>
          <w:p w14:paraId="781B85C8" w14:textId="2095BC7E" w:rsidR="007A2FC0" w:rsidRPr="00C71B37" w:rsidRDefault="16814F62" w:rsidP="00F6662D">
            <w:pPr>
              <w:rPr>
                <w:color w:val="auto"/>
                <w:szCs w:val="24"/>
              </w:rPr>
            </w:pPr>
            <w:r w:rsidRPr="00C71B37">
              <w:rPr>
                <w:b/>
                <w:bCs/>
                <w:color w:val="auto"/>
                <w:szCs w:val="24"/>
              </w:rPr>
              <w:t>“...5. viena SNN zālēm aptiekas cenas starpība nedrīkst pārsniegt 60%, rēķinot atbilstoši definētajai diennakts devai ATC/DDD klasifikācijā.”</w:t>
            </w:r>
          </w:p>
          <w:p w14:paraId="25B1C0CE" w14:textId="251E210E" w:rsidR="007A2FC0" w:rsidRPr="00C71B37" w:rsidRDefault="007A2FC0" w:rsidP="00F6662D">
            <w:pPr>
              <w:rPr>
                <w:b/>
                <w:bCs/>
                <w:color w:val="auto"/>
                <w:szCs w:val="24"/>
              </w:rPr>
            </w:pPr>
          </w:p>
        </w:tc>
      </w:tr>
      <w:tr w:rsidR="007A2FC0" w14:paraId="1C5A8FD4" w14:textId="77777777" w:rsidTr="16814F62">
        <w:tc>
          <w:tcPr>
            <w:tcW w:w="1015" w:type="dxa"/>
            <w:shd w:val="clear" w:color="auto" w:fill="FFFFFF" w:themeFill="background1"/>
            <w:noWrap/>
            <w:tcMar>
              <w:top w:w="75" w:type="dxa"/>
              <w:left w:w="75" w:type="dxa"/>
              <w:bottom w:w="75" w:type="dxa"/>
              <w:right w:w="75" w:type="dxa"/>
            </w:tcMar>
          </w:tcPr>
          <w:p w14:paraId="09AB78E8"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0B0CEBC3" w14:textId="77777777" w:rsidR="007A2FC0" w:rsidRDefault="007A2FC0" w:rsidP="007A2FC0">
            <w:pPr>
              <w:spacing w:after="240"/>
              <w:rPr>
                <w:b/>
              </w:rPr>
            </w:pPr>
            <w:r>
              <w:rPr>
                <w:b/>
              </w:rPr>
              <w:t>Konceptuālā ziņojuma projekts</w:t>
            </w:r>
          </w:p>
          <w:p w14:paraId="124A17A1" w14:textId="09BD5E47"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A78F7F0" w14:textId="77777777" w:rsidR="007A2FC0" w:rsidRPr="00C71B37" w:rsidRDefault="007A2FC0" w:rsidP="007A2FC0">
            <w:pPr>
              <w:rPr>
                <w:b/>
                <w:color w:val="auto"/>
                <w:szCs w:val="24"/>
              </w:rPr>
            </w:pPr>
            <w:r w:rsidRPr="00C71B37">
              <w:rPr>
                <w:b/>
                <w:color w:val="auto"/>
                <w:szCs w:val="24"/>
              </w:rPr>
              <w:t>Priekšlikums (Reto slimību alianse, alianse@retasslimibas.lv – 15.06.2022.)</w:t>
            </w:r>
          </w:p>
          <w:p w14:paraId="5E329709" w14:textId="77777777" w:rsidR="00177FE3" w:rsidRPr="00C71B37" w:rsidRDefault="00177FE3" w:rsidP="007A2FC0">
            <w:pPr>
              <w:rPr>
                <w:b/>
                <w:color w:val="auto"/>
                <w:szCs w:val="24"/>
              </w:rPr>
            </w:pPr>
          </w:p>
          <w:p w14:paraId="74D1B826" w14:textId="77777777" w:rsidR="00B73579" w:rsidRPr="00C71B37" w:rsidRDefault="00B73579" w:rsidP="00B73579">
            <w:pPr>
              <w:rPr>
                <w:bCs/>
                <w:color w:val="auto"/>
                <w:szCs w:val="24"/>
              </w:rPr>
            </w:pPr>
            <w:r w:rsidRPr="00C71B37">
              <w:rPr>
                <w:bCs/>
                <w:color w:val="auto"/>
                <w:szCs w:val="24"/>
              </w:rPr>
              <w:t>A sarakstā iekļaujamo kombinēta sastāva perorālo zāļu formas zāļu aptiekas cena nedrīkst pārsniegt 60% cenu starpības slieksni no lētāko atsevišķi lietojamo zāļu lietošanas izmaksu summu.</w:t>
            </w:r>
          </w:p>
          <w:p w14:paraId="7584AFF3" w14:textId="77777777" w:rsidR="00B73579" w:rsidRPr="00C71B37" w:rsidRDefault="00B73579" w:rsidP="00B73579">
            <w:pPr>
              <w:rPr>
                <w:bCs/>
                <w:color w:val="auto"/>
                <w:szCs w:val="24"/>
              </w:rPr>
            </w:pPr>
          </w:p>
          <w:p w14:paraId="3F792992" w14:textId="612F7ABE" w:rsidR="00177FE3" w:rsidRPr="00C71B37" w:rsidRDefault="00B73579" w:rsidP="00B73579">
            <w:pPr>
              <w:rPr>
                <w:b/>
                <w:color w:val="auto"/>
                <w:szCs w:val="24"/>
              </w:rPr>
            </w:pPr>
            <w:r w:rsidRPr="00C71B37">
              <w:rPr>
                <w:bCs/>
                <w:color w:val="auto"/>
                <w:szCs w:val="24"/>
              </w:rPr>
              <w:t>Lūdzu pamatot ar aprēķiniem, jo ziņojumā par to nav datu.</w:t>
            </w:r>
          </w:p>
        </w:tc>
        <w:tc>
          <w:tcPr>
            <w:tcW w:w="2910" w:type="dxa"/>
            <w:shd w:val="clear" w:color="auto" w:fill="FFFFFF" w:themeFill="background1"/>
            <w:noWrap/>
            <w:tcMar>
              <w:top w:w="75" w:type="dxa"/>
              <w:left w:w="75" w:type="dxa"/>
              <w:bottom w:w="75" w:type="dxa"/>
              <w:right w:w="75" w:type="dxa"/>
            </w:tcMar>
          </w:tcPr>
          <w:p w14:paraId="3CF38AAE" w14:textId="77777777" w:rsidR="00C71B37" w:rsidRPr="00C71B37" w:rsidRDefault="00C71B37" w:rsidP="00C71B37">
            <w:pPr>
              <w:spacing w:line="259" w:lineRule="auto"/>
              <w:rPr>
                <w:b/>
                <w:bCs/>
                <w:color w:val="auto"/>
              </w:rPr>
            </w:pPr>
            <w:r w:rsidRPr="00C71B37">
              <w:rPr>
                <w:b/>
                <w:bCs/>
                <w:color w:val="auto"/>
              </w:rPr>
              <w:lastRenderedPageBreak/>
              <w:t>Izskaidrots.</w:t>
            </w:r>
          </w:p>
          <w:p w14:paraId="263C94B7" w14:textId="69087981" w:rsidR="007A2FC0" w:rsidRPr="00C71B37" w:rsidRDefault="16814F62" w:rsidP="16814F62">
            <w:pPr>
              <w:spacing w:line="259" w:lineRule="auto"/>
              <w:rPr>
                <w:color w:val="auto"/>
              </w:rPr>
            </w:pPr>
            <w:r w:rsidRPr="00C71B37">
              <w:rPr>
                <w:color w:val="auto"/>
              </w:rPr>
              <w:t>Minētajam risinājuma variantam nav negatīvas ietekmes uz kompensējamo zāļu budžetu. Tiek samazināta zāļu cena 15 KZS iekļautajām zālēm.</w:t>
            </w:r>
          </w:p>
        </w:tc>
        <w:tc>
          <w:tcPr>
            <w:tcW w:w="1547" w:type="dxa"/>
            <w:shd w:val="clear" w:color="auto" w:fill="FFFFFF" w:themeFill="background1"/>
            <w:noWrap/>
            <w:tcMar>
              <w:top w:w="75" w:type="dxa"/>
              <w:left w:w="75" w:type="dxa"/>
              <w:bottom w:w="75" w:type="dxa"/>
              <w:right w:w="75" w:type="dxa"/>
            </w:tcMar>
          </w:tcPr>
          <w:p w14:paraId="7D21FFAD" w14:textId="06FAC215" w:rsidR="007A2FC0" w:rsidRDefault="00F6662D" w:rsidP="007A2FC0">
            <w:pPr>
              <w:jc w:val="center"/>
              <w:rPr>
                <w:b/>
              </w:rPr>
            </w:pPr>
            <w:r>
              <w:t>-</w:t>
            </w:r>
          </w:p>
        </w:tc>
      </w:tr>
      <w:tr w:rsidR="007A2FC0" w14:paraId="4A83BFB7" w14:textId="77777777" w:rsidTr="16814F62">
        <w:tc>
          <w:tcPr>
            <w:tcW w:w="1015" w:type="dxa"/>
            <w:shd w:val="clear" w:color="auto" w:fill="FFFFFF" w:themeFill="background1"/>
            <w:noWrap/>
            <w:tcMar>
              <w:top w:w="75" w:type="dxa"/>
              <w:left w:w="75" w:type="dxa"/>
              <w:bottom w:w="75" w:type="dxa"/>
              <w:right w:w="75" w:type="dxa"/>
            </w:tcMar>
          </w:tcPr>
          <w:p w14:paraId="5A22FADA"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3FF8FCC" w14:textId="77777777" w:rsidR="007A2FC0" w:rsidRDefault="007A2FC0" w:rsidP="007A2FC0">
            <w:pPr>
              <w:spacing w:after="240"/>
              <w:rPr>
                <w:b/>
              </w:rPr>
            </w:pPr>
            <w:r>
              <w:rPr>
                <w:b/>
              </w:rPr>
              <w:t>Konceptuālā ziņojuma projekts</w:t>
            </w:r>
          </w:p>
          <w:p w14:paraId="0AFE62F4" w14:textId="5E3C6C95"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2B2BE83" w14:textId="77777777" w:rsidR="007A2FC0" w:rsidRDefault="007A2FC0" w:rsidP="007A2FC0">
            <w:pPr>
              <w:rPr>
                <w:b/>
                <w:szCs w:val="24"/>
              </w:rPr>
            </w:pPr>
            <w:r w:rsidRPr="000519CF">
              <w:rPr>
                <w:b/>
                <w:szCs w:val="24"/>
              </w:rPr>
              <w:t>Priekšlikums (Reto slimību alianse, alianse@retasslimibas.lv – 15.06.2022.)</w:t>
            </w:r>
          </w:p>
          <w:p w14:paraId="3B81D066" w14:textId="77777777" w:rsidR="00DD6721" w:rsidRDefault="00DD6721" w:rsidP="007A2FC0">
            <w:pPr>
              <w:rPr>
                <w:b/>
                <w:szCs w:val="24"/>
              </w:rPr>
            </w:pPr>
          </w:p>
          <w:p w14:paraId="17ACD9F6" w14:textId="42493400" w:rsidR="00DD6721" w:rsidRPr="00DD6721" w:rsidRDefault="00DD6721" w:rsidP="00DD6721">
            <w:pPr>
              <w:rPr>
                <w:bCs/>
                <w:szCs w:val="24"/>
              </w:rPr>
            </w:pPr>
            <w:r w:rsidRPr="00DD6721">
              <w:rPr>
                <w:bCs/>
                <w:szCs w:val="24"/>
              </w:rPr>
              <w:t>noteikt maksimāli pieļaujamo kopējo pacienta veikto līdzmaksājuma summu par kompensējamām zālēm gadā, nosakot kopējā pacienta līdzmaksājuma griestus 250 EUR;</w:t>
            </w:r>
            <w:r w:rsidR="006C44DA">
              <w:rPr>
                <w:bCs/>
                <w:szCs w:val="24"/>
              </w:rPr>
              <w:t xml:space="preserve"> </w:t>
            </w:r>
            <w:r w:rsidRPr="006C44DA">
              <w:rPr>
                <w:bCs/>
                <w:i/>
                <w:iCs/>
                <w:szCs w:val="24"/>
              </w:rPr>
              <w:t>Atbalstāms.</w:t>
            </w:r>
            <w:r w:rsidRPr="00DD6721">
              <w:rPr>
                <w:bCs/>
                <w:szCs w:val="24"/>
              </w:rPr>
              <w:t xml:space="preserve"> </w:t>
            </w:r>
          </w:p>
          <w:p w14:paraId="72CFF1BF" w14:textId="77777777" w:rsidR="00DD6721" w:rsidRPr="00DD6721" w:rsidRDefault="00DD6721" w:rsidP="00DD6721">
            <w:pPr>
              <w:rPr>
                <w:bCs/>
                <w:szCs w:val="24"/>
              </w:rPr>
            </w:pPr>
          </w:p>
          <w:p w14:paraId="5C26D161" w14:textId="2EBA7A21" w:rsidR="00DD6721" w:rsidRPr="004F5F40" w:rsidRDefault="00DD6721" w:rsidP="00DD6721">
            <w:pPr>
              <w:rPr>
                <w:bCs/>
                <w:szCs w:val="24"/>
              </w:rPr>
            </w:pPr>
            <w:r w:rsidRPr="00DD6721">
              <w:rPr>
                <w:bCs/>
                <w:szCs w:val="24"/>
              </w:rPr>
              <w:t>Lūdzam skaidrot, kāpēc tieši 250 EUR? Lūdzam sniegt aprēķinus, vai būtu iespējams atbalstīt vairāk kā 2% no visiem pacientiem, kas 2021. gadā saņēma medikamentus no KZS? Vai ir pieejama informācija, kurām diagnozēm un pacientu grupām tas būs vislielākais atbalsts?</w:t>
            </w:r>
            <w:r w:rsidR="006C44DA">
              <w:rPr>
                <w:bCs/>
                <w:szCs w:val="24"/>
              </w:rPr>
              <w:t xml:space="preserve"> </w:t>
            </w:r>
            <w:r w:rsidRPr="004F5F40">
              <w:rPr>
                <w:bCs/>
                <w:szCs w:val="24"/>
              </w:rPr>
              <w:t>Lūdzam skaidrot, kā plānots kontrolēt šīs summas sasniegšanu un atbilstoša atbrīvojuma no līdzmaksājuma apliecināšanu pacientiem.</w:t>
            </w:r>
          </w:p>
        </w:tc>
        <w:tc>
          <w:tcPr>
            <w:tcW w:w="2910" w:type="dxa"/>
            <w:shd w:val="clear" w:color="auto" w:fill="FFFFFF" w:themeFill="background1"/>
            <w:noWrap/>
            <w:tcMar>
              <w:top w:w="75" w:type="dxa"/>
              <w:left w:w="75" w:type="dxa"/>
              <w:bottom w:w="75" w:type="dxa"/>
              <w:right w:w="75" w:type="dxa"/>
            </w:tcMar>
          </w:tcPr>
          <w:p w14:paraId="73B726E2" w14:textId="77777777" w:rsidR="00F6662D" w:rsidRPr="00F6662D" w:rsidRDefault="00F6662D" w:rsidP="16814F62">
            <w:pPr>
              <w:rPr>
                <w:b/>
                <w:bCs/>
                <w:color w:val="201F1E"/>
                <w:szCs w:val="24"/>
              </w:rPr>
            </w:pPr>
            <w:r w:rsidRPr="00F6662D">
              <w:rPr>
                <w:b/>
                <w:bCs/>
                <w:color w:val="201F1E"/>
                <w:szCs w:val="24"/>
              </w:rPr>
              <w:t>Izskaidrots.</w:t>
            </w:r>
          </w:p>
          <w:p w14:paraId="735B2DE6" w14:textId="0D4D90C2" w:rsidR="007A2FC0" w:rsidRPr="00CD0EA1" w:rsidRDefault="16814F62" w:rsidP="16814F62">
            <w:pPr>
              <w:rPr>
                <w:b/>
                <w:bCs/>
                <w:color w:val="201F1E"/>
                <w:szCs w:val="24"/>
              </w:rPr>
            </w:pPr>
            <w:r w:rsidRPr="16814F62">
              <w:rPr>
                <w:color w:val="201F1E"/>
                <w:szCs w:val="24"/>
              </w:rPr>
              <w:t xml:space="preserve">Lai sniegtu atbalstu vairāk kā 2% no pacientu, kas 2021.g saņēma medikamentozo terapiju ZIKS ietvaros, maksājuma griesti varētu tikt noteikti zem 250 EUR, piemēram, 200 EUR griestu gadījumā atbalsts tiktu sniegts 27 169 pacientiem, kas ir 3,95% no kopējā unikālo pacientu skaita. No valsts budžeta papildus būtu nepieciešami </w:t>
            </w:r>
            <w:r w:rsidRPr="16814F62">
              <w:rPr>
                <w:b/>
                <w:bCs/>
                <w:color w:val="201F1E"/>
                <w:szCs w:val="24"/>
              </w:rPr>
              <w:t xml:space="preserve">2,77 </w:t>
            </w:r>
            <w:proofErr w:type="spellStart"/>
            <w:r w:rsidRPr="16814F62">
              <w:rPr>
                <w:b/>
                <w:bCs/>
                <w:color w:val="201F1E"/>
                <w:szCs w:val="24"/>
              </w:rPr>
              <w:t>milj</w:t>
            </w:r>
            <w:proofErr w:type="spellEnd"/>
            <w:r w:rsidRPr="16814F62">
              <w:rPr>
                <w:b/>
                <w:bCs/>
                <w:color w:val="201F1E"/>
                <w:szCs w:val="24"/>
              </w:rPr>
              <w:t xml:space="preserve"> EUR</w:t>
            </w:r>
          </w:p>
          <w:p w14:paraId="168103C5" w14:textId="7C914B5F" w:rsidR="007A2FC0" w:rsidRPr="00CD0EA1" w:rsidRDefault="16814F62" w:rsidP="16814F62">
            <w:pPr>
              <w:rPr>
                <w:color w:val="201F1E"/>
              </w:rPr>
            </w:pPr>
            <w:r w:rsidRPr="7A9E59A9">
              <w:rPr>
                <w:color w:val="201F1E"/>
              </w:rPr>
              <w:t xml:space="preserve">Lielākā ietekme no līdzmaksājuma griestu noteikšanas būtu gados vecākiem cilvēkiem. (attēlā attēlota ietekme uz budžetu 250 EUR </w:t>
            </w:r>
            <w:r w:rsidR="7A9E59A9" w:rsidRPr="7A9E59A9">
              <w:rPr>
                <w:color w:val="201F1E"/>
              </w:rPr>
              <w:t>griestu</w:t>
            </w:r>
            <w:r w:rsidRPr="7A9E59A9">
              <w:rPr>
                <w:color w:val="201F1E"/>
              </w:rPr>
              <w:t xml:space="preserve"> gadījumā).  Lielākais atbalsts  varētu būt pacientiem </w:t>
            </w:r>
            <w:r w:rsidR="7A9E59A9" w:rsidRPr="7A9E59A9">
              <w:rPr>
                <w:color w:val="201F1E"/>
              </w:rPr>
              <w:t>asinsrites</w:t>
            </w:r>
            <w:r w:rsidRPr="7A9E59A9">
              <w:rPr>
                <w:color w:val="201F1E"/>
              </w:rPr>
              <w:t xml:space="preserve"> sistēmas slimību gadījumā.</w:t>
            </w:r>
          </w:p>
          <w:p w14:paraId="583B4C8E" w14:textId="4315A379" w:rsidR="007A2FC0" w:rsidRPr="00CD0EA1" w:rsidRDefault="16814F62" w:rsidP="16814F62">
            <w:pPr>
              <w:rPr>
                <w:rFonts w:ascii="Calibri" w:eastAsia="Calibri" w:hAnsi="Calibri" w:cs="Calibri"/>
                <w:b/>
                <w:bCs/>
                <w:color w:val="201F1E"/>
                <w:sz w:val="22"/>
                <w:szCs w:val="22"/>
              </w:rPr>
            </w:pPr>
            <w:r w:rsidRPr="16814F62">
              <w:rPr>
                <w:color w:val="201F1E"/>
                <w:szCs w:val="24"/>
              </w:rPr>
              <w:t xml:space="preserve">Minētais pasākums ir viens no VM sagatavotajiem un FM iesniegtajiem prioritārajiem pasākumiem  VM noteiktā finansējuma limita ietvarā. Palielinot </w:t>
            </w:r>
            <w:r w:rsidRPr="16814F62">
              <w:rPr>
                <w:color w:val="201F1E"/>
                <w:szCs w:val="24"/>
              </w:rPr>
              <w:lastRenderedPageBreak/>
              <w:t>minētos līdzmaksājuma griestus, būtu jāsašaurina paredzētais finansējums jaunu zāļu iekļaušanai vai kompensējamo diagnožu saraksta paplašināšanai.</w:t>
            </w:r>
          </w:p>
        </w:tc>
        <w:tc>
          <w:tcPr>
            <w:tcW w:w="1547" w:type="dxa"/>
            <w:shd w:val="clear" w:color="auto" w:fill="FFFFFF" w:themeFill="background1"/>
            <w:noWrap/>
            <w:tcMar>
              <w:top w:w="75" w:type="dxa"/>
              <w:left w:w="75" w:type="dxa"/>
              <w:bottom w:w="75" w:type="dxa"/>
              <w:right w:w="75" w:type="dxa"/>
            </w:tcMar>
          </w:tcPr>
          <w:p w14:paraId="75F4C703" w14:textId="5CF4561A" w:rsidR="007A2FC0" w:rsidRDefault="00F6662D" w:rsidP="007A2FC0">
            <w:pPr>
              <w:jc w:val="center"/>
              <w:rPr>
                <w:b/>
              </w:rPr>
            </w:pPr>
            <w:r>
              <w:lastRenderedPageBreak/>
              <w:t>-</w:t>
            </w:r>
          </w:p>
        </w:tc>
      </w:tr>
      <w:tr w:rsidR="007A2FC0" w14:paraId="519B5664" w14:textId="77777777" w:rsidTr="16814F62">
        <w:tc>
          <w:tcPr>
            <w:tcW w:w="1015" w:type="dxa"/>
            <w:shd w:val="clear" w:color="auto" w:fill="FFFFFF" w:themeFill="background1"/>
            <w:noWrap/>
            <w:tcMar>
              <w:top w:w="75" w:type="dxa"/>
              <w:left w:w="75" w:type="dxa"/>
              <w:bottom w:w="75" w:type="dxa"/>
              <w:right w:w="75" w:type="dxa"/>
            </w:tcMar>
          </w:tcPr>
          <w:p w14:paraId="3B5EB29C" w14:textId="77777777" w:rsidR="007A2FC0" w:rsidRPr="002F0A6E" w:rsidRDefault="007A2FC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612F340" w14:textId="77777777" w:rsidR="007A2FC0" w:rsidRDefault="007A2FC0" w:rsidP="007A2FC0">
            <w:pPr>
              <w:spacing w:after="240"/>
              <w:rPr>
                <w:b/>
              </w:rPr>
            </w:pPr>
            <w:r>
              <w:rPr>
                <w:b/>
              </w:rPr>
              <w:t>Konceptuālā ziņojuma projekts</w:t>
            </w:r>
          </w:p>
          <w:p w14:paraId="3AF6F06D" w14:textId="300AB53E" w:rsidR="007A2FC0"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DF883FC" w14:textId="77777777" w:rsidR="007A2FC0" w:rsidRDefault="007A2FC0" w:rsidP="007A2FC0">
            <w:pPr>
              <w:rPr>
                <w:b/>
                <w:szCs w:val="24"/>
              </w:rPr>
            </w:pPr>
            <w:r w:rsidRPr="000519CF">
              <w:rPr>
                <w:b/>
                <w:szCs w:val="24"/>
              </w:rPr>
              <w:t>Priekšlikums (Reto slimību alianse, alianse@retasslimibas.lv – 15.06.2022.)</w:t>
            </w:r>
          </w:p>
          <w:p w14:paraId="4D1891D8" w14:textId="77777777" w:rsidR="004F5F40" w:rsidRDefault="004F5F40" w:rsidP="007A2FC0">
            <w:pPr>
              <w:rPr>
                <w:b/>
                <w:szCs w:val="24"/>
              </w:rPr>
            </w:pPr>
          </w:p>
          <w:p w14:paraId="275A8494" w14:textId="60EACB2B" w:rsidR="00943280" w:rsidRDefault="00943280" w:rsidP="007A2FC0">
            <w:pPr>
              <w:rPr>
                <w:bCs/>
                <w:szCs w:val="24"/>
              </w:rPr>
            </w:pPr>
            <w:r w:rsidRPr="00943280">
              <w:rPr>
                <w:bCs/>
                <w:szCs w:val="24"/>
              </w:rPr>
              <w:t>ieviest SNN izrakstīšanas principu receptēs nekompensējamām recepšu zālēm</w:t>
            </w:r>
            <w:r w:rsidR="006C44DA">
              <w:rPr>
                <w:bCs/>
                <w:szCs w:val="24"/>
              </w:rPr>
              <w:t xml:space="preserve">. </w:t>
            </w:r>
            <w:r w:rsidRPr="006C44DA">
              <w:rPr>
                <w:bCs/>
                <w:i/>
                <w:iCs/>
                <w:szCs w:val="24"/>
              </w:rPr>
              <w:t>Atbalstāms.</w:t>
            </w:r>
            <w:r w:rsidRPr="006C44DA">
              <w:rPr>
                <w:bCs/>
                <w:i/>
                <w:iCs/>
                <w:szCs w:val="24"/>
              </w:rPr>
              <w:tab/>
            </w:r>
          </w:p>
          <w:p w14:paraId="5BC14545" w14:textId="77777777" w:rsidR="00943280" w:rsidRDefault="00943280" w:rsidP="007A2FC0">
            <w:pPr>
              <w:rPr>
                <w:bCs/>
                <w:szCs w:val="24"/>
              </w:rPr>
            </w:pPr>
          </w:p>
          <w:p w14:paraId="2E7252B3" w14:textId="569CE31A" w:rsidR="004F5F40" w:rsidRPr="00943280" w:rsidRDefault="00943280" w:rsidP="007A2FC0">
            <w:pPr>
              <w:rPr>
                <w:bCs/>
                <w:szCs w:val="24"/>
              </w:rPr>
            </w:pPr>
            <w:r w:rsidRPr="00943280">
              <w:rPr>
                <w:bCs/>
                <w:szCs w:val="24"/>
              </w:rPr>
              <w:t>Lūdzam nodrošināt atbilstošus rīkus e-receptes izrakstīšanai. Lūdzam vēlreiz skaidrot veselības aprūpes speciālistiem, ka jau ar esošo normatīvo regulējumu katrs ārsts drīkst atsevišķos gadījumos izrakstīt līdz 30% patentētos medikamentus visiem saviem pacientiem vienas diagnozes ietvaros.</w:t>
            </w:r>
          </w:p>
        </w:tc>
        <w:tc>
          <w:tcPr>
            <w:tcW w:w="2910" w:type="dxa"/>
            <w:shd w:val="clear" w:color="auto" w:fill="FFFFFF" w:themeFill="background1"/>
            <w:noWrap/>
            <w:tcMar>
              <w:top w:w="75" w:type="dxa"/>
              <w:left w:w="75" w:type="dxa"/>
              <w:bottom w:w="75" w:type="dxa"/>
              <w:right w:w="75" w:type="dxa"/>
            </w:tcMar>
          </w:tcPr>
          <w:p w14:paraId="72DB7358" w14:textId="3A1E0FC9" w:rsidR="007A2FC0" w:rsidRPr="00E92210" w:rsidRDefault="16814F62" w:rsidP="16814F62">
            <w:pPr>
              <w:spacing w:line="259" w:lineRule="auto"/>
              <w:rPr>
                <w:color w:val="auto"/>
              </w:rPr>
            </w:pPr>
            <w:r w:rsidRPr="00E92210">
              <w:rPr>
                <w:color w:val="auto"/>
              </w:rPr>
              <w:t>VM piekrīt iesniedzēja minētajam priekšlikumam.</w:t>
            </w:r>
          </w:p>
        </w:tc>
        <w:tc>
          <w:tcPr>
            <w:tcW w:w="1547" w:type="dxa"/>
            <w:shd w:val="clear" w:color="auto" w:fill="FFFFFF" w:themeFill="background1"/>
            <w:noWrap/>
            <w:tcMar>
              <w:top w:w="75" w:type="dxa"/>
              <w:left w:w="75" w:type="dxa"/>
              <w:bottom w:w="75" w:type="dxa"/>
              <w:right w:w="75" w:type="dxa"/>
            </w:tcMar>
          </w:tcPr>
          <w:p w14:paraId="67E4DA66" w14:textId="545BA615" w:rsidR="007A2FC0" w:rsidRDefault="00F6662D" w:rsidP="007A2FC0">
            <w:pPr>
              <w:jc w:val="center"/>
              <w:rPr>
                <w:b/>
              </w:rPr>
            </w:pPr>
            <w:r>
              <w:t>-</w:t>
            </w:r>
          </w:p>
        </w:tc>
      </w:tr>
      <w:tr w:rsidR="00AC3704" w14:paraId="0D9065B4" w14:textId="77777777" w:rsidTr="16814F62">
        <w:tc>
          <w:tcPr>
            <w:tcW w:w="1015" w:type="dxa"/>
            <w:shd w:val="clear" w:color="auto" w:fill="FFFFFF" w:themeFill="background1"/>
            <w:noWrap/>
            <w:tcMar>
              <w:top w:w="75" w:type="dxa"/>
              <w:left w:w="75" w:type="dxa"/>
              <w:bottom w:w="75" w:type="dxa"/>
              <w:right w:w="75" w:type="dxa"/>
            </w:tcMar>
          </w:tcPr>
          <w:p w14:paraId="4F4E2447" w14:textId="77777777" w:rsidR="00AC3704" w:rsidRPr="002F0A6E" w:rsidRDefault="00AC370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77D5E457" w14:textId="77777777" w:rsidR="007A2FC0" w:rsidRDefault="007A2FC0" w:rsidP="007A2FC0">
            <w:pPr>
              <w:spacing w:after="240"/>
              <w:rPr>
                <w:b/>
              </w:rPr>
            </w:pPr>
            <w:r>
              <w:rPr>
                <w:b/>
              </w:rPr>
              <w:t>Konceptuālā ziņojuma projekts</w:t>
            </w:r>
          </w:p>
          <w:p w14:paraId="03D28B7E" w14:textId="63A5E274" w:rsidR="00AC3704" w:rsidRDefault="007A2FC0" w:rsidP="007A2FC0">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C018FCE" w14:textId="77777777" w:rsidR="00AC3704" w:rsidRPr="00C3439E" w:rsidRDefault="007A2FC0" w:rsidP="00AC3704">
            <w:pPr>
              <w:rPr>
                <w:b/>
                <w:szCs w:val="24"/>
              </w:rPr>
            </w:pPr>
            <w:r w:rsidRPr="00C3439E">
              <w:rPr>
                <w:b/>
                <w:szCs w:val="24"/>
              </w:rPr>
              <w:t>Priekšlikums (Reto slimību alianse, alianse@retasslimibas.lv – 15.06.2022.)</w:t>
            </w:r>
          </w:p>
          <w:p w14:paraId="369E9D26" w14:textId="77777777" w:rsidR="004F5F40" w:rsidRPr="00C3439E" w:rsidRDefault="004F5F40" w:rsidP="00AC3704">
            <w:pPr>
              <w:rPr>
                <w:bCs/>
                <w:szCs w:val="24"/>
              </w:rPr>
            </w:pPr>
          </w:p>
          <w:p w14:paraId="233875CA" w14:textId="32D07194" w:rsidR="00C3439E" w:rsidRPr="00C3439E" w:rsidRDefault="00C3439E" w:rsidP="00C3439E">
            <w:pPr>
              <w:rPr>
                <w:bCs/>
                <w:szCs w:val="24"/>
              </w:rPr>
            </w:pPr>
            <w:r w:rsidRPr="00C3439E">
              <w:rPr>
                <w:bCs/>
                <w:szCs w:val="24"/>
              </w:rPr>
              <w:t xml:space="preserve">Piešķirt papildus finansējumu kompensējamo zāļu, t.sk. onkoloģijā, hematoloģijā un medicīnisko ierīču finansiālās pieejamības uzlabošanai pacientiem, lai sasniegtu Sabiedrības veselības pamatnostādnēs 2021.-2027. gadam izvirzītos sabiedrības veselības mērķus.  </w:t>
            </w:r>
            <w:r w:rsidRPr="006C44DA">
              <w:rPr>
                <w:bCs/>
                <w:i/>
                <w:iCs/>
                <w:szCs w:val="24"/>
              </w:rPr>
              <w:t>Atbalstāms.</w:t>
            </w:r>
            <w:r w:rsidRPr="00C3439E">
              <w:rPr>
                <w:bCs/>
                <w:szCs w:val="24"/>
              </w:rPr>
              <w:tab/>
            </w:r>
          </w:p>
          <w:p w14:paraId="7E9618D4" w14:textId="77777777" w:rsidR="00C3439E" w:rsidRPr="00C3439E" w:rsidRDefault="00C3439E" w:rsidP="00C3439E">
            <w:pPr>
              <w:rPr>
                <w:bCs/>
                <w:szCs w:val="24"/>
              </w:rPr>
            </w:pPr>
          </w:p>
          <w:p w14:paraId="3F3E1021" w14:textId="480B8FBD" w:rsidR="004F5F40" w:rsidRPr="00C3439E" w:rsidRDefault="00C3439E" w:rsidP="00C3439E">
            <w:pPr>
              <w:rPr>
                <w:bCs/>
                <w:szCs w:val="24"/>
              </w:rPr>
            </w:pPr>
            <w:r w:rsidRPr="00C3439E">
              <w:rPr>
                <w:bCs/>
                <w:szCs w:val="24"/>
              </w:rPr>
              <w:t xml:space="preserve">Vēlreiz lūdzam skaidrot, kā aprēķināts SVP politikas rezultātos (projekta 11. lapā) iekļautais rādītājs nr. 16.2. – “224232 pacienti, kas saņem medikamentus no KZS reto slimību ārstēšanai” 2020.gadā, ja Latvijā ir maksimums 114 000 iedzīvotāji ar retām slimībām, no kuriem pašlaik reģistrēti </w:t>
            </w:r>
            <w:r w:rsidRPr="00C3439E">
              <w:rPr>
                <w:bCs/>
                <w:szCs w:val="24"/>
              </w:rPr>
              <w:lastRenderedPageBreak/>
              <w:t>aptuveni 16 tūkstoši, bet zāles no R saraksta nodrošina 14 diagnozēm. Kopumā Latvijā diagnosticētas vairāk kā 1500 dažādu reto slimību diagnožu, bet ne visām ir pieejama ārstēšana.</w:t>
            </w:r>
          </w:p>
        </w:tc>
        <w:tc>
          <w:tcPr>
            <w:tcW w:w="2910" w:type="dxa"/>
            <w:shd w:val="clear" w:color="auto" w:fill="FFFFFF" w:themeFill="background1"/>
            <w:noWrap/>
            <w:tcMar>
              <w:top w:w="75" w:type="dxa"/>
              <w:left w:w="75" w:type="dxa"/>
              <w:bottom w:w="75" w:type="dxa"/>
              <w:right w:w="75" w:type="dxa"/>
            </w:tcMar>
          </w:tcPr>
          <w:p w14:paraId="38D4E873" w14:textId="77777777" w:rsidR="000836B9" w:rsidRPr="00B044AD" w:rsidRDefault="000836B9" w:rsidP="000836B9">
            <w:pPr>
              <w:spacing w:line="259" w:lineRule="auto"/>
              <w:rPr>
                <w:b/>
                <w:bCs/>
                <w:color w:val="auto"/>
              </w:rPr>
            </w:pPr>
            <w:r w:rsidRPr="00B044AD">
              <w:rPr>
                <w:b/>
                <w:bCs/>
                <w:color w:val="auto"/>
              </w:rPr>
              <w:lastRenderedPageBreak/>
              <w:t>Izskaidrots.</w:t>
            </w:r>
          </w:p>
          <w:p w14:paraId="4AFD9409" w14:textId="0F527B33" w:rsidR="00D57194" w:rsidRPr="00CD0EA1" w:rsidRDefault="005613D4" w:rsidP="00472045">
            <w:pPr>
              <w:rPr>
                <w:color w:val="FF0000"/>
              </w:rPr>
            </w:pPr>
            <w:r w:rsidRPr="00771463">
              <w:rPr>
                <w:color w:val="auto"/>
              </w:rPr>
              <w:t>SVP politikas rezultātos</w:t>
            </w:r>
            <w:r w:rsidR="00C550DA" w:rsidRPr="00771463">
              <w:rPr>
                <w:color w:val="auto"/>
              </w:rPr>
              <w:t xml:space="preserve"> iekļautais rādītājs ir apstiprināts ar</w:t>
            </w:r>
            <w:r w:rsidRPr="00771463">
              <w:rPr>
                <w:color w:val="auto"/>
              </w:rPr>
              <w:t xml:space="preserve"> Ministru kabineta </w:t>
            </w:r>
            <w:r w:rsidR="00C550DA" w:rsidRPr="00771463">
              <w:rPr>
                <w:color w:val="auto"/>
              </w:rPr>
              <w:t>2022. gada 26.</w:t>
            </w:r>
            <w:r w:rsidR="00C515DC">
              <w:rPr>
                <w:color w:val="auto"/>
              </w:rPr>
              <w:t> </w:t>
            </w:r>
            <w:r w:rsidR="00C550DA" w:rsidRPr="00771463">
              <w:rPr>
                <w:color w:val="auto"/>
              </w:rPr>
              <w:t xml:space="preserve">maija </w:t>
            </w:r>
            <w:r w:rsidRPr="00771463">
              <w:rPr>
                <w:color w:val="auto"/>
              </w:rPr>
              <w:t>rīkojum</w:t>
            </w:r>
            <w:r w:rsidR="00C550DA" w:rsidRPr="00771463">
              <w:rPr>
                <w:color w:val="auto"/>
              </w:rPr>
              <w:t>u</w:t>
            </w:r>
            <w:r w:rsidRPr="00771463">
              <w:rPr>
                <w:color w:val="auto"/>
              </w:rPr>
              <w:t xml:space="preserve"> Nr. 359</w:t>
            </w:r>
            <w:r w:rsidR="00C550DA" w:rsidRPr="00771463">
              <w:rPr>
                <w:color w:val="auto"/>
              </w:rPr>
              <w:t xml:space="preserve"> (</w:t>
            </w:r>
            <w:hyperlink r:id="rId11" w:history="1">
              <w:r w:rsidR="00C550DA" w:rsidRPr="00B344D8">
                <w:rPr>
                  <w:rStyle w:val="Hyperlink"/>
                </w:rPr>
                <w:t>https://likumi.lv/ta/id/332751-sabiedribas-veselibas-pamatnostadnes-2021-2027-gadam</w:t>
              </w:r>
            </w:hyperlink>
            <w:r w:rsidR="00C550DA" w:rsidRPr="00771463">
              <w:rPr>
                <w:color w:val="auto"/>
              </w:rPr>
              <w:t>)</w:t>
            </w:r>
            <w:r w:rsidR="00A5411E" w:rsidRPr="00771463">
              <w:rPr>
                <w:color w:val="auto"/>
              </w:rPr>
              <w:t xml:space="preserve">. Konceptuālais ziņojums </w:t>
            </w:r>
            <w:r w:rsidR="00F37F5E" w:rsidRPr="00771463">
              <w:rPr>
                <w:color w:val="auto"/>
              </w:rPr>
              <w:t xml:space="preserve">balstīts uz </w:t>
            </w:r>
            <w:r w:rsidR="00472045" w:rsidRPr="00771463">
              <w:rPr>
                <w:color w:val="auto"/>
              </w:rPr>
              <w:t>SVP</w:t>
            </w:r>
            <w:r w:rsidR="00C515DC">
              <w:rPr>
                <w:color w:val="auto"/>
              </w:rPr>
              <w:t xml:space="preserve"> iekļautajiem</w:t>
            </w:r>
            <w:r w:rsidR="00F37F5E" w:rsidRPr="00771463">
              <w:rPr>
                <w:color w:val="auto"/>
              </w:rPr>
              <w:t xml:space="preserve"> datie</w:t>
            </w:r>
            <w:r w:rsidR="00472045" w:rsidRPr="00771463">
              <w:rPr>
                <w:color w:val="auto"/>
              </w:rPr>
              <w:t>m.</w:t>
            </w:r>
          </w:p>
        </w:tc>
        <w:tc>
          <w:tcPr>
            <w:tcW w:w="1547" w:type="dxa"/>
            <w:shd w:val="clear" w:color="auto" w:fill="FFFFFF" w:themeFill="background1"/>
            <w:noWrap/>
            <w:tcMar>
              <w:top w:w="75" w:type="dxa"/>
              <w:left w:w="75" w:type="dxa"/>
              <w:bottom w:w="75" w:type="dxa"/>
              <w:right w:w="75" w:type="dxa"/>
            </w:tcMar>
          </w:tcPr>
          <w:p w14:paraId="7D24F322" w14:textId="5AFF68BE" w:rsidR="00AC3704" w:rsidRDefault="00F6662D" w:rsidP="00AC3704">
            <w:pPr>
              <w:jc w:val="center"/>
              <w:rPr>
                <w:b/>
              </w:rPr>
            </w:pPr>
            <w:r>
              <w:t>-</w:t>
            </w:r>
          </w:p>
        </w:tc>
      </w:tr>
      <w:tr w:rsidR="004F5F40" w14:paraId="3CA8191A" w14:textId="77777777" w:rsidTr="16814F62">
        <w:tc>
          <w:tcPr>
            <w:tcW w:w="1015" w:type="dxa"/>
            <w:shd w:val="clear" w:color="auto" w:fill="FFFFFF" w:themeFill="background1"/>
            <w:noWrap/>
            <w:tcMar>
              <w:top w:w="75" w:type="dxa"/>
              <w:left w:w="75" w:type="dxa"/>
              <w:bottom w:w="75" w:type="dxa"/>
              <w:right w:w="75" w:type="dxa"/>
            </w:tcMar>
          </w:tcPr>
          <w:p w14:paraId="70864F6E" w14:textId="77777777" w:rsidR="004F5F40" w:rsidRPr="002F0A6E" w:rsidRDefault="004F5F40"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4FA0A05" w14:textId="77777777" w:rsidR="00A96253" w:rsidRDefault="00A96253" w:rsidP="00A96253">
            <w:pPr>
              <w:spacing w:after="240"/>
              <w:rPr>
                <w:b/>
              </w:rPr>
            </w:pPr>
            <w:r>
              <w:rPr>
                <w:b/>
              </w:rPr>
              <w:t>Konceptuālā ziņojuma projekts</w:t>
            </w:r>
          </w:p>
          <w:p w14:paraId="6BA20FB1" w14:textId="675F5461" w:rsidR="004F5F40" w:rsidRDefault="00A96253" w:rsidP="00A96253">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0BC105D1" w14:textId="77777777" w:rsidR="004F5F40" w:rsidRDefault="004F5F40" w:rsidP="004F5F40">
            <w:pPr>
              <w:rPr>
                <w:b/>
                <w:szCs w:val="24"/>
              </w:rPr>
            </w:pPr>
            <w:r w:rsidRPr="000519CF">
              <w:rPr>
                <w:b/>
                <w:szCs w:val="24"/>
              </w:rPr>
              <w:t>Priekšlikums (Reto slimību alianse, alianse@retasslimibas.lv – 15.06.2022.)</w:t>
            </w:r>
          </w:p>
          <w:p w14:paraId="789C4508" w14:textId="77777777" w:rsidR="004F5F40" w:rsidRDefault="004F5F40" w:rsidP="004F5F40">
            <w:pPr>
              <w:rPr>
                <w:b/>
                <w:szCs w:val="24"/>
              </w:rPr>
            </w:pPr>
          </w:p>
          <w:p w14:paraId="2F077909" w14:textId="0A8D7817" w:rsidR="00B22FEB" w:rsidRDefault="00B22FEB" w:rsidP="00B22FEB">
            <w:pPr>
              <w:rPr>
                <w:bCs/>
                <w:szCs w:val="24"/>
              </w:rPr>
            </w:pPr>
            <w:r w:rsidRPr="00B22FEB">
              <w:rPr>
                <w:bCs/>
                <w:szCs w:val="24"/>
              </w:rPr>
              <w:t xml:space="preserve">Veikt pasākumus zāļu un uztura bagātinātāju racionālas lietošanas veicināšanai, īpašu uzmanību veltot bezrecepšu zāļu un uztura bagātinātāju racionālai lietošanai. Palielināt (stiprināt) farmaceita lomu veselības aprūpes pakalpojumu sniegšanā un veicināt profesijas neatkarību, tai skaitā neitralitāti profesionālo uzdevumu izpildē. </w:t>
            </w:r>
            <w:r w:rsidRPr="006C44DA">
              <w:rPr>
                <w:bCs/>
                <w:i/>
                <w:iCs/>
                <w:szCs w:val="24"/>
              </w:rPr>
              <w:t>Daļēji atbalstāms.</w:t>
            </w:r>
            <w:r w:rsidRPr="00B22FEB">
              <w:rPr>
                <w:bCs/>
                <w:szCs w:val="24"/>
              </w:rPr>
              <w:tab/>
            </w:r>
          </w:p>
          <w:p w14:paraId="3ECE5C15" w14:textId="77777777" w:rsidR="00B22FEB" w:rsidRDefault="00B22FEB" w:rsidP="00B22FEB">
            <w:pPr>
              <w:rPr>
                <w:bCs/>
                <w:szCs w:val="24"/>
              </w:rPr>
            </w:pPr>
          </w:p>
          <w:p w14:paraId="4340E652" w14:textId="42515B3B" w:rsidR="004F5F40" w:rsidRPr="006C44DA" w:rsidRDefault="00B22FEB" w:rsidP="004F5F40">
            <w:pPr>
              <w:rPr>
                <w:bCs/>
                <w:szCs w:val="24"/>
              </w:rPr>
            </w:pPr>
            <w:r w:rsidRPr="00B22FEB">
              <w:rPr>
                <w:bCs/>
                <w:szCs w:val="24"/>
              </w:rPr>
              <w:t>Racionāla uztura bagātinātāju lietošana lielākajā daļā gadījumu ir šādu preparātu nelietošana vispār vai lietošana tikai saskaņā ar ārstu ieteikumu. Savukārt atbalstāms ir priekšlikums sadaļā par farmaceita lomas stiprināšanu.</w:t>
            </w:r>
          </w:p>
        </w:tc>
        <w:tc>
          <w:tcPr>
            <w:tcW w:w="2910" w:type="dxa"/>
            <w:shd w:val="clear" w:color="auto" w:fill="FFFFFF" w:themeFill="background1"/>
            <w:noWrap/>
            <w:tcMar>
              <w:top w:w="75" w:type="dxa"/>
              <w:left w:w="75" w:type="dxa"/>
              <w:bottom w:w="75" w:type="dxa"/>
              <w:right w:w="75" w:type="dxa"/>
            </w:tcMar>
          </w:tcPr>
          <w:p w14:paraId="53FB388D" w14:textId="77777777" w:rsidR="000836B9" w:rsidRPr="00B044AD" w:rsidRDefault="000836B9" w:rsidP="000836B9">
            <w:pPr>
              <w:spacing w:line="259" w:lineRule="auto"/>
              <w:rPr>
                <w:b/>
                <w:bCs/>
                <w:color w:val="auto"/>
              </w:rPr>
            </w:pPr>
            <w:r w:rsidRPr="00B044AD">
              <w:rPr>
                <w:b/>
                <w:bCs/>
                <w:color w:val="auto"/>
              </w:rPr>
              <w:t>Izskaidrots.</w:t>
            </w:r>
          </w:p>
          <w:p w14:paraId="72C4FEAC" w14:textId="57A895DD" w:rsidR="004F5F40" w:rsidRPr="00CD0EA1" w:rsidRDefault="16814F62" w:rsidP="16814F62">
            <w:pPr>
              <w:rPr>
                <w:szCs w:val="24"/>
              </w:rPr>
            </w:pPr>
            <w:r w:rsidRPr="16814F62">
              <w:rPr>
                <w:szCs w:val="24"/>
              </w:rPr>
              <w:t>Veselības ministrija ir izstrādājusi (pagaidām nepublicēts) likumprojektu "Grozījumi Farmācijas likumā", kurā paredzēts noteikt, ka farmaceits ir neatkarīgs savā rīcībā, profesionālajā darbībā un lēmumu pieņemšanā un pilnīgi brīvs no jeb</w:t>
            </w:r>
            <w:r w:rsidRPr="16814F62">
              <w:rPr>
                <w:sz w:val="28"/>
                <w:szCs w:val="28"/>
              </w:rPr>
              <w:t>k</w:t>
            </w:r>
            <w:r w:rsidRPr="16814F62">
              <w:rPr>
                <w:szCs w:val="24"/>
              </w:rPr>
              <w:t>ādas ietekmes, kas var  kaitēt profesionālo lēmumu pieņemšanu. Farmaceitam ir aizliegts mudināt klientus iegādāties zāles vai citus aptiekā tirgotos produktus, izmantojot metodes un līdzekļus, kas nav saderīgi ar profesijas ētikas kodeksu. Farmaceita rīcība nedrīkst negatīvi ietekmēt pacienta veselības stāvoklim nepieciešamo zāļu un citu aptiekā tirgoto produktu racionālu lietošanu.</w:t>
            </w:r>
          </w:p>
          <w:p w14:paraId="2BD0BCB8" w14:textId="151480E0" w:rsidR="004F5F40" w:rsidRPr="00CD0EA1" w:rsidRDefault="16814F62" w:rsidP="16814F62">
            <w:pPr>
              <w:rPr>
                <w:szCs w:val="24"/>
              </w:rPr>
            </w:pPr>
            <w:r w:rsidRPr="16814F62">
              <w:rPr>
                <w:szCs w:val="24"/>
              </w:rPr>
              <w:t xml:space="preserve">Tādējādi farmaceitam darba </w:t>
            </w:r>
            <w:r w:rsidRPr="16814F62">
              <w:rPr>
                <w:szCs w:val="24"/>
              </w:rPr>
              <w:lastRenderedPageBreak/>
              <w:t>ņēmējam būtu vismaz likumīgs pamats iebilst veikt tādu darbību, kas būtu pretrunā viņa profesionalitātei, piemēram, apzināti piedāvāt viena ražotāja uztura bagātinātāju neatkarīgi no pacienta faktiskajām veselības vajadzībām.</w:t>
            </w:r>
          </w:p>
        </w:tc>
        <w:tc>
          <w:tcPr>
            <w:tcW w:w="1547" w:type="dxa"/>
            <w:shd w:val="clear" w:color="auto" w:fill="FFFFFF" w:themeFill="background1"/>
            <w:noWrap/>
            <w:tcMar>
              <w:top w:w="75" w:type="dxa"/>
              <w:left w:w="75" w:type="dxa"/>
              <w:bottom w:w="75" w:type="dxa"/>
              <w:right w:w="75" w:type="dxa"/>
            </w:tcMar>
          </w:tcPr>
          <w:p w14:paraId="01E4AC06" w14:textId="765A3950" w:rsidR="004F5F40" w:rsidRDefault="00593B34" w:rsidP="004F5F40">
            <w:pPr>
              <w:jc w:val="center"/>
              <w:rPr>
                <w:b/>
              </w:rPr>
            </w:pPr>
            <w:r>
              <w:lastRenderedPageBreak/>
              <w:t>-</w:t>
            </w:r>
          </w:p>
        </w:tc>
      </w:tr>
      <w:tr w:rsidR="00AC3704" w14:paraId="70F29593" w14:textId="77777777" w:rsidTr="16814F62">
        <w:tc>
          <w:tcPr>
            <w:tcW w:w="1015" w:type="dxa"/>
            <w:shd w:val="clear" w:color="auto" w:fill="FFFFFF" w:themeFill="background1"/>
            <w:noWrap/>
            <w:tcMar>
              <w:top w:w="75" w:type="dxa"/>
              <w:left w:w="75" w:type="dxa"/>
              <w:bottom w:w="75" w:type="dxa"/>
              <w:right w:w="75" w:type="dxa"/>
            </w:tcMar>
          </w:tcPr>
          <w:p w14:paraId="410D6DED" w14:textId="124620E9" w:rsidR="00AC3704" w:rsidRPr="002F0A6E" w:rsidRDefault="00AC3704"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B8087F0" w14:textId="77777777" w:rsidR="00AC3704" w:rsidRDefault="00AC3704" w:rsidP="00AC3704">
            <w:pPr>
              <w:spacing w:after="240"/>
              <w:rPr>
                <w:b/>
              </w:rPr>
            </w:pPr>
            <w:r>
              <w:rPr>
                <w:b/>
              </w:rPr>
              <w:t>Konceptuālā ziņojuma projekts</w:t>
            </w:r>
          </w:p>
          <w:p w14:paraId="3B3EF92F" w14:textId="3CEBFF05" w:rsidR="00AC3704" w:rsidRDefault="00AC3704" w:rsidP="00AC3704">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4327640D" w14:textId="6C084012" w:rsidR="00AC3704" w:rsidRPr="00105E16" w:rsidRDefault="007A2FC0" w:rsidP="00AC3704">
            <w:pPr>
              <w:rPr>
                <w:b/>
                <w:szCs w:val="24"/>
              </w:rPr>
            </w:pPr>
            <w:r w:rsidRPr="00105E16">
              <w:rPr>
                <w:b/>
                <w:szCs w:val="24"/>
              </w:rPr>
              <w:t>Priekšlikums (Reto slimību alianse, alianse@retasslimibas.lv – 15.06.2022.)</w:t>
            </w:r>
          </w:p>
          <w:p w14:paraId="69B3666E" w14:textId="77777777" w:rsidR="007A2FC0" w:rsidRPr="00105E16" w:rsidRDefault="007A2FC0" w:rsidP="00AC3704">
            <w:pPr>
              <w:rPr>
                <w:b/>
                <w:szCs w:val="24"/>
              </w:rPr>
            </w:pPr>
          </w:p>
          <w:p w14:paraId="79EA62FA" w14:textId="1D7FC673" w:rsidR="00AC3704" w:rsidRPr="001556AE" w:rsidRDefault="00AC3704" w:rsidP="001556AE">
            <w:pPr>
              <w:pStyle w:val="NormalWeb"/>
              <w:spacing w:before="0" w:beforeAutospacing="0" w:after="0" w:afterAutospacing="0"/>
              <w:jc w:val="both"/>
            </w:pPr>
            <w:r w:rsidRPr="00105E16">
              <w:t>Papildus ierosinām papildināt projektu ar aktuāliem statistikas datiem (īpaši 4.-9.lpp). Atgādinām, ka neatkarīgi no šī projekta virzības, Latvijai ir nepieciešams būtiski palielināt izdevumus veselības aprūpei – īpaši medikamentu kompensācijai, lai nodrošinātu aktuālām ārstēšanas vadlīnijām atbilstošus efektīvas terapijas.</w:t>
            </w:r>
          </w:p>
        </w:tc>
        <w:tc>
          <w:tcPr>
            <w:tcW w:w="2910" w:type="dxa"/>
            <w:shd w:val="clear" w:color="auto" w:fill="FFFFFF" w:themeFill="background1"/>
            <w:noWrap/>
            <w:tcMar>
              <w:top w:w="75" w:type="dxa"/>
              <w:left w:w="75" w:type="dxa"/>
              <w:bottom w:w="75" w:type="dxa"/>
              <w:right w:w="75" w:type="dxa"/>
            </w:tcMar>
          </w:tcPr>
          <w:p w14:paraId="46547387" w14:textId="211AF7E3" w:rsidR="00AC3704" w:rsidRPr="00CD0EA1" w:rsidRDefault="16814F62" w:rsidP="16814F62">
            <w:pPr>
              <w:rPr>
                <w:b/>
                <w:bCs/>
              </w:rPr>
            </w:pPr>
            <w:r w:rsidRPr="16814F62">
              <w:rPr>
                <w:b/>
                <w:bCs/>
              </w:rPr>
              <w:t>Izskaidrots.</w:t>
            </w:r>
          </w:p>
          <w:p w14:paraId="67C6ED35" w14:textId="56F7E63F" w:rsidR="00AC3704" w:rsidRPr="00CD0EA1" w:rsidRDefault="16814F62" w:rsidP="16814F62">
            <w:pPr>
              <w:rPr>
                <w:color w:val="auto"/>
              </w:rPr>
            </w:pPr>
            <w:r w:rsidRPr="16814F62">
              <w:rPr>
                <w:color w:val="auto"/>
              </w:rPr>
              <w:t xml:space="preserve">Ziņojumā izmantoti </w:t>
            </w:r>
            <w:r w:rsidRPr="16814F62">
              <w:rPr>
                <w:color w:val="auto"/>
                <w:u w:val="single"/>
              </w:rPr>
              <w:t>jaunākie pieejamie OECD dati.</w:t>
            </w:r>
            <w:r w:rsidRPr="16814F62">
              <w:rPr>
                <w:color w:val="auto"/>
              </w:rPr>
              <w:t xml:space="preserve"> Dokumenta sabiedriskajā apspriešanā (16.06.2022.) iesniedzējs līdz 1. jūlijam tika aicināts iesniegt VM jaunākus (aktuālākus) datus, ja tādi ir viņa rīcībā. Papildus dati no nozares pārstāvjiem netika iesniegti.</w:t>
            </w:r>
          </w:p>
          <w:p w14:paraId="2FE40808" w14:textId="0D9ACDC0" w:rsidR="00AC3704" w:rsidRPr="00CD0EA1" w:rsidRDefault="16814F62" w:rsidP="006A4C72">
            <w:r>
              <w:t xml:space="preserve"> </w:t>
            </w:r>
          </w:p>
        </w:tc>
        <w:tc>
          <w:tcPr>
            <w:tcW w:w="1547" w:type="dxa"/>
            <w:shd w:val="clear" w:color="auto" w:fill="FFFFFF" w:themeFill="background1"/>
            <w:noWrap/>
            <w:tcMar>
              <w:top w:w="75" w:type="dxa"/>
              <w:left w:w="75" w:type="dxa"/>
              <w:bottom w:w="75" w:type="dxa"/>
              <w:right w:w="75" w:type="dxa"/>
            </w:tcMar>
          </w:tcPr>
          <w:p w14:paraId="5A14F472" w14:textId="7E55A9DF" w:rsidR="00AC3704" w:rsidRDefault="00593B34" w:rsidP="00AC3704">
            <w:pPr>
              <w:jc w:val="center"/>
              <w:rPr>
                <w:b/>
              </w:rPr>
            </w:pPr>
            <w:r>
              <w:t>-</w:t>
            </w:r>
          </w:p>
        </w:tc>
      </w:tr>
      <w:tr w:rsidR="00A905CC" w14:paraId="4CFEDC08" w14:textId="77777777" w:rsidTr="16814F62">
        <w:tc>
          <w:tcPr>
            <w:tcW w:w="1015" w:type="dxa"/>
            <w:shd w:val="clear" w:color="auto" w:fill="FFFFFF" w:themeFill="background1"/>
            <w:noWrap/>
            <w:tcMar>
              <w:top w:w="75" w:type="dxa"/>
              <w:left w:w="75" w:type="dxa"/>
              <w:bottom w:w="75" w:type="dxa"/>
              <w:right w:w="75" w:type="dxa"/>
            </w:tcMar>
          </w:tcPr>
          <w:p w14:paraId="55E5277F" w14:textId="77777777" w:rsidR="00A905CC" w:rsidRPr="002F0A6E" w:rsidRDefault="00A905CC"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F23FC26" w14:textId="77777777" w:rsidR="00A905CC" w:rsidRDefault="00A905CC" w:rsidP="00A905CC">
            <w:pPr>
              <w:spacing w:after="240"/>
              <w:rPr>
                <w:b/>
              </w:rPr>
            </w:pPr>
            <w:r>
              <w:rPr>
                <w:b/>
              </w:rPr>
              <w:t>Konceptuālā ziņojuma projekts</w:t>
            </w:r>
          </w:p>
          <w:p w14:paraId="532927A6" w14:textId="028D376B" w:rsidR="00A905CC" w:rsidRDefault="00A905CC" w:rsidP="00A905CC">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7E93AFC7" w14:textId="7FC0A7F3" w:rsidR="00A905CC" w:rsidRPr="00105E16" w:rsidRDefault="00A905CC" w:rsidP="00A905CC">
            <w:pPr>
              <w:rPr>
                <w:b/>
                <w:szCs w:val="24"/>
              </w:rPr>
            </w:pPr>
            <w:r w:rsidRPr="00105E16">
              <w:rPr>
                <w:b/>
                <w:szCs w:val="24"/>
              </w:rPr>
              <w:t>Priekšlikums (</w:t>
            </w:r>
            <w:r w:rsidR="0063709A">
              <w:rPr>
                <w:b/>
                <w:szCs w:val="24"/>
              </w:rPr>
              <w:t>Latvijas diabēta asociācija</w:t>
            </w:r>
            <w:r w:rsidR="00CB6A1F">
              <w:rPr>
                <w:b/>
                <w:szCs w:val="24"/>
              </w:rPr>
              <w:t>,</w:t>
            </w:r>
            <w:r w:rsidRPr="00105E16">
              <w:rPr>
                <w:b/>
                <w:szCs w:val="24"/>
              </w:rPr>
              <w:t xml:space="preserve"> </w:t>
            </w:r>
            <w:r w:rsidR="00CB6A1F" w:rsidRPr="00CB6A1F">
              <w:rPr>
                <w:b/>
                <w:szCs w:val="24"/>
              </w:rPr>
              <w:t>latvdiab@latnet.lv</w:t>
            </w:r>
            <w:r w:rsidR="00CB6A1F">
              <w:rPr>
                <w:b/>
                <w:szCs w:val="24"/>
              </w:rPr>
              <w:t xml:space="preserve"> </w:t>
            </w:r>
            <w:r w:rsidRPr="00105E16">
              <w:rPr>
                <w:b/>
                <w:szCs w:val="24"/>
              </w:rPr>
              <w:t>– 15.06.2022.)</w:t>
            </w:r>
          </w:p>
          <w:p w14:paraId="02CB5012" w14:textId="77777777" w:rsidR="00A905CC" w:rsidRPr="00105E16" w:rsidRDefault="00A905CC" w:rsidP="00A905CC">
            <w:pPr>
              <w:rPr>
                <w:b/>
                <w:szCs w:val="24"/>
              </w:rPr>
            </w:pPr>
          </w:p>
          <w:p w14:paraId="70ECE9EF" w14:textId="1DB938E1" w:rsidR="00AC7401" w:rsidRPr="00AC7401" w:rsidRDefault="005F41E5" w:rsidP="00AC7401">
            <w:pPr>
              <w:rPr>
                <w:bCs/>
                <w:szCs w:val="24"/>
              </w:rPr>
            </w:pPr>
            <w:r w:rsidRPr="005F41E5">
              <w:rPr>
                <w:bCs/>
                <w:szCs w:val="24"/>
              </w:rPr>
              <w:t xml:space="preserve">Balstoties uz pieredzi </w:t>
            </w:r>
            <w:r w:rsidR="00AC7401" w:rsidRPr="00AC7401">
              <w:rPr>
                <w:bCs/>
                <w:szCs w:val="24"/>
              </w:rPr>
              <w:t>cukura diab</w:t>
            </w:r>
            <w:r w:rsidR="00AC7401">
              <w:rPr>
                <w:bCs/>
                <w:szCs w:val="24"/>
              </w:rPr>
              <w:t>ē</w:t>
            </w:r>
            <w:r w:rsidR="00AC7401" w:rsidRPr="00AC7401">
              <w:rPr>
                <w:bCs/>
                <w:szCs w:val="24"/>
              </w:rPr>
              <w:t>ta pacientu intere</w:t>
            </w:r>
            <w:r w:rsidR="00AC7401">
              <w:rPr>
                <w:bCs/>
                <w:szCs w:val="24"/>
              </w:rPr>
              <w:t>š</w:t>
            </w:r>
            <w:r w:rsidR="00AC7401" w:rsidRPr="00AC7401">
              <w:rPr>
                <w:bCs/>
                <w:szCs w:val="24"/>
              </w:rPr>
              <w:t>u aizst</w:t>
            </w:r>
            <w:r w:rsidR="00820CDE">
              <w:rPr>
                <w:bCs/>
                <w:szCs w:val="24"/>
              </w:rPr>
              <w:t>ā</w:t>
            </w:r>
            <w:r w:rsidR="00AC7401" w:rsidRPr="00AC7401">
              <w:rPr>
                <w:bCs/>
                <w:szCs w:val="24"/>
              </w:rPr>
              <w:t>v</w:t>
            </w:r>
            <w:r w:rsidR="00AC7401">
              <w:rPr>
                <w:bCs/>
                <w:szCs w:val="24"/>
              </w:rPr>
              <w:t>ī</w:t>
            </w:r>
            <w:r w:rsidR="00AC7401" w:rsidRPr="00AC7401">
              <w:rPr>
                <w:bCs/>
                <w:szCs w:val="24"/>
              </w:rPr>
              <w:t>b</w:t>
            </w:r>
            <w:r w:rsidR="00AC7401">
              <w:rPr>
                <w:bCs/>
                <w:szCs w:val="24"/>
              </w:rPr>
              <w:t>ā</w:t>
            </w:r>
            <w:r w:rsidR="00AC7401" w:rsidRPr="00AC7401">
              <w:rPr>
                <w:bCs/>
                <w:szCs w:val="24"/>
              </w:rPr>
              <w:t>, ka ari prakses un ekspertu viedok</w:t>
            </w:r>
            <w:r w:rsidR="00820CDE">
              <w:rPr>
                <w:bCs/>
                <w:szCs w:val="24"/>
              </w:rPr>
              <w:t>ļu</w:t>
            </w:r>
            <w:r w:rsidR="00AC7401" w:rsidRPr="00AC7401">
              <w:rPr>
                <w:bCs/>
                <w:szCs w:val="24"/>
              </w:rPr>
              <w:t xml:space="preserve"> anal</w:t>
            </w:r>
            <w:r w:rsidR="00820CDE">
              <w:rPr>
                <w:bCs/>
                <w:szCs w:val="24"/>
              </w:rPr>
              <w:t>ī</w:t>
            </w:r>
            <w:r w:rsidR="00AC7401" w:rsidRPr="00AC7401">
              <w:rPr>
                <w:bCs/>
                <w:szCs w:val="24"/>
              </w:rPr>
              <w:t>zi, Latvijas Diab</w:t>
            </w:r>
            <w:r w:rsidR="00820CDE">
              <w:rPr>
                <w:bCs/>
                <w:szCs w:val="24"/>
              </w:rPr>
              <w:t>ē</w:t>
            </w:r>
            <w:r w:rsidR="00AC7401" w:rsidRPr="00AC7401">
              <w:rPr>
                <w:bCs/>
                <w:szCs w:val="24"/>
              </w:rPr>
              <w:t>ta asoci</w:t>
            </w:r>
            <w:r w:rsidR="000836B9">
              <w:rPr>
                <w:bCs/>
                <w:szCs w:val="24"/>
              </w:rPr>
              <w:t>ā</w:t>
            </w:r>
            <w:r w:rsidR="00AC7401" w:rsidRPr="00AC7401">
              <w:rPr>
                <w:bCs/>
                <w:szCs w:val="24"/>
              </w:rPr>
              <w:t>cija atbalsta sekojo</w:t>
            </w:r>
            <w:r w:rsidR="000836B9">
              <w:rPr>
                <w:bCs/>
                <w:szCs w:val="24"/>
              </w:rPr>
              <w:t>š</w:t>
            </w:r>
            <w:r w:rsidR="00AC7401" w:rsidRPr="00AC7401">
              <w:rPr>
                <w:bCs/>
                <w:szCs w:val="24"/>
              </w:rPr>
              <w:t>u pied</w:t>
            </w:r>
            <w:r w:rsidR="000836B9">
              <w:rPr>
                <w:bCs/>
                <w:szCs w:val="24"/>
              </w:rPr>
              <w:t>ā</w:t>
            </w:r>
            <w:r w:rsidR="00AC7401" w:rsidRPr="00AC7401">
              <w:rPr>
                <w:bCs/>
                <w:szCs w:val="24"/>
              </w:rPr>
              <w:t>v</w:t>
            </w:r>
            <w:r w:rsidR="000836B9">
              <w:rPr>
                <w:bCs/>
                <w:szCs w:val="24"/>
              </w:rPr>
              <w:t>ā</w:t>
            </w:r>
            <w:r w:rsidR="00AC7401" w:rsidRPr="00AC7401">
              <w:rPr>
                <w:bCs/>
                <w:szCs w:val="24"/>
              </w:rPr>
              <w:t>to risin</w:t>
            </w:r>
            <w:r w:rsidR="000836B9">
              <w:rPr>
                <w:bCs/>
                <w:szCs w:val="24"/>
              </w:rPr>
              <w:t>ā</w:t>
            </w:r>
            <w:r w:rsidR="00AC7401" w:rsidRPr="00AC7401">
              <w:rPr>
                <w:bCs/>
                <w:szCs w:val="24"/>
              </w:rPr>
              <w:t>jumu pacientu tie</w:t>
            </w:r>
            <w:r w:rsidR="000836B9">
              <w:rPr>
                <w:bCs/>
                <w:szCs w:val="24"/>
              </w:rPr>
              <w:t>š</w:t>
            </w:r>
            <w:r w:rsidR="00AC7401" w:rsidRPr="00AC7401">
              <w:rPr>
                <w:bCs/>
                <w:szCs w:val="24"/>
              </w:rPr>
              <w:t>o maks</w:t>
            </w:r>
            <w:r w:rsidR="000836B9">
              <w:rPr>
                <w:bCs/>
                <w:szCs w:val="24"/>
              </w:rPr>
              <w:t>ā</w:t>
            </w:r>
            <w:r w:rsidR="00AC7401" w:rsidRPr="00AC7401">
              <w:rPr>
                <w:bCs/>
                <w:szCs w:val="24"/>
              </w:rPr>
              <w:t>jumu par z</w:t>
            </w:r>
            <w:r w:rsidR="000836B9">
              <w:rPr>
                <w:bCs/>
                <w:szCs w:val="24"/>
              </w:rPr>
              <w:t>āļ</w:t>
            </w:r>
            <w:r w:rsidR="00AC7401" w:rsidRPr="00AC7401">
              <w:rPr>
                <w:bCs/>
                <w:szCs w:val="24"/>
              </w:rPr>
              <w:t>u ieg</w:t>
            </w:r>
            <w:r w:rsidR="000836B9">
              <w:rPr>
                <w:bCs/>
                <w:szCs w:val="24"/>
              </w:rPr>
              <w:t>ā</w:t>
            </w:r>
            <w:r w:rsidR="00AC7401" w:rsidRPr="00AC7401">
              <w:rPr>
                <w:bCs/>
                <w:szCs w:val="24"/>
              </w:rPr>
              <w:t>di samazin</w:t>
            </w:r>
            <w:r w:rsidR="000836B9">
              <w:rPr>
                <w:bCs/>
                <w:szCs w:val="24"/>
              </w:rPr>
              <w:t>āš</w:t>
            </w:r>
            <w:r w:rsidR="00AC7401" w:rsidRPr="00AC7401">
              <w:rPr>
                <w:bCs/>
                <w:szCs w:val="24"/>
              </w:rPr>
              <w:t>anai -</w:t>
            </w:r>
          </w:p>
          <w:p w14:paraId="4BD75D13" w14:textId="77777777" w:rsidR="00AC7401" w:rsidRPr="00AC7401" w:rsidRDefault="00AC7401" w:rsidP="00AC7401">
            <w:pPr>
              <w:rPr>
                <w:bCs/>
                <w:szCs w:val="24"/>
              </w:rPr>
            </w:pPr>
          </w:p>
          <w:p w14:paraId="6CE2F673" w14:textId="5CCB12C6" w:rsidR="00A905CC" w:rsidRPr="005F41E5" w:rsidRDefault="00AC7401" w:rsidP="00AC7401">
            <w:pPr>
              <w:rPr>
                <w:bCs/>
                <w:szCs w:val="24"/>
              </w:rPr>
            </w:pPr>
            <w:r w:rsidRPr="00AC7401">
              <w:rPr>
                <w:bCs/>
                <w:szCs w:val="24"/>
              </w:rPr>
              <w:lastRenderedPageBreak/>
              <w:t>“3. Risin</w:t>
            </w:r>
            <w:r w:rsidR="00C87603">
              <w:rPr>
                <w:bCs/>
                <w:szCs w:val="24"/>
              </w:rPr>
              <w:t>ā</w:t>
            </w:r>
            <w:r w:rsidRPr="00AC7401">
              <w:rPr>
                <w:bCs/>
                <w:szCs w:val="24"/>
              </w:rPr>
              <w:t>juma variants (atbalst</w:t>
            </w:r>
            <w:r w:rsidR="00820CDE">
              <w:rPr>
                <w:bCs/>
                <w:szCs w:val="24"/>
              </w:rPr>
              <w:t>ā</w:t>
            </w:r>
            <w:r w:rsidRPr="00AC7401">
              <w:rPr>
                <w:bCs/>
                <w:szCs w:val="24"/>
              </w:rPr>
              <w:t>ms): samazin</w:t>
            </w:r>
            <w:r w:rsidR="00820CDE">
              <w:rPr>
                <w:bCs/>
                <w:szCs w:val="24"/>
              </w:rPr>
              <w:t>ā</w:t>
            </w:r>
            <w:r w:rsidRPr="00AC7401">
              <w:rPr>
                <w:bCs/>
                <w:szCs w:val="24"/>
              </w:rPr>
              <w:t>t pacientu tie</w:t>
            </w:r>
            <w:r w:rsidR="00820CDE">
              <w:rPr>
                <w:bCs/>
                <w:szCs w:val="24"/>
              </w:rPr>
              <w:t>š</w:t>
            </w:r>
            <w:r w:rsidRPr="00AC7401">
              <w:rPr>
                <w:bCs/>
                <w:szCs w:val="24"/>
              </w:rPr>
              <w:t>os maks</w:t>
            </w:r>
            <w:r w:rsidR="00820CDE">
              <w:rPr>
                <w:bCs/>
                <w:szCs w:val="24"/>
              </w:rPr>
              <w:t>ā</w:t>
            </w:r>
            <w:r w:rsidRPr="00AC7401">
              <w:rPr>
                <w:bCs/>
                <w:szCs w:val="24"/>
              </w:rPr>
              <w:t>jumus par z</w:t>
            </w:r>
            <w:r w:rsidR="00820CDE">
              <w:rPr>
                <w:bCs/>
                <w:szCs w:val="24"/>
              </w:rPr>
              <w:t>ā</w:t>
            </w:r>
            <w:r w:rsidR="000836B9">
              <w:rPr>
                <w:bCs/>
                <w:szCs w:val="24"/>
              </w:rPr>
              <w:t>ļ</w:t>
            </w:r>
            <w:r w:rsidRPr="00AC7401">
              <w:rPr>
                <w:bCs/>
                <w:szCs w:val="24"/>
              </w:rPr>
              <w:t>u ieg</w:t>
            </w:r>
            <w:r w:rsidR="00820CDE">
              <w:rPr>
                <w:bCs/>
                <w:szCs w:val="24"/>
              </w:rPr>
              <w:t>ā</w:t>
            </w:r>
            <w:r w:rsidRPr="00AC7401">
              <w:rPr>
                <w:bCs/>
                <w:szCs w:val="24"/>
              </w:rPr>
              <w:t>di”.</w:t>
            </w:r>
            <w:r w:rsidR="00820CDE">
              <w:rPr>
                <w:bCs/>
                <w:szCs w:val="24"/>
              </w:rPr>
              <w:t xml:space="preserve"> </w:t>
            </w:r>
            <w:r w:rsidRPr="00AC7401">
              <w:rPr>
                <w:bCs/>
                <w:szCs w:val="24"/>
              </w:rPr>
              <w:t>Latvijas Diab</w:t>
            </w:r>
            <w:r w:rsidR="00820CDE">
              <w:rPr>
                <w:bCs/>
                <w:szCs w:val="24"/>
              </w:rPr>
              <w:t>ē</w:t>
            </w:r>
            <w:r w:rsidRPr="00AC7401">
              <w:rPr>
                <w:bCs/>
                <w:szCs w:val="24"/>
              </w:rPr>
              <w:t>ta asoci</w:t>
            </w:r>
            <w:r w:rsidR="000836B9">
              <w:rPr>
                <w:bCs/>
                <w:szCs w:val="24"/>
              </w:rPr>
              <w:t>ā</w:t>
            </w:r>
            <w:r w:rsidRPr="00AC7401">
              <w:rPr>
                <w:bCs/>
                <w:szCs w:val="24"/>
              </w:rPr>
              <w:t>cija neatbalsta citus 22-TA-1803 pied</w:t>
            </w:r>
            <w:r w:rsidR="00820CDE">
              <w:rPr>
                <w:bCs/>
                <w:szCs w:val="24"/>
              </w:rPr>
              <w:t>ā</w:t>
            </w:r>
            <w:r w:rsidRPr="00AC7401">
              <w:rPr>
                <w:bCs/>
                <w:szCs w:val="24"/>
              </w:rPr>
              <w:t>v</w:t>
            </w:r>
            <w:r w:rsidR="00820CDE">
              <w:rPr>
                <w:bCs/>
                <w:szCs w:val="24"/>
              </w:rPr>
              <w:t>ā</w:t>
            </w:r>
            <w:r w:rsidRPr="00AC7401">
              <w:rPr>
                <w:bCs/>
                <w:szCs w:val="24"/>
              </w:rPr>
              <w:t>tos risin</w:t>
            </w:r>
            <w:r w:rsidR="000836B9">
              <w:rPr>
                <w:bCs/>
                <w:szCs w:val="24"/>
              </w:rPr>
              <w:t>āj</w:t>
            </w:r>
            <w:r w:rsidRPr="00AC7401">
              <w:rPr>
                <w:bCs/>
                <w:szCs w:val="24"/>
              </w:rPr>
              <w:t>umus pacientu tie</w:t>
            </w:r>
            <w:r w:rsidR="000836B9">
              <w:rPr>
                <w:bCs/>
                <w:szCs w:val="24"/>
              </w:rPr>
              <w:t>š</w:t>
            </w:r>
            <w:r w:rsidRPr="00AC7401">
              <w:rPr>
                <w:bCs/>
                <w:szCs w:val="24"/>
              </w:rPr>
              <w:t>o maks</w:t>
            </w:r>
            <w:r w:rsidR="000836B9">
              <w:rPr>
                <w:bCs/>
                <w:szCs w:val="24"/>
              </w:rPr>
              <w:t>ā</w:t>
            </w:r>
            <w:r w:rsidRPr="00AC7401">
              <w:rPr>
                <w:bCs/>
                <w:szCs w:val="24"/>
              </w:rPr>
              <w:t>jumu par z</w:t>
            </w:r>
            <w:r w:rsidR="000836B9">
              <w:rPr>
                <w:bCs/>
                <w:szCs w:val="24"/>
              </w:rPr>
              <w:t>āļu</w:t>
            </w:r>
            <w:r w:rsidRPr="00AC7401">
              <w:rPr>
                <w:bCs/>
                <w:szCs w:val="24"/>
              </w:rPr>
              <w:t xml:space="preserve"> ieg</w:t>
            </w:r>
            <w:r w:rsidR="000836B9">
              <w:rPr>
                <w:bCs/>
                <w:szCs w:val="24"/>
              </w:rPr>
              <w:t>ā</w:t>
            </w:r>
            <w:r w:rsidRPr="00AC7401">
              <w:rPr>
                <w:bCs/>
                <w:szCs w:val="24"/>
              </w:rPr>
              <w:t>di samazin</w:t>
            </w:r>
            <w:r w:rsidR="000836B9">
              <w:rPr>
                <w:bCs/>
                <w:szCs w:val="24"/>
              </w:rPr>
              <w:t>āš</w:t>
            </w:r>
            <w:r w:rsidRPr="00AC7401">
              <w:rPr>
                <w:bCs/>
                <w:szCs w:val="24"/>
              </w:rPr>
              <w:t>anai.</w:t>
            </w:r>
          </w:p>
        </w:tc>
        <w:tc>
          <w:tcPr>
            <w:tcW w:w="2910" w:type="dxa"/>
            <w:shd w:val="clear" w:color="auto" w:fill="FFFFFF" w:themeFill="background1"/>
            <w:noWrap/>
            <w:tcMar>
              <w:top w:w="75" w:type="dxa"/>
              <w:left w:w="75" w:type="dxa"/>
              <w:bottom w:w="75" w:type="dxa"/>
              <w:right w:w="75" w:type="dxa"/>
            </w:tcMar>
          </w:tcPr>
          <w:p w14:paraId="503A9E3B" w14:textId="77777777" w:rsidR="00593B34" w:rsidRPr="00593B34" w:rsidRDefault="00593B34" w:rsidP="00A905CC">
            <w:pPr>
              <w:rPr>
                <w:b/>
                <w:bCs/>
              </w:rPr>
            </w:pPr>
            <w:r w:rsidRPr="00593B34">
              <w:rPr>
                <w:b/>
                <w:bCs/>
              </w:rPr>
              <w:lastRenderedPageBreak/>
              <w:t>Nav ņemts vērā.</w:t>
            </w:r>
          </w:p>
          <w:p w14:paraId="5A15903D" w14:textId="33109DB5" w:rsidR="00A905CC" w:rsidRPr="00CD0EA1" w:rsidRDefault="16814F62" w:rsidP="00A905CC">
            <w:r>
              <w:t xml:space="preserve">VM neatbalsta iesniedzēja sniegto viedokli, jo nav sniegts skaidrojums par šādu viedokli. </w:t>
            </w:r>
          </w:p>
        </w:tc>
        <w:tc>
          <w:tcPr>
            <w:tcW w:w="1547" w:type="dxa"/>
            <w:shd w:val="clear" w:color="auto" w:fill="FFFFFF" w:themeFill="background1"/>
            <w:noWrap/>
            <w:tcMar>
              <w:top w:w="75" w:type="dxa"/>
              <w:left w:w="75" w:type="dxa"/>
              <w:bottom w:w="75" w:type="dxa"/>
              <w:right w:w="75" w:type="dxa"/>
            </w:tcMar>
          </w:tcPr>
          <w:p w14:paraId="084B54BF" w14:textId="3762BAEF" w:rsidR="00A905CC" w:rsidRDefault="00593B34" w:rsidP="00A905CC">
            <w:pPr>
              <w:jc w:val="center"/>
              <w:rPr>
                <w:b/>
              </w:rPr>
            </w:pPr>
            <w:r>
              <w:t>-</w:t>
            </w:r>
          </w:p>
        </w:tc>
      </w:tr>
      <w:tr w:rsidR="00D1255F" w14:paraId="46134FCC" w14:textId="77777777" w:rsidTr="16814F62">
        <w:tc>
          <w:tcPr>
            <w:tcW w:w="14567" w:type="dxa"/>
            <w:gridSpan w:val="5"/>
            <w:shd w:val="clear" w:color="auto" w:fill="FFFFFF" w:themeFill="background1"/>
            <w:noWrap/>
            <w:tcMar>
              <w:top w:w="75" w:type="dxa"/>
              <w:left w:w="75" w:type="dxa"/>
              <w:bottom w:w="75" w:type="dxa"/>
              <w:right w:w="75" w:type="dxa"/>
            </w:tcMar>
          </w:tcPr>
          <w:p w14:paraId="3D56CD6B" w14:textId="56CC1244" w:rsidR="00D1255F" w:rsidRPr="002F0A6E" w:rsidRDefault="00D1255F" w:rsidP="002F0A6E">
            <w:pPr>
              <w:pStyle w:val="ListParagraph"/>
              <w:numPr>
                <w:ilvl w:val="0"/>
                <w:numId w:val="26"/>
              </w:numPr>
              <w:jc w:val="center"/>
              <w:rPr>
                <w:rFonts w:ascii="Times New Roman" w:hAnsi="Times New Roman" w:cs="Times New Roman"/>
                <w:b/>
                <w:sz w:val="24"/>
                <w:szCs w:val="24"/>
              </w:rPr>
            </w:pPr>
            <w:r w:rsidRPr="002F0A6E">
              <w:rPr>
                <w:rFonts w:ascii="Times New Roman" w:hAnsi="Times New Roman" w:cs="Times New Roman"/>
                <w:b/>
                <w:sz w:val="24"/>
                <w:szCs w:val="24"/>
              </w:rPr>
              <w:t>Priekšlikumi pēc sabiedriskās apspriedes</w:t>
            </w:r>
          </w:p>
        </w:tc>
      </w:tr>
      <w:tr w:rsidR="00387EA6" w14:paraId="673D5717" w14:textId="77777777" w:rsidTr="16814F62">
        <w:tc>
          <w:tcPr>
            <w:tcW w:w="1015" w:type="dxa"/>
            <w:shd w:val="clear" w:color="auto" w:fill="FFFFFF" w:themeFill="background1"/>
            <w:noWrap/>
            <w:tcMar>
              <w:top w:w="75" w:type="dxa"/>
              <w:left w:w="75" w:type="dxa"/>
              <w:bottom w:w="75" w:type="dxa"/>
              <w:right w:w="75" w:type="dxa"/>
            </w:tcMar>
          </w:tcPr>
          <w:p w14:paraId="45F4E52A" w14:textId="77777777" w:rsidR="00387EA6" w:rsidRPr="002F0A6E" w:rsidRDefault="00387EA6"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D727D6A" w14:textId="77777777" w:rsidR="00387EA6" w:rsidRDefault="00387EA6" w:rsidP="00387EA6">
            <w:pPr>
              <w:spacing w:after="240"/>
              <w:rPr>
                <w:b/>
              </w:rPr>
            </w:pPr>
            <w:r>
              <w:rPr>
                <w:b/>
              </w:rPr>
              <w:t>Konceptuālā ziņojuma projekts</w:t>
            </w:r>
          </w:p>
          <w:p w14:paraId="5F085AF7" w14:textId="0C4220B4" w:rsidR="00387EA6" w:rsidRDefault="00387EA6" w:rsidP="00387EA6">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FED6105" w14:textId="5FD4029B" w:rsidR="00387EA6" w:rsidRPr="00105E16" w:rsidRDefault="00387EA6" w:rsidP="00387EA6">
            <w:pPr>
              <w:rPr>
                <w:b/>
                <w:szCs w:val="24"/>
              </w:rPr>
            </w:pPr>
            <w:r w:rsidRPr="00105E16">
              <w:rPr>
                <w:b/>
                <w:szCs w:val="24"/>
              </w:rPr>
              <w:t>Priekšlikums</w:t>
            </w:r>
            <w:r w:rsidR="00D53C0B">
              <w:rPr>
                <w:b/>
                <w:szCs w:val="24"/>
              </w:rPr>
              <w:t xml:space="preserve"> papildus</w:t>
            </w:r>
            <w:r w:rsidRPr="00105E16">
              <w:rPr>
                <w:b/>
                <w:szCs w:val="24"/>
              </w:rPr>
              <w:t xml:space="preserve"> (</w:t>
            </w:r>
            <w:r w:rsidR="00645A03" w:rsidRPr="00645A03">
              <w:rPr>
                <w:b/>
                <w:szCs w:val="24"/>
              </w:rPr>
              <w:t>Latvijas farmaceitiskās aprūpes asociācija (LFAA)</w:t>
            </w:r>
            <w:r w:rsidRPr="00105E16">
              <w:rPr>
                <w:b/>
                <w:szCs w:val="24"/>
              </w:rPr>
              <w:t xml:space="preserve">, </w:t>
            </w:r>
            <w:r w:rsidR="00854909">
              <w:rPr>
                <w:b/>
                <w:szCs w:val="24"/>
              </w:rPr>
              <w:t>info@lfaa.</w:t>
            </w:r>
            <w:r w:rsidRPr="00105E16">
              <w:rPr>
                <w:b/>
                <w:szCs w:val="24"/>
              </w:rPr>
              <w:t xml:space="preserve">lv – </w:t>
            </w:r>
            <w:r w:rsidR="00D53C0B">
              <w:rPr>
                <w:b/>
                <w:szCs w:val="24"/>
              </w:rPr>
              <w:t>30</w:t>
            </w:r>
            <w:r w:rsidRPr="00105E16">
              <w:rPr>
                <w:b/>
                <w:szCs w:val="24"/>
              </w:rPr>
              <w:t>.06.2022.)</w:t>
            </w:r>
          </w:p>
          <w:p w14:paraId="30AFEF88" w14:textId="77777777" w:rsidR="00387EA6" w:rsidRPr="00105E16" w:rsidRDefault="00387EA6" w:rsidP="00387EA6">
            <w:pPr>
              <w:rPr>
                <w:b/>
                <w:szCs w:val="24"/>
              </w:rPr>
            </w:pPr>
          </w:p>
          <w:p w14:paraId="5E96A659" w14:textId="31BF9C59" w:rsidR="00387EA6" w:rsidRPr="00105E16" w:rsidRDefault="19B7D21D" w:rsidP="19B7D21D">
            <w:pPr>
              <w:spacing w:line="259" w:lineRule="auto"/>
            </w:pPr>
            <w:r w:rsidRPr="19B7D21D">
              <w:rPr>
                <w:b/>
                <w:bCs/>
              </w:rPr>
              <w:t>Iesūtītā vēstule atkārtoti satur izteiktu viedokli par konceptuālā ziņojuma kvalitāti un vairākus jautājums par zālēm.</w:t>
            </w:r>
          </w:p>
        </w:tc>
        <w:tc>
          <w:tcPr>
            <w:tcW w:w="2910" w:type="dxa"/>
            <w:shd w:val="clear" w:color="auto" w:fill="FFFFFF" w:themeFill="background1"/>
            <w:noWrap/>
            <w:tcMar>
              <w:top w:w="75" w:type="dxa"/>
              <w:left w:w="75" w:type="dxa"/>
              <w:bottom w:w="75" w:type="dxa"/>
              <w:right w:w="75" w:type="dxa"/>
            </w:tcMar>
          </w:tcPr>
          <w:p w14:paraId="01C1EB76" w14:textId="77777777" w:rsidR="000836B9" w:rsidRPr="00B044AD" w:rsidRDefault="000836B9" w:rsidP="000836B9">
            <w:pPr>
              <w:spacing w:line="259" w:lineRule="auto"/>
              <w:rPr>
                <w:b/>
                <w:bCs/>
                <w:color w:val="auto"/>
              </w:rPr>
            </w:pPr>
            <w:r w:rsidRPr="00B044AD">
              <w:rPr>
                <w:b/>
                <w:bCs/>
                <w:color w:val="auto"/>
              </w:rPr>
              <w:t>Izskaidrots.</w:t>
            </w:r>
          </w:p>
          <w:p w14:paraId="23A3461C" w14:textId="18F1E92A" w:rsidR="00387EA6" w:rsidRPr="000836B9" w:rsidRDefault="16814F62" w:rsidP="19B7D21D">
            <w:pPr>
              <w:rPr>
                <w:color w:val="auto"/>
                <w:szCs w:val="24"/>
              </w:rPr>
            </w:pPr>
            <w:r w:rsidRPr="000836B9">
              <w:rPr>
                <w:color w:val="auto"/>
                <w:szCs w:val="24"/>
              </w:rPr>
              <w:t>Atbildes uz jautājumiem sniegtas Iesnieguma likuma noteiktajā kārtībā ar (VM vēstu</w:t>
            </w:r>
            <w:r w:rsidRPr="16814F62">
              <w:rPr>
                <w:color w:val="auto"/>
              </w:rPr>
              <w:t>le 15.07.2022. Nr.</w:t>
            </w:r>
            <w:hyperlink r:id="rId12">
              <w:r w:rsidRPr="000836B9">
                <w:rPr>
                  <w:rStyle w:val="Hyperlink"/>
                  <w:color w:val="auto"/>
                  <w:szCs w:val="24"/>
                  <w:u w:val="none"/>
                </w:rPr>
                <w:t>01-17.1/3295</w:t>
              </w:r>
            </w:hyperlink>
          </w:p>
          <w:p w14:paraId="54787E65" w14:textId="16291C6A" w:rsidR="00387EA6" w:rsidRPr="000836B9" w:rsidRDefault="00387EA6" w:rsidP="00387EA6">
            <w:pPr>
              <w:rPr>
                <w:color w:val="auto"/>
                <w:szCs w:val="24"/>
              </w:rPr>
            </w:pPr>
          </w:p>
        </w:tc>
        <w:tc>
          <w:tcPr>
            <w:tcW w:w="1547" w:type="dxa"/>
            <w:shd w:val="clear" w:color="auto" w:fill="FFFFFF" w:themeFill="background1"/>
            <w:noWrap/>
            <w:tcMar>
              <w:top w:w="75" w:type="dxa"/>
              <w:left w:w="75" w:type="dxa"/>
              <w:bottom w:w="75" w:type="dxa"/>
              <w:right w:w="75" w:type="dxa"/>
            </w:tcMar>
          </w:tcPr>
          <w:p w14:paraId="2D95CF45" w14:textId="73D50C2E" w:rsidR="00387EA6" w:rsidRDefault="00593B34" w:rsidP="00387EA6">
            <w:pPr>
              <w:jc w:val="center"/>
              <w:rPr>
                <w:b/>
              </w:rPr>
            </w:pPr>
            <w:r>
              <w:t>-</w:t>
            </w:r>
          </w:p>
        </w:tc>
      </w:tr>
      <w:tr w:rsidR="009F1A2A" w14:paraId="32A9EF7E" w14:textId="77777777" w:rsidTr="16814F62">
        <w:tc>
          <w:tcPr>
            <w:tcW w:w="1015" w:type="dxa"/>
            <w:shd w:val="clear" w:color="auto" w:fill="FFFFFF" w:themeFill="background1"/>
            <w:noWrap/>
            <w:tcMar>
              <w:top w:w="75" w:type="dxa"/>
              <w:left w:w="75" w:type="dxa"/>
              <w:bottom w:w="75" w:type="dxa"/>
              <w:right w:w="75" w:type="dxa"/>
            </w:tcMar>
          </w:tcPr>
          <w:p w14:paraId="37430312" w14:textId="77777777" w:rsidR="009F1A2A" w:rsidRPr="002F0A6E" w:rsidRDefault="009F1A2A"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2FC7725D" w14:textId="77777777" w:rsidR="009F1A2A" w:rsidRDefault="009F1A2A" w:rsidP="009F1A2A">
            <w:pPr>
              <w:spacing w:after="240"/>
              <w:rPr>
                <w:b/>
              </w:rPr>
            </w:pPr>
            <w:r>
              <w:rPr>
                <w:b/>
              </w:rPr>
              <w:t>Konceptuālā ziņojuma projekts</w:t>
            </w:r>
          </w:p>
          <w:p w14:paraId="20D98ABB" w14:textId="117B2145" w:rsidR="009F1A2A" w:rsidRDefault="009F1A2A" w:rsidP="009F1A2A">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3BB8127B" w14:textId="77777777" w:rsidR="009F1A2A" w:rsidRPr="00105E16" w:rsidRDefault="009F1A2A" w:rsidP="009F1A2A">
            <w:pPr>
              <w:rPr>
                <w:b/>
                <w:szCs w:val="24"/>
              </w:rPr>
            </w:pPr>
            <w:r w:rsidRPr="00105E16">
              <w:rPr>
                <w:b/>
                <w:szCs w:val="24"/>
              </w:rPr>
              <w:t>Priekšlikums</w:t>
            </w:r>
            <w:r>
              <w:rPr>
                <w:b/>
                <w:szCs w:val="24"/>
              </w:rPr>
              <w:t xml:space="preserve"> papildus</w:t>
            </w:r>
            <w:r w:rsidRPr="00105E16">
              <w:rPr>
                <w:b/>
                <w:szCs w:val="24"/>
              </w:rPr>
              <w:t xml:space="preserve"> (</w:t>
            </w:r>
            <w:r w:rsidRPr="00645A03">
              <w:rPr>
                <w:b/>
                <w:szCs w:val="24"/>
              </w:rPr>
              <w:t>Latvijas farmaceitiskās aprūpes asociācija (LFAA)</w:t>
            </w:r>
            <w:r w:rsidRPr="00105E16">
              <w:rPr>
                <w:b/>
                <w:szCs w:val="24"/>
              </w:rPr>
              <w:t xml:space="preserve">, </w:t>
            </w:r>
            <w:r>
              <w:rPr>
                <w:b/>
                <w:szCs w:val="24"/>
              </w:rPr>
              <w:t>info@lfaa.</w:t>
            </w:r>
            <w:r w:rsidRPr="00105E16">
              <w:rPr>
                <w:b/>
                <w:szCs w:val="24"/>
              </w:rPr>
              <w:t xml:space="preserve">lv – </w:t>
            </w:r>
            <w:r>
              <w:rPr>
                <w:b/>
                <w:szCs w:val="24"/>
              </w:rPr>
              <w:t>30</w:t>
            </w:r>
            <w:r w:rsidRPr="00105E16">
              <w:rPr>
                <w:b/>
                <w:szCs w:val="24"/>
              </w:rPr>
              <w:t>.06.2022.)</w:t>
            </w:r>
          </w:p>
          <w:p w14:paraId="39F52927" w14:textId="398087EE" w:rsidR="008E1B38" w:rsidRPr="008E1B38" w:rsidRDefault="008E1B38" w:rsidP="008E1B38">
            <w:pPr>
              <w:rPr>
                <w:b/>
                <w:szCs w:val="24"/>
              </w:rPr>
            </w:pPr>
            <w:r w:rsidRPr="008E1B38">
              <w:rPr>
                <w:b/>
                <w:szCs w:val="24"/>
              </w:rPr>
              <w:t xml:space="preserve"> </w:t>
            </w:r>
          </w:p>
          <w:p w14:paraId="0D389EF4" w14:textId="58BADA76" w:rsidR="008E1B38" w:rsidRPr="0075771E" w:rsidRDefault="008E1B38" w:rsidP="008E1B38">
            <w:pPr>
              <w:rPr>
                <w:bCs/>
                <w:szCs w:val="24"/>
              </w:rPr>
            </w:pPr>
            <w:r w:rsidRPr="0075771E">
              <w:rPr>
                <w:bCs/>
                <w:szCs w:val="24"/>
              </w:rPr>
              <w:t>•</w:t>
            </w:r>
            <w:r w:rsidR="0036180C" w:rsidRPr="0075771E">
              <w:rPr>
                <w:bCs/>
                <w:szCs w:val="24"/>
              </w:rPr>
              <w:t xml:space="preserve"> </w:t>
            </w:r>
            <w:r w:rsidRPr="0075771E">
              <w:rPr>
                <w:bCs/>
                <w:szCs w:val="24"/>
              </w:rPr>
              <w:t>kā iedalās pacientu pašu samaksātie līdzekļi par medikamentiem;</w:t>
            </w:r>
          </w:p>
          <w:p w14:paraId="5036ABB0" w14:textId="77777777" w:rsidR="008E1B38" w:rsidRPr="0075771E" w:rsidRDefault="008E1B38" w:rsidP="008E1B38">
            <w:pPr>
              <w:rPr>
                <w:bCs/>
                <w:szCs w:val="24"/>
              </w:rPr>
            </w:pPr>
            <w:r w:rsidRPr="0075771E">
              <w:rPr>
                <w:bCs/>
                <w:szCs w:val="24"/>
              </w:rPr>
              <w:t>-</w:t>
            </w:r>
            <w:r w:rsidRPr="0075771E">
              <w:rPr>
                <w:bCs/>
                <w:szCs w:val="24"/>
              </w:rPr>
              <w:tab/>
              <w:t xml:space="preserve">kāds ir pacienta procentuālais </w:t>
            </w:r>
            <w:proofErr w:type="spellStart"/>
            <w:r w:rsidRPr="0075771E">
              <w:rPr>
                <w:bCs/>
                <w:szCs w:val="24"/>
              </w:rPr>
              <w:t>līdzmaksājums</w:t>
            </w:r>
            <w:proofErr w:type="spellEnd"/>
            <w:r w:rsidRPr="0075771E">
              <w:rPr>
                <w:bCs/>
                <w:szCs w:val="24"/>
              </w:rPr>
              <w:t xml:space="preserve"> par kompensētām zālēm (kurām diagnozēm, kāds apjoms);</w:t>
            </w:r>
          </w:p>
          <w:p w14:paraId="5C656FDA" w14:textId="77777777" w:rsidR="008E1B38" w:rsidRPr="0075771E" w:rsidRDefault="008E1B38" w:rsidP="008E1B38">
            <w:pPr>
              <w:rPr>
                <w:bCs/>
                <w:szCs w:val="24"/>
              </w:rPr>
            </w:pPr>
            <w:r w:rsidRPr="0075771E">
              <w:rPr>
                <w:bCs/>
                <w:szCs w:val="24"/>
              </w:rPr>
              <w:t>-</w:t>
            </w:r>
            <w:r w:rsidRPr="0075771E">
              <w:rPr>
                <w:bCs/>
                <w:szCs w:val="24"/>
              </w:rPr>
              <w:tab/>
              <w:t>kāds ir pacienta maksājums par valsts nekompensētām recepšu zālēm:</w:t>
            </w:r>
          </w:p>
          <w:p w14:paraId="3A80F422" w14:textId="77777777" w:rsidR="008E1B38" w:rsidRPr="0075771E" w:rsidRDefault="008E1B38" w:rsidP="008E1B38">
            <w:pPr>
              <w:rPr>
                <w:bCs/>
                <w:szCs w:val="24"/>
              </w:rPr>
            </w:pPr>
            <w:r w:rsidRPr="0075771E">
              <w:rPr>
                <w:bCs/>
                <w:szCs w:val="24"/>
              </w:rPr>
              <w:t>o</w:t>
            </w:r>
            <w:r w:rsidRPr="0075771E">
              <w:rPr>
                <w:bCs/>
                <w:szCs w:val="24"/>
              </w:rPr>
              <w:tab/>
              <w:t>tajā skaitā, kuras zāles nopirktas par pacienta līdzekļiem, jo šīs zāles vai diagnozes netiek kompensētas (kuras diagnozes, kuras zāles, kāds apjoms, cik personu);</w:t>
            </w:r>
          </w:p>
          <w:p w14:paraId="54ABDC75" w14:textId="00229273" w:rsidR="009F1A2A" w:rsidRPr="00105E16" w:rsidRDefault="008E1B38" w:rsidP="008E1B38">
            <w:pPr>
              <w:rPr>
                <w:b/>
                <w:szCs w:val="24"/>
              </w:rPr>
            </w:pPr>
            <w:r w:rsidRPr="0075771E">
              <w:rPr>
                <w:bCs/>
                <w:szCs w:val="24"/>
              </w:rPr>
              <w:t>o</w:t>
            </w:r>
            <w:r w:rsidRPr="0075771E">
              <w:rPr>
                <w:bCs/>
                <w:szCs w:val="24"/>
              </w:rPr>
              <w:tab/>
              <w:t xml:space="preserve">kuras iegādātas par pacienta līdzekļiem, jo pacients nevēlas saņemt KZS references zāles (kuras diagnozes, kuras zāles, kāds apjoms, cik personu, kāda ir šī dinamika pēc SNN izrakstīšanas ieviešanas)? Piemēram, apjoma ziņā visvairāk lietotais recepšu medikaments 2022. gada pirmajos piecos mēnešos ir </w:t>
            </w:r>
            <w:proofErr w:type="spellStart"/>
            <w:r w:rsidRPr="0075771E">
              <w:rPr>
                <w:bCs/>
                <w:szCs w:val="24"/>
              </w:rPr>
              <w:t>bisoprolols</w:t>
            </w:r>
            <w:proofErr w:type="spellEnd"/>
            <w:r w:rsidRPr="0075771E">
              <w:rPr>
                <w:bCs/>
                <w:szCs w:val="24"/>
              </w:rPr>
              <w:t xml:space="preserve">, kura vairākas formas ir iekļautas </w:t>
            </w:r>
            <w:r w:rsidRPr="0075771E">
              <w:rPr>
                <w:bCs/>
                <w:szCs w:val="24"/>
              </w:rPr>
              <w:lastRenderedPageBreak/>
              <w:t xml:space="preserve">kompensējamo zāļu sarakstā. Datu analīzes uzņēmuma IQVIA informācija rāda, ka 5 mg </w:t>
            </w:r>
            <w:proofErr w:type="spellStart"/>
            <w:r w:rsidRPr="0075771E">
              <w:rPr>
                <w:bCs/>
                <w:szCs w:val="24"/>
              </w:rPr>
              <w:t>bisoprolola</w:t>
            </w:r>
            <w:proofErr w:type="spellEnd"/>
            <w:r w:rsidRPr="0075771E">
              <w:rPr>
                <w:bCs/>
                <w:szCs w:val="24"/>
              </w:rPr>
              <w:t xml:space="preserve"> tabletēm 26% no apjoma un 61% no apgrozījuma patēriņa sastāda KZS neiekļauts medikaments, bet 10 mg tabletēm šis apjoms ir attiecīgi 33% un 69%. Līdzīga tendence vērojama virknei citu medikamentu. Respektīvi, neveicot detalizētu analīzi, pastāv nepareizu cēloņsakarību un secinājumu risks.</w:t>
            </w:r>
          </w:p>
        </w:tc>
        <w:tc>
          <w:tcPr>
            <w:tcW w:w="2910" w:type="dxa"/>
            <w:shd w:val="clear" w:color="auto" w:fill="FFFFFF" w:themeFill="background1"/>
            <w:noWrap/>
            <w:tcMar>
              <w:top w:w="75" w:type="dxa"/>
              <w:left w:w="75" w:type="dxa"/>
              <w:bottom w:w="75" w:type="dxa"/>
              <w:right w:w="75" w:type="dxa"/>
            </w:tcMar>
          </w:tcPr>
          <w:p w14:paraId="32CCE9CD" w14:textId="759C2199" w:rsidR="009F1A2A" w:rsidRPr="000836B9" w:rsidRDefault="6E25C0EC" w:rsidP="6E25C0EC">
            <w:pPr>
              <w:rPr>
                <w:b/>
                <w:bCs/>
                <w:color w:val="auto"/>
                <w:szCs w:val="24"/>
              </w:rPr>
            </w:pPr>
            <w:r w:rsidRPr="000836B9">
              <w:rPr>
                <w:b/>
                <w:bCs/>
                <w:color w:val="auto"/>
                <w:szCs w:val="24"/>
              </w:rPr>
              <w:lastRenderedPageBreak/>
              <w:t>Izskaidrots</w:t>
            </w:r>
            <w:r w:rsidR="000836B9" w:rsidRPr="000836B9">
              <w:rPr>
                <w:b/>
                <w:bCs/>
                <w:color w:val="auto"/>
                <w:szCs w:val="24"/>
              </w:rPr>
              <w:t>.</w:t>
            </w:r>
          </w:p>
          <w:p w14:paraId="60355B01" w14:textId="538E59E1" w:rsidR="009F1A2A" w:rsidRPr="000836B9" w:rsidRDefault="000575FA" w:rsidP="19B7D21D">
            <w:pPr>
              <w:rPr>
                <w:color w:val="auto"/>
                <w:szCs w:val="24"/>
              </w:rPr>
            </w:pPr>
            <w:r>
              <w:rPr>
                <w:color w:val="auto"/>
                <w:szCs w:val="24"/>
              </w:rPr>
              <w:t>Skat. skaidrojumu izziņā pie punkta Nr. 6.</w:t>
            </w:r>
          </w:p>
        </w:tc>
        <w:tc>
          <w:tcPr>
            <w:tcW w:w="1547" w:type="dxa"/>
            <w:shd w:val="clear" w:color="auto" w:fill="FFFFFF" w:themeFill="background1"/>
            <w:noWrap/>
            <w:tcMar>
              <w:top w:w="75" w:type="dxa"/>
              <w:left w:w="75" w:type="dxa"/>
              <w:bottom w:w="75" w:type="dxa"/>
              <w:right w:w="75" w:type="dxa"/>
            </w:tcMar>
          </w:tcPr>
          <w:p w14:paraId="79F121C8" w14:textId="4F413D3E" w:rsidR="009F1A2A" w:rsidRDefault="00593B34" w:rsidP="009F1A2A">
            <w:pPr>
              <w:jc w:val="center"/>
              <w:rPr>
                <w:b/>
              </w:rPr>
            </w:pPr>
            <w:r>
              <w:t>-</w:t>
            </w:r>
          </w:p>
        </w:tc>
      </w:tr>
      <w:tr w:rsidR="009F1A2A" w14:paraId="654DBF5B" w14:textId="77777777" w:rsidTr="16814F62">
        <w:tc>
          <w:tcPr>
            <w:tcW w:w="1015" w:type="dxa"/>
            <w:shd w:val="clear" w:color="auto" w:fill="FFFFFF" w:themeFill="background1"/>
            <w:noWrap/>
            <w:tcMar>
              <w:top w:w="75" w:type="dxa"/>
              <w:left w:w="75" w:type="dxa"/>
              <w:bottom w:w="75" w:type="dxa"/>
              <w:right w:w="75" w:type="dxa"/>
            </w:tcMar>
          </w:tcPr>
          <w:p w14:paraId="2CE664CF" w14:textId="77777777" w:rsidR="009F1A2A" w:rsidRPr="002F0A6E" w:rsidRDefault="009F1A2A"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B87E6F5" w14:textId="77777777" w:rsidR="009F1A2A" w:rsidRDefault="009F1A2A" w:rsidP="009F1A2A">
            <w:pPr>
              <w:spacing w:after="240"/>
              <w:rPr>
                <w:b/>
              </w:rPr>
            </w:pPr>
            <w:r>
              <w:rPr>
                <w:b/>
              </w:rPr>
              <w:t>Konceptuālā ziņojuma projekts</w:t>
            </w:r>
          </w:p>
          <w:p w14:paraId="1DB62E52" w14:textId="07B427B0" w:rsidR="009F1A2A" w:rsidRDefault="009F1A2A" w:rsidP="009F1A2A">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256346E2" w14:textId="77777777" w:rsidR="009F1A2A" w:rsidRPr="00105E16" w:rsidRDefault="009F1A2A" w:rsidP="009F1A2A">
            <w:pPr>
              <w:rPr>
                <w:b/>
                <w:szCs w:val="24"/>
              </w:rPr>
            </w:pPr>
            <w:r w:rsidRPr="00105E16">
              <w:rPr>
                <w:b/>
                <w:szCs w:val="24"/>
              </w:rPr>
              <w:t>Priekšlikums</w:t>
            </w:r>
            <w:r>
              <w:rPr>
                <w:b/>
                <w:szCs w:val="24"/>
              </w:rPr>
              <w:t xml:space="preserve"> papildus</w:t>
            </w:r>
            <w:r w:rsidRPr="00105E16">
              <w:rPr>
                <w:b/>
                <w:szCs w:val="24"/>
              </w:rPr>
              <w:t xml:space="preserve"> (</w:t>
            </w:r>
            <w:r w:rsidRPr="00645A03">
              <w:rPr>
                <w:b/>
                <w:szCs w:val="24"/>
              </w:rPr>
              <w:t>Latvijas farmaceitiskās aprūpes asociācija (LFAA)</w:t>
            </w:r>
            <w:r w:rsidRPr="00105E16">
              <w:rPr>
                <w:b/>
                <w:szCs w:val="24"/>
              </w:rPr>
              <w:t xml:space="preserve">, </w:t>
            </w:r>
            <w:r>
              <w:rPr>
                <w:b/>
                <w:szCs w:val="24"/>
              </w:rPr>
              <w:t>info@lfaa.</w:t>
            </w:r>
            <w:r w:rsidRPr="00105E16">
              <w:rPr>
                <w:b/>
                <w:szCs w:val="24"/>
              </w:rPr>
              <w:t xml:space="preserve">lv – </w:t>
            </w:r>
            <w:r>
              <w:rPr>
                <w:b/>
                <w:szCs w:val="24"/>
              </w:rPr>
              <w:t>30</w:t>
            </w:r>
            <w:r w:rsidRPr="00105E16">
              <w:rPr>
                <w:b/>
                <w:szCs w:val="24"/>
              </w:rPr>
              <w:t>.06.2022.)</w:t>
            </w:r>
          </w:p>
          <w:p w14:paraId="6CA30B90" w14:textId="77777777" w:rsidR="009F1A2A" w:rsidRDefault="009F1A2A" w:rsidP="009F1A2A">
            <w:pPr>
              <w:rPr>
                <w:b/>
                <w:szCs w:val="24"/>
              </w:rPr>
            </w:pPr>
          </w:p>
          <w:p w14:paraId="366DD07E" w14:textId="5A90F284" w:rsidR="00DE658E" w:rsidRPr="00DE658E" w:rsidRDefault="00DE658E" w:rsidP="009F1A2A">
            <w:pPr>
              <w:rPr>
                <w:bCs/>
                <w:szCs w:val="24"/>
              </w:rPr>
            </w:pPr>
            <w:r w:rsidRPr="00DE658E">
              <w:rPr>
                <w:bCs/>
                <w:szCs w:val="24"/>
              </w:rPr>
              <w:t xml:space="preserve">Runājot </w:t>
            </w:r>
            <w:r w:rsidRPr="00B64C7B">
              <w:rPr>
                <w:bCs/>
                <w:szCs w:val="24"/>
              </w:rPr>
              <w:t>par zāļu pieejamību, kas būtiski nepieciešama iedzīvotāju veselības uzlabošanai, ministrija norāda, ka zāļu lietošana būtiski uzlabo tādus sabiedrības veselības rādītājus, kā priekšlaicīgas mirstības samazināšanu, dzīvildzes pagarināšanu, dzīves kvalitātes uzlabošanu un invaliditātes mazināšanu. Zāļu lietošana veicina iedzīvotāju izveseļošanos, novērš slimību komplikācijas</w:t>
            </w:r>
            <w:r w:rsidRPr="00DE658E">
              <w:rPr>
                <w:bCs/>
                <w:szCs w:val="24"/>
              </w:rPr>
              <w:t xml:space="preserve"> un kavē slimības progresēšanu, mazina </w:t>
            </w:r>
            <w:proofErr w:type="spellStart"/>
            <w:r w:rsidRPr="00DE658E">
              <w:rPr>
                <w:bCs/>
                <w:szCs w:val="24"/>
              </w:rPr>
              <w:t>invalidizācijas</w:t>
            </w:r>
            <w:proofErr w:type="spellEnd"/>
            <w:r w:rsidRPr="00DE658E">
              <w:rPr>
                <w:bCs/>
                <w:szCs w:val="24"/>
              </w:rPr>
              <w:t xml:space="preserve"> risku, tādējādi veicinot produktivitāti, mazinot darba kavējumus un tiešās un netiešās veselības aprūpes un sociālās apdrošināšanas izmaksas. Norādīts arī, ka </w:t>
            </w:r>
            <w:proofErr w:type="spellStart"/>
            <w:r w:rsidRPr="00DE658E">
              <w:rPr>
                <w:bCs/>
                <w:szCs w:val="24"/>
              </w:rPr>
              <w:t>antimikrobiālie</w:t>
            </w:r>
            <w:proofErr w:type="spellEnd"/>
            <w:r w:rsidRPr="00DE658E">
              <w:rPr>
                <w:bCs/>
                <w:szCs w:val="24"/>
              </w:rPr>
              <w:t xml:space="preserve"> līdzekļi un vakcīnas ir bijušas izšķirošas, lai pagarinātu paredzamo dzīves ilgumu un samazinātu pārnēsājamo un ar vakcīnu novēršamo slimību slogu un to apliecinot vairāki pasaulē veiktie pētījumi – ir aprēķināts, ka visā pasaulē iedzīvotāju vakcinēšana novērš gandrīz 6 milj. nāves gadījumu gadā. LFAA ieskatā apgalvojums, iespējams, nav nepareizs, taču ministrijas nosauktajā avotā, kas šo apgalvojumu pamatojot – OECD 2018. gada ziņojumā “</w:t>
            </w:r>
            <w:proofErr w:type="spellStart"/>
            <w:r w:rsidRPr="00DE658E">
              <w:rPr>
                <w:bCs/>
                <w:szCs w:val="24"/>
              </w:rPr>
              <w:t>Pharmaceutical</w:t>
            </w:r>
            <w:proofErr w:type="spellEnd"/>
            <w:r w:rsidRPr="00DE658E">
              <w:rPr>
                <w:bCs/>
                <w:szCs w:val="24"/>
              </w:rPr>
              <w:t xml:space="preserve"> </w:t>
            </w:r>
            <w:proofErr w:type="spellStart"/>
            <w:r w:rsidRPr="00DE658E">
              <w:rPr>
                <w:bCs/>
                <w:szCs w:val="24"/>
              </w:rPr>
              <w:t>Innovation</w:t>
            </w:r>
            <w:proofErr w:type="spellEnd"/>
            <w:r w:rsidRPr="00DE658E">
              <w:rPr>
                <w:bCs/>
                <w:szCs w:val="24"/>
              </w:rPr>
              <w:t xml:space="preserve"> </w:t>
            </w:r>
            <w:proofErr w:type="spellStart"/>
            <w:r w:rsidRPr="00DE658E">
              <w:rPr>
                <w:bCs/>
                <w:szCs w:val="24"/>
              </w:rPr>
              <w:t>and</w:t>
            </w:r>
            <w:proofErr w:type="spellEnd"/>
            <w:r w:rsidRPr="00DE658E">
              <w:rPr>
                <w:bCs/>
                <w:szCs w:val="24"/>
              </w:rPr>
              <w:t xml:space="preserve"> Access to </w:t>
            </w:r>
            <w:proofErr w:type="spellStart"/>
            <w:r w:rsidRPr="00DE658E">
              <w:rPr>
                <w:bCs/>
                <w:szCs w:val="24"/>
              </w:rPr>
              <w:t>Medicines</w:t>
            </w:r>
            <w:proofErr w:type="spellEnd"/>
            <w:r w:rsidRPr="00DE658E">
              <w:rPr>
                <w:bCs/>
                <w:szCs w:val="24"/>
              </w:rPr>
              <w:t xml:space="preserve">”(OECD Health </w:t>
            </w:r>
            <w:proofErr w:type="spellStart"/>
            <w:r w:rsidRPr="00DE658E">
              <w:rPr>
                <w:bCs/>
                <w:szCs w:val="24"/>
              </w:rPr>
              <w:t>Policy</w:t>
            </w:r>
            <w:proofErr w:type="spellEnd"/>
            <w:r w:rsidRPr="00DE658E">
              <w:rPr>
                <w:bCs/>
                <w:szCs w:val="24"/>
              </w:rPr>
              <w:t xml:space="preserve"> </w:t>
            </w:r>
            <w:proofErr w:type="spellStart"/>
            <w:r w:rsidRPr="00DE658E">
              <w:rPr>
                <w:bCs/>
                <w:szCs w:val="24"/>
              </w:rPr>
              <w:t>Studies</w:t>
            </w:r>
            <w:proofErr w:type="spellEnd"/>
            <w:r w:rsidRPr="00DE658E">
              <w:rPr>
                <w:bCs/>
                <w:szCs w:val="24"/>
              </w:rPr>
              <w:t>: https://doi.org/10.1787/9789264307391-en) nav informācijas par vakcīnām.</w:t>
            </w:r>
          </w:p>
          <w:p w14:paraId="711BC073" w14:textId="77777777" w:rsidR="009F1A2A" w:rsidRPr="00105E16" w:rsidRDefault="009F1A2A" w:rsidP="009F1A2A">
            <w:pPr>
              <w:rPr>
                <w:b/>
                <w:szCs w:val="24"/>
              </w:rPr>
            </w:pPr>
          </w:p>
        </w:tc>
        <w:tc>
          <w:tcPr>
            <w:tcW w:w="2910" w:type="dxa"/>
            <w:shd w:val="clear" w:color="auto" w:fill="FFFFFF" w:themeFill="background1"/>
            <w:noWrap/>
            <w:tcMar>
              <w:top w:w="75" w:type="dxa"/>
              <w:left w:w="75" w:type="dxa"/>
              <w:bottom w:w="75" w:type="dxa"/>
              <w:right w:w="75" w:type="dxa"/>
            </w:tcMar>
          </w:tcPr>
          <w:p w14:paraId="2B226DB6" w14:textId="77777777" w:rsidR="00CF02D1" w:rsidRPr="00B64C7B" w:rsidRDefault="6E25C0EC" w:rsidP="009F1A2A">
            <w:pPr>
              <w:rPr>
                <w:b/>
                <w:bCs/>
              </w:rPr>
            </w:pPr>
            <w:r w:rsidRPr="00B64C7B">
              <w:rPr>
                <w:b/>
                <w:bCs/>
              </w:rPr>
              <w:lastRenderedPageBreak/>
              <w:t xml:space="preserve">Ņemts vērā. </w:t>
            </w:r>
          </w:p>
          <w:p w14:paraId="50B2F29D" w14:textId="6D096349" w:rsidR="009F1A2A" w:rsidRPr="00B64C7B" w:rsidRDefault="6E25C0EC" w:rsidP="009F1A2A">
            <w:pPr>
              <w:rPr>
                <w:bCs/>
              </w:rPr>
            </w:pPr>
            <w:r w:rsidRPr="00B64C7B">
              <w:t>Dokumenta teksts precizēts</w:t>
            </w:r>
            <w:r w:rsidR="00544809">
              <w:t>.</w:t>
            </w:r>
            <w:r w:rsidR="00CD0DA4" w:rsidRPr="00B64C7B">
              <w:t xml:space="preserve"> </w:t>
            </w:r>
            <w:r w:rsidR="00544809">
              <w:t>Pr</w:t>
            </w:r>
            <w:r w:rsidR="00CD0DA4" w:rsidRPr="00B64C7B">
              <w:t>ecizēta atsauce</w:t>
            </w:r>
            <w:r w:rsidR="00544809">
              <w:t>.</w:t>
            </w:r>
          </w:p>
        </w:tc>
        <w:tc>
          <w:tcPr>
            <w:tcW w:w="1547" w:type="dxa"/>
            <w:shd w:val="clear" w:color="auto" w:fill="FFFFFF" w:themeFill="background1"/>
            <w:noWrap/>
            <w:tcMar>
              <w:top w:w="75" w:type="dxa"/>
              <w:left w:w="75" w:type="dxa"/>
              <w:bottom w:w="75" w:type="dxa"/>
              <w:right w:w="75" w:type="dxa"/>
            </w:tcMar>
          </w:tcPr>
          <w:p w14:paraId="7C124E2B" w14:textId="6A7AAAE9" w:rsidR="009F1A2A" w:rsidRPr="00B64C7B" w:rsidRDefault="004E53B7" w:rsidP="00CF02D1">
            <w:pPr>
              <w:rPr>
                <w:b/>
              </w:rPr>
            </w:pPr>
            <w:r w:rsidRPr="00B64C7B">
              <w:rPr>
                <w:b/>
                <w:bCs/>
              </w:rPr>
              <w:t>“</w:t>
            </w:r>
            <w:r w:rsidR="009E62FA" w:rsidRPr="00B64C7B">
              <w:rPr>
                <w:b/>
                <w:bCs/>
              </w:rPr>
              <w:t xml:space="preserve">(..) </w:t>
            </w:r>
            <w:r w:rsidR="00CF02D1" w:rsidRPr="00B64C7B">
              <w:rPr>
                <w:b/>
                <w:bCs/>
              </w:rPr>
              <w:t xml:space="preserve">Racionāla Zāļu lietošana būtiski uzlabo tādus sabiedrības veselības rādītājus, kā </w:t>
            </w:r>
            <w:r w:rsidRPr="00B64C7B">
              <w:rPr>
                <w:b/>
                <w:bCs/>
              </w:rPr>
              <w:t>(..)</w:t>
            </w:r>
            <w:r w:rsidR="00F96DB1" w:rsidRPr="00B64C7B">
              <w:rPr>
                <w:b/>
                <w:bCs/>
              </w:rPr>
              <w:t>. Racionāla zāļu lietošana veicina iedzīvotāju izveseļošanos (..).</w:t>
            </w:r>
            <w:r w:rsidRPr="00B64C7B">
              <w:rPr>
                <w:b/>
                <w:bCs/>
              </w:rPr>
              <w:t>”</w:t>
            </w:r>
          </w:p>
        </w:tc>
      </w:tr>
      <w:tr w:rsidR="00F46DE1" w14:paraId="11D05062" w14:textId="77777777" w:rsidTr="16814F62">
        <w:tc>
          <w:tcPr>
            <w:tcW w:w="1015" w:type="dxa"/>
            <w:shd w:val="clear" w:color="auto" w:fill="FFFFFF" w:themeFill="background1"/>
            <w:noWrap/>
            <w:tcMar>
              <w:top w:w="75" w:type="dxa"/>
              <w:left w:w="75" w:type="dxa"/>
              <w:bottom w:w="75" w:type="dxa"/>
              <w:right w:w="75" w:type="dxa"/>
            </w:tcMar>
          </w:tcPr>
          <w:p w14:paraId="1060FDD6" w14:textId="77777777" w:rsidR="00F46DE1" w:rsidRPr="002F0A6E" w:rsidRDefault="00F46DE1"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32BC5120" w14:textId="77777777" w:rsidR="00F46DE1" w:rsidRDefault="00F46DE1" w:rsidP="00F46DE1">
            <w:pPr>
              <w:spacing w:after="240"/>
              <w:rPr>
                <w:b/>
              </w:rPr>
            </w:pPr>
            <w:r>
              <w:rPr>
                <w:b/>
              </w:rPr>
              <w:t>Konceptuālā ziņojuma projekts</w:t>
            </w:r>
          </w:p>
          <w:p w14:paraId="73F6B868" w14:textId="7D80FA8F" w:rsidR="00F46DE1" w:rsidRDefault="00F46DE1" w:rsidP="00F46DE1">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8193A28" w14:textId="77777777" w:rsidR="00F46DE1" w:rsidRPr="00110AF7" w:rsidRDefault="00F46DE1" w:rsidP="00F46DE1">
            <w:pPr>
              <w:rPr>
                <w:b/>
                <w:szCs w:val="24"/>
              </w:rPr>
            </w:pPr>
            <w:r w:rsidRPr="00110AF7">
              <w:rPr>
                <w:b/>
                <w:szCs w:val="24"/>
              </w:rPr>
              <w:t>Priekšlikums papildus (Latvijas farmaceitiskās aprūpes asociācija (LFAA), info@lfaa.lv – 30.06.2022.)</w:t>
            </w:r>
          </w:p>
          <w:p w14:paraId="13A68737" w14:textId="77777777" w:rsidR="00F46DE1" w:rsidRPr="00110AF7" w:rsidRDefault="00F46DE1" w:rsidP="00F46DE1">
            <w:pPr>
              <w:rPr>
                <w:bCs/>
                <w:szCs w:val="24"/>
              </w:rPr>
            </w:pPr>
          </w:p>
          <w:p w14:paraId="5B0D5A6D" w14:textId="3A3C10F8" w:rsidR="00110AF7" w:rsidRPr="00110AF7" w:rsidRDefault="00110AF7" w:rsidP="00F46DE1">
            <w:pPr>
              <w:rPr>
                <w:bCs/>
                <w:szCs w:val="24"/>
              </w:rPr>
            </w:pPr>
            <w:r w:rsidRPr="00110AF7">
              <w:rPr>
                <w:bCs/>
                <w:szCs w:val="24"/>
              </w:rPr>
              <w:t xml:space="preserve">LFAA aicina VM skaidrot, kāds pasākumus VM ir paredzējusi, lai mazinātu </w:t>
            </w:r>
            <w:proofErr w:type="spellStart"/>
            <w:r w:rsidRPr="00110AF7">
              <w:rPr>
                <w:bCs/>
                <w:szCs w:val="24"/>
              </w:rPr>
              <w:t>polifarmācijas</w:t>
            </w:r>
            <w:proofErr w:type="spellEnd"/>
            <w:r w:rsidRPr="00110AF7">
              <w:rPr>
                <w:bCs/>
                <w:szCs w:val="24"/>
              </w:rPr>
              <w:t xml:space="preserve"> izraisītu nelietderīgu zāļu lietošanu. </w:t>
            </w:r>
            <w:r w:rsidRPr="003967C4">
              <w:rPr>
                <w:bCs/>
                <w:szCs w:val="24"/>
              </w:rPr>
              <w:t xml:space="preserve">LFAA rekomendē ar </w:t>
            </w:r>
            <w:proofErr w:type="spellStart"/>
            <w:r w:rsidRPr="003967C4">
              <w:rPr>
                <w:bCs/>
                <w:szCs w:val="24"/>
              </w:rPr>
              <w:t>polifarmāciju</w:t>
            </w:r>
            <w:proofErr w:type="spellEnd"/>
            <w:r w:rsidRPr="003967C4">
              <w:rPr>
                <w:bCs/>
                <w:szCs w:val="24"/>
              </w:rPr>
              <w:t xml:space="preserve"> saistītās zāļu finansiālās pieejamības riskus apskatīt kā atsevišķu izziņas, secinājumu un rīcību plānu.</w:t>
            </w:r>
          </w:p>
        </w:tc>
        <w:tc>
          <w:tcPr>
            <w:tcW w:w="2910" w:type="dxa"/>
            <w:shd w:val="clear" w:color="auto" w:fill="FFFFFF" w:themeFill="background1"/>
            <w:noWrap/>
            <w:tcMar>
              <w:top w:w="75" w:type="dxa"/>
              <w:left w:w="75" w:type="dxa"/>
              <w:bottom w:w="75" w:type="dxa"/>
              <w:right w:w="75" w:type="dxa"/>
            </w:tcMar>
          </w:tcPr>
          <w:p w14:paraId="18D3CE2D" w14:textId="77777777" w:rsidR="00F46DE1" w:rsidRDefault="004B5555" w:rsidP="6E25C0EC">
            <w:pPr>
              <w:spacing w:line="259" w:lineRule="auto"/>
              <w:rPr>
                <w:b/>
                <w:bCs/>
              </w:rPr>
            </w:pPr>
            <w:r w:rsidRPr="004B5555">
              <w:rPr>
                <w:b/>
                <w:bCs/>
              </w:rPr>
              <w:t>Izskaidrots.</w:t>
            </w:r>
          </w:p>
          <w:p w14:paraId="2A52F020" w14:textId="514C136A" w:rsidR="00016762" w:rsidRPr="004B5555" w:rsidRDefault="00016762" w:rsidP="6E25C0EC">
            <w:pPr>
              <w:spacing w:line="259" w:lineRule="auto"/>
              <w:rPr>
                <w:b/>
                <w:bCs/>
                <w:highlight w:val="yellow"/>
              </w:rPr>
            </w:pPr>
            <w:r>
              <w:rPr>
                <w:color w:val="auto"/>
              </w:rPr>
              <w:t xml:space="preserve">Skat. </w:t>
            </w:r>
            <w:r w:rsidRPr="00771463">
              <w:rPr>
                <w:color w:val="auto"/>
              </w:rPr>
              <w:t>ar Ministru kabineta 2022. gada 26.</w:t>
            </w:r>
            <w:r>
              <w:rPr>
                <w:color w:val="auto"/>
              </w:rPr>
              <w:t> </w:t>
            </w:r>
            <w:r w:rsidRPr="00771463">
              <w:rPr>
                <w:color w:val="auto"/>
              </w:rPr>
              <w:t>maija rīkojumu Nr. 359</w:t>
            </w:r>
            <w:r>
              <w:rPr>
                <w:color w:val="auto"/>
              </w:rPr>
              <w:t xml:space="preserve"> apstiprinātās sabiedrības veselības pamatnostādnes</w:t>
            </w:r>
            <w:r w:rsidRPr="00771463">
              <w:rPr>
                <w:color w:val="auto"/>
              </w:rPr>
              <w:t xml:space="preserve"> (</w:t>
            </w:r>
            <w:hyperlink r:id="rId13" w:history="1">
              <w:r w:rsidRPr="00B344D8">
                <w:rPr>
                  <w:rStyle w:val="Hyperlink"/>
                </w:rPr>
                <w:t>https://likumi.lv/ta/id/332751-sabiedribas-veselibas-pamatnostadnes-2021-2027-gadam</w:t>
              </w:r>
            </w:hyperlink>
            <w:r w:rsidRPr="00771463">
              <w:rPr>
                <w:color w:val="auto"/>
              </w:rPr>
              <w:t>).</w:t>
            </w:r>
          </w:p>
        </w:tc>
        <w:tc>
          <w:tcPr>
            <w:tcW w:w="1547" w:type="dxa"/>
            <w:shd w:val="clear" w:color="auto" w:fill="FFFFFF" w:themeFill="background1"/>
            <w:noWrap/>
            <w:tcMar>
              <w:top w:w="75" w:type="dxa"/>
              <w:left w:w="75" w:type="dxa"/>
              <w:bottom w:w="75" w:type="dxa"/>
              <w:right w:w="75" w:type="dxa"/>
            </w:tcMar>
          </w:tcPr>
          <w:p w14:paraId="4AD2BE03" w14:textId="14D7492B" w:rsidR="00F46DE1" w:rsidRDefault="00593B34" w:rsidP="00F46DE1">
            <w:pPr>
              <w:jc w:val="center"/>
              <w:rPr>
                <w:b/>
              </w:rPr>
            </w:pPr>
            <w:r>
              <w:t>-</w:t>
            </w:r>
          </w:p>
        </w:tc>
      </w:tr>
      <w:tr w:rsidR="00F46DE1" w14:paraId="0303CD56" w14:textId="77777777" w:rsidTr="16814F62">
        <w:tc>
          <w:tcPr>
            <w:tcW w:w="1015" w:type="dxa"/>
            <w:shd w:val="clear" w:color="auto" w:fill="FFFFFF" w:themeFill="background1"/>
            <w:noWrap/>
            <w:tcMar>
              <w:top w:w="75" w:type="dxa"/>
              <w:left w:w="75" w:type="dxa"/>
              <w:bottom w:w="75" w:type="dxa"/>
              <w:right w:w="75" w:type="dxa"/>
            </w:tcMar>
          </w:tcPr>
          <w:p w14:paraId="7FA88A87" w14:textId="77777777" w:rsidR="00F46DE1" w:rsidRPr="002F0A6E" w:rsidRDefault="00F46DE1"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5AD8F442" w14:textId="77777777" w:rsidR="00F46DE1" w:rsidRDefault="00F46DE1" w:rsidP="00F46DE1">
            <w:pPr>
              <w:spacing w:after="240"/>
              <w:rPr>
                <w:b/>
              </w:rPr>
            </w:pPr>
            <w:r>
              <w:rPr>
                <w:b/>
              </w:rPr>
              <w:t>Konceptuālā ziņojuma projekts</w:t>
            </w:r>
          </w:p>
          <w:p w14:paraId="7FD74F74" w14:textId="501F7F1D" w:rsidR="00F46DE1" w:rsidRDefault="00F46DE1" w:rsidP="00F46DE1">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635C4E08" w14:textId="77777777" w:rsidR="00F46DE1" w:rsidRPr="00105E16" w:rsidRDefault="00F46DE1" w:rsidP="00F46DE1">
            <w:pPr>
              <w:rPr>
                <w:b/>
                <w:szCs w:val="24"/>
              </w:rPr>
            </w:pPr>
            <w:r w:rsidRPr="00105E16">
              <w:rPr>
                <w:b/>
                <w:szCs w:val="24"/>
              </w:rPr>
              <w:t>Priekšlikums</w:t>
            </w:r>
            <w:r>
              <w:rPr>
                <w:b/>
                <w:szCs w:val="24"/>
              </w:rPr>
              <w:t xml:space="preserve"> papildus</w:t>
            </w:r>
            <w:r w:rsidRPr="00105E16">
              <w:rPr>
                <w:b/>
                <w:szCs w:val="24"/>
              </w:rPr>
              <w:t xml:space="preserve"> (</w:t>
            </w:r>
            <w:r w:rsidRPr="00645A03">
              <w:rPr>
                <w:b/>
                <w:szCs w:val="24"/>
              </w:rPr>
              <w:t>Latvijas farmaceitiskās aprūpes asociācija (LFAA)</w:t>
            </w:r>
            <w:r w:rsidRPr="00105E16">
              <w:rPr>
                <w:b/>
                <w:szCs w:val="24"/>
              </w:rPr>
              <w:t xml:space="preserve">, </w:t>
            </w:r>
            <w:r>
              <w:rPr>
                <w:b/>
                <w:szCs w:val="24"/>
              </w:rPr>
              <w:t>info@lfaa.</w:t>
            </w:r>
            <w:r w:rsidRPr="00105E16">
              <w:rPr>
                <w:b/>
                <w:szCs w:val="24"/>
              </w:rPr>
              <w:t xml:space="preserve">lv – </w:t>
            </w:r>
            <w:r>
              <w:rPr>
                <w:b/>
                <w:szCs w:val="24"/>
              </w:rPr>
              <w:t>30</w:t>
            </w:r>
            <w:r w:rsidRPr="00105E16">
              <w:rPr>
                <w:b/>
                <w:szCs w:val="24"/>
              </w:rPr>
              <w:t>.06.2022.)</w:t>
            </w:r>
          </w:p>
          <w:p w14:paraId="6D413A16" w14:textId="77777777" w:rsidR="00F46DE1" w:rsidRDefault="00F46DE1" w:rsidP="00F46DE1">
            <w:pPr>
              <w:rPr>
                <w:b/>
                <w:szCs w:val="24"/>
              </w:rPr>
            </w:pPr>
          </w:p>
          <w:p w14:paraId="25D884E0" w14:textId="77777777" w:rsidR="00AB4067" w:rsidRDefault="00AB4067" w:rsidP="00F46DE1">
            <w:pPr>
              <w:rPr>
                <w:bCs/>
                <w:szCs w:val="24"/>
              </w:rPr>
            </w:pPr>
            <w:r w:rsidRPr="00AB4067">
              <w:rPr>
                <w:bCs/>
                <w:szCs w:val="24"/>
              </w:rPr>
              <w:t>Savukārt, aplūkojot ziņojuma sadaļu par pacientu tiešajiem izdevumiem par veselības aprūpi un zālēm, ministrija norāda, ka Latvijas veselības sistēmā ļoti liela nozīme ir personīgajiem maksājumiem no “iedzīvotāju kabatas”. VM uzskatā pacientu tiešie maksājumi par veselības aprūpes pakalpojumiem Latvijā ir vieni no augstākajiem ES. Ministrija salīdzina Latviju ar citām Baltijas valstīm un atzīst, ka Latvija veselības aprūpē, līdz ar to arī zāļu kompensācijā iegulda mazāk, un tās iedzīvotājiem lielāka daļa veselības aprūpes, t.sk. zāļu izmaksu jāsedz no savas kabatas. Minēts arī, ka Igaunija un Lietuva veselības aprūpei uz vienu iedzīvotāju procentuāli no iekšzemes kopprodukta (IKP) tērē vairāk un lielāko izdevumu daļu sedz no valsts budžeta līdzekļiem. Ministrija piedāvā arī tabulu, kurā apkopoti Veselības un zāļu finansēšanas rādītāji, it kā veicot tirgus salīdzinājumu starp Baltijas valstīm (šeit un citur):</w:t>
            </w:r>
            <w:r w:rsidR="00D86D10">
              <w:rPr>
                <w:bCs/>
                <w:szCs w:val="24"/>
              </w:rPr>
              <w:t xml:space="preserve"> (tabula)</w:t>
            </w:r>
          </w:p>
          <w:p w14:paraId="6BEEE9A9" w14:textId="77777777" w:rsidR="00D86D10" w:rsidRPr="00D86D10" w:rsidRDefault="00D86D10" w:rsidP="00D86D10">
            <w:pPr>
              <w:rPr>
                <w:bCs/>
                <w:szCs w:val="24"/>
              </w:rPr>
            </w:pPr>
          </w:p>
          <w:p w14:paraId="030C705D" w14:textId="35E2DDB6" w:rsidR="00D86D10" w:rsidRDefault="00D86D10" w:rsidP="00D86D10">
            <w:pPr>
              <w:rPr>
                <w:bCs/>
                <w:szCs w:val="24"/>
              </w:rPr>
            </w:pPr>
            <w:r w:rsidRPr="00D86D10">
              <w:rPr>
                <w:bCs/>
                <w:szCs w:val="24"/>
              </w:rPr>
              <w:t xml:space="preserve">Šai informācijai kā avots norādīta “OECD. stat. 2021. gads”, taču LFAA lūdz norādīt precīzu OECD avotu. OECD dati par 2018. gadu rāda KZI skaitli: 252,1 USD/iedzīvotāju Latvijā un 290,7 USD/iedzīvotāju Igaunijā. Turklāt, Lietuva nav iesniegusi datus OECD par 2019. gadu, Igaunija sniedz OECD detalizētus datus, bet Latvija tikai kopējos patēriņa datus. Jautājums – vai šīs informācijas avots ir OECD, jo pieejama arī šāda informācija: </w:t>
            </w:r>
            <w:hyperlink r:id="rId14" w:history="1">
              <w:r w:rsidR="00191C0D" w:rsidRPr="005D007E">
                <w:rPr>
                  <w:rStyle w:val="Hyperlink"/>
                  <w:bCs/>
                  <w:szCs w:val="24"/>
                </w:rPr>
                <w:t>https://stats.oecd.org/OECDStat_Metadata/ShowMetadata.ashx?Dataset=HEALTH_PHMC&amp;ShowOnWeb=true&amp;Lang=en</w:t>
              </w:r>
            </w:hyperlink>
          </w:p>
          <w:p w14:paraId="5FA29F89" w14:textId="77777777" w:rsidR="00191C0D" w:rsidRDefault="00191C0D" w:rsidP="00D86D10">
            <w:pPr>
              <w:rPr>
                <w:bCs/>
                <w:szCs w:val="24"/>
              </w:rPr>
            </w:pPr>
          </w:p>
          <w:p w14:paraId="0210236F" w14:textId="2EB8A4A5" w:rsidR="00191C0D" w:rsidRPr="00AB4067" w:rsidRDefault="00191C0D" w:rsidP="00D86D10">
            <w:pPr>
              <w:rPr>
                <w:bCs/>
                <w:szCs w:val="24"/>
              </w:rPr>
            </w:pPr>
            <w:r w:rsidRPr="00D86D10">
              <w:rPr>
                <w:bCs/>
                <w:szCs w:val="24"/>
              </w:rPr>
              <w:t>LFAA uzsver, ka Latvijā pastāv tirgus fragmentācija un attiecīgi lielāka konkurence aptieku uzņēmumu un lieltirgotavu starpā nekā Igaunijā un Lietuvā. Latvijā trīs lielākie uzņēmumi kopumā aptver 50% tirgus, kamēr Lietuvā 70%, bet Igaunijā vairāk nekā 80% tirgus. Mēroga ekonomikas likumsakarības nosaka, ka lielākas tirgus koncentrācijas apstākļos vidējie cenu veidošanās parametri visos līmeņos ir iespējami zemāki. Latvijas politikas veidotāji (pamatoti) vēlas saglabāt lielāku dažādību un konkurenci aptieku tirgū un tam ir ekonomiska cena.</w:t>
            </w:r>
          </w:p>
        </w:tc>
        <w:tc>
          <w:tcPr>
            <w:tcW w:w="2910" w:type="dxa"/>
            <w:shd w:val="clear" w:color="auto" w:fill="FFFFFF" w:themeFill="background1"/>
            <w:noWrap/>
            <w:tcMar>
              <w:top w:w="75" w:type="dxa"/>
              <w:left w:w="75" w:type="dxa"/>
              <w:bottom w:w="75" w:type="dxa"/>
              <w:right w:w="75" w:type="dxa"/>
            </w:tcMar>
          </w:tcPr>
          <w:p w14:paraId="3FE56541" w14:textId="77777777" w:rsidR="00BB3644" w:rsidRPr="00B044AD" w:rsidRDefault="00BB3644" w:rsidP="00BB3644">
            <w:pPr>
              <w:spacing w:line="259" w:lineRule="auto"/>
              <w:rPr>
                <w:b/>
                <w:bCs/>
                <w:color w:val="auto"/>
              </w:rPr>
            </w:pPr>
            <w:r w:rsidRPr="00B044AD">
              <w:rPr>
                <w:b/>
                <w:bCs/>
                <w:color w:val="auto"/>
              </w:rPr>
              <w:lastRenderedPageBreak/>
              <w:t>Izskaidrots.</w:t>
            </w:r>
          </w:p>
          <w:p w14:paraId="402C0A67" w14:textId="219941E3" w:rsidR="00790C5F" w:rsidRPr="00CD0EA1" w:rsidRDefault="009245B2" w:rsidP="19B7D21D">
            <w:pPr>
              <w:rPr>
                <w:color w:val="FF0000"/>
              </w:rPr>
            </w:pPr>
            <w:r w:rsidRPr="00BB3644">
              <w:rPr>
                <w:color w:val="auto"/>
              </w:rPr>
              <w:t>Informācija ņemta no</w:t>
            </w:r>
            <w:r w:rsidR="00DE6959" w:rsidRPr="00BB3644">
              <w:rPr>
                <w:color w:val="auto"/>
              </w:rPr>
              <w:t xml:space="preserve"> Ceļvedis zāļu pieejamības uzlabošanai Latvijā (</w:t>
            </w:r>
            <w:proofErr w:type="spellStart"/>
            <w:r w:rsidR="00DE6959" w:rsidRPr="00BB3644">
              <w:rPr>
                <w:color w:val="auto"/>
              </w:rPr>
              <w:t>Roadmap</w:t>
            </w:r>
            <w:proofErr w:type="spellEnd"/>
            <w:r w:rsidR="00DE6959" w:rsidRPr="00BB3644">
              <w:rPr>
                <w:color w:val="auto"/>
              </w:rPr>
              <w:t xml:space="preserve"> </w:t>
            </w:r>
            <w:proofErr w:type="spellStart"/>
            <w:r w:rsidR="00DE6959" w:rsidRPr="00BB3644">
              <w:rPr>
                <w:color w:val="auto"/>
              </w:rPr>
              <w:t>for</w:t>
            </w:r>
            <w:proofErr w:type="spellEnd"/>
            <w:r w:rsidR="00DE6959" w:rsidRPr="00BB3644">
              <w:rPr>
                <w:color w:val="auto"/>
              </w:rPr>
              <w:t xml:space="preserve"> </w:t>
            </w:r>
            <w:proofErr w:type="spellStart"/>
            <w:r w:rsidR="00DE6959" w:rsidRPr="00BB3644">
              <w:rPr>
                <w:color w:val="auto"/>
              </w:rPr>
              <w:t>Improving</w:t>
            </w:r>
            <w:proofErr w:type="spellEnd"/>
            <w:r w:rsidR="00DE6959" w:rsidRPr="00BB3644">
              <w:rPr>
                <w:color w:val="auto"/>
              </w:rPr>
              <w:t xml:space="preserve"> Access to </w:t>
            </w:r>
            <w:proofErr w:type="spellStart"/>
            <w:r w:rsidR="00DE6959" w:rsidRPr="00BB3644">
              <w:rPr>
                <w:color w:val="auto"/>
              </w:rPr>
              <w:t>Medicines</w:t>
            </w:r>
            <w:proofErr w:type="spellEnd"/>
            <w:r w:rsidR="00DE6959" w:rsidRPr="00BB3644">
              <w:rPr>
                <w:color w:val="auto"/>
              </w:rPr>
              <w:t xml:space="preserve"> </w:t>
            </w:r>
            <w:proofErr w:type="spellStart"/>
            <w:r w:rsidR="00DE6959" w:rsidRPr="00BB3644">
              <w:rPr>
                <w:color w:val="auto"/>
              </w:rPr>
              <w:t>in</w:t>
            </w:r>
            <w:proofErr w:type="spellEnd"/>
            <w:r w:rsidR="00DE6959" w:rsidRPr="00BB3644">
              <w:rPr>
                <w:color w:val="auto"/>
              </w:rPr>
              <w:t xml:space="preserve"> Latvia), publicēts Veselības ministrijas mājaslapā</w:t>
            </w:r>
            <w:r w:rsidR="007473E0" w:rsidRPr="00BB3644">
              <w:rPr>
                <w:color w:val="auto"/>
              </w:rPr>
              <w:t xml:space="preserve"> sadaļā Farmācija (būtiskākie normatīvie akti):</w:t>
            </w:r>
            <w:r w:rsidR="00CF1A53" w:rsidRPr="00BB3644">
              <w:rPr>
                <w:color w:val="auto"/>
              </w:rPr>
              <w:t xml:space="preserve"> </w:t>
            </w:r>
            <w:hyperlink r:id="rId15" w:history="1">
              <w:r w:rsidR="00D63962" w:rsidRPr="00B344D8">
                <w:rPr>
                  <w:rStyle w:val="Hyperlink"/>
                </w:rPr>
                <w:t>https://www.vm.gov.lv/lv/butiskakie-normativie-akti</w:t>
              </w:r>
            </w:hyperlink>
            <w:r w:rsidR="00D63962" w:rsidRPr="00BB3644">
              <w:rPr>
                <w:color w:val="auto"/>
              </w:rPr>
              <w:t>,</w:t>
            </w:r>
            <w:r w:rsidR="00D63962">
              <w:rPr>
                <w:color w:val="FF0000"/>
              </w:rPr>
              <w:t xml:space="preserve"> </w:t>
            </w:r>
            <w:r w:rsidR="00D63962" w:rsidRPr="00BB3644">
              <w:rPr>
                <w:color w:val="auto"/>
              </w:rPr>
              <w:t xml:space="preserve">pieejams angļu valodā </w:t>
            </w:r>
            <w:hyperlink r:id="rId16" w:history="1">
              <w:r w:rsidR="007473E0" w:rsidRPr="00B344D8">
                <w:rPr>
                  <w:rStyle w:val="Hyperlink"/>
                </w:rPr>
                <w:t>https://www.vm.gov.lv/lv/media/10082/download</w:t>
              </w:r>
            </w:hyperlink>
            <w:r w:rsidR="007473E0" w:rsidRPr="002F1413">
              <w:rPr>
                <w:color w:val="auto"/>
              </w:rPr>
              <w:t>.</w:t>
            </w:r>
          </w:p>
        </w:tc>
        <w:tc>
          <w:tcPr>
            <w:tcW w:w="1547" w:type="dxa"/>
            <w:shd w:val="clear" w:color="auto" w:fill="FFFFFF" w:themeFill="background1"/>
            <w:noWrap/>
            <w:tcMar>
              <w:top w:w="75" w:type="dxa"/>
              <w:left w:w="75" w:type="dxa"/>
              <w:bottom w:w="75" w:type="dxa"/>
              <w:right w:w="75" w:type="dxa"/>
            </w:tcMar>
          </w:tcPr>
          <w:p w14:paraId="7497EA48" w14:textId="221EC1B4" w:rsidR="00F46DE1" w:rsidRDefault="00593B34" w:rsidP="00F46DE1">
            <w:pPr>
              <w:jc w:val="center"/>
              <w:rPr>
                <w:b/>
              </w:rPr>
            </w:pPr>
            <w:r>
              <w:t>-</w:t>
            </w:r>
          </w:p>
        </w:tc>
      </w:tr>
      <w:tr w:rsidR="00F46DE1" w14:paraId="3D9AAD7D" w14:textId="77777777" w:rsidTr="16814F62">
        <w:tc>
          <w:tcPr>
            <w:tcW w:w="1015" w:type="dxa"/>
            <w:shd w:val="clear" w:color="auto" w:fill="FFFFFF" w:themeFill="background1"/>
            <w:noWrap/>
            <w:tcMar>
              <w:top w:w="75" w:type="dxa"/>
              <w:left w:w="75" w:type="dxa"/>
              <w:bottom w:w="75" w:type="dxa"/>
              <w:right w:w="75" w:type="dxa"/>
            </w:tcMar>
          </w:tcPr>
          <w:p w14:paraId="43E9156A" w14:textId="77777777" w:rsidR="00F46DE1" w:rsidRPr="002F0A6E" w:rsidRDefault="00F46DE1" w:rsidP="002F0A6E">
            <w:pPr>
              <w:pStyle w:val="ListParagraph"/>
              <w:numPr>
                <w:ilvl w:val="0"/>
                <w:numId w:val="26"/>
              </w:numPr>
              <w:jc w:val="center"/>
              <w:rPr>
                <w:rFonts w:ascii="Times New Roman" w:hAnsi="Times New Roman" w:cs="Times New Roman"/>
                <w:sz w:val="24"/>
                <w:szCs w:val="24"/>
              </w:rPr>
            </w:pPr>
          </w:p>
        </w:tc>
        <w:tc>
          <w:tcPr>
            <w:tcW w:w="2840" w:type="dxa"/>
            <w:shd w:val="clear" w:color="auto" w:fill="FFFFFF" w:themeFill="background1"/>
            <w:noWrap/>
            <w:tcMar>
              <w:top w:w="75" w:type="dxa"/>
              <w:left w:w="75" w:type="dxa"/>
              <w:bottom w:w="75" w:type="dxa"/>
              <w:right w:w="75" w:type="dxa"/>
            </w:tcMar>
          </w:tcPr>
          <w:p w14:paraId="64D3A0FF" w14:textId="77777777" w:rsidR="00F46DE1" w:rsidRDefault="00F46DE1" w:rsidP="00F46DE1">
            <w:pPr>
              <w:spacing w:after="240"/>
              <w:rPr>
                <w:b/>
              </w:rPr>
            </w:pPr>
            <w:r>
              <w:rPr>
                <w:b/>
              </w:rPr>
              <w:t>Konceptuālā ziņojuma projekts</w:t>
            </w:r>
          </w:p>
          <w:p w14:paraId="5FE74DB0" w14:textId="25D43E31" w:rsidR="00F46DE1" w:rsidRDefault="00F46DE1" w:rsidP="00F46DE1">
            <w:pPr>
              <w:spacing w:after="240"/>
              <w:rPr>
                <w:b/>
              </w:rPr>
            </w:pPr>
            <w:r w:rsidRPr="00F22404">
              <w:rPr>
                <w:bCs/>
              </w:rPr>
              <w:t>Konceptuālais ziņojums par zāļu finansiālo pieejamību</w:t>
            </w:r>
          </w:p>
        </w:tc>
        <w:tc>
          <w:tcPr>
            <w:tcW w:w="6255" w:type="dxa"/>
            <w:shd w:val="clear" w:color="auto" w:fill="FFFFFF" w:themeFill="background1"/>
            <w:noWrap/>
            <w:tcMar>
              <w:top w:w="75" w:type="dxa"/>
              <w:left w:w="75" w:type="dxa"/>
              <w:bottom w:w="75" w:type="dxa"/>
              <w:right w:w="75" w:type="dxa"/>
            </w:tcMar>
          </w:tcPr>
          <w:p w14:paraId="5A629253" w14:textId="77777777" w:rsidR="00F46DE1" w:rsidRPr="00E92210" w:rsidRDefault="00F46DE1" w:rsidP="00F46DE1">
            <w:pPr>
              <w:rPr>
                <w:b/>
                <w:color w:val="auto"/>
              </w:rPr>
            </w:pPr>
            <w:r w:rsidRPr="00E92210">
              <w:rPr>
                <w:b/>
                <w:color w:val="auto"/>
              </w:rPr>
              <w:t>Priekšlikums papildus (Latvijas farmaceitiskās aprūpes asociācija (LFAA), info@lfaa.lv – 30.06.2022.)</w:t>
            </w:r>
          </w:p>
          <w:p w14:paraId="6639FCA5" w14:textId="77777777" w:rsidR="00F46DE1" w:rsidRPr="00E92210" w:rsidRDefault="00F46DE1" w:rsidP="00F46DE1">
            <w:pPr>
              <w:rPr>
                <w:b/>
                <w:color w:val="auto"/>
              </w:rPr>
            </w:pPr>
          </w:p>
          <w:p w14:paraId="23D6DA94" w14:textId="213B9C95" w:rsidR="00AB4067" w:rsidRPr="00E92210" w:rsidRDefault="009A4536" w:rsidP="00F46DE1">
            <w:pPr>
              <w:rPr>
                <w:color w:val="auto"/>
              </w:rPr>
            </w:pPr>
            <w:r w:rsidRPr="00E92210">
              <w:rPr>
                <w:color w:val="auto"/>
              </w:rPr>
              <w:t>Arī šim ziņojumā paustajam apgalvojumam: Latvija kopumā par zālēm un medicīniskajām precēm tērē nedaudz vairāk (gan uz vienu iedzīvotāju, gan procentos no IKP) nekā pārējās Baltijas valstis – LFAA lūdz sniegt atsauci uz konkrētu informācijas avotu.</w:t>
            </w:r>
          </w:p>
          <w:p w14:paraId="479C4309" w14:textId="599E2AA5" w:rsidR="00AB4067" w:rsidRPr="00E92210" w:rsidRDefault="00AB4067" w:rsidP="00F46DE1">
            <w:pPr>
              <w:rPr>
                <w:b/>
                <w:color w:val="auto"/>
                <w:szCs w:val="24"/>
              </w:rPr>
            </w:pPr>
          </w:p>
        </w:tc>
        <w:tc>
          <w:tcPr>
            <w:tcW w:w="2910" w:type="dxa"/>
            <w:shd w:val="clear" w:color="auto" w:fill="FFFFFF" w:themeFill="background1"/>
            <w:noWrap/>
            <w:tcMar>
              <w:top w:w="75" w:type="dxa"/>
              <w:left w:w="75" w:type="dxa"/>
              <w:bottom w:w="75" w:type="dxa"/>
              <w:right w:w="75" w:type="dxa"/>
            </w:tcMar>
          </w:tcPr>
          <w:p w14:paraId="0F815372" w14:textId="77777777" w:rsidR="002F1413" w:rsidRPr="00B044AD" w:rsidRDefault="002F1413" w:rsidP="002F1413">
            <w:pPr>
              <w:spacing w:line="259" w:lineRule="auto"/>
              <w:rPr>
                <w:b/>
                <w:bCs/>
                <w:color w:val="auto"/>
              </w:rPr>
            </w:pPr>
            <w:r w:rsidRPr="00B044AD">
              <w:rPr>
                <w:b/>
                <w:bCs/>
                <w:color w:val="auto"/>
              </w:rPr>
              <w:t>Izskaidrots.</w:t>
            </w:r>
          </w:p>
          <w:p w14:paraId="50C491E7" w14:textId="18EDE7AF" w:rsidR="00F46DE1" w:rsidRPr="00CD0EA1" w:rsidRDefault="0013099A" w:rsidP="00F46DE1">
            <w:pPr>
              <w:rPr>
                <w:bCs/>
              </w:rPr>
            </w:pPr>
            <w:r w:rsidRPr="00E92210">
              <w:rPr>
                <w:color w:val="auto"/>
              </w:rPr>
              <w:t>Informācija ņemta no Ceļvedis zāļu pieejamības uzlabošanai Latvijā (</w:t>
            </w:r>
            <w:proofErr w:type="spellStart"/>
            <w:r w:rsidRPr="00E92210">
              <w:rPr>
                <w:color w:val="auto"/>
              </w:rPr>
              <w:t>Roadmap</w:t>
            </w:r>
            <w:proofErr w:type="spellEnd"/>
            <w:r w:rsidRPr="00E92210">
              <w:rPr>
                <w:color w:val="auto"/>
              </w:rPr>
              <w:t xml:space="preserve"> </w:t>
            </w:r>
            <w:proofErr w:type="spellStart"/>
            <w:r w:rsidRPr="00E92210">
              <w:rPr>
                <w:color w:val="auto"/>
              </w:rPr>
              <w:t>for</w:t>
            </w:r>
            <w:proofErr w:type="spellEnd"/>
            <w:r w:rsidRPr="00E92210">
              <w:rPr>
                <w:color w:val="auto"/>
              </w:rPr>
              <w:t xml:space="preserve"> </w:t>
            </w:r>
            <w:proofErr w:type="spellStart"/>
            <w:r w:rsidRPr="00E92210">
              <w:rPr>
                <w:color w:val="auto"/>
              </w:rPr>
              <w:t>Improving</w:t>
            </w:r>
            <w:proofErr w:type="spellEnd"/>
            <w:r w:rsidRPr="00E92210">
              <w:rPr>
                <w:color w:val="auto"/>
              </w:rPr>
              <w:t xml:space="preserve"> Access to </w:t>
            </w:r>
            <w:proofErr w:type="spellStart"/>
            <w:r w:rsidRPr="00E92210">
              <w:rPr>
                <w:color w:val="auto"/>
              </w:rPr>
              <w:t>Medicines</w:t>
            </w:r>
            <w:proofErr w:type="spellEnd"/>
            <w:r w:rsidRPr="00E92210">
              <w:rPr>
                <w:color w:val="auto"/>
              </w:rPr>
              <w:t xml:space="preserve"> </w:t>
            </w:r>
            <w:proofErr w:type="spellStart"/>
            <w:r w:rsidRPr="00E92210">
              <w:rPr>
                <w:color w:val="auto"/>
              </w:rPr>
              <w:t>in</w:t>
            </w:r>
            <w:proofErr w:type="spellEnd"/>
            <w:r w:rsidRPr="00E92210">
              <w:rPr>
                <w:color w:val="auto"/>
              </w:rPr>
              <w:t xml:space="preserve"> Latvia), publicēts Veselības ministrijas mājaslapā sadaļā Farmācija (būtiskākie normatīvie akti): </w:t>
            </w:r>
            <w:hyperlink r:id="rId17" w:history="1">
              <w:r w:rsidRPr="00B344D8">
                <w:rPr>
                  <w:rStyle w:val="Hyperlink"/>
                </w:rPr>
                <w:t>https://www.vm.gov.lv/lv/butiskakie-normativie-akti</w:t>
              </w:r>
            </w:hyperlink>
            <w:r w:rsidRPr="00E92210">
              <w:rPr>
                <w:color w:val="auto"/>
              </w:rPr>
              <w:t>, pieejams</w:t>
            </w:r>
            <w:r w:rsidR="0055047C">
              <w:rPr>
                <w:color w:val="auto"/>
              </w:rPr>
              <w:t xml:space="preserve">: </w:t>
            </w:r>
            <w:hyperlink r:id="rId18" w:history="1">
              <w:r w:rsidRPr="00B344D8">
                <w:rPr>
                  <w:rStyle w:val="Hyperlink"/>
                </w:rPr>
                <w:t>https://www.vm.gov.lv/lv/media/10082/download</w:t>
              </w:r>
            </w:hyperlink>
            <w:r w:rsidRPr="00E92210">
              <w:rPr>
                <w:color w:val="auto"/>
              </w:rPr>
              <w:t xml:space="preserve">. </w:t>
            </w:r>
            <w:r w:rsidRPr="6E25C0EC">
              <w:rPr>
                <w:color w:val="FF0000"/>
              </w:rPr>
              <w:t xml:space="preserve"> </w:t>
            </w:r>
          </w:p>
        </w:tc>
        <w:tc>
          <w:tcPr>
            <w:tcW w:w="1547" w:type="dxa"/>
            <w:shd w:val="clear" w:color="auto" w:fill="FFFFFF" w:themeFill="background1"/>
            <w:noWrap/>
            <w:tcMar>
              <w:top w:w="75" w:type="dxa"/>
              <w:left w:w="75" w:type="dxa"/>
              <w:bottom w:w="75" w:type="dxa"/>
              <w:right w:w="75" w:type="dxa"/>
            </w:tcMar>
          </w:tcPr>
          <w:p w14:paraId="201E1865" w14:textId="10F9CA05" w:rsidR="00F46DE1" w:rsidRDefault="00593B34" w:rsidP="00F46DE1">
            <w:pPr>
              <w:jc w:val="center"/>
              <w:rPr>
                <w:b/>
              </w:rPr>
            </w:pPr>
            <w:r>
              <w:lastRenderedPageBreak/>
              <w:t>-</w:t>
            </w:r>
          </w:p>
        </w:tc>
      </w:tr>
    </w:tbl>
    <w:p w14:paraId="3C6C6460" w14:textId="77777777" w:rsidR="00552CA4" w:rsidRDefault="00552CA4"/>
    <w:sectPr w:rsidR="00552CA4">
      <w:headerReference w:type="even" r:id="rId19"/>
      <w:headerReference w:type="default" r:id="rId20"/>
      <w:footerReference w:type="even" r:id="rId21"/>
      <w:footerReference w:type="default" r:id="rId22"/>
      <w:headerReference w:type="first" r:id="rId23"/>
      <w:footerReference w:type="first" r:id="rId24"/>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397CD" w14:textId="77777777" w:rsidR="001A1F02" w:rsidRDefault="001A1F02">
      <w:r>
        <w:separator/>
      </w:r>
    </w:p>
  </w:endnote>
  <w:endnote w:type="continuationSeparator" w:id="0">
    <w:p w14:paraId="134F9771" w14:textId="77777777" w:rsidR="001A1F02" w:rsidRDefault="001A1F02">
      <w:r>
        <w:continuationSeparator/>
      </w:r>
    </w:p>
  </w:endnote>
  <w:endnote w:type="continuationNotice" w:id="1">
    <w:p w14:paraId="728457B5" w14:textId="77777777" w:rsidR="001A1F02" w:rsidRDefault="001A1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Yu Gothic"/>
    <w:charset w:val="80"/>
    <w:family w:val="roman"/>
    <w:pitch w:val="variable"/>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EEF4" w14:textId="77777777" w:rsidR="005B6E30" w:rsidRDefault="005B6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75C6" w14:textId="3EFFDE13" w:rsidR="00655917" w:rsidRDefault="00552CA4">
    <w:pPr>
      <w:jc w:val="right"/>
    </w:pPr>
    <w:r>
      <w:rPr>
        <w:szCs w:val="24"/>
      </w:rPr>
      <w:fldChar w:fldCharType="begin"/>
    </w:r>
    <w:r>
      <w:rPr>
        <w:szCs w:val="24"/>
      </w:rPr>
      <w:instrText>PAGE</w:instrText>
    </w:r>
    <w:r>
      <w:rPr>
        <w:szCs w:val="24"/>
      </w:rPr>
      <w:fldChar w:fldCharType="separate"/>
    </w:r>
    <w:r w:rsidR="00616B4F">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D86E" w14:textId="77777777" w:rsidR="00EC3AFF" w:rsidRDefault="00552CA4">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70284" w14:textId="77777777" w:rsidR="001A1F02" w:rsidRDefault="001A1F02">
      <w:r>
        <w:separator/>
      </w:r>
    </w:p>
  </w:footnote>
  <w:footnote w:type="continuationSeparator" w:id="0">
    <w:p w14:paraId="7A6F4933" w14:textId="77777777" w:rsidR="001A1F02" w:rsidRDefault="001A1F02">
      <w:r>
        <w:continuationSeparator/>
      </w:r>
    </w:p>
  </w:footnote>
  <w:footnote w:type="continuationNotice" w:id="1">
    <w:p w14:paraId="40435F57" w14:textId="77777777" w:rsidR="001A1F02" w:rsidRDefault="001A1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71D9A" w14:textId="77777777" w:rsidR="005B6E30" w:rsidRDefault="005B6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A1FC" w14:textId="77777777" w:rsidR="00655917" w:rsidRDefault="00552CA4">
    <w:pPr>
      <w:pStyle w:val="Header"/>
      <w:contextualSpacing w:val="0"/>
    </w:pPr>
    <w:r>
      <w:t>Izziņa 22-TA-1803</w:t>
    </w:r>
    <w:r>
      <w:br/>
      <w:t>Izdrukāts 15.06.2022. 09.59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374B6" w14:textId="1F63AB71" w:rsidR="00655917" w:rsidRDefault="00552CA4">
    <w:pPr>
      <w:pStyle w:val="Header"/>
      <w:contextualSpacing w:val="0"/>
    </w:pPr>
    <w:r>
      <w:t>Izziņa 22-TA-1803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7506E"/>
    <w:multiLevelType w:val="hybridMultilevel"/>
    <w:tmpl w:val="95347BA2"/>
    <w:lvl w:ilvl="0" w:tplc="E95E4352">
      <w:start w:val="5"/>
      <w:numFmt w:val="bullet"/>
      <w:lvlText w:val="-"/>
      <w:lvlJc w:val="left"/>
      <w:pPr>
        <w:ind w:left="1070" w:hanging="360"/>
      </w:pPr>
      <w:rPr>
        <w:rFonts w:ascii="Times New Roman" w:eastAsia="Times New Roman" w:hAnsi="Times New Roman" w:cs="Times New Roman" w:hint="default"/>
        <w:b w:val="0"/>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 w15:restartNumberingAfterBreak="0">
    <w:nsid w:val="036B5439"/>
    <w:multiLevelType w:val="hybridMultilevel"/>
    <w:tmpl w:val="C458F1B0"/>
    <w:lvl w:ilvl="0" w:tplc="9260E1A2">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C2A274"/>
    <w:multiLevelType w:val="hybridMultilevel"/>
    <w:tmpl w:val="FFFFFFFF"/>
    <w:lvl w:ilvl="0" w:tplc="000E6B00">
      <w:start w:val="1"/>
      <w:numFmt w:val="decimal"/>
      <w:lvlText w:val="%1."/>
      <w:lvlJc w:val="left"/>
      <w:pPr>
        <w:ind w:left="720" w:hanging="360"/>
      </w:pPr>
    </w:lvl>
    <w:lvl w:ilvl="1" w:tplc="43A23050">
      <w:start w:val="1"/>
      <w:numFmt w:val="lowerLetter"/>
      <w:lvlText w:val="%2."/>
      <w:lvlJc w:val="left"/>
      <w:pPr>
        <w:ind w:left="1440" w:hanging="360"/>
      </w:pPr>
    </w:lvl>
    <w:lvl w:ilvl="2" w:tplc="B8D6658C">
      <w:start w:val="1"/>
      <w:numFmt w:val="lowerRoman"/>
      <w:lvlText w:val="%3."/>
      <w:lvlJc w:val="right"/>
      <w:pPr>
        <w:ind w:left="2160" w:hanging="180"/>
      </w:pPr>
    </w:lvl>
    <w:lvl w:ilvl="3" w:tplc="4288AD24">
      <w:start w:val="1"/>
      <w:numFmt w:val="decimal"/>
      <w:lvlText w:val="%4."/>
      <w:lvlJc w:val="left"/>
      <w:pPr>
        <w:ind w:left="2880" w:hanging="360"/>
      </w:pPr>
    </w:lvl>
    <w:lvl w:ilvl="4" w:tplc="B478FB0A">
      <w:start w:val="1"/>
      <w:numFmt w:val="lowerLetter"/>
      <w:lvlText w:val="%5."/>
      <w:lvlJc w:val="left"/>
      <w:pPr>
        <w:ind w:left="3600" w:hanging="360"/>
      </w:pPr>
    </w:lvl>
    <w:lvl w:ilvl="5" w:tplc="6A6AD3B6">
      <w:start w:val="1"/>
      <w:numFmt w:val="lowerRoman"/>
      <w:lvlText w:val="%6."/>
      <w:lvlJc w:val="right"/>
      <w:pPr>
        <w:ind w:left="4320" w:hanging="180"/>
      </w:pPr>
    </w:lvl>
    <w:lvl w:ilvl="6" w:tplc="7F1491A4">
      <w:start w:val="1"/>
      <w:numFmt w:val="decimal"/>
      <w:lvlText w:val="%7."/>
      <w:lvlJc w:val="left"/>
      <w:pPr>
        <w:ind w:left="5040" w:hanging="360"/>
      </w:pPr>
    </w:lvl>
    <w:lvl w:ilvl="7" w:tplc="D276A412">
      <w:start w:val="1"/>
      <w:numFmt w:val="lowerLetter"/>
      <w:lvlText w:val="%8."/>
      <w:lvlJc w:val="left"/>
      <w:pPr>
        <w:ind w:left="5760" w:hanging="360"/>
      </w:pPr>
    </w:lvl>
    <w:lvl w:ilvl="8" w:tplc="BEA8C3F4">
      <w:start w:val="1"/>
      <w:numFmt w:val="lowerRoman"/>
      <w:lvlText w:val="%9."/>
      <w:lvlJc w:val="right"/>
      <w:pPr>
        <w:ind w:left="6480" w:hanging="180"/>
      </w:pPr>
    </w:lvl>
  </w:abstractNum>
  <w:abstractNum w:abstractNumId="3" w15:restartNumberingAfterBreak="0">
    <w:nsid w:val="07B71DE8"/>
    <w:multiLevelType w:val="hybridMultilevel"/>
    <w:tmpl w:val="E97A9CBA"/>
    <w:lvl w:ilvl="0" w:tplc="E95E4352">
      <w:start w:val="5"/>
      <w:numFmt w:val="bullet"/>
      <w:lvlText w:val="-"/>
      <w:lvlJc w:val="left"/>
      <w:pPr>
        <w:ind w:left="360" w:hanging="360"/>
      </w:pPr>
      <w:rPr>
        <w:rFonts w:ascii="Times New Roman" w:eastAsia="Times New Roman"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F0F5834"/>
    <w:multiLevelType w:val="hybridMultilevel"/>
    <w:tmpl w:val="42A63690"/>
    <w:lvl w:ilvl="0" w:tplc="87AE993A">
      <w:start w:val="1"/>
      <w:numFmt w:val="decimal"/>
      <w:lvlText w:val="%1."/>
      <w:lvlJc w:val="left"/>
      <w:pPr>
        <w:ind w:left="36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F6C79"/>
    <w:multiLevelType w:val="hybridMultilevel"/>
    <w:tmpl w:val="FFFFFFFF"/>
    <w:lvl w:ilvl="0" w:tplc="1D4E985A">
      <w:start w:val="1"/>
      <w:numFmt w:val="decimal"/>
      <w:lvlText w:val="%1."/>
      <w:lvlJc w:val="left"/>
      <w:pPr>
        <w:ind w:left="720" w:hanging="360"/>
      </w:pPr>
    </w:lvl>
    <w:lvl w:ilvl="1" w:tplc="611CDBA4">
      <w:start w:val="1"/>
      <w:numFmt w:val="lowerLetter"/>
      <w:lvlText w:val="%2."/>
      <w:lvlJc w:val="left"/>
      <w:pPr>
        <w:ind w:left="1440" w:hanging="360"/>
      </w:pPr>
    </w:lvl>
    <w:lvl w:ilvl="2" w:tplc="D3BA4456">
      <w:start w:val="1"/>
      <w:numFmt w:val="lowerRoman"/>
      <w:lvlText w:val="%3."/>
      <w:lvlJc w:val="right"/>
      <w:pPr>
        <w:ind w:left="2160" w:hanging="180"/>
      </w:pPr>
    </w:lvl>
    <w:lvl w:ilvl="3" w:tplc="EAE052C8">
      <w:start w:val="1"/>
      <w:numFmt w:val="decimal"/>
      <w:lvlText w:val="%4."/>
      <w:lvlJc w:val="left"/>
      <w:pPr>
        <w:ind w:left="2880" w:hanging="360"/>
      </w:pPr>
    </w:lvl>
    <w:lvl w:ilvl="4" w:tplc="299CAD5E">
      <w:start w:val="1"/>
      <w:numFmt w:val="lowerLetter"/>
      <w:lvlText w:val="%5."/>
      <w:lvlJc w:val="left"/>
      <w:pPr>
        <w:ind w:left="3600" w:hanging="360"/>
      </w:pPr>
    </w:lvl>
    <w:lvl w:ilvl="5" w:tplc="66567FFA">
      <w:start w:val="1"/>
      <w:numFmt w:val="lowerRoman"/>
      <w:lvlText w:val="%6."/>
      <w:lvlJc w:val="right"/>
      <w:pPr>
        <w:ind w:left="4320" w:hanging="180"/>
      </w:pPr>
    </w:lvl>
    <w:lvl w:ilvl="6" w:tplc="24762C4E">
      <w:start w:val="1"/>
      <w:numFmt w:val="decimal"/>
      <w:lvlText w:val="%7."/>
      <w:lvlJc w:val="left"/>
      <w:pPr>
        <w:ind w:left="5040" w:hanging="360"/>
      </w:pPr>
    </w:lvl>
    <w:lvl w:ilvl="7" w:tplc="2C4A740A">
      <w:start w:val="1"/>
      <w:numFmt w:val="lowerLetter"/>
      <w:lvlText w:val="%8."/>
      <w:lvlJc w:val="left"/>
      <w:pPr>
        <w:ind w:left="5760" w:hanging="360"/>
      </w:pPr>
    </w:lvl>
    <w:lvl w:ilvl="8" w:tplc="2B18A352">
      <w:start w:val="1"/>
      <w:numFmt w:val="lowerRoman"/>
      <w:lvlText w:val="%9."/>
      <w:lvlJc w:val="right"/>
      <w:pPr>
        <w:ind w:left="6480" w:hanging="180"/>
      </w:pPr>
    </w:lvl>
  </w:abstractNum>
  <w:abstractNum w:abstractNumId="6" w15:restartNumberingAfterBreak="0">
    <w:nsid w:val="16AE4882"/>
    <w:multiLevelType w:val="hybridMultilevel"/>
    <w:tmpl w:val="01E867F4"/>
    <w:lvl w:ilvl="0" w:tplc="FFFFFFFF">
      <w:start w:val="1"/>
      <w:numFmt w:val="bullet"/>
      <w:lvlText w:val="-"/>
      <w:lvlJc w:val="left"/>
      <w:pPr>
        <w:ind w:left="-328" w:hanging="360"/>
      </w:pPr>
      <w:rPr>
        <w:rFonts w:ascii="Times New Roman" w:hAnsi="Times New Roman" w:hint="default"/>
      </w:rPr>
    </w:lvl>
    <w:lvl w:ilvl="1" w:tplc="04260003" w:tentative="1">
      <w:start w:val="1"/>
      <w:numFmt w:val="bullet"/>
      <w:lvlText w:val="o"/>
      <w:lvlJc w:val="left"/>
      <w:pPr>
        <w:ind w:left="392" w:hanging="360"/>
      </w:pPr>
      <w:rPr>
        <w:rFonts w:ascii="Courier New" w:hAnsi="Courier New" w:cs="Courier New" w:hint="default"/>
      </w:rPr>
    </w:lvl>
    <w:lvl w:ilvl="2" w:tplc="04260005" w:tentative="1">
      <w:start w:val="1"/>
      <w:numFmt w:val="bullet"/>
      <w:lvlText w:val=""/>
      <w:lvlJc w:val="left"/>
      <w:pPr>
        <w:ind w:left="1112" w:hanging="360"/>
      </w:pPr>
      <w:rPr>
        <w:rFonts w:ascii="Wingdings" w:hAnsi="Wingdings" w:hint="default"/>
      </w:rPr>
    </w:lvl>
    <w:lvl w:ilvl="3" w:tplc="04260001" w:tentative="1">
      <w:start w:val="1"/>
      <w:numFmt w:val="bullet"/>
      <w:lvlText w:val=""/>
      <w:lvlJc w:val="left"/>
      <w:pPr>
        <w:ind w:left="1832" w:hanging="360"/>
      </w:pPr>
      <w:rPr>
        <w:rFonts w:ascii="Symbol" w:hAnsi="Symbol" w:hint="default"/>
      </w:rPr>
    </w:lvl>
    <w:lvl w:ilvl="4" w:tplc="04260003" w:tentative="1">
      <w:start w:val="1"/>
      <w:numFmt w:val="bullet"/>
      <w:lvlText w:val="o"/>
      <w:lvlJc w:val="left"/>
      <w:pPr>
        <w:ind w:left="2552" w:hanging="360"/>
      </w:pPr>
      <w:rPr>
        <w:rFonts w:ascii="Courier New" w:hAnsi="Courier New" w:cs="Courier New" w:hint="default"/>
      </w:rPr>
    </w:lvl>
    <w:lvl w:ilvl="5" w:tplc="04260005" w:tentative="1">
      <w:start w:val="1"/>
      <w:numFmt w:val="bullet"/>
      <w:lvlText w:val=""/>
      <w:lvlJc w:val="left"/>
      <w:pPr>
        <w:ind w:left="3272" w:hanging="360"/>
      </w:pPr>
      <w:rPr>
        <w:rFonts w:ascii="Wingdings" w:hAnsi="Wingdings" w:hint="default"/>
      </w:rPr>
    </w:lvl>
    <w:lvl w:ilvl="6" w:tplc="04260001" w:tentative="1">
      <w:start w:val="1"/>
      <w:numFmt w:val="bullet"/>
      <w:lvlText w:val=""/>
      <w:lvlJc w:val="left"/>
      <w:pPr>
        <w:ind w:left="3992" w:hanging="360"/>
      </w:pPr>
      <w:rPr>
        <w:rFonts w:ascii="Symbol" w:hAnsi="Symbol" w:hint="default"/>
      </w:rPr>
    </w:lvl>
    <w:lvl w:ilvl="7" w:tplc="04260003" w:tentative="1">
      <w:start w:val="1"/>
      <w:numFmt w:val="bullet"/>
      <w:lvlText w:val="o"/>
      <w:lvlJc w:val="left"/>
      <w:pPr>
        <w:ind w:left="4712" w:hanging="360"/>
      </w:pPr>
      <w:rPr>
        <w:rFonts w:ascii="Courier New" w:hAnsi="Courier New" w:cs="Courier New" w:hint="default"/>
      </w:rPr>
    </w:lvl>
    <w:lvl w:ilvl="8" w:tplc="04260005" w:tentative="1">
      <w:start w:val="1"/>
      <w:numFmt w:val="bullet"/>
      <w:lvlText w:val=""/>
      <w:lvlJc w:val="left"/>
      <w:pPr>
        <w:ind w:left="5432" w:hanging="360"/>
      </w:pPr>
      <w:rPr>
        <w:rFonts w:ascii="Wingdings" w:hAnsi="Wingdings" w:hint="default"/>
      </w:rPr>
    </w:lvl>
  </w:abstractNum>
  <w:abstractNum w:abstractNumId="7" w15:restartNumberingAfterBreak="0">
    <w:nsid w:val="17664AE7"/>
    <w:multiLevelType w:val="hybridMultilevel"/>
    <w:tmpl w:val="F27058DA"/>
    <w:lvl w:ilvl="0" w:tplc="FBACAB2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7A093E"/>
    <w:multiLevelType w:val="hybridMultilevel"/>
    <w:tmpl w:val="7FE4E416"/>
    <w:lvl w:ilvl="0" w:tplc="89CCDA68">
      <w:start w:val="1"/>
      <w:numFmt w:val="decimal"/>
      <w:lvlText w:val="%1)"/>
      <w:lvlJc w:val="left"/>
      <w:pPr>
        <w:ind w:left="360" w:hanging="360"/>
      </w:pPr>
      <w:rPr>
        <w:rFonts w:eastAsiaTheme="minorHAnsi"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1A16657A"/>
    <w:multiLevelType w:val="hybridMultilevel"/>
    <w:tmpl w:val="CF7081D0"/>
    <w:lvl w:ilvl="0" w:tplc="FF1093E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8E5111"/>
    <w:multiLevelType w:val="hybridMultilevel"/>
    <w:tmpl w:val="3BFE027A"/>
    <w:lvl w:ilvl="0" w:tplc="7B6EAC08">
      <w:start w:val="2"/>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041BFC"/>
    <w:multiLevelType w:val="hybridMultilevel"/>
    <w:tmpl w:val="748A357C"/>
    <w:lvl w:ilvl="0" w:tplc="E95E4352">
      <w:start w:val="5"/>
      <w:numFmt w:val="bullet"/>
      <w:lvlText w:val="-"/>
      <w:lvlJc w:val="left"/>
      <w:pPr>
        <w:ind w:left="360" w:hanging="360"/>
      </w:pPr>
      <w:rPr>
        <w:rFonts w:ascii="Times New Roman" w:eastAsia="Times New Roman"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C276460"/>
    <w:multiLevelType w:val="hybridMultilevel"/>
    <w:tmpl w:val="6BD68A3E"/>
    <w:lvl w:ilvl="0" w:tplc="471C712E">
      <w:start w:val="4"/>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E2D74B7"/>
    <w:multiLevelType w:val="hybridMultilevel"/>
    <w:tmpl w:val="4394E5B6"/>
    <w:lvl w:ilvl="0" w:tplc="132E11F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DD306D"/>
    <w:multiLevelType w:val="hybridMultilevel"/>
    <w:tmpl w:val="F1B42124"/>
    <w:lvl w:ilvl="0" w:tplc="E95E4352">
      <w:start w:val="5"/>
      <w:numFmt w:val="bullet"/>
      <w:lvlText w:val="-"/>
      <w:lvlJc w:val="left"/>
      <w:pPr>
        <w:ind w:left="360" w:hanging="360"/>
      </w:pPr>
      <w:rPr>
        <w:rFonts w:ascii="Times New Roman" w:eastAsia="Times New Roman"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429339E6"/>
    <w:multiLevelType w:val="hybridMultilevel"/>
    <w:tmpl w:val="151669C0"/>
    <w:lvl w:ilvl="0" w:tplc="2A2C2CB2">
      <w:start w:val="5"/>
      <w:numFmt w:val="bullet"/>
      <w:lvlText w:val=""/>
      <w:lvlJc w:val="left"/>
      <w:pPr>
        <w:ind w:left="-720" w:hanging="360"/>
      </w:pPr>
      <w:rPr>
        <w:rFonts w:ascii="Symbol" w:eastAsiaTheme="minorHAnsi" w:hAnsi="Symbol" w:cs="Arial" w:hint="default"/>
      </w:rPr>
    </w:lvl>
    <w:lvl w:ilvl="1" w:tplc="04260003" w:tentative="1">
      <w:start w:val="1"/>
      <w:numFmt w:val="bullet"/>
      <w:lvlText w:val="o"/>
      <w:lvlJc w:val="left"/>
      <w:pPr>
        <w:ind w:left="0" w:hanging="360"/>
      </w:pPr>
      <w:rPr>
        <w:rFonts w:ascii="Courier New" w:hAnsi="Courier New" w:cs="Courier New" w:hint="default"/>
      </w:rPr>
    </w:lvl>
    <w:lvl w:ilvl="2" w:tplc="04260005" w:tentative="1">
      <w:start w:val="1"/>
      <w:numFmt w:val="bullet"/>
      <w:lvlText w:val=""/>
      <w:lvlJc w:val="left"/>
      <w:pPr>
        <w:ind w:left="720" w:hanging="360"/>
      </w:pPr>
      <w:rPr>
        <w:rFonts w:ascii="Wingdings" w:hAnsi="Wingdings" w:hint="default"/>
      </w:rPr>
    </w:lvl>
    <w:lvl w:ilvl="3" w:tplc="04260001" w:tentative="1">
      <w:start w:val="1"/>
      <w:numFmt w:val="bullet"/>
      <w:lvlText w:val=""/>
      <w:lvlJc w:val="left"/>
      <w:pPr>
        <w:ind w:left="1440" w:hanging="360"/>
      </w:pPr>
      <w:rPr>
        <w:rFonts w:ascii="Symbol" w:hAnsi="Symbol" w:hint="default"/>
      </w:rPr>
    </w:lvl>
    <w:lvl w:ilvl="4" w:tplc="04260003" w:tentative="1">
      <w:start w:val="1"/>
      <w:numFmt w:val="bullet"/>
      <w:lvlText w:val="o"/>
      <w:lvlJc w:val="left"/>
      <w:pPr>
        <w:ind w:left="2160" w:hanging="360"/>
      </w:pPr>
      <w:rPr>
        <w:rFonts w:ascii="Courier New" w:hAnsi="Courier New" w:cs="Courier New" w:hint="default"/>
      </w:rPr>
    </w:lvl>
    <w:lvl w:ilvl="5" w:tplc="04260005" w:tentative="1">
      <w:start w:val="1"/>
      <w:numFmt w:val="bullet"/>
      <w:lvlText w:val=""/>
      <w:lvlJc w:val="left"/>
      <w:pPr>
        <w:ind w:left="2880" w:hanging="360"/>
      </w:pPr>
      <w:rPr>
        <w:rFonts w:ascii="Wingdings" w:hAnsi="Wingdings" w:hint="default"/>
      </w:rPr>
    </w:lvl>
    <w:lvl w:ilvl="6" w:tplc="04260001" w:tentative="1">
      <w:start w:val="1"/>
      <w:numFmt w:val="bullet"/>
      <w:lvlText w:val=""/>
      <w:lvlJc w:val="left"/>
      <w:pPr>
        <w:ind w:left="3600" w:hanging="360"/>
      </w:pPr>
      <w:rPr>
        <w:rFonts w:ascii="Symbol" w:hAnsi="Symbol" w:hint="default"/>
      </w:rPr>
    </w:lvl>
    <w:lvl w:ilvl="7" w:tplc="04260003" w:tentative="1">
      <w:start w:val="1"/>
      <w:numFmt w:val="bullet"/>
      <w:lvlText w:val="o"/>
      <w:lvlJc w:val="left"/>
      <w:pPr>
        <w:ind w:left="4320" w:hanging="360"/>
      </w:pPr>
      <w:rPr>
        <w:rFonts w:ascii="Courier New" w:hAnsi="Courier New" w:cs="Courier New" w:hint="default"/>
      </w:rPr>
    </w:lvl>
    <w:lvl w:ilvl="8" w:tplc="04260005" w:tentative="1">
      <w:start w:val="1"/>
      <w:numFmt w:val="bullet"/>
      <w:lvlText w:val=""/>
      <w:lvlJc w:val="left"/>
      <w:pPr>
        <w:ind w:left="5040" w:hanging="360"/>
      </w:pPr>
      <w:rPr>
        <w:rFonts w:ascii="Wingdings" w:hAnsi="Wingdings" w:hint="default"/>
      </w:rPr>
    </w:lvl>
  </w:abstractNum>
  <w:abstractNum w:abstractNumId="16" w15:restartNumberingAfterBreak="0">
    <w:nsid w:val="4726351E"/>
    <w:multiLevelType w:val="hybridMultilevel"/>
    <w:tmpl w:val="A080B4E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731" w:hanging="360"/>
      </w:pPr>
      <w:rPr>
        <w:rFonts w:ascii="Courier New" w:hAnsi="Courier New" w:cs="Courier New" w:hint="default"/>
      </w:rPr>
    </w:lvl>
    <w:lvl w:ilvl="2" w:tplc="04260005" w:tentative="1">
      <w:start w:val="1"/>
      <w:numFmt w:val="bullet"/>
      <w:lvlText w:val=""/>
      <w:lvlJc w:val="left"/>
      <w:pPr>
        <w:ind w:left="1451" w:hanging="360"/>
      </w:pPr>
      <w:rPr>
        <w:rFonts w:ascii="Wingdings" w:hAnsi="Wingdings" w:hint="default"/>
      </w:rPr>
    </w:lvl>
    <w:lvl w:ilvl="3" w:tplc="04260001" w:tentative="1">
      <w:start w:val="1"/>
      <w:numFmt w:val="bullet"/>
      <w:lvlText w:val=""/>
      <w:lvlJc w:val="left"/>
      <w:pPr>
        <w:ind w:left="2171" w:hanging="360"/>
      </w:pPr>
      <w:rPr>
        <w:rFonts w:ascii="Symbol" w:hAnsi="Symbol" w:hint="default"/>
      </w:rPr>
    </w:lvl>
    <w:lvl w:ilvl="4" w:tplc="04260003" w:tentative="1">
      <w:start w:val="1"/>
      <w:numFmt w:val="bullet"/>
      <w:lvlText w:val="o"/>
      <w:lvlJc w:val="left"/>
      <w:pPr>
        <w:ind w:left="2891" w:hanging="360"/>
      </w:pPr>
      <w:rPr>
        <w:rFonts w:ascii="Courier New" w:hAnsi="Courier New" w:cs="Courier New" w:hint="default"/>
      </w:rPr>
    </w:lvl>
    <w:lvl w:ilvl="5" w:tplc="04260005" w:tentative="1">
      <w:start w:val="1"/>
      <w:numFmt w:val="bullet"/>
      <w:lvlText w:val=""/>
      <w:lvlJc w:val="left"/>
      <w:pPr>
        <w:ind w:left="3611" w:hanging="360"/>
      </w:pPr>
      <w:rPr>
        <w:rFonts w:ascii="Wingdings" w:hAnsi="Wingdings" w:hint="default"/>
      </w:rPr>
    </w:lvl>
    <w:lvl w:ilvl="6" w:tplc="04260001" w:tentative="1">
      <w:start w:val="1"/>
      <w:numFmt w:val="bullet"/>
      <w:lvlText w:val=""/>
      <w:lvlJc w:val="left"/>
      <w:pPr>
        <w:ind w:left="4331" w:hanging="360"/>
      </w:pPr>
      <w:rPr>
        <w:rFonts w:ascii="Symbol" w:hAnsi="Symbol" w:hint="default"/>
      </w:rPr>
    </w:lvl>
    <w:lvl w:ilvl="7" w:tplc="04260003" w:tentative="1">
      <w:start w:val="1"/>
      <w:numFmt w:val="bullet"/>
      <w:lvlText w:val="o"/>
      <w:lvlJc w:val="left"/>
      <w:pPr>
        <w:ind w:left="5051" w:hanging="360"/>
      </w:pPr>
      <w:rPr>
        <w:rFonts w:ascii="Courier New" w:hAnsi="Courier New" w:cs="Courier New" w:hint="default"/>
      </w:rPr>
    </w:lvl>
    <w:lvl w:ilvl="8" w:tplc="04260005" w:tentative="1">
      <w:start w:val="1"/>
      <w:numFmt w:val="bullet"/>
      <w:lvlText w:val=""/>
      <w:lvlJc w:val="left"/>
      <w:pPr>
        <w:ind w:left="5771" w:hanging="360"/>
      </w:pPr>
      <w:rPr>
        <w:rFonts w:ascii="Wingdings" w:hAnsi="Wingdings" w:hint="default"/>
      </w:rPr>
    </w:lvl>
  </w:abstractNum>
  <w:abstractNum w:abstractNumId="17" w15:restartNumberingAfterBreak="0">
    <w:nsid w:val="498B2BAB"/>
    <w:multiLevelType w:val="hybridMultilevel"/>
    <w:tmpl w:val="9AF29D2C"/>
    <w:lvl w:ilvl="0" w:tplc="FFFFFFFF">
      <w:start w:val="1"/>
      <w:numFmt w:val="decimal"/>
      <w:lvlText w:val="%1."/>
      <w:lvlJc w:val="left"/>
      <w:pPr>
        <w:ind w:left="790" w:hanging="430"/>
      </w:pPr>
      <w:rPr>
        <w:rFonts w:ascii="Times New Roman" w:eastAsia="Times New Roman" w:hAnsi="Times New Roman" w:cs="Times New Roman"/>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8A052D"/>
    <w:multiLevelType w:val="hybridMultilevel"/>
    <w:tmpl w:val="18C6DBC0"/>
    <w:lvl w:ilvl="0" w:tplc="FDA69598">
      <w:start w:val="1"/>
      <w:numFmt w:val="decimal"/>
      <w:lvlText w:val="%1."/>
      <w:lvlJc w:val="left"/>
      <w:pPr>
        <w:ind w:left="720" w:hanging="360"/>
      </w:pPr>
      <w:rPr>
        <w:rFonts w:eastAsiaTheme="minorHAnsi"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E006A"/>
    <w:multiLevelType w:val="hybridMultilevel"/>
    <w:tmpl w:val="794E2D56"/>
    <w:lvl w:ilvl="0" w:tplc="DFF43F80">
      <w:start w:val="2"/>
      <w:numFmt w:val="decimal"/>
      <w:lvlText w:val="%1."/>
      <w:lvlJc w:val="left"/>
      <w:pPr>
        <w:ind w:left="720" w:hanging="360"/>
      </w:pPr>
      <w:rPr>
        <w:rFonts w:hint="default"/>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FC299B"/>
    <w:multiLevelType w:val="hybridMultilevel"/>
    <w:tmpl w:val="92BA9000"/>
    <w:lvl w:ilvl="0" w:tplc="BE80B8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5CA3F05"/>
    <w:multiLevelType w:val="hybridMultilevel"/>
    <w:tmpl w:val="F39C5190"/>
    <w:lvl w:ilvl="0" w:tplc="E95E4352">
      <w:start w:val="5"/>
      <w:numFmt w:val="bullet"/>
      <w:lvlText w:val="-"/>
      <w:lvlJc w:val="left"/>
      <w:pPr>
        <w:ind w:left="360" w:hanging="360"/>
      </w:pPr>
      <w:rPr>
        <w:rFonts w:ascii="Times New Roman" w:eastAsia="Times New Roman" w:hAnsi="Times New Roman" w:cs="Times New Roman" w:hint="default"/>
        <w:b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9647958"/>
    <w:multiLevelType w:val="hybridMultilevel"/>
    <w:tmpl w:val="4FB43050"/>
    <w:lvl w:ilvl="0" w:tplc="C51AFFC8">
      <w:start w:val="1"/>
      <w:numFmt w:val="decimal"/>
      <w:lvlText w:val="%1."/>
      <w:lvlJc w:val="left"/>
      <w:pPr>
        <w:ind w:left="790" w:hanging="430"/>
      </w:pPr>
      <w:rPr>
        <w:b/>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693900"/>
    <w:multiLevelType w:val="hybridMultilevel"/>
    <w:tmpl w:val="31FE4586"/>
    <w:lvl w:ilvl="0" w:tplc="8084B766">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D1923CA"/>
    <w:multiLevelType w:val="hybridMultilevel"/>
    <w:tmpl w:val="80885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90F7C0D"/>
    <w:multiLevelType w:val="hybridMultilevel"/>
    <w:tmpl w:val="18828960"/>
    <w:lvl w:ilvl="0" w:tplc="D6E0CDA0">
      <w:start w:val="1"/>
      <w:numFmt w:val="decimal"/>
      <w:lvlText w:val="%1."/>
      <w:lvlJc w:val="left"/>
      <w:pPr>
        <w:ind w:left="730" w:hanging="37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E5E33CE"/>
    <w:multiLevelType w:val="hybridMultilevel"/>
    <w:tmpl w:val="4748073C"/>
    <w:lvl w:ilvl="0" w:tplc="C59EFA68">
      <w:start w:val="3"/>
      <w:numFmt w:val="decimal"/>
      <w:lvlText w:val="%1."/>
      <w:lvlJc w:val="left"/>
      <w:pPr>
        <w:ind w:left="360" w:hanging="360"/>
      </w:pPr>
      <w:rPr>
        <w:rFonts w:eastAsia="Calibri"/>
        <w:b/>
        <w:bCs/>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67818684">
    <w:abstractNumId w:val="5"/>
  </w:num>
  <w:num w:numId="2" w16cid:durableId="1709917290">
    <w:abstractNumId w:val="2"/>
  </w:num>
  <w:num w:numId="3" w16cid:durableId="1848011311">
    <w:abstractNumId w:val="7"/>
  </w:num>
  <w:num w:numId="4" w16cid:durableId="1085030405">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6851158">
    <w:abstractNumId w:val="8"/>
  </w:num>
  <w:num w:numId="6" w16cid:durableId="33431850">
    <w:abstractNumId w:val="21"/>
  </w:num>
  <w:num w:numId="7" w16cid:durableId="1834101561">
    <w:abstractNumId w:val="6"/>
  </w:num>
  <w:num w:numId="8" w16cid:durableId="1594313204">
    <w:abstractNumId w:val="15"/>
  </w:num>
  <w:num w:numId="9" w16cid:durableId="72121924">
    <w:abstractNumId w:val="14"/>
  </w:num>
  <w:num w:numId="10" w16cid:durableId="709569221">
    <w:abstractNumId w:val="3"/>
  </w:num>
  <w:num w:numId="11" w16cid:durableId="1921720110">
    <w:abstractNumId w:val="25"/>
  </w:num>
  <w:num w:numId="12" w16cid:durableId="600141359">
    <w:abstractNumId w:val="20"/>
  </w:num>
  <w:num w:numId="13" w16cid:durableId="1937710810">
    <w:abstractNumId w:val="1"/>
  </w:num>
  <w:num w:numId="14" w16cid:durableId="76176801">
    <w:abstractNumId w:val="13"/>
  </w:num>
  <w:num w:numId="15" w16cid:durableId="1128083480">
    <w:abstractNumId w:val="18"/>
  </w:num>
  <w:num w:numId="16" w16cid:durableId="464663320">
    <w:abstractNumId w:val="4"/>
  </w:num>
  <w:num w:numId="17" w16cid:durableId="1613707901">
    <w:abstractNumId w:val="9"/>
  </w:num>
  <w:num w:numId="18" w16cid:durableId="1400251370">
    <w:abstractNumId w:val="0"/>
  </w:num>
  <w:num w:numId="19" w16cid:durableId="125859759">
    <w:abstractNumId w:val="16"/>
  </w:num>
  <w:num w:numId="20" w16cid:durableId="851408656">
    <w:abstractNumId w:val="19"/>
  </w:num>
  <w:num w:numId="21" w16cid:durableId="117920217">
    <w:abstractNumId w:val="10"/>
  </w:num>
  <w:num w:numId="22" w16cid:durableId="354111586">
    <w:abstractNumId w:val="22"/>
  </w:num>
  <w:num w:numId="23" w16cid:durableId="1825315148">
    <w:abstractNumId w:val="17"/>
  </w:num>
  <w:num w:numId="24" w16cid:durableId="1855680319">
    <w:abstractNumId w:val="12"/>
  </w:num>
  <w:num w:numId="25" w16cid:durableId="161893460">
    <w:abstractNumId w:val="24"/>
  </w:num>
  <w:num w:numId="26" w16cid:durableId="2023313374">
    <w:abstractNumId w:val="23"/>
  </w:num>
  <w:num w:numId="27" w16cid:durableId="1706248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917"/>
    <w:rsid w:val="00002763"/>
    <w:rsid w:val="00004BA9"/>
    <w:rsid w:val="000076EE"/>
    <w:rsid w:val="000165BB"/>
    <w:rsid w:val="00016762"/>
    <w:rsid w:val="00023B79"/>
    <w:rsid w:val="000354FE"/>
    <w:rsid w:val="000373AF"/>
    <w:rsid w:val="000376EF"/>
    <w:rsid w:val="00037A28"/>
    <w:rsid w:val="000445AD"/>
    <w:rsid w:val="000518D9"/>
    <w:rsid w:val="0005336F"/>
    <w:rsid w:val="00054D9E"/>
    <w:rsid w:val="00055067"/>
    <w:rsid w:val="000573F3"/>
    <w:rsid w:val="000575FA"/>
    <w:rsid w:val="0005788B"/>
    <w:rsid w:val="00061504"/>
    <w:rsid w:val="00062842"/>
    <w:rsid w:val="00062B7A"/>
    <w:rsid w:val="00064AFE"/>
    <w:rsid w:val="00072198"/>
    <w:rsid w:val="000817C8"/>
    <w:rsid w:val="000836B9"/>
    <w:rsid w:val="00092878"/>
    <w:rsid w:val="000A082F"/>
    <w:rsid w:val="000A0A5B"/>
    <w:rsid w:val="000A0AD1"/>
    <w:rsid w:val="000A3FA0"/>
    <w:rsid w:val="000B0BE5"/>
    <w:rsid w:val="000D2101"/>
    <w:rsid w:val="000E0DC0"/>
    <w:rsid w:val="000E10EC"/>
    <w:rsid w:val="000E44A0"/>
    <w:rsid w:val="000E4D70"/>
    <w:rsid w:val="000F0156"/>
    <w:rsid w:val="000F07ED"/>
    <w:rsid w:val="000F3F8B"/>
    <w:rsid w:val="000F47A8"/>
    <w:rsid w:val="000F4E5B"/>
    <w:rsid w:val="000F4FCF"/>
    <w:rsid w:val="0010067F"/>
    <w:rsid w:val="001008DE"/>
    <w:rsid w:val="00103007"/>
    <w:rsid w:val="00105BD2"/>
    <w:rsid w:val="00105E16"/>
    <w:rsid w:val="00110AF7"/>
    <w:rsid w:val="00111CCA"/>
    <w:rsid w:val="001153AF"/>
    <w:rsid w:val="00126174"/>
    <w:rsid w:val="0013099A"/>
    <w:rsid w:val="00136EFC"/>
    <w:rsid w:val="00143BAD"/>
    <w:rsid w:val="00146A05"/>
    <w:rsid w:val="001556AE"/>
    <w:rsid w:val="00161B07"/>
    <w:rsid w:val="00177FE3"/>
    <w:rsid w:val="00181185"/>
    <w:rsid w:val="00191C0D"/>
    <w:rsid w:val="00193258"/>
    <w:rsid w:val="00194414"/>
    <w:rsid w:val="001945E5"/>
    <w:rsid w:val="001A1F02"/>
    <w:rsid w:val="001A5DDA"/>
    <w:rsid w:val="001A63A0"/>
    <w:rsid w:val="001A6E6C"/>
    <w:rsid w:val="001A7699"/>
    <w:rsid w:val="001B0EA4"/>
    <w:rsid w:val="001B0FF4"/>
    <w:rsid w:val="001B7D03"/>
    <w:rsid w:val="001C466F"/>
    <w:rsid w:val="001C5929"/>
    <w:rsid w:val="001C6F16"/>
    <w:rsid w:val="001D07EB"/>
    <w:rsid w:val="001D135F"/>
    <w:rsid w:val="001D7E8F"/>
    <w:rsid w:val="001E66B9"/>
    <w:rsid w:val="001F4799"/>
    <w:rsid w:val="0020080A"/>
    <w:rsid w:val="00201DD7"/>
    <w:rsid w:val="00204D2C"/>
    <w:rsid w:val="00204D60"/>
    <w:rsid w:val="00213591"/>
    <w:rsid w:val="00216079"/>
    <w:rsid w:val="002160A0"/>
    <w:rsid w:val="00222AD7"/>
    <w:rsid w:val="00224540"/>
    <w:rsid w:val="00224738"/>
    <w:rsid w:val="0022637D"/>
    <w:rsid w:val="00227603"/>
    <w:rsid w:val="00234F19"/>
    <w:rsid w:val="00235EB1"/>
    <w:rsid w:val="002445C1"/>
    <w:rsid w:val="00244A87"/>
    <w:rsid w:val="00245270"/>
    <w:rsid w:val="002534CA"/>
    <w:rsid w:val="00256F4A"/>
    <w:rsid w:val="002644B2"/>
    <w:rsid w:val="00265D15"/>
    <w:rsid w:val="002724A8"/>
    <w:rsid w:val="0027279A"/>
    <w:rsid w:val="002859B2"/>
    <w:rsid w:val="00285BDE"/>
    <w:rsid w:val="002863B9"/>
    <w:rsid w:val="00286591"/>
    <w:rsid w:val="002930E9"/>
    <w:rsid w:val="0029563C"/>
    <w:rsid w:val="002A38C9"/>
    <w:rsid w:val="002A5009"/>
    <w:rsid w:val="002B1827"/>
    <w:rsid w:val="002B2880"/>
    <w:rsid w:val="002B369C"/>
    <w:rsid w:val="002B3FD9"/>
    <w:rsid w:val="002B4FB3"/>
    <w:rsid w:val="002C1228"/>
    <w:rsid w:val="002C6E2C"/>
    <w:rsid w:val="002D6CF7"/>
    <w:rsid w:val="002E1075"/>
    <w:rsid w:val="002E718C"/>
    <w:rsid w:val="002E741A"/>
    <w:rsid w:val="002E77E2"/>
    <w:rsid w:val="002E7B91"/>
    <w:rsid w:val="002F0A6E"/>
    <w:rsid w:val="002F1413"/>
    <w:rsid w:val="002F18DC"/>
    <w:rsid w:val="00301783"/>
    <w:rsid w:val="00302B75"/>
    <w:rsid w:val="0031059B"/>
    <w:rsid w:val="00312D52"/>
    <w:rsid w:val="00312D60"/>
    <w:rsid w:val="0031321C"/>
    <w:rsid w:val="00316F3A"/>
    <w:rsid w:val="00316F85"/>
    <w:rsid w:val="00317EA1"/>
    <w:rsid w:val="003213D0"/>
    <w:rsid w:val="0032481A"/>
    <w:rsid w:val="00324AE6"/>
    <w:rsid w:val="0032765C"/>
    <w:rsid w:val="003335A0"/>
    <w:rsid w:val="00337D2E"/>
    <w:rsid w:val="0034469B"/>
    <w:rsid w:val="00350538"/>
    <w:rsid w:val="00351B61"/>
    <w:rsid w:val="00352F9B"/>
    <w:rsid w:val="00355AFF"/>
    <w:rsid w:val="00356CEA"/>
    <w:rsid w:val="0036180C"/>
    <w:rsid w:val="00362F76"/>
    <w:rsid w:val="00367833"/>
    <w:rsid w:val="00370B83"/>
    <w:rsid w:val="003739E0"/>
    <w:rsid w:val="00374C7B"/>
    <w:rsid w:val="00387E84"/>
    <w:rsid w:val="00387EA6"/>
    <w:rsid w:val="003940B8"/>
    <w:rsid w:val="00395C57"/>
    <w:rsid w:val="003964AC"/>
    <w:rsid w:val="003967C4"/>
    <w:rsid w:val="00396D46"/>
    <w:rsid w:val="003972C3"/>
    <w:rsid w:val="003A0DB3"/>
    <w:rsid w:val="003A341D"/>
    <w:rsid w:val="003B4D11"/>
    <w:rsid w:val="003B60AD"/>
    <w:rsid w:val="003C2CE5"/>
    <w:rsid w:val="003C54F9"/>
    <w:rsid w:val="003D7E09"/>
    <w:rsid w:val="003E63E7"/>
    <w:rsid w:val="003F32AA"/>
    <w:rsid w:val="003F3F49"/>
    <w:rsid w:val="004010B4"/>
    <w:rsid w:val="00402FA7"/>
    <w:rsid w:val="004145BD"/>
    <w:rsid w:val="0041577D"/>
    <w:rsid w:val="00415C5C"/>
    <w:rsid w:val="004179EA"/>
    <w:rsid w:val="00417C35"/>
    <w:rsid w:val="004267DD"/>
    <w:rsid w:val="004273C3"/>
    <w:rsid w:val="0044641F"/>
    <w:rsid w:val="00447820"/>
    <w:rsid w:val="00450CFE"/>
    <w:rsid w:val="004552E9"/>
    <w:rsid w:val="00457521"/>
    <w:rsid w:val="00465478"/>
    <w:rsid w:val="00467DCE"/>
    <w:rsid w:val="00472045"/>
    <w:rsid w:val="00473260"/>
    <w:rsid w:val="004823D8"/>
    <w:rsid w:val="0049194D"/>
    <w:rsid w:val="00494096"/>
    <w:rsid w:val="00494825"/>
    <w:rsid w:val="004A5A51"/>
    <w:rsid w:val="004B2565"/>
    <w:rsid w:val="004B352D"/>
    <w:rsid w:val="004B37D5"/>
    <w:rsid w:val="004B4CDE"/>
    <w:rsid w:val="004B4EA3"/>
    <w:rsid w:val="004B5555"/>
    <w:rsid w:val="004C075E"/>
    <w:rsid w:val="004D090E"/>
    <w:rsid w:val="004D16B3"/>
    <w:rsid w:val="004E53B7"/>
    <w:rsid w:val="004F067F"/>
    <w:rsid w:val="004F1227"/>
    <w:rsid w:val="004F1F2B"/>
    <w:rsid w:val="004F5F40"/>
    <w:rsid w:val="00501032"/>
    <w:rsid w:val="00510E14"/>
    <w:rsid w:val="00511F1F"/>
    <w:rsid w:val="00520F71"/>
    <w:rsid w:val="00526929"/>
    <w:rsid w:val="005277E4"/>
    <w:rsid w:val="005306EB"/>
    <w:rsid w:val="00532088"/>
    <w:rsid w:val="00532E51"/>
    <w:rsid w:val="00534E80"/>
    <w:rsid w:val="00536949"/>
    <w:rsid w:val="00544809"/>
    <w:rsid w:val="005448E0"/>
    <w:rsid w:val="00545D41"/>
    <w:rsid w:val="0055047C"/>
    <w:rsid w:val="005505DD"/>
    <w:rsid w:val="00552CA4"/>
    <w:rsid w:val="005613D4"/>
    <w:rsid w:val="00563FE6"/>
    <w:rsid w:val="00566C35"/>
    <w:rsid w:val="005729DC"/>
    <w:rsid w:val="00572B9F"/>
    <w:rsid w:val="00575115"/>
    <w:rsid w:val="00575BF2"/>
    <w:rsid w:val="00580C72"/>
    <w:rsid w:val="00590359"/>
    <w:rsid w:val="00593B34"/>
    <w:rsid w:val="0059425A"/>
    <w:rsid w:val="005A228B"/>
    <w:rsid w:val="005A3861"/>
    <w:rsid w:val="005A3EE3"/>
    <w:rsid w:val="005A5442"/>
    <w:rsid w:val="005B2A09"/>
    <w:rsid w:val="005B3BF8"/>
    <w:rsid w:val="005B46DF"/>
    <w:rsid w:val="005B5102"/>
    <w:rsid w:val="005B6E30"/>
    <w:rsid w:val="005C1E91"/>
    <w:rsid w:val="005C2023"/>
    <w:rsid w:val="005C2160"/>
    <w:rsid w:val="005C2E9A"/>
    <w:rsid w:val="005C2F5C"/>
    <w:rsid w:val="005C4C15"/>
    <w:rsid w:val="005C60D5"/>
    <w:rsid w:val="005C65DC"/>
    <w:rsid w:val="005C760F"/>
    <w:rsid w:val="005D66DE"/>
    <w:rsid w:val="005D692D"/>
    <w:rsid w:val="005E0EC9"/>
    <w:rsid w:val="005E3008"/>
    <w:rsid w:val="005E5CCE"/>
    <w:rsid w:val="005E78F5"/>
    <w:rsid w:val="005F41E5"/>
    <w:rsid w:val="005F591F"/>
    <w:rsid w:val="005F623B"/>
    <w:rsid w:val="005F66D4"/>
    <w:rsid w:val="0060179B"/>
    <w:rsid w:val="0060183F"/>
    <w:rsid w:val="00604682"/>
    <w:rsid w:val="00604876"/>
    <w:rsid w:val="0060590F"/>
    <w:rsid w:val="00605AA0"/>
    <w:rsid w:val="00606C20"/>
    <w:rsid w:val="00607B34"/>
    <w:rsid w:val="00613140"/>
    <w:rsid w:val="00616B4F"/>
    <w:rsid w:val="00620F59"/>
    <w:rsid w:val="00625349"/>
    <w:rsid w:val="006305DE"/>
    <w:rsid w:val="0063709A"/>
    <w:rsid w:val="006409F9"/>
    <w:rsid w:val="00640C90"/>
    <w:rsid w:val="0064200F"/>
    <w:rsid w:val="00645A03"/>
    <w:rsid w:val="00646F06"/>
    <w:rsid w:val="00650ED4"/>
    <w:rsid w:val="0065489E"/>
    <w:rsid w:val="00655917"/>
    <w:rsid w:val="0066356F"/>
    <w:rsid w:val="00667B4D"/>
    <w:rsid w:val="00672155"/>
    <w:rsid w:val="00686337"/>
    <w:rsid w:val="00690343"/>
    <w:rsid w:val="00691019"/>
    <w:rsid w:val="006A0CE8"/>
    <w:rsid w:val="006A4C72"/>
    <w:rsid w:val="006B1384"/>
    <w:rsid w:val="006B5664"/>
    <w:rsid w:val="006C0CFB"/>
    <w:rsid w:val="006C27F4"/>
    <w:rsid w:val="006C2D0C"/>
    <w:rsid w:val="006C3DDC"/>
    <w:rsid w:val="006C44DA"/>
    <w:rsid w:val="006C66D0"/>
    <w:rsid w:val="006C6CA1"/>
    <w:rsid w:val="006D69C1"/>
    <w:rsid w:val="006E06B4"/>
    <w:rsid w:val="006E0712"/>
    <w:rsid w:val="006E4149"/>
    <w:rsid w:val="006E6717"/>
    <w:rsid w:val="006E6C60"/>
    <w:rsid w:val="006E72FF"/>
    <w:rsid w:val="006F0878"/>
    <w:rsid w:val="006F4461"/>
    <w:rsid w:val="00700F00"/>
    <w:rsid w:val="00703BF3"/>
    <w:rsid w:val="00705F3B"/>
    <w:rsid w:val="00710D62"/>
    <w:rsid w:val="0072279D"/>
    <w:rsid w:val="00723DF9"/>
    <w:rsid w:val="007249E0"/>
    <w:rsid w:val="00733415"/>
    <w:rsid w:val="00735B09"/>
    <w:rsid w:val="00741B9B"/>
    <w:rsid w:val="00745133"/>
    <w:rsid w:val="00745FBE"/>
    <w:rsid w:val="007467C7"/>
    <w:rsid w:val="00746A8B"/>
    <w:rsid w:val="007473E0"/>
    <w:rsid w:val="0074788D"/>
    <w:rsid w:val="0075373B"/>
    <w:rsid w:val="00753C56"/>
    <w:rsid w:val="0075771E"/>
    <w:rsid w:val="00766488"/>
    <w:rsid w:val="00771463"/>
    <w:rsid w:val="00773B3D"/>
    <w:rsid w:val="007857C9"/>
    <w:rsid w:val="0078723A"/>
    <w:rsid w:val="00790C5F"/>
    <w:rsid w:val="00792E74"/>
    <w:rsid w:val="007935B9"/>
    <w:rsid w:val="00793BDA"/>
    <w:rsid w:val="00796837"/>
    <w:rsid w:val="007A06C5"/>
    <w:rsid w:val="007A2FC0"/>
    <w:rsid w:val="007B0094"/>
    <w:rsid w:val="007B1B55"/>
    <w:rsid w:val="007B1B56"/>
    <w:rsid w:val="007B1E7B"/>
    <w:rsid w:val="007C28CF"/>
    <w:rsid w:val="007C5D3C"/>
    <w:rsid w:val="007D01C3"/>
    <w:rsid w:val="007D08C6"/>
    <w:rsid w:val="007D1B44"/>
    <w:rsid w:val="007D781E"/>
    <w:rsid w:val="007E18F4"/>
    <w:rsid w:val="007E1F00"/>
    <w:rsid w:val="007E2267"/>
    <w:rsid w:val="007E47B0"/>
    <w:rsid w:val="007F0001"/>
    <w:rsid w:val="007F0F0B"/>
    <w:rsid w:val="007F1C14"/>
    <w:rsid w:val="007F5485"/>
    <w:rsid w:val="0080140E"/>
    <w:rsid w:val="008068F7"/>
    <w:rsid w:val="00807DFF"/>
    <w:rsid w:val="008132DE"/>
    <w:rsid w:val="00813558"/>
    <w:rsid w:val="008149B9"/>
    <w:rsid w:val="00820CDE"/>
    <w:rsid w:val="00827302"/>
    <w:rsid w:val="0083707A"/>
    <w:rsid w:val="00842D18"/>
    <w:rsid w:val="0084701B"/>
    <w:rsid w:val="00850FAA"/>
    <w:rsid w:val="00854909"/>
    <w:rsid w:val="00854E6C"/>
    <w:rsid w:val="008554CE"/>
    <w:rsid w:val="008558FE"/>
    <w:rsid w:val="00863415"/>
    <w:rsid w:val="00875553"/>
    <w:rsid w:val="0088265F"/>
    <w:rsid w:val="0088689E"/>
    <w:rsid w:val="008912FC"/>
    <w:rsid w:val="00897383"/>
    <w:rsid w:val="008973FC"/>
    <w:rsid w:val="008A0AF3"/>
    <w:rsid w:val="008A5CDD"/>
    <w:rsid w:val="008B1320"/>
    <w:rsid w:val="008B37D6"/>
    <w:rsid w:val="008C3D98"/>
    <w:rsid w:val="008C58D6"/>
    <w:rsid w:val="008D030A"/>
    <w:rsid w:val="008D4433"/>
    <w:rsid w:val="008D55E2"/>
    <w:rsid w:val="008E1B38"/>
    <w:rsid w:val="008E5564"/>
    <w:rsid w:val="008F1BBB"/>
    <w:rsid w:val="008F311F"/>
    <w:rsid w:val="008F691C"/>
    <w:rsid w:val="008F6A66"/>
    <w:rsid w:val="008F7035"/>
    <w:rsid w:val="00900FE7"/>
    <w:rsid w:val="00903308"/>
    <w:rsid w:val="0091014A"/>
    <w:rsid w:val="00910C79"/>
    <w:rsid w:val="00915816"/>
    <w:rsid w:val="00915E89"/>
    <w:rsid w:val="009245B2"/>
    <w:rsid w:val="00924C9E"/>
    <w:rsid w:val="00926D98"/>
    <w:rsid w:val="00943280"/>
    <w:rsid w:val="00943739"/>
    <w:rsid w:val="009441EB"/>
    <w:rsid w:val="00944A60"/>
    <w:rsid w:val="00945C54"/>
    <w:rsid w:val="00947C20"/>
    <w:rsid w:val="00950B37"/>
    <w:rsid w:val="00953C3F"/>
    <w:rsid w:val="009544FA"/>
    <w:rsid w:val="0095615B"/>
    <w:rsid w:val="00957CB4"/>
    <w:rsid w:val="00963E87"/>
    <w:rsid w:val="009654A6"/>
    <w:rsid w:val="00965894"/>
    <w:rsid w:val="0097272F"/>
    <w:rsid w:val="00977418"/>
    <w:rsid w:val="009776C6"/>
    <w:rsid w:val="0098017F"/>
    <w:rsid w:val="0098745F"/>
    <w:rsid w:val="00991B28"/>
    <w:rsid w:val="00992090"/>
    <w:rsid w:val="009923A3"/>
    <w:rsid w:val="00993B16"/>
    <w:rsid w:val="00994648"/>
    <w:rsid w:val="00994FD3"/>
    <w:rsid w:val="009A36A0"/>
    <w:rsid w:val="009A4536"/>
    <w:rsid w:val="009A7A67"/>
    <w:rsid w:val="009C3CA3"/>
    <w:rsid w:val="009D0EE3"/>
    <w:rsid w:val="009D2212"/>
    <w:rsid w:val="009D4F57"/>
    <w:rsid w:val="009D6E83"/>
    <w:rsid w:val="009E012C"/>
    <w:rsid w:val="009E1E88"/>
    <w:rsid w:val="009E4981"/>
    <w:rsid w:val="009E4E6C"/>
    <w:rsid w:val="009E62FA"/>
    <w:rsid w:val="009E6BAC"/>
    <w:rsid w:val="009F1A2A"/>
    <w:rsid w:val="009F5589"/>
    <w:rsid w:val="009F6536"/>
    <w:rsid w:val="009F6E23"/>
    <w:rsid w:val="009F7121"/>
    <w:rsid w:val="009FA679"/>
    <w:rsid w:val="00A07543"/>
    <w:rsid w:val="00A106EC"/>
    <w:rsid w:val="00A10FDD"/>
    <w:rsid w:val="00A1159B"/>
    <w:rsid w:val="00A23711"/>
    <w:rsid w:val="00A34188"/>
    <w:rsid w:val="00A34BD4"/>
    <w:rsid w:val="00A365F3"/>
    <w:rsid w:val="00A37059"/>
    <w:rsid w:val="00A37345"/>
    <w:rsid w:val="00A44646"/>
    <w:rsid w:val="00A455A0"/>
    <w:rsid w:val="00A459BE"/>
    <w:rsid w:val="00A475F8"/>
    <w:rsid w:val="00A521A6"/>
    <w:rsid w:val="00A5411E"/>
    <w:rsid w:val="00A56845"/>
    <w:rsid w:val="00A62B1D"/>
    <w:rsid w:val="00A65EAA"/>
    <w:rsid w:val="00A67E7B"/>
    <w:rsid w:val="00A70BB1"/>
    <w:rsid w:val="00A76692"/>
    <w:rsid w:val="00A76A0A"/>
    <w:rsid w:val="00A80A17"/>
    <w:rsid w:val="00A86DF2"/>
    <w:rsid w:val="00A9031E"/>
    <w:rsid w:val="00A905CC"/>
    <w:rsid w:val="00A920B9"/>
    <w:rsid w:val="00A96253"/>
    <w:rsid w:val="00AA525C"/>
    <w:rsid w:val="00AB4067"/>
    <w:rsid w:val="00AB7197"/>
    <w:rsid w:val="00AB788C"/>
    <w:rsid w:val="00AC2C06"/>
    <w:rsid w:val="00AC3704"/>
    <w:rsid w:val="00AC3BBF"/>
    <w:rsid w:val="00AC7401"/>
    <w:rsid w:val="00AD298B"/>
    <w:rsid w:val="00AD57DE"/>
    <w:rsid w:val="00AE2702"/>
    <w:rsid w:val="00AF47F0"/>
    <w:rsid w:val="00B03220"/>
    <w:rsid w:val="00B033B1"/>
    <w:rsid w:val="00B04149"/>
    <w:rsid w:val="00B044AD"/>
    <w:rsid w:val="00B056DA"/>
    <w:rsid w:val="00B14359"/>
    <w:rsid w:val="00B152C8"/>
    <w:rsid w:val="00B17AF5"/>
    <w:rsid w:val="00B22FEB"/>
    <w:rsid w:val="00B31DEA"/>
    <w:rsid w:val="00B33228"/>
    <w:rsid w:val="00B37CBE"/>
    <w:rsid w:val="00B42700"/>
    <w:rsid w:val="00B44FCD"/>
    <w:rsid w:val="00B47A1E"/>
    <w:rsid w:val="00B502F2"/>
    <w:rsid w:val="00B575D0"/>
    <w:rsid w:val="00B60FB6"/>
    <w:rsid w:val="00B64C7B"/>
    <w:rsid w:val="00B6646D"/>
    <w:rsid w:val="00B70029"/>
    <w:rsid w:val="00B73579"/>
    <w:rsid w:val="00B74CD5"/>
    <w:rsid w:val="00B77C86"/>
    <w:rsid w:val="00B81D0C"/>
    <w:rsid w:val="00B8213B"/>
    <w:rsid w:val="00BA066E"/>
    <w:rsid w:val="00BA6094"/>
    <w:rsid w:val="00BA6121"/>
    <w:rsid w:val="00BB0E32"/>
    <w:rsid w:val="00BB3644"/>
    <w:rsid w:val="00BB720B"/>
    <w:rsid w:val="00BC1744"/>
    <w:rsid w:val="00BC74AC"/>
    <w:rsid w:val="00BD0AE5"/>
    <w:rsid w:val="00BD198C"/>
    <w:rsid w:val="00BD4D6D"/>
    <w:rsid w:val="00BE0FAC"/>
    <w:rsid w:val="00BE18FE"/>
    <w:rsid w:val="00BE1C74"/>
    <w:rsid w:val="00BE3FDC"/>
    <w:rsid w:val="00BE7D51"/>
    <w:rsid w:val="00BF129A"/>
    <w:rsid w:val="00BF3897"/>
    <w:rsid w:val="00C04311"/>
    <w:rsid w:val="00C06E12"/>
    <w:rsid w:val="00C10CBA"/>
    <w:rsid w:val="00C117E7"/>
    <w:rsid w:val="00C16BAE"/>
    <w:rsid w:val="00C20D92"/>
    <w:rsid w:val="00C21631"/>
    <w:rsid w:val="00C23D52"/>
    <w:rsid w:val="00C248AE"/>
    <w:rsid w:val="00C3439E"/>
    <w:rsid w:val="00C34843"/>
    <w:rsid w:val="00C449A8"/>
    <w:rsid w:val="00C515DC"/>
    <w:rsid w:val="00C53B6B"/>
    <w:rsid w:val="00C53BA3"/>
    <w:rsid w:val="00C550DA"/>
    <w:rsid w:val="00C556F2"/>
    <w:rsid w:val="00C60011"/>
    <w:rsid w:val="00C615C6"/>
    <w:rsid w:val="00C7095D"/>
    <w:rsid w:val="00C7178D"/>
    <w:rsid w:val="00C71B37"/>
    <w:rsid w:val="00C72A70"/>
    <w:rsid w:val="00C73C29"/>
    <w:rsid w:val="00C86D22"/>
    <w:rsid w:val="00C87603"/>
    <w:rsid w:val="00C9068F"/>
    <w:rsid w:val="00C91BFC"/>
    <w:rsid w:val="00CA122B"/>
    <w:rsid w:val="00CA3418"/>
    <w:rsid w:val="00CB0EC8"/>
    <w:rsid w:val="00CB6A1F"/>
    <w:rsid w:val="00CC45CC"/>
    <w:rsid w:val="00CC690D"/>
    <w:rsid w:val="00CD0DA4"/>
    <w:rsid w:val="00CD0EA1"/>
    <w:rsid w:val="00CD2EC8"/>
    <w:rsid w:val="00CD30C1"/>
    <w:rsid w:val="00CD338D"/>
    <w:rsid w:val="00CD4D45"/>
    <w:rsid w:val="00CD67BD"/>
    <w:rsid w:val="00CE256F"/>
    <w:rsid w:val="00CE2739"/>
    <w:rsid w:val="00CF02D1"/>
    <w:rsid w:val="00CF1A53"/>
    <w:rsid w:val="00CF35A2"/>
    <w:rsid w:val="00CF426A"/>
    <w:rsid w:val="00CF71C2"/>
    <w:rsid w:val="00D000B9"/>
    <w:rsid w:val="00D0049D"/>
    <w:rsid w:val="00D010FA"/>
    <w:rsid w:val="00D05EAD"/>
    <w:rsid w:val="00D07EF4"/>
    <w:rsid w:val="00D1030B"/>
    <w:rsid w:val="00D10A41"/>
    <w:rsid w:val="00D1255F"/>
    <w:rsid w:val="00D2315E"/>
    <w:rsid w:val="00D23483"/>
    <w:rsid w:val="00D23C38"/>
    <w:rsid w:val="00D26511"/>
    <w:rsid w:val="00D278AA"/>
    <w:rsid w:val="00D31970"/>
    <w:rsid w:val="00D33891"/>
    <w:rsid w:val="00D3407C"/>
    <w:rsid w:val="00D35550"/>
    <w:rsid w:val="00D478CE"/>
    <w:rsid w:val="00D51200"/>
    <w:rsid w:val="00D523C9"/>
    <w:rsid w:val="00D53C0B"/>
    <w:rsid w:val="00D57194"/>
    <w:rsid w:val="00D6253C"/>
    <w:rsid w:val="00D63962"/>
    <w:rsid w:val="00D63B61"/>
    <w:rsid w:val="00D66202"/>
    <w:rsid w:val="00D67176"/>
    <w:rsid w:val="00D86D10"/>
    <w:rsid w:val="00D91BC3"/>
    <w:rsid w:val="00D978FF"/>
    <w:rsid w:val="00DA1185"/>
    <w:rsid w:val="00DA4138"/>
    <w:rsid w:val="00DA4FDC"/>
    <w:rsid w:val="00DA6E78"/>
    <w:rsid w:val="00DB01D3"/>
    <w:rsid w:val="00DB0D94"/>
    <w:rsid w:val="00DB1BA2"/>
    <w:rsid w:val="00DB1E60"/>
    <w:rsid w:val="00DB4A65"/>
    <w:rsid w:val="00DB568D"/>
    <w:rsid w:val="00DB5B03"/>
    <w:rsid w:val="00DB6652"/>
    <w:rsid w:val="00DB729A"/>
    <w:rsid w:val="00DC18CC"/>
    <w:rsid w:val="00DC4AF8"/>
    <w:rsid w:val="00DD018B"/>
    <w:rsid w:val="00DD6634"/>
    <w:rsid w:val="00DD6721"/>
    <w:rsid w:val="00DE0C4C"/>
    <w:rsid w:val="00DE2597"/>
    <w:rsid w:val="00DE4A1F"/>
    <w:rsid w:val="00DE5371"/>
    <w:rsid w:val="00DE658E"/>
    <w:rsid w:val="00DE6959"/>
    <w:rsid w:val="00DE7664"/>
    <w:rsid w:val="00DE7D8F"/>
    <w:rsid w:val="00DF33A6"/>
    <w:rsid w:val="00DF473E"/>
    <w:rsid w:val="00DF491D"/>
    <w:rsid w:val="00DF6CDF"/>
    <w:rsid w:val="00DF70E8"/>
    <w:rsid w:val="00E06ECC"/>
    <w:rsid w:val="00E140A4"/>
    <w:rsid w:val="00E142FA"/>
    <w:rsid w:val="00E14B12"/>
    <w:rsid w:val="00E1554C"/>
    <w:rsid w:val="00E15C95"/>
    <w:rsid w:val="00E20449"/>
    <w:rsid w:val="00E3073A"/>
    <w:rsid w:val="00E30B86"/>
    <w:rsid w:val="00E349FA"/>
    <w:rsid w:val="00E43111"/>
    <w:rsid w:val="00E54DE9"/>
    <w:rsid w:val="00E54F25"/>
    <w:rsid w:val="00E62375"/>
    <w:rsid w:val="00E66FB8"/>
    <w:rsid w:val="00E67ECD"/>
    <w:rsid w:val="00E6D30F"/>
    <w:rsid w:val="00E75FC3"/>
    <w:rsid w:val="00E76E50"/>
    <w:rsid w:val="00E809B8"/>
    <w:rsid w:val="00E87627"/>
    <w:rsid w:val="00E92210"/>
    <w:rsid w:val="00E92D84"/>
    <w:rsid w:val="00E94CBE"/>
    <w:rsid w:val="00E97011"/>
    <w:rsid w:val="00EA0718"/>
    <w:rsid w:val="00EA158E"/>
    <w:rsid w:val="00EA18F9"/>
    <w:rsid w:val="00EA59B6"/>
    <w:rsid w:val="00EB2C1F"/>
    <w:rsid w:val="00EB2C2C"/>
    <w:rsid w:val="00EB2FF1"/>
    <w:rsid w:val="00EB343A"/>
    <w:rsid w:val="00EB6F89"/>
    <w:rsid w:val="00EC0D85"/>
    <w:rsid w:val="00EC1D54"/>
    <w:rsid w:val="00EC37C8"/>
    <w:rsid w:val="00EC3AFF"/>
    <w:rsid w:val="00EC726F"/>
    <w:rsid w:val="00ED3239"/>
    <w:rsid w:val="00ED631A"/>
    <w:rsid w:val="00EE2B1F"/>
    <w:rsid w:val="00EE2E18"/>
    <w:rsid w:val="00EE3B70"/>
    <w:rsid w:val="00EE7810"/>
    <w:rsid w:val="00EE78C6"/>
    <w:rsid w:val="00F0050B"/>
    <w:rsid w:val="00F0691A"/>
    <w:rsid w:val="00F1246E"/>
    <w:rsid w:val="00F135FF"/>
    <w:rsid w:val="00F16696"/>
    <w:rsid w:val="00F205DF"/>
    <w:rsid w:val="00F21C82"/>
    <w:rsid w:val="00F22404"/>
    <w:rsid w:val="00F22D5D"/>
    <w:rsid w:val="00F24C00"/>
    <w:rsid w:val="00F25CE7"/>
    <w:rsid w:val="00F27190"/>
    <w:rsid w:val="00F325F1"/>
    <w:rsid w:val="00F32D32"/>
    <w:rsid w:val="00F34518"/>
    <w:rsid w:val="00F3721A"/>
    <w:rsid w:val="00F3748C"/>
    <w:rsid w:val="00F37F5E"/>
    <w:rsid w:val="00F403DB"/>
    <w:rsid w:val="00F423CF"/>
    <w:rsid w:val="00F4370B"/>
    <w:rsid w:val="00F46057"/>
    <w:rsid w:val="00F46DE1"/>
    <w:rsid w:val="00F53401"/>
    <w:rsid w:val="00F5549B"/>
    <w:rsid w:val="00F5693E"/>
    <w:rsid w:val="00F57A6F"/>
    <w:rsid w:val="00F62970"/>
    <w:rsid w:val="00F64340"/>
    <w:rsid w:val="00F64FEB"/>
    <w:rsid w:val="00F6662D"/>
    <w:rsid w:val="00F66B89"/>
    <w:rsid w:val="00F7413D"/>
    <w:rsid w:val="00F75638"/>
    <w:rsid w:val="00F8439D"/>
    <w:rsid w:val="00F87B7D"/>
    <w:rsid w:val="00F96DB1"/>
    <w:rsid w:val="00FA454A"/>
    <w:rsid w:val="00FA6686"/>
    <w:rsid w:val="00FA6AA6"/>
    <w:rsid w:val="00FB56F9"/>
    <w:rsid w:val="00FB6229"/>
    <w:rsid w:val="00FC29AA"/>
    <w:rsid w:val="00FD0DC8"/>
    <w:rsid w:val="00FD7FE4"/>
    <w:rsid w:val="00FE14C7"/>
    <w:rsid w:val="00FE290C"/>
    <w:rsid w:val="00FE3E45"/>
    <w:rsid w:val="00FE430C"/>
    <w:rsid w:val="00FF2FF9"/>
    <w:rsid w:val="00FF64E5"/>
    <w:rsid w:val="00FF6588"/>
    <w:rsid w:val="010F0747"/>
    <w:rsid w:val="01116BA2"/>
    <w:rsid w:val="012E8C85"/>
    <w:rsid w:val="01595460"/>
    <w:rsid w:val="01900F6D"/>
    <w:rsid w:val="01A310AC"/>
    <w:rsid w:val="01A5AE83"/>
    <w:rsid w:val="01A808DA"/>
    <w:rsid w:val="01BB0A19"/>
    <w:rsid w:val="020232C2"/>
    <w:rsid w:val="0212717A"/>
    <w:rsid w:val="027A8027"/>
    <w:rsid w:val="028E8172"/>
    <w:rsid w:val="02A77DA9"/>
    <w:rsid w:val="02B91E22"/>
    <w:rsid w:val="02C46F44"/>
    <w:rsid w:val="03352A2D"/>
    <w:rsid w:val="034D2787"/>
    <w:rsid w:val="0355E506"/>
    <w:rsid w:val="036227AF"/>
    <w:rsid w:val="0391B8D4"/>
    <w:rsid w:val="03AAE7DC"/>
    <w:rsid w:val="03D8E56A"/>
    <w:rsid w:val="0454570B"/>
    <w:rsid w:val="0473148E"/>
    <w:rsid w:val="049A1B35"/>
    <w:rsid w:val="04C2823E"/>
    <w:rsid w:val="04DF44F5"/>
    <w:rsid w:val="050F0111"/>
    <w:rsid w:val="050F04FE"/>
    <w:rsid w:val="052FBBEA"/>
    <w:rsid w:val="05CD7842"/>
    <w:rsid w:val="05DAF086"/>
    <w:rsid w:val="05E24986"/>
    <w:rsid w:val="05F6B331"/>
    <w:rsid w:val="060F431B"/>
    <w:rsid w:val="06B8E908"/>
    <w:rsid w:val="06DE5AB9"/>
    <w:rsid w:val="0784A1BF"/>
    <w:rsid w:val="079CCDFD"/>
    <w:rsid w:val="07CD61EC"/>
    <w:rsid w:val="084347D4"/>
    <w:rsid w:val="0876D11B"/>
    <w:rsid w:val="093939C3"/>
    <w:rsid w:val="09737CB8"/>
    <w:rsid w:val="097A3B4E"/>
    <w:rsid w:val="099234BB"/>
    <w:rsid w:val="099334C7"/>
    <w:rsid w:val="09A738D0"/>
    <w:rsid w:val="09AAFB63"/>
    <w:rsid w:val="09D43652"/>
    <w:rsid w:val="0A28A2AB"/>
    <w:rsid w:val="0A647679"/>
    <w:rsid w:val="0A69A178"/>
    <w:rsid w:val="0A8EE058"/>
    <w:rsid w:val="0ABC10AB"/>
    <w:rsid w:val="0AEDFEB5"/>
    <w:rsid w:val="0B0AF050"/>
    <w:rsid w:val="0B23EC87"/>
    <w:rsid w:val="0B384F87"/>
    <w:rsid w:val="0B4AC7D3"/>
    <w:rsid w:val="0B4D20CB"/>
    <w:rsid w:val="0B99A38B"/>
    <w:rsid w:val="0CF9FA2D"/>
    <w:rsid w:val="0D6FB7DC"/>
    <w:rsid w:val="0D88B155"/>
    <w:rsid w:val="0D8B73DC"/>
    <w:rsid w:val="0D95FDB5"/>
    <w:rsid w:val="0E1036BB"/>
    <w:rsid w:val="0E19270B"/>
    <w:rsid w:val="0E5EB864"/>
    <w:rsid w:val="0EA6A4AB"/>
    <w:rsid w:val="0EEB68C9"/>
    <w:rsid w:val="0F1C913E"/>
    <w:rsid w:val="0F498EC0"/>
    <w:rsid w:val="0FC31190"/>
    <w:rsid w:val="0FDFC9DF"/>
    <w:rsid w:val="1001436E"/>
    <w:rsid w:val="1034CCB5"/>
    <w:rsid w:val="104C99CC"/>
    <w:rsid w:val="1062C656"/>
    <w:rsid w:val="107D8637"/>
    <w:rsid w:val="109E3D23"/>
    <w:rsid w:val="11ADBB1B"/>
    <w:rsid w:val="124CDBF2"/>
    <w:rsid w:val="12689E9D"/>
    <w:rsid w:val="128456B0"/>
    <w:rsid w:val="129C2139"/>
    <w:rsid w:val="12B9E2CD"/>
    <w:rsid w:val="12DE1EE3"/>
    <w:rsid w:val="12DE8485"/>
    <w:rsid w:val="1384CF78"/>
    <w:rsid w:val="140EB969"/>
    <w:rsid w:val="1426B2D6"/>
    <w:rsid w:val="146021BF"/>
    <w:rsid w:val="15047887"/>
    <w:rsid w:val="15597B5D"/>
    <w:rsid w:val="15893B66"/>
    <w:rsid w:val="158E3394"/>
    <w:rsid w:val="15A5FA30"/>
    <w:rsid w:val="1605EA39"/>
    <w:rsid w:val="1607E2BA"/>
    <w:rsid w:val="16551EA0"/>
    <w:rsid w:val="16814F62"/>
    <w:rsid w:val="168F0A24"/>
    <w:rsid w:val="16A6D0C0"/>
    <w:rsid w:val="16FA318A"/>
    <w:rsid w:val="175DE0E8"/>
    <w:rsid w:val="1763124A"/>
    <w:rsid w:val="17651133"/>
    <w:rsid w:val="17C17092"/>
    <w:rsid w:val="17D99947"/>
    <w:rsid w:val="180AF48D"/>
    <w:rsid w:val="180BF499"/>
    <w:rsid w:val="184937BE"/>
    <w:rsid w:val="1880A7A4"/>
    <w:rsid w:val="18843E11"/>
    <w:rsid w:val="1889363F"/>
    <w:rsid w:val="18980C8B"/>
    <w:rsid w:val="18C2766A"/>
    <w:rsid w:val="190E5EC0"/>
    <w:rsid w:val="195FA2F0"/>
    <w:rsid w:val="199915EC"/>
    <w:rsid w:val="19A0A1BD"/>
    <w:rsid w:val="19B7D21D"/>
    <w:rsid w:val="19CD9F3F"/>
    <w:rsid w:val="1A1558B5"/>
    <w:rsid w:val="1A8B1277"/>
    <w:rsid w:val="1A8C1283"/>
    <w:rsid w:val="1ABBD28C"/>
    <w:rsid w:val="1AC94AD0"/>
    <w:rsid w:val="1B006762"/>
    <w:rsid w:val="1B189017"/>
    <w:rsid w:val="1B5A8DC1"/>
    <w:rsid w:val="1BDB01F8"/>
    <w:rsid w:val="1BEC0770"/>
    <w:rsid w:val="1C00711B"/>
    <w:rsid w:val="1C8B2847"/>
    <w:rsid w:val="1D07383F"/>
    <w:rsid w:val="1D4F2486"/>
    <w:rsid w:val="1D551F7E"/>
    <w:rsid w:val="1D8E5FA9"/>
    <w:rsid w:val="1DBB5D2B"/>
    <w:rsid w:val="1DE3ED2E"/>
    <w:rsid w:val="1E061691"/>
    <w:rsid w:val="1E1FD56B"/>
    <w:rsid w:val="1E37CED8"/>
    <w:rsid w:val="1E4D05BE"/>
    <w:rsid w:val="1E539183"/>
    <w:rsid w:val="1E545EBE"/>
    <w:rsid w:val="1E6209D3"/>
    <w:rsid w:val="1EAC241B"/>
    <w:rsid w:val="1ED43790"/>
    <w:rsid w:val="1EDA8A09"/>
    <w:rsid w:val="1F0E3B89"/>
    <w:rsid w:val="1F68368D"/>
    <w:rsid w:val="1F83F938"/>
    <w:rsid w:val="1F95340F"/>
    <w:rsid w:val="1FB0F6BA"/>
    <w:rsid w:val="1FBBDC47"/>
    <w:rsid w:val="1FC9EC46"/>
    <w:rsid w:val="204136E1"/>
    <w:rsid w:val="205A65E9"/>
    <w:rsid w:val="20AE731B"/>
    <w:rsid w:val="20FCB4CD"/>
    <w:rsid w:val="2112B88A"/>
    <w:rsid w:val="21420D71"/>
    <w:rsid w:val="2146A3EA"/>
    <w:rsid w:val="21899EAE"/>
    <w:rsid w:val="21A15E9F"/>
    <w:rsid w:val="21DC11CE"/>
    <w:rsid w:val="21E6558E"/>
    <w:rsid w:val="221551F9"/>
    <w:rsid w:val="2215B79B"/>
    <w:rsid w:val="222108BD"/>
    <w:rsid w:val="22623A5B"/>
    <w:rsid w:val="2291C793"/>
    <w:rsid w:val="22EE851E"/>
    <w:rsid w:val="23078155"/>
    <w:rsid w:val="234D7850"/>
    <w:rsid w:val="23A9FF1D"/>
    <w:rsid w:val="23EF28DD"/>
    <w:rsid w:val="2422E4F5"/>
    <w:rsid w:val="244A692A"/>
    <w:rsid w:val="244EACDC"/>
    <w:rsid w:val="247B778D"/>
    <w:rsid w:val="24EF9DB8"/>
    <w:rsid w:val="24FA1EE1"/>
    <w:rsid w:val="253789FF"/>
    <w:rsid w:val="253C2078"/>
    <w:rsid w:val="25534CAA"/>
    <w:rsid w:val="257F1B3C"/>
    <w:rsid w:val="25804A2C"/>
    <w:rsid w:val="25996CFB"/>
    <w:rsid w:val="25B3CCC8"/>
    <w:rsid w:val="25C3A5DE"/>
    <w:rsid w:val="25C8FFC1"/>
    <w:rsid w:val="25E09779"/>
    <w:rsid w:val="25F993B0"/>
    <w:rsid w:val="26424D32"/>
    <w:rsid w:val="26578418"/>
    <w:rsid w:val="2683B45F"/>
    <w:rsid w:val="26E3CEDB"/>
    <w:rsid w:val="26ECF1FC"/>
    <w:rsid w:val="26FCFDE3"/>
    <w:rsid w:val="270E6B8B"/>
    <w:rsid w:val="2715F75C"/>
    <w:rsid w:val="27236FA0"/>
    <w:rsid w:val="272AFB71"/>
    <w:rsid w:val="276EF254"/>
    <w:rsid w:val="277BD848"/>
    <w:rsid w:val="27E4D83C"/>
    <w:rsid w:val="27F05C2F"/>
    <w:rsid w:val="27F9A980"/>
    <w:rsid w:val="2881D1F1"/>
    <w:rsid w:val="28BB121C"/>
    <w:rsid w:val="28D2A9D4"/>
    <w:rsid w:val="291F8E49"/>
    <w:rsid w:val="294760CC"/>
    <w:rsid w:val="29697FF4"/>
    <w:rsid w:val="29A6B5B3"/>
    <w:rsid w:val="29EF103E"/>
    <w:rsid w:val="2A0AFF0F"/>
    <w:rsid w:val="2A187753"/>
    <w:rsid w:val="2A3070C0"/>
    <w:rsid w:val="2A32D192"/>
    <w:rsid w:val="2AC47A25"/>
    <w:rsid w:val="2AD94B69"/>
    <w:rsid w:val="2B1BAEB5"/>
    <w:rsid w:val="2B1F77F3"/>
    <w:rsid w:val="2B386D7F"/>
    <w:rsid w:val="2B4E6EAE"/>
    <w:rsid w:val="2B4F9D9E"/>
    <w:rsid w:val="2B532973"/>
    <w:rsid w:val="2B955DDB"/>
    <w:rsid w:val="2BC8E722"/>
    <w:rsid w:val="2C3ADB93"/>
    <w:rsid w:val="2C8B4FCA"/>
    <w:rsid w:val="2CB0C17B"/>
    <w:rsid w:val="2D264C59"/>
    <w:rsid w:val="2D4F809D"/>
    <w:rsid w:val="2D6ECF1D"/>
    <w:rsid w:val="2D885844"/>
    <w:rsid w:val="2DD088C3"/>
    <w:rsid w:val="2DF8EFCC"/>
    <w:rsid w:val="2E14B277"/>
    <w:rsid w:val="2E4014BC"/>
    <w:rsid w:val="2E5D0657"/>
    <w:rsid w:val="2E8A658E"/>
    <w:rsid w:val="2EBBF989"/>
    <w:rsid w:val="2F565503"/>
    <w:rsid w:val="2F75A383"/>
    <w:rsid w:val="2FBE63B0"/>
    <w:rsid w:val="2FC25914"/>
    <w:rsid w:val="3001F233"/>
    <w:rsid w:val="306CCB0D"/>
    <w:rsid w:val="30939AC6"/>
    <w:rsid w:val="30C1CDE3"/>
    <w:rsid w:val="31085EE4"/>
    <w:rsid w:val="314F18B2"/>
    <w:rsid w:val="316B3D12"/>
    <w:rsid w:val="31B1340D"/>
    <w:rsid w:val="31CD9E7D"/>
    <w:rsid w:val="31D672ED"/>
    <w:rsid w:val="3235FD97"/>
    <w:rsid w:val="326EA745"/>
    <w:rsid w:val="329BA4C7"/>
    <w:rsid w:val="32E197D5"/>
    <w:rsid w:val="32ECE8F7"/>
    <w:rsid w:val="32FC24E5"/>
    <w:rsid w:val="3358E270"/>
    <w:rsid w:val="335EDD68"/>
    <w:rsid w:val="336B2011"/>
    <w:rsid w:val="336DE685"/>
    <w:rsid w:val="33981D93"/>
    <w:rsid w:val="33B3E03E"/>
    <w:rsid w:val="33B90720"/>
    <w:rsid w:val="34299355"/>
    <w:rsid w:val="344F423F"/>
    <w:rsid w:val="346BC7BD"/>
    <w:rsid w:val="34838E59"/>
    <w:rsid w:val="34B74A71"/>
    <w:rsid w:val="34DC5F3A"/>
    <w:rsid w:val="34FD3D7F"/>
    <w:rsid w:val="3579B319"/>
    <w:rsid w:val="36036A39"/>
    <w:rsid w:val="362EDA9F"/>
    <w:rsid w:val="36456BD0"/>
    <w:rsid w:val="36459EA1"/>
    <w:rsid w:val="3655E831"/>
    <w:rsid w:val="36BCEFE7"/>
    <w:rsid w:val="373B9090"/>
    <w:rsid w:val="378021DD"/>
    <w:rsid w:val="381F0FE3"/>
    <w:rsid w:val="381F7585"/>
    <w:rsid w:val="38E0499B"/>
    <w:rsid w:val="38F81037"/>
    <w:rsid w:val="3902F8C5"/>
    <w:rsid w:val="39250DB9"/>
    <w:rsid w:val="3937B0FC"/>
    <w:rsid w:val="394F7798"/>
    <w:rsid w:val="3959F8C1"/>
    <w:rsid w:val="396A04A8"/>
    <w:rsid w:val="39CBE945"/>
    <w:rsid w:val="3A2CA2DF"/>
    <w:rsid w:val="3A3B1B2F"/>
    <w:rsid w:val="3A42A700"/>
    <w:rsid w:val="3A50E2E2"/>
    <w:rsid w:val="3AFEE49D"/>
    <w:rsid w:val="3B11550F"/>
    <w:rsid w:val="3B310D1E"/>
    <w:rsid w:val="3B4147E9"/>
    <w:rsid w:val="3B5E06B3"/>
    <w:rsid w:val="3B8A0816"/>
    <w:rsid w:val="3BD2BDAB"/>
    <w:rsid w:val="3BE3C99E"/>
    <w:rsid w:val="3C2CB8AF"/>
    <w:rsid w:val="3C8D7249"/>
    <w:rsid w:val="3CBDFBA0"/>
    <w:rsid w:val="3CD13A48"/>
    <w:rsid w:val="3D64AC35"/>
    <w:rsid w:val="3DB02AFC"/>
    <w:rsid w:val="3DDE288A"/>
    <w:rsid w:val="3E1B60D7"/>
    <w:rsid w:val="3E3B18E6"/>
    <w:rsid w:val="3E5B6A30"/>
    <w:rsid w:val="3E6AA61E"/>
    <w:rsid w:val="3EF20059"/>
    <w:rsid w:val="3F528722"/>
    <w:rsid w:val="40CF3AD9"/>
    <w:rsid w:val="40E075B0"/>
    <w:rsid w:val="40FC385B"/>
    <w:rsid w:val="412D5A25"/>
    <w:rsid w:val="4144EDF0"/>
    <w:rsid w:val="41595B88"/>
    <w:rsid w:val="415CB879"/>
    <w:rsid w:val="4171EB72"/>
    <w:rsid w:val="41A5A78A"/>
    <w:rsid w:val="41A674C5"/>
    <w:rsid w:val="422CA010"/>
    <w:rsid w:val="42810C69"/>
    <w:rsid w:val="42D60F3F"/>
    <w:rsid w:val="42EE08AC"/>
    <w:rsid w:val="43030CC1"/>
    <w:rsid w:val="437F7E6E"/>
    <w:rsid w:val="438DF6BE"/>
    <w:rsid w:val="43954FBE"/>
    <w:rsid w:val="43BDB6C7"/>
    <w:rsid w:val="43E7F83D"/>
    <w:rsid w:val="440676F4"/>
    <w:rsid w:val="4431CD90"/>
    <w:rsid w:val="44C120FA"/>
    <w:rsid w:val="44C5B773"/>
    <w:rsid w:val="44D657E0"/>
    <w:rsid w:val="44DCE3A5"/>
    <w:rsid w:val="44DDE3B1"/>
    <w:rsid w:val="4509E127"/>
    <w:rsid w:val="453A6A7E"/>
    <w:rsid w:val="455A228D"/>
    <w:rsid w:val="458888BB"/>
    <w:rsid w:val="459C2424"/>
    <w:rsid w:val="45BF314A"/>
    <w:rsid w:val="4623A98A"/>
    <w:rsid w:val="462511F6"/>
    <w:rsid w:val="4655CE1E"/>
    <w:rsid w:val="465D8CC0"/>
    <w:rsid w:val="466D65D6"/>
    <w:rsid w:val="46725E04"/>
    <w:rsid w:val="46FC1524"/>
    <w:rsid w:val="471CCFFD"/>
    <w:rsid w:val="472C3ACF"/>
    <w:rsid w:val="47413EE4"/>
    <w:rsid w:val="476E6F37"/>
    <w:rsid w:val="4774FAFC"/>
    <w:rsid w:val="4783734C"/>
    <w:rsid w:val="47A0C2E3"/>
    <w:rsid w:val="47BA8C55"/>
    <w:rsid w:val="47CD8D94"/>
    <w:rsid w:val="47FBF382"/>
    <w:rsid w:val="47FD806E"/>
    <w:rsid w:val="47FF7F57"/>
    <w:rsid w:val="482C7CD9"/>
    <w:rsid w:val="4889DDAF"/>
    <w:rsid w:val="48D26033"/>
    <w:rsid w:val="48FC77D7"/>
    <w:rsid w:val="4915BBE5"/>
    <w:rsid w:val="49162832"/>
    <w:rsid w:val="49A76478"/>
    <w:rsid w:val="49A99A1F"/>
    <w:rsid w:val="49A9CCF0"/>
    <w:rsid w:val="49BE9A47"/>
    <w:rsid w:val="49D5CA66"/>
    <w:rsid w:val="4A0653BD"/>
    <w:rsid w:val="4A35E4E2"/>
    <w:rsid w:val="4A608192"/>
    <w:rsid w:val="4A680D63"/>
    <w:rsid w:val="4B21B75D"/>
    <w:rsid w:val="4BB32D1F"/>
    <w:rsid w:val="4BE02AA1"/>
    <w:rsid w:val="4C56B58B"/>
    <w:rsid w:val="4C9ADF3F"/>
    <w:rsid w:val="4CB36F29"/>
    <w:rsid w:val="4CF8CBBA"/>
    <w:rsid w:val="4CFFF572"/>
    <w:rsid w:val="4D454E7A"/>
    <w:rsid w:val="4D5D1516"/>
    <w:rsid w:val="4D6CEE2C"/>
    <w:rsid w:val="4DCB46F4"/>
    <w:rsid w:val="4E28CDCD"/>
    <w:rsid w:val="4E604C78"/>
    <w:rsid w:val="4E75508D"/>
    <w:rsid w:val="4E8A8386"/>
    <w:rsid w:val="4EA1B3A5"/>
    <w:rsid w:val="4EA53F7A"/>
    <w:rsid w:val="4EBA438F"/>
    <w:rsid w:val="4EE773E2"/>
    <w:rsid w:val="4F01CE21"/>
    <w:rsid w:val="4F44643E"/>
    <w:rsid w:val="501D31C1"/>
    <w:rsid w:val="5034CE1C"/>
    <w:rsid w:val="504A35EE"/>
    <w:rsid w:val="5061F5DF"/>
    <w:rsid w:val="50786260"/>
    <w:rsid w:val="50C0E524"/>
    <w:rsid w:val="512B8F5A"/>
    <w:rsid w:val="51525ED3"/>
    <w:rsid w:val="51884888"/>
    <w:rsid w:val="51922AC3"/>
    <w:rsid w:val="5193C600"/>
    <w:rsid w:val="51DF0F38"/>
    <w:rsid w:val="521EAFFD"/>
    <w:rsid w:val="5223D7D4"/>
    <w:rsid w:val="52263BCE"/>
    <w:rsid w:val="52367699"/>
    <w:rsid w:val="52427FA1"/>
    <w:rsid w:val="52B025BF"/>
    <w:rsid w:val="52FC75AE"/>
    <w:rsid w:val="539E263B"/>
    <w:rsid w:val="53B9E8E6"/>
    <w:rsid w:val="53BEE114"/>
    <w:rsid w:val="53C86136"/>
    <w:rsid w:val="53F85EE8"/>
    <w:rsid w:val="53FFDFE1"/>
    <w:rsid w:val="547492EC"/>
    <w:rsid w:val="54E91B00"/>
    <w:rsid w:val="55181B58"/>
    <w:rsid w:val="5588139E"/>
    <w:rsid w:val="558CCE63"/>
    <w:rsid w:val="55CF02CB"/>
    <w:rsid w:val="55D983F4"/>
    <w:rsid w:val="56028C12"/>
    <w:rsid w:val="5606B447"/>
    <w:rsid w:val="5616EF12"/>
    <w:rsid w:val="563EFEFE"/>
    <w:rsid w:val="5683F5ED"/>
    <w:rsid w:val="56A56F7C"/>
    <w:rsid w:val="56AAF877"/>
    <w:rsid w:val="56B0F36F"/>
    <w:rsid w:val="56EA339A"/>
    <w:rsid w:val="56F9E250"/>
    <w:rsid w:val="5737180F"/>
    <w:rsid w:val="5766A547"/>
    <w:rsid w:val="577BA95C"/>
    <w:rsid w:val="57A8D9AF"/>
    <w:rsid w:val="57BDDDC4"/>
    <w:rsid w:val="57C0D31C"/>
    <w:rsid w:val="5802D4B3"/>
    <w:rsid w:val="580A6084"/>
    <w:rsid w:val="58218CB6"/>
    <w:rsid w:val="58674CF3"/>
    <w:rsid w:val="586A0F7A"/>
    <w:rsid w:val="589F9B97"/>
    <w:rsid w:val="58C40A7E"/>
    <w:rsid w:val="58C43D4F"/>
    <w:rsid w:val="58EB4CFF"/>
    <w:rsid w:val="5981881E"/>
    <w:rsid w:val="59824AF1"/>
    <w:rsid w:val="5997B4A8"/>
    <w:rsid w:val="59C334A2"/>
    <w:rsid w:val="59C774B1"/>
    <w:rsid w:val="59E3375C"/>
    <w:rsid w:val="5A0F05EE"/>
    <w:rsid w:val="5A1034DE"/>
    <w:rsid w:val="5A13C0B3"/>
    <w:rsid w:val="5A58B7A2"/>
    <w:rsid w:val="5A793FAA"/>
    <w:rsid w:val="5AB9A40D"/>
    <w:rsid w:val="5ACADEE4"/>
    <w:rsid w:val="5ACE7551"/>
    <w:rsid w:val="5AE6A18F"/>
    <w:rsid w:val="5B24A717"/>
    <w:rsid w:val="5B595F4E"/>
    <w:rsid w:val="5B7125EA"/>
    <w:rsid w:val="5B78E48C"/>
    <w:rsid w:val="5BD07718"/>
    <w:rsid w:val="5C0069F2"/>
    <w:rsid w:val="5C22EDC1"/>
    <w:rsid w:val="5C635546"/>
    <w:rsid w:val="5CD549B7"/>
    <w:rsid w:val="5D024DB4"/>
    <w:rsid w:val="5D4D9071"/>
    <w:rsid w:val="5D7EB8E6"/>
    <w:rsid w:val="5D8D3136"/>
    <w:rsid w:val="5DA4F7D2"/>
    <w:rsid w:val="5E093D41"/>
    <w:rsid w:val="5E50FAA4"/>
    <w:rsid w:val="5E7DC555"/>
    <w:rsid w:val="5EDC1E1D"/>
    <w:rsid w:val="5F24D3B2"/>
    <w:rsid w:val="5F286A1F"/>
    <w:rsid w:val="5F3C3899"/>
    <w:rsid w:val="5F67081A"/>
    <w:rsid w:val="5F7ECEB6"/>
    <w:rsid w:val="5FDF8850"/>
    <w:rsid w:val="5FE31425"/>
    <w:rsid w:val="5FF87DDC"/>
    <w:rsid w:val="601011A7"/>
    <w:rsid w:val="602AD188"/>
    <w:rsid w:val="6039EE76"/>
    <w:rsid w:val="603FA2CC"/>
    <w:rsid w:val="6058D1D4"/>
    <w:rsid w:val="60E9E96A"/>
    <w:rsid w:val="61024103"/>
    <w:rsid w:val="6140AC2D"/>
    <w:rsid w:val="6177F807"/>
    <w:rsid w:val="61A22F15"/>
    <w:rsid w:val="61BCEB09"/>
    <w:rsid w:val="61DDA5E2"/>
    <w:rsid w:val="621979B0"/>
    <w:rsid w:val="621F74A8"/>
    <w:rsid w:val="6232A8B8"/>
    <w:rsid w:val="62786F70"/>
    <w:rsid w:val="627B623A"/>
    <w:rsid w:val="62922F45"/>
    <w:rsid w:val="631CE3E3"/>
    <w:rsid w:val="642150E0"/>
    <w:rsid w:val="643A1788"/>
    <w:rsid w:val="643A4A59"/>
    <w:rsid w:val="644E4E62"/>
    <w:rsid w:val="64AB718F"/>
    <w:rsid w:val="64C40179"/>
    <w:rsid w:val="64F7BD91"/>
    <w:rsid w:val="650B8C0B"/>
    <w:rsid w:val="6524BB13"/>
    <w:rsid w:val="65BAB342"/>
    <w:rsid w:val="6614213D"/>
    <w:rsid w:val="66282546"/>
    <w:rsid w:val="665522C8"/>
    <w:rsid w:val="666E1854"/>
    <w:rsid w:val="66E00CC5"/>
    <w:rsid w:val="66FF9203"/>
    <w:rsid w:val="672C5CB4"/>
    <w:rsid w:val="674488F2"/>
    <w:rsid w:val="675C18D0"/>
    <w:rsid w:val="67708668"/>
    <w:rsid w:val="67891652"/>
    <w:rsid w:val="67D1D67F"/>
    <w:rsid w:val="67E6397F"/>
    <w:rsid w:val="6801FC2A"/>
    <w:rsid w:val="6817CD7A"/>
    <w:rsid w:val="68280845"/>
    <w:rsid w:val="682EF9AC"/>
    <w:rsid w:val="6843CAF0"/>
    <w:rsid w:val="68478D83"/>
    <w:rsid w:val="685BF72E"/>
    <w:rsid w:val="6874F0A7"/>
    <w:rsid w:val="6888C1DF"/>
    <w:rsid w:val="68E6AE5A"/>
    <w:rsid w:val="69A7E425"/>
    <w:rsid w:val="69AFA2C7"/>
    <w:rsid w:val="69BF7BDD"/>
    <w:rsid w:val="69C3A6D0"/>
    <w:rsid w:val="69C4740B"/>
    <w:rsid w:val="69DB73E7"/>
    <w:rsid w:val="69E034AA"/>
    <w:rsid w:val="6A01DF29"/>
    <w:rsid w:val="6A7E21F2"/>
    <w:rsid w:val="6A9F0BAF"/>
    <w:rsid w:val="6AC01F9C"/>
    <w:rsid w:val="6AC71103"/>
    <w:rsid w:val="6AD58953"/>
    <w:rsid w:val="6B07AA2E"/>
    <w:rsid w:val="6B0CA25C"/>
    <w:rsid w:val="6B0D07FE"/>
    <w:rsid w:val="6B1FA39B"/>
    <w:rsid w:val="6B4E0989"/>
    <w:rsid w:val="6B4F9675"/>
    <w:rsid w:val="6B7E92E0"/>
    <w:rsid w:val="6BCA7B36"/>
    <w:rsid w:val="6BF778B8"/>
    <w:rsid w:val="6C24763A"/>
    <w:rsid w:val="6C3D3CE2"/>
    <w:rsid w:val="6C77B2A8"/>
    <w:rsid w:val="6CF3F184"/>
    <w:rsid w:val="6CF88B86"/>
    <w:rsid w:val="6CFB7D55"/>
    <w:rsid w:val="6D0C1DC2"/>
    <w:rsid w:val="6D2B6C42"/>
    <w:rsid w:val="6D3CB1B1"/>
    <w:rsid w:val="6D4C271B"/>
    <w:rsid w:val="6D5869C4"/>
    <w:rsid w:val="6D598AA1"/>
    <w:rsid w:val="6D70344D"/>
    <w:rsid w:val="6D856746"/>
    <w:rsid w:val="6DB29799"/>
    <w:rsid w:val="6DDF624A"/>
    <w:rsid w:val="6E25C0EC"/>
    <w:rsid w:val="6E401BE4"/>
    <w:rsid w:val="6EEA8732"/>
    <w:rsid w:val="6F25FDFF"/>
    <w:rsid w:val="6F2F7E21"/>
    <w:rsid w:val="6F3FBCD9"/>
    <w:rsid w:val="6F8C08DB"/>
    <w:rsid w:val="6FA8CB92"/>
    <w:rsid w:val="6FECF546"/>
    <w:rsid w:val="6FFB0F6A"/>
    <w:rsid w:val="70397A94"/>
    <w:rsid w:val="70933C4C"/>
    <w:rsid w:val="70AA399A"/>
    <w:rsid w:val="70F12C71"/>
    <w:rsid w:val="71AE9FEC"/>
    <w:rsid w:val="71B2627F"/>
    <w:rsid w:val="71F75581"/>
    <w:rsid w:val="723C1D8C"/>
    <w:rsid w:val="732F7BD8"/>
    <w:rsid w:val="733CF41C"/>
    <w:rsid w:val="73711B56"/>
    <w:rsid w:val="738876D0"/>
    <w:rsid w:val="739D7AE5"/>
    <w:rsid w:val="73F3E369"/>
    <w:rsid w:val="7412FB2B"/>
    <w:rsid w:val="7420AA2D"/>
    <w:rsid w:val="742BFBCF"/>
    <w:rsid w:val="7446EA14"/>
    <w:rsid w:val="74533755"/>
    <w:rsid w:val="74B9DAA4"/>
    <w:rsid w:val="74E440CA"/>
    <w:rsid w:val="74E5DC07"/>
    <w:rsid w:val="7516655E"/>
    <w:rsid w:val="75322809"/>
    <w:rsid w:val="75706062"/>
    <w:rsid w:val="757851D5"/>
    <w:rsid w:val="75888CA0"/>
    <w:rsid w:val="75BC48B8"/>
    <w:rsid w:val="760D8CE8"/>
    <w:rsid w:val="762D0E39"/>
    <w:rsid w:val="762F0677"/>
    <w:rsid w:val="763987A0"/>
    <w:rsid w:val="764E8BB5"/>
    <w:rsid w:val="768F8D40"/>
    <w:rsid w:val="76BC8AC2"/>
    <w:rsid w:val="76C342AD"/>
    <w:rsid w:val="7707D3FA"/>
    <w:rsid w:val="770BFEED"/>
    <w:rsid w:val="771FCD67"/>
    <w:rsid w:val="77200038"/>
    <w:rsid w:val="7774745E"/>
    <w:rsid w:val="777734C8"/>
    <w:rsid w:val="77B73E21"/>
    <w:rsid w:val="77C3EA59"/>
    <w:rsid w:val="77C6A8F3"/>
    <w:rsid w:val="78293292"/>
    <w:rsid w:val="784B6FBF"/>
    <w:rsid w:val="78AE5B13"/>
    <w:rsid w:val="78C6EAFD"/>
    <w:rsid w:val="78E2D9CE"/>
    <w:rsid w:val="78EC99E7"/>
    <w:rsid w:val="7958CA4E"/>
    <w:rsid w:val="796D9B92"/>
    <w:rsid w:val="7985C3E3"/>
    <w:rsid w:val="7A8509CE"/>
    <w:rsid w:val="7A95E3A8"/>
    <w:rsid w:val="7A9E59A9"/>
    <w:rsid w:val="7AFAEFB6"/>
    <w:rsid w:val="7B310F2E"/>
    <w:rsid w:val="7B5B767F"/>
    <w:rsid w:val="7B73A2BD"/>
    <w:rsid w:val="7B887401"/>
    <w:rsid w:val="7C31E330"/>
    <w:rsid w:val="7C5EE0B2"/>
    <w:rsid w:val="7C8814F6"/>
    <w:rsid w:val="7CD460F8"/>
    <w:rsid w:val="7CF123AF"/>
    <w:rsid w:val="7D20E3B8"/>
    <w:rsid w:val="7D29CFEB"/>
    <w:rsid w:val="7D65DAA7"/>
    <w:rsid w:val="7E0BBA14"/>
    <w:rsid w:val="7E322BD1"/>
    <w:rsid w:val="7E374F2A"/>
    <w:rsid w:val="7E89FBC6"/>
    <w:rsid w:val="7E937BE8"/>
    <w:rsid w:val="7E963E6F"/>
    <w:rsid w:val="7EAB7555"/>
    <w:rsid w:val="7EB3CDFD"/>
    <w:rsid w:val="7ECEF2B5"/>
    <w:rsid w:val="7EF6F809"/>
    <w:rsid w:val="7EF7F815"/>
    <w:rsid w:val="7F9C6F16"/>
    <w:rsid w:val="7FB56B4D"/>
    <w:rsid w:val="7FCE64C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132D09"/>
  <w15:docId w15:val="{223DEA13-34AA-4F2B-AF3D-7A2330BD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4823D8"/>
    <w:rPr>
      <w:color w:val="0563C1" w:themeColor="hyperlink"/>
      <w:u w:val="single"/>
    </w:rPr>
  </w:style>
  <w:style w:type="character" w:styleId="UnresolvedMention">
    <w:name w:val="Unresolved Mention"/>
    <w:basedOn w:val="DefaultParagraphFont"/>
    <w:uiPriority w:val="99"/>
    <w:semiHidden/>
    <w:unhideWhenUsed/>
    <w:rsid w:val="004823D8"/>
    <w:rPr>
      <w:color w:val="605E5C"/>
      <w:shd w:val="clear" w:color="auto" w:fill="E1DFDD"/>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4B4CDE"/>
    <w:pPr>
      <w:ind w:left="720"/>
      <w:jc w:val="left"/>
    </w:pPr>
    <w:rPr>
      <w:rFonts w:ascii="Calibri" w:eastAsiaTheme="minorHAnsi" w:hAnsi="Calibri" w:cs="Calibri"/>
      <w:color w:val="auto"/>
      <w:sz w:val="22"/>
      <w:szCs w:val="22"/>
      <w:lang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4B4CDE"/>
    <w:rPr>
      <w:rFonts w:ascii="Calibri" w:eastAsiaTheme="minorHAnsi" w:hAnsi="Calibri" w:cs="Calibri"/>
      <w:color w:val="auto"/>
      <w:sz w:val="22"/>
      <w:szCs w:val="22"/>
      <w:lang w:eastAsia="en-US"/>
    </w:rPr>
  </w:style>
  <w:style w:type="paragraph" w:customStyle="1" w:styleId="xmsonormal">
    <w:name w:val="x_msonormal"/>
    <w:basedOn w:val="Normal"/>
    <w:rsid w:val="00A07543"/>
    <w:pPr>
      <w:spacing w:before="100" w:beforeAutospacing="1" w:after="100" w:afterAutospacing="1"/>
      <w:jc w:val="left"/>
    </w:pPr>
    <w:rPr>
      <w:color w:val="auto"/>
      <w:szCs w:val="24"/>
    </w:rPr>
  </w:style>
  <w:style w:type="character" w:customStyle="1" w:styleId="xapple-converted-space">
    <w:name w:val="x_apple-converted-space"/>
    <w:basedOn w:val="DefaultParagraphFont"/>
    <w:rsid w:val="00A07543"/>
  </w:style>
  <w:style w:type="paragraph" w:styleId="Footer">
    <w:name w:val="footer"/>
    <w:basedOn w:val="Normal"/>
    <w:link w:val="FooterChar"/>
    <w:uiPriority w:val="99"/>
    <w:unhideWhenUsed/>
    <w:rsid w:val="00A65EAA"/>
    <w:pPr>
      <w:tabs>
        <w:tab w:val="center" w:pos="4513"/>
        <w:tab w:val="right" w:pos="9026"/>
      </w:tabs>
    </w:pPr>
  </w:style>
  <w:style w:type="character" w:customStyle="1" w:styleId="FooterChar">
    <w:name w:val="Footer Char"/>
    <w:basedOn w:val="DefaultParagraphFont"/>
    <w:link w:val="Footer"/>
    <w:uiPriority w:val="99"/>
    <w:rsid w:val="00A65EAA"/>
  </w:style>
  <w:style w:type="paragraph" w:styleId="Revision">
    <w:name w:val="Revision"/>
    <w:hidden/>
    <w:uiPriority w:val="99"/>
    <w:semiHidden/>
    <w:rsid w:val="009D4F57"/>
    <w:pPr>
      <w:jc w:val="left"/>
    </w:pPr>
  </w:style>
  <w:style w:type="paragraph" w:styleId="NormalWeb">
    <w:name w:val="Normal (Web)"/>
    <w:basedOn w:val="Normal"/>
    <w:uiPriority w:val="99"/>
    <w:unhideWhenUsed/>
    <w:rsid w:val="00A455A0"/>
    <w:pPr>
      <w:spacing w:before="100" w:beforeAutospacing="1" w:after="100" w:afterAutospacing="1"/>
      <w:jc w:val="left"/>
    </w:pPr>
    <w:rPr>
      <w:color w:val="auto"/>
      <w:szCs w:val="24"/>
    </w:rPr>
  </w:style>
  <w:style w:type="table" w:styleId="TableGrid">
    <w:name w:val="Table Grid"/>
    <w:basedOn w:val="TableNormal"/>
    <w:uiPriority w:val="59"/>
    <w:rsid w:val="00A455A0"/>
    <w:pPr>
      <w:jc w:val="left"/>
    </w:pPr>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90C5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63484">
      <w:bodyDiv w:val="1"/>
      <w:marLeft w:val="0"/>
      <w:marRight w:val="0"/>
      <w:marTop w:val="0"/>
      <w:marBottom w:val="0"/>
      <w:divBdr>
        <w:top w:val="none" w:sz="0" w:space="0" w:color="auto"/>
        <w:left w:val="none" w:sz="0" w:space="0" w:color="auto"/>
        <w:bottom w:val="none" w:sz="0" w:space="0" w:color="auto"/>
        <w:right w:val="none" w:sz="0" w:space="0" w:color="auto"/>
      </w:divBdr>
    </w:div>
    <w:div w:id="2083680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rsu.lv/sites/default/files/scientific_articles/2015_neracionalas_zalu_lietosanas_problemas.pdf" TargetMode="External"/><Relationship Id="rId13" Type="http://schemas.openxmlformats.org/officeDocument/2006/relationships/hyperlink" Target="https://likumi.lv/ta/id/332751-sabiedribas-veselibas-pamatnostadnes-2021-2027-gadam" TargetMode="External"/><Relationship Id="rId18" Type="http://schemas.openxmlformats.org/officeDocument/2006/relationships/hyperlink" Target="https://www.vm.gov.lv/lv/media/10082/downloa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vs.vm.gov.lv/Portal/Documents/Update/2112852" TargetMode="External"/><Relationship Id="rId17" Type="http://schemas.openxmlformats.org/officeDocument/2006/relationships/hyperlink" Target="https://www.vm.gov.lv/lv/butiskakie-normativie-akt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vm.gov.lv/lv/media/10082/downloa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2751-sabiedribas-veselibas-pamatnostadnes-2021-2027-gada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vm.gov.lv/lv/butiskakie-normativie-akti" TargetMode="External"/><Relationship Id="rId23" Type="http://schemas.openxmlformats.org/officeDocument/2006/relationships/header" Target="header3.xml"/><Relationship Id="rId10" Type="http://schemas.openxmlformats.org/officeDocument/2006/relationships/hyperlink" Target="https://efpia.eu/media/554543/novel-pricing-and-payment-models-new-solutions-to-improve-patient-access-300630.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hocc.no/atc_ddd_methodology/purpose_of_the_atc_ddd_system/" TargetMode="External"/><Relationship Id="rId14" Type="http://schemas.openxmlformats.org/officeDocument/2006/relationships/hyperlink" Target="https://stats.oecd.org/OECDStat_Metadata/ShowMetadata.ashx?Dataset=HEALTH_PHMC&amp;ShowOnWeb=true&amp;Lang=en"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0CE5-3DF8-4152-99BE-0DC623277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73687</Words>
  <Characters>42003</Characters>
  <Application>Microsoft Office Word</Application>
  <DocSecurity>0</DocSecurity>
  <Lines>350</Lines>
  <Paragraphs>230</Paragraphs>
  <ScaleCrop>false</ScaleCrop>
  <HeadingPairs>
    <vt:vector size="2" baseType="variant">
      <vt:variant>
        <vt:lpstr>Title</vt:lpstr>
      </vt:variant>
      <vt:variant>
        <vt:i4>1</vt:i4>
      </vt:variant>
    </vt:vector>
  </HeadingPairs>
  <TitlesOfParts>
    <vt:vector size="1" baseType="lpstr">
      <vt:lpstr>Izziņa_22-TA-1803.docx</vt:lpstr>
    </vt:vector>
  </TitlesOfParts>
  <Company/>
  <LinksUpToDate>false</LinksUpToDate>
  <CharactersWithSpaces>115460</CharactersWithSpaces>
  <SharedDoc>false</SharedDoc>
  <HLinks>
    <vt:vector size="54" baseType="variant">
      <vt:variant>
        <vt:i4>4456454</vt:i4>
      </vt:variant>
      <vt:variant>
        <vt:i4>24</vt:i4>
      </vt:variant>
      <vt:variant>
        <vt:i4>0</vt:i4>
      </vt:variant>
      <vt:variant>
        <vt:i4>5</vt:i4>
      </vt:variant>
      <vt:variant>
        <vt:lpwstr>https://www.vm.gov.lv/lv/media/10082/download</vt:lpwstr>
      </vt:variant>
      <vt:variant>
        <vt:lpwstr/>
      </vt:variant>
      <vt:variant>
        <vt:i4>3211310</vt:i4>
      </vt:variant>
      <vt:variant>
        <vt:i4>21</vt:i4>
      </vt:variant>
      <vt:variant>
        <vt:i4>0</vt:i4>
      </vt:variant>
      <vt:variant>
        <vt:i4>5</vt:i4>
      </vt:variant>
      <vt:variant>
        <vt:lpwstr>https://www.vm.gov.lv/lv/butiskakie-normativie-akti</vt:lpwstr>
      </vt:variant>
      <vt:variant>
        <vt:lpwstr/>
      </vt:variant>
      <vt:variant>
        <vt:i4>4456454</vt:i4>
      </vt:variant>
      <vt:variant>
        <vt:i4>18</vt:i4>
      </vt:variant>
      <vt:variant>
        <vt:i4>0</vt:i4>
      </vt:variant>
      <vt:variant>
        <vt:i4>5</vt:i4>
      </vt:variant>
      <vt:variant>
        <vt:lpwstr>https://www.vm.gov.lv/lv/media/10082/download</vt:lpwstr>
      </vt:variant>
      <vt:variant>
        <vt:lpwstr/>
      </vt:variant>
      <vt:variant>
        <vt:i4>3211310</vt:i4>
      </vt:variant>
      <vt:variant>
        <vt:i4>15</vt:i4>
      </vt:variant>
      <vt:variant>
        <vt:i4>0</vt:i4>
      </vt:variant>
      <vt:variant>
        <vt:i4>5</vt:i4>
      </vt:variant>
      <vt:variant>
        <vt:lpwstr>https://www.vm.gov.lv/lv/butiskakie-normativie-akti</vt:lpwstr>
      </vt:variant>
      <vt:variant>
        <vt:lpwstr/>
      </vt:variant>
      <vt:variant>
        <vt:i4>6226007</vt:i4>
      </vt:variant>
      <vt:variant>
        <vt:i4>12</vt:i4>
      </vt:variant>
      <vt:variant>
        <vt:i4>0</vt:i4>
      </vt:variant>
      <vt:variant>
        <vt:i4>5</vt:i4>
      </vt:variant>
      <vt:variant>
        <vt:lpwstr>https://stats.oecd.org/OECDStat_Metadata/ShowMetadata.ashx?Dataset=HEALTH_PHMC&amp;ShowOnWeb=true&amp;Lang=en</vt:lpwstr>
      </vt:variant>
      <vt:variant>
        <vt:lpwstr/>
      </vt:variant>
      <vt:variant>
        <vt:i4>655391</vt:i4>
      </vt:variant>
      <vt:variant>
        <vt:i4>9</vt:i4>
      </vt:variant>
      <vt:variant>
        <vt:i4>0</vt:i4>
      </vt:variant>
      <vt:variant>
        <vt:i4>5</vt:i4>
      </vt:variant>
      <vt:variant>
        <vt:lpwstr>https://dvs.vm.gov.lv/Portal/Documents/Update/2112852</vt:lpwstr>
      </vt:variant>
      <vt:variant>
        <vt:lpwstr/>
      </vt:variant>
      <vt:variant>
        <vt:i4>83</vt:i4>
      </vt:variant>
      <vt:variant>
        <vt:i4>6</vt:i4>
      </vt:variant>
      <vt:variant>
        <vt:i4>0</vt:i4>
      </vt:variant>
      <vt:variant>
        <vt:i4>5</vt:i4>
      </vt:variant>
      <vt:variant>
        <vt:lpwstr>https://efpia.eu/media/554543/novel-pricing-and-payment-models-new-solutions-to-improve-patient-access-300630.pdf</vt:lpwstr>
      </vt:variant>
      <vt:variant>
        <vt:lpwstr/>
      </vt:variant>
      <vt:variant>
        <vt:i4>7340062</vt:i4>
      </vt:variant>
      <vt:variant>
        <vt:i4>3</vt:i4>
      </vt:variant>
      <vt:variant>
        <vt:i4>0</vt:i4>
      </vt:variant>
      <vt:variant>
        <vt:i4>5</vt:i4>
      </vt:variant>
      <vt:variant>
        <vt:lpwstr>https://www.whocc.no/atc_ddd_methodology/purpose_of_the_atc_ddd_system/</vt:lpwstr>
      </vt:variant>
      <vt:variant>
        <vt:lpwstr/>
      </vt:variant>
      <vt:variant>
        <vt:i4>4390961</vt:i4>
      </vt:variant>
      <vt:variant>
        <vt:i4>0</vt:i4>
      </vt:variant>
      <vt:variant>
        <vt:i4>0</vt:i4>
      </vt:variant>
      <vt:variant>
        <vt:i4>5</vt:i4>
      </vt:variant>
      <vt:variant>
        <vt:lpwstr>https://www.rsu.lv/sites/default/files/scientific_articles/2015_neracionalas_zalu_lietosanas_problemas.pdf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Izziņa_22-TA-1803.docx</dc:title>
  <dc:subject/>
  <dc:creator>Kristīne Daukševiča</dc:creator>
  <cp:keywords/>
  <cp:lastModifiedBy>Kristīne Daukševiča</cp:lastModifiedBy>
  <cp:revision>2</cp:revision>
  <dcterms:created xsi:type="dcterms:W3CDTF">2022-07-27T08:38:00Z</dcterms:created>
  <dcterms:modified xsi:type="dcterms:W3CDTF">2022-07-27T08:38:00Z</dcterms:modified>
</cp:coreProperties>
</file>