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24-TA-1515: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meža zemes Dzintaru ielā 41B, Daugavpilī, privatizāciju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Meža likuma 44. panta ceturtās daļas 3. punkta ''b'' apakšpunktu atļaut, privatizējot vai atsavinot ēku (būvju) īpašniekam valsts nekustamo īpašumu (nekustamā īpašuma kadastra Nr.05000291602) – zemes vienību (zemes vienības kadastra apzīmējums 05000291602) 0,2768 ha platībā – Dzintaru ielā 41B, Daugavpilī, privatizēt vai atsavināt arī minētās zemes vienības sastāvā esošo valsts meža zemi 0,24 ha platībā.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kāds ir rīkojuma projekta 1.punkta izvirzītais lūgums - atļaut </w:t>
            </w:r>
            <w:r w:rsidR="00000000" w:rsidRPr="00000000" w:rsidDel="00000000">
              <w:rPr>
                <w:u w:val="single"/>
                <w:rtl w:val="0"/>
              </w:rPr>
              <w:t xml:space="preserve">privatizēt</w:t>
            </w:r>
            <w:r w:rsidR="00000000" w:rsidRPr="00000000" w:rsidDel="00000000">
              <w:rPr>
                <w:rtl w:val="0"/>
              </w:rPr>
              <w:t xml:space="preserve"> vai atļaut </w:t>
            </w:r>
            <w:r w:rsidR="00000000" w:rsidRPr="00000000" w:rsidDel="00000000">
              <w:rPr>
                <w:u w:val="single"/>
                <w:rtl w:val="0"/>
              </w:rPr>
              <w:t xml:space="preserve">atsavināt</w:t>
            </w:r>
            <w:r w:rsidR="00000000" w:rsidRPr="00000000" w:rsidDel="00000000">
              <w:rPr>
                <w:rtl w:val="0"/>
              </w:rPr>
              <w:t xml:space="preserve"> nekustamo īpašumu (nekustamā īpašuma kadastra Nr.05000291602). Lūdzam ņemt vērā, ka Meža likuma 44.panta normas nosaka, ka Ministru kabineta izdots rīkojums attiecas uz kādu no Meža likuma 44.pantā norādītām rīcībām, nevis uz rīcību kopumu.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būtu jāprecizē rīkojuma projekta gatavošanas mērķis pēc būtības.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precizēts rīkojuma projekta 1.punkts.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Meža likuma 44. panta ceturtās daļas 3. punkta ''b'' apakšpunktu atļaut, privatizējot ēku (būvju) īpašniekam valsts nekustamo īpašumu (nekustamā īpašuma kadastra Nr.05000291602) – zemes vienību (zemes vienības kadastra apzīmējums 05000291602) 0,2768 ha platībā – Dzintaru ielā 41B, Daugavpilī, privatizēt arī minētās zemes vienības sastāvā esošo valsts meža zemi 0,24 ha platībā.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Meža likuma 44. panta ceturtās daļas 3. punkta ''b'' apakšpunktu atļaut, privatizējot vai atsavinot ēku (būvju) īpašniekam valsts nekustamo īpašumu (nekustamā īpašuma kadastra Nr.05000291602) – zemes vienību (zemes vienības kadastra apzīmējums 05000291602) 0,2768 ha platībā – Dzintaru ielā 41B, Daugavpilī, privatizēt vai atsavināt arī minētās zemes vienības sastāvā esošo valsts meža zemi 0,24 ha platībā.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rīkojuma projekta atbilstību Meža likuma 44. panta ceturtās daļas ievaddaļai, ar attiecīgu izvērtējumu papildinot anotāciju un neatbilstības konstatēšanas gadījumā attiecīgi precizējot rīkojuma projekta 1. un 3.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r w:rsidR="00000000" w:rsidRPr="00000000" w:rsidDel="00000000">
              <w:rPr>
                <w:rtl w:val="0"/>
              </w:rPr>
              <w:t xml:space="preserve"> Saskaņā ar Meža likuma 44. panta ievaddaļu zemesgrāmatā ierakstītās valsts meža zemes atsavināšanu vai privatizāciju var atļaut ar </w:t>
            </w:r>
            <w:r w:rsidR="00000000" w:rsidRPr="00000000" w:rsidDel="00000000">
              <w:rPr>
                <w:u w:val="single"/>
                <w:rtl w:val="0"/>
              </w:rPr>
              <w:t xml:space="preserve">ikreizēju</w:t>
            </w:r>
            <w:r w:rsidR="00000000" w:rsidRPr="00000000" w:rsidDel="00000000">
              <w:rPr>
                <w:rtl w:val="0"/>
              </w:rPr>
              <w:t xml:space="preserve"> Ministru kabineta rīkojumu. Līdz ar to minētā tiesību norma noteic nepieciešamību attiecīgā nekustamā īpašuma valdītājam</w:t>
            </w:r>
            <w:r w:rsidR="00000000" w:rsidRPr="00000000" w:rsidDel="00000000">
              <w:rPr>
                <w:u w:val="single"/>
                <w:rtl w:val="0"/>
              </w:rPr>
              <w:t xml:space="preserve"> ikreiz</w:t>
            </w:r>
            <w:r w:rsidR="00000000" w:rsidRPr="00000000" w:rsidDel="00000000">
              <w:rPr>
                <w:rtl w:val="0"/>
              </w:rPr>
              <w:t xml:space="preserve"> saņemt  Ministru kabineta atļauju veikt noteiktu tiesisku darbību - vai nu privatizēt attiecīgās zemes vienības sastāvā ietilpstošo valsts meža zemi, vai arī to atsavināt. Tieslietu ministrijas ieskatā konkrētā Meža likuma tiesību norma neparedz ka Ministru kabinets var dot vispārīgu atļauju rīcībai ar meža zemi nākotnē, nevērtējot katru konkrēto gadījumu. Turklāt nekustamo īpašumu atsavināšanai un privatizācijai ir atšķirīgs tiesiskais regulējums. Minēto apliecina arī līdzšinējā attiecīgo Ministru kabineta rīkojumu izstrādes prakse  (sk., piemēram, Ministru kabineta 2024. gada 28. maija rīkojumu Nr.402 "Par valsts meža zemes Kadagā, Ādažu pagastā, Ādažu novadā, privatizāciju" un Ministru kabineta 2024. gada 4. jūlija rīkojumu Nr.529 "Par valsts meža zemes "Mazezeri" Ģibuļu pagastā, Talsu novadā, atsavināšanu") un anotācijas 1.3. sadaļas </w:t>
            </w:r>
            <w:r w:rsidR="00000000" w:rsidRPr="00000000" w:rsidDel="00000000">
              <w:rPr>
                <w:b w:val="1"/>
                <w:rtl w:val="0"/>
              </w:rPr>
              <w:t xml:space="preserve">"Risinājuma aprakstā"</w:t>
            </w:r>
            <w:r w:rsidR="00000000" w:rsidRPr="00000000" w:rsidDel="00000000">
              <w:rPr>
                <w:rtl w:val="0"/>
              </w:rPr>
              <w:t xml:space="preserve"> norādītais: "ja Zemesgabala privatizācija tiek izbeigta, bet pēc tam saņemts tā atsavināšanas ierosinājums, jāvirza jauns Ministru kabineta rīkojuma projekts par atļauju Būvju īpašuma īpašniekam, atsavinot Zemesgabalu, atsavināt arī tā sastāvā esošo valsts meža zemi."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precizēts rīkojuma projekta 1.punkts un dzēsts 3.punkts.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Meža likuma 44. panta ceturtās daļas 3. punkta ''b'' apakšpunktu atļaut, privatizējot ēku (būvju) īpašniekam valsts nekustamo īpašumu (nekustamā īpašuma kadastra Nr.05000291602) – zemes vienību (zemes vienības kadastra apzīmējums 05000291602) 0,2768 ha platībā – Dzintaru ielā 41B, Daugavpilī, privatizēt arī minētās zemes vienības sastāvā esošo valsts meža zemi 0,24 ha platībā.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šā rīkojuma 1. punktā  minētās zemes vienības privatizācija tiek izbeigta Valsts un pašvaldību īpašuma privatizācijas un privatizācijas sertifikātu izmantošanas pabeigšanas likumā noteiktajā kārtībā, SIA "Publisko aktīvu pārvaldītājs Possessor" nodot atsavināšanai šīs zemes vienības sastāvā ietilpstošo valsts meža zemi atbilstoši Valsts un pašvaldību īpašuma privatizācijas un privatizācijas sertifikātu izmantošanas pabeigšanas 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likuma 44.panta ceturtā daļa nosaka, ka zemesgrāmatā ierakstītās valsts meža zemes atsavināšanu vai privatizāciju var atļaut ar ikreizēju Ministru kabineta rīkojumu likumā noteiktajos gadījumos. Ņemot vērā minēto, aicinām izvērtēt rīkojuma projekta 3.punkta atbilstību Meža likuma 44.panta ceturtajai daļai un attiecīgi nepieciešamību to iekļaut sagatavotajā rīkojuma projektā. Turklāt, arī rīkojuma projekta anotācijā norādīts: "</w:t>
            </w:r>
            <w:r w:rsidR="00000000" w:rsidRPr="00000000" w:rsidDel="00000000">
              <w:rPr>
                <w:i w:val="1"/>
                <w:u w:val="single"/>
                <w:rtl w:val="0"/>
              </w:rPr>
              <w:t xml:space="preserve">ja Zemesgabala privatizācija tiek izbeigta, bet pēc tam saņemts tā atsavināšanas ierosinājums, jāvirza jauns Ministru kabineta rīkojuma projekts par atļauju Būvju īpašuma īpašniekam, atsavinot Zemesgabalu, atsavināt arī tā sastāvā esošo valsts meža zemi."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izvērtēts un dzēsts rīkojuma projekta 3.punkts.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anotācijas pamatojumā norādīta atsauce arī uz Publiskas personas mantas atsavināšanas likuma (turpmāk - Atsavināšanas likums) 5.panta (3</w:t>
            </w:r>
            <w:r w:rsidR="00000000" w:rsidRPr="00000000" w:rsidDel="00000000">
              <w:rPr>
                <w:vertAlign w:val="superscript"/>
                <w:rtl w:val="0"/>
              </w:rPr>
              <w:t xml:space="preserve">1</w:t>
            </w:r>
            <w:r w:rsidR="00000000" w:rsidRPr="00000000" w:rsidDel="00000000">
              <w:rPr>
                <w:rtl w:val="0"/>
              </w:rPr>
              <w:t xml:space="preserve">)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Atsavināšanas likuma 5.panta (3</w:t>
            </w:r>
            <w:r w:rsidR="00000000" w:rsidRPr="00000000" w:rsidDel="00000000">
              <w:rPr>
                <w:vertAlign w:val="superscript"/>
                <w:rtl w:val="0"/>
              </w:rPr>
              <w:t xml:space="preserve">1</w:t>
            </w:r>
            <w:r w:rsidR="00000000" w:rsidRPr="00000000" w:rsidDel="00000000">
              <w:rPr>
                <w:rtl w:val="0"/>
              </w:rPr>
              <w:t xml:space="preserve">) daļa nosaka, ka </w:t>
            </w:r>
            <w:r w:rsidR="00000000" w:rsidRPr="00000000" w:rsidDel="00000000">
              <w:rPr>
                <w:u w:val="single"/>
                <w:rtl w:val="0"/>
              </w:rPr>
              <w:t xml:space="preserve">Ministru kabineta atļauja nav nepieciešama</w:t>
            </w:r>
            <w:r w:rsidR="00000000" w:rsidRPr="00000000" w:rsidDel="00000000">
              <w:rPr>
                <w:rtl w:val="0"/>
              </w:rPr>
              <w:t xml:space="preserve"> tāda valsts īpašumā esoša nekustamā īpašuma pārdošanai,</w:t>
            </w:r>
            <w:r w:rsidR="00000000" w:rsidRPr="00000000" w:rsidDel="00000000">
              <w:rPr>
                <w:u w:val="single"/>
                <w:rtl w:val="0"/>
              </w:rPr>
              <w:t xml:space="preserve"> kurš nodots privatizācijai un kura privatizācija ir izbeigta vai privatizācijas tiesības nav izmantotas likumā noteiktajā termiņā, un kurš atrodas privatizāciju veicošās institūcijas valdījumā.</w:t>
            </w:r>
            <w:r w:rsidR="00000000" w:rsidRPr="00000000" w:rsidDel="00000000">
              <w:rPr>
                <w:rtl w:val="0"/>
              </w:rPr>
              <w:t xml:space="preserve"> Lēmumu par šāda nekustamā īpašuma pārdošanu pieņem valsts īpašuma privatizāciju veicošā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sagatavotais rīkojuma projekts paredz </w:t>
            </w:r>
            <w:r w:rsidR="00000000" w:rsidRPr="00000000" w:rsidDel="00000000">
              <w:rPr>
                <w:u w:val="single"/>
                <w:rtl w:val="0"/>
              </w:rPr>
              <w:t xml:space="preserve">saņemt atļauju</w:t>
            </w:r>
            <w:r w:rsidR="00000000" w:rsidRPr="00000000" w:rsidDel="00000000">
              <w:rPr>
                <w:rtl w:val="0"/>
              </w:rPr>
              <w:t xml:space="preserve"> privatizējot vai atsavinot ēku (būvju) īpašniekam valsts nekustamo īpašumu (nekustamā īpašuma kadastra Nr.05000291602) – zemes vienību (zemes vienības kadastra apzīmējums 05000291602) 0,2768 ha platībā – Dzintaru ielā 41B, Daugavpilī, </w:t>
            </w:r>
            <w:r w:rsidR="00000000" w:rsidRPr="00000000" w:rsidDel="00000000">
              <w:rPr>
                <w:u w:val="single"/>
                <w:rtl w:val="0"/>
              </w:rPr>
              <w:t xml:space="preserve">privatizēt vai atsavināt arī minētās zemes vienības sastāvā esošo valsts meža zemi 0,24 ha platībā, </w:t>
            </w:r>
            <w:r w:rsidR="00000000" w:rsidRPr="00000000" w:rsidDel="00000000">
              <w:rPr>
                <w:rtl w:val="0"/>
              </w:rPr>
              <w:t xml:space="preserve">un attiecībā uz Ministru kabineta atļaujas saņemšanu privatizēt vai atsavināt meža zemi izriet no Meža likuma, šajā gadījumā nav pamata piemērot un norādīt Atsavināšanas likuma 5.panta (3</w:t>
            </w:r>
            <w:r w:rsidR="00000000" w:rsidRPr="00000000" w:rsidDel="00000000">
              <w:rPr>
                <w:vertAlign w:val="superscript"/>
                <w:rtl w:val="0"/>
              </w:rPr>
              <w:t xml:space="preserve">1</w:t>
            </w:r>
            <w:r w:rsidR="00000000" w:rsidRPr="00000000" w:rsidDel="00000000">
              <w:rPr>
                <w:rtl w:val="0"/>
              </w:rPr>
              <w:t xml:space="preserve">)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izvērtēts un anotācijas pamatojumā dzēsta atsauce uz Publiskas personas mantas atsavināšanas likuma 5.panta (3</w:t>
            </w:r>
            <w:r w:rsidR="00000000" w:rsidRPr="00000000" w:rsidDel="00000000">
              <w:rPr>
                <w:vertAlign w:val="superscript"/>
                <w:rtl w:val="0"/>
              </w:rPr>
              <w:t xml:space="preserve">1</w:t>
            </w:r>
            <w:r w:rsidR="00000000" w:rsidRPr="00000000" w:rsidDel="00000000">
              <w:rPr>
                <w:rtl w:val="0"/>
              </w:rPr>
              <w:t xml:space="preserve">)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projekta izstrādes tiesisko pamatojumu, svītrojot no tā atsauces uz Valsts un pašvaldību īpašuma privatizācijas sertifikātu izmantošanas pabeigšanas likuma 14. panta trešo daļu un Publiskas personas mantas atsavināšanas likuma 5. panta trešo prim daļu, kā arī pamatojumu papildinot ar Valsts sekretāru 14.12.2023. sanāksmes protokollēmuma Nr.38, 1. §, 2.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 </w:t>
            </w:r>
            <w:r w:rsidR="00000000" w:rsidRPr="00000000" w:rsidDel="00000000">
              <w:rPr>
                <w:rtl w:val="0"/>
              </w:rPr>
              <w:t xml:space="preserve">1. Valsts sekretāru 14.12.2023. sanāksmes protokollēmuma Nr.38, 1. §, 2. punkts uzdod Ekonomikas ministrijai nodrošināt, lai līdz 2024. gada 31. decembrim Ministru kabinetā tiktu pieņemts lēmums par privatizācijas ierosinājumiem tiem SIA "Publisko aktīvu pārvaldītājs Possessor" valdījumā esošajiem zemesgabaliem, kuru sastāvā reģistrēta meža zeme.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Valsts un pašvaldību īpašuma privatizācijas sertifikātu izmantošanas pabeigšanas likuma 14. panta trešā daļa un Publiskas personas mantas atsavināšanas likuma 5. panta trešā prim daļa noteic SIA "Publisko aktīvu pārvaldītājs Possessor" kompetenci lēmumu pieņemšanā privatizācijas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izvērtēts un rīkojuma projekta izstrādes tiesiskais pamatojums koriģēts atbilstoši norādītajam.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iebildumus par rīkojuma projekta saturu un tā pamatojumu, lūdzam attiecīgi precizēt arī rīkojuma projekta izstrādes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izstrādes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izvērsti sniegts skaidrojums par SIA "Publisko aktīvu pārvaldītājs Possessor" (turpmāk - Possessor) un būvju īpašnieka turpmāko rīcību gadījumā, ja B</w:t>
            </w:r>
            <w:r w:rsidR="00000000" w:rsidRPr="00000000" w:rsidDel="00000000">
              <w:rPr>
                <w:u w:val="single"/>
                <w:rtl w:val="0"/>
              </w:rPr>
              <w:t xml:space="preserve">ūvju īpašuma īpašnieks atteiksies, nevēlēsies vai nevarēs zemesgabalu privatizē</w:t>
            </w:r>
            <w:r w:rsidR="00000000" w:rsidRPr="00000000" w:rsidDel="00000000">
              <w:rPr>
                <w:rtl w:val="0"/>
              </w:rPr>
              <w:t xml:space="preserve">t, kā arī attiecīgi sagatavots rīkojuma projekta 3.punkts, kas paredz gadījumā, ja šā rīkojuma 1. punktā  minētās zemes vienības privatizācija tiek izbeigta Valsts un pašvaldību īpašuma privatizācijas un privatizācijas sertifikātu izmantošanas pabeigšanas likumā noteiktajā kārtībā, Possessor nodot atsavināšanai šīs zemes vienības sastāvā ietilpstošo valsts meža zemi atbilstoši Valsts un pašvaldību īpašuma privatizācijas un privatizācijas sertifikātu izmantošanas pabeigšanas 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rīkojuma projektam pievienotajiem dokumentiem izriet, ka 2023.gada 07.decembrī būvju īpašnieks (sabiedrība) Possessor ir iesniedzis iesniegumu, kurā būvju īpašnieks </w:t>
            </w:r>
            <w:r w:rsidR="00000000" w:rsidRPr="00000000" w:rsidDel="00000000">
              <w:rPr>
                <w:u w:val="single"/>
                <w:rtl w:val="0"/>
              </w:rPr>
              <w:t xml:space="preserve">lūdz Possessor turpināt Zemesgabala privatizāciju, sagatavot un virzīt izskatīšanai Ministru kabineta rīkojuma projektu par atļauju privatizēt valsts meža zemi.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kopumā pārskatīt sagatavoto rīkojuma projektu un tā anotāciju, precizējot to atbilstoši normatīvajam regulējumam, praksei šādu rīkojuma projektu izstrāde,  kā arī pievienotajiem paskaidrojošiem dokumentiem.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izvērtēts un attiecīgi precizēts rīkojuma projekts un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- 08.08.2024.)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pie problēmas apraksta norādīts, ka jaunveidotās un sadalītās zemes vienības platības, kas ir mazākas par 600 m</w:t>
            </w:r>
            <w:r w:rsidR="00000000" w:rsidRPr="00000000" w:rsidDel="00000000">
              <w:rPr>
                <w:vertAlign w:val="superscript"/>
                <w:rtl w:val="0"/>
              </w:rPr>
              <w:t xml:space="preserve">2</w:t>
            </w:r>
            <w:r w:rsidR="00000000" w:rsidRPr="00000000" w:rsidDel="00000000">
              <w:rPr>
                <w:rtl w:val="0"/>
              </w:rPr>
              <w:t xml:space="preserve">, ir pretrunā ar Daugavpils pilsētas domes 2020. gada 24. marta saistošajiem noteikumiem Nr. 12 “Daugavpils pilsētas teritorijas plānojuma izmantošanas un apbūves saistošie noteikumi un grafiskā daļa” (Saistošie noteikumi Nr.12), līdz ar to izpildās Meža likuma 44. panta ceturtās daļas 3. punkta "b" apakšpunkta 2. kritērijs (valsts meža zemes nodalīšana nav pieļaujama atbilstoši teritorijas attīstības plānošanas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zemes vienības ar kadastra apzīmējumu 0500 029 1602 kopējā platība ir 0,2768 ha, no kuras meža zemes platība saskaņā ar Meža valsts reģistra 2024. gada 1. marta datiem ir 0,24 ha (būtiski vairāk kā 600 m</w:t>
            </w:r>
            <w:r w:rsidR="00000000" w:rsidRPr="00000000" w:rsidDel="00000000">
              <w:rPr>
                <w:vertAlign w:val="superscript"/>
                <w:rtl w:val="0"/>
              </w:rPr>
              <w:t xml:space="preserve">2</w:t>
            </w:r>
            <w:r w:rsidR="00000000" w:rsidRPr="00000000" w:rsidDel="00000000">
              <w:rPr>
                <w:rtl w:val="0"/>
              </w:rPr>
              <w:t xml:space="preserve">, kas noteikti Saistošajos noteikumos Nr.12), lūdzam papildināt anotāciju par attiecīgā Meža likuma kritērija piemērošanu.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 ka, ja no Zemesgabala, kura platība ir 0,2768  ha, nodalītu Meža nogabalu 0,24 ha platībā, zemes vienības platība pēc sadales būtu 0,0368 ha jeb 368 m</w:t>
            </w:r>
            <w:r w:rsidR="00000000" w:rsidRPr="00000000" w:rsidDel="00000000">
              <w:rPr>
                <w:vertAlign w:val="superscript"/>
                <w:rtl w:val="0"/>
              </w:rPr>
              <w:t xml:space="preserve">2</w:t>
            </w:r>
            <w:r w:rsidR="00000000" w:rsidRPr="00000000" w:rsidDel="00000000">
              <w:rPr>
                <w:rtl w:val="0"/>
              </w:rPr>
              <w:t xml:space="preserve">, kas nav pieļaujama atbilstoši teritorijas attīstības plānošanas dokumentiem (arī </w:t>
            </w:r>
            <w:r w:rsidR="00000000" w:rsidRPr="00000000" w:rsidDel="00000000">
              <w:rPr>
                <w:u w:val="single"/>
                <w:rtl w:val="0"/>
              </w:rPr>
              <w:t xml:space="preserve">sadalītās</w:t>
            </w:r>
            <w:r w:rsidR="00000000" w:rsidRPr="00000000" w:rsidDel="00000000">
              <w:rPr>
                <w:rtl w:val="0"/>
              </w:rPr>
              <w:t xml:space="preserve"> zemes vienības platības, kas ir mazākas par 600 m</w:t>
            </w:r>
            <w:r w:rsidR="00000000" w:rsidRPr="00000000" w:rsidDel="00000000">
              <w:rPr>
                <w:vertAlign w:val="superscript"/>
                <w:rtl w:val="0"/>
              </w:rPr>
              <w:t xml:space="preserve">2</w:t>
            </w:r>
            <w:r w:rsidR="00000000" w:rsidRPr="00000000" w:rsidDel="00000000">
              <w:rPr>
                <w:rtl w:val="0"/>
              </w:rPr>
              <w:t xml:space="preserve">, ir pretrunā ar Saistošajiem noteikumiem Nr.12), līdz ar to izpildās Meža likuma 44.panta ceturtās daļas 3.punkta "b" apakšpunkta 2.kritērijs.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pamatot privatizācijai vai atsavināšanai nododamās valsts meža zemes attiecīgā platībā (0,24 ha) nepieciešamību uz tās atrodošo būvju uzturēšanai un norādīt dokumentus no kuriem tas izriet.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r w:rsidR="00000000" w:rsidRPr="00000000" w:rsidDel="00000000">
              <w:rPr>
                <w:rtl w:val="0"/>
              </w:rPr>
              <w:t xml:space="preserve"> </w:t>
            </w:r>
            <w:r w:rsidR="00000000" w:rsidRPr="00000000" w:rsidDel="00000000">
              <w:rPr>
                <w:b w:val="1"/>
                <w:rtl w:val="0"/>
              </w:rPr>
              <w:t xml:space="preserve">"Risinājuma aprakstā"</w:t>
            </w:r>
            <w:r w:rsidR="00000000" w:rsidRPr="00000000" w:rsidDel="00000000">
              <w:rPr>
                <w:rtl w:val="0"/>
              </w:rPr>
              <w:t xml:space="preserve"> norādīts, ka attiecībā uz atsavināmo (privatizējamo) valsts meža zemi izpildās Meža likuma 44. panta ceturtās daļas 3. punkta "b" apakšpunkta 2. kritērijs, t. i., valsts meža zemes nodalīšana nav pieļaujama atbilstoši teritorijas attīstības plānošanas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Kaut arī atbilstoši Daugavpils valstspilsētas pašvaldības sniegtajai informācijai atsavināmās meža zemes platība ir pretrunā  Daugavpils pilsētas domes 2020. gada 24. marta saistošajiem noteikumiem Nr.12 “Daugavpils pilsētas teritorijas plānojuma izmantošanas un apbūves saistošie noteikumi un grafiskā daļa”, līdz ar to izpildoties Meža likuma 44. panta ceturtās daļas 3. punkta "b" apakšpunkta 2. kritērijam, nepieciešams anotācijā </w:t>
            </w:r>
            <w:r w:rsidR="00000000" w:rsidRPr="00000000" w:rsidDel="00000000">
              <w:rPr>
                <w:u w:val="single"/>
                <w:rtl w:val="0"/>
              </w:rPr>
              <w:t xml:space="preserve">pamatot meža zemes attiecīgā platībā nepieciešamību uz tās atrodošo būvju uzturēšanai</w:t>
            </w:r>
            <w:r w:rsidR="00000000" w:rsidRPr="00000000" w:rsidDel="00000000">
              <w:rPr>
                <w:rtl w:val="0"/>
              </w:rPr>
              <w:t xml:space="preserve">, jo Meža likumā paredzēts, ka šāds kritērijs ir vērtējams jebkurā gadījumā - arī, ja privatizācijai/atsavināšanai nododamās valsts meža zemes nodalīšana nav pieļaujama atbilstoši teritorijas attīstības plānošanas dokumentiem. Bez Meža likumā izvirzītajiem kritērijiem, ir jāvērtē arī citos normatīvajos aktos noteikto. Tā, piemēram, ja būvēm ir vajadzīga funkcionāli lielāka platība, tad ir jābūt ievērotiem Ministru kabineta 2015. gada 8. septembra noteikumiem Nr.522 “Privatizējamai dzīvojamai mājai funkcionāli nepieciešamā zemes gabala noteikšanas kārtība”, ja tiek privatizētas dzīvojamās mājas. Turklāt </w:t>
            </w:r>
            <w:r w:rsidR="00000000" w:rsidRPr="00000000" w:rsidDel="00000000">
              <w:rPr>
                <w:b w:val="1"/>
                <w:rtl w:val="0"/>
              </w:rPr>
              <w:t xml:space="preserve">"Pašreizējās situācijas"</w:t>
            </w:r>
            <w:r w:rsidR="00000000" w:rsidRPr="00000000" w:rsidDel="00000000">
              <w:rPr>
                <w:rtl w:val="0"/>
              </w:rPr>
              <w:t xml:space="preserve"> aprakstā norādīts, ka ēkas īpašnieks zemesgabalu lieto saskaņā ar likuma “Par atjaunotā Latvijas Republikas 1937.gada Civillikuma ievada, mantojuma tiesību un lietu tiesību daļas spēkā stāšanās laiku un piemērošanas kārtību” 38. pantu. Arī minētā panta piektā daļa noteic, ka, ja normatīvie akti neparedz kārtību, kādā nosakāma lietošanā esošās zemes platība un robežas, to nosaka būves īpašnieks un zemes īpašnieks, rakstveidā vienojoties. Nosakot būves īpašnieka lietošanā esošās zemes platību un robežas, ņem vērā funkcionāli nepieciešamā zemesgabala noteikšanas principus privatizējamām dzīvojamām mājām.  Funkcionāli nepieciešamajai zemei ir jāatbilst teritorijas plānošanas un apbūves noteikumiem, ko nosaka pašvaldība.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informāciju par dokumentiem, kas pierāda Būvju īpašuma uzturēšanai nepieciešamo zemes, t.sk. meža zemes, platību - Daugavpils pilsētas Tautas deputātu padomes valdes 1994. gada 3. februāra lēmumu Nr. 78 un Būvju īpašumam piesaistītās zemes robežu plānu, kura robežas noteiktas atbilstoši Daugavpils pilsētas Zemes komisijas 2006. gada 5. septembra lēmumam Nr. 138.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dokumenti pievienoti sadaļā "Papildu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valsts meža zemes Dzintaru ielā 41B, Daugavpilī, pārdošanu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projekta nosaukumu atbilstoši tā saturam.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projekta 1. punkts paredz saskaņā ar Meža likuma  44. panta ceturtās daļas 3. punkta "a" apakšpunktu atļaut, </w:t>
            </w:r>
            <w:r w:rsidR="00000000" w:rsidRPr="00000000" w:rsidDel="00000000">
              <w:rPr>
                <w:u w:val="single"/>
                <w:rtl w:val="0"/>
              </w:rPr>
              <w:t xml:space="preserve">privatizējot vai atsavinot</w:t>
            </w:r>
            <w:r w:rsidR="00000000" w:rsidRPr="00000000" w:rsidDel="00000000">
              <w:rPr>
                <w:rtl w:val="0"/>
              </w:rPr>
              <w:t xml:space="preserve"> ēku (būvju) īpašniekam valsts nekustamo īpašumu ''Galenieki'' (nekustamā īpašuma kadastra Nr.44680010297) – zemes vienību (zemes vienības kadastra apzīmējums 44680010297) 0,5313 ha platībā – Līksnas pagastā, Augšdaugavas novadā, </w:t>
            </w:r>
            <w:r w:rsidR="00000000" w:rsidRPr="00000000" w:rsidDel="00000000">
              <w:rPr>
                <w:u w:val="single"/>
                <w:rtl w:val="0"/>
              </w:rPr>
              <w:t xml:space="preserve">privatizēt vai atsavināt </w:t>
            </w:r>
            <w:r w:rsidR="00000000" w:rsidRPr="00000000" w:rsidDel="00000000">
              <w:rPr>
                <w:rtl w:val="0"/>
              </w:rPr>
              <w:t xml:space="preserve">arī minētās zemes vienības sastāvā esošo valsts meža zemi 0,24 ha platībā. Savukārt "pārdošana" atbilstoši Publiskas personas mantas atsavināšanas likuma 3. panta pirmajai daļai ir tikai viens no likumā paredzētajiem valsts mantas atsavināšanas veidiem. Turklāt arī likuma "Par valsts un pašvaldību īpašuma objektu privatizāciju" 2. panta otrā daļa noteic, ka valsts nekustamā īpašuma privatizācijā bez pārdošanas ir izmantojamas arī citas valsts īpašuma privatizācijas metodes. Līdz ar to secināms, ka termins "pārdošana" ir ar daudz šaurāku tvērumu nekā termini "privatizācija" un "atsavināšana".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nosaukums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valsts meža zemes Dzintaru ielā 41B, Daugavpilī, privatizāciju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"Risinājuma aprakstā"</w:t>
            </w:r>
            <w:r w:rsidR="00000000" w:rsidRPr="00000000" w:rsidDel="00000000">
              <w:rPr>
                <w:rtl w:val="0"/>
              </w:rPr>
              <w:t xml:space="preserve"> norādīts, </w:t>
            </w:r>
            <w:r w:rsidR="00000000" w:rsidRPr="00000000" w:rsidDel="00000000">
              <w:rPr>
                <w:u w:val="single"/>
                <w:rtl w:val="0"/>
              </w:rPr>
              <w:t xml:space="preserve">ja Būvju īpašuma īpašnieks atteiksies, nevēlēsies vai nevarēs Zemesgabalu privatizēt</w:t>
            </w:r>
            <w:r w:rsidR="00000000" w:rsidRPr="00000000" w:rsidDel="00000000">
              <w:rPr>
                <w:rtl w:val="0"/>
              </w:rPr>
              <w:t xml:space="preserve">, tad Possessor atbilstoši Privatizācijas pabeigšanas likuma 14. panta trešajai daļai varēs pieņemt lēmumu par tā privatizācijas izbeigšanu. Lūdzam izvērtēt minētās informācijas atbilstību Tiesību akta lietai pievienotajiem paskaidrojošajiem dokumentiem, jo atbilstoši </w:t>
            </w:r>
            <w:r w:rsidR="00000000" w:rsidRPr="00000000" w:rsidDel="00000000">
              <w:rPr>
                <w:b w:val="1"/>
                <w:rtl w:val="0"/>
              </w:rPr>
              <w:t xml:space="preserve">"Pašreizējā situācijas"</w:t>
            </w:r>
            <w:r w:rsidR="00000000" w:rsidRPr="00000000" w:rsidDel="00000000">
              <w:rPr>
                <w:rtl w:val="0"/>
              </w:rPr>
              <w:t xml:space="preserve">  apraksta pirmspēdējā rindkopā norādītajam būvju īpašniece 2023 .gada 7. decembra iesniegumā Nr.108/01, kas pievienots arī Tiesību akta lietai, lūdza Possessor turpināt Zemesgabala privatizāciju, kā arī sagatavot un virzīt izskatīšanai Ministru kabineta rīkojuma projektu </w:t>
            </w:r>
            <w:r w:rsidR="00000000" w:rsidRPr="00000000" w:rsidDel="00000000">
              <w:rPr>
                <w:u w:val="single"/>
                <w:rtl w:val="0"/>
              </w:rPr>
              <w:t xml:space="preserve">par atļauju privatizēt valsts meža zemi,</w:t>
            </w:r>
            <w:r w:rsidR="00000000" w:rsidRPr="00000000" w:rsidDel="00000000">
              <w:rPr>
                <w:rtl w:val="0"/>
              </w:rPr>
              <w:t xml:space="preserve"> kā arī nepieciešamības gadījumā precizēt anotācijā norādīto informāciju un rīkojuma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priekšlikumu anotācija un rīkojuma 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24-TA-1515</w:t>
    </w:r>
    <w:r>
      <w:br/>
    </w:r>
    <w:r w:rsidR="00000000" w:rsidRPr="00000000" w:rsidDel="00000000">
      <w:rPr>
        <w:rtl w:val="0"/>
      </w:rPr>
      <w:t xml:space="preserve">29.10.2024. 10.46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24-TA-1515</w:t>
    </w:r>
    <w:r>
      <w:br/>
    </w:r>
    <w:r w:rsidR="00000000" w:rsidRPr="00000000" w:rsidDel="00000000">
      <w:rPr>
        <w:rtl w:val="0"/>
      </w:rPr>
      <w:t xml:space="preserve">29.10.2024. 10.46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Izziņa_24-TA-1515.docx</dc:title>
</cp:coreProperties>
</file>

<file path=docProps/custom.xml><?xml version="1.0" encoding="utf-8"?>
<Properties xmlns="http://schemas.openxmlformats.org/officeDocument/2006/custom-properties" xmlns:vt="http://schemas.openxmlformats.org/officeDocument/2006/docPropsVTypes"/>
</file>