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23-TA-1386: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Brīvības atņemšanas iestādes iekšējās kārtības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Latvijas Sodu izpildes kodeksa 11.panta piekto daļu, 42.pantu un 47.panta pirmo daļu</w:t>
            </w:r>
            <w:r w:rsidR="00000000" w:rsidRPr="00000000" w:rsidDel="00000000">
              <w:rPr>
                <w:rtl w:val="0"/>
              </w:rPr>
              <w:t xml:space="preserve"> un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Ministru kabineta noteikumu izstrādes pamatojuma atsauci uz Latvijas Sodu izpildes kodeksa 42. pantu, jo tas neparedz pilnvarojumu Ministru kabinetam izdot ārējo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Latvijas Sodu izpildes kodeksa 11.panta piekto daļu, 47.panta pirmo daļu</w:t>
            </w:r>
            <w:r w:rsidR="00000000" w:rsidRPr="00000000" w:rsidDel="00000000">
              <w:rPr>
                <w:rtl w:val="0"/>
              </w:rPr>
              <w:t xml:space="preserve"> un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anotācijā ir norādīts, ka sodāmības informācijas pārbaude ir nepieciešama, lai nodrošinātu drošību brīvības atņemšanas iestādēs.No aprakstītā netop skaidrs kādā veidā iegūtie dati no Sodu reģistra nodrošinās drošību brīvības atņemšanas iestādēs. Vai tiks noteikti kādi ierobežojumi sodītām personām tikties ar personām, kuras atrodas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lūgums izvērtēt datu izmantošanas mērķi, anotācijā norādīt detalizētu skaidrojumu, kā arī izvērtēt samērīgu saņemamo datu apjomu no Sodu reģistra, piem., aktuālo sodāmību par smagiem noziedzīgiem nodarījumiem.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brīvības atņemšanas iestādes administrācija iegūs informāciju no Sodu reģistra par apmeklētāja sodāmību, šī informācija tiek izvērtēta, lai noteiktu, vai konkrēta persona rada risku brīvības atņemšanas iestādes drošībai, tajā skaitā brīvības atņemšanas iestādes nodarbinātajiem, ieslodzītajiem vai jebkurai citai personai, vai kārtībai. Galvenokārt, brīvības atņemšanas iestādes administrācija izvērtē, vai konkrētā apmeklētāja iepriekš paveiktie noziedzīgie nodarījumi kaut kādā mērā ir bijuši saistīti ar brīvības atņemšanas iestādēm, un vai pastāv risks, ka līdzīgs noziedzīgs nodarījums varētu atkārtoties. Līdz ar to katras personas iekļūšanas iespējas ieslodzījuma vietā tiek vērtētas individuāli.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apmeklētājs iepriekš bija sodīts par uzbrukumu ieslodzījuma vietai (Krimināllikuma 311. pants), tas norāda uz iespējamu apdraudējumu brīvības atņemšanas iestādes drošībai, tādējādi brīvības atņemšanas iestādes priekšnieks, pamatojoties uz Latvijas Sodu izpildes kodeksa 45. panta piekto daļu, ar lēmumu var aizliegt notiesātajam tikties ar konkrētu personu,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 vienmēr, iegūstot informāciju par apmeklētāja sodāmību, brīvības atņemšanas iestādes priekšnieks pieņems lēmumu aizliegt satikšanos. Kā piemēram, ja apmeklētājs iepriekš bija sodīts par nelikumīgu vielu un priekšmetu nodošanu personām un saņemšanu no personām, kuras ievietotas ieslodzījuma vietās, brīvības atņemšanas iestādes amatpersonas, pārmeklējot apmeklētāju, pievērsīs pastiprinātu uzmanību personas mantām un apģērbam. Tāpat brīvības atņemšanas iestādes priekšniekam saskaņā ar Latvijas Sodu izpildes kodeksa 45. panta astoto daļu, ir tiesības pieņemt lēmumu par īslaicīgās satikšanas norisi brīvības atņemšanas iestādes amatpersonas klātbūtnē, lai novērstu ieslodzījuma vietas, sabiedrības drošības vai citu personu tiesību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Kriminālprocesa likuma 265. panta trešo daļu, ja ir acīmredzama personas saistība ar izdarītu noziedzīgu nodarījumu, par kuru var piemērot brīvības atņemšanas sodu, un šī persona atrodas noziedzīga nodarījuma izdarīšanas vietā vai bēg no tās vai ja izsludināta personas meklēšana par šāda noziedzīga nodarījuma izdarīšanu, to var aizturēt jebkurš un nekavējoties nodot tuvākajam policijas darbiniekam. Ņemot vērā, ka bieži vien notiesātos apmeklē personas, kuras pašas iepriekš bija sodītas vai nāk no nelabvēlīgās vides, brīvības atņemšanas iestādes administrācija, iegūstot informāciju no Sodu reģistra par personas izsludināšanu meklēšanā, varētu veicināt attiecīgās personas aizturēšanu.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 Sodu reģistra pieprasīto ziņu mērķis ir drošības nodrošināšana un iespējama noziedzīga nodarījuma novēršana ieslodzījuma vietā notiesāto satikšanās brīžos ar radinieku vai citām personām. Tiesiskais pamats – Latvijas Sodu izpildes kodeksa 45. pants, Ieslodzījuma vietu pārvaldes likuma 2. panta pirmā daļa, 8. panta otrā daļa, 22. panta pirmās daļas 9. punkts, Ministru kabineta 2005. gada 5. novembra noteikumu Nr. 827 "Ieslodzījuma vietu pārvaldes nolikums" 3. punkts un 4.1. apakšpunkts. Apjoms – vārds, uzvārds, personas kods un informācija par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Satikšanās vai apmeklējuma atļauju piešķir brīvības atņemšanas iestādes priekšnieks, pamatojoties uz notiesātā iesniegumu, kurā norādīts vēlamais tikšanās datums, apmeklētāju dati un radniecības pakāpe. Likumā notiesātajiem noteiktās satikšanās organizē un nodrošina rindas kārtībā. Brīvības atņemšanas iestādes nodarbinātais pārbauda Fizisko personu reģistrā notiesātā iesniegumā norādītās personas deklarētās dzīvesvietas adresi, papildu adresi, radniecību ar notiesāto un Sodu reģistrā informāciju par personas sodāmību.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 (turpmāk - Pārvalde), lūdz precizēt šo noteikumu projekta 60. punkta redakciju, ņemot vērā, ka Fizisko personu reģistrā netiek iekļautas ziņas par personas radniecības veidiem un pakāpēm, līdz ar ko lūdzam precīzi norādīt personu loku, ko sevī ietver termins “radniecība”, lai nerastos problēmas normas interpretācijā momentā, kad tiks pieprasītas ziņas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Latvijas Sodu izpildes kodeksa 45.panta trešā daļa nosaka radinieku definējumu, ilglaicīgo satikšanos laikā notiesātajam atļauts uzturēties kopā ar radiniekiem — vecākiem, aizbildņiem, aizgādņiem, bērniem, brāļiem un māsām, vectēvu, vecomāti, mazbērniem vai laulāto.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Fizisko personu reģistra likuma 11.pantā noteiktajam Fizisko personu reģistrā tiek iekļautas ziņas par personas bērniem, vecākiem un laulāto, bet netiek iekļautas ziņas par personas brāļiem, māsām, vecvecākiem un mazbērniem,  bet šādas ziņas ir iegūstamas, apstrādājot personas vecāka datus (ja nepieciešams apzināt personas vecvecākus, brāli (pusbrāli), māsu (pusmāsu)) vai bērna datus (ja nepieciešams apzināt personas mazbērnus).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precizēt noteikumu projektu un  noteikumu projekta sākotnējās ietekmes (ex-ante) novērtējuma ziņojumu (anotāciju), norādot tajā precīzu ziņu apjomu, kuru paredzēts saņemt no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vērš uzmanību, ka starp Pārvaldi un Ieslodzījumu vietu pārvaldi ir noslēgta un spēkā esoša vienošanās par Personu datu pārlūka izmantošanu, kas nodrošina manuālu datu apskati Fizisko personu reģistrā. Pēc grozījumu spēkā stāšanās Brīvības atņemšanas iestādes iekšējās kārtības noteikumos, būs nepieciešams veikt grozījums noslēgtajā vienošanās papildinot ar papildus datu apstrādes mērķi un tam atbilstošu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informē, ka pamatojoties uz Fizisko personu reģistra likuma 6.panta pirmo daļu, iekļaujot Fizisko personu reģistrā ziņas par personu, tai piešķir individuālu personas kodu. Līdz ar to, viennozīmīga personas identificēšana Fizisko personu reģistrā ir iespējama tikai pēc personai piešķirtā personas koda. Līdz ar to būtu jāparedz, ka apcietinātais iesniegumā norāda apmeklētāja personas kodu.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45. pants regulē jautājumus, kas saistīti ar notiesāto satikšanos ar radiniekiem un citām personām. Notiesātajiem, izņemot notiesātajiem, kas iesaistīti atkarību mazināšanas programmā, un ar īslaicīgu brīvības atņemšanu notiesātajiem, ir iespējas satikties ar radiniekiem un citām personām: īslaicīgi – uz laiku no pusotras stundas līdz divām stundām, lai veicinātu sociāli lietderīgu saikņu saglabāšanu un atjaunošanu un ilglaicīgi – uz laiku no divpadsmit līdz četrdesmit astoņām stundām, lai veicinātu radniecisko un ģimenes sakaru saglabāšanu. Ilglaicīgo satikšanos laikā notiesātajam atļauts uzturēties kopā ar radiniekiem vai laulāto. Ar brīvības atņemšanas iestādes priekšnieka lēmumu var tikt atļautas ilglaicīgās satikšanās arī ar citu personu, ja līdz soda izciešanas sākumam notiesātajam ar šo personu ir bijusi kopēja saimniecība vai kopīgs bērns. Savukārt ar īslaicīgu brīvības atņemšanu notiesātajiem ir iespējas satikties ar radiniekiem un citām personām – uz laiku no vienas līdz divām stundām, lai veicinātu sociāli lietderīgu saikņu saglabāšanu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notiesātais varētu realizēt savas tiesības uz satikšanos, viņam jāvēršas ar attiecīgu iesniegumu pie brīvības atņemšanas iestādes priekšnieka ar lūgumu piešķirt satikšanos, norādot ziņas par apmeklētāju. Turklāt šobrīd notiesātajam vai apmeklētājam jāiesniedz brīvības atņemšanas iestādes administrācijai dokumentus, kas apliecina notiesātā tiesības satikties ar konkrēto personu. Ņemot vērā, ka notiesātais atrodas slēgtā vidē un viņam ir ierobežota piekļuve saziņai ar ārpasauli, viņam ir praktiski neiespējami pierādīt viņa saikni ar attiecīgo apmeklētāju. Tā kā brīvības atņemšanas iestādes administrācijai nepieciešama informācija ir pieejama Fizisko personu reģistrā, ir nesamērīgi prasīt no notiesātā iesniegt konkrēto informāciju par apmeklētāju.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Sodu izpilde kodeksa 45. panta trešajā daļā ir jau paskaidrots jēdziens "radinieki", proti, vecāki, aizbildņi, aizgādņi, bērni, brāļi, māsas, vectēvi, vecomātes, mazbērni, noteikumu projektā nav pieļaujams dublēt augstāka spēka normatīvajā aktā ietverto tiesisko regulējumu, tomēr šāds radinieku definējums tiks ietverts anotācijā. Tāpat atbilstoši Kodeksā noteiktajam tiek lietot jēdziens "laulātais". Papildus jāņem vērā, ka no 2024. gada 1. jūlija Latvijas Republikā var reģistrēt partnerību – divu pilngadīgu personu attiecību juridiska nostiprināšana. Partnerību var noslēgt divas pilngadīgas personas, apliecinot, ka tām ir tuvas personiskas attiecības, kopīga saimniecība un nolūks gādāt un rūpēties vienai par otru, neatkarīgi no dzimuma. Partnerība stājas spēkā ar notariālā akta parakstīšanu. Zvērināts notārs ziņas par reģistrētu partnerību iekļauj Fizisko personu reģistrā. Turklāt saskaņā ar Fizisko personu reģistra likuma pārejas noteikumu 8. punktu ziņas par ģimenes tiesiskajām attiecībām, kas konstatētas ar tiesas nolēmumu, kurš pieņemts par pieteikumu, kas iesniegts tiesā līdz 2024. gada 30. jūnijam, Fizisko peronu reģistrā pēc personas lūguma aktualizē Pilsonības un migrācijas lietu pārvalde. Pēc šo ziņu aktualizēšanas Fizisko personu reģistrā ģimenes tiesiskās attiecības, kas konstatētas ar tiesas nolēmumu, ir pielīdzināmas personu partnerībai, kas nodibināta ar notariālu aktu. Ņemot vērā minēto, notiesātā partneris ir atsevišķi minēts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papildus ir norādīts, ka no Fizisko personu reģistra ir paredzēts saņemt šādu informāciju par apmeklētāju – vārdu, uzvārdu, personas kodu – atsevišķos gadījumos arī informāciju par laulību ar notiesāto, dzīvesvietas adresi un informāciju par kopīgo bērnu. Informācija par notiesātā apmeklētāja vārdu, uzvārdu un personas kodu ir nepieciešama, lai identificētu apmeklētāju. Informācija par laulību nepieciešama, lai pārbaudītu, vai apmeklētājs ir laulībā ar notiesāto. Ziņas par bērnu un dzīvesvietas adresi nepieciešamas atsevišķos gadījumos, kad atbilstoši Latvijas Sodu izpildes kodeksa 45. panta trešajai daļai – ar brīvības atņemšanas iestādes priekšnieka lēmumu ir atļauta ilglaicīga satikšanās ar citu personu, ja līdz soda izciešanas sākumam notiesātajam ar šo personu ir bijusi kopēja saimniecība vai kopīgs bērns. Tāpat anotācijā precizēts, ka notiesātajam, iesniedzot iesniegumu ar lūgumu nodrošināt satikšanos, obligāti jānorāda ne tikai apmeklētāja vārds un uzvārds, bet arī personas kods, ņemot vērā, ka Fizisko personu reģistrā personas identificēšana ir iespējama tikai pēc personai piešķirtā personas koda. Tomēr, ja notiesātais dažādu apstākļu dēļ, piemēram, neatceras vai nezin personas kodu, nenorāda iesniegumā apmeklētāja personas kodu, notiesātajam vai apmeklētājam ir pienākums pierādīt notiesātā iesniegumā norādīto informāciju ar dokumentu starpniecību, piemēram, radniecības faktu, kopīgā bērna esamību.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Satikšanās vai apmeklējuma atļauju piešķir brīvības atņemšanas iestādes priekšnieks, pamatojoties uz notiesātā iesniegumu, kurā norādīts vēlamais tikšanās datums, apmeklētāju dati un radniecības pakāpe. Likumā notiesātajiem noteiktās satikšanās organizē un nodrošina rindas kārtībā. Brīvības atņemšanas iestādes nodarbinātais pārbauda Fizisko personu reģistrā notiesātā iesniegumā norādītās personas deklarētās dzīvesvietas adresi, papildu adresi, radniecību ar notiesāto un Sodu reģistrā informāciju par personas sodāmību.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Ministru kabineta noteikumu izstrādes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atsauci uz Latvijas Sodu izpildes kodeksa 42. pantu, jo tas neparedz pilnvarojumu Ministru kabinetam izdot ārējo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 "tiesību akta projekta izstrādes nepieciešamība" precizēta, paredzot, ka Ministru kabineta noteikumu projekts "Brīvības atņemšanas iestādes iekšējās kārtības noteikumi" izstrādāts, pamatojoties uz Latvijas Sodu izpildes kodeksa 11. panta piekto daļu, 47. panta pirmo daļu un 47.</w:t>
            </w:r>
            <w:r w:rsidR="00000000" w:rsidRPr="00000000" w:rsidDel="00000000">
              <w:rPr>
                <w:vertAlign w:val="superscript"/>
                <w:rtl w:val="0"/>
              </w:rPr>
              <w:t xml:space="preserve">1</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rindkopā pār Projekta X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"Ziņas par nepilngadīgo bērnu un dzīvesvietas adresi, nepieciešamas atsevišķos gadījumos, kad atbilstoši Kodeksa 45. panta trešajai daļai – ar brīvības atņemšanas iestādes priekšnieka lēmumu ir atļauta ilglaicīga satikšanās ar citu personu, ja līdz soda izciešanas sākumam notiesātajam ar šo personu ir bijusi kopēja saimniecība vai kopīgs bērns.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kopīgas mājsaimniecības jēdziens tiek interpretēts plašāk un deklarētā dzīvesvietas adrese nav pamatkritērijs, kopīgas mājsaimniecības noteikšanai. Pamatojoties uz Dzīvesvietas deklarēšanas likuma 3.pantu  - deklarētā dzīvesvietas adrese galvenokārt norāda, kur persona ir sasniedzama tiesiskajās attiecībās ar valsti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neatspoguļo faktiskās sadzīves attiecības, un bieži vien neatbilst personas reālajai dzīvesvietai. Līdz ar to uzskatīt deklarēto adresi par pietiekamu vai noteicošu kritēriju kopīgas mājsaimniecības konstatēšanai nav pamatoti.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67. punkts, nosakot, ka brīvības atņemšanas iestādes nodarbinātais pārbauda Fizisko personu reģistrā notiesātā iesniegumā norādītās personas deklarētās dzīvesvietas adresi, papildu adresi, radniecību ar notiesāto un Sodu reģistrā informāciju par personas sodāmību.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brīvības atņemšanas priekšnieks var pieņemt lēmumu atļaut notiesātajam ilglaicīgo satikšanos ar personu, kura nav ne notiesātā radinieks, ne laulātais, bet notiesātajam ar šo personu ir bijusi kopējā saimniecība pirms ieslodzījuma, tad kā viens no pierādījumiem kopējas saimniecības esībai varētu būt viena deklarētā dzīvesvietas vai papildu adrese gan personai, gan notiesātajam pirms ieslodzījuma. Līdz ar to atsevišķos gadījumos brīvības atņemšanas iestādes amatpersonai būs nepieciešams Fizisko personu reģistrā pārbaudīt personas deklarētās dzīvesvietas adresi, papildu adresi."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punkts paredz, ka satikšanās vai apmeklējuma atļauju piešķir brīvības atņemšanas iestādes priekšnieks, pamatojoties uz notiesātā iesniegumu, kurā norādīts vēlamais tikšanās datums, apmeklētāju dati un radniecības pakāpe. Likumā notiesātajiem noteiktās satikšanos organizē un nodrošina rindas kārtībā. Brīvības atņemšanas iestādes amatpersona vai darbinieks pārbauda Fizisko personu reģistrā notiesātā iesniegumā norādītās personas radniecību ar notiesāto un Sodu reģistrā informāciju par personas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sākotnējās ietekmes novērtējuma ziņojumā (turpmāk - anotācija) attiecībā uz minēto normu skaidrots: "Lai pārbaudītu notiesātā iesniegumā norādīto personu radniecību ar notiesāto, brīvības atņemšanas iestādes amatpersona vai darbinieks pārbauda personas datus Fizisko personu reģistrā. Līdz ar to apmeklētājam (radiniekam, laulātajam) nav jāpierāda sava radniecība ar notiesāto ar dokumentu starpniecību. Sodu reģistrā tiek pārbaudīta apmeklētāja sodāmība. Sodāmības informācijas pārbaude ir nepieciešama, lai nodrošinātu drošību brīvības atņemšanas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Sodu reģistra likuma 3. pantu Sodu reģistrā iekļautās ziņas ir ierobežotas pieejamības informācija. Savukārt minētā likuma 19. pants paredz, ka iestādēm ir tiesības pieprasīt un saņemt ziņas no Sodu reģistra to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skaidrojot no Sodu reģistra par apmeklētāju pieprasāmo ziņu mērķi, tiesisko pamatu un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pie 1.iebilduma.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nepilngadīgajam notiesātajam likumā noteiktā kārtībā iecelts aizbildnis, brīvības atņemšanas iestādes administrācija paziņojumu nosūta likumiskajam pārstāvim un attiecīgajai bāriņtiesai. Paziņojuma kopiju pievieno notiesātā personas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Nepilngadīgā likumisko pārstāvību īsteno: aizbildnībā - aizbildnis, audžuģimenē - bāriņtiesa sadarbībā ar audžuģimeni, ilgstošas sociālās aprūpes un sociālās rehabilitācijas institūcijā -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4.punkta redakciju, paredzot informācijas apriti dažādos ārpusģimenes aprūpes formu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nepilngadīgajam notiesātajam likumā noteiktā kārtībā ir nodrošināta ārpusģimenes aprūpe, brīvības atņemšanas iestādes administrācija paziņojumu nosūta likumiskajam pārstāvim. Paziņojuma kopiju pievieno notiesātā personas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nepilngadīgajam notiesātajam likumā noteiktā kārtībā ir nodrošināta ārpusģimenes aprūpe, brīvības atņemšanas iestādes administrācija paziņojumu nosūta likumiskajam pārstāvim un attiecīgajai bāriņtiesai. Paziņojuma kopiju pievieno notiesātā personas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nepilngadīgajam notiesātajam likumā noteiktā kārtībā iecelts aizbildnis, brīvības atņemšanas iestādes administrācija paziņojumu nosūta likumiskajam pārstāvim un attiecīgajai bāriņtiesai. Paziņojuma kopiju pievieno notiesātā personas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Nepilngadīgajiem Latvijā ārpusģimenes aprūpe var tikt nodrošināta aizbildnībā, audžuģimenē vai ilgstošas sociālās aprūpes un sociālās rehabilitācijas institūcijā. Nepilngadīgā likumisko pārstāvību īsteno: aizbildnībā - aizbildnis, audžuģimenē - bāriņtiesa sadarbībā ar audžuģimeni, ilgstošas sociālās aprūpes un sociālās rehabilitācijas institūcijā - attiecīgās institūcijas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informācijas apriti par nepilngadīgā notiesātā atrašanās vietu, lūdzam pilnveidot administratīvo kārtību dažādu ārpusģimenes aprūpes formu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nepilngadīgais notiesātais atrodas ārpusģimenes aprūpē, brīvības atņemšanas iestādes administrācija paziņojumu nosūta likumiskajam pārstāvim un attiecīgajai bāriņtiesai. Paziņojuma kopiju pievieno notiesātā personas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nepilngadīgajam notiesātajam likumā noteiktā kārtībā ir nodrošināta ārpusģimenes aprūpe, brīvības atņemšanas iestādes administrācija paziņojumu nosūta likumiskajam pārstāvim un attiecīgajai bāriņtiesai. Paziņojuma kopiju pievieno notiesātā personas lietai.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Naudu, kuru nepilngadīgais notiesātais nav labprātīgi nodevis, nodod nepilngadīgā notiesātā likumiskajam pārstāvim.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secināms,  ka , ja tiek konstatēts, ka nepilngadīgais notiesātais nav labprātīgi nodevis naudu, tad to nodod notiesātā nepilngadīgā likumiskajam pārstāvim. Savukārt, attiecībā uz pilngadīgajiem notiesātajiem iztrūkst regulējuma, par to, kas notiek ar pārmeklēšanas laikā (pie notiesātā pieņemšanas iestādē) atrasto naudu. Latvijas Sodu izpildes kodeksa 41.panta piektā daļa paredz, ka “notiesātajiem nav atļauts glabāt pie sevis naudu, vērtslietas, kā arī priekšmetus, kurus aizliegts lietot brīvības atņemšanas iestādēs. Pie notiesātajiem atrastos neatļautos priekšmetus un naudu izņem. Naudu ieskaita brīvības atņemšanas iestādes budžetā un izlieto notiesāto komunālo apstākļu uzlabošanai. To priekšmetu un mantu sarakstu un daudzumu, kas var atrasties pie notiesātajiem, un naudas izņemšanas kārtību reglamentē brīvības atņemšanas iestādes iekšējās kārtības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Tādējādi, lai arī kopsakarā ar Latvijas Sodu izpildes kodeksa minēto normu, ir saprotams, ka pie pilngadīga notiesātā pārmeklēšanas laikā atrastā nauda pieņemot brīvības atņemšanas iestādē, ir ieskaitāma iestādes budžetā, tomēr noteikumu projektā būtu jāprecizē naudas izņemšanas kārtība pilngadīgajiem notiesātajiem.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41. panta piektā daļa noteic, ka notiesātajiem nav atļauts glabāt pie sevis naudu, vērtslietas, kā arī priekšmetus, kurus aizliegts lietot brīvības atņemšanas iestādēs. Pie notiesātajiem atrastos neatļautos priekšmetus un naudu izņem. Naudu ieskaita brīvības atņemšanas iestādes budžetā un izlieto notiesāto komunālo apstākļu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šajā pantā ir ietverts vispārīgs aizliegums notiesātajam glabāt pie sevis naudu. Tāpat šajā pantā ir aprakstīta brīvības atņemšanas iestādes administrācijas rīcība, ja pie notiesātā tiek atrasta nauda, proti, tā tiek izņemta un ieskaitīta brīvības atņemšanas iestādes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nav svarīgi, vai naudu pie notiesātā atrod, uzņemot viņu brīvības atņemšanas iestādē, vai vēlāk, veicot notiesātā pārmeklēšanu vai mantu, vai kameras apskati, jo brīvības atņemšanas iestādes administrācijas rīcība ir vienāda neatkarīgi no situācijas, kurā notiesātajam tiek atrasta nauda.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3. februāra noteikumu Nr. 108 "Normatīvo aktu projektu sagatavošanas noteikumi" 3.2. apakšpunktā noteikto, ka normatīvā akta projektā neietver normas, kas dublē augstāka spēka normatīvā akta tiesību normās ietverto normatīvo regulējumu, noteikumu projektā netiks ietverts regulējums par naudas izņemšanu no nepilngadīgajiem notiesātajiem.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Naudu, kuru nepilngadīgais notiesātais nav labprātīgi nodevis, nodod nepilngadīgā notiesātā likumiskajam pārstāvim.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Notiesāto, kurš ir ievietots soda vai disciplinārajā izolatorā, garīdznieks apmeklē tikai ar brīvības atņemšanas iestādes priekšnieka atļauju. Brīvības atņemšanas iestādes amatpersonas klātbūtne šādā gadījumā ir obligāta.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30.punkts paredz, ka reliģiskās darbības notiek iestādes amatpersonu klātbūtnē, izņemot grēksūdzes. atbilstoši 31.punktam, ja brīvības atņemšanas iestādes priekšnieks devis atļauju garīdzniekam apmeklēt notiesāto, kurš ievietots soda vai disciplinārajā izolatorā, tad darbinieka klātbūtne ir obligāta. Līdz ar to secināms, ka, ja notiesātais vēlas izsūdzēt grēkus vai veikt cita veida individuālas reliģiskas pārrunas, tās notiks darbinieka klātbūtnē un dzirdamības apstākļos. Atbilstoši Eiropas Cietumu noteikumu 29.2. p. “Cik vien tas iespējams, ieslodzītajiem nosaka tādus soda izpildes pasākumus ieslodzījuma vietā, kas ļautu viņiem praktizēt reliģiju un paust ticību, apmeklēt dievkalpojumus vai sapulces, ko vada pilnvarots attiecīgās konfesijas vai ticības pārstāvis, satikties ar šādu pārstāvi bez citu personu klātbūtnes un glabāt pie sevis grāmatas vai literatūru, kas saistīta ar reliģisko pārliecību vai ticību.”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Minētais regulējums attieksies uz personām, kuras izcieš sodu par režīma pārkāpumu izolatorā, līdz ar to šis aspekts (tikšanās ar garīdznieku cietuma darbinieka klātbūtnē) varētu būt saistīts ar pastiprinātiem drošības pasākumiem, tomēr samērīgāks risinājums būtu, paredzēt, ka minētās darbības (sarunas) notiek tikai darbinieka vizuālas kontroles apstākļos, tādējādi pēc iespējas mazāk iejaucoties personas reliģiskās pārliecības brīvībā un privātajā dzīvē. Turklāt, minētais regulējums paredz pirms šāda apmeklējuma, saņemt brīvības atņemšanas iestādes priekšnieka atļauju, tātad drošības izvērtējums un citi apsvērumi, tiek vērtēti dodot atļauju garīdzniekam apmeklēt notiesāto soda vai disciplinārajā izolatorā.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"Notiesāto, kurš ir ievietots soda vai disciplinārajā izolatorā, garīdznieks apmeklē tikai ar brīvības atņemšanas iestādes priekšnieka atļauju un brīvības atņemšanas iestādes amatpersonas vizuālās kontroles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Notiesāto, kurš ir ievietots soda vai disciplinārajā izolatorā, garīdznieks apmeklē tikai ar brīvības atņemšanas iestādes priekšnieka atļauju un brīvības atņemšanas iestādes amatpersonas vizuālās kontroles apstākļos.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sievietes: matu ieveidošanas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ir iepazinies ar noteikumu projektu Nr.23-TA-1386 “Brīvības atņemšanas iestādes iekšējās kārtības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sniedz sekojošu viedokli. noteikumu projekta “Brīvības atņemšanas iestādes iekšējās kārtības noteikumi ” 45.13.apakšpunktu paredzēts izteikt šādā redakcijā: saņemot brīvības atņemšanas iestādes priekšnieka atļauju, notiesātais var glabāt un dienas kārtībā noteiktajā laikā lietot šādu personisko sadzīves tehniku: sievietes: matu ieveidošanas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 informē, ka no noteikumu projekta un anotācijas nav skaidrs, kāpēc tikai sievietes var glabāt un lietot 45.13.apakšpunktā norādīto matu ieveidošanas ierīci, jo matu ieveidošanas ierīces var būt arī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Bērnu aizsardzības centrs aicina Labklājības ministriju izteikt priekšlikumu svītrot vārdu “sievietes”  no noteikumu projekta 45.13.apakšpunkta.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matu ieveidošanas ierīces.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45.13.apakšpunkts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"45.13. matu ieveidošanas ierīci."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Notiesātajam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 “Brīvības atņemšanas iestādes iekšējās kārtības noteikumu” 43.3. punkts paredz tiesības uz pieņemšanu pie brīvības atņemšanas iestādes amatpersonām dienas kārtībā noteiktajā laikā un pēc notiesātā lūguma amatpersona viņu pieņem bez citu personu klātbūtnes. Projektā nav ietvertas minētās tiesības, kas ir būtiskas, lai notiesātais tieši un nepastarpināti varētu tikties ar iestādes administrāciju, tostarp, cietuma priekšnieku un nodot informāciju  par iespējamiem tiesību pārkāpumiem. Arī no anotācijas neizriet iemesls, kādēļ minētās tiesības netiek plānots ietvert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41.punktu ar tiesībām tikties ar brīvības atņemšanas iestādes amatpersonām dienas kārtībā noteiktajā laikā, tostarp, tiesības uz tikšanos ar brīvības atņemšanas iestādes amatpersonu bez citu personu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šobrīd spēkā esošajos MK noteikumos Nr.423 “Brīvības atņemšanas iestādes iekšējās kārtības noteikumi” 28.punktā notiesātajiem, kuri slimo ar tuberkulozi aktīvā formā ir tiesības uz ne mazāk kā divas stundas dienā nodarbībām (pastaigām) svaigā gaisā. Šajā projektā minētās tiesības nav paredzētas. Lai arī Latvijas Sodu izpildes kodeksā ir noteiktas tiesības ne mazāk kā vienu stundu izmantot pastaigas svaigā gaisā, tostarp Latvijas Cietumu slimnīcā, tomēr nav pamata izslēgt no noteikumiem normu, kas paredz augstāku minimālo pastaigu laiku (2 stundas) notiesātajiem, kuri slimo ar tuberkulozi aktīvā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50. panta piektajā daļā ir jau paredzētas notiesāta tiesības vērsties ar mutvārdu iesniegumu pie attiecīgām amatpersonām, kuras pieņem apmeklētājus brīvības atņemšanas iestādē. Ja notiesātais vēlas, pieņemšana notiek bez citu personu klātbūtnes. Ievērojot minēto un Ministru kabineta 2009. gada 3. februāra noteikumu Nr. 108 "Normatīvo aktu projektu sagatavošanas noteikumi" 3.2. apakšpunktā noteikto, noteikumu projektā netiks dublēts augstāka spēka normatīvajā aktā ietvertais tiesiskais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Notiesātajam ir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43.17. iegādāties, glabāt un izmantot literatūru, brošūras, bukletus un cita veida informāciju par cīņas sporta veidiem, ieročiem un pornogrāfiju;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aizliegtās tēmas papildināt ar "slavina militāro agresiju vai kara noziegumus"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50.17. apakšpunkts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"iegādāties, glabāt un izmantot informāciju par cīņas sporta veidiem, ieročiem un pornogrāfiju vai kas slavina militāro agresiju vai kara noziegumus;"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51.17. iegādāties, glabāt un izmantot informāciju par cīņas sporta veidiem, ieročiem vai pornogrāfiju, vai tādu informāciju, kas slavina militāro agresiju vai kara noziegumus;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Pirms satikšanās vai apmeklējuma apmeklētājs uzrāda derīgu personu apliecinošu dokumentu, bērns līdz 15 gadu vecumam – dzimšanas apliecību. Ja nepilngadīga persona ir ieradusies uz satikšanos ar notiesāto kopā ar personu, kura nav likumiskais pārstāvis, ir jāuzrāda pilnvara, ar kuru likumiskais pārstāvis atļauj nepilngadīgajai personai satikties ar notiesāto.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63.punkts paredz, ka apmeklētājam, nepilngadīgajam līdz 15 gadu vecumam pirms satikšanās ir uzrādāma dzimšanas apliecība. Savukārt, 66.4.punkts, kā vienu no gadījumiem, kad satikšanās vai apmeklējums tiek aizliegts paredz, ka apmeklētājs atsakās uzrādīt personu apliecinošu dokumentu, bet bērns līdz 15 gadu vecumam – dzimšanas apliecību vai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precīzi noteikt, kādi dokumenti ir uzrādāmi nepilngadīgajam ierodoties uz satikšanos, proti, “dzimšanas apliecība vai derīgs personu apliecinošs dokuments”  vai tikai “dzimšanas apliecība”.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70. punkts papildināts aiz vārdiem "dzimšanas apliecību" ar vārdiem "vai derīgu personu apliecinošu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Pirms satikšanās vai apmeklējuma apmeklētājs uzrāda derīgu personu apliecinošu dokumentu, nepilngadīgā persona līdz 15 gadu vecumam – dzimšanas apliecību vai derīgu personu apliecinošu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Ja personas pilnīgas pārmeklēšanas laikā ir nepieciešams pārbaudīt personas ķermeņa dobumus, protēzes vai medicīniskās saites, brīvības atņemšanas iestādes amatpersona nodrošina pārmeklējamās personas privātumu un, ja nepieciešams, pieaicina brīvības atņemšanas iestādes ārstniecības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“[..]brīvības atņemšanas iestādes amatpersona pati veic notiesātā pārmeklēšanu no ārpuses, un kad ir nepieciešams pārbaudīt notiesātā ķermeņa dobumus, protēzes vai medicīniskās saites, brīvības atņemšanas iestādes amatpersona pieaicina brīvības atņemšanas iestādes ārstniecības personu (Projekta 90. punkts).” Tādējādi atbilstoši anotācijā norādītajam, ja ir pārbaudāmi notiesātā ķermeņa dobumi, protēzes, medicīniskās saites, tad visos gadījumos ir pieaicināma ārstniecības persona. Tomēr piedāvātajā redakcijā lietoti vārdi “..ja nepieciešams, pieaicina”, tādējādi brīvības atņemšanas iestādes darbiniekam pieļaujot iespēju izdarīt izvēli pieaicināt veselības aprūpes speciālistu vai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minēto punktu, stingri nosakot, kādos gadījumos pārbaudi veic ārstniecības persona, tā, piemēram, ķermeņa intīmās daļas drīkst pārbaudīt tikai brīvības atņemšanas iestādes ārstniecības persona (Eiropas Cietumu noteikumu 54.6., 54.7.p – Ieslodzījuma vietas darbinieki neizdara ieslodzīto ķermeņa iekšējo apskati. Kratīšanā ieslodzīto intīmās ķermeņa daļas drīkst pārbaudīt vienīgi ārstniecības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norādītais teksts attiecībā par noteikumu projekta 100. punkta piemērošanu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novērots, ka notiesātie priekšmetus, izstrādājumus un vielas slēptā veidā pārvieto visdažādākās vietās, arī uz ķermeņa un ķermeņa dobumos, piemēram, ar plāksteru palīdzību priekšmeti piestiprināti mugurkaula izliekumos, padusēs un citās vietās. Tātad notiesātā pilnīga pārmeklēšana iever sevī gan notiesātā pārmeklēšanu no ārpus, gan ķermeņa atveru pārbaudīšanu. Ja pilnīgas pārmeklēšanas laikā amatpersonai ir pamatotas aizdomas, ka notiesātais glabā aizliegtus priekšmetus, izstrādājumus vai vielas mutes dobumā, deguna dobumā, ausu dobumā, padusēs, mugurkaula izliekumos, kāju, roku pirkstu starpās, tad brīvības atņemšanas iestādes amatpersona nodrošina pārmeklējamās personas privātumu, bet nav nepieciešams pieaicināt brīvības atņemšanas iestādes ārstniecības personu. Savukārt, ja pilnīgas pārmeklēšanas laikā amatpersonai ir pamatotas aizdomas, ka notiesātais glabā aizliegtus priekšmetus, izstrādājumus vai vielas iegurņa dobumā (iegurņa dobumā atrodas reproduktīvie orgāni, urīnpūslis, taisnā zarna un citi orgāni, un anatomiskie veidojumi), tad brīvības atņemšanas iestādes amatpersona nodrošina pārmeklējamās personas privātumu un pieaicina brīvības atņemšanas iestādes ārstniecības personu pilnīgas pārmeklēšanas veikšanai. Ja pilnīgās pārmeklēšanas laikā nepieciešams pārbaudīt protēzes, medicīniskās saites un šāda veida pārmeklēšana nav izpildāma bez ārstniecība personas klātbūtnes, tad pieaicina brīvības atņemšanas iestādes ārstniecības personu. Turklāt norādāms, ka, veicot notiesātā pilnīgo pārmeklēšanu, var izmantot tehniskos līdzekļus, piemēram, metāla detektoru, tādējādi aizliegtu priekšmetu, izstrādājumu un vielu esību ķermeņa dobumos, protēzēs var konstatēt bez fiziskas pieskaršanās notiesātajam. Līdz ar to brīvības atņemšanas iestādes amatpersona pati veic notiesātā pārmeklēšanu, un kad ir nepieciešams pārbaudīt notiesātā ķermeņa dobumus, protēzes vai medicīniskās saites, brīvības atņemšanas iestādes amatpersona, ja nepieciešams, pieaicina brīvības atņemšanas iestādes ārstniecības personu. Tātad katrs pilnīgas pārmeklēšanas gadījums tiek individuāli izvērtēts un atkarībā no pārmeklēšanas vietas (dobuma) tiek pieņemts lēmums pieaicināt vai nepieaicināt brīvības atņemšanas iestādes ārstniecības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Ja personas pilnīgas pārmeklēšanas laikā ir nepieciešams pārbaudīt personas ķermeņa dobumus, protēzes vai medicīniskās saites, brīvības atņemšanas iestādes amatpersona nodrošina pārmeklējamās personas privātumu un, ja nepieciešams, pieaicina brīvības atņemšanas iestādes ārstniecības personu.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Notiesāto pārmeklē, veicot pilnīgu pārmeklēšanu (ar personas pilnu izģērbšanu) vai daļēju pārmeklēšanu (bez personas pilnas izģērbšanas).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izvērtēt, vai punkts nav papildināms ar nosacījumu, ka pārmeklēšanu veic tā paša dzimuma amatpersona, kāda ir pārmeklējamā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Sodu izpildes kodeksa 41. panta otrās daļas pēdējais teikums noteic, ka notiesātie ir pakļauti pārmeklēšanai, ko izdara tā paša dzimuma persona. Līdz ar noteikumu projektā nav pieļaujams dublēt augstāka spēka normatīvajā aktā ietverto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Notiesāto pārmeklē, veicot pilnīgu pārmeklēšanu (ar personas pilnu izģērbšanu) vai daļēju pārmeklēšanu (bez personas pilnas izģērbšanas).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Brīvības atņemšanas iestādes teritorijā un koplietošanas telpās veic videonovērošanu, lai nodrošinātu notiesāto un citu personu, kuras atrodas brīvības atņemšanas iestādē vai tās teritorijā, apsardzi, drošību un uzraudzību, kā arī lai atturētu no prettiesisku darbību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(TB - 22.10.2024.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Cilvēktiesību tiesa ir norādījusi, ka ieslodzītās personas pastāvīga videonovērošana ir vērtējama kā būtiska iejaukšanās personas tiesībās.[1] Lietā „Gorlov and Others v. Russia” Eiropas Cilvēktiesību tiesa izskatīja sūdzību par patstāvīgu videonovērošanu kamerās un norādīja uz nepieciešamību ieviest atbilstošu tiesisko regulējumu, kas noteiktu šādu pasākumu izmantošanu. Konkrētajā gadījumā valsts tiesiskais regulējums piešķīra pirmstiesas aizturēšanas centram un ieslodzījuma vietām tiesības pakļaut ikvienu aizturēto vai ieslodzīto patstāvīgai videonovērošanai, tajā skaitā arī kamerās, uz nenoteiktu laiku un bez nepieciešamības veikt periodiskas atskaites. Ņemot vērā, ka tiesību akti neparedzēja aizsardzības pasākumus pret iespējamu valsts iestāžu patvaļu, Eiropas Cilvēktiesību tiesa konstatēja Eiropas Cilvēktiesību konvencijas 8.panta pārkāpumu.[2]  Ieslodzītas personas pakļaušana publiskai novērošanai, atklājot tās ķermeņa intīmās daļas, ir ļoti nozīmīga iejaukšanās viņas tiesībās uz privāto dzīvi.[3]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Ņemot vērā, ka videonovērošana būtiski skar personas tiesības uz privāto dzīvi, regulējumam, kurš nosaka videonovērošanas kārtību ir jābūt precīzam.  98.punktā ir jāprecizē, kas tiek saprasts ar “koplietošanas telpām”, videonovērošana, piemēram, ģērbtuvēs, dušas telpās, kā arī citās vietās, kur persona veic ķermeņa atkailināšanu, rada nevajadzīgu cilvēktiesību ierobežojumu, ja vien katrā individuālā gadījumā netiek attiecīgi pamatota šāda nepieciešamība.  Savukārt, 99.punktā paredzot, videonovērošanu notiesātā kamerā vai dzīvojamā telpā, ir precīzi jāatrunā kritēriji, kādos gadījumos var uzstādīt videonovērošanu kamerā, uz cik ilgu laiku (pēc iespējas īslaicīgi), videonovērošanas kamerā nepieciešamības atkārtota izvērtēšana. Jāparedz, ka katrā individuālā gadījumā brīvības atņemšanas iestādes priekšniekam ir jāpieņem lēmums, kuram turklāt jābūt pārsūdzamam; kura brīvības atņemšanas iestādes amatpersona ir tiesīga iepazīties ar videoieraksta materiālu tu.ml.  Vienlaikus atzīmējams, ka tiesībsarga ieskatā, ņemot vērā, ka videonovērošana būtiski skar tiesības uz privāto dzīvi un var veidot cilvēktiesību pārkāpumu, tiesiskajam regulējumam būtu jābūt pēc iespējas konkrētam un precīzam un noteiktam likumā. Šobrīd nedz Latvijas Sodu izpildes kodekss, nedz Ieslodzījuma vietu pārvaldes likums neparedz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Cilvēktiesību tiesas 2004.gada 1.jūnija lēmums lietā „Van der Graaf v. The Netherlands”, iesnieguma Nr. 8704/03; Eiropas Cilvēktiesību tiesas 2016.gada 6.decembra sprieduma lietā „Vasilică Mocanu c. Roumanie”, iesnieguma Nr. 43545/13, 36.punkts.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Cilvēktiesību tiesas 2019.gada 2.jūlija sprieduma lietā „Gorlov and Others v. Russia”, iesnieguma Nr. 27057/06, 56443/09, 25147/14, 97.–100.punkts.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Augstākās tiesas Senāta 2018.gada 16.jūlija sprieduma lietā Nr. SKA-178/2018,6.punkts.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"koplietošana telpas" ir saprotamas tādas brīvības atņemšanas iestādes telpas, kurās ikdienā notiek notiesāto pārvietošanās patstāvīgi vai brīvības atņemšanas iestādes amatpersonas pavadībā, kā piemēram, gaitenī, virzoties pa kāpnēm, vai telpās, kurās īsu laika periodu atrodas notiesātie, piemēram, telpās, kurās notiek resocializācijas pasākumi, brīvā laika pasākumi u.c. Savukārt, termins "koplietošanas telpas" neattiecās uz tādām telpām kā ģērbtuves, dušas telpas, tualetes vai citām telpām, kurā notiesātais veic ķermeņa daļēju vai pilnīgu atkailināšanu. Tādējādi nepakļaujot notiesāto cietsirdīgai vai pazemojošai attieksmei. [..] Neskatoties uz to, ka videonovērošana kamerās vai dzīvojamā telpā skar tiesības uz privāto dzīvi, pati par sevi video novērošana kamerās nepārkāpj cilvēktiesības, bet tikai tādā gadījumā, ja privātās dzīves ierobežojums ir noteikts likumā ar mērķi aizsargāt citu cilvēku tiesības, demokrātiskas valsts iekārtu, sabiedrības drošību un tikumību. Eiropas Cilvēktiesību tiesa vairākās lietās (sal. skat., piem., Eiropas Cilvēktiesību tiesas spriedumus lietās Paweł Pawlak v. Poland, Piechowicz v. Poland, Horych v. Poland, Savičs v.Latvia, Ramirez Sanchez v. France) ir secinājusi, ka īslaicīgu pakļaušanu nepārtrauktai videonovērošanai nav pamata atzīt par nelikumīgu un pārmērīgu drošības pasākumu īstenošanu. Turklāt Eiropas Cilvēktiesību tiesa lietās Piechowicz v. Poland un Horych v. Poland ir secinājusi, ka nepārtraukta 24 stundu diennakts novērošana, lai arī klasificējama kā uzbāzīga, ir pieļaujama. Konkrētajās lietās bija aprakstīts ieslodzīto stāvoklis, kuri pamatojoties uz to, ka tiem piešķirts bīstamu ieslodzīto statuss, bija pakļauti īpašai uzraudzībai, biežai un sistemātiskai ķermeņa pārmeklēšanai, tikšanās ierobežojumiem un nepārtrauktai video uzraudzībai. Tiesa secināja, ka dažas uzraudzības un pārmeklēšanas metodes ir pieļaujamas, ja vien tās ir pamatotas un nepieciešamas, kā arī nav veiktas ar mērķi pazemot.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Padomes Spīdzināšanas novēršanas komiteja attiecībā uz nepārtrauktu videonovērošanu kamerās personām, kam nav noteikts speciāls, uzraudzību pastiprinošs režīms, savos pārskata ziņojumos ir norādījusi, ka šādas darbības ir pieļaujamas un var tikt attaisnotas drošības apsvērumu dēļ, kā arī īpašos gadījumos. Tomēr atbildīgajai institūcijai tad ir jānodrošina papildus garantijas, lai iegūtie dati netiktu ļaunprātīgi izmantoti. Kā iespējamās garantijas tiek norādītas regulāras videonovērošanas nepieciešamības pārbaudes, kā arī iegūto datu pareizas apstrādes izvērtējums. Arī Eiropas Padomes Ministru komitejas Ieteikuma Rec(2006)2 dalībvalstīm par Eiropas cietuma noteikumiem 18.10. punkts paredz, ka visus ieslodzītos izmitina tādos apstākļos, kuros tiem noteikti vismazāk ierobežojošie drošības pasākumi, kas sader ar risku, ka šie ieslodzītie varētu izbēgt vai nodarīt kaitējumu sev vai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ir pieļaujams, ka ieslodzītajiem tiek piemēroti pastiprināti drošības pasākumi, tajā skaitā tiek veikta videonovērošana kamerā, ja tam ir objektīvs pamatojums un izvērtējums un pats ieslodzītais ar savu rīcību ir radījis šādu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varētu veikt videonovērošanu notiesāto kamerā vai dzīvojamā telpā, Pārvaldes priekšnieks vai brīvības atņemšanas iestādes priekšnieks veiks individuālo izvērtējumu pirms attiecīgās kameras uzstādīšanas.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2021. gada 7. oktobrī pieņēma iekšējos noteikumus Nr. P-1-406-2021-00013 "Videonovērošanas kārtība", kas, cita starpā, noteic arī kārtību, kādā var veikt īslaicīgo videonovērošanu notiesāto dzīvojamā telpā, ieslodzīto kamerā, soda izolatora vai izolācijas kamerā.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īslaicīgas videonovērošanas veikšanu, ievērojot apstākļu individuālu izvērtējumu, pieņem Pārvaldes priekšnieks vai ieslodzījuma vietas priekšnieks savas kompetences ietvaros. Pirms īslaicīgās videonovērošanas uzsākšanas un pēc īslaicīgās videonovērošanas izbeigšanas, informāciju par uzsākšanas un izbeigšanas laiku un pamatojumu lēmumā norādītā atbildīgā amatpersona fiksē žurnālā. Lēmumu veikt īslaicīgo videonovērošanu var pieņemt divas reizes pēc kārtas, izvērtējot šādus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ieslodzītā drošības, veselības vai dzīvības apdraudējuma iespējamība;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personas drošības, veselības vai dzīvības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atturētu ieslodzīto, nodarbināto vai trešo personu no prettiesiskas rīcības vai konstatētu prettiesisku rīcību no ieslodzītā, nodarbinātā vai trešās personas. Turklāt lēmumu par īslaicīgās videonovērošanas veikšanu pārskata, tiklīdz ir mainījušies apstākļi, kas bija par pamatu šī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iespējams noteikt konkrētus kritērijus, kādos gadījumos var uzstādīt videonovērošanas kameru, jo nav iespējams paredzēt visas situācijas, kurās, iespējams, būs nepieciešams uzstādīt videonovērošanu kamerā vai dzīvojamā telpā, turklāt, ņemot vērā, ka notiesāto uzvedība un rīcība nav prognozējama."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Brīvības atņemšanas iestādes teritorijā un koplietošanas telpās veic videonovērošanu, lai nodrošinātu notiesāto un citu personu, kuras atrodas brīvības atņemšanas iestādē vai tās teritorijā, apsardzi, drošību un uzraudzību, kā arī lai atturētu no prettiesisku darbību veikšanas.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kur ietverta norāde uz nepilngadīgā likumisko pārstāvi ar paskaidrojošo tekstu iekavās, precizēt - </w:t>
            </w:r>
            <w:r w:rsidR="00000000" w:rsidRPr="00000000" w:rsidDel="00000000">
              <w:rPr>
                <w:i w:val="1"/>
                <w:rtl w:val="0"/>
              </w:rPr>
              <w:t xml:space="preserve">(vecāks, aizbildnis, aprūpes iestādes vadītājs vai bāriņtiesa, ja bērns ir ievietots audžuģimenē)</w:t>
            </w:r>
            <w:r w:rsidR="00000000" w:rsidRPr="00000000" w:rsidDel="00000000">
              <w:rPr>
                <w:rtl w:val="0"/>
              </w:rPr>
              <w:t xml:space="preserve">. Attiecīgi jāvērtē arī norādes uz Civillikuma 177. pantu lietošanas nepieciešamība vai jāpapildina teksts ar norādi uz Civillikuma 252. pantu, Bāriņtiesu likuma 17. panta 10. punktu un 35.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likumiskais pārstāvis ir vecāks, aizbildnis, aprūpes iestādes vadītājs vai bāriņtiesa, ja bērns ir bijis ievietots audžuģimenē."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ietverta atsauce uz Civillikuma 252.pantu un Bāriņtiesas likuma 17.panta 10.punktu, 35.panta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projekta 4.punktu norādīts sekojošais: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noteikts, ja nepilngadīgajai notiesātai personai likumā noteiktā kārtībā iecelts aizbildnis, brīvības atņemšanas iestādes administrācija paziņojumu par nepilngadīgā atrašanos brīvības atņemšanas iestādē nosūta likumiskajam pārstāvim un attiecīgajai bāriņtiesai. Savukārt šī paziņojuma kopiju pievieno notiesātā personas lietai".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4.punktā norādīts,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nepilngadīgajam notiesātajam likumā noteiktā kārtībā ir nodrošināta ārpusģimenes aprūpe, brīvības atņemšanas iestādes administrācija paziņojumu nosūta likumiskajam pārstāvim un attiecīgajai bāriņtiesai. Paziņojuma kopiju pievieno notiesātā personas lietai.”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Centrs sniedz priekšlikumu  Anotācijas 4.punkta skaidrojumu precizēt atbilstoši Noteikumu 4.punkta redakcijai, tas ir precizēt  "iecelts aizbildnis" uz "nodrošināta ārpusģimenes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Anotācijas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noteikts, ja nepilngadīgajai notiesātai personai likumā noteiktā kārtībā nodrošināta ārpusģimenes aprūpe, brīvības atņemšanas iestādes administrācija paziņojumu par nepilngadīgā atrašanos brīvības atņemšanas iestādē nosūta likumiskajam pārstāvim un attiecīgajai bāriņtiesai. Savukārt šī paziņojuma kopiju pievieno notiesātā personas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precizēta atbilstoši priekšlikumā norādītājam.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23-TA-1386</w:t>
    </w:r>
    <w:r>
      <w:br/>
    </w:r>
    <w:r w:rsidR="00000000" w:rsidRPr="00000000" w:rsidDel="00000000">
      <w:rPr>
        <w:rtl w:val="0"/>
      </w:rPr>
      <w:t xml:space="preserve">04.08.2025. 13.08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23-TA-1386</w:t>
    </w:r>
    <w:r>
      <w:br/>
    </w:r>
    <w:r w:rsidR="00000000" w:rsidRPr="00000000" w:rsidDel="00000000">
      <w:rPr>
        <w:rtl w:val="0"/>
      </w:rPr>
      <w:t xml:space="preserve">04.08.2025. 13.08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Izziņa_23-TA-1386.docx</dc:title>
</cp:coreProperties>
</file>

<file path=docProps/custom.xml><?xml version="1.0" encoding="utf-8"?>
<Properties xmlns="http://schemas.openxmlformats.org/officeDocument/2006/custom-properties" xmlns:vt="http://schemas.openxmlformats.org/officeDocument/2006/docPropsVTypes"/>
</file>