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DAF" w:rsidRDefault="00786DAF" w:rsidP="002C22B9">
      <w:pPr>
        <w:jc w:val="center"/>
        <w:rPr>
          <w:sz w:val="20"/>
        </w:rPr>
      </w:pPr>
    </w:p>
    <w:p w:rsidR="002C22B9" w:rsidRDefault="002C22B9" w:rsidP="002C22B9">
      <w:pPr>
        <w:jc w:val="center"/>
        <w:rPr>
          <w:sz w:val="20"/>
        </w:rPr>
      </w:pPr>
      <w:r w:rsidRPr="00914649">
        <w:rPr>
          <w:sz w:val="20"/>
        </w:rPr>
        <w:t>Rīgā</w:t>
      </w:r>
    </w:p>
    <w:p w:rsidR="002C22B9" w:rsidRDefault="002C22B9" w:rsidP="007F3771">
      <w:pPr>
        <w:rPr>
          <w:spacing w:val="4"/>
          <w:sz w:val="20"/>
        </w:rPr>
      </w:pPr>
    </w:p>
    <w:tbl>
      <w:tblPr>
        <w:tblW w:w="0" w:type="auto"/>
        <w:tblLook w:val="0000"/>
      </w:tblPr>
      <w:tblGrid>
        <w:gridCol w:w="450"/>
        <w:gridCol w:w="1785"/>
        <w:gridCol w:w="708"/>
        <w:gridCol w:w="2727"/>
      </w:tblGrid>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rsidR="002C22B9" w:rsidRPr="00615936" w:rsidRDefault="00284F20" w:rsidP="002C22B9">
            <w:pPr>
              <w:tabs>
                <w:tab w:val="left" w:pos="3960"/>
              </w:tabs>
              <w:rPr>
                <w:szCs w:val="24"/>
              </w:rPr>
            </w:pPr>
            <w:r w:rsidRPr="00615936">
              <w:rPr>
                <w:szCs w:val="24"/>
              </w:rPr>
              <w:fldChar w:fldCharType="begin">
                <w:ffData>
                  <w:name w:val="reg_dat"/>
                  <w:enabled/>
                  <w:calcOnExit w:val="0"/>
                  <w:textInput>
                    <w:default w:val="                      "/>
                  </w:textInput>
                </w:ffData>
              </w:fldChar>
            </w:r>
            <w:r w:rsidR="002C22B9" w:rsidRPr="00615936">
              <w:rPr>
                <w:szCs w:val="24"/>
              </w:rPr>
              <w:instrText xml:space="preserve"> FORMTEXT </w:instrText>
            </w:r>
            <w:r w:rsidRPr="00615936">
              <w:rPr>
                <w:szCs w:val="24"/>
              </w:rPr>
            </w:r>
            <w:r w:rsidRPr="00615936">
              <w:rPr>
                <w:szCs w:val="24"/>
              </w:rPr>
              <w:fldChar w:fldCharType="separate"/>
            </w:r>
            <w:r w:rsidR="00B8335A">
              <w:rPr>
                <w:szCs w:val="24"/>
              </w:rPr>
              <w:t>03.09.2021</w:t>
            </w:r>
            <w:r w:rsidRPr="00615936">
              <w:rPr>
                <w:szCs w:val="24"/>
              </w:rPr>
              <w:fldChar w:fldCharType="end"/>
            </w:r>
            <w:bookmarkEnd w:id="0"/>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rsidR="002C22B9" w:rsidRPr="00615936" w:rsidRDefault="00284F20"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002C22B9" w:rsidRPr="00615936">
              <w:rPr>
                <w:szCs w:val="24"/>
              </w:rPr>
              <w:instrText xml:space="preserve"> FORMTEXT </w:instrText>
            </w:r>
            <w:r w:rsidRPr="00615936">
              <w:rPr>
                <w:szCs w:val="24"/>
              </w:rPr>
            </w:r>
            <w:r w:rsidRPr="00615936">
              <w:rPr>
                <w:szCs w:val="24"/>
              </w:rPr>
              <w:fldChar w:fldCharType="separate"/>
            </w:r>
            <w:r w:rsidR="00BE0948">
              <w:rPr>
                <w:szCs w:val="24"/>
              </w:rPr>
              <w:t>12/A-7</w:t>
            </w:r>
            <w:r w:rsidRPr="00615936">
              <w:rPr>
                <w:szCs w:val="24"/>
              </w:rPr>
              <w:fldChar w:fldCharType="end"/>
            </w:r>
            <w:bookmarkEnd w:id="1"/>
            <w:r w:rsidR="002C22B9" w:rsidRPr="00615936">
              <w:rPr>
                <w:szCs w:val="24"/>
              </w:rPr>
              <w:t>/</w:t>
            </w:r>
            <w:bookmarkStart w:id="2" w:name="reg_num"/>
            <w:r w:rsidRPr="00615936">
              <w:rPr>
                <w:szCs w:val="24"/>
              </w:rPr>
              <w:fldChar w:fldCharType="begin">
                <w:ffData>
                  <w:name w:val="reg_num"/>
                  <w:enabled/>
                  <w:calcOnExit w:val="0"/>
                  <w:textInput>
                    <w:default w:val="            "/>
                  </w:textInput>
                </w:ffData>
              </w:fldChar>
            </w:r>
            <w:r w:rsidR="002C22B9" w:rsidRPr="00615936">
              <w:rPr>
                <w:szCs w:val="24"/>
              </w:rPr>
              <w:instrText xml:space="preserve"> FORMTEXT </w:instrText>
            </w:r>
            <w:r w:rsidRPr="00615936">
              <w:rPr>
                <w:szCs w:val="24"/>
              </w:rPr>
            </w:r>
            <w:r w:rsidRPr="00615936">
              <w:rPr>
                <w:szCs w:val="24"/>
              </w:rPr>
              <w:fldChar w:fldCharType="separate"/>
            </w:r>
            <w:r w:rsidR="00B8335A">
              <w:rPr>
                <w:szCs w:val="24"/>
              </w:rPr>
              <w:t>4868</w:t>
            </w:r>
            <w:r w:rsidRPr="00615936">
              <w:rPr>
                <w:szCs w:val="24"/>
              </w:rPr>
              <w:fldChar w:fldCharType="end"/>
            </w:r>
            <w:bookmarkEnd w:id="2"/>
          </w:p>
        </w:tc>
      </w:tr>
      <w:tr w:rsidR="002C22B9" w:rsidRPr="00615936" w:rsidTr="009F77B9">
        <w:trPr>
          <w:trHeight w:val="188"/>
        </w:trPr>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r>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rsidR="002C22B9" w:rsidRPr="00615936" w:rsidRDefault="00284F20"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002C22B9" w:rsidRPr="00615936">
              <w:rPr>
                <w:szCs w:val="24"/>
              </w:rPr>
              <w:instrText xml:space="preserve"> FORMTEXT </w:instrText>
            </w:r>
            <w:r w:rsidRPr="00615936">
              <w:rPr>
                <w:szCs w:val="24"/>
              </w:rPr>
            </w:r>
            <w:r w:rsidRPr="00615936">
              <w:rPr>
                <w:szCs w:val="24"/>
              </w:rPr>
              <w:fldChar w:fldCharType="separate"/>
            </w:r>
            <w:r w:rsidR="00BE0948">
              <w:rPr>
                <w:szCs w:val="24"/>
              </w:rPr>
              <w:t>19.08.2021</w:t>
            </w:r>
            <w:r w:rsidRPr="00615936">
              <w:rPr>
                <w:szCs w:val="24"/>
              </w:rPr>
              <w:fldChar w:fldCharType="end"/>
            </w:r>
            <w:bookmarkEnd w:id="3"/>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rsidR="002C22B9" w:rsidRPr="00615936" w:rsidRDefault="00284F20"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002C22B9" w:rsidRPr="00615936">
              <w:rPr>
                <w:szCs w:val="24"/>
              </w:rPr>
              <w:instrText xml:space="preserve"> FORMTEXT </w:instrText>
            </w:r>
            <w:r w:rsidRPr="00615936">
              <w:rPr>
                <w:szCs w:val="24"/>
              </w:rPr>
            </w:r>
            <w:r w:rsidRPr="00615936">
              <w:rPr>
                <w:szCs w:val="24"/>
              </w:rPr>
              <w:fldChar w:fldCharType="separate"/>
            </w:r>
            <w:r w:rsidR="00BE0948">
              <w:rPr>
                <w:szCs w:val="24"/>
              </w:rPr>
              <w:t>VSS-783, 29  28§</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tblGrid>
      <w:tr w:rsidR="000C0DD4" w:rsidTr="000C0DD4">
        <w:trPr>
          <w:jc w:val="right"/>
        </w:trPr>
        <w:tc>
          <w:tcPr>
            <w:tcW w:w="4644" w:type="dxa"/>
          </w:tcPr>
          <w:p w:rsidR="000C0DD4" w:rsidRDefault="00BE0948" w:rsidP="000C0DD4">
            <w:pPr>
              <w:jc w:val="right"/>
              <w:rPr>
                <w:b/>
                <w:bCs/>
                <w:szCs w:val="24"/>
                <w:lang w:eastAsia="lv-LV"/>
              </w:rPr>
            </w:pPr>
            <w:bookmarkStart w:id="5" w:name="org_nos"/>
            <w:r>
              <w:rPr>
                <w:b/>
                <w:bCs/>
                <w:szCs w:val="24"/>
                <w:lang w:eastAsia="lv-LV"/>
              </w:rPr>
              <w:t>Satiksmes ministrija</w:t>
            </w:r>
          </w:p>
        </w:tc>
      </w:tr>
      <w:bookmarkEnd w:id="5"/>
    </w:tbl>
    <w:p w:rsidR="001F53D9" w:rsidRPr="007F3771" w:rsidRDefault="001F53D9" w:rsidP="004F32A1">
      <w:pPr>
        <w:rPr>
          <w:spacing w:val="4"/>
          <w:sz w:val="20"/>
        </w:rPr>
      </w:pPr>
    </w:p>
    <w:tbl>
      <w:tblPr>
        <w:tblStyle w:val="TableGrid"/>
        <w:tblW w:w="0" w:type="auto"/>
        <w:tblLook w:val="04A0"/>
      </w:tblPr>
      <w:tblGrid>
        <w:gridCol w:w="4503"/>
      </w:tblGrid>
      <w:tr w:rsidR="000C0DD4" w:rsidTr="000C0DD4">
        <w:tc>
          <w:tcPr>
            <w:tcW w:w="4503" w:type="dxa"/>
            <w:tcBorders>
              <w:top w:val="nil"/>
              <w:left w:val="nil"/>
              <w:bottom w:val="nil"/>
              <w:right w:val="nil"/>
            </w:tcBorders>
          </w:tcPr>
          <w:p w:rsidR="00BE0948" w:rsidRDefault="00BE0948" w:rsidP="00C04DED">
            <w:pPr>
              <w:jc w:val="left"/>
              <w:rPr>
                <w:i/>
                <w:iCs/>
                <w:szCs w:val="24"/>
                <w:lang w:eastAsia="lv-LV"/>
              </w:rPr>
            </w:pPr>
            <w:r>
              <w:rPr>
                <w:i/>
                <w:iCs/>
                <w:szCs w:val="24"/>
                <w:lang w:eastAsia="lv-LV"/>
              </w:rPr>
              <w:t xml:space="preserve">Par noteikumu projektu "Kārtība, kādā Finanšu un kapitāla tirgus komisija, Izložu un azartspēļu uzraudzības inspekcija, Datu valsts inspekcija un Patērētāju tiesību aizsardzības centrs pieprasa un elektronisko sakaru komersants nodod noslodzes datus" </w:t>
            </w:r>
          </w:p>
          <w:p w:rsidR="000C0DD4" w:rsidRDefault="00BE0948" w:rsidP="00C04DED">
            <w:pPr>
              <w:jc w:val="left"/>
              <w:rPr>
                <w:i/>
                <w:iCs/>
                <w:szCs w:val="24"/>
                <w:lang w:eastAsia="lv-LV"/>
              </w:rPr>
            </w:pPr>
            <w:r>
              <w:rPr>
                <w:i/>
                <w:iCs/>
                <w:szCs w:val="24"/>
                <w:lang w:eastAsia="lv-LV"/>
              </w:rPr>
              <w:t>VSS-783</w:t>
            </w:r>
          </w:p>
        </w:tc>
      </w:tr>
    </w:tbl>
    <w:p w:rsidR="00E04F00" w:rsidRPr="00615936" w:rsidRDefault="00E04F00" w:rsidP="00C04DED">
      <w:pPr>
        <w:jc w:val="left"/>
        <w:rPr>
          <w:szCs w:val="24"/>
        </w:rPr>
      </w:pPr>
    </w:p>
    <w:p w:rsidR="00475A43" w:rsidRPr="00475A43" w:rsidRDefault="00475A43" w:rsidP="00475A43">
      <w:pPr>
        <w:ind w:firstLine="720"/>
        <w:rPr>
          <w:szCs w:val="24"/>
        </w:rPr>
      </w:pPr>
      <w:r>
        <w:rPr>
          <w:szCs w:val="24"/>
        </w:rPr>
        <w:t>Finanšu ministrija atbilstoši kompetencei</w:t>
      </w:r>
      <w:r w:rsidRPr="00475A43">
        <w:rPr>
          <w:szCs w:val="24"/>
        </w:rPr>
        <w:t xml:space="preserve"> ir </w:t>
      </w:r>
      <w:r>
        <w:rPr>
          <w:szCs w:val="24"/>
        </w:rPr>
        <w:t>izskatījusi</w:t>
      </w:r>
      <w:r w:rsidRPr="00475A43">
        <w:rPr>
          <w:szCs w:val="24"/>
        </w:rPr>
        <w:t xml:space="preserve"> Satiksmes ministrijas sagatavot</w:t>
      </w:r>
      <w:r>
        <w:rPr>
          <w:szCs w:val="24"/>
        </w:rPr>
        <w:t>o</w:t>
      </w:r>
      <w:r w:rsidRPr="00475A43">
        <w:rPr>
          <w:szCs w:val="24"/>
        </w:rPr>
        <w:t xml:space="preserve"> Ministru kabineta noteikumu projekt</w:t>
      </w:r>
      <w:r>
        <w:rPr>
          <w:szCs w:val="24"/>
        </w:rPr>
        <w:t>u</w:t>
      </w:r>
      <w:r w:rsidRPr="00475A43">
        <w:rPr>
          <w:szCs w:val="24"/>
        </w:rPr>
        <w:t xml:space="preserve"> “Kārtība, kādā Finanšu un kapitāla tirgus komisija, Izložu un azartspēļu uzraudzības inspekcija, Datu valsts inspekcija un Patērētāju tiesību aizsardzības centrs pieprasa un elektronisko sakaru komersants nodod noslodzes datus”</w:t>
      </w:r>
      <w:r>
        <w:rPr>
          <w:szCs w:val="24"/>
        </w:rPr>
        <w:t xml:space="preserve">, tā sākotnējās ietekmes novērtējuma ziņojumu (anotāciju) </w:t>
      </w:r>
      <w:r w:rsidRPr="00475A43">
        <w:rPr>
          <w:szCs w:val="24"/>
        </w:rPr>
        <w:t xml:space="preserve">un informē, ka atbalsta </w:t>
      </w:r>
      <w:r>
        <w:rPr>
          <w:szCs w:val="24"/>
        </w:rPr>
        <w:t>to</w:t>
      </w:r>
      <w:r w:rsidRPr="00475A43">
        <w:rPr>
          <w:szCs w:val="24"/>
        </w:rPr>
        <w:t xml:space="preserve"> tālāku virzību</w:t>
      </w:r>
      <w:r>
        <w:rPr>
          <w:szCs w:val="24"/>
        </w:rPr>
        <w:t xml:space="preserve"> bez iebildumiem.</w:t>
      </w:r>
    </w:p>
    <w:p w:rsidR="006D6710" w:rsidRPr="00615936" w:rsidRDefault="00475A43" w:rsidP="00475A43">
      <w:pPr>
        <w:rPr>
          <w:szCs w:val="24"/>
        </w:rPr>
      </w:pPr>
      <w:r w:rsidRPr="00475A43">
        <w:rPr>
          <w:szCs w:val="24"/>
        </w:rPr>
        <w:t xml:space="preserve">        </w:t>
      </w:r>
      <w:r>
        <w:rPr>
          <w:szCs w:val="24"/>
        </w:rPr>
        <w:t xml:space="preserve">Vienlaikus lūdzam </w:t>
      </w:r>
      <w:r w:rsidRPr="00475A43">
        <w:rPr>
          <w:szCs w:val="24"/>
        </w:rPr>
        <w:t>papildināt noteikumu</w:t>
      </w:r>
      <w:r>
        <w:rPr>
          <w:szCs w:val="24"/>
        </w:rPr>
        <w:t xml:space="preserve"> projektu</w:t>
      </w:r>
      <w:r w:rsidRPr="00475A43">
        <w:rPr>
          <w:szCs w:val="24"/>
        </w:rPr>
        <w:t xml:space="preserve"> ar jaunu punktu</w:t>
      </w:r>
      <w:r>
        <w:rPr>
          <w:szCs w:val="24"/>
        </w:rPr>
        <w:t>, kas paredz a</w:t>
      </w:r>
      <w:r w:rsidRPr="00475A43">
        <w:rPr>
          <w:szCs w:val="24"/>
        </w:rPr>
        <w:t>tzīt par spēku zaudējušiem Ministru kabineta 2014.gada 17.jūnija noteikumus Nr.306 “Kārtība, kādā Finanšu un kapitāla tirgus komisija, Izložu un azartspēļu uzraudzības inspekcija, Datu valsts inspekcija un Patērētāju tiesību aizsardzības centrs pieprasa un elektronisko sakaru komersants nodod noslodzes datus”</w:t>
      </w:r>
      <w:r>
        <w:rPr>
          <w:szCs w:val="24"/>
        </w:rPr>
        <w:t xml:space="preserve">. </w:t>
      </w:r>
    </w:p>
    <w:p w:rsidR="006D6710" w:rsidRPr="00615936" w:rsidRDefault="006D6710" w:rsidP="00615936">
      <w:pPr>
        <w:ind w:firstLine="709"/>
        <w:rPr>
          <w:szCs w:val="24"/>
        </w:rPr>
      </w:pPr>
    </w:p>
    <w:p w:rsidR="00557B49" w:rsidRPr="00615936" w:rsidRDefault="00557B49" w:rsidP="007F3771">
      <w:pPr>
        <w:rPr>
          <w:szCs w:val="24"/>
        </w:rPr>
      </w:pPr>
    </w:p>
    <w:p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1984"/>
        <w:gridCol w:w="2977"/>
      </w:tblGrid>
      <w:tr w:rsidR="00AA6DC1" w:rsidRPr="00615936" w:rsidTr="00AA6DC1">
        <w:tc>
          <w:tcPr>
            <w:tcW w:w="4395" w:type="dxa"/>
          </w:tcPr>
          <w:p w:rsidR="00AA6DC1" w:rsidRPr="00615936" w:rsidRDefault="00BE0948" w:rsidP="007F3771">
            <w:pPr>
              <w:rPr>
                <w:szCs w:val="24"/>
              </w:rPr>
            </w:pPr>
            <w:r>
              <w:rPr>
                <w:szCs w:val="24"/>
              </w:rPr>
              <w:t>Administrācijas vadītāja</w:t>
            </w:r>
          </w:p>
        </w:tc>
        <w:tc>
          <w:tcPr>
            <w:tcW w:w="1984" w:type="dxa"/>
          </w:tcPr>
          <w:p w:rsidR="00AA6DC1" w:rsidRDefault="00AA6DC1" w:rsidP="00AA6DC1">
            <w:pPr>
              <w:jc w:val="center"/>
              <w:rPr>
                <w:szCs w:val="24"/>
              </w:rPr>
            </w:pPr>
            <w:bookmarkStart w:id="6" w:name="edoc_info2"/>
            <w:r>
              <w:rPr>
                <w:szCs w:val="24"/>
              </w:rPr>
              <w:t>(paraksts*)</w:t>
            </w:r>
            <w:bookmarkEnd w:id="6"/>
          </w:p>
        </w:tc>
        <w:tc>
          <w:tcPr>
            <w:tcW w:w="2977" w:type="dxa"/>
            <w:vAlign w:val="bottom"/>
          </w:tcPr>
          <w:p w:rsidR="00AA6DC1" w:rsidRPr="00615936" w:rsidRDefault="00BE0948" w:rsidP="00483407">
            <w:pPr>
              <w:jc w:val="right"/>
              <w:rPr>
                <w:szCs w:val="24"/>
              </w:rPr>
            </w:pPr>
            <w:r>
              <w:rPr>
                <w:szCs w:val="24"/>
              </w:rPr>
              <w:t>I.Braunfelde</w:t>
            </w:r>
          </w:p>
        </w:tc>
      </w:tr>
      <w:tr w:rsidR="00AA6DC1" w:rsidRPr="00615936" w:rsidTr="00AA6DC1">
        <w:tc>
          <w:tcPr>
            <w:tcW w:w="4395" w:type="dxa"/>
          </w:tcPr>
          <w:p w:rsidR="00AA6DC1" w:rsidRPr="00615936" w:rsidRDefault="00AA6DC1" w:rsidP="007F3771">
            <w:pPr>
              <w:rPr>
                <w:szCs w:val="24"/>
              </w:rPr>
            </w:pPr>
          </w:p>
        </w:tc>
        <w:tc>
          <w:tcPr>
            <w:tcW w:w="1984" w:type="dxa"/>
          </w:tcPr>
          <w:p w:rsidR="00AA6DC1" w:rsidRPr="00615936" w:rsidRDefault="00AA6DC1" w:rsidP="000C0DD4">
            <w:pPr>
              <w:jc w:val="right"/>
              <w:rPr>
                <w:szCs w:val="24"/>
              </w:rPr>
            </w:pPr>
          </w:p>
        </w:tc>
        <w:tc>
          <w:tcPr>
            <w:tcW w:w="2977" w:type="dxa"/>
            <w:vAlign w:val="bottom"/>
          </w:tcPr>
          <w:p w:rsidR="00AA6DC1" w:rsidRPr="00615936" w:rsidRDefault="00AA6DC1" w:rsidP="000C0DD4">
            <w:pPr>
              <w:jc w:val="right"/>
              <w:rPr>
                <w:szCs w:val="24"/>
              </w:rPr>
            </w:pPr>
          </w:p>
        </w:tc>
      </w:tr>
    </w:tbl>
    <w:tbl>
      <w:tblPr>
        <w:tblW w:w="8647" w:type="dxa"/>
        <w:tblLook w:val="04A0"/>
      </w:tblPr>
      <w:tblGrid>
        <w:gridCol w:w="8647"/>
      </w:tblGrid>
      <w:tr w:rsidR="002D6CB4" w:rsidTr="00AA6DC1">
        <w:trPr>
          <w:cantSplit/>
          <w:trHeight w:val="615"/>
        </w:trPr>
        <w:tc>
          <w:tcPr>
            <w:tcW w:w="8647" w:type="dxa"/>
          </w:tcPr>
          <w:p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rsidR="00826D51" w:rsidRDefault="00826D51" w:rsidP="007F3771">
      <w:pPr>
        <w:rPr>
          <w:sz w:val="20"/>
        </w:rPr>
      </w:pPr>
    </w:p>
    <w:p w:rsidR="00B20E72" w:rsidRDefault="00B20E72" w:rsidP="007F3771">
      <w:pPr>
        <w:rPr>
          <w:sz w:val="20"/>
        </w:rPr>
      </w:pPr>
    </w:p>
    <w:p w:rsidR="00B20E72" w:rsidRDefault="00B20E72" w:rsidP="007F3771">
      <w:pPr>
        <w:rPr>
          <w:sz w:val="20"/>
        </w:rPr>
      </w:pPr>
    </w:p>
    <w:p w:rsidR="00B20E72" w:rsidRDefault="00B20E72" w:rsidP="007F3771">
      <w:pPr>
        <w:rPr>
          <w:sz w:val="20"/>
        </w:rPr>
      </w:pPr>
    </w:p>
    <w:p w:rsidR="00B20E72" w:rsidRDefault="00B20E72" w:rsidP="007F3771">
      <w:pPr>
        <w:rPr>
          <w:sz w:val="20"/>
        </w:rPr>
      </w:pPr>
    </w:p>
    <w:p w:rsidR="00BE0948" w:rsidRDefault="00BE0948" w:rsidP="00550BA5">
      <w:pPr>
        <w:ind w:firstLine="142"/>
        <w:rPr>
          <w:sz w:val="20"/>
        </w:rPr>
      </w:pPr>
      <w:r>
        <w:rPr>
          <w:sz w:val="20"/>
        </w:rPr>
        <w:t xml:space="preserve">Āboliņa 67-083-963 </w:t>
      </w:r>
    </w:p>
    <w:p w:rsidR="000C0DD4" w:rsidRDefault="00475A43" w:rsidP="00550BA5">
      <w:pPr>
        <w:ind w:firstLine="142"/>
        <w:rPr>
          <w:sz w:val="20"/>
        </w:rPr>
      </w:pPr>
      <w:r>
        <w:rPr>
          <w:sz w:val="20"/>
        </w:rPr>
        <w:t>ilze.abolina</w:t>
      </w:r>
      <w:r w:rsidR="00BE0948">
        <w:rPr>
          <w:sz w:val="20"/>
        </w:rPr>
        <w:t>@fm.gov.lv</w:t>
      </w:r>
    </w:p>
    <w:p w:rsidR="000C0DD4" w:rsidRPr="006D6710" w:rsidRDefault="000C0DD4" w:rsidP="007F3771">
      <w:pPr>
        <w:rPr>
          <w:sz w:val="20"/>
        </w:rPr>
      </w:pPr>
    </w:p>
    <w:sectPr w:rsidR="000C0DD4" w:rsidRPr="006D6710"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F0F" w:rsidRDefault="00904F0F">
      <w:r>
        <w:separator/>
      </w:r>
    </w:p>
  </w:endnote>
  <w:endnote w:type="continuationSeparator" w:id="0">
    <w:p w:rsidR="00904F0F" w:rsidRDefault="00904F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B9" w:rsidRDefault="002C22B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22951"/>
      <w:docPartObj>
        <w:docPartGallery w:val="Page Numbers (Bottom of Page)"/>
        <w:docPartUnique/>
      </w:docPartObj>
    </w:sdtPr>
    <w:sdtContent>
      <w:p w:rsidR="0015384D" w:rsidRDefault="00284F2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rsidR="0015384D" w:rsidRDefault="0015384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84D" w:rsidRDefault="0015384D">
    <w:pPr>
      <w:pStyle w:val="Footer"/>
      <w:jc w:val="center"/>
    </w:pPr>
  </w:p>
  <w:p w:rsidR="0015384D" w:rsidRDefault="001538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F0F" w:rsidRDefault="00904F0F">
      <w:r>
        <w:separator/>
      </w:r>
    </w:p>
  </w:footnote>
  <w:footnote w:type="continuationSeparator" w:id="0">
    <w:p w:rsidR="00904F0F" w:rsidRDefault="00904F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DBE" w:rsidRDefault="00284F2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DBE" w:rsidRDefault="00F33DBE" w:rsidP="008C508E">
    <w:pPr>
      <w:pStyle w:val="Header"/>
    </w:pPr>
    <w:r>
      <w:tab/>
    </w: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B9" w:rsidRDefault="002C22B9">
    <w:pPr>
      <w:pStyle w:val="Header"/>
    </w:pPr>
  </w:p>
  <w:p w:rsidR="002C22B9" w:rsidRDefault="002C22B9">
    <w:pPr>
      <w:pStyle w:val="Header"/>
    </w:pPr>
  </w:p>
  <w:p w:rsidR="002C22B9" w:rsidRDefault="002C22B9">
    <w:pPr>
      <w:pStyle w:val="Header"/>
    </w:pPr>
  </w:p>
  <w:p w:rsidR="002C22B9" w:rsidRDefault="00284F20" w:rsidP="002C22B9">
    <w:pPr>
      <w:pStyle w:val="Header"/>
      <w:tabs>
        <w:tab w:val="clear" w:pos="4153"/>
        <w:tab w:val="clear" w:pos="8306"/>
      </w:tabs>
    </w:pPr>
    <w:r>
      <w:rPr>
        <w:noProof/>
        <w:lang w:eastAsia="lv-LV"/>
      </w:rPr>
      <w:pict>
        <v:shapetype id="_x0000_t202" coordsize="21600,21600" o:spt="202" path="m,l,21600r21600,l21600,xe">
          <v:stroke joinstyle="miter"/>
          <v:path gradientshapeok="t" o:connecttype="rect"/>
        </v:shapetype>
        <v:shape id="Text Box 43" o:spid="_x0000_s8195" type="#_x0000_t202" style="position:absolute;left:0;text-align:left;margin-left:84pt;margin-top:159.9pt;width:468pt;height:24.7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w:r>
    <w:r w:rsidR="002C22B9" w:rsidRPr="002C22B9">
      <w:rPr>
        <w:noProof/>
        <w:lang w:eastAsia="lv-LV"/>
      </w:rPr>
      <w:drawing>
        <wp:anchor distT="0" distB="0" distL="114300" distR="114300" simplePos="0" relativeHeight="251661312" behindDoc="1" locked="0" layoutInCell="1" allowOverlap="1">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2">
                            <a14:imgEffect>
                              <a14:brightnessContrast contrast="1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84F20">
    <w:pPr>
      <w:pStyle w:val="Header"/>
    </w:pPr>
    <w:r>
      <w:rPr>
        <w:noProof/>
        <w:lang w:eastAsia="lv-LV"/>
      </w:rPr>
      <w:pict>
        <v:group id="Group 41" o:spid="_x0000_s8193" style="position:absolute;left:0;text-align:left;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8194"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w:r>
  </w:p>
  <w:p w:rsidR="002C22B9" w:rsidRDefault="002C22B9">
    <w:pPr>
      <w:pStyle w:val="Header"/>
    </w:pPr>
  </w:p>
  <w:p w:rsidR="002C22B9" w:rsidRDefault="002C22B9">
    <w:pPr>
      <w:pStyle w:val="Header"/>
    </w:pPr>
  </w:p>
  <w:p w:rsidR="002C22B9" w:rsidRDefault="002C22B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hideGrammaticalErrors/>
  <w:stylePaneFormatFilter w:val="3F01"/>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9218"/>
    <o:shapelayout v:ext="edit">
      <o:idmap v:ext="edit" data="8"/>
    </o:shapelayout>
  </w:hdrShapeDefaults>
  <w:footnotePr>
    <w:footnote w:id="-1"/>
    <w:footnote w:id="0"/>
  </w:footnotePr>
  <w:endnotePr>
    <w:endnote w:id="-1"/>
    <w:endnote w:id="0"/>
  </w:endnotePr>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84F20"/>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75A43"/>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37F3F"/>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04F0F"/>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B3F7A"/>
    <w:rsid w:val="00AC60C1"/>
    <w:rsid w:val="00AD576B"/>
    <w:rsid w:val="00AE2200"/>
    <w:rsid w:val="00AF21C7"/>
    <w:rsid w:val="00B20E72"/>
    <w:rsid w:val="00B26E48"/>
    <w:rsid w:val="00B30E51"/>
    <w:rsid w:val="00B45C16"/>
    <w:rsid w:val="00B829F5"/>
    <w:rsid w:val="00B8335A"/>
    <w:rsid w:val="00B9570C"/>
    <w:rsid w:val="00BB4400"/>
    <w:rsid w:val="00BD24E4"/>
    <w:rsid w:val="00BE0948"/>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0" w:unhideWhenUsed="0" w:qFormat="1"/>
    <w:lsdException w:name="footnote reference" w:uiPriority="0"/>
    <w:lsdException w:name="page number" w:uiPriority="0"/>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439E7C-F70C-48CD-B092-7439F542F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933</Words>
  <Characters>532</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noteikumu projektu "Kārtība, kādā Finanšu un k</dc:subject>
  <dc:creator>Āboliņa I.</dc:creator>
  <dc:description>Sagatavots ALS E-aprites vidē.</dc:description>
  <cp:lastModifiedBy>Lietotajs</cp:lastModifiedBy>
  <cp:revision>2</cp:revision>
  <cp:lastPrinted>2007-06-25T10:49:00Z</cp:lastPrinted>
  <dcterms:created xsi:type="dcterms:W3CDTF">2021-09-06T11:23:00Z</dcterms:created>
  <dcterms:modified xsi:type="dcterms:W3CDTF">2021-09-06T11:23:00Z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