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23-TA-478: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3. septembra rīkojumā Nr. 487 "Par valstij piekrītošo nekustamo īpašumu Valtera prospektā 54, Jūrmalā, nodošanu Jūrmalas pilsētas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anotācijā ietverto skaidrojumu, nekustamo īpašumu ir plānots izmantot, "[..] </w:t>
            </w:r>
            <w:r w:rsidR="00000000" w:rsidRPr="00000000" w:rsidDel="00000000">
              <w:rPr>
                <w:i w:val="1"/>
                <w:rtl w:val="0"/>
              </w:rPr>
              <w:t xml:space="preserve">lai Valteru apkaimē tiek attīstīta ģimenēm draudzīga publiskā ārtelpa, kas atbilstoši iedzīvotāju vajadzībām un laikmetīgajam risinājumam kļūtu par daudzfunkcionālu sabiedrisko aktivitāšu norises vietu, plāno realizēt būvprojektu “Sabiedriskā centra Valtera prospektā 54, Jūrmalā, attīstība”, kura ieceres pamatā ir publiski pieejamas labiekārtotas vietas izveide (daudzfunkcionāla brīvā laika pavadīšanas laukums ar elementiem sportiskām aktivitātēm, nojume, bērnu rotaļu zona, gājēju celiņu tīkls, automašīnu stāvvieta, apgaismojums un videonovērošanas sistēmas).</w:t>
            </w:r>
            <w:r w:rsidR="00000000" w:rsidRPr="00000000" w:rsidDel="00000000">
              <w:rPr>
                <w:rtl w:val="0"/>
              </w:rPr>
              <w:t xml:space="preserve">" Ņemot vērā to, ka no rīkojuma projekta anotācijā ietvertās informācijas nav skaidrs, vai plānotajā Projektā tiks veikta saimnieciskā darbība, kā arī tas, vai Projekts kvalificējas vai nekvalificējas kā komercdarbības atbalsts, tad, lai nodrošinātu nepārprotamu izpratni par to, lūdzam papildināt anotāciju ar skaidrojumu, vai Projekta ietvaros netiks veikta saimnieciskā darbība (piemēram, saimnieciskās darbības veikšana ir automašīnu stāvvieta par maksu vai teritorijas vai tās daļas iznomāšana) un vai nekustamais īpašums un uz tā plānotā infrastruktūra būs pieejama ikvienam bez diskriminācijas, ierobežojumiem un bez maksas, tādējādi saglabājot vispārējās publiskās infrastruktūras statusu, vai arī tomēr izveidotajā infrastruktūrā tiks veikta saimnieciskā darbība? Ja ir plānota saimnieciskā darbība, jāsaprot, vai tai ir tikai papildinošs raksturs un ierobežots apmērs (papildinoša saimnieciska darbība) un tā neietekmē izveidotās infrastruktūras kopējo nesaimniecisko izmantošanas mērķi, savukārt, gadījumā, ja plānotajai saimnieciskajai darbībai nebūs tikai papildinošs raksturas, jāvērtē saimnieciskā darbība tālāk Komercdarbības atbalsta kontroles likuma 5.panta kontekstā un jāsecina, vai atbalsts kvalificējams kā komercdarbības atbalsts, kad atbalstu drīkst pieļaut, piemērojot atbilstoša komercdarbības atbalsta kontroles regulējuma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un ņemts vērā. Precizēta MK rīkojuma projekta anotācija, papildinot to ar sekojošu tekstu: “Projekta ietvaros netiks veikta saimnieciskā darbība. Nekustamais īpašums un uz tā plānotā infrastruktūra būs pieejama ikvienam bez diskriminācijas, ierobežojumiem un bez maksas, tādējādi saglabājot vispārējās publiskās infrastruktūras statusu. Attiecīgi, rīkojuma projekts neparedz komercdarbības atbalsta sniegšanu Jūrmalas pilsētas pašvaldībai.”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 septembra rīkojumā Nr. 487 "Par valstij piekrītošo nekustamo īpašumu Valtera prospektā 54, Jūrmalā, nodošanu Jūrmalas pilsētas pašvaldības īpašumā" (Latvijas Vēstnesis, 2015, 173.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2023.gada 1.janvāra ir spēkā Pašvaldību likums un likums "Par pašvaldībām" ir spēku zaudējis, kā arī to, ka MK 03.09.2015. rīkojumā Nr.487 "Par valstij piekrītošo nekustamo īpašumu Valtera prospektā 54, Jūrmalā, nodošanu Jūrmalas pilsētas pašvaldības īpašumā" (turpmāk - MK rīkojums Nr.487) minētos nekustamos īpašumus plānots izmantot pašvaldības autonomo funkciju īstenošanai tieši pašvaldības izveidotajā sabiedriskajā centrā, kurš vēl nav izveidots, tātad attiecīgais rīkojuma punkts nav izpildīts, izsakām priekšlikumu izdarīt grozījumu arī MK rīkojuma Nr.487 2.1.apakšpunktā, atsaucoties uz aktuālajām tiesību normām, kas regulē pašvaldību autonomo funkciju īstenošanu.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attiecīgi izdarot grozījumus un precizējot MK rīkojuma projekta 2.1. apakšpunktu, atsaucoties uz aktuālajām tiesību normām, kas regulē pašvaldību autonomo funkciju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paredz nodot nekustamo īpašumu Valtera prospektā 54, Jūrmalā, Jūramalas pilsētas pašvaldības īpašumā arī sporta attīstības veicināšanai, pamatojoties uz Pašvaldību likuma 4.panta pirmās daļas 7.punktu, tiesiskās skaidrības nodrošināšanai lūdzam papildināt arī anotāciju ar attiecīgo tiesību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Precizēta MK noteikumu projekta anotācija, izsakot tajā sekojošu tekstu "Publiskas personas mantas atsavināšanas likuma 42. panta pirmā daļa un 43. pants. Pašvaldību likuma 4. panta pirmās daļas 5.,  6. un 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2. punktu tiesību akta projekta sākotnējās ietekmes izvērtēšanas mērķis ir apzināt ietekmi un sekas, ko var radīt projekts, un, pamatojoties </w:t>
            </w:r>
            <w:r w:rsidR="00000000" w:rsidRPr="00000000" w:rsidDel="00000000">
              <w:rPr>
                <w:u w:val="single"/>
                <w:rtl w:val="0"/>
              </w:rPr>
              <w:t xml:space="preserve">uz iegūtajiem secinājumiem</w:t>
            </w:r>
            <w:r w:rsidR="00000000" w:rsidRPr="00000000" w:rsidDel="00000000">
              <w:rPr>
                <w:rtl w:val="0"/>
              </w:rPr>
              <w:t xml:space="preserve">, izvēlēties piemērotāko regulējuma apjomu, saturu un formu. Sākotnējās ietekmes izvērtēšanas rezultātus atspoguļo anotācijā. Ņemot vērā minēto un to, ka pirms vairāk nekā </w:t>
            </w:r>
            <w:r w:rsidR="00000000" w:rsidRPr="00000000" w:rsidDel="00000000">
              <w:rPr>
                <w:u w:val="single"/>
                <w:rtl w:val="0"/>
              </w:rPr>
              <w:t xml:space="preserve">7 gadiem</w:t>
            </w:r>
            <w:r w:rsidR="00000000" w:rsidRPr="00000000" w:rsidDel="00000000">
              <w:rPr>
                <w:rtl w:val="0"/>
              </w:rPr>
              <w:t xml:space="preserve"> (2016. gada 6. janvārī) Jūrmalas pilsētas Dome publicējusi aicinājumu Jūrmalas iedzīvotājiem sniegt savus ierosinājumus Valtera prospekta 54, Jūrmalā teritorijas labiekārtošanai, sabiedriskā centra izveidei, lūdzam anotācijas 6. sadaļu papildināt ar secinājumiem, kādi tika iegūti, 2016. gadā aptaujājot Jūrmalas iedzīvotājus par sabiedriskā centra izveides ideju, un ar skaidrojumu, vai, ņemot vērā ieilgušo attiecīgās idejas realizāciju, joprojām Jūrmalas iedzīvotāji  atbalsta šāda centra izveides nepieciešamību un lietderību.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Papildināta anotācijas 6 sadaļa ar informācijas rezultātiem, kādi tika iegūti 2016. gadā, aptaujājot Jūrmalas iedzīvotājus par sabiedriskā centra izveides ideju, un ar Proejekta nepieciešamības skaidrojumu, kas, ņemot vērā 7 gadu periodu, kopš 2016. gada līdz 2023. gadam - nav mainijies, par plānotās idejas realizāciju un apstiprinām, ka, joprojām, Jūrmalas iedzīvotāji  un Jūrmalas Domes abpusēji atbalsta sabiedriskā centra izveides nepieciešamību un lietderību Valtera prospektā, Jūrmalā.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w:t>
            </w:r>
            <w:r w:rsidR="00000000" w:rsidRPr="00000000" w:rsidDel="00000000">
              <w:rPr>
                <w:rtl w:val="0"/>
              </w:rPr>
              <w:t xml:space="preserve">3.2.</w:t>
            </w:r>
            <w:r w:rsidR="00000000" w:rsidRPr="00000000" w:rsidDel="00000000">
              <w:rPr>
                <w:rtl w:val="0"/>
              </w:rPr>
              <w:t xml:space="preserve"> apakšpunktā minēto aizliegumu – apgrūtināt nekustamos īpašumus ar hipotēku – nepiemēro, ja nekustamais īpašums tiek ieķīlāts par labu valstij (Valsts kases personā), lai apgūtu Eiropas Savienības fondu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jaunāko praksi līdzīgu Ministru kabineta rīkojumu projektu sagatavošanā (piemēram, lūdzam skatīt Ministru kabineta 2023.gada 28.februāra rīkojuma Nr.114 "Par valstij piekrītošo nekustamo īpašumu Ezerkrasta ielā 20 un Kalnāju ielā 1, Sunīšos, Garkalnes pagastā, Ropažu novadā, nodošanu Ropažu novada pašvaldības īpašumā" 5.punktu), lūdzam izvērtēt grozījumu veikšanu arī MK rīkojuma Nr.487 4.punktā, aktualizējot attiecīgā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ņemts vērā, precizējot MK rīkojuma projekta 3.2. apakšpunktu, izsakot sekojošā redakcijā: " minēto aizliegumu – apgrūtināt nekustamos īpašumus ar hipotēku – nepiemēro, ja nekustamie īpašumi tiek ieķīlāti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 rīkojuma </w:t>
            </w:r>
            <w:r w:rsidR="00000000" w:rsidRPr="00000000" w:rsidDel="00000000">
              <w:rPr>
                <w:rtl w:val="0"/>
              </w:rPr>
              <w:t xml:space="preserve">3.2.</w:t>
            </w:r>
            <w:r w:rsidR="00000000" w:rsidRPr="00000000" w:rsidDel="00000000">
              <w:rPr>
                <w:rtl w:val="0"/>
              </w:rPr>
              <w:t xml:space="preserve"> apakšpunktā  minēto aizliegumu – apgrūtināt nekustamos īpašumus ar hipotēku – nepiemēro, ja nekustamie īpašumi tiek ieķīlāti valsts aizdevuma nodrošināšanai, lai saņemtu Eiropas Savienības fondu atbalstu.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23-TA-478</w:t>
    </w:r>
    <w:r>
      <w:br/>
    </w:r>
    <w:r w:rsidR="00000000" w:rsidRPr="00000000" w:rsidDel="00000000">
      <w:rPr>
        <w:rtl w:val="0"/>
      </w:rPr>
      <w:t xml:space="preserve">27.03.2023. 19.21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23-TA-478</w:t>
    </w:r>
    <w:r>
      <w:br/>
    </w:r>
    <w:r w:rsidR="00000000" w:rsidRPr="00000000" w:rsidDel="00000000">
      <w:rPr>
        <w:rtl w:val="0"/>
      </w:rPr>
      <w:t xml:space="preserve">27.03.2023. 19.21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Izziņa_23-TA-478.docx</dc:title>
</cp:coreProperties>
</file>

<file path=docProps/custom.xml><?xml version="1.0" encoding="utf-8"?>
<Properties xmlns="http://schemas.openxmlformats.org/officeDocument/2006/custom-properties" xmlns:vt="http://schemas.openxmlformats.org/officeDocument/2006/docPropsVTypes"/>
</file>