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4F2" w:rsidRDefault="002724F2" w:rsidP="002724F2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Kristers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Grauze</w:t>
      </w:r>
      <w:proofErr w:type="spellEnd"/>
      <w:r>
        <w:rPr>
          <w:rFonts w:eastAsia="Times New Roman"/>
          <w:lang w:val="en-US"/>
        </w:rPr>
        <w:t xml:space="preserve"> [mailto:Kristers.Grauze@mod.gov.lv]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otrdiena</w:t>
      </w:r>
      <w:proofErr w:type="spellEnd"/>
      <w:r>
        <w:rPr>
          <w:rFonts w:eastAsia="Times New Roman"/>
          <w:lang w:val="en-US"/>
        </w:rPr>
        <w:t xml:space="preserve">, 2022. </w:t>
      </w:r>
      <w:proofErr w:type="spellStart"/>
      <w:proofErr w:type="gramStart"/>
      <w:r>
        <w:rPr>
          <w:rFonts w:eastAsia="Times New Roman"/>
          <w:lang w:val="en-US"/>
        </w:rPr>
        <w:t>gada</w:t>
      </w:r>
      <w:proofErr w:type="spellEnd"/>
      <w:proofErr w:type="gramEnd"/>
      <w:r>
        <w:rPr>
          <w:rFonts w:eastAsia="Times New Roman"/>
          <w:lang w:val="en-US"/>
        </w:rPr>
        <w:t xml:space="preserve"> 18. </w:t>
      </w:r>
      <w:proofErr w:type="spellStart"/>
      <w:proofErr w:type="gramStart"/>
      <w:r>
        <w:rPr>
          <w:rFonts w:eastAsia="Times New Roman"/>
          <w:lang w:val="en-US"/>
        </w:rPr>
        <w:t>janvāris</w:t>
      </w:r>
      <w:proofErr w:type="spellEnd"/>
      <w:proofErr w:type="gramEnd"/>
      <w:r>
        <w:rPr>
          <w:rFonts w:eastAsia="Times New Roman"/>
          <w:lang w:val="en-US"/>
        </w:rPr>
        <w:t xml:space="preserve"> 14:05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IZM &lt;pasts@izm.gov.lv&gt;; </w:t>
      </w:r>
      <w:proofErr w:type="spellStart"/>
      <w:r>
        <w:rPr>
          <w:rFonts w:eastAsia="Times New Roman"/>
          <w:lang w:val="en-US"/>
        </w:rPr>
        <w:t>Aizsardzības</w:t>
      </w:r>
      <w:proofErr w:type="spellEnd"/>
      <w:r>
        <w:rPr>
          <w:rFonts w:eastAsia="Times New Roman"/>
          <w:lang w:val="en-US"/>
        </w:rPr>
        <w:t xml:space="preserve"> ministrija &lt;pasts@mod.gov.lv&gt;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Anita Depkovska &lt;Anita.Depkovska@izm.gov.lv&gt;; Liene Liepiņa &lt;Liene.Liepina@mod.gov.lv&gt;; </w:t>
      </w:r>
      <w:proofErr w:type="spellStart"/>
      <w:r>
        <w:rPr>
          <w:rFonts w:eastAsia="Times New Roman"/>
          <w:lang w:val="en-US"/>
        </w:rPr>
        <w:t>Armīns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Mačiņš</w:t>
      </w:r>
      <w:proofErr w:type="spellEnd"/>
      <w:r>
        <w:rPr>
          <w:rFonts w:eastAsia="Times New Roman"/>
          <w:lang w:val="en-US"/>
        </w:rPr>
        <w:t xml:space="preserve"> &lt;Armins.Macins@mod.gov.lv&gt;; Irina </w:t>
      </w:r>
      <w:proofErr w:type="spellStart"/>
      <w:r>
        <w:rPr>
          <w:rFonts w:eastAsia="Times New Roman"/>
          <w:lang w:val="en-US"/>
        </w:rPr>
        <w:t>Zeigliša</w:t>
      </w:r>
      <w:proofErr w:type="spellEnd"/>
      <w:r>
        <w:rPr>
          <w:rFonts w:eastAsia="Times New Roman"/>
          <w:lang w:val="en-US"/>
        </w:rPr>
        <w:t xml:space="preserve"> &lt;Irina.Zeiglisa@mod.gov.lv&gt;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FW: TAP : 21_TA-1534 (</w:t>
      </w:r>
      <w:proofErr w:type="spellStart"/>
      <w:r>
        <w:rPr>
          <w:rFonts w:eastAsia="Times New Roman"/>
          <w:lang w:val="en-US"/>
        </w:rPr>
        <w:t>AiM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atzinums</w:t>
      </w:r>
      <w:proofErr w:type="spellEnd"/>
      <w:r>
        <w:rPr>
          <w:rFonts w:eastAsia="Times New Roman"/>
          <w:lang w:val="en-US"/>
        </w:rPr>
        <w:t>)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Importance:</w:t>
      </w:r>
      <w:r>
        <w:rPr>
          <w:rFonts w:eastAsia="Times New Roman"/>
          <w:lang w:val="en-US"/>
        </w:rPr>
        <w:t xml:space="preserve"> High</w:t>
      </w:r>
    </w:p>
    <w:p w:rsidR="002724F2" w:rsidRDefault="002724F2" w:rsidP="002724F2"/>
    <w:p w:rsidR="002724F2" w:rsidRDefault="002724F2" w:rsidP="002724F2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:rsidR="002724F2" w:rsidRDefault="002724F2" w:rsidP="002724F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24F2" w:rsidRPr="002724F2" w:rsidRDefault="002724F2" w:rsidP="002724F2">
      <w:pPr>
        <w:pStyle w:val="NormalWeb"/>
        <w:rPr>
          <w:rFonts w:ascii="Arial" w:hAnsi="Arial" w:cs="Arial"/>
          <w:sz w:val="20"/>
          <w:szCs w:val="20"/>
        </w:rPr>
      </w:pPr>
      <w:r w:rsidRPr="002724F2">
        <w:rPr>
          <w:rFonts w:ascii="Arial" w:hAnsi="Arial" w:cs="Arial"/>
          <w:sz w:val="20"/>
          <w:szCs w:val="20"/>
        </w:rPr>
        <w:t>Labdien!</w:t>
      </w:r>
    </w:p>
    <w:p w:rsidR="002724F2" w:rsidRDefault="002724F2" w:rsidP="002724F2">
      <w:pPr>
        <w:pStyle w:val="NormalWeb"/>
      </w:pPr>
      <w:r w:rsidRPr="002724F2">
        <w:t xml:space="preserve">Aizsardzības ministrija ir izskatījusi precizēto likumprojektu </w:t>
      </w:r>
      <w:r>
        <w:t xml:space="preserve">“Grozījumi Zinātniskās darbības likumā” </w:t>
      </w:r>
      <w:r>
        <w:rPr>
          <w:b/>
          <w:bCs/>
        </w:rPr>
        <w:t>(</w:t>
      </w:r>
      <w:r>
        <w:rPr>
          <w:rFonts w:ascii="Verdana" w:hAnsi="Verdana"/>
          <w:b/>
          <w:bCs/>
          <w:color w:val="535353"/>
          <w:sz w:val="19"/>
          <w:szCs w:val="19"/>
          <w:shd w:val="clear" w:color="auto" w:fill="FFFFFF"/>
        </w:rPr>
        <w:t xml:space="preserve">21-TA-1534) </w:t>
      </w:r>
      <w:r>
        <w:t>un informē, ka atbalsta tā tālāku darbību bez iebildumiem un priekšlikumiem.</w:t>
      </w:r>
    </w:p>
    <w:p w:rsidR="002724F2" w:rsidRDefault="002724F2" w:rsidP="002724F2">
      <w:pPr>
        <w:pStyle w:val="NormalWeb"/>
        <w:spacing w:before="0" w:beforeAutospacing="0" w:after="0" w:afterAutospacing="0"/>
      </w:pPr>
      <w:r>
        <w:t>Cieņā,</w:t>
      </w:r>
    </w:p>
    <w:p w:rsidR="002724F2" w:rsidRDefault="002724F2" w:rsidP="002724F2">
      <w:pPr>
        <w:pStyle w:val="NormalWeb"/>
        <w:spacing w:before="0" w:beforeAutospacing="0" w:after="0" w:afterAutospacing="0"/>
      </w:pPr>
      <w:proofErr w:type="spellStart"/>
      <w:r>
        <w:t>Kristers</w:t>
      </w:r>
      <w:proofErr w:type="spellEnd"/>
      <w:r>
        <w:t xml:space="preserve"> </w:t>
      </w:r>
      <w:proofErr w:type="spellStart"/>
      <w:r>
        <w:t>Grauze</w:t>
      </w:r>
      <w:proofErr w:type="spellEnd"/>
    </w:p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4632"/>
      </w:tblGrid>
      <w:tr w:rsidR="002724F2" w:rsidTr="002724F2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2724F2" w:rsidRDefault="002724F2">
            <w:pPr>
              <w:spacing w:line="75" w:lineRule="atLeast"/>
              <w:jc w:val="center"/>
              <w:rPr>
                <w:rFonts w:ascii="Verdana" w:eastAsia="Times New Roman" w:hAnsi="Verdana" w:cs="Times New Roman"/>
                <w:color w:val="91917A"/>
                <w:sz w:val="8"/>
                <w:szCs w:val="8"/>
              </w:rPr>
            </w:pPr>
            <w:r>
              <w:rPr>
                <w:rFonts w:ascii="Verdana" w:eastAsia="Times New Roman" w:hAnsi="Verdana" w:cs="Times New Roman"/>
                <w:color w:val="91917A"/>
                <w:sz w:val="8"/>
                <w:szCs w:val="8"/>
              </w:rPr>
              <w:pict>
                <v:rect id="_x0000_i1025" style="width:468pt;height:1.5pt" o:hralign="center" o:hrstd="t" o:hr="t" fillcolor="#a0a0a0" stroked="f"/>
              </w:pict>
            </w:r>
          </w:p>
        </w:tc>
      </w:tr>
      <w:tr w:rsidR="002724F2" w:rsidTr="002724F2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2724F2" w:rsidRDefault="002724F2">
            <w:pPr>
              <w:pStyle w:val="NormalWeb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>
                  <wp:extent cx="1219200" cy="914400"/>
                  <wp:effectExtent l="0" t="0" r="0" b="0"/>
                  <wp:docPr id="2" name="Picture 2" descr="cid:AMLV_a44f3077-2f40-4e6d-b885-ba5f12dee14e.pn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AMLV_a44f3077-2f40-4e6d-b885-ba5f12dee14e.pn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2724F2" w:rsidRDefault="002724F2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92917A"/>
                <w:sz w:val="20"/>
                <w:szCs w:val="20"/>
              </w:rPr>
              <w:t>Kristers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20"/>
                <w:szCs w:val="20"/>
              </w:rPr>
              <w:t>Grauze</w:t>
            </w:r>
            <w:proofErr w:type="spellEnd"/>
          </w:p>
        </w:tc>
      </w:tr>
      <w:tr w:rsidR="002724F2" w:rsidTr="002724F2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724F2" w:rsidRDefault="002724F2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2724F2" w:rsidTr="002724F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:rsidR="002724F2" w:rsidRDefault="002724F2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Struktūras un militārā personāla attīstības plānošanas nodaļas vadītājas vietnieks</w:t>
            </w:r>
          </w:p>
        </w:tc>
      </w:tr>
      <w:tr w:rsidR="002724F2" w:rsidTr="002724F2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724F2" w:rsidRDefault="002724F2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2724F2" w:rsidTr="002724F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724F2" w:rsidRDefault="002724F2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AIZSARDZĪBAS PLĀNOŠANAS UN ANALĪZES DEPARTAMENTS 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br/>
              <w:t>Latvijas Republikas Aizsardzības ministrija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br/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K.Valdemāra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iela 10/12, Rīga, LV-1473, Latvija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br/>
              <w:t xml:space="preserve">Tālr.: (+371) 6 7335257 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br/>
              <w:t xml:space="preserve">E-pasts: </w:t>
            </w:r>
            <w:hyperlink r:id="rId9" w:history="1">
              <w:r>
                <w:rPr>
                  <w:rStyle w:val="Hyperlink"/>
                  <w:rFonts w:ascii="Verdana" w:eastAsia="Times New Roman" w:hAnsi="Verdana" w:cs="Times New Roman"/>
                  <w:color w:val="92917A"/>
                  <w:sz w:val="16"/>
                  <w:szCs w:val="16"/>
                  <w:u w:val="none"/>
                </w:rPr>
                <w:t>Kristers.Grauze@mod.gov.lv</w:t>
              </w:r>
            </w:hyperlink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, </w:t>
            </w:r>
            <w:bookmarkStart w:id="0" w:name="_GoBack"/>
            <w:bookmarkEnd w:id="0"/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begin"/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instrText xml:space="preserve"> HYPERLINK "http://www.mod.gov.lv" </w:instrTex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separate"/>
            </w:r>
            <w:r>
              <w:rPr>
                <w:rStyle w:val="Hyperlink"/>
                <w:rFonts w:ascii="Verdana" w:eastAsia="Times New Roman" w:hAnsi="Verdana" w:cs="Times New Roman"/>
                <w:color w:val="92917A"/>
                <w:sz w:val="16"/>
                <w:szCs w:val="16"/>
                <w:u w:val="none"/>
              </w:rPr>
              <w:t>www.mod.gov.lv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fldChar w:fldCharType="end"/>
            </w:r>
          </w:p>
        </w:tc>
      </w:tr>
      <w:tr w:rsidR="002724F2" w:rsidTr="002724F2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2724F2" w:rsidRDefault="002724F2">
            <w:pPr>
              <w:spacing w:line="75" w:lineRule="atLeast"/>
              <w:jc w:val="center"/>
              <w:rPr>
                <w:rFonts w:ascii="Verdana" w:eastAsia="Times New Roman" w:hAnsi="Verdana" w:cs="Times New Roman"/>
                <w:color w:val="91917A"/>
                <w:sz w:val="8"/>
                <w:szCs w:val="8"/>
              </w:rPr>
            </w:pPr>
            <w:r>
              <w:rPr>
                <w:rFonts w:ascii="Verdana" w:eastAsia="Times New Roman" w:hAnsi="Verdana" w:cs="Times New Roman"/>
                <w:color w:val="91917A"/>
                <w:sz w:val="8"/>
                <w:szCs w:val="8"/>
              </w:rPr>
              <w:pict>
                <v:rect id="_x0000_i1026" style="width:468pt;height:1.5pt" o:hralign="center" o:hrstd="t" o:hr="t" fillcolor="#a0a0a0" stroked="f"/>
              </w:pict>
            </w:r>
          </w:p>
        </w:tc>
      </w:tr>
      <w:tr w:rsidR="002724F2" w:rsidTr="002724F2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2724F2" w:rsidRDefault="002724F2">
            <w:pPr>
              <w:pStyle w:val="NormalWeb"/>
              <w:spacing w:line="255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>
                  <wp:extent cx="1219200" cy="914400"/>
                  <wp:effectExtent l="0" t="0" r="0" b="0"/>
                  <wp:docPr id="1" name="Picture 1" descr="cid:paraksts_02d4ea61-6a95-4058-820f-5179105654be.png">
                    <a:hlinkClick xmlns:a="http://schemas.openxmlformats.org/drawingml/2006/main" r:id="rId10" tooltip="&quot;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paraksts_02d4ea61-6a95-4058-820f-5179105654be.png">
                            <a:hlinkClick r:id="rId10" tooltip="&quot;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2724F2" w:rsidRDefault="002724F2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92917A"/>
                <w:sz w:val="20"/>
                <w:szCs w:val="20"/>
              </w:rPr>
              <w:t>Kristers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20"/>
                <w:szCs w:val="20"/>
              </w:rPr>
              <w:t>Grauze</w:t>
            </w:r>
            <w:proofErr w:type="spellEnd"/>
          </w:p>
        </w:tc>
      </w:tr>
      <w:tr w:rsidR="002724F2" w:rsidTr="002724F2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724F2" w:rsidRDefault="002724F2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2724F2" w:rsidTr="002724F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120" w:type="dxa"/>
              <w:right w:w="0" w:type="dxa"/>
            </w:tcMar>
            <w:hideMark/>
          </w:tcPr>
          <w:p w:rsidR="002724F2" w:rsidRDefault="002724F2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Deputy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Head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the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Structure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and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Military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Personnel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Development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Planning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>Section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</w:rPr>
              <w:t xml:space="preserve"> </w:t>
            </w:r>
          </w:p>
        </w:tc>
      </w:tr>
      <w:tr w:rsidR="002724F2" w:rsidTr="002724F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724F2" w:rsidRDefault="002724F2">
            <w:pPr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</w:tr>
      <w:tr w:rsidR="002724F2" w:rsidTr="002724F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2724F2" w:rsidRDefault="00272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2724F2" w:rsidRDefault="002724F2">
            <w:pPr>
              <w:pStyle w:val="NormalWeb"/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</w:rPr>
              <w:t>DEFENCE PLANNING AND ANALYSIS DEPARTMENT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Ministry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Defence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Republic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Latvia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  <w:t xml:space="preserve">10/12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K.Valdemara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Str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.,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Riga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>, LV-1473, Latvia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Phone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: (+371) 6 7335257 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  <w:t>E-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mail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: </w:t>
            </w:r>
            <w:hyperlink r:id="rId13" w:history="1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</w:rPr>
                <w:t>Kristers.Grauze@mod.gov.lv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, </w:t>
            </w:r>
            <w:hyperlink r:id="rId14" w:history="1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</w:rPr>
                <w:t>www.mod.gov.lv</w:t>
              </w:r>
            </w:hyperlink>
          </w:p>
        </w:tc>
      </w:tr>
    </w:tbl>
    <w:p w:rsidR="00834B8D" w:rsidRDefault="00834B8D"/>
    <w:sectPr w:rsidR="00834B8D">
      <w:foot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3ED" w:rsidRDefault="004C43ED" w:rsidP="002724F2">
      <w:r>
        <w:separator/>
      </w:r>
    </w:p>
  </w:endnote>
  <w:endnote w:type="continuationSeparator" w:id="0">
    <w:p w:rsidR="004C43ED" w:rsidRDefault="004C43ED" w:rsidP="0027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24F2" w:rsidRDefault="002724F2">
    <w:pPr>
      <w:pStyle w:val="Footer"/>
    </w:pPr>
    <w:r>
      <w:t>AiMatz_180122_ZDLgroz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3ED" w:rsidRDefault="004C43ED" w:rsidP="002724F2">
      <w:r>
        <w:separator/>
      </w:r>
    </w:p>
  </w:footnote>
  <w:footnote w:type="continuationSeparator" w:id="0">
    <w:p w:rsidR="004C43ED" w:rsidRDefault="004C43ED" w:rsidP="00272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BF"/>
    <w:rsid w:val="002724F2"/>
    <w:rsid w:val="004C43ED"/>
    <w:rsid w:val="00834B8D"/>
    <w:rsid w:val="00C4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D4C91F-B1D6-43CE-8E90-96C58A23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4F2"/>
    <w:pPr>
      <w:spacing w:after="0" w:line="240" w:lineRule="auto"/>
    </w:pPr>
    <w:rPr>
      <w:rFonts w:ascii="Calibri" w:hAnsi="Calibri" w:cs="Calibri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724F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2724F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24F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724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4F2"/>
    <w:rPr>
      <w:rFonts w:ascii="Calibri" w:hAnsi="Calibri" w:cs="Calibri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2724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4F2"/>
    <w:rPr>
      <w:rFonts w:ascii="Calibri" w:hAnsi="Calibri" w:cs="Calibri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AMLV_a44f3077-2f40-4e6d-b885-ba5f12dee14e.png" TargetMode="External"/><Relationship Id="rId13" Type="http://schemas.openxmlformats.org/officeDocument/2006/relationships/hyperlink" Target="mailto:Kristers.Grauze@mod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cid:paraksts_02d4ea61-6a95-4058-820f-5179105654be.pn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mod.gov.lv/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www.sargs.lv/lv/tema/72stundas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risters.Grauze@mod.gov.lv" TargetMode="External"/><Relationship Id="rId14" Type="http://schemas.openxmlformats.org/officeDocument/2006/relationships/hyperlink" Target="http://www.mo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561</Characters>
  <Application>Microsoft Office Word</Application>
  <DocSecurity>0</DocSecurity>
  <Lines>4</Lines>
  <Paragraphs>3</Paragraphs>
  <ScaleCrop>false</ScaleCrop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Depkovska</dc:creator>
  <cp:keywords/>
  <dc:description/>
  <cp:lastModifiedBy>Anita Depkovska</cp:lastModifiedBy>
  <cp:revision>2</cp:revision>
  <dcterms:created xsi:type="dcterms:W3CDTF">2022-01-18T12:59:00Z</dcterms:created>
  <dcterms:modified xsi:type="dcterms:W3CDTF">2022-01-18T13:00:00Z</dcterms:modified>
</cp:coreProperties>
</file>