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22-TA-3379: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Valsts atzītu profesionālo izglītību un profesionālo kvalifikāciju apliecinošu dokumentu, moduļa apliecību un profesionālās izglītības programmas daļas apguvi apliecinošo dokumentu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Profesionālās izglītības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panta 5. punktu un 51.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atsauci uz deleģējošajām normām, jo Profesionālās izglītības likuma 7.pantā nav 51.punkta.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Profesionālās izglītības likuma</w:t>
            </w:r>
            <w:r w:rsidR="00000000" w:rsidRPr="00000000" w:rsidDel="00000000">
              <w:rPr>
                <w:rtl w:val="0"/>
              </w:rPr>
              <w:t xml:space="preserve"> </w:t>
            </w:r>
            <w:r w:rsidR="00000000" w:rsidRPr="00000000" w:rsidDel="00000000">
              <w:rPr>
                <w:rtl w:val="0"/>
              </w:rPr>
              <w:t xml:space="preserve">7. panta</w:t>
            </w:r>
            <w:r w:rsidR="00000000" w:rsidRPr="00000000" w:rsidDel="00000000">
              <w:rPr>
                <w:rtl w:val="0"/>
              </w:rPr>
              <w:t xml:space="preserve"> 5. un 5.</w:t>
            </w:r>
            <w:r w:rsidR="00000000" w:rsidRPr="00000000" w:rsidDel="00000000">
              <w:rPr>
                <w:vertAlign w:val="superscript"/>
                <w:rtl w:val="0"/>
              </w:rPr>
              <w:t xml:space="preserve">1 </w:t>
            </w:r>
            <w:r w:rsidR="00000000" w:rsidRPr="00000000" w:rsidDel="00000000">
              <w:rPr>
                <w:rtl w:val="0"/>
              </w:rPr>
              <w:t xml:space="preserve">punktu un </w:t>
            </w:r>
            <w:r w:rsidR="00000000" w:rsidRPr="00000000" w:rsidDel="00000000">
              <w:rPr>
                <w:rtl w:val="0"/>
              </w:rPr>
              <w:t xml:space="preserve">26. panta</w:t>
            </w:r>
            <w:r w:rsidR="00000000" w:rsidRPr="00000000" w:rsidDel="00000000">
              <w:rPr>
                <w:rtl w:val="0"/>
              </w:rPr>
              <w:t xml:space="preserve"> trešo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dokumenta par profesionālās izglītības programmas daļas apguvi paraugu un šī dokumenta izsniegšanas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kurai likuma deleģējošajai normai atbilst šis projekta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1.6.apakspunktā minētais atbilst Profesionālās izglītības likuma 5</w:t>
            </w:r>
            <w:r w:rsidR="00000000" w:rsidRPr="00000000" w:rsidDel="00000000">
              <w:rPr>
                <w:vertAlign w:val="superscript"/>
                <w:rtl w:val="0"/>
              </w:rPr>
              <w:t xml:space="preserve">1</w:t>
            </w:r>
            <w:r w:rsidR="00000000" w:rsidRPr="00000000" w:rsidDel="00000000">
              <w:rPr>
                <w:rtl w:val="0"/>
              </w:rPr>
              <w:t xml:space="preserve"> punktā minētajam deleģējumam – nosaka moduļa apliecības un dokumenta par profesionālās izglītības programmas daļas apguvi paraugu un izsniegšanas kārtību – un likuma 26. panta trešās daļas deleģējumā noteiktajam – izglītojamam, kas pārtrauc profesionālās izglītības programmas, izņemot profesionālās pilnveides izglītības programmas, apguvi akreditētā profesionālās izglītības iestādē, izsniedz dokumentus par attiecīgās profesionālās izglītības programmas daļas apguvi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dokumenta par profesionālās izglītības programmas daļas apguvi paraugu un izsniegšanas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Apliecībai par profesionālās pilnveides izglītības apguvi un apliecībai par profesionālās ievirzes izglītības apguvi var pievienot pielikumu – akreditētas izglītības iestādes (turpmāk – izglītības iestāde) sagatavotu sekmju izrakstu vai sporta sasniegumu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7.punkts noteic akreditētas izglītības iestādes tiesības  apliecībai par profesionālās ievirzes izglītības apguvi pievienot pielikumu/sekmju izrakstu. Profesionālās izglītības likuma 27.panta desmitā daļā noteic, ka personai, ja tai ir atbilstoša kompetence, ir tiesības būt uzņemtai profesionālās izglītības programmas, izņemot studiju programmas un profesionālās pilnveides izglītības programmas, vēlākajos mācību posmos. Ministru kabinets nosaka kārtību, kādā uzsākamas mācības vēlākos posmos profesionālās izglītības programmās, izņemot studiju programmās un profesionālās pilnveides izglītības programmās. Ņemot vērā, ka šobrīd saskaņošanā nodotajā Ministru kabineta  noteikumu projektā "Prasības un kārtība personas kompetences atzīšanai uzņemšanai profesionālās izglītības programmas vēlākos mācību posmos" (22-TA-3346) viena no prasībām ir arī iepriekšējās izglītības iestādes izsniegts izglītību un kvalifikāciju apliecinošs dokuments vai  izziņa, vai informācija par izglītojamā sniegumu, lūdzam svītrot Projekta 7.punktā vārdu "var", vienlaikus nosakot, ka sekmju izraksts vai sporta sasniegumu apraksts ir obligāti pievienojams apliecībai par profesionālās ievirzes izglītības apguvi.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Apliecībai par profesionālās pilnveides izglītības apguvi un apliecībai par profesionālās ievirzes izglītības apguvi pievieno pielikumu – akreditētas izglītības iestādes (turpmāk – izglītības iestāde) sagatavotu sekmju izrakstu vai sporta sasniegumu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Apliecībai par profesionālās pilnveides izglītības apguvi un apliecībai par profesionālās ievirzes izglītības apguvi pievieno pielikumu – akreditētas izglītības iestādes (turpmāk – izglītības iestāde) sagatavotu sekmju izrakstu vai sporta sasniegumu aprakstu.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Profesionālās izglītības programmas daļas apguvi apliecina izglītības iestādes izziņa  par profesionālās izglītības programmas daļas apguvi.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šī izziņa ir domāta kā dokuments, kas minēts projekta 1.6.apakšpunktā. Aicinām izvērtēt, vai nebūtu jānorāda, kurā normā ir iespējams atrast šā dokumenta (izziņas) paraugu.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Profesionālās izglītības programmas daļas apguvi apliecina izglītības iestādes izziņa par profesionālās izglītības programmas daļas apguvi (</w:t>
            </w:r>
            <w:r w:rsidR="00000000" w:rsidRPr="00000000" w:rsidDel="00000000">
              <w:rPr>
                <w:rtl w:val="0"/>
              </w:rPr>
              <w:t xml:space="preserve">11. </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Kultūras ministrijas padotības izglītības iestādes valsts atzītos dokumentos papildus var norādīt izglītības iestādes struktūrvienības nosaukumu, ja šī struktūrvienība ir saglabājusi reorganizētās izglītības iestādes vēsturisko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11.punktā  palīgteikumu "ja šī struktūrvienība ir saglabājusi reorganizētās izglītības iestādes vēsturisko nosaukumu", jo ne vienmēr izglītības iestādes struktūrvienību nosaukumos saglabā identisku reorganizētās izglītības iestādes vēsturisko nosaukumu, piemēram, reorganizējot Rīgas Horeogrāfijas vidusskolu, tās nosaukums kā profesionālās izglītības kompetences centra „Nacionālā Mākslu vidusskola” struktūrvienībai  ir "Rīgas Baleta skola". Vienlaikus lūdzam papildināt arī attiecināmos pielikumus ar iespēju norādīt struktūrvienību.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padotības izglītības iestādes valsts atzītos dokumentos papildus var norādīt izglītības iestādes struktūrvienības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Kultūras ministrijas padotības izglītības iestādes valsts atzītos dokumentos papildus var norādīt izglītības iestādes struktūrvienības nosaukumu.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Šajos noteikumos minētos valsts atzītus dokumentus, izņemot profesionālās kvalifikācijas apliecību, izsniedz papīra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papīra formā neizsniedz profesionālās kvalifikācijas apliecību un apliecību par profesionālās kvalifikācijas daļas apguvi, līdz ar to lūdzam precizēt projekta 14.punktu un attiecīgi arī citas projekta normas (15., 21., 24.punkts u.c., ja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Šajos noteikumos minētos valsts atzītus dokumentus (izņemot profesionālās kvalifikācijas apliecību un apliecību par profesionālās kvalifikācijas daļas apguvi) izsniedz papīra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Profesionālās kvalifikācijas apliecība personai ir pieejama, izmantojot attiecīgo e-pakalpojumu Valsts pārvaldes pakalpojumu portālā www.latvija.lv.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profesionālās kvalifikācijas apliecība personai būs pieejama arī Valsts pārbaudījumu informācijas sistēmā. Ņemot vērā minēto, lūdzam precizēt projekta 21.punktu.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Profesionālās kvalifikācijas apliecība personai ir pieejama Valsts pārbaudījumu informācijas sistēmā, kā arī valsts pārvaldes pakalpojumu portālā </w:t>
            </w:r>
            <w:r w:rsidR="00000000" w:rsidRPr="00000000" w:rsidDel="00000000">
              <w:rPr>
                <w:rtl w:val="0"/>
              </w:rPr>
              <w:t xml:space="preserve">www.latvija.lv</w:t>
            </w:r>
            <w:r w:rsidR="00000000" w:rsidRPr="00000000" w:rsidDel="00000000">
              <w:rPr>
                <w:rtl w:val="0"/>
              </w:rPr>
              <w:t xml:space="preserve">, izmantojot attiecīgo e-pakalpojumu. Apliecība par profesionālās kvalifikācijas daļas apguvi personai ir pieejama valsts pārvaldes pakalpojumu portālā </w:t>
            </w:r>
            <w:r w:rsidR="00000000" w:rsidRPr="00000000" w:rsidDel="00000000">
              <w:rPr>
                <w:rtl w:val="0"/>
              </w:rPr>
              <w:t xml:space="preserve">www.latvija.lv</w:t>
            </w:r>
            <w:r w:rsidR="00000000" w:rsidRPr="00000000" w:rsidDel="00000000">
              <w:rPr>
                <w:rtl w:val="0"/>
              </w:rPr>
              <w:t xml:space="preserve">, izmantojot attiecīgo e-pakalpojumu.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Dublikātu izsniedz zuduša valsts atzīta dokumenta vietā, ja dati ir pietiekami dublikāta saņemšanai un ir iespējams izmantot līdzvērtīga valsts atzīta dokumenta veidlapu. Valsts atzīta dokumenta veidlapas dublikātu izgatavošanai saņem no izgatavotāja uz iesnieguma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ko nozīmē nosacījums "ja dati ir pietiekami dublikāta saņemšanai un ir iespējams izmantot līdzvērtīga valsts atzīta dokumenta veidlapu".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Dublikātu izsniedz nozaudēta, nozagta, iznīcināta vai neatjaunojami bojāta valsts atzīta dokumenta vietā, ja dublikāta saņemšanai nepieciešamie dati ir pietiekami dublikāta saņemšanai un ir iespējams izmantot līdzvērtīga valsts atzīta dokumenta veidlapu. Valsts atzītu dokumentu veidlapas dublikātu izgatavošanai saņem no izgatavotāja, pamatojoties uz attiecīgu iesniegumu.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Dublikātu izsniedz zuduša valsts atzīta dokumenta vietā, ja dati ir pietiekami dublikāta saņemšanai un ir iespējams izmantot līdzvērtīga valsts atzīta dokumenta veidlapu. Valsts atzīta dokumenta veidlapas dublikātu izgatavošanai saņem no izgatavotāja uz iesnieguma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nebūtu konkretizējams, ko sevī ietver vārds "zudis" (piemēram, nozaudēts, nozagts, iznīcināts vai neatjaunojami bojāts).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Dublikātu izsniedz nozaudēta, nozagta, iznīcināta vai neatjaunojami bojāta valsts atzīta dokumenta vietā, ja dublikāta saņemšanai nepieciešamie dati ir pietiekami dublikāta saņemšanai un ir iespējams izmantot līdzvērtīga valsts atzīta dokumenta veidlapu. Valsts atzītu dokumentu veidlapas dublikātu izgatavošanai saņem no izgatavotāja, pamatojoties uz attiecīgu iesniegumu.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14. punktā un 28.4. punktā minēto prasību par profesionālās kvalifikācijas apliecības izdošanu elektroniskā formā piemēro ar 2023. gada 1. janvāri. Līdz 2022. gada 31. decembrim  profesionālās kvalifikācijas apliecības izsniedz papīra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atsauci 45.punktā, jo noteikumu projektā neeksistē 28.4.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jo nav aktuāli noteikt pārejas periodu.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28.5. punktā minēto prasību par apliecības par profesionālās kvalifikācijas daļas apguvi izdošanu elektroniskā formā piemēro ar 2024. gada 1. jūniju. Līdz 2024. gada 31. maijam apliecību par profesionālās kvalifikācijas daļas apguvi izsniedz papīra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atsauci 46.punktā, jo noteikumu projektā neeksistē 28.5.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Šo noteikumu </w:t>
            </w:r>
            <w:r w:rsidR="00000000" w:rsidRPr="00000000" w:rsidDel="00000000">
              <w:rPr>
                <w:rtl w:val="0"/>
              </w:rPr>
              <w:t xml:space="preserve">14.</w:t>
            </w:r>
            <w:r w:rsidR="00000000" w:rsidRPr="00000000" w:rsidDel="00000000">
              <w:rPr>
                <w:rtl w:val="0"/>
              </w:rPr>
              <w:t xml:space="preserve"> un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minēto prasību par apliecības par profesionālās kvalifikācijas daļas apguvi izdošanu elektroniskā formā piemēro ar 2024. gada 1. jūniju. Līdz 2024. gada 31. maijam apliecību par profesionālās kvalifikācijas daļas apguvi izsniedz papīra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1.3. punktā "Pašreizējā situācija, problēmas un risinājumi" kā viens viens no profesionālās kvalifikācijas apliecības izsniegšanas pamatiem ir ir norādīts -  pilnībā apguvusi profesionālās vidējās izglītības programmu, bet nav saņēmusi pietiekamu vērtējumu valsts pārbaudījumos par profesionālās vidējās izglītības ieguvi. Ņemot vērā, ka valsts pārbaudījuma tvērumā iekļaujas arī profesionālas kvalifikācijas eksāmeni, lūdzam precizēt Anotāciju, nosakot, ka persona var saņemt profesionālās kvalifikācijas apliecību, ja pilnībā apguvusi profesionālās vidējās izglītības programmu, bet nav saņēmusi pietiekamu vērtējumu centralizētajos eksāmenos par profesionālās vidējās izglītības ieguvi.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 reģistrācijas numurs.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projektā nav nepieciešams sniegt norādi par elektroniski izsniegto izglītības dokumentu reģistrācijas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informācijas sistēma (VIIS) automātiski ģenerē izglītības  dokumenta identifikācijas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 reģistrācijas numurs.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minēto “Pēc šo noteikumu spēkā stāšanās tiks izsludināts valsts atzītu profesionālo izglītību un profesionālo kvalifikāciju apliecinošu dokumentu veidlapu iepirkums, tādējādi pārejas noteikumu paredz, ka minēto dokumentu izsniegšana atbilstoši jaunajiem paraugiem tiks uzsākta no 2023. gada 1. jūnija.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arī paredz, ka profesionālās kvalifikācijas apliecības un apliecības par profesionālās kvalifikācijas daļas apguvi izsniegšana elektroniskā formā notiks vēlāk, lai būtu iespējams ieviest atbilstošas izmaiņas Valsts izglītības informācijas sistēmā.” izriet, ka MK noteikumu projektā minētie dokumentu paraugi piemērojami no 2023.gada 1.jūnija, bet profesionālās kvalifikācijas apliecības elektroniskais formāts tiks ieviests vēlāk, savukārt MK noteikumu projekta 44. un 45.punktā minēts, ka dokumenti atbilstoši paraugiem izsniedzami un elektronisko formātu piemēro sākot ar 2023.gada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nav nepieciešami precizējumi anotācijā vai noteikumu projekta 44. un 45.punktā piemērojamo termiņu saskaņā ar anotācijā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punkts dzēsts.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13. jūnija noteikumu Nr. 322 "Noteikumi par Latvijas izglītības klasifikāciju" 1. pielikuma 1.tabula tabula noteic profesionālās vidējās izglītības programmas, kuras īstenojama pēc vispārējās vidējās izglītības ieguves ar kodu "35b". No Projekta un anotācijas nav saprotams kādu izglītības dokumenta veidu pēc šīs programmas apguves izsniegs. Lai sabiedrībai un izglītības iestādēm sniegtu nepārprotamu kārtību par valsts atzītu dokumentu izsniegšanu visos attiecināmajos izglītības programmu veidos, lūdzam anotācijā skaidrot kāds izglītības dokumenta veids tiek izsniegts pēc šīs  (35b) programmas apguves.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22-TA-3379</w:t>
    </w:r>
    <w:r>
      <w:br/>
    </w:r>
    <w:r w:rsidR="00000000" w:rsidRPr="00000000" w:rsidDel="00000000">
      <w:rPr>
        <w:rtl w:val="0"/>
      </w:rPr>
      <w:t xml:space="preserve">03.02.2023. 18.08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22-TA-3379</w:t>
    </w:r>
    <w:r>
      <w:br/>
    </w:r>
    <w:r w:rsidR="00000000" w:rsidRPr="00000000" w:rsidDel="00000000">
      <w:rPr>
        <w:rtl w:val="0"/>
      </w:rPr>
      <w:t xml:space="preserve">03.02.2023. 18.08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Izziņa_22-TA-3379.docx</dc:title>
</cp:coreProperties>
</file>

<file path=docProps/custom.xml><?xml version="1.0" encoding="utf-8"?>
<Properties xmlns="http://schemas.openxmlformats.org/officeDocument/2006/custom-properties" xmlns:vt="http://schemas.openxmlformats.org/officeDocument/2006/docPropsVTypes"/>
</file>