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CB0D5E" w:rsidP="00CB0D5E" w:rsidRDefault="00CB0D5E" w14:paraId="4E3936D9" w14:textId="77777777">
      <w:pPr>
        <w:rPr>
          <w:rFonts w:ascii="Times New Roman" w:hAnsi="Times New Roman" w:cs="Times New Roman"/>
          <w:b/>
          <w:sz w:val="24"/>
          <w:szCs w:val="24"/>
        </w:rPr>
      </w:pPr>
      <w:r w:rsidRPr="00BD44E1">
        <w:rPr>
          <w:rFonts w:ascii="Times New Roman" w:hAnsi="Times New Roman" w:cs="Times New Roman"/>
          <w:b/>
          <w:sz w:val="24"/>
          <w:szCs w:val="24"/>
        </w:rPr>
        <w:t>Pamatojums dendroloģiskā stādījuma “</w:t>
      </w:r>
      <w:r>
        <w:rPr>
          <w:rFonts w:ascii="Times New Roman" w:hAnsi="Times New Roman" w:cs="Times New Roman"/>
          <w:b/>
          <w:sz w:val="24"/>
          <w:szCs w:val="24"/>
        </w:rPr>
        <w:t xml:space="preserve">Indrānu </w:t>
      </w:r>
      <w:r w:rsidRPr="00BD44E1">
        <w:rPr>
          <w:rFonts w:ascii="Times New Roman" w:hAnsi="Times New Roman" w:cs="Times New Roman"/>
          <w:b/>
          <w:sz w:val="24"/>
          <w:szCs w:val="24"/>
        </w:rPr>
        <w:t>parks” robežu maiņai</w:t>
      </w:r>
    </w:p>
    <w:p w:rsidRPr="00BD44E1" w:rsidR="00401325" w:rsidP="00401325" w:rsidRDefault="00401325" w14:paraId="03FA0405" w14:textId="77777777">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Vispārēja informācija</w:t>
      </w:r>
    </w:p>
    <w:p w:rsidRPr="00BD44E1" w:rsidR="00CB0D5E" w:rsidP="00CB0D5E" w:rsidRDefault="00CB0D5E" w14:paraId="2978D77C" w14:textId="77777777">
      <w:pPr>
        <w:rPr>
          <w:rFonts w:ascii="Times New Roman" w:hAnsi="Times New Roman" w:cs="Times New Roman"/>
          <w:b/>
          <w:sz w:val="24"/>
          <w:szCs w:val="24"/>
        </w:rPr>
      </w:pPr>
      <w:r w:rsidRPr="00BD44E1">
        <w:rPr>
          <w:rFonts w:ascii="Times New Roman" w:hAnsi="Times New Roman" w:cs="Times New Roman"/>
          <w:sz w:val="24"/>
          <w:szCs w:val="24"/>
        </w:rPr>
        <w:t>Dibināšanas gads: 2001.</w:t>
      </w:r>
    </w:p>
    <w:p w:rsidRPr="00BD44E1" w:rsidR="00CB0D5E" w:rsidP="00CB0D5E" w:rsidRDefault="00CB0D5E" w14:paraId="1BEF7535" w14:textId="77777777">
      <w:pPr>
        <w:jc w:val="both"/>
        <w:rPr>
          <w:rFonts w:ascii="Times New Roman" w:hAnsi="Times New Roman" w:cs="Times New Roman"/>
          <w:sz w:val="24"/>
          <w:szCs w:val="24"/>
        </w:rPr>
      </w:pPr>
      <w:r w:rsidRPr="00BD44E1">
        <w:rPr>
          <w:rFonts w:ascii="Times New Roman" w:hAnsi="Times New Roman" w:cs="Times New Roman"/>
          <w:sz w:val="24"/>
          <w:szCs w:val="24"/>
        </w:rPr>
        <w:t xml:space="preserve">Atrašanās vieta: </w:t>
      </w:r>
      <w:r>
        <w:rPr>
          <w:rFonts w:ascii="Times New Roman" w:hAnsi="Times New Roman" w:cs="Times New Roman"/>
          <w:sz w:val="24"/>
          <w:szCs w:val="24"/>
        </w:rPr>
        <w:t>Inčukalna</w:t>
      </w:r>
      <w:r w:rsidRPr="00BD44E1">
        <w:rPr>
          <w:rFonts w:ascii="Times New Roman" w:hAnsi="Times New Roman" w:cs="Times New Roman"/>
          <w:sz w:val="24"/>
          <w:szCs w:val="24"/>
        </w:rPr>
        <w:t xml:space="preserve"> novads </w:t>
      </w:r>
      <w:r>
        <w:rPr>
          <w:rFonts w:ascii="Times New Roman" w:hAnsi="Times New Roman" w:cs="Times New Roman"/>
          <w:sz w:val="24"/>
          <w:szCs w:val="24"/>
        </w:rPr>
        <w:t>Inčukalna</w:t>
      </w:r>
      <w:r w:rsidRPr="00BD44E1">
        <w:rPr>
          <w:rFonts w:ascii="Times New Roman" w:hAnsi="Times New Roman" w:cs="Times New Roman"/>
          <w:sz w:val="24"/>
          <w:szCs w:val="24"/>
        </w:rPr>
        <w:t xml:space="preserve"> pagasts</w:t>
      </w:r>
    </w:p>
    <w:p w:rsidRPr="00BD44E1" w:rsidR="00CB0D5E" w:rsidP="00CB0D5E" w:rsidRDefault="00CB0D5E" w14:paraId="4C703ED5" w14:textId="77777777">
      <w:pPr>
        <w:jc w:val="both"/>
        <w:rPr>
          <w:rFonts w:ascii="Times New Roman" w:hAnsi="Times New Roman" w:cs="Times New Roman"/>
          <w:sz w:val="24"/>
          <w:szCs w:val="24"/>
        </w:rPr>
      </w:pPr>
      <w:r w:rsidRPr="00BD44E1">
        <w:rPr>
          <w:rFonts w:ascii="Times New Roman" w:hAnsi="Times New Roman" w:cs="Times New Roman"/>
          <w:sz w:val="24"/>
          <w:szCs w:val="24"/>
        </w:rPr>
        <w:t xml:space="preserve">Platība: </w:t>
      </w:r>
      <w:r w:rsidRPr="00182D4C" w:rsidR="00B15480">
        <w:rPr>
          <w:rFonts w:ascii="Times New Roman" w:hAnsi="Times New Roman" w:cs="Times New Roman"/>
          <w:color w:val="000000" w:themeColor="text1"/>
          <w:sz w:val="24"/>
          <w:szCs w:val="24"/>
        </w:rPr>
        <w:t>3,78 ha</w:t>
      </w:r>
    </w:p>
    <w:p w:rsidRPr="00BD44E1" w:rsidR="00CB075C" w:rsidP="00CB075C" w:rsidRDefault="00CB0D5E" w14:paraId="09273D49" w14:textId="77777777">
      <w:pPr>
        <w:jc w:val="both"/>
        <w:rPr>
          <w:rFonts w:ascii="Times New Roman" w:hAnsi="Times New Roman" w:cs="Times New Roman"/>
          <w:sz w:val="24"/>
          <w:szCs w:val="24"/>
        </w:rPr>
      </w:pPr>
      <w:r w:rsidRPr="00BD44E1">
        <w:rPr>
          <w:rFonts w:ascii="Times New Roman" w:hAnsi="Times New Roman" w:eastAsia="Times New Roman" w:cs="Times New Roman"/>
          <w:sz w:val="24"/>
          <w:szCs w:val="24"/>
          <w:lang w:eastAsia="lv-LV"/>
        </w:rPr>
        <w:t xml:space="preserve">Novērtējums un priekšlikumi par ĪADT aizsardzības režīma maiņu: </w:t>
      </w:r>
      <w:r w:rsidRPr="00BD44E1" w:rsidR="00CB075C">
        <w:rPr>
          <w:rFonts w:ascii="Times New Roman" w:hAnsi="Times New Roman" w:cs="Times New Roman"/>
          <w:sz w:val="24"/>
          <w:szCs w:val="24"/>
        </w:rPr>
        <w:t xml:space="preserve">izstrādāts </w:t>
      </w:r>
      <w:r w:rsidRPr="00925903" w:rsidR="00CB075C">
        <w:rPr>
          <w:rFonts w:ascii="Times New Roman" w:hAnsi="Times New Roman" w:cs="Times New Roman"/>
          <w:sz w:val="24"/>
          <w:szCs w:val="24"/>
        </w:rPr>
        <w:t>2019.</w:t>
      </w:r>
      <w:r w:rsidR="00CB075C">
        <w:rPr>
          <w:rFonts w:ascii="Times New Roman" w:hAnsi="Times New Roman" w:cs="Times New Roman"/>
          <w:sz w:val="24"/>
          <w:szCs w:val="24"/>
        </w:rPr>
        <w:t xml:space="preserve"> gadā, balstoties uz </w:t>
      </w:r>
      <w:r w:rsidRPr="00BD44E1" w:rsidR="00CB075C">
        <w:rPr>
          <w:rFonts w:ascii="Times New Roman" w:hAnsi="Times New Roman" w:cs="Times New Roman"/>
          <w:sz w:val="24"/>
          <w:szCs w:val="24"/>
        </w:rPr>
        <w:t>2017. – 2018. gadā</w:t>
      </w:r>
      <w:r w:rsidR="00CB075C">
        <w:rPr>
          <w:rFonts w:ascii="Times New Roman" w:hAnsi="Times New Roman" w:cs="Times New Roman"/>
          <w:sz w:val="24"/>
          <w:szCs w:val="24"/>
        </w:rPr>
        <w:t xml:space="preserve"> veikto izpēti</w:t>
      </w:r>
      <w:r w:rsidR="00182D4C">
        <w:rPr>
          <w:rFonts w:ascii="Times New Roman" w:hAnsi="Times New Roman" w:cs="Times New Roman"/>
          <w:sz w:val="24"/>
          <w:szCs w:val="24"/>
        </w:rPr>
        <w:t xml:space="preserve"> (</w:t>
      </w:r>
      <w:hyperlink w:history="1" r:id="rId8">
        <w:r w:rsidRPr="000F7B38" w:rsidR="00182D4C">
          <w:rPr>
            <w:rStyle w:val="Hyperlink"/>
            <w:rFonts w:ascii="Times New Roman" w:hAnsi="Times New Roman" w:cs="Times New Roman"/>
          </w:rPr>
          <w:t>https://www.daba.gov.lv/upload/File/zin_p/DEN_Indranu_parks_novertejums.pdf</w:t>
        </w:r>
      </w:hyperlink>
      <w:r w:rsidR="00182D4C">
        <w:rPr>
          <w:rFonts w:ascii="Times New Roman" w:hAnsi="Times New Roman" w:cs="Times New Roman"/>
          <w:sz w:val="24"/>
          <w:szCs w:val="24"/>
        </w:rPr>
        <w:t>)</w:t>
      </w:r>
      <w:r w:rsidRPr="00BD44E1" w:rsidR="00CB075C">
        <w:rPr>
          <w:rFonts w:ascii="Times New Roman" w:hAnsi="Times New Roman" w:cs="Times New Roman"/>
          <w:sz w:val="24"/>
          <w:szCs w:val="24"/>
        </w:rPr>
        <w:t>.</w:t>
      </w:r>
    </w:p>
    <w:p w:rsidR="00B15480" w:rsidP="00B15480" w:rsidRDefault="0058718E" w14:paraId="4166CD12" w14:textId="45892FB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Teritorija atrodas Vidzemē, Inčukalna novadā, apmēram 37 kilometru attālumā no Rīgas. </w:t>
      </w:r>
      <w:r w:rsidR="00833A3C">
        <w:rPr>
          <w:rFonts w:ascii="Times New Roman" w:hAnsi="Times New Roman" w:cs="Times New Roman"/>
          <w:color w:val="000000" w:themeColor="text1"/>
          <w:sz w:val="24"/>
          <w:szCs w:val="24"/>
        </w:rPr>
        <w:t>D</w:t>
      </w:r>
      <w:r w:rsidRPr="002707F1" w:rsidR="00833A3C">
        <w:rPr>
          <w:rFonts w:ascii="Times New Roman" w:hAnsi="Times New Roman" w:cs="Times New Roman"/>
          <w:color w:val="000000" w:themeColor="text1"/>
          <w:sz w:val="24"/>
          <w:szCs w:val="24"/>
        </w:rPr>
        <w:t>endroloģisk</w:t>
      </w:r>
      <w:r w:rsidR="00833A3C">
        <w:rPr>
          <w:rFonts w:ascii="Times New Roman" w:hAnsi="Times New Roman" w:cs="Times New Roman"/>
          <w:color w:val="000000" w:themeColor="text1"/>
          <w:sz w:val="24"/>
          <w:szCs w:val="24"/>
        </w:rPr>
        <w:t>ais</w:t>
      </w:r>
      <w:r w:rsidRPr="002707F1" w:rsidR="00833A3C">
        <w:rPr>
          <w:rFonts w:ascii="Times New Roman" w:hAnsi="Times New Roman" w:cs="Times New Roman"/>
          <w:color w:val="000000" w:themeColor="text1"/>
          <w:sz w:val="24"/>
          <w:szCs w:val="24"/>
        </w:rPr>
        <w:t xml:space="preserve"> stādījum</w:t>
      </w:r>
      <w:r w:rsidR="00833A3C">
        <w:rPr>
          <w:rFonts w:ascii="Times New Roman" w:hAnsi="Times New Roman" w:cs="Times New Roman"/>
          <w:color w:val="000000" w:themeColor="text1"/>
          <w:sz w:val="24"/>
          <w:szCs w:val="24"/>
        </w:rPr>
        <w:t>s “</w:t>
      </w:r>
      <w:r w:rsidRPr="002707F1" w:rsidR="00833A3C">
        <w:rPr>
          <w:rFonts w:ascii="Times New Roman" w:hAnsi="Times New Roman" w:cs="Times New Roman"/>
          <w:color w:val="000000" w:themeColor="text1"/>
          <w:sz w:val="24"/>
          <w:szCs w:val="24"/>
        </w:rPr>
        <w:t>Indrānu park</w:t>
      </w:r>
      <w:r w:rsidR="00833A3C">
        <w:rPr>
          <w:rFonts w:ascii="Times New Roman" w:hAnsi="Times New Roman" w:cs="Times New Roman"/>
          <w:color w:val="000000" w:themeColor="text1"/>
          <w:sz w:val="24"/>
          <w:szCs w:val="24"/>
        </w:rPr>
        <w:t xml:space="preserve">s” </w:t>
      </w:r>
      <w:r w:rsidRPr="002707F1" w:rsidR="00B15480">
        <w:rPr>
          <w:rFonts w:ascii="Times New Roman" w:hAnsi="Times New Roman" w:cs="Times New Roman"/>
          <w:color w:val="000000" w:themeColor="text1"/>
          <w:sz w:val="24"/>
          <w:szCs w:val="24"/>
        </w:rPr>
        <w:t>aizņem daļu no kādreizējās Hincenbergas muižas teritorijas.</w:t>
      </w:r>
      <w:r w:rsidR="00B15480">
        <w:rPr>
          <w:rFonts w:ascii="Times New Roman" w:hAnsi="Times New Roman" w:cs="Times New Roman"/>
          <w:color w:val="000000" w:themeColor="text1"/>
          <w:sz w:val="24"/>
          <w:szCs w:val="24"/>
        </w:rPr>
        <w:t xml:space="preserve"> No 1753. gada muižas īpašnieki mainījušies, līdz kunga mājas pēdējām dienām valdīja barons </w:t>
      </w:r>
      <w:r w:rsidRPr="00A81A88" w:rsidR="00B15480">
        <w:rPr>
          <w:rFonts w:ascii="Times New Roman" w:hAnsi="Times New Roman" w:cs="Times New Roman"/>
          <w:color w:val="000000" w:themeColor="text1"/>
          <w:sz w:val="24"/>
          <w:szCs w:val="24"/>
        </w:rPr>
        <w:t>Maksimiliāns fon Volfs</w:t>
      </w:r>
      <w:r w:rsidR="00B15480">
        <w:rPr>
          <w:rFonts w:ascii="Times New Roman" w:hAnsi="Times New Roman" w:cs="Times New Roman"/>
          <w:color w:val="000000" w:themeColor="text1"/>
          <w:sz w:val="24"/>
          <w:szCs w:val="24"/>
        </w:rPr>
        <w:t>.</w:t>
      </w:r>
      <w:r w:rsidRPr="0058718E">
        <w:rPr>
          <w:rFonts w:ascii="Times New Roman" w:hAnsi="Times New Roman" w:cs="Times New Roman"/>
          <w:color w:val="000000" w:themeColor="text1"/>
          <w:sz w:val="24"/>
          <w:szCs w:val="24"/>
        </w:rPr>
        <w:t xml:space="preserve"> </w:t>
      </w:r>
      <w:r w:rsidRPr="009949A5">
        <w:rPr>
          <w:rFonts w:ascii="Times New Roman" w:hAnsi="Times New Roman" w:cs="Times New Roman"/>
          <w:color w:val="000000" w:themeColor="text1"/>
          <w:sz w:val="24"/>
          <w:szCs w:val="24"/>
        </w:rPr>
        <w:t>Šobrīd no senā muižas parka plānojuma ainavā saglabājies lielais dīķis ar saliņu, atsevišķi</w:t>
      </w:r>
      <w:r w:rsidR="00401325">
        <w:rPr>
          <w:rFonts w:ascii="Times New Roman" w:hAnsi="Times New Roman" w:cs="Times New Roman"/>
          <w:color w:val="000000" w:themeColor="text1"/>
          <w:sz w:val="24"/>
          <w:szCs w:val="24"/>
        </w:rPr>
        <w:t>em</w:t>
      </w:r>
      <w:r w:rsidRPr="009949A5">
        <w:rPr>
          <w:rFonts w:ascii="Times New Roman" w:hAnsi="Times New Roman" w:cs="Times New Roman"/>
          <w:color w:val="000000" w:themeColor="text1"/>
          <w:sz w:val="24"/>
          <w:szCs w:val="24"/>
        </w:rPr>
        <w:t xml:space="preserve"> koki</w:t>
      </w:r>
      <w:r w:rsidR="00401325">
        <w:rPr>
          <w:rFonts w:ascii="Times New Roman" w:hAnsi="Times New Roman" w:cs="Times New Roman"/>
          <w:color w:val="000000" w:themeColor="text1"/>
          <w:sz w:val="24"/>
          <w:szCs w:val="24"/>
        </w:rPr>
        <w:t>em</w:t>
      </w:r>
      <w:r w:rsidRPr="009949A5">
        <w:rPr>
          <w:rFonts w:ascii="Times New Roman" w:hAnsi="Times New Roman" w:cs="Times New Roman"/>
          <w:color w:val="000000" w:themeColor="text1"/>
          <w:sz w:val="24"/>
          <w:szCs w:val="24"/>
        </w:rPr>
        <w:t xml:space="preserve"> un to grup</w:t>
      </w:r>
      <w:r w:rsidR="00401325">
        <w:rPr>
          <w:rFonts w:ascii="Times New Roman" w:hAnsi="Times New Roman" w:cs="Times New Roman"/>
          <w:color w:val="000000" w:themeColor="text1"/>
          <w:sz w:val="24"/>
          <w:szCs w:val="24"/>
        </w:rPr>
        <w:t>ām.</w:t>
      </w:r>
    </w:p>
    <w:p w:rsidRPr="00BD44E1" w:rsidR="00CB0D5E" w:rsidP="00CB0D5E" w:rsidRDefault="00CB0D5E" w14:paraId="1FD6042E" w14:textId="68454AE4">
      <w:pPr>
        <w:jc w:val="both"/>
        <w:rPr>
          <w:rFonts w:ascii="Times New Roman" w:hAnsi="Times New Roman" w:cs="Times New Roman"/>
          <w:sz w:val="24"/>
          <w:szCs w:val="24"/>
        </w:rPr>
      </w:pPr>
      <w:r w:rsidRPr="123BA29D" w:rsidR="00CB0D5E">
        <w:rPr>
          <w:rFonts w:ascii="Times New Roman" w:hAnsi="Times New Roman" w:cs="Times New Roman"/>
          <w:sz w:val="24"/>
          <w:szCs w:val="24"/>
        </w:rPr>
        <w:t>Dendroloģiskais stādījums “</w:t>
      </w:r>
      <w:r w:rsidRPr="123BA29D" w:rsidR="00CB0D5E">
        <w:rPr>
          <w:rFonts w:ascii="Times New Roman" w:hAnsi="Times New Roman" w:cs="Times New Roman"/>
          <w:sz w:val="24"/>
          <w:szCs w:val="24"/>
        </w:rPr>
        <w:t>Indrānu</w:t>
      </w:r>
      <w:r w:rsidRPr="123BA29D" w:rsidR="00CB0D5E">
        <w:rPr>
          <w:rFonts w:ascii="Times New Roman" w:hAnsi="Times New Roman" w:cs="Times New Roman"/>
          <w:sz w:val="24"/>
          <w:szCs w:val="24"/>
        </w:rPr>
        <w:t xml:space="preserve"> parks” izveidots 2001.gadā, tā shēma un robežu apraksts ir apstiprināts Ministru kabineta 2001.gada </w:t>
      </w:r>
      <w:r w:rsidRPr="123BA29D" w:rsidR="5114A741">
        <w:rPr>
          <w:rFonts w:ascii="Times New Roman" w:hAnsi="Times New Roman" w:cs="Times New Roman"/>
          <w:sz w:val="24"/>
          <w:szCs w:val="24"/>
        </w:rPr>
        <w:t>2</w:t>
      </w:r>
      <w:r w:rsidRPr="123BA29D" w:rsidR="00CB0D5E">
        <w:rPr>
          <w:rFonts w:ascii="Times New Roman" w:hAnsi="Times New Roman" w:cs="Times New Roman"/>
          <w:sz w:val="24"/>
          <w:szCs w:val="24"/>
        </w:rPr>
        <w:t xml:space="preserve">0.marta noteikumu Nr. 131 “Par aizsargājamiem dendroloģiskajiem stādījumiem” </w:t>
      </w:r>
      <w:r w:rsidRPr="123BA29D" w:rsidR="00CB0D5E">
        <w:rPr>
          <w:rFonts w:ascii="Times New Roman" w:hAnsi="Times New Roman" w:cs="Times New Roman"/>
          <w:sz w:val="24"/>
          <w:szCs w:val="24"/>
        </w:rPr>
        <w:t>66</w:t>
      </w:r>
      <w:r w:rsidRPr="123BA29D" w:rsidR="00CB0D5E">
        <w:rPr>
          <w:rFonts w:ascii="Times New Roman" w:hAnsi="Times New Roman" w:cs="Times New Roman"/>
          <w:sz w:val="24"/>
          <w:szCs w:val="24"/>
        </w:rPr>
        <w:t xml:space="preserve">. pielikumā. </w:t>
      </w:r>
    </w:p>
    <w:p w:rsidR="00CB0D5E" w:rsidP="00CB0D5E" w:rsidRDefault="00CB0D5E" w14:paraId="706B2DFA" w14:textId="77777777">
      <w:pPr>
        <w:pStyle w:val="ListParagraph"/>
        <w:numPr>
          <w:ilvl w:val="0"/>
          <w:numId w:val="1"/>
        </w:numPr>
        <w:jc w:val="both"/>
        <w:rPr>
          <w:rFonts w:ascii="Times New Roman" w:hAnsi="Times New Roman" w:cs="Times New Roman"/>
          <w:b/>
          <w:sz w:val="24"/>
          <w:szCs w:val="24"/>
        </w:rPr>
      </w:pPr>
      <w:r w:rsidRPr="00BD44E1">
        <w:rPr>
          <w:rFonts w:ascii="Times New Roman" w:hAnsi="Times New Roman" w:cs="Times New Roman"/>
          <w:b/>
          <w:sz w:val="24"/>
          <w:szCs w:val="24"/>
        </w:rPr>
        <w:t>2017.-2018. gada apsekošanā veiktie darbi un priekšlikumi teritorijas robežas precizējumiem</w:t>
      </w:r>
    </w:p>
    <w:p w:rsidR="00401325" w:rsidP="00401325" w:rsidRDefault="00401325" w14:paraId="5ACFC4C8" w14:textId="77777777">
      <w:pPr>
        <w:spacing w:after="0"/>
        <w:jc w:val="both"/>
        <w:rPr>
          <w:rFonts w:ascii="Times New Roman" w:hAnsi="Times New Roman" w:cs="Times New Roman"/>
          <w:sz w:val="24"/>
          <w:szCs w:val="24"/>
        </w:rPr>
      </w:pPr>
      <w:r w:rsidRPr="00401325">
        <w:rPr>
          <w:rFonts w:ascii="Times New Roman" w:hAnsi="Times New Roman" w:cs="Times New Roman"/>
          <w:sz w:val="24"/>
          <w:szCs w:val="24"/>
        </w:rPr>
        <w:t>2017.</w:t>
      </w:r>
      <w:r>
        <w:rPr>
          <w:rFonts w:ascii="Times New Roman" w:hAnsi="Times New Roman" w:cs="Times New Roman"/>
          <w:sz w:val="24"/>
          <w:szCs w:val="24"/>
        </w:rPr>
        <w:t xml:space="preserve"> </w:t>
      </w:r>
      <w:r w:rsidRPr="00401325">
        <w:rPr>
          <w:rFonts w:ascii="Times New Roman" w:hAnsi="Times New Roman" w:cs="Times New Roman"/>
          <w:sz w:val="24"/>
          <w:szCs w:val="24"/>
        </w:rPr>
        <w:t>gadā tika noslēgts līgumus starp Dabas aizsardzības pārvaldi (turpmāk - Pārvalde) un SIA “LABIE KOKI eksperti”. Šī līguma ietvaros tika veikt</w:t>
      </w:r>
      <w:r w:rsidR="00496DB8">
        <w:rPr>
          <w:rFonts w:ascii="Times New Roman" w:hAnsi="Times New Roman" w:cs="Times New Roman"/>
          <w:sz w:val="24"/>
          <w:szCs w:val="24"/>
        </w:rPr>
        <w:t>s</w:t>
      </w:r>
      <w:r w:rsidRPr="00401325">
        <w:rPr>
          <w:rFonts w:ascii="Times New Roman" w:hAnsi="Times New Roman" w:cs="Times New Roman"/>
          <w:sz w:val="24"/>
          <w:szCs w:val="24"/>
        </w:rPr>
        <w:t xml:space="preserve"> </w:t>
      </w:r>
      <w:bookmarkStart w:name="_Hlk23337366" w:id="0"/>
      <w:r w:rsidRPr="00401325">
        <w:rPr>
          <w:rFonts w:ascii="Times New Roman" w:hAnsi="Times New Roman" w:cs="Times New Roman"/>
          <w:sz w:val="24"/>
          <w:szCs w:val="24"/>
        </w:rPr>
        <w:t>dendroloģiskā stādījuma “</w:t>
      </w:r>
      <w:r>
        <w:rPr>
          <w:rFonts w:ascii="Times New Roman" w:hAnsi="Times New Roman" w:cs="Times New Roman"/>
          <w:sz w:val="24"/>
          <w:szCs w:val="24"/>
        </w:rPr>
        <w:t>Indrānu</w:t>
      </w:r>
      <w:r w:rsidRPr="00401325">
        <w:rPr>
          <w:rFonts w:ascii="Times New Roman" w:hAnsi="Times New Roman" w:cs="Times New Roman"/>
          <w:sz w:val="24"/>
          <w:szCs w:val="24"/>
        </w:rPr>
        <w:t xml:space="preserve"> parks” ainavisk</w:t>
      </w:r>
      <w:r w:rsidR="00496DB8">
        <w:rPr>
          <w:rFonts w:ascii="Times New Roman" w:hAnsi="Times New Roman" w:cs="Times New Roman"/>
          <w:sz w:val="24"/>
          <w:szCs w:val="24"/>
        </w:rPr>
        <w:t>o</w:t>
      </w:r>
      <w:r w:rsidRPr="00401325">
        <w:rPr>
          <w:rFonts w:ascii="Times New Roman" w:hAnsi="Times New Roman" w:cs="Times New Roman"/>
          <w:sz w:val="24"/>
          <w:szCs w:val="24"/>
        </w:rPr>
        <w:t>, kultūrvēsturisk</w:t>
      </w:r>
      <w:r w:rsidR="00496DB8">
        <w:rPr>
          <w:rFonts w:ascii="Times New Roman" w:hAnsi="Times New Roman" w:cs="Times New Roman"/>
          <w:sz w:val="24"/>
          <w:szCs w:val="24"/>
        </w:rPr>
        <w:t>o</w:t>
      </w:r>
      <w:r w:rsidRPr="00401325">
        <w:rPr>
          <w:rFonts w:ascii="Times New Roman" w:hAnsi="Times New Roman" w:cs="Times New Roman"/>
          <w:sz w:val="24"/>
          <w:szCs w:val="24"/>
        </w:rPr>
        <w:t>, dendroloģisk</w:t>
      </w:r>
      <w:r w:rsidR="00496DB8">
        <w:rPr>
          <w:rFonts w:ascii="Times New Roman" w:hAnsi="Times New Roman" w:cs="Times New Roman"/>
          <w:sz w:val="24"/>
          <w:szCs w:val="24"/>
        </w:rPr>
        <w:t>o</w:t>
      </w:r>
      <w:r w:rsidRPr="00401325">
        <w:rPr>
          <w:rFonts w:ascii="Times New Roman" w:hAnsi="Times New Roman" w:cs="Times New Roman"/>
          <w:sz w:val="24"/>
          <w:szCs w:val="24"/>
        </w:rPr>
        <w:t xml:space="preserve"> un dabas vērtību novērtējums</w:t>
      </w:r>
      <w:bookmarkEnd w:id="0"/>
      <w:r w:rsidRPr="00401325">
        <w:rPr>
          <w:rFonts w:ascii="Times New Roman" w:hAnsi="Times New Roman" w:cs="Times New Roman"/>
          <w:sz w:val="24"/>
          <w:szCs w:val="24"/>
        </w:rPr>
        <w:t xml:space="preserve">. </w:t>
      </w:r>
      <w:r>
        <w:rPr>
          <w:rFonts w:ascii="Times New Roman" w:hAnsi="Times New Roman" w:cs="Times New Roman"/>
          <w:sz w:val="24"/>
          <w:szCs w:val="24"/>
        </w:rPr>
        <w:t xml:space="preserve">Indrānu </w:t>
      </w:r>
      <w:r w:rsidRPr="00401325">
        <w:rPr>
          <w:rFonts w:ascii="Times New Roman" w:hAnsi="Times New Roman" w:cs="Times New Roman"/>
          <w:sz w:val="24"/>
          <w:szCs w:val="24"/>
        </w:rPr>
        <w:t>parka novērtējums kalpo par pamatojumu dendroloģisko stādījumu robežas precizēšanai.</w:t>
      </w:r>
    </w:p>
    <w:p w:rsidR="00401325" w:rsidP="00401325" w:rsidRDefault="00401325" w14:paraId="6FBD1B53" w14:textId="77777777">
      <w:pPr>
        <w:spacing w:after="0"/>
        <w:jc w:val="both"/>
        <w:rPr>
          <w:rFonts w:ascii="Times New Roman" w:hAnsi="Times New Roman" w:cs="Times New Roman"/>
          <w:sz w:val="24"/>
          <w:szCs w:val="24"/>
        </w:rPr>
      </w:pPr>
    </w:p>
    <w:p w:rsidR="00401325" w:rsidP="00401325" w:rsidRDefault="00401325" w14:paraId="44CE23DB" w14:textId="77777777">
      <w:pPr>
        <w:spacing w:after="0"/>
        <w:jc w:val="both"/>
        <w:rPr>
          <w:rFonts w:ascii="Times New Roman" w:hAnsi="Times New Roman" w:cs="Times New Roman"/>
          <w:sz w:val="24"/>
          <w:szCs w:val="24"/>
          <w:shd w:val="clear" w:color="auto" w:fill="FFFFFF"/>
        </w:rPr>
      </w:pPr>
      <w:r w:rsidRPr="00BD44E1">
        <w:rPr>
          <w:rFonts w:ascii="Times New Roman" w:hAnsi="Times New Roman" w:cs="Times New Roman"/>
          <w:sz w:val="24"/>
          <w:szCs w:val="24"/>
        </w:rPr>
        <w:t xml:space="preserve">Lai apzinātu un izvērtētu </w:t>
      </w:r>
      <w:r>
        <w:rPr>
          <w:rFonts w:ascii="Times New Roman" w:hAnsi="Times New Roman" w:cs="Times New Roman"/>
          <w:sz w:val="24"/>
          <w:szCs w:val="24"/>
        </w:rPr>
        <w:t xml:space="preserve">dendroloģisko, ainavisko un </w:t>
      </w:r>
      <w:r w:rsidRPr="00BD44E1">
        <w:rPr>
          <w:rFonts w:ascii="Times New Roman" w:hAnsi="Times New Roman" w:cs="Times New Roman"/>
          <w:sz w:val="24"/>
          <w:szCs w:val="24"/>
        </w:rPr>
        <w:t>dabas vērtīb</w:t>
      </w:r>
      <w:r>
        <w:rPr>
          <w:rFonts w:ascii="Times New Roman" w:hAnsi="Times New Roman" w:cs="Times New Roman"/>
          <w:sz w:val="24"/>
          <w:szCs w:val="24"/>
        </w:rPr>
        <w:t>u nozīmi</w:t>
      </w:r>
      <w:r w:rsidRPr="00BD44E1">
        <w:rPr>
          <w:rFonts w:ascii="Times New Roman" w:hAnsi="Times New Roman" w:cs="Times New Roman"/>
          <w:sz w:val="24"/>
          <w:szCs w:val="24"/>
        </w:rPr>
        <w:t xml:space="preserve"> </w:t>
      </w:r>
      <w:r w:rsidR="00074481">
        <w:rPr>
          <w:rFonts w:ascii="Times New Roman" w:hAnsi="Times New Roman" w:cs="Times New Roman"/>
          <w:sz w:val="24"/>
          <w:szCs w:val="24"/>
        </w:rPr>
        <w:t>Indrānu</w:t>
      </w:r>
      <w:r w:rsidRPr="00BD44E1">
        <w:rPr>
          <w:rFonts w:ascii="Times New Roman" w:hAnsi="Times New Roman" w:cs="Times New Roman"/>
          <w:sz w:val="24"/>
          <w:szCs w:val="24"/>
        </w:rPr>
        <w:t xml:space="preserve"> parkā</w:t>
      </w:r>
      <w:r>
        <w:rPr>
          <w:rFonts w:ascii="Times New Roman" w:hAnsi="Times New Roman" w:cs="Times New Roman"/>
          <w:sz w:val="24"/>
          <w:szCs w:val="24"/>
        </w:rPr>
        <w:t xml:space="preserve"> 2017. – 2018. gadā</w:t>
      </w:r>
      <w:r w:rsidRPr="00BD44E1">
        <w:rPr>
          <w:rFonts w:ascii="Times New Roman" w:hAnsi="Times New Roman" w:cs="Times New Roman"/>
          <w:sz w:val="24"/>
          <w:szCs w:val="24"/>
        </w:rPr>
        <w:t xml:space="preserve"> veikta teritorijas apsekošana. </w:t>
      </w:r>
      <w:r w:rsidRPr="00BD44E1">
        <w:rPr>
          <w:rFonts w:ascii="Times New Roman" w:hAnsi="Times New Roman" w:cs="Times New Roman"/>
          <w:sz w:val="24"/>
          <w:szCs w:val="24"/>
          <w:shd w:val="clear" w:color="auto" w:fill="FFFFFF"/>
        </w:rPr>
        <w:t>Apsekošanā piedalījās</w:t>
      </w:r>
      <w:r>
        <w:rPr>
          <w:rFonts w:ascii="Times New Roman" w:hAnsi="Times New Roman" w:cs="Times New Roman"/>
          <w:sz w:val="24"/>
          <w:szCs w:val="24"/>
          <w:shd w:val="clear" w:color="auto" w:fill="FFFFFF"/>
        </w:rPr>
        <w:t>:</w:t>
      </w:r>
    </w:p>
    <w:p w:rsidR="00401325" w:rsidP="00401325" w:rsidRDefault="00401325" w14:paraId="33426732" w14:textId="77777777">
      <w:pPr>
        <w:pStyle w:val="ListParagraph"/>
        <w:numPr>
          <w:ilvl w:val="0"/>
          <w:numId w:val="4"/>
        </w:numPr>
        <w:spacing w:after="0"/>
        <w:jc w:val="both"/>
        <w:rPr>
          <w:rFonts w:ascii="Times New Roman" w:hAnsi="Times New Roman" w:cs="Times New Roman"/>
          <w:sz w:val="24"/>
          <w:szCs w:val="24"/>
          <w:shd w:val="clear" w:color="auto" w:fill="FFFFFF"/>
        </w:rPr>
      </w:pPr>
      <w:r w:rsidRPr="00401325">
        <w:rPr>
          <w:rFonts w:ascii="Times New Roman" w:hAnsi="Times New Roman" w:cs="Times New Roman"/>
          <w:sz w:val="24"/>
          <w:szCs w:val="24"/>
          <w:shd w:val="clear" w:color="auto" w:fill="FFFFFF"/>
        </w:rPr>
        <w:t>Laura Mazule, Latvijā kvalificēta arboriste (KAB Nr. 085273), Latvijas Arboristu – Kokkopju biedrības valdes locekle; profesionālais maģistrs vides aizsardzībā un vides inženiera kvalifikācija (sērija PD E Nr. 3275), ainavu arhitekte (sērija PD E Nr. 1711);</w:t>
      </w:r>
    </w:p>
    <w:p w:rsidR="00401325" w:rsidP="00401325" w:rsidRDefault="00401325" w14:paraId="157DAC74" w14:textId="77777777">
      <w:pPr>
        <w:pStyle w:val="ListParagraph"/>
        <w:numPr>
          <w:ilvl w:val="0"/>
          <w:numId w:val="4"/>
        </w:numPr>
        <w:spacing w:after="0"/>
        <w:jc w:val="both"/>
        <w:rPr>
          <w:rFonts w:ascii="Times New Roman" w:hAnsi="Times New Roman" w:cs="Times New Roman"/>
          <w:sz w:val="24"/>
          <w:szCs w:val="24"/>
          <w:shd w:val="clear" w:color="auto" w:fill="FFFFFF"/>
        </w:rPr>
      </w:pPr>
      <w:r w:rsidRPr="00401325">
        <w:rPr>
          <w:rFonts w:ascii="Times New Roman" w:hAnsi="Times New Roman" w:cs="Times New Roman"/>
          <w:sz w:val="24"/>
          <w:szCs w:val="24"/>
          <w:shd w:val="clear" w:color="auto" w:fill="FFFFFF"/>
        </w:rPr>
        <w:t>Maija Medne, Latvijā kvalificēts arboriste – kokkope (apliecības sērija KAB Nr. 068981), bioloģe, LR sertificēta sugu un biotopu jomas eksperte (sertifikāta Nr. 102); Latvijas Dendrologu biedrības sertficēta dendroloģe (sertifikāta Nr. 011.)</w:t>
      </w:r>
      <w:r>
        <w:rPr>
          <w:rFonts w:ascii="Times New Roman" w:hAnsi="Times New Roman" w:cs="Times New Roman"/>
          <w:sz w:val="24"/>
          <w:szCs w:val="24"/>
          <w:shd w:val="clear" w:color="auto" w:fill="FFFFFF"/>
        </w:rPr>
        <w:t>;</w:t>
      </w:r>
    </w:p>
    <w:p w:rsidR="00401325" w:rsidP="00401325" w:rsidRDefault="00401325" w14:paraId="114D95F7" w14:textId="77777777">
      <w:pPr>
        <w:pStyle w:val="ListParagraph"/>
        <w:numPr>
          <w:ilvl w:val="0"/>
          <w:numId w:val="4"/>
        </w:numPr>
        <w:spacing w:after="0"/>
        <w:jc w:val="both"/>
        <w:rPr>
          <w:rFonts w:ascii="Times New Roman" w:hAnsi="Times New Roman" w:cs="Times New Roman"/>
          <w:sz w:val="24"/>
          <w:szCs w:val="24"/>
          <w:shd w:val="clear" w:color="auto" w:fill="FFFFFF"/>
        </w:rPr>
      </w:pPr>
      <w:r w:rsidRPr="00401325">
        <w:rPr>
          <w:rFonts w:ascii="Times New Roman" w:hAnsi="Times New Roman" w:cs="Times New Roman"/>
          <w:sz w:val="24"/>
          <w:szCs w:val="24"/>
          <w:shd w:val="clear" w:color="auto" w:fill="FFFFFF"/>
        </w:rPr>
        <w:t>Arita Trimalniece, ainavu arhitekte (sērija PD E, Nr. 0723); arhitektūras maģistra grāds ainavu arhitektūrā (sērija MDE, Nr. 0540),  profesionālais maģistrs vides aizsardzībā un vides inženiera kvalifikācija (sērija PD E 3279).</w:t>
      </w:r>
    </w:p>
    <w:p w:rsidRPr="00401325" w:rsidR="00401325" w:rsidP="00401325" w:rsidRDefault="00401325" w14:paraId="687EE491" w14:textId="77777777">
      <w:pPr>
        <w:spacing w:after="0"/>
        <w:jc w:val="both"/>
        <w:rPr>
          <w:rFonts w:ascii="Times New Roman" w:hAnsi="Times New Roman" w:cs="Times New Roman"/>
          <w:sz w:val="24"/>
          <w:szCs w:val="24"/>
          <w:shd w:val="clear" w:color="auto" w:fill="FFFFFF"/>
        </w:rPr>
      </w:pPr>
    </w:p>
    <w:p w:rsidR="00B15480" w:rsidP="00B15480" w:rsidRDefault="0058718E" w14:paraId="67138596" w14:textId="77777777">
      <w:pPr>
        <w:jc w:val="both"/>
        <w:rPr>
          <w:rFonts w:ascii="Times New Roman" w:hAnsi="Times New Roman" w:cs="Times New Roman"/>
          <w:sz w:val="24"/>
          <w:szCs w:val="24"/>
          <w:u w:val="single"/>
        </w:rPr>
      </w:pPr>
      <w:r w:rsidRPr="00BD44E1">
        <w:rPr>
          <w:rFonts w:ascii="Times New Roman" w:hAnsi="Times New Roman" w:cs="Times New Roman"/>
          <w:sz w:val="24"/>
          <w:szCs w:val="24"/>
          <w:u w:val="single"/>
        </w:rPr>
        <w:t>Apsekotās teritorijas raksturojums</w:t>
      </w:r>
      <w:r>
        <w:rPr>
          <w:rFonts w:ascii="Times New Roman" w:hAnsi="Times New Roman" w:cs="Times New Roman"/>
          <w:sz w:val="24"/>
          <w:szCs w:val="24"/>
          <w:u w:val="single"/>
        </w:rPr>
        <w:t>.</w:t>
      </w:r>
    </w:p>
    <w:p w:rsidRPr="0058718E" w:rsidR="003B020F" w:rsidP="003B020F" w:rsidRDefault="00411B12" w14:paraId="72F8AF72" w14:textId="77777777">
      <w:pPr>
        <w:jc w:val="both"/>
        <w:rPr>
          <w:rFonts w:ascii="Times New Roman" w:hAnsi="Times New Roman" w:cs="Times New Roman"/>
          <w:sz w:val="24"/>
          <w:szCs w:val="24"/>
        </w:rPr>
      </w:pPr>
      <w:r>
        <w:rPr>
          <w:rFonts w:ascii="Times New Roman" w:hAnsi="Times New Roman" w:cs="Times New Roman"/>
          <w:sz w:val="24"/>
          <w:szCs w:val="24"/>
        </w:rPr>
        <w:t xml:space="preserve">Nozīmīgāka dabas vērtība apsekotajā teritorijā ir vecu, lielu dimensiju koki. </w:t>
      </w:r>
      <w:r w:rsidRPr="003B020F" w:rsidR="003B020F">
        <w:rPr>
          <w:rFonts w:ascii="Times New Roman" w:hAnsi="Times New Roman" w:cs="Times New Roman"/>
          <w:sz w:val="24"/>
          <w:szCs w:val="24"/>
        </w:rPr>
        <w:t xml:space="preserve">Īpaši nozīmīgas ir vecās Holandes liepas </w:t>
      </w:r>
      <w:r w:rsidR="003B020F">
        <w:rPr>
          <w:rFonts w:ascii="Times New Roman" w:hAnsi="Times New Roman" w:cs="Times New Roman"/>
          <w:sz w:val="24"/>
          <w:szCs w:val="24"/>
        </w:rPr>
        <w:t>(</w:t>
      </w:r>
      <w:r w:rsidRPr="00411B12" w:rsidR="003B020F">
        <w:rPr>
          <w:rFonts w:ascii="Times New Roman" w:hAnsi="Times New Roman" w:cs="Times New Roman"/>
          <w:i/>
          <w:sz w:val="24"/>
          <w:szCs w:val="24"/>
        </w:rPr>
        <w:t>Tilia x europaea</w:t>
      </w:r>
      <w:r w:rsidR="003B020F">
        <w:rPr>
          <w:rFonts w:ascii="Times New Roman" w:hAnsi="Times New Roman" w:cs="Times New Roman"/>
          <w:sz w:val="24"/>
          <w:szCs w:val="24"/>
        </w:rPr>
        <w:t>)</w:t>
      </w:r>
      <w:r w:rsidRPr="00411B12" w:rsidR="003B020F">
        <w:rPr>
          <w:rFonts w:ascii="Times New Roman" w:hAnsi="Times New Roman" w:cs="Times New Roman"/>
          <w:sz w:val="24"/>
          <w:szCs w:val="24"/>
        </w:rPr>
        <w:t xml:space="preserve"> </w:t>
      </w:r>
      <w:r w:rsidRPr="003B020F" w:rsidR="003B020F">
        <w:rPr>
          <w:rFonts w:ascii="Times New Roman" w:hAnsi="Times New Roman" w:cs="Times New Roman"/>
          <w:sz w:val="24"/>
          <w:szCs w:val="24"/>
        </w:rPr>
        <w:t>parka R daļā.</w:t>
      </w:r>
      <w:r w:rsidR="003B020F">
        <w:rPr>
          <w:rFonts w:ascii="Times New Roman" w:hAnsi="Times New Roman" w:cs="Times New Roman"/>
          <w:sz w:val="24"/>
          <w:szCs w:val="24"/>
        </w:rPr>
        <w:t xml:space="preserve"> Indrānu parka A daļa ir ekstensīvi kopta, </w:t>
      </w:r>
      <w:r w:rsidR="003B020F">
        <w:rPr>
          <w:rFonts w:ascii="Times New Roman" w:hAnsi="Times New Roman" w:cs="Times New Roman"/>
          <w:sz w:val="24"/>
          <w:szCs w:val="24"/>
        </w:rPr>
        <w:lastRenderedPageBreak/>
        <w:t>tās lielāko daļu veido parasto liepu (</w:t>
      </w:r>
      <w:r w:rsidRPr="003B020F" w:rsidR="003B020F">
        <w:rPr>
          <w:rFonts w:ascii="Times New Roman" w:hAnsi="Times New Roman" w:cs="Times New Roman"/>
          <w:i/>
          <w:sz w:val="24"/>
          <w:szCs w:val="24"/>
        </w:rPr>
        <w:t>Tilia cordata</w:t>
      </w:r>
      <w:r w:rsidR="003B020F">
        <w:rPr>
          <w:rFonts w:ascii="Times New Roman" w:hAnsi="Times New Roman" w:cs="Times New Roman"/>
          <w:sz w:val="24"/>
          <w:szCs w:val="24"/>
        </w:rPr>
        <w:t>) un parasto ozolu (</w:t>
      </w:r>
      <w:r w:rsidRPr="003B020F" w:rsidR="003B020F">
        <w:rPr>
          <w:rFonts w:ascii="Times New Roman" w:hAnsi="Times New Roman" w:cs="Times New Roman"/>
          <w:i/>
          <w:sz w:val="24"/>
          <w:szCs w:val="24"/>
        </w:rPr>
        <w:t>Quercus robur</w:t>
      </w:r>
      <w:r w:rsidR="003B020F">
        <w:rPr>
          <w:rFonts w:ascii="Times New Roman" w:hAnsi="Times New Roman" w:cs="Times New Roman"/>
          <w:sz w:val="24"/>
          <w:szCs w:val="24"/>
        </w:rPr>
        <w:t xml:space="preserve">) stādījums. </w:t>
      </w:r>
      <w:r w:rsidRPr="003B020F" w:rsidR="003B020F">
        <w:rPr>
          <w:rFonts w:ascii="Times New Roman" w:hAnsi="Times New Roman" w:cs="Times New Roman"/>
          <w:sz w:val="24"/>
          <w:szCs w:val="24"/>
        </w:rPr>
        <w:t>Teritorijas D daļā atrodas ilggadīgs z</w:t>
      </w:r>
      <w:r w:rsidR="003B020F">
        <w:rPr>
          <w:rFonts w:ascii="Times New Roman" w:hAnsi="Times New Roman" w:cs="Times New Roman"/>
          <w:sz w:val="24"/>
          <w:szCs w:val="24"/>
        </w:rPr>
        <w:t>ā</w:t>
      </w:r>
      <w:r w:rsidRPr="003B020F" w:rsidR="003B020F">
        <w:rPr>
          <w:rFonts w:ascii="Times New Roman" w:hAnsi="Times New Roman" w:cs="Times New Roman"/>
          <w:sz w:val="24"/>
          <w:szCs w:val="24"/>
        </w:rPr>
        <w:t>lājs, kas pašreiz neatbilst bioloģiski vērtīga zālāja (BVZ) statusam</w:t>
      </w:r>
      <w:r w:rsidR="003B020F">
        <w:rPr>
          <w:rFonts w:ascii="Times New Roman" w:hAnsi="Times New Roman" w:cs="Times New Roman"/>
          <w:sz w:val="24"/>
          <w:szCs w:val="24"/>
        </w:rPr>
        <w:t xml:space="preserve">. </w:t>
      </w:r>
      <w:r w:rsidRPr="003B020F" w:rsidR="003B020F">
        <w:rPr>
          <w:rFonts w:ascii="Times New Roman" w:hAnsi="Times New Roman" w:cs="Times New Roman"/>
          <w:sz w:val="24"/>
          <w:szCs w:val="24"/>
        </w:rPr>
        <w:t>Indrānu parkā</w:t>
      </w:r>
      <w:r w:rsidR="005E2858">
        <w:rPr>
          <w:rFonts w:ascii="Times New Roman" w:hAnsi="Times New Roman" w:cs="Times New Roman"/>
          <w:sz w:val="24"/>
          <w:szCs w:val="24"/>
        </w:rPr>
        <w:t xml:space="preserve"> ir sastopamas </w:t>
      </w:r>
      <w:r w:rsidRPr="003B020F" w:rsidR="003B020F">
        <w:rPr>
          <w:rFonts w:ascii="Times New Roman" w:hAnsi="Times New Roman" w:cs="Times New Roman"/>
          <w:sz w:val="24"/>
          <w:szCs w:val="24"/>
        </w:rPr>
        <w:t>četras</w:t>
      </w:r>
      <w:r w:rsidR="005E2858">
        <w:rPr>
          <w:rFonts w:ascii="Times New Roman" w:hAnsi="Times New Roman" w:cs="Times New Roman"/>
          <w:sz w:val="24"/>
          <w:szCs w:val="24"/>
        </w:rPr>
        <w:t xml:space="preserve"> </w:t>
      </w:r>
      <w:r w:rsidRPr="003B020F" w:rsidR="003B020F">
        <w:rPr>
          <w:rFonts w:ascii="Times New Roman" w:hAnsi="Times New Roman" w:cs="Times New Roman"/>
          <w:sz w:val="24"/>
          <w:szCs w:val="24"/>
        </w:rPr>
        <w:t xml:space="preserve">īpaši aizsargājamas sugas: lapkoku prauglrauzis </w:t>
      </w:r>
      <w:r w:rsidR="003B020F">
        <w:rPr>
          <w:rFonts w:ascii="Times New Roman" w:hAnsi="Times New Roman" w:cs="Times New Roman"/>
          <w:sz w:val="24"/>
          <w:szCs w:val="24"/>
        </w:rPr>
        <w:t>(</w:t>
      </w:r>
      <w:r w:rsidRPr="003B020F" w:rsidR="003B020F">
        <w:rPr>
          <w:rFonts w:ascii="Times New Roman" w:hAnsi="Times New Roman" w:cs="Times New Roman"/>
          <w:i/>
          <w:sz w:val="24"/>
          <w:szCs w:val="24"/>
        </w:rPr>
        <w:t xml:space="preserve">Osmoderma </w:t>
      </w:r>
      <w:r w:rsidR="000B1932">
        <w:rPr>
          <w:rFonts w:ascii="Times New Roman" w:hAnsi="Times New Roman" w:cs="Times New Roman"/>
          <w:i/>
          <w:sz w:val="24"/>
          <w:szCs w:val="24"/>
        </w:rPr>
        <w:t>barnabita</w:t>
      </w:r>
      <w:r w:rsidR="000B1932">
        <w:rPr>
          <w:rStyle w:val="FootnoteReference"/>
          <w:rFonts w:ascii="Times New Roman" w:hAnsi="Times New Roman" w:cs="Times New Roman"/>
          <w:i/>
          <w:sz w:val="24"/>
          <w:szCs w:val="24"/>
        </w:rPr>
        <w:footnoteReference w:id="1"/>
      </w:r>
      <w:r w:rsidR="003B020F">
        <w:rPr>
          <w:rFonts w:ascii="Times New Roman" w:hAnsi="Times New Roman" w:cs="Times New Roman"/>
          <w:sz w:val="24"/>
          <w:szCs w:val="24"/>
        </w:rPr>
        <w:t xml:space="preserve">), </w:t>
      </w:r>
      <w:r w:rsidRPr="003B020F" w:rsidR="003B020F">
        <w:rPr>
          <w:rFonts w:ascii="Times New Roman" w:hAnsi="Times New Roman" w:cs="Times New Roman"/>
          <w:sz w:val="24"/>
          <w:szCs w:val="24"/>
        </w:rPr>
        <w:t xml:space="preserve">sīkpunktainā artonija </w:t>
      </w:r>
      <w:r w:rsidR="003B020F">
        <w:rPr>
          <w:rFonts w:ascii="Times New Roman" w:hAnsi="Times New Roman" w:cs="Times New Roman"/>
          <w:sz w:val="24"/>
          <w:szCs w:val="24"/>
        </w:rPr>
        <w:t>(</w:t>
      </w:r>
      <w:r w:rsidRPr="003B020F" w:rsidR="003B020F">
        <w:rPr>
          <w:rFonts w:ascii="Times New Roman" w:hAnsi="Times New Roman" w:cs="Times New Roman"/>
          <w:i/>
          <w:sz w:val="24"/>
          <w:szCs w:val="24"/>
        </w:rPr>
        <w:t>Arthonia byssace</w:t>
      </w:r>
      <w:r w:rsidR="003B020F">
        <w:rPr>
          <w:rFonts w:ascii="Times New Roman" w:hAnsi="Times New Roman" w:cs="Times New Roman"/>
          <w:sz w:val="24"/>
          <w:szCs w:val="24"/>
        </w:rPr>
        <w:t>)</w:t>
      </w:r>
      <w:r w:rsidRPr="003B020F" w:rsidR="003B020F">
        <w:rPr>
          <w:rFonts w:ascii="Times New Roman" w:hAnsi="Times New Roman" w:cs="Times New Roman"/>
          <w:sz w:val="24"/>
          <w:szCs w:val="24"/>
        </w:rPr>
        <w:t xml:space="preserve">, brūngalvainā henotēka </w:t>
      </w:r>
      <w:r w:rsidR="003B020F">
        <w:rPr>
          <w:rFonts w:ascii="Times New Roman" w:hAnsi="Times New Roman" w:cs="Times New Roman"/>
          <w:sz w:val="24"/>
          <w:szCs w:val="24"/>
        </w:rPr>
        <w:t>(</w:t>
      </w:r>
      <w:r w:rsidRPr="003B020F" w:rsidR="003B020F">
        <w:rPr>
          <w:rFonts w:ascii="Times New Roman" w:hAnsi="Times New Roman" w:cs="Times New Roman"/>
          <w:i/>
          <w:sz w:val="24"/>
          <w:szCs w:val="24"/>
        </w:rPr>
        <w:t>Chaenotheca phaeocephala</w:t>
      </w:r>
      <w:r w:rsidR="003B020F">
        <w:rPr>
          <w:rFonts w:ascii="Times New Roman" w:hAnsi="Times New Roman" w:cs="Times New Roman"/>
          <w:sz w:val="24"/>
          <w:szCs w:val="24"/>
        </w:rPr>
        <w:t>)</w:t>
      </w:r>
      <w:r w:rsidRPr="003B020F" w:rsidR="003B020F">
        <w:rPr>
          <w:rFonts w:ascii="Times New Roman" w:hAnsi="Times New Roman" w:cs="Times New Roman"/>
          <w:sz w:val="24"/>
          <w:szCs w:val="24"/>
        </w:rPr>
        <w:t xml:space="preserve"> un spožā skudra </w:t>
      </w:r>
      <w:r w:rsidR="003B020F">
        <w:rPr>
          <w:rFonts w:ascii="Times New Roman" w:hAnsi="Times New Roman" w:cs="Times New Roman"/>
          <w:sz w:val="24"/>
          <w:szCs w:val="24"/>
        </w:rPr>
        <w:t>(</w:t>
      </w:r>
      <w:r w:rsidRPr="003B020F" w:rsidR="003B020F">
        <w:rPr>
          <w:rFonts w:ascii="Times New Roman" w:hAnsi="Times New Roman" w:cs="Times New Roman"/>
          <w:i/>
          <w:sz w:val="24"/>
          <w:szCs w:val="24"/>
        </w:rPr>
        <w:t>Lasius fuliginosus</w:t>
      </w:r>
      <w:r w:rsidR="003B020F">
        <w:rPr>
          <w:rFonts w:ascii="Times New Roman" w:hAnsi="Times New Roman" w:cs="Times New Roman"/>
          <w:sz w:val="24"/>
          <w:szCs w:val="24"/>
        </w:rPr>
        <w:t>)</w:t>
      </w:r>
      <w:r w:rsidRPr="003B020F" w:rsidR="003B020F">
        <w:rPr>
          <w:rFonts w:ascii="Times New Roman" w:hAnsi="Times New Roman" w:cs="Times New Roman"/>
          <w:sz w:val="24"/>
          <w:szCs w:val="24"/>
        </w:rPr>
        <w:t xml:space="preserve">, kā arī baltā stārķa </w:t>
      </w:r>
      <w:r w:rsidR="003B020F">
        <w:rPr>
          <w:rFonts w:ascii="Times New Roman" w:hAnsi="Times New Roman" w:cs="Times New Roman"/>
          <w:sz w:val="24"/>
          <w:szCs w:val="24"/>
        </w:rPr>
        <w:t>(</w:t>
      </w:r>
      <w:r w:rsidRPr="003B020F" w:rsidR="003B020F">
        <w:rPr>
          <w:rFonts w:ascii="Times New Roman" w:hAnsi="Times New Roman" w:cs="Times New Roman"/>
          <w:i/>
          <w:sz w:val="24"/>
          <w:szCs w:val="24"/>
        </w:rPr>
        <w:t>Cyconia cyconia</w:t>
      </w:r>
      <w:r w:rsidR="003B020F">
        <w:rPr>
          <w:rFonts w:ascii="Times New Roman" w:hAnsi="Times New Roman" w:cs="Times New Roman"/>
          <w:sz w:val="24"/>
          <w:szCs w:val="24"/>
        </w:rPr>
        <w:t>)</w:t>
      </w:r>
      <w:r w:rsidRPr="003B020F" w:rsidR="003B020F">
        <w:rPr>
          <w:rFonts w:ascii="Times New Roman" w:hAnsi="Times New Roman" w:cs="Times New Roman"/>
          <w:sz w:val="24"/>
          <w:szCs w:val="24"/>
        </w:rPr>
        <w:t xml:space="preserve"> ligzda liepu audzē, teritorijas Z daļā.</w:t>
      </w:r>
      <w:r w:rsidR="00C55F57">
        <w:rPr>
          <w:rFonts w:ascii="Times New Roman" w:hAnsi="Times New Roman" w:cs="Times New Roman"/>
          <w:sz w:val="24"/>
          <w:szCs w:val="24"/>
        </w:rPr>
        <w:t xml:space="preserve"> </w:t>
      </w:r>
      <w:r w:rsidR="00552565">
        <w:rPr>
          <w:rFonts w:ascii="Times New Roman" w:hAnsi="Times New Roman" w:cs="Times New Roman"/>
          <w:color w:val="000000" w:themeColor="text1"/>
          <w:sz w:val="24"/>
          <w:szCs w:val="24"/>
        </w:rPr>
        <w:t xml:space="preserve">Parka teritorijā konstatēti deviņi dižkoki, </w:t>
      </w:r>
      <w:r w:rsidRPr="009247A8" w:rsidR="00552565">
        <w:rPr>
          <w:rFonts w:ascii="Times New Roman" w:hAnsi="Times New Roman" w:cs="Times New Roman"/>
          <w:color w:val="000000" w:themeColor="text1"/>
          <w:sz w:val="24"/>
          <w:szCs w:val="24"/>
        </w:rPr>
        <w:t>no kuriem septiņas ir Holandes liepas</w:t>
      </w:r>
      <w:r w:rsidR="00552565">
        <w:rPr>
          <w:rFonts w:ascii="Times New Roman" w:hAnsi="Times New Roman" w:cs="Times New Roman"/>
          <w:color w:val="000000" w:themeColor="text1"/>
          <w:sz w:val="24"/>
          <w:szCs w:val="24"/>
        </w:rPr>
        <w:t>, viena riekstkoka suga (</w:t>
      </w:r>
      <w:r w:rsidRPr="00552565" w:rsidR="00552565">
        <w:rPr>
          <w:rFonts w:ascii="Times New Roman" w:hAnsi="Times New Roman" w:cs="Times New Roman"/>
          <w:i/>
          <w:color w:val="000000" w:themeColor="text1"/>
          <w:sz w:val="24"/>
          <w:szCs w:val="24"/>
        </w:rPr>
        <w:t>Juglans sp</w:t>
      </w:r>
      <w:r w:rsidR="00552565">
        <w:rPr>
          <w:rFonts w:ascii="Times New Roman" w:hAnsi="Times New Roman" w:cs="Times New Roman"/>
          <w:color w:val="000000" w:themeColor="text1"/>
          <w:sz w:val="24"/>
          <w:szCs w:val="24"/>
        </w:rPr>
        <w:t>.) un viena Krievijas lapegle (</w:t>
      </w:r>
      <w:r w:rsidRPr="00552565" w:rsidR="00552565">
        <w:rPr>
          <w:rFonts w:ascii="Times New Roman" w:hAnsi="Times New Roman" w:cs="Times New Roman"/>
          <w:i/>
          <w:color w:val="000000" w:themeColor="text1"/>
          <w:sz w:val="24"/>
          <w:szCs w:val="24"/>
        </w:rPr>
        <w:t>Larix russica</w:t>
      </w:r>
      <w:r w:rsidR="00552565">
        <w:rPr>
          <w:rFonts w:ascii="Times New Roman" w:hAnsi="Times New Roman" w:cs="Times New Roman"/>
          <w:color w:val="000000" w:themeColor="text1"/>
          <w:sz w:val="24"/>
          <w:szCs w:val="24"/>
        </w:rPr>
        <w:t>).</w:t>
      </w:r>
    </w:p>
    <w:p w:rsidR="00F86E17" w:rsidP="00F86E17" w:rsidRDefault="006C38E9" w14:paraId="496F8E17" w14:textId="77777777">
      <w:pPr>
        <w:jc w:val="both"/>
        <w:rPr>
          <w:rFonts w:ascii="Times New Roman" w:hAnsi="Times New Roman" w:cs="Times New Roman"/>
          <w:sz w:val="24"/>
          <w:szCs w:val="24"/>
          <w:u w:val="single"/>
        </w:rPr>
      </w:pPr>
      <w:r w:rsidRPr="000706E5">
        <w:rPr>
          <w:rFonts w:ascii="Times New Roman" w:hAnsi="Times New Roman" w:cs="Times New Roman"/>
          <w:sz w:val="24"/>
          <w:szCs w:val="24"/>
          <w:u w:val="single"/>
        </w:rPr>
        <w:t>Priekšlikumi teritorijas robežas precizējumiem</w:t>
      </w:r>
      <w:r>
        <w:rPr>
          <w:rFonts w:ascii="Times New Roman" w:hAnsi="Times New Roman" w:cs="Times New Roman"/>
          <w:sz w:val="24"/>
          <w:szCs w:val="24"/>
          <w:u w:val="single"/>
        </w:rPr>
        <w:t>.</w:t>
      </w:r>
    </w:p>
    <w:p w:rsidRPr="002E5820" w:rsidR="00A544BD" w:rsidP="002E5820" w:rsidRDefault="0072138E" w14:paraId="57AAF4ED" w14:textId="77777777">
      <w:pPr>
        <w:jc w:val="both"/>
        <w:rPr>
          <w:rFonts w:ascii="Times New Roman" w:hAnsi="Times New Roman" w:cs="Times New Roman"/>
          <w:color w:val="000000" w:themeColor="text1"/>
          <w:sz w:val="24"/>
          <w:szCs w:val="24"/>
        </w:rPr>
      </w:pPr>
      <w:r w:rsidRPr="002E5820">
        <w:rPr>
          <w:rFonts w:ascii="Times New Roman" w:hAnsi="Times New Roman" w:cs="Times New Roman"/>
          <w:color w:val="000000" w:themeColor="text1"/>
          <w:sz w:val="24"/>
          <w:szCs w:val="24"/>
        </w:rPr>
        <w:t>Indrānu parkam d</w:t>
      </w:r>
      <w:r w:rsidRPr="002E5820" w:rsidR="001A60AB">
        <w:rPr>
          <w:rFonts w:ascii="Times New Roman" w:hAnsi="Times New Roman" w:cs="Times New Roman"/>
          <w:color w:val="000000" w:themeColor="text1"/>
          <w:sz w:val="24"/>
          <w:szCs w:val="24"/>
        </w:rPr>
        <w:t>endroloģiskā stādījuma statuss jāsaglabā</w:t>
      </w:r>
      <w:r w:rsidRPr="002E5820" w:rsidR="000B1932">
        <w:rPr>
          <w:rFonts w:ascii="Times New Roman" w:hAnsi="Times New Roman" w:cs="Times New Roman"/>
          <w:color w:val="000000" w:themeColor="text1"/>
          <w:sz w:val="24"/>
          <w:szCs w:val="24"/>
        </w:rPr>
        <w:t xml:space="preserve">, jo tajā ir sastopami dendroloģiskie retumi, kā arī nozīmīga dabas vērtība -  </w:t>
      </w:r>
      <w:r w:rsidRPr="002E5820" w:rsidR="000B1932">
        <w:rPr>
          <w:rFonts w:ascii="Times New Roman" w:hAnsi="Times New Roman" w:cs="Times New Roman"/>
          <w:sz w:val="24"/>
          <w:szCs w:val="24"/>
        </w:rPr>
        <w:t xml:space="preserve">lapkoku praulgrauzis, kas ir iekļauts </w:t>
      </w:r>
      <w:r w:rsidRPr="002E5820" w:rsidR="000B1932">
        <w:rPr>
          <w:rFonts w:ascii="Times New Roman" w:hAnsi="Times New Roman" w:cs="Times New Roman"/>
          <w:i/>
          <w:sz w:val="24"/>
          <w:szCs w:val="24"/>
        </w:rPr>
        <w:t>"Padomes Direktīvas Padomes 92/43/EEK par dabisko dzīvotņu, savvaļas faunas un floras aizsardzību"</w:t>
      </w:r>
      <w:r w:rsidRPr="002E5820" w:rsidR="000B1932">
        <w:rPr>
          <w:rFonts w:ascii="Times New Roman" w:hAnsi="Times New Roman" w:cs="Times New Roman"/>
          <w:sz w:val="24"/>
          <w:szCs w:val="24"/>
        </w:rPr>
        <w:t xml:space="preserve"> II pielikumā, kur apkopotas sugas, kurām veidojamas īpaši aizsargājamas dabas teritorijas. </w:t>
      </w:r>
      <w:r w:rsidRPr="002E5820" w:rsidR="001A60AB">
        <w:rPr>
          <w:rFonts w:ascii="Times New Roman" w:hAnsi="Times New Roman" w:cs="Times New Roman"/>
          <w:color w:val="000000" w:themeColor="text1"/>
          <w:sz w:val="24"/>
          <w:szCs w:val="24"/>
        </w:rPr>
        <w:t>Pēc M. Kalniņa</w:t>
      </w:r>
      <w:r w:rsidR="001A60AB">
        <w:rPr>
          <w:rStyle w:val="FootnoteReference"/>
          <w:rFonts w:ascii="Times New Roman" w:hAnsi="Times New Roman" w:cs="Times New Roman"/>
          <w:color w:val="000000" w:themeColor="text1"/>
          <w:sz w:val="24"/>
          <w:szCs w:val="24"/>
        </w:rPr>
        <w:footnoteReference w:id="2"/>
      </w:r>
      <w:r w:rsidRPr="002E5820" w:rsidR="001A60AB">
        <w:rPr>
          <w:rFonts w:ascii="Times New Roman" w:hAnsi="Times New Roman" w:cs="Times New Roman"/>
          <w:color w:val="000000" w:themeColor="text1"/>
          <w:sz w:val="24"/>
          <w:szCs w:val="24"/>
        </w:rPr>
        <w:t xml:space="preserve"> izstrādātā dokumenta ziņām, Indrānu parka 2014. gada apsekojumā lapkoku praulgrauža atradnes perspektīvas vērtētas kā labas, jo teritorijā</w:t>
      </w:r>
      <w:r w:rsidRPr="002E5820" w:rsidR="00A03BF3">
        <w:rPr>
          <w:rFonts w:ascii="Times New Roman" w:hAnsi="Times New Roman" w:cs="Times New Roman"/>
          <w:color w:val="000000" w:themeColor="text1"/>
          <w:sz w:val="24"/>
          <w:szCs w:val="24"/>
        </w:rPr>
        <w:t xml:space="preserve"> sastopami samērā daudzi veci,</w:t>
      </w:r>
      <w:r w:rsidRPr="002E5820" w:rsidR="001A60AB">
        <w:rPr>
          <w:rFonts w:ascii="Times New Roman" w:hAnsi="Times New Roman" w:cs="Times New Roman"/>
          <w:color w:val="000000" w:themeColor="text1"/>
          <w:sz w:val="24"/>
          <w:szCs w:val="24"/>
        </w:rPr>
        <w:t xml:space="preserve"> dobumain</w:t>
      </w:r>
      <w:r w:rsidRPr="002E5820" w:rsidR="00A03BF3">
        <w:rPr>
          <w:rFonts w:ascii="Times New Roman" w:hAnsi="Times New Roman" w:cs="Times New Roman"/>
          <w:color w:val="000000" w:themeColor="text1"/>
          <w:sz w:val="24"/>
          <w:szCs w:val="24"/>
        </w:rPr>
        <w:t>i</w:t>
      </w:r>
      <w:r w:rsidRPr="002E5820" w:rsidR="001A60AB">
        <w:rPr>
          <w:rFonts w:ascii="Times New Roman" w:hAnsi="Times New Roman" w:cs="Times New Roman"/>
          <w:color w:val="000000" w:themeColor="text1"/>
          <w:sz w:val="24"/>
          <w:szCs w:val="24"/>
        </w:rPr>
        <w:t xml:space="preserve"> ko</w:t>
      </w:r>
      <w:r w:rsidRPr="002E5820" w:rsidR="00A03BF3">
        <w:rPr>
          <w:rFonts w:ascii="Times New Roman" w:hAnsi="Times New Roman" w:cs="Times New Roman"/>
          <w:color w:val="000000" w:themeColor="text1"/>
          <w:sz w:val="24"/>
          <w:szCs w:val="24"/>
        </w:rPr>
        <w:t>ki.</w:t>
      </w:r>
      <w:r w:rsidRPr="002E5820" w:rsidR="001A60AB">
        <w:rPr>
          <w:rFonts w:ascii="Times New Roman" w:hAnsi="Times New Roman" w:cs="Times New Roman"/>
          <w:color w:val="000000" w:themeColor="text1"/>
          <w:sz w:val="24"/>
          <w:szCs w:val="24"/>
        </w:rPr>
        <w:t xml:space="preserve"> </w:t>
      </w:r>
      <w:r w:rsidRPr="002E5820" w:rsidR="00A03BF3">
        <w:rPr>
          <w:rFonts w:ascii="Times New Roman" w:hAnsi="Times New Roman" w:cs="Times New Roman"/>
          <w:color w:val="000000" w:themeColor="text1"/>
          <w:sz w:val="24"/>
          <w:szCs w:val="24"/>
        </w:rPr>
        <w:t>Taču kopumā pašreizējā dendroloģiskā stādījuma teri</w:t>
      </w:r>
      <w:r w:rsidRPr="002E5820" w:rsidR="00A544BD">
        <w:rPr>
          <w:rFonts w:ascii="Times New Roman" w:hAnsi="Times New Roman" w:cs="Times New Roman"/>
          <w:color w:val="000000" w:themeColor="text1"/>
          <w:sz w:val="24"/>
          <w:szCs w:val="24"/>
        </w:rPr>
        <w:t>t</w:t>
      </w:r>
      <w:r w:rsidRPr="002E5820" w:rsidR="00A03BF3">
        <w:rPr>
          <w:rFonts w:ascii="Times New Roman" w:hAnsi="Times New Roman" w:cs="Times New Roman"/>
          <w:color w:val="000000" w:themeColor="text1"/>
          <w:sz w:val="24"/>
          <w:szCs w:val="24"/>
        </w:rPr>
        <w:t>orija neietver visu lapkoku praulgrauža biotopu,</w:t>
      </w:r>
      <w:r w:rsidR="00833A3C">
        <w:rPr>
          <w:rFonts w:ascii="Times New Roman" w:hAnsi="Times New Roman" w:cs="Times New Roman"/>
          <w:color w:val="000000" w:themeColor="text1"/>
          <w:sz w:val="24"/>
          <w:szCs w:val="24"/>
        </w:rPr>
        <w:t xml:space="preserve"> līdz ar to dendroloģiskā stādījumā</w:t>
      </w:r>
      <w:r w:rsidRPr="002E5820" w:rsidR="00A03BF3">
        <w:rPr>
          <w:rFonts w:ascii="Times New Roman" w:hAnsi="Times New Roman" w:cs="Times New Roman"/>
          <w:color w:val="000000" w:themeColor="text1"/>
          <w:sz w:val="24"/>
          <w:szCs w:val="24"/>
        </w:rPr>
        <w:t xml:space="preserve"> iekļaujama arī aleja, kas sākas parkā un</w:t>
      </w:r>
      <w:r w:rsidRPr="002E5820" w:rsidR="00A544BD">
        <w:rPr>
          <w:rFonts w:ascii="Times New Roman" w:hAnsi="Times New Roman" w:cs="Times New Roman"/>
          <w:color w:val="000000" w:themeColor="text1"/>
          <w:sz w:val="24"/>
          <w:szCs w:val="24"/>
        </w:rPr>
        <w:t xml:space="preserve"> iekļauj ceļa posmu uz Inčukalnu. </w:t>
      </w:r>
    </w:p>
    <w:p w:rsidRPr="00A544BD" w:rsidR="00074481" w:rsidP="00BD3BFC" w:rsidRDefault="00074481" w14:paraId="54830981" w14:textId="77777777">
      <w:pPr>
        <w:jc w:val="both"/>
        <w:rPr>
          <w:rFonts w:ascii="Times New Roman" w:hAnsi="Times New Roman" w:cs="Times New Roman"/>
          <w:color w:val="000000" w:themeColor="text1"/>
          <w:sz w:val="24"/>
          <w:szCs w:val="24"/>
        </w:rPr>
      </w:pPr>
      <w:r w:rsidRPr="00A544BD">
        <w:rPr>
          <w:rFonts w:ascii="Times New Roman" w:hAnsi="Times New Roman" w:cs="Times New Roman"/>
          <w:color w:val="000000" w:themeColor="text1"/>
          <w:sz w:val="24"/>
          <w:szCs w:val="24"/>
        </w:rPr>
        <w:t>Lai</w:t>
      </w:r>
      <w:r w:rsidRPr="00A544BD" w:rsidR="00F86E17">
        <w:rPr>
          <w:rFonts w:ascii="Times New Roman" w:hAnsi="Times New Roman" w:cs="Times New Roman"/>
          <w:color w:val="000000" w:themeColor="text1"/>
          <w:sz w:val="24"/>
          <w:szCs w:val="24"/>
        </w:rPr>
        <w:t xml:space="preserve"> saglabātu Indrānu parka dendroloģisko nozīmi un </w:t>
      </w:r>
      <w:r w:rsidRPr="00A544BD">
        <w:rPr>
          <w:rFonts w:ascii="Times New Roman" w:hAnsi="Times New Roman" w:cs="Times New Roman"/>
          <w:color w:val="000000" w:themeColor="text1"/>
          <w:sz w:val="24"/>
          <w:szCs w:val="24"/>
        </w:rPr>
        <w:t>nodrošinātu labvēlīgu aizsardzības statusu lapkoku praulgrauzim, nepieciešams veikt dendroloģiskā stādījuma robežu korekcij</w:t>
      </w:r>
      <w:r w:rsidRPr="00A544BD" w:rsidR="00F86E17">
        <w:rPr>
          <w:rFonts w:ascii="Times New Roman" w:hAnsi="Times New Roman" w:cs="Times New Roman"/>
          <w:color w:val="000000" w:themeColor="text1"/>
          <w:sz w:val="24"/>
          <w:szCs w:val="24"/>
        </w:rPr>
        <w:t>as</w:t>
      </w:r>
      <w:r w:rsidRPr="00A544BD">
        <w:rPr>
          <w:rFonts w:ascii="Times New Roman" w:hAnsi="Times New Roman" w:cs="Times New Roman"/>
          <w:color w:val="000000" w:themeColor="text1"/>
          <w:sz w:val="24"/>
          <w:szCs w:val="24"/>
        </w:rPr>
        <w:t>:</w:t>
      </w:r>
    </w:p>
    <w:p w:rsidR="001A60AB" w:rsidP="00074481" w:rsidRDefault="00074481" w14:paraId="421078CC" w14:textId="77777777">
      <w:pPr>
        <w:pStyle w:val="ListParagraph"/>
        <w:numPr>
          <w:ilvl w:val="0"/>
          <w:numId w:val="6"/>
        </w:numPr>
        <w:jc w:val="both"/>
        <w:rPr>
          <w:rFonts w:ascii="Times New Roman" w:hAnsi="Times New Roman" w:cs="Times New Roman"/>
          <w:sz w:val="24"/>
          <w:szCs w:val="24"/>
        </w:rPr>
      </w:pPr>
      <w:r w:rsidRPr="001A60AB">
        <w:rPr>
          <w:rFonts w:ascii="Times New Roman" w:hAnsi="Times New Roman" w:cs="Times New Roman"/>
          <w:sz w:val="24"/>
          <w:szCs w:val="24"/>
        </w:rPr>
        <w:t>zemes vienībā ar kadastra apzīmējumu 80640030029 ietvaros iekļaut parka daļu ar veciem kokiem A pusē, robežu velkot pa koku vainagu projekcijas ārējo malu, atbilstoši situācijai dabā;</w:t>
      </w:r>
    </w:p>
    <w:p w:rsidR="001A60AB" w:rsidP="00074481" w:rsidRDefault="00074481" w14:paraId="0CF70946" w14:textId="77777777">
      <w:pPr>
        <w:pStyle w:val="ListParagraph"/>
        <w:numPr>
          <w:ilvl w:val="0"/>
          <w:numId w:val="6"/>
        </w:numPr>
        <w:jc w:val="both"/>
        <w:rPr>
          <w:rFonts w:ascii="Times New Roman" w:hAnsi="Times New Roman" w:cs="Times New Roman"/>
          <w:sz w:val="24"/>
          <w:szCs w:val="24"/>
        </w:rPr>
      </w:pPr>
      <w:r w:rsidRPr="001A60AB">
        <w:rPr>
          <w:rFonts w:ascii="Times New Roman" w:hAnsi="Times New Roman" w:cs="Times New Roman"/>
          <w:sz w:val="24"/>
          <w:szCs w:val="24"/>
        </w:rPr>
        <w:t xml:space="preserve">zemes vienībā ar kadastra apzīmējumu 80640030236 ietvaros īpaši aizsargājamā teritorijā iekļaut ceļam piegulošo parka daļu ar veciem kokiem; </w:t>
      </w:r>
    </w:p>
    <w:p w:rsidR="001A60AB" w:rsidP="001A60AB" w:rsidRDefault="00074481" w14:paraId="7C2B69C4" w14:textId="77777777">
      <w:pPr>
        <w:pStyle w:val="ListParagraph"/>
        <w:numPr>
          <w:ilvl w:val="0"/>
          <w:numId w:val="6"/>
        </w:numPr>
        <w:jc w:val="both"/>
        <w:rPr>
          <w:rFonts w:ascii="Times New Roman" w:hAnsi="Times New Roman" w:cs="Times New Roman"/>
          <w:sz w:val="24"/>
          <w:szCs w:val="24"/>
        </w:rPr>
      </w:pPr>
      <w:r w:rsidRPr="001A60AB">
        <w:rPr>
          <w:rFonts w:ascii="Times New Roman" w:hAnsi="Times New Roman" w:cs="Times New Roman"/>
          <w:sz w:val="24"/>
          <w:szCs w:val="24"/>
        </w:rPr>
        <w:t>zemes vienībā ar kadastra apzīmējumu 80640030077 ietvaros minimāli precizēt īpaši aizsargājamās dabas teritorijas robežu, nosakot to pa koku vainagu projekcijas ārējo malu, atbilstoši situācijai dabā</w:t>
      </w:r>
      <w:r w:rsidR="0011233B">
        <w:rPr>
          <w:rFonts w:ascii="Times New Roman" w:hAnsi="Times New Roman" w:cs="Times New Roman"/>
          <w:sz w:val="24"/>
          <w:szCs w:val="24"/>
        </w:rPr>
        <w:t>;</w:t>
      </w:r>
    </w:p>
    <w:p w:rsidRPr="0011233B" w:rsidR="0011233B" w:rsidP="00F86E17" w:rsidRDefault="0011233B" w14:paraId="28856BE8" w14:textId="77777777">
      <w:pPr>
        <w:pStyle w:val="ListParagraph"/>
        <w:numPr>
          <w:ilvl w:val="0"/>
          <w:numId w:val="6"/>
        </w:num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paplašināt </w:t>
      </w:r>
      <w:r w:rsidRPr="0011233B">
        <w:rPr>
          <w:rFonts w:ascii="Times New Roman" w:hAnsi="Times New Roman" w:cs="Times New Roman"/>
          <w:sz w:val="24"/>
          <w:szCs w:val="24"/>
        </w:rPr>
        <w:t>zemes vienīb</w:t>
      </w:r>
      <w:r>
        <w:rPr>
          <w:rFonts w:ascii="Times New Roman" w:hAnsi="Times New Roman" w:cs="Times New Roman"/>
          <w:sz w:val="24"/>
          <w:szCs w:val="24"/>
        </w:rPr>
        <w:t>as</w:t>
      </w:r>
      <w:r w:rsidRPr="0011233B">
        <w:rPr>
          <w:rFonts w:ascii="Times New Roman" w:hAnsi="Times New Roman" w:cs="Times New Roman"/>
          <w:sz w:val="24"/>
          <w:szCs w:val="24"/>
        </w:rPr>
        <w:t xml:space="preserve"> ar kadastra apzīmējumu 80640030240</w:t>
      </w:r>
      <w:r>
        <w:rPr>
          <w:rFonts w:ascii="Times New Roman" w:hAnsi="Times New Roman" w:cs="Times New Roman"/>
          <w:sz w:val="24"/>
          <w:szCs w:val="24"/>
        </w:rPr>
        <w:t xml:space="preserve"> Indrānu parkā iekļauto teritoriju, pievienojot</w:t>
      </w:r>
      <w:r w:rsidR="00A32357">
        <w:rPr>
          <w:rFonts w:ascii="Times New Roman" w:hAnsi="Times New Roman" w:cs="Times New Roman"/>
          <w:sz w:val="24"/>
          <w:szCs w:val="24"/>
        </w:rPr>
        <w:t xml:space="preserve"> ceļa posmu ar aleju.</w:t>
      </w:r>
      <w:r w:rsidRPr="0011233B">
        <w:rPr>
          <w:rFonts w:ascii="Times New Roman" w:hAnsi="Times New Roman" w:cs="Times New Roman"/>
          <w:sz w:val="24"/>
          <w:szCs w:val="24"/>
        </w:rPr>
        <w:t xml:space="preserve"> </w:t>
      </w:r>
    </w:p>
    <w:p w:rsidRPr="00A32357" w:rsidR="00A32357" w:rsidP="00A32357" w:rsidRDefault="00A32357" w14:paraId="218965BF" w14:textId="77777777">
      <w:pPr>
        <w:jc w:val="both"/>
        <w:rPr>
          <w:rFonts w:ascii="Times New Roman" w:hAnsi="Times New Roman" w:cs="Times New Roman"/>
          <w:color w:val="000000" w:themeColor="text1"/>
          <w:sz w:val="24"/>
          <w:szCs w:val="24"/>
        </w:rPr>
      </w:pPr>
      <w:r w:rsidRPr="00A32357">
        <w:rPr>
          <w:rFonts w:ascii="Times New Roman" w:hAnsi="Times New Roman" w:cs="Times New Roman"/>
          <w:color w:val="000000" w:themeColor="text1"/>
          <w:sz w:val="24"/>
          <w:szCs w:val="24"/>
        </w:rPr>
        <w:t>Pēc Indrānu parka robežu precizēšanas</w:t>
      </w:r>
      <w:r>
        <w:rPr>
          <w:rFonts w:ascii="Times New Roman" w:hAnsi="Times New Roman" w:cs="Times New Roman"/>
          <w:color w:val="000000" w:themeColor="text1"/>
          <w:sz w:val="24"/>
          <w:szCs w:val="24"/>
        </w:rPr>
        <w:t>,</w:t>
      </w:r>
      <w:r w:rsidRPr="00A32357">
        <w:rPr>
          <w:rFonts w:ascii="Times New Roman" w:hAnsi="Times New Roman" w:cs="Times New Roman"/>
          <w:color w:val="000000" w:themeColor="text1"/>
          <w:sz w:val="24"/>
          <w:szCs w:val="24"/>
        </w:rPr>
        <w:t xml:space="preserve"> parkam ir jāpiešķir Natura 2000 teritorijas statuss lapkoku praulgrauža aizsardzībai. Izvērtējums teritorijas atbilstībai Natura</w:t>
      </w:r>
      <w:r w:rsidR="001E781E">
        <w:rPr>
          <w:rFonts w:ascii="Times New Roman" w:hAnsi="Times New Roman" w:cs="Times New Roman"/>
          <w:color w:val="000000" w:themeColor="text1"/>
          <w:sz w:val="24"/>
          <w:szCs w:val="24"/>
        </w:rPr>
        <w:t xml:space="preserve"> </w:t>
      </w:r>
      <w:r w:rsidRPr="00A32357">
        <w:rPr>
          <w:rFonts w:ascii="Times New Roman" w:hAnsi="Times New Roman" w:cs="Times New Roman"/>
          <w:color w:val="000000" w:themeColor="text1"/>
          <w:sz w:val="24"/>
          <w:szCs w:val="24"/>
        </w:rPr>
        <w:t>2000 izveides kritērijiem pielikumā Nr. 2.</w:t>
      </w:r>
    </w:p>
    <w:p w:rsidRPr="001A60AB" w:rsidR="001A60AB" w:rsidP="001A60AB" w:rsidRDefault="001A60AB" w14:paraId="2F110849" w14:textId="77777777">
      <w:pPr>
        <w:pStyle w:val="ListParagraph"/>
        <w:jc w:val="both"/>
        <w:rPr>
          <w:rFonts w:ascii="Times New Roman" w:hAnsi="Times New Roman" w:cs="Times New Roman"/>
          <w:sz w:val="24"/>
          <w:szCs w:val="24"/>
        </w:rPr>
      </w:pPr>
    </w:p>
    <w:p w:rsidRPr="00074481" w:rsidR="00074481" w:rsidP="00074481" w:rsidRDefault="00074481" w14:paraId="3B779F54" w14:textId="77777777">
      <w:pPr>
        <w:pStyle w:val="ListParagraph"/>
        <w:numPr>
          <w:ilvl w:val="0"/>
          <w:numId w:val="1"/>
        </w:numPr>
        <w:jc w:val="both"/>
        <w:rPr>
          <w:rFonts w:ascii="Times New Roman" w:hAnsi="Times New Roman" w:cs="Times New Roman"/>
          <w:b/>
          <w:color w:val="000000" w:themeColor="text1"/>
          <w:sz w:val="24"/>
          <w:szCs w:val="24"/>
        </w:rPr>
      </w:pPr>
      <w:r w:rsidRPr="00074481">
        <w:rPr>
          <w:rFonts w:ascii="Times New Roman" w:hAnsi="Times New Roman" w:cs="Times New Roman"/>
          <w:b/>
          <w:color w:val="000000" w:themeColor="text1"/>
          <w:sz w:val="24"/>
          <w:szCs w:val="24"/>
        </w:rPr>
        <w:lastRenderedPageBreak/>
        <w:t xml:space="preserve">Izmaiņas saimnieciskās darbības ierobežojumiem aizsargājamajā dendroloģiskajā stādījumā </w:t>
      </w:r>
    </w:p>
    <w:p w:rsidR="00074481" w:rsidP="111E6CE8" w:rsidRDefault="00074481" w14:paraId="0DD54AA4" w14:textId="413A2371">
      <w:pPr>
        <w:pStyle w:val="Normal"/>
        <w:jc w:val="both"/>
        <w:rPr>
          <w:rFonts w:ascii="Times New Roman" w:hAnsi="Times New Roman" w:cs="Times New Roman"/>
          <w:color w:val="000000" w:themeColor="text1" w:themeTint="FF" w:themeShade="FF"/>
          <w:sz w:val="24"/>
          <w:szCs w:val="24"/>
        </w:rPr>
      </w:pPr>
      <w:r w:rsidRPr="111E6CE8" w:rsidR="00074481">
        <w:rPr>
          <w:rFonts w:ascii="Times New Roman" w:hAnsi="Times New Roman" w:cs="Times New Roman"/>
          <w:color w:val="000000" w:themeColor="text1" w:themeTint="FF" w:themeShade="FF"/>
          <w:sz w:val="24"/>
          <w:szCs w:val="24"/>
        </w:rPr>
        <w:t xml:space="preserve">Atbilstoši likumam “Par kompensāciju par saimnieciskās darbības ierobežojumiem aizsargājamās teritorijās” kompensācijas par dendroloģiskiem stādījumiem netiek piešķirtas, tomēr dendroloģiskā stādījuma statuss ierobežo koku ciršanu un </w:t>
      </w:r>
      <w:r w:rsidRPr="111E6CE8" w:rsidR="0433C624">
        <w:rPr>
          <w:rFonts w:ascii="Times New Roman" w:hAnsi="Times New Roman" w:eastAsia="Times New Roman" w:cs="Times New Roman"/>
          <w:noProof w:val="0"/>
          <w:sz w:val="24"/>
          <w:szCs w:val="24"/>
          <w:lang w:val="lv-LV"/>
        </w:rPr>
        <w:t>aizliedz zemes lietošanas kategoriju maiņu.</w:t>
      </w:r>
    </w:p>
    <w:p w:rsidR="009B49A7" w:rsidP="005B12BC" w:rsidRDefault="009B49A7" w14:paraId="5A4472E1" w14:textId="77777777">
      <w:pPr>
        <w:jc w:val="both"/>
        <w:rPr>
          <w:rFonts w:ascii="Times New Roman" w:hAnsi="Times New Roman" w:cs="Times New Roman"/>
          <w:sz w:val="24"/>
          <w:szCs w:val="24"/>
        </w:rPr>
      </w:pPr>
      <w:r>
        <w:rPr>
          <w:rFonts w:ascii="Times New Roman" w:hAnsi="Times New Roman" w:cs="Times New Roman"/>
          <w:sz w:val="24"/>
          <w:szCs w:val="24"/>
        </w:rPr>
        <w:t>Atbilstoši Inčukalna novada teritorijas plānojumam</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(2013. – 2024. gadam), Teritorijas izmantošanas un apbūves noteikumiem, 29. punkta nosacījumi paskaidro, ka</w:t>
      </w:r>
      <w:r w:rsidRPr="00070E55">
        <w:rPr>
          <w:rFonts w:ascii="Times New Roman" w:hAnsi="Times New Roman" w:cs="Times New Roman"/>
          <w:sz w:val="24"/>
          <w:szCs w:val="24"/>
        </w:rPr>
        <w:t xml:space="preserve"> </w:t>
      </w:r>
      <w:r>
        <w:rPr>
          <w:rFonts w:ascii="Times New Roman" w:hAnsi="Times New Roman" w:cs="Times New Roman"/>
          <w:sz w:val="24"/>
          <w:szCs w:val="24"/>
        </w:rPr>
        <w:t>v</w:t>
      </w:r>
      <w:r w:rsidRPr="00406BB4">
        <w:rPr>
          <w:rFonts w:ascii="Times New Roman" w:hAnsi="Times New Roman" w:cs="Times New Roman"/>
          <w:sz w:val="24"/>
          <w:szCs w:val="24"/>
        </w:rPr>
        <w:t>ispārējo aizsardzības un izmantošanas kārtību, pieļaujamos un aizliegtos darbības veidus īpaši aizsargājamajās dabas teritorijās nosaka regulējošie normatīvie akti</w:t>
      </w:r>
      <w:r>
        <w:rPr>
          <w:rFonts w:ascii="Times New Roman" w:hAnsi="Times New Roman" w:cs="Times New Roman"/>
          <w:sz w:val="24"/>
          <w:szCs w:val="24"/>
        </w:rPr>
        <w:t xml:space="preserve">. </w:t>
      </w:r>
      <w:r w:rsidR="004A6DE7">
        <w:rPr>
          <w:rFonts w:ascii="Times New Roman" w:hAnsi="Times New Roman" w:cs="Times New Roman"/>
          <w:sz w:val="24"/>
          <w:szCs w:val="24"/>
        </w:rPr>
        <w:t>Papildus</w:t>
      </w:r>
      <w:r w:rsidRPr="00070E55" w:rsidR="004A6DE7">
        <w:rPr>
          <w:rFonts w:ascii="Times New Roman" w:hAnsi="Times New Roman" w:cs="Times New Roman"/>
          <w:sz w:val="24"/>
          <w:szCs w:val="24"/>
        </w:rPr>
        <w:t xml:space="preserve"> </w:t>
      </w:r>
      <w:r w:rsidR="004A6DE7">
        <w:rPr>
          <w:rFonts w:ascii="Times New Roman" w:hAnsi="Times New Roman" w:cs="Times New Roman"/>
          <w:sz w:val="24"/>
          <w:szCs w:val="24"/>
        </w:rPr>
        <w:t xml:space="preserve">minētajiem nosacījumiem 30. punktā noteikts, ka aizsargājamā koka </w:t>
      </w:r>
      <w:r w:rsidRPr="00070E55" w:rsidR="004A6DE7">
        <w:rPr>
          <w:rFonts w:ascii="Times New Roman" w:hAnsi="Times New Roman" w:cs="Times New Roman"/>
          <w:sz w:val="24"/>
          <w:szCs w:val="24"/>
        </w:rPr>
        <w:t>teritorijā nav pieļaujama apbūve, tā jāattēlo detālplānojumā un jāievēro būvprojekta</w:t>
      </w:r>
      <w:r w:rsidR="004A6DE7">
        <w:rPr>
          <w:rFonts w:ascii="Times New Roman" w:hAnsi="Times New Roman" w:cs="Times New Roman"/>
          <w:sz w:val="24"/>
          <w:szCs w:val="24"/>
        </w:rPr>
        <w:t xml:space="preserve"> </w:t>
      </w:r>
      <w:r w:rsidRPr="00070E55" w:rsidR="004A6DE7">
        <w:rPr>
          <w:rFonts w:ascii="Times New Roman" w:hAnsi="Times New Roman" w:cs="Times New Roman"/>
          <w:sz w:val="24"/>
          <w:szCs w:val="24"/>
        </w:rPr>
        <w:t>situācijas plānā</w:t>
      </w:r>
      <w:r w:rsidR="004A6DE7">
        <w:rPr>
          <w:rFonts w:ascii="Times New Roman" w:hAnsi="Times New Roman" w:cs="Times New Roman"/>
          <w:sz w:val="24"/>
          <w:szCs w:val="24"/>
        </w:rPr>
        <w:t>, kā arī</w:t>
      </w:r>
      <w:r w:rsidR="004A6DE7">
        <w:t xml:space="preserve"> </w:t>
      </w:r>
      <w:r w:rsidR="004A6DE7">
        <w:rPr>
          <w:rFonts w:ascii="Times New Roman" w:hAnsi="Times New Roman" w:cs="Times New Roman"/>
          <w:sz w:val="24"/>
          <w:szCs w:val="24"/>
        </w:rPr>
        <w:t>p</w:t>
      </w:r>
      <w:r w:rsidRPr="00070E55" w:rsidR="004A6DE7">
        <w:rPr>
          <w:rFonts w:ascii="Times New Roman" w:hAnsi="Times New Roman" w:cs="Times New Roman"/>
          <w:sz w:val="24"/>
          <w:szCs w:val="24"/>
        </w:rPr>
        <w:t>ašvaldībai jāslēdz līgumi ar zemes īpašniekiem par dižkoku kā izcilu ainavas elementu saglabāšanu.</w:t>
      </w:r>
      <w:r w:rsidR="004A6DE7">
        <w:rPr>
          <w:rFonts w:ascii="Times New Roman" w:hAnsi="Times New Roman" w:cs="Times New Roman"/>
          <w:sz w:val="24"/>
          <w:szCs w:val="24"/>
        </w:rPr>
        <w:t xml:space="preserve"> 49. punkts paskaidro, </w:t>
      </w:r>
      <w:r w:rsidRPr="009B49A7" w:rsidR="004A6DE7">
        <w:rPr>
          <w:rFonts w:ascii="Times New Roman" w:hAnsi="Times New Roman" w:cs="Times New Roman"/>
          <w:sz w:val="24"/>
          <w:szCs w:val="24"/>
        </w:rPr>
        <w:t>ka</w:t>
      </w:r>
      <w:r w:rsidR="004A6DE7">
        <w:rPr>
          <w:rFonts w:ascii="Times New Roman" w:hAnsi="Times New Roman" w:cs="Times New Roman"/>
          <w:sz w:val="24"/>
          <w:szCs w:val="24"/>
        </w:rPr>
        <w:t xml:space="preserve"> </w:t>
      </w:r>
      <w:r w:rsidRPr="009B49A7" w:rsidR="004A6DE7">
        <w:rPr>
          <w:rFonts w:ascii="Times New Roman" w:hAnsi="Times New Roman" w:cs="Times New Roman"/>
          <w:sz w:val="24"/>
          <w:szCs w:val="24"/>
        </w:rPr>
        <w:t>zemes īpašnieki un nomnieki, apstrādājot lauksaimniecībā izmantojamās zemes un rekonstruējot ceļus, nedrīkst traumēt koku sakņu sistēmu vai stumbru. Lai aizsargājamos kokus un citas audzes nebojātu mājlopi, nepieciešamības gadījumā tie ir jānorobežo ar žogu.</w:t>
      </w:r>
    </w:p>
    <w:p w:rsidR="004A6DE7" w:rsidP="005B12BC" w:rsidRDefault="004A6DE7" w14:paraId="0EF803F9" w14:textId="3AF89497">
      <w:pPr>
        <w:jc w:val="both"/>
        <w:rPr>
          <w:rFonts w:ascii="Times New Roman" w:hAnsi="Times New Roman" w:cs="Times New Roman"/>
          <w:sz w:val="24"/>
          <w:szCs w:val="24"/>
        </w:rPr>
      </w:pPr>
      <w:r>
        <w:rPr>
          <w:rFonts w:ascii="Times New Roman" w:hAnsi="Times New Roman" w:cs="Times New Roman"/>
          <w:sz w:val="24"/>
          <w:szCs w:val="24"/>
        </w:rPr>
        <w:t>Ministra kabineta 2010.gada 16.marta noteikumi Nr. 264 “</w:t>
      </w:r>
      <w:r w:rsidRPr="00E40231">
        <w:rPr>
          <w:rFonts w:ascii="Times New Roman" w:hAnsi="Times New Roman" w:cs="Times New Roman"/>
          <w:bCs/>
          <w:color w:val="000000" w:themeColor="text1"/>
          <w:sz w:val="24"/>
          <w:szCs w:val="24"/>
          <w:shd w:val="clear" w:color="auto" w:fill="FFFFFF"/>
        </w:rPr>
        <w:t>Īpaši aizsargājamo dabas teritoriju vispārējie aizsardzības un izmantošanas noteikumi</w:t>
      </w:r>
      <w:r>
        <w:rPr>
          <w:rFonts w:ascii="Times New Roman" w:hAnsi="Times New Roman" w:cs="Times New Roman"/>
          <w:sz w:val="24"/>
          <w:szCs w:val="24"/>
        </w:rPr>
        <w:t>” regulē vispārējās prasības dabas pieminekļu – dendroloģisko stādījumu aizsardzībā un apsaimniekošanā, kas galvenokārt nosaka nepieciešamību dendroloģiskajam stādījumam izstrādāt rekonstrukcijas projektu, kas nosaka  pasākumus k</w:t>
      </w:r>
      <w:r w:rsidRPr="004719F3">
        <w:rPr>
          <w:rFonts w:ascii="Times New Roman" w:hAnsi="Times New Roman" w:cs="Times New Roman"/>
          <w:sz w:val="24"/>
          <w:szCs w:val="24"/>
        </w:rPr>
        <w:t>oku ciršana</w:t>
      </w:r>
      <w:r>
        <w:rPr>
          <w:rFonts w:ascii="Times New Roman" w:hAnsi="Times New Roman" w:cs="Times New Roman"/>
          <w:sz w:val="24"/>
          <w:szCs w:val="24"/>
        </w:rPr>
        <w:t>i</w:t>
      </w:r>
      <w:r w:rsidRPr="004719F3">
        <w:rPr>
          <w:rFonts w:ascii="Times New Roman" w:hAnsi="Times New Roman" w:cs="Times New Roman"/>
          <w:sz w:val="24"/>
          <w:szCs w:val="24"/>
        </w:rPr>
        <w:t xml:space="preserve"> un dendroloģisko stādījumu atjaunošana</w:t>
      </w:r>
      <w:r>
        <w:rPr>
          <w:rFonts w:ascii="Times New Roman" w:hAnsi="Times New Roman" w:cs="Times New Roman"/>
          <w:sz w:val="24"/>
          <w:szCs w:val="24"/>
        </w:rPr>
        <w:t xml:space="preserve">i. Rekonstrukcijas projektu izstrādi un ieviešanu vairumā gadījumu ierobežo dalītās īpašumtiesības, līdz ar to veicot izpēti un sagatavojot priekšlikumus teritorijas turpmākajai aizsardzībai un apsaimniekošanai, ir analizēts tas, ka galvenokārt </w:t>
      </w:r>
      <w:r w:rsidR="00833A3C">
        <w:rPr>
          <w:rFonts w:ascii="Times New Roman" w:hAnsi="Times New Roman" w:cs="Times New Roman"/>
          <w:sz w:val="24"/>
          <w:szCs w:val="24"/>
        </w:rPr>
        <w:t xml:space="preserve">dalītas </w:t>
      </w:r>
      <w:r>
        <w:rPr>
          <w:rFonts w:ascii="Times New Roman" w:hAnsi="Times New Roman" w:cs="Times New Roman"/>
          <w:sz w:val="24"/>
          <w:szCs w:val="24"/>
        </w:rPr>
        <w:t>īpašumtiesības ir apgrūtinājušas teritorijas apsaimniekošanu. Līdz ar to nepieciešamība pārskatīt un precizēt dendroloģiskā stādījuma robežas izriet arī no tā, lai veicinātu vērtīgāko parka daļu saglabāšanu un apsaimniekošanu.</w:t>
      </w:r>
    </w:p>
    <w:p w:rsidR="005B12BC" w:rsidP="005B12BC" w:rsidRDefault="005B12BC" w14:paraId="5BBD1FF4" w14:textId="2F3EAD98">
      <w:pPr>
        <w:jc w:val="both"/>
        <w:rPr>
          <w:rFonts w:ascii="Times New Roman" w:hAnsi="Times New Roman" w:cs="Times New Roman"/>
          <w:bCs/>
          <w:color w:val="000000"/>
          <w:sz w:val="24"/>
          <w:szCs w:val="24"/>
          <w:shd w:val="clear" w:color="auto" w:fill="FFFFFF"/>
        </w:rPr>
      </w:pPr>
      <w:r w:rsidRPr="005B12BC">
        <w:rPr>
          <w:rFonts w:ascii="Times New Roman" w:hAnsi="Times New Roman" w:cs="Times New Roman"/>
          <w:sz w:val="24"/>
          <w:szCs w:val="24"/>
        </w:rPr>
        <w:t xml:space="preserve">Īpaši aizsargājamais dabas piemineklis – </w:t>
      </w:r>
      <w:r w:rsidRPr="005B12BC" w:rsidR="00833A3C">
        <w:rPr>
          <w:rFonts w:ascii="Times New Roman" w:hAnsi="Times New Roman" w:cs="Times New Roman"/>
          <w:sz w:val="24"/>
          <w:szCs w:val="24"/>
        </w:rPr>
        <w:t>aizsargājam</w:t>
      </w:r>
      <w:r w:rsidR="00833A3C">
        <w:rPr>
          <w:rFonts w:ascii="Times New Roman" w:hAnsi="Times New Roman" w:cs="Times New Roman"/>
          <w:sz w:val="24"/>
          <w:szCs w:val="24"/>
        </w:rPr>
        <w:t>ais</w:t>
      </w:r>
      <w:r w:rsidRPr="005B12BC" w:rsidR="00833A3C">
        <w:rPr>
          <w:rFonts w:ascii="Times New Roman" w:hAnsi="Times New Roman" w:cs="Times New Roman"/>
          <w:sz w:val="24"/>
          <w:szCs w:val="24"/>
        </w:rPr>
        <w:t xml:space="preserve"> dendroloģisk</w:t>
      </w:r>
      <w:r w:rsidR="00833A3C">
        <w:rPr>
          <w:rFonts w:ascii="Times New Roman" w:hAnsi="Times New Roman" w:cs="Times New Roman"/>
          <w:sz w:val="24"/>
          <w:szCs w:val="24"/>
        </w:rPr>
        <w:t>ais</w:t>
      </w:r>
      <w:r w:rsidRPr="005B12BC" w:rsidR="00833A3C">
        <w:rPr>
          <w:rFonts w:ascii="Times New Roman" w:hAnsi="Times New Roman" w:cs="Times New Roman"/>
          <w:sz w:val="24"/>
          <w:szCs w:val="24"/>
        </w:rPr>
        <w:t xml:space="preserve"> stādījum</w:t>
      </w:r>
      <w:r w:rsidR="00833A3C">
        <w:rPr>
          <w:rFonts w:ascii="Times New Roman" w:hAnsi="Times New Roman" w:cs="Times New Roman"/>
          <w:sz w:val="24"/>
          <w:szCs w:val="24"/>
        </w:rPr>
        <w:t>s</w:t>
      </w:r>
      <w:r w:rsidRPr="005B12BC" w:rsidR="00833A3C">
        <w:rPr>
          <w:rFonts w:ascii="Times New Roman" w:hAnsi="Times New Roman" w:cs="Times New Roman"/>
          <w:sz w:val="24"/>
          <w:szCs w:val="24"/>
        </w:rPr>
        <w:t xml:space="preserve"> </w:t>
      </w:r>
      <w:r w:rsidRPr="005B12BC">
        <w:rPr>
          <w:rFonts w:ascii="Times New Roman" w:hAnsi="Times New Roman" w:cs="Times New Roman"/>
          <w:sz w:val="24"/>
          <w:szCs w:val="24"/>
        </w:rPr>
        <w:t>“</w:t>
      </w:r>
      <w:r w:rsidR="0072138E">
        <w:rPr>
          <w:rFonts w:ascii="Times New Roman" w:hAnsi="Times New Roman" w:cs="Times New Roman"/>
          <w:sz w:val="24"/>
          <w:szCs w:val="24"/>
        </w:rPr>
        <w:t xml:space="preserve">Indrānu </w:t>
      </w:r>
      <w:r w:rsidRPr="005B12BC">
        <w:rPr>
          <w:rFonts w:ascii="Times New Roman" w:hAnsi="Times New Roman" w:cs="Times New Roman"/>
          <w:sz w:val="24"/>
          <w:szCs w:val="24"/>
        </w:rPr>
        <w:t xml:space="preserve">parks” atrodas uz četrām zemes vienībām ar kadastra apzīmējumiem 80640030029 (fiziska persona), 80640030077 (fiziska persona), 80640030236 (pašvaldības īpašums) un </w:t>
      </w:r>
      <w:r w:rsidRPr="005B12BC">
        <w:rPr>
          <w:rFonts w:ascii="Times New Roman" w:hAnsi="Times New Roman" w:cs="Times New Roman"/>
          <w:bCs/>
          <w:color w:val="000000"/>
          <w:sz w:val="24"/>
          <w:szCs w:val="24"/>
          <w:shd w:val="clear" w:color="auto" w:fill="FFFFFF"/>
        </w:rPr>
        <w:t>80640030240 (valsts īpašums)</w:t>
      </w:r>
      <w:r>
        <w:rPr>
          <w:rFonts w:ascii="Times New Roman" w:hAnsi="Times New Roman" w:cs="Times New Roman"/>
          <w:bCs/>
          <w:color w:val="000000"/>
          <w:sz w:val="24"/>
          <w:szCs w:val="24"/>
          <w:shd w:val="clear" w:color="auto" w:fill="FFFFFF"/>
        </w:rPr>
        <w:t>.</w:t>
      </w:r>
    </w:p>
    <w:p w:rsidR="009326F9" w:rsidP="007B723D" w:rsidRDefault="00371B9E" w14:paraId="017FABD6" w14:textId="31A48552">
      <w:pPr>
        <w:jc w:val="both"/>
        <w:rPr>
          <w:rFonts w:ascii="Times New Roman" w:hAnsi="Times New Roman" w:cs="Times New Roman"/>
          <w:color w:val="000000" w:themeColor="text1"/>
          <w:sz w:val="24"/>
          <w:szCs w:val="24"/>
        </w:rPr>
      </w:pPr>
      <w:r w:rsidRPr="008B7037">
        <w:rPr>
          <w:rFonts w:ascii="Times New Roman" w:hAnsi="Times New Roman" w:cs="Times New Roman"/>
          <w:color w:val="000000" w:themeColor="text1"/>
          <w:sz w:val="24"/>
          <w:szCs w:val="24"/>
        </w:rPr>
        <w:t xml:space="preserve">Pēc </w:t>
      </w:r>
      <w:r w:rsidRPr="008B7037" w:rsidR="00833A3C">
        <w:rPr>
          <w:rFonts w:ascii="Times New Roman" w:hAnsi="Times New Roman" w:cs="Times New Roman"/>
          <w:color w:val="000000" w:themeColor="text1"/>
          <w:sz w:val="24"/>
          <w:szCs w:val="24"/>
        </w:rPr>
        <w:t>dendroloģisk</w:t>
      </w:r>
      <w:r w:rsidR="00833A3C">
        <w:rPr>
          <w:rFonts w:ascii="Times New Roman" w:hAnsi="Times New Roman" w:cs="Times New Roman"/>
          <w:color w:val="000000" w:themeColor="text1"/>
          <w:sz w:val="24"/>
          <w:szCs w:val="24"/>
        </w:rPr>
        <w:t>ā</w:t>
      </w:r>
      <w:r w:rsidRPr="008B7037" w:rsidR="00833A3C">
        <w:rPr>
          <w:rFonts w:ascii="Times New Roman" w:hAnsi="Times New Roman" w:cs="Times New Roman"/>
          <w:color w:val="000000" w:themeColor="text1"/>
          <w:sz w:val="24"/>
          <w:szCs w:val="24"/>
        </w:rPr>
        <w:t xml:space="preserve"> stādījum</w:t>
      </w:r>
      <w:r w:rsidR="00833A3C">
        <w:rPr>
          <w:rFonts w:ascii="Times New Roman" w:hAnsi="Times New Roman" w:cs="Times New Roman"/>
          <w:color w:val="000000" w:themeColor="text1"/>
          <w:sz w:val="24"/>
          <w:szCs w:val="24"/>
        </w:rPr>
        <w:t>a</w:t>
      </w:r>
      <w:r w:rsidRPr="008B7037" w:rsidR="00833A3C">
        <w:rPr>
          <w:rFonts w:ascii="Times New Roman" w:hAnsi="Times New Roman" w:cs="Times New Roman"/>
          <w:color w:val="000000" w:themeColor="text1"/>
          <w:sz w:val="24"/>
          <w:szCs w:val="24"/>
        </w:rPr>
        <w:t xml:space="preserve"> </w:t>
      </w:r>
      <w:r w:rsidRPr="008B7037">
        <w:rPr>
          <w:rFonts w:ascii="Times New Roman" w:hAnsi="Times New Roman" w:cs="Times New Roman"/>
          <w:color w:val="000000" w:themeColor="text1"/>
          <w:sz w:val="24"/>
          <w:szCs w:val="24"/>
        </w:rPr>
        <w:t>“Indrānu parks” robežu precizēšanas, parks atradīsies uz tām pašām zemes vienībām</w:t>
      </w:r>
      <w:r w:rsidR="00FE44A3">
        <w:rPr>
          <w:rFonts w:ascii="Times New Roman" w:hAnsi="Times New Roman" w:cs="Times New Roman"/>
          <w:color w:val="000000" w:themeColor="text1"/>
          <w:sz w:val="24"/>
          <w:szCs w:val="24"/>
        </w:rPr>
        <w:t xml:space="preserve">, </w:t>
      </w:r>
      <w:r w:rsidR="00833A3C">
        <w:rPr>
          <w:rFonts w:ascii="Times New Roman" w:hAnsi="Times New Roman" w:cs="Times New Roman"/>
          <w:color w:val="000000" w:themeColor="text1"/>
          <w:sz w:val="24"/>
          <w:szCs w:val="24"/>
        </w:rPr>
        <w:t xml:space="preserve">un </w:t>
      </w:r>
      <w:r w:rsidRPr="008B7037" w:rsidR="00AA3F19">
        <w:rPr>
          <w:rFonts w:ascii="Times New Roman" w:hAnsi="Times New Roman" w:cs="Times New Roman"/>
          <w:color w:val="000000" w:themeColor="text1"/>
          <w:sz w:val="24"/>
          <w:szCs w:val="24"/>
        </w:rPr>
        <w:t>papildus</w:t>
      </w:r>
      <w:r w:rsidR="00FE44A3">
        <w:rPr>
          <w:rFonts w:ascii="Times New Roman" w:hAnsi="Times New Roman" w:cs="Times New Roman"/>
          <w:color w:val="000000" w:themeColor="text1"/>
          <w:sz w:val="24"/>
          <w:szCs w:val="24"/>
        </w:rPr>
        <w:t xml:space="preserve"> tiks iekļauta </w:t>
      </w:r>
      <w:r w:rsidRPr="008B7037">
        <w:rPr>
          <w:rFonts w:ascii="Times New Roman" w:hAnsi="Times New Roman" w:cs="Times New Roman"/>
          <w:color w:val="000000" w:themeColor="text1"/>
          <w:sz w:val="24"/>
          <w:szCs w:val="24"/>
        </w:rPr>
        <w:t>vien</w:t>
      </w:r>
      <w:r w:rsidR="00FE44A3">
        <w:rPr>
          <w:rFonts w:ascii="Times New Roman" w:hAnsi="Times New Roman" w:cs="Times New Roman"/>
          <w:color w:val="000000" w:themeColor="text1"/>
          <w:sz w:val="24"/>
          <w:szCs w:val="24"/>
        </w:rPr>
        <w:t>a</w:t>
      </w:r>
      <w:r w:rsidRPr="008B7037">
        <w:rPr>
          <w:rFonts w:ascii="Times New Roman" w:hAnsi="Times New Roman" w:cs="Times New Roman"/>
          <w:color w:val="000000" w:themeColor="text1"/>
          <w:sz w:val="24"/>
          <w:szCs w:val="24"/>
        </w:rPr>
        <w:t xml:space="preserve"> zemes vienīb</w:t>
      </w:r>
      <w:r w:rsidR="00FE44A3">
        <w:rPr>
          <w:rFonts w:ascii="Times New Roman" w:hAnsi="Times New Roman" w:cs="Times New Roman"/>
          <w:color w:val="000000" w:themeColor="text1"/>
          <w:sz w:val="24"/>
          <w:szCs w:val="24"/>
        </w:rPr>
        <w:t>a</w:t>
      </w:r>
      <w:r w:rsidRPr="008B7037">
        <w:rPr>
          <w:rFonts w:ascii="Times New Roman" w:hAnsi="Times New Roman" w:cs="Times New Roman"/>
          <w:color w:val="000000" w:themeColor="text1"/>
          <w:sz w:val="24"/>
          <w:szCs w:val="24"/>
        </w:rPr>
        <w:t xml:space="preserve"> ar kadastra apzīmējumu</w:t>
      </w:r>
      <w:r w:rsidRPr="008B7037" w:rsidR="008B7037">
        <w:rPr>
          <w:rFonts w:ascii="Times New Roman" w:hAnsi="Times New Roman" w:cs="Times New Roman"/>
          <w:color w:val="000000" w:themeColor="text1"/>
          <w:sz w:val="24"/>
          <w:szCs w:val="24"/>
        </w:rPr>
        <w:t xml:space="preserve"> 80640030403</w:t>
      </w:r>
      <w:r w:rsidRPr="008B7037">
        <w:rPr>
          <w:rFonts w:ascii="Times New Roman" w:hAnsi="Times New Roman" w:cs="Times New Roman"/>
          <w:color w:val="000000" w:themeColor="text1"/>
          <w:sz w:val="24"/>
          <w:szCs w:val="24"/>
        </w:rPr>
        <w:t>, kas ir pašvaldības īpašumā.</w:t>
      </w:r>
    </w:p>
    <w:p w:rsidRPr="00A216CC" w:rsidR="008B7037" w:rsidP="008B7037" w:rsidRDefault="008B7037" w14:paraId="19EFDC34" w14:textId="6C9A136B">
      <w:pPr>
        <w:jc w:val="both"/>
        <w:rPr>
          <w:rFonts w:ascii="Times New Roman" w:hAnsi="Times New Roman" w:cs="Times New Roman"/>
          <w:sz w:val="24"/>
          <w:szCs w:val="24"/>
        </w:rPr>
      </w:pPr>
      <w:r w:rsidRPr="3E10C43D" w:rsidR="008B7037">
        <w:rPr>
          <w:rFonts w:ascii="Times New Roman" w:hAnsi="Times New Roman" w:cs="Times New Roman"/>
          <w:sz w:val="24"/>
          <w:szCs w:val="24"/>
        </w:rPr>
        <w:t>Dendroloģiskā stādījuma “Indrānu parka” platība šobrīd ir 3,78 ha, bet pēc tā robežu precizēšanas parka platība mainīsies, palielināsies līdz 7,2</w:t>
      </w:r>
      <w:r w:rsidRPr="3E10C43D" w:rsidR="0CA84593">
        <w:rPr>
          <w:rFonts w:ascii="Times New Roman" w:hAnsi="Times New Roman" w:cs="Times New Roman"/>
          <w:sz w:val="24"/>
          <w:szCs w:val="24"/>
        </w:rPr>
        <w:t>6</w:t>
      </w:r>
      <w:r w:rsidRPr="3E10C43D" w:rsidR="008B7037">
        <w:rPr>
          <w:rFonts w:ascii="Times New Roman" w:hAnsi="Times New Roman" w:cs="Times New Roman"/>
          <w:sz w:val="24"/>
          <w:szCs w:val="24"/>
        </w:rPr>
        <w:t xml:space="preserve"> ha. </w:t>
      </w:r>
    </w:p>
    <w:p w:rsidRPr="008B7037" w:rsidR="008B7037" w:rsidP="007B723D" w:rsidRDefault="008B7037" w14:paraId="21DF77DB" w14:textId="77777777">
      <w:pPr>
        <w:jc w:val="both"/>
        <w:rPr>
          <w:rFonts w:ascii="Times New Roman" w:hAnsi="Times New Roman" w:cs="Times New Roman"/>
          <w:color w:val="000000" w:themeColor="text1"/>
          <w:sz w:val="24"/>
          <w:szCs w:val="24"/>
        </w:rPr>
      </w:pPr>
    </w:p>
    <w:p w:rsidR="00371B9E" w:rsidP="00371B9E" w:rsidRDefault="00371B9E" w14:paraId="1505DE0C" w14:textId="77777777">
      <w:pPr>
        <w:jc w:val="both"/>
        <w:rPr>
          <w:rFonts w:ascii="Times New Roman" w:hAnsi="Times New Roman" w:cs="Times New Roman"/>
          <w:b/>
          <w:sz w:val="24"/>
          <w:szCs w:val="24"/>
        </w:rPr>
      </w:pPr>
      <w:r w:rsidRPr="00162721">
        <w:rPr>
          <w:rFonts w:ascii="Times New Roman" w:hAnsi="Times New Roman" w:cs="Times New Roman"/>
          <w:b/>
          <w:sz w:val="24"/>
          <w:szCs w:val="24"/>
        </w:rPr>
        <w:lastRenderedPageBreak/>
        <w:t xml:space="preserve">Ņemot vērā </w:t>
      </w:r>
      <w:r w:rsidR="008B7037">
        <w:rPr>
          <w:rFonts w:ascii="Times New Roman" w:hAnsi="Times New Roman" w:cs="Times New Roman"/>
          <w:b/>
          <w:sz w:val="24"/>
          <w:szCs w:val="24"/>
        </w:rPr>
        <w:t>iepriekš</w:t>
      </w:r>
      <w:r w:rsidRPr="00162721">
        <w:rPr>
          <w:rFonts w:ascii="Times New Roman" w:hAnsi="Times New Roman" w:cs="Times New Roman"/>
          <w:b/>
          <w:sz w:val="24"/>
          <w:szCs w:val="24"/>
        </w:rPr>
        <w:t xml:space="preserve"> minēto</w:t>
      </w:r>
      <w:r w:rsidR="008B7037">
        <w:rPr>
          <w:rFonts w:ascii="Times New Roman" w:hAnsi="Times New Roman" w:cs="Times New Roman"/>
          <w:b/>
          <w:sz w:val="24"/>
          <w:szCs w:val="24"/>
        </w:rPr>
        <w:t>s ieteikumus</w:t>
      </w:r>
      <w:r w:rsidRPr="00162721">
        <w:rPr>
          <w:rFonts w:ascii="Times New Roman" w:hAnsi="Times New Roman" w:cs="Times New Roman"/>
          <w:b/>
          <w:sz w:val="24"/>
          <w:szCs w:val="24"/>
        </w:rPr>
        <w:t xml:space="preserve">, Pārvalde rosina precizēt </w:t>
      </w:r>
      <w:r>
        <w:rPr>
          <w:rFonts w:ascii="Times New Roman" w:hAnsi="Times New Roman" w:cs="Times New Roman"/>
          <w:b/>
          <w:sz w:val="24"/>
          <w:szCs w:val="24"/>
        </w:rPr>
        <w:t>dendroloģiskā stādījuma</w:t>
      </w:r>
      <w:r w:rsidRPr="00162721">
        <w:rPr>
          <w:rFonts w:ascii="Times New Roman" w:hAnsi="Times New Roman" w:cs="Times New Roman"/>
          <w:b/>
          <w:sz w:val="24"/>
          <w:szCs w:val="24"/>
        </w:rPr>
        <w:t xml:space="preserve"> “</w:t>
      </w:r>
      <w:r>
        <w:rPr>
          <w:rFonts w:ascii="Times New Roman" w:hAnsi="Times New Roman" w:cs="Times New Roman"/>
          <w:b/>
          <w:sz w:val="24"/>
          <w:szCs w:val="24"/>
        </w:rPr>
        <w:t>Indrānu parks</w:t>
      </w:r>
      <w:r w:rsidRPr="00162721">
        <w:rPr>
          <w:rFonts w:ascii="Times New Roman" w:hAnsi="Times New Roman" w:cs="Times New Roman"/>
          <w:b/>
          <w:sz w:val="24"/>
          <w:szCs w:val="24"/>
        </w:rPr>
        <w:t>” ārējo robežu atbilstoši</w:t>
      </w:r>
      <w:r w:rsidR="0072138E">
        <w:rPr>
          <w:rFonts w:ascii="Times New Roman" w:hAnsi="Times New Roman" w:cs="Times New Roman"/>
          <w:b/>
          <w:sz w:val="24"/>
          <w:szCs w:val="24"/>
        </w:rPr>
        <w:t xml:space="preserve"> 1.</w:t>
      </w:r>
      <w:r w:rsidRPr="00162721">
        <w:rPr>
          <w:rFonts w:ascii="Times New Roman" w:hAnsi="Times New Roman" w:cs="Times New Roman"/>
          <w:b/>
          <w:sz w:val="24"/>
          <w:szCs w:val="24"/>
        </w:rPr>
        <w:t xml:space="preserve"> pielikumā esošajai shēmai</w:t>
      </w:r>
      <w:r w:rsidR="0072138E">
        <w:rPr>
          <w:rFonts w:ascii="Times New Roman" w:hAnsi="Times New Roman" w:cs="Times New Roman"/>
          <w:b/>
          <w:sz w:val="24"/>
          <w:szCs w:val="24"/>
        </w:rPr>
        <w:t>, kā arī piešķirt teritorijai Natura 2000 teritorijas statusu.</w:t>
      </w:r>
    </w:p>
    <w:p w:rsidR="00371B9E" w:rsidP="00371B9E" w:rsidRDefault="00371B9E" w14:paraId="1D242726" w14:textId="77777777">
      <w:pPr>
        <w:jc w:val="both"/>
        <w:rPr>
          <w:rFonts w:ascii="Times New Roman" w:hAnsi="Times New Roman" w:cs="Times New Roman"/>
          <w:b/>
          <w:sz w:val="24"/>
          <w:szCs w:val="24"/>
        </w:rPr>
      </w:pPr>
      <w:r>
        <w:rPr>
          <w:rFonts w:ascii="Times New Roman" w:hAnsi="Times New Roman" w:cs="Times New Roman"/>
          <w:b/>
          <w:sz w:val="24"/>
          <w:szCs w:val="24"/>
        </w:rPr>
        <w:t>Pielikumā:</w:t>
      </w:r>
    </w:p>
    <w:p w:rsidRPr="004B347E" w:rsidR="005E2E16" w:rsidP="005E2E16" w:rsidRDefault="005E2E16" w14:paraId="0EFEA227" w14:textId="77777777">
      <w:pPr>
        <w:numPr>
          <w:ilvl w:val="0"/>
          <w:numId w:val="3"/>
        </w:numPr>
        <w:spacing w:after="120" w:line="240" w:lineRule="auto"/>
        <w:jc w:val="both"/>
        <w:rPr>
          <w:rFonts w:ascii="Times New Roman" w:hAnsi="Times New Roman" w:cs="Times New Roman"/>
          <w:color w:val="000000" w:themeColor="text1"/>
        </w:rPr>
      </w:pPr>
      <w:r>
        <w:rPr>
          <w:rFonts w:ascii="Times New Roman" w:hAnsi="Times New Roman" w:cs="Times New Roman"/>
          <w:bCs/>
          <w:color w:val="000000" w:themeColor="text1"/>
          <w:sz w:val="24"/>
          <w:szCs w:val="24"/>
        </w:rPr>
        <w:t>Ieteicamā dendroloģiskā stādījuma “Indrānu parks”</w:t>
      </w:r>
      <w:r w:rsidRPr="004B347E">
        <w:rPr>
          <w:rFonts w:ascii="Times New Roman" w:hAnsi="Times New Roman" w:cs="Times New Roman"/>
          <w:bCs/>
          <w:color w:val="000000" w:themeColor="text1"/>
          <w:sz w:val="24"/>
          <w:szCs w:val="24"/>
        </w:rPr>
        <w:t xml:space="preserve"> robežu shēma.</w:t>
      </w:r>
    </w:p>
    <w:p w:rsidRPr="004B347E" w:rsidR="005E2E16" w:rsidP="005E2E16" w:rsidRDefault="005E2E16" w14:paraId="599F7CFC" w14:textId="77777777">
      <w:pPr>
        <w:numPr>
          <w:ilvl w:val="0"/>
          <w:numId w:val="3"/>
        </w:numPr>
        <w:spacing w:after="120" w:line="240" w:lineRule="auto"/>
        <w:jc w:val="both"/>
        <w:rPr>
          <w:rFonts w:ascii="Times New Roman" w:hAnsi="Times New Roman" w:cs="Times New Roman"/>
          <w:color w:val="000000" w:themeColor="text1"/>
        </w:rPr>
      </w:pPr>
      <w:r>
        <w:rPr>
          <w:rFonts w:ascii="Times New Roman" w:hAnsi="Times New Roman" w:cs="Times New Roman"/>
          <w:bCs/>
          <w:color w:val="000000" w:themeColor="text1"/>
          <w:sz w:val="24"/>
          <w:szCs w:val="24"/>
        </w:rPr>
        <w:t>Izvērtējums</w:t>
      </w:r>
      <w:r w:rsidRPr="004B347E">
        <w:rPr>
          <w:rFonts w:ascii="Times New Roman" w:hAnsi="Times New Roman" w:cs="Times New Roman"/>
          <w:bCs/>
          <w:color w:val="000000" w:themeColor="text1"/>
          <w:sz w:val="24"/>
          <w:szCs w:val="24"/>
        </w:rPr>
        <w:t xml:space="preserve"> NATURA 2000 teritorij</w:t>
      </w:r>
      <w:r>
        <w:rPr>
          <w:rFonts w:ascii="Times New Roman" w:hAnsi="Times New Roman" w:cs="Times New Roman"/>
          <w:bCs/>
          <w:color w:val="000000" w:themeColor="text1"/>
          <w:sz w:val="24"/>
          <w:szCs w:val="24"/>
        </w:rPr>
        <w:t>as</w:t>
      </w:r>
      <w:r w:rsidRPr="004B347E">
        <w:rPr>
          <w:rFonts w:ascii="Times New Roman" w:hAnsi="Times New Roman" w:cs="Times New Roman"/>
          <w:bCs/>
          <w:color w:val="000000" w:themeColor="text1"/>
          <w:sz w:val="24"/>
          <w:szCs w:val="24"/>
        </w:rPr>
        <w:t xml:space="preserve"> dibināšanai praulgrauža </w:t>
      </w:r>
      <w:r w:rsidRPr="00E102A1">
        <w:rPr>
          <w:rFonts w:ascii="Times New Roman" w:hAnsi="Times New Roman" w:cs="Times New Roman"/>
          <w:bCs/>
          <w:i/>
          <w:color w:val="000000" w:themeColor="text1"/>
          <w:sz w:val="24"/>
          <w:szCs w:val="24"/>
        </w:rPr>
        <w:t>Osmoderma eremita</w:t>
      </w:r>
      <w:r w:rsidRPr="004B347E">
        <w:rPr>
          <w:rFonts w:ascii="Times New Roman" w:hAnsi="Times New Roman" w:cs="Times New Roman"/>
          <w:bCs/>
          <w:color w:val="000000" w:themeColor="text1"/>
          <w:sz w:val="24"/>
          <w:szCs w:val="24"/>
        </w:rPr>
        <w:t xml:space="preserve"> </w:t>
      </w:r>
      <w:r w:rsidRPr="004B347E">
        <w:rPr>
          <w:rFonts w:ascii="Times New Roman" w:hAnsi="Times New Roman" w:cs="Times New Roman"/>
          <w:bCs/>
          <w:color w:val="000000" w:themeColor="text1"/>
          <w:sz w:val="24"/>
          <w:szCs w:val="24"/>
          <w:shd w:val="clear" w:color="auto" w:fill="FFFFFF"/>
        </w:rPr>
        <w:t>(=</w:t>
      </w:r>
      <w:r w:rsidRPr="00E102A1">
        <w:rPr>
          <w:rFonts w:ascii="Times New Roman" w:hAnsi="Times New Roman" w:cs="Times New Roman"/>
          <w:bCs/>
          <w:i/>
          <w:color w:val="000000" w:themeColor="text1"/>
          <w:sz w:val="24"/>
          <w:szCs w:val="24"/>
          <w:shd w:val="clear" w:color="auto" w:fill="FFFFFF"/>
        </w:rPr>
        <w:t>barnabita</w:t>
      </w:r>
      <w:r w:rsidRPr="004B347E">
        <w:rPr>
          <w:rFonts w:ascii="Times New Roman" w:hAnsi="Times New Roman" w:cs="Times New Roman"/>
          <w:bCs/>
          <w:color w:val="000000" w:themeColor="text1"/>
          <w:sz w:val="24"/>
          <w:szCs w:val="24"/>
          <w:shd w:val="clear" w:color="auto" w:fill="FFFFFF"/>
        </w:rPr>
        <w:t>) aizsardzībai</w:t>
      </w:r>
      <w:r>
        <w:rPr>
          <w:rFonts w:ascii="Times New Roman" w:hAnsi="Times New Roman" w:cs="Times New Roman"/>
          <w:bCs/>
          <w:color w:val="000000" w:themeColor="text1"/>
          <w:sz w:val="24"/>
          <w:szCs w:val="24"/>
          <w:shd w:val="clear" w:color="auto" w:fill="FFFFFF"/>
        </w:rPr>
        <w:t>.</w:t>
      </w:r>
    </w:p>
    <w:p w:rsidR="00371B9E" w:rsidRDefault="00371B9E" w14:paraId="568AA454" w14:textId="77777777">
      <w:pPr>
        <w:rPr>
          <w:rFonts w:ascii="Times New Roman" w:hAnsi="Times New Roman" w:cs="Times New Roman"/>
          <w:sz w:val="24"/>
          <w:szCs w:val="24"/>
        </w:rPr>
      </w:pPr>
    </w:p>
    <w:p w:rsidR="00B41FEC" w:rsidRDefault="00B41FEC" w14:paraId="1FCF0555" w14:textId="77777777">
      <w:pPr>
        <w:rPr>
          <w:rFonts w:ascii="Times New Roman" w:hAnsi="Times New Roman" w:cs="Times New Roman"/>
          <w:sz w:val="24"/>
          <w:szCs w:val="24"/>
        </w:rPr>
      </w:pPr>
    </w:p>
    <w:p w:rsidR="00B41FEC" w:rsidRDefault="00B41FEC" w14:paraId="640C470C" w14:textId="77777777">
      <w:pPr>
        <w:rPr>
          <w:rFonts w:ascii="Times New Roman" w:hAnsi="Times New Roman" w:cs="Times New Roman"/>
          <w:sz w:val="24"/>
          <w:szCs w:val="24"/>
        </w:rPr>
      </w:pPr>
      <w:r>
        <w:rPr>
          <w:rFonts w:ascii="Times New Roman" w:hAnsi="Times New Roman" w:cs="Times New Roman"/>
          <w:sz w:val="24"/>
          <w:szCs w:val="24"/>
        </w:rPr>
        <w:br w:type="page"/>
      </w:r>
    </w:p>
    <w:p w:rsidR="005D5E8D" w:rsidP="005D5E8D" w:rsidRDefault="005D5E8D" w14:paraId="460E87E7" w14:textId="77777777">
      <w:pPr>
        <w:pStyle w:val="ListParagraph"/>
        <w:numPr>
          <w:ilvl w:val="0"/>
          <w:numId w:val="11"/>
        </w:numPr>
        <w:jc w:val="right"/>
        <w:rPr>
          <w:rFonts w:ascii="Times New Roman" w:hAnsi="Times New Roman" w:cs="Times New Roman"/>
          <w:sz w:val="24"/>
          <w:szCs w:val="24"/>
        </w:rPr>
      </w:pPr>
      <w:r>
        <w:rPr>
          <w:rFonts w:ascii="Times New Roman" w:hAnsi="Times New Roman" w:cs="Times New Roman"/>
          <w:sz w:val="24"/>
          <w:szCs w:val="24"/>
        </w:rPr>
        <w:lastRenderedPageBreak/>
        <w:t>p</w:t>
      </w:r>
      <w:r w:rsidRPr="00B41FEC" w:rsidR="00B41FEC">
        <w:rPr>
          <w:rFonts w:ascii="Times New Roman" w:hAnsi="Times New Roman" w:cs="Times New Roman"/>
          <w:sz w:val="24"/>
          <w:szCs w:val="24"/>
        </w:rPr>
        <w:t>ielikums</w:t>
      </w:r>
    </w:p>
    <w:p w:rsidRPr="005D5E8D" w:rsidR="005D5E8D" w:rsidP="005D5E8D" w:rsidRDefault="005D5E8D" w14:paraId="36807C04" w14:textId="77777777">
      <w:pPr>
        <w:pStyle w:val="ListParagraph"/>
        <w:jc w:val="center"/>
        <w:rPr>
          <w:rFonts w:ascii="Times New Roman" w:hAnsi="Times New Roman" w:cs="Times New Roman"/>
          <w:sz w:val="24"/>
          <w:szCs w:val="24"/>
        </w:rPr>
      </w:pPr>
      <w:r w:rsidRPr="005D5E8D">
        <w:rPr>
          <w:rFonts w:ascii="Times New Roman" w:hAnsi="Times New Roman" w:cs="Times New Roman"/>
          <w:b/>
          <w:sz w:val="24"/>
          <w:szCs w:val="24"/>
        </w:rPr>
        <w:t>Ieteicamā dendroloģiskā stādījuma “Indrānu parks” robežu shēma</w:t>
      </w:r>
    </w:p>
    <w:p w:rsidR="009B306E" w:rsidRDefault="009B306E" w14:paraId="7A2269C9" w14:textId="77777777">
      <w:pPr>
        <w:rPr>
          <w:rFonts w:ascii="Times New Roman" w:hAnsi="Times New Roman" w:cs="Times New Roman"/>
          <w:sz w:val="24"/>
          <w:szCs w:val="24"/>
        </w:rPr>
      </w:pPr>
    </w:p>
    <w:p w:rsidR="00EA25BA" w:rsidRDefault="00EA25BA" w14:paraId="1541370A" w14:textId="77777777">
      <w:pPr>
        <w:rPr>
          <w:rFonts w:ascii="Times New Roman" w:hAnsi="Times New Roman" w:cs="Times New Roman"/>
          <w:sz w:val="24"/>
          <w:szCs w:val="24"/>
        </w:rPr>
      </w:pPr>
      <w:r w:rsidR="00EA25BA">
        <w:drawing>
          <wp:inline wp14:editId="01E3AF95" wp14:anchorId="65E98018">
            <wp:extent cx="5038724" cy="7126692"/>
            <wp:effectExtent l="0" t="0" r="0" b="0"/>
            <wp:docPr id="1148947289" name="Attēls 2" title=""/>
            <wp:cNvGraphicFramePr>
              <a:graphicFrameLocks noChangeAspect="1"/>
            </wp:cNvGraphicFramePr>
            <a:graphic>
              <a:graphicData uri="http://schemas.openxmlformats.org/drawingml/2006/picture">
                <pic:pic>
                  <pic:nvPicPr>
                    <pic:cNvPr id="0" name="Attēls 2"/>
                    <pic:cNvPicPr/>
                  </pic:nvPicPr>
                  <pic:blipFill>
                    <a:blip r:embed="R6e20f979a96f43d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038724" cy="7126692"/>
                    </a:xfrm>
                    <a:prstGeom prst="rect">
                      <a:avLst/>
                    </a:prstGeom>
                  </pic:spPr>
                </pic:pic>
              </a:graphicData>
            </a:graphic>
          </wp:inline>
        </w:drawing>
      </w:r>
    </w:p>
    <w:p w:rsidR="004B4B38" w:rsidP="004B4B38" w:rsidRDefault="00EA25BA" w14:paraId="334AF33D" w14:textId="77777777">
      <w:pPr>
        <w:pStyle w:val="ListParagraph"/>
        <w:jc w:val="right"/>
        <w:rPr>
          <w:rFonts w:ascii="Times New Roman" w:hAnsi="Times New Roman" w:cs="Times New Roman"/>
          <w:sz w:val="24"/>
          <w:szCs w:val="24"/>
        </w:rPr>
      </w:pPr>
      <w:r>
        <w:rPr>
          <w:rFonts w:ascii="Times New Roman" w:hAnsi="Times New Roman" w:cs="Times New Roman"/>
          <w:sz w:val="24"/>
          <w:szCs w:val="24"/>
        </w:rPr>
        <w:br w:type="page"/>
      </w:r>
      <w:r w:rsidR="004B4B38">
        <w:rPr>
          <w:rFonts w:ascii="Times New Roman" w:hAnsi="Times New Roman" w:cs="Times New Roman"/>
          <w:sz w:val="24"/>
          <w:szCs w:val="24"/>
        </w:rPr>
        <w:lastRenderedPageBreak/>
        <w:t>2.pielikums</w:t>
      </w:r>
    </w:p>
    <w:p w:rsidR="004B4B38" w:rsidP="004B4B38" w:rsidRDefault="004B4B38" w14:paraId="5D624380" w14:textId="77777777">
      <w:pPr>
        <w:spacing w:after="120" w:line="240" w:lineRule="auto"/>
        <w:ind w:left="720"/>
        <w:jc w:val="center"/>
        <w:rPr>
          <w:rFonts w:ascii="Times New Roman" w:hAnsi="Times New Roman" w:cs="Times New Roman"/>
          <w:b/>
          <w:bCs/>
          <w:color w:val="000000" w:themeColor="text1"/>
          <w:sz w:val="24"/>
          <w:szCs w:val="24"/>
        </w:rPr>
      </w:pPr>
      <w:r w:rsidRPr="0071785F">
        <w:rPr>
          <w:rFonts w:ascii="Times New Roman" w:hAnsi="Times New Roman" w:cs="Times New Roman"/>
          <w:b/>
          <w:bCs/>
          <w:color w:val="000000" w:themeColor="text1"/>
          <w:sz w:val="24"/>
          <w:szCs w:val="24"/>
        </w:rPr>
        <w:t xml:space="preserve">Izvērtējums NATURA 2000 teritorijas dibināšanai praulgrauža </w:t>
      </w:r>
    </w:p>
    <w:p w:rsidR="004B4B38" w:rsidP="004B4B38" w:rsidRDefault="004B4B38" w14:paraId="1DC46543" w14:textId="77777777">
      <w:pPr>
        <w:spacing w:after="120" w:line="240" w:lineRule="auto"/>
        <w:ind w:left="720"/>
        <w:jc w:val="center"/>
        <w:rPr>
          <w:rFonts w:ascii="Times New Roman" w:hAnsi="Times New Roman" w:cs="Times New Roman"/>
          <w:b/>
          <w:bCs/>
          <w:color w:val="000000" w:themeColor="text1"/>
          <w:sz w:val="24"/>
          <w:szCs w:val="24"/>
          <w:shd w:val="clear" w:color="auto" w:fill="FFFFFF"/>
        </w:rPr>
      </w:pPr>
      <w:r w:rsidRPr="0071785F">
        <w:rPr>
          <w:rFonts w:ascii="Times New Roman" w:hAnsi="Times New Roman" w:cs="Times New Roman"/>
          <w:b/>
          <w:bCs/>
          <w:i/>
          <w:color w:val="000000" w:themeColor="text1"/>
          <w:sz w:val="24"/>
          <w:szCs w:val="24"/>
        </w:rPr>
        <w:t>Osmoderma</w:t>
      </w:r>
      <w:r>
        <w:rPr>
          <w:rFonts w:ascii="Times New Roman" w:hAnsi="Times New Roman" w:cs="Times New Roman"/>
          <w:b/>
          <w:bCs/>
          <w:i/>
          <w:color w:val="000000" w:themeColor="text1"/>
          <w:sz w:val="24"/>
          <w:szCs w:val="24"/>
        </w:rPr>
        <w:t xml:space="preserve"> </w:t>
      </w:r>
      <w:r w:rsidRPr="0071785F">
        <w:rPr>
          <w:rFonts w:ascii="Times New Roman" w:hAnsi="Times New Roman" w:cs="Times New Roman"/>
          <w:b/>
          <w:bCs/>
          <w:i/>
          <w:color w:val="000000" w:themeColor="text1"/>
          <w:sz w:val="24"/>
          <w:szCs w:val="24"/>
          <w:shd w:val="clear" w:color="auto" w:fill="FFFFFF"/>
        </w:rPr>
        <w:t>barnabita</w:t>
      </w:r>
      <w:r>
        <w:rPr>
          <w:rFonts w:ascii="Times New Roman" w:hAnsi="Times New Roman" w:cs="Times New Roman"/>
          <w:b/>
          <w:bCs/>
          <w:color w:val="000000" w:themeColor="text1"/>
          <w:sz w:val="24"/>
          <w:szCs w:val="24"/>
          <w:shd w:val="clear" w:color="auto" w:fill="FFFFFF"/>
        </w:rPr>
        <w:t xml:space="preserve"> </w:t>
      </w:r>
      <w:r w:rsidRPr="0071785F">
        <w:rPr>
          <w:rFonts w:ascii="Times New Roman" w:hAnsi="Times New Roman" w:cs="Times New Roman"/>
          <w:b/>
          <w:bCs/>
          <w:color w:val="000000" w:themeColor="text1"/>
          <w:sz w:val="24"/>
          <w:szCs w:val="24"/>
          <w:shd w:val="clear" w:color="auto" w:fill="FFFFFF"/>
        </w:rPr>
        <w:t xml:space="preserve"> aizsardzībai.</w:t>
      </w:r>
    </w:p>
    <w:p w:rsidR="004B4B38" w:rsidP="004B4B38" w:rsidRDefault="004B4B38" w14:paraId="126D7410" w14:textId="77777777">
      <w:pPr>
        <w:spacing w:after="120" w:line="240" w:lineRule="auto"/>
        <w:ind w:left="720"/>
        <w:jc w:val="center"/>
        <w:rPr>
          <w:rFonts w:ascii="Times New Roman" w:hAnsi="Times New Roman" w:cs="Times New Roman"/>
          <w:b/>
          <w:color w:val="000000" w:themeColor="text1"/>
        </w:rPr>
      </w:pPr>
    </w:p>
    <w:p w:rsidRPr="00AF0A17" w:rsidR="004B4B38" w:rsidP="004B4B38" w:rsidRDefault="004B4B38" w14:paraId="0C0A508C" w14:textId="77777777">
      <w:pPr>
        <w:spacing w:after="120" w:line="240" w:lineRule="auto"/>
        <w:ind w:firstLine="720"/>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 xml:space="preserve">Izvērtējums sagatavots, ņemot vērā Ministru kabineta 2002.gada 28.maija noteikumus Nr.199 “Eiropas nozīmes aizsargājamo dabas teritoriju (Natura 2000) izveidošanas kritēriji Latvijā”. </w:t>
      </w:r>
    </w:p>
    <w:p w:rsidRPr="00AF0A17" w:rsidR="004B4B38" w:rsidP="004B4B38" w:rsidRDefault="004B4B38" w14:paraId="02C0D052" w14:textId="77777777">
      <w:pPr>
        <w:spacing w:after="120" w:line="240" w:lineRule="auto"/>
        <w:ind w:firstLine="720"/>
        <w:jc w:val="both"/>
        <w:rPr>
          <w:rFonts w:ascii="Times New Roman" w:hAnsi="Times New Roman" w:cs="Times New Roman"/>
          <w:color w:val="000000" w:themeColor="text1"/>
          <w:sz w:val="24"/>
          <w:szCs w:val="24"/>
        </w:rPr>
      </w:pPr>
    </w:p>
    <w:p w:rsidRPr="00AF0A17" w:rsidR="004B4B38" w:rsidP="004B4B38" w:rsidRDefault="004B4B38" w14:paraId="3A049BE0" w14:textId="77777777">
      <w:pPr>
        <w:spacing w:after="120" w:line="240" w:lineRule="auto"/>
        <w:ind w:firstLine="720"/>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Par Eiropas nozīmes aizsargājamo dabas teritoriju (Natura 2000), ņemot vērā zinātnisko informāciju, var noteikt tikai tādu teritoriju, kura atbilst vairākiem nosacījumiem. Zemāk sniegts skaidrojums par dendroloģiskā stādījuma “</w:t>
      </w:r>
      <w:r>
        <w:rPr>
          <w:rFonts w:ascii="Times New Roman" w:hAnsi="Times New Roman" w:cs="Times New Roman"/>
          <w:color w:val="000000" w:themeColor="text1"/>
          <w:sz w:val="24"/>
          <w:szCs w:val="24"/>
        </w:rPr>
        <w:t>Indrānu</w:t>
      </w:r>
      <w:r w:rsidRPr="00AF0A17">
        <w:rPr>
          <w:rFonts w:ascii="Times New Roman" w:hAnsi="Times New Roman" w:cs="Times New Roman"/>
          <w:color w:val="000000" w:themeColor="text1"/>
          <w:sz w:val="24"/>
          <w:szCs w:val="24"/>
        </w:rPr>
        <w:t xml:space="preserve"> parks” atbilstību zemāk minētajiem kritērijiem:</w:t>
      </w:r>
    </w:p>
    <w:p w:rsidRPr="00AF0A17" w:rsidR="004B4B38" w:rsidP="004B4B38" w:rsidRDefault="004B4B38" w14:paraId="5DDCC228" w14:textId="77777777">
      <w:pPr>
        <w:spacing w:after="120" w:line="240" w:lineRule="auto"/>
        <w:ind w:firstLine="720"/>
        <w:jc w:val="both"/>
        <w:rPr>
          <w:rFonts w:ascii="Times New Roman" w:hAnsi="Times New Roman" w:cs="Times New Roman"/>
          <w:color w:val="000000" w:themeColor="text1"/>
          <w:sz w:val="24"/>
          <w:szCs w:val="24"/>
        </w:rPr>
      </w:pPr>
    </w:p>
    <w:p w:rsidR="004B4B38" w:rsidP="004B4B38" w:rsidRDefault="004B4B38" w14:paraId="79116AF2" w14:textId="77777777">
      <w:pPr>
        <w:pStyle w:val="ListParagraph"/>
        <w:numPr>
          <w:ilvl w:val="0"/>
          <w:numId w:val="12"/>
        </w:num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i/>
          <w:color w:val="000000" w:themeColor="text1"/>
          <w:sz w:val="24"/>
          <w:szCs w:val="24"/>
        </w:rPr>
        <w:t>teritorijā ir sastopami viens vai vairāki normatīvajos aktos noteiktie īpaši aizsargājamo biotopu veidi vai viena vai vairākas normatīvajos aktos noteiktās īpaši aizsargājamās sugas un to dzīvotnes.</w:t>
      </w:r>
    </w:p>
    <w:p w:rsidRPr="005213FE" w:rsidR="004B4B38" w:rsidP="004B4B38" w:rsidRDefault="004B4B38" w14:paraId="2C40ADC4" w14:textId="77777777">
      <w:pPr>
        <w:pStyle w:val="ListParagraph"/>
        <w:spacing w:after="120" w:line="240" w:lineRule="auto"/>
        <w:ind w:left="1070"/>
        <w:jc w:val="both"/>
        <w:rPr>
          <w:rFonts w:ascii="Times New Roman" w:hAnsi="Times New Roman" w:cs="Times New Roman"/>
          <w:i/>
          <w:color w:val="000000" w:themeColor="text1"/>
          <w:sz w:val="24"/>
          <w:szCs w:val="24"/>
        </w:rPr>
      </w:pPr>
    </w:p>
    <w:p w:rsidRPr="008320C7" w:rsidR="004B4B38" w:rsidP="004B4B38" w:rsidRDefault="004B4B38" w14:paraId="485708C0" w14:textId="77777777">
      <w:pPr>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Dendroloģiskajā stādījumā “</w:t>
      </w:r>
      <w:r>
        <w:rPr>
          <w:rFonts w:ascii="Times New Roman" w:hAnsi="Times New Roman" w:cs="Times New Roman"/>
          <w:color w:val="000000" w:themeColor="text1"/>
          <w:sz w:val="24"/>
          <w:szCs w:val="24"/>
        </w:rPr>
        <w:t>Indrānu</w:t>
      </w:r>
      <w:r w:rsidRPr="00AF0A17">
        <w:rPr>
          <w:rFonts w:ascii="Times New Roman" w:hAnsi="Times New Roman" w:cs="Times New Roman"/>
          <w:color w:val="000000" w:themeColor="text1"/>
          <w:sz w:val="24"/>
          <w:szCs w:val="24"/>
        </w:rPr>
        <w:t xml:space="preserve"> parks” konstatēta</w:t>
      </w:r>
      <w:r>
        <w:rPr>
          <w:rFonts w:ascii="Times New Roman" w:hAnsi="Times New Roman" w:cs="Times New Roman"/>
          <w:color w:val="000000" w:themeColor="text1"/>
          <w:sz w:val="24"/>
          <w:szCs w:val="24"/>
        </w:rPr>
        <w:t xml:space="preserve">s </w:t>
      </w:r>
      <w:r w:rsidRPr="00AF0A17">
        <w:rPr>
          <w:rFonts w:ascii="Times New Roman" w:hAnsi="Times New Roman" w:cs="Times New Roman"/>
          <w:color w:val="000000" w:themeColor="text1"/>
          <w:sz w:val="24"/>
          <w:szCs w:val="24"/>
        </w:rPr>
        <w:t>lapkoku praulgrauža</w:t>
      </w:r>
      <w:r>
        <w:rPr>
          <w:rFonts w:ascii="Times New Roman" w:hAnsi="Times New Roman" w:cs="Times New Roman"/>
          <w:color w:val="000000" w:themeColor="text1"/>
          <w:sz w:val="24"/>
          <w:szCs w:val="24"/>
        </w:rPr>
        <w:t xml:space="preserve"> atradnes, šajā teritorijā sugai piemērota dzīvotne ir apkārtējie koki ar un bez dobumiem, kas aug sasniedzamā attālumā (apmēram 300-500 m). </w:t>
      </w:r>
      <w:r w:rsidRPr="00AF0A17">
        <w:rPr>
          <w:rFonts w:ascii="Times New Roman" w:hAnsi="Times New Roman" w:cs="Times New Roman"/>
          <w:bCs/>
          <w:color w:val="000000" w:themeColor="text1"/>
          <w:sz w:val="24"/>
          <w:szCs w:val="24"/>
          <w:shd w:val="clear" w:color="auto" w:fill="FFFFFF"/>
        </w:rPr>
        <w:t xml:space="preserve">Lapkoku praulgrauzis </w:t>
      </w:r>
      <w:r w:rsidRPr="00AF0A17">
        <w:rPr>
          <w:rFonts w:ascii="Times New Roman" w:hAnsi="Times New Roman" w:cs="Times New Roman"/>
          <w:bCs/>
          <w:i/>
          <w:color w:val="000000" w:themeColor="text1"/>
          <w:sz w:val="24"/>
          <w:szCs w:val="24"/>
          <w:shd w:val="clear" w:color="auto" w:fill="FFFFFF"/>
        </w:rPr>
        <w:t xml:space="preserve">Osmoderma </w:t>
      </w:r>
      <w:r w:rsidRPr="00FE26ED">
        <w:rPr>
          <w:rFonts w:ascii="Times New Roman" w:hAnsi="Times New Roman" w:cs="Times New Roman"/>
          <w:i/>
          <w:sz w:val="24"/>
          <w:szCs w:val="24"/>
        </w:rPr>
        <w:t>barnabita</w:t>
      </w:r>
      <w:r w:rsidRPr="00FE26ED">
        <w:rPr>
          <w:rStyle w:val="FootnoteReference"/>
          <w:rFonts w:ascii="Times New Roman" w:hAnsi="Times New Roman" w:cs="Times New Roman"/>
          <w:i/>
          <w:sz w:val="24"/>
          <w:szCs w:val="24"/>
        </w:rPr>
        <w:footnoteReference w:id="4"/>
      </w:r>
      <w:r w:rsidRPr="00AF0A17">
        <w:rPr>
          <w:rFonts w:ascii="Times New Roman" w:hAnsi="Times New Roman" w:cs="Times New Roman"/>
          <w:bCs/>
          <w:color w:val="000000" w:themeColor="text1"/>
          <w:sz w:val="24"/>
          <w:szCs w:val="24"/>
          <w:shd w:val="clear" w:color="auto" w:fill="FFFFFF"/>
        </w:rPr>
        <w:t xml:space="preserve"> ir iekļauts Latvijas īpaši aizsargājamo sugu sarakstā, kas noteikts ar Ministra kabineta 2000.gada 14. novembra noteikumiem Nr. 396 “Noteikumi par īpaši aizsargājamo sugu un ierobežoti izmantojamo īpaši aizsargājamo sugu sarakstu”, kā arī ir </w:t>
      </w:r>
      <w:r w:rsidRPr="00AF0A17">
        <w:rPr>
          <w:rFonts w:ascii="Times New Roman" w:hAnsi="Times New Roman" w:cs="Times New Roman"/>
          <w:sz w:val="24"/>
          <w:szCs w:val="24"/>
        </w:rPr>
        <w:t xml:space="preserve">iekļauts </w:t>
      </w:r>
      <w:r w:rsidRPr="00AF0A17">
        <w:rPr>
          <w:rFonts w:ascii="Times New Roman" w:hAnsi="Times New Roman" w:cs="Times New Roman"/>
          <w:i/>
          <w:sz w:val="24"/>
          <w:szCs w:val="24"/>
        </w:rPr>
        <w:t>"Padomes Direktīvas  92/43/EEK par dabisko dzīvotņu, savvaļas faunas un floras aizsardzību"</w:t>
      </w:r>
      <w:r w:rsidRPr="00AF0A17">
        <w:rPr>
          <w:rFonts w:ascii="Times New Roman" w:hAnsi="Times New Roman" w:cs="Times New Roman"/>
          <w:sz w:val="24"/>
          <w:szCs w:val="24"/>
        </w:rPr>
        <w:t xml:space="preserve"> II pielikumā, kurā uzskaitītas sugas, kurām veidojamas īpaši aizsargājamas dabas teritorijas.</w:t>
      </w:r>
    </w:p>
    <w:p w:rsidRPr="00AF0A17" w:rsidR="004B4B38" w:rsidP="004B4B38" w:rsidRDefault="004B4B38" w14:paraId="4DF791B4" w14:textId="77777777">
      <w:pPr>
        <w:pStyle w:val="ListParagraph"/>
        <w:spacing w:after="120" w:line="240" w:lineRule="auto"/>
        <w:ind w:left="1080"/>
        <w:jc w:val="both"/>
        <w:rPr>
          <w:rFonts w:ascii="Times New Roman" w:hAnsi="Times New Roman" w:cs="Times New Roman"/>
          <w:color w:val="000000" w:themeColor="text1"/>
          <w:sz w:val="24"/>
          <w:szCs w:val="24"/>
        </w:rPr>
      </w:pPr>
    </w:p>
    <w:p w:rsidRPr="001C34C6" w:rsidR="004B4B38" w:rsidP="004B4B38" w:rsidRDefault="004B4B38" w14:paraId="2D9D8C12" w14:textId="77777777">
      <w:pPr>
        <w:pStyle w:val="ListParagraph"/>
        <w:numPr>
          <w:ilvl w:val="0"/>
          <w:numId w:val="12"/>
        </w:numPr>
        <w:spacing w:after="120" w:line="240" w:lineRule="auto"/>
        <w:jc w:val="both"/>
        <w:rPr>
          <w:rFonts w:ascii="Times New Roman" w:hAnsi="Times New Roman" w:cs="Times New Roman"/>
          <w:i/>
          <w:color w:val="000000" w:themeColor="text1"/>
          <w:sz w:val="24"/>
          <w:szCs w:val="24"/>
        </w:rPr>
      </w:pPr>
      <w:r w:rsidRPr="001C34C6">
        <w:rPr>
          <w:rFonts w:ascii="Times New Roman" w:hAnsi="Times New Roman" w:cs="Times New Roman"/>
          <w:i/>
          <w:color w:val="000000" w:themeColor="text1"/>
          <w:sz w:val="24"/>
          <w:szCs w:val="24"/>
        </w:rPr>
        <w:t>teritorija ir vai varētu būt nozīmīga attiecīgo īpaši aizsargājamo biotopu veidu vai īpaši aizsargājamo sugu un to dzīvotņu turpmākajā aizsardzībā un saglabāšanā.</w:t>
      </w:r>
    </w:p>
    <w:p w:rsidRPr="00AF0A17" w:rsidR="004B4B38" w:rsidP="004B4B38" w:rsidRDefault="004B4B38" w14:paraId="101354AD" w14:textId="77777777">
      <w:pPr>
        <w:pStyle w:val="ListParagraph"/>
        <w:spacing w:after="120" w:line="240" w:lineRule="auto"/>
        <w:ind w:left="1070"/>
        <w:jc w:val="both"/>
        <w:rPr>
          <w:rFonts w:ascii="Times New Roman" w:hAnsi="Times New Roman" w:cs="Times New Roman"/>
          <w:i/>
          <w:color w:val="000000" w:themeColor="text1"/>
          <w:sz w:val="24"/>
          <w:szCs w:val="24"/>
        </w:rPr>
      </w:pPr>
    </w:p>
    <w:p w:rsidRPr="005213FE" w:rsidR="004B4B38" w:rsidP="004B4B38" w:rsidRDefault="004B4B38" w14:paraId="50A424EC" w14:textId="77777777">
      <w:p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color w:val="000000" w:themeColor="text1"/>
          <w:sz w:val="24"/>
          <w:szCs w:val="24"/>
          <w:shd w:val="clear" w:color="auto" w:fill="FFFFFF"/>
        </w:rPr>
        <w:t>Lapkoku praulgrauzis apdzīvo labi apgaismotus vecus, liela apkārtmēra kokus ar dobumiem. Teritorijās, kur ir sastopams lapkoku praulgrauzis ir jāsaglabā veci, dobumainie koki, kas nākotnē var kļūt par potenciālu sugas dzīvotni. M. Kalniņa</w:t>
      </w:r>
      <w:r w:rsidRPr="00AF0A17">
        <w:rPr>
          <w:rStyle w:val="FootnoteReference"/>
          <w:rFonts w:ascii="Times New Roman" w:hAnsi="Times New Roman" w:cs="Times New Roman"/>
          <w:color w:val="000000" w:themeColor="text1"/>
          <w:sz w:val="24"/>
          <w:szCs w:val="24"/>
          <w:shd w:val="clear" w:color="auto" w:fill="FFFFFF"/>
        </w:rPr>
        <w:footnoteReference w:id="5"/>
      </w:r>
      <w:r w:rsidRPr="00AF0A17">
        <w:rPr>
          <w:rFonts w:ascii="Times New Roman" w:hAnsi="Times New Roman" w:cs="Times New Roman"/>
          <w:color w:val="000000" w:themeColor="text1"/>
          <w:sz w:val="24"/>
          <w:szCs w:val="24"/>
          <w:shd w:val="clear" w:color="auto" w:fill="FFFFFF"/>
        </w:rPr>
        <w:t xml:space="preserve"> </w:t>
      </w:r>
      <w:r w:rsidRPr="00AF0A17">
        <w:rPr>
          <w:rFonts w:ascii="Times New Roman" w:hAnsi="Times New Roman" w:cs="Times New Roman"/>
          <w:bCs/>
          <w:color w:val="000000" w:themeColor="text1"/>
          <w:sz w:val="24"/>
          <w:szCs w:val="24"/>
          <w:shd w:val="clear" w:color="auto" w:fill="FFFFFF"/>
        </w:rPr>
        <w:t>2014. gadā izstrādātajā dokumentā ir minēts</w:t>
      </w:r>
      <w:r w:rsidRPr="00AF0A17">
        <w:rPr>
          <w:rFonts w:ascii="Times New Roman" w:hAnsi="Times New Roman" w:cs="Times New Roman"/>
          <w:color w:val="000000" w:themeColor="text1"/>
          <w:sz w:val="24"/>
          <w:szCs w:val="24"/>
          <w:shd w:val="clear" w:color="auto" w:fill="FFFFFF"/>
        </w:rPr>
        <w:t xml:space="preserve">, ka aizsargājamo dendroloģisko stādījumu platība Latvijā aizņem 16 km².  Minētajā dokumentā ir izvērtēti </w:t>
      </w:r>
      <w:r w:rsidRPr="00AF0A17">
        <w:rPr>
          <w:rFonts w:ascii="Times New Roman" w:hAnsi="Times New Roman" w:cs="Times New Roman"/>
          <w:sz w:val="24"/>
          <w:szCs w:val="24"/>
        </w:rPr>
        <w:t>seši dendroloģiskie stādījumi, kuriem nav piešķirts Natura 2000 statuss, bet tie potenciāli</w:t>
      </w:r>
    </w:p>
    <w:p w:rsidRPr="005213FE" w:rsidR="004B4B38" w:rsidP="004B4B38" w:rsidRDefault="004B4B38" w14:paraId="442954CA" w14:textId="77777777">
      <w:pPr>
        <w:rPr>
          <w:rFonts w:ascii="Times New Roman" w:hAnsi="Times New Roman" w:cs="Times New Roman"/>
          <w:sz w:val="24"/>
          <w:szCs w:val="24"/>
        </w:rPr>
      </w:pPr>
      <w:r w:rsidRPr="005213FE">
        <w:rPr>
          <w:rFonts w:ascii="Times New Roman" w:hAnsi="Times New Roman" w:cs="Times New Roman"/>
          <w:sz w:val="24"/>
          <w:szCs w:val="24"/>
        </w:rPr>
        <w:br w:type="page"/>
      </w:r>
    </w:p>
    <w:p w:rsidRPr="00A03BF3" w:rsidR="004B4B38" w:rsidP="004B4B38" w:rsidRDefault="004B4B38" w14:paraId="00A6A82C" w14:textId="77777777">
      <w:pPr>
        <w:pStyle w:val="Default"/>
        <w:jc w:val="both"/>
      </w:pPr>
      <w:r w:rsidRPr="00A03BF3">
        <w:lastRenderedPageBreak/>
        <w:t>varētu kļūt par Natura 2000 teritoriju. Viens no minētajiem dendroloģiskiem stādījumiem ir Indrānu parks, ku</w:t>
      </w:r>
      <w:r>
        <w:t>rš</w:t>
      </w:r>
      <w:r w:rsidRPr="00A03BF3">
        <w:t xml:space="preserve"> lapkoku praulgrauzim </w:t>
      </w:r>
      <w:r>
        <w:t xml:space="preserve">ir piemērots visā tā platībā, tomēr stādījuma robežas rekomendējams noteikt plašākas, vismaz 8ha. </w:t>
      </w:r>
      <w:r w:rsidRPr="00A03BF3">
        <w:t xml:space="preserve">Vienlaikus sagatavojot priekšlikumus dendroloģiskā stādījuma robežu pārskatīšanai ir veikta teritorijas izpēte, kuras ietvaros secināts, ka teritorija joprojām ir piemērota lapkoku praulgrauža aizsardzībai un var nodrošināt tā dzīvotnes pastāvēšanu. Piedāvātās izmaiņas dendroloģiskā stādījuma robežās nodrošina aizsardzību parka vērtīgākajai daļai un atbilst Natura 2000 teritorijas noteikšanas kritērijiem. </w:t>
      </w:r>
      <w:r w:rsidRPr="00A03BF3">
        <w:rPr>
          <w:bCs/>
          <w:color w:val="000000" w:themeColor="text1"/>
          <w:shd w:val="clear" w:color="auto" w:fill="FFFFFF"/>
        </w:rPr>
        <w:t xml:space="preserve">M. Kalniņa 2014. gadā sagatavotajā izvērtējumā norādīts, ka </w:t>
      </w:r>
      <w:r w:rsidRPr="00A03BF3">
        <w:t>Indrānu parka piemērotība lapkoku prauglrauža populācijas attīstībai vērtēta kā laba, jo teritorijā dobumaino koku ir relatīvi daudz, tā ir relatīvi maz ietekmēta, taču teritorijas platība ir neliela. Konstatēti vismaz 6 lapkoku praulgrauža apdzīvoti koki</w:t>
      </w:r>
      <w:r>
        <w:t xml:space="preserve">, </w:t>
      </w:r>
      <w:r w:rsidRPr="00A03BF3">
        <w:t>2014.gada izvērtējumā kā s</w:t>
      </w:r>
      <w:r w:rsidRPr="00A03BF3">
        <w:rPr>
          <w:bCs/>
          <w:color w:val="000000" w:themeColor="text1"/>
          <w:shd w:val="clear" w:color="auto" w:fill="FFFFFF"/>
        </w:rPr>
        <w:t>ugai piemēroti ir norādīti 34 koki. Pamatojoties uz M. Mednes</w:t>
      </w:r>
      <w:r w:rsidRPr="00A03BF3">
        <w:rPr>
          <w:rStyle w:val="FootnoteReference"/>
          <w:bCs/>
          <w:color w:val="000000" w:themeColor="text1"/>
          <w:shd w:val="clear" w:color="auto" w:fill="FFFFFF"/>
        </w:rPr>
        <w:footnoteReference w:id="6"/>
      </w:r>
      <w:r w:rsidRPr="00A03BF3">
        <w:rPr>
          <w:bCs/>
          <w:color w:val="000000" w:themeColor="text1"/>
          <w:shd w:val="clear" w:color="auto" w:fill="FFFFFF"/>
        </w:rPr>
        <w:t xml:space="preserve"> dabas vērtību inventarizācijas atzinumu, lai nodrošinātu lapkoku praulgrauzim piemērotu biotopu, Indrānu parkā jāveic sekojoš</w:t>
      </w:r>
      <w:r>
        <w:rPr>
          <w:bCs/>
          <w:color w:val="000000" w:themeColor="text1"/>
          <w:shd w:val="clear" w:color="auto" w:fill="FFFFFF"/>
        </w:rPr>
        <w:t xml:space="preserve">i </w:t>
      </w:r>
      <w:r w:rsidRPr="00A03BF3">
        <w:rPr>
          <w:bCs/>
          <w:color w:val="000000" w:themeColor="text1"/>
          <w:shd w:val="clear" w:color="auto" w:fill="FFFFFF"/>
        </w:rPr>
        <w:t>apsaimniekošanas pasākum</w:t>
      </w:r>
      <w:r>
        <w:rPr>
          <w:bCs/>
          <w:color w:val="000000" w:themeColor="text1"/>
          <w:shd w:val="clear" w:color="auto" w:fill="FFFFFF"/>
        </w:rPr>
        <w:t>i</w:t>
      </w:r>
      <w:r w:rsidRPr="00A03BF3">
        <w:rPr>
          <w:bCs/>
          <w:color w:val="000000" w:themeColor="text1"/>
          <w:shd w:val="clear" w:color="auto" w:fill="FFFFFF"/>
        </w:rPr>
        <w:t>:</w:t>
      </w:r>
    </w:p>
    <w:p w:rsidRPr="00AF0A17" w:rsidR="004B4B38" w:rsidP="004B4B38" w:rsidRDefault="004B4B38" w14:paraId="148E4AD9" w14:textId="77777777">
      <w:pPr>
        <w:pStyle w:val="ListParagraph"/>
        <w:numPr>
          <w:ilvl w:val="0"/>
          <w:numId w:val="14"/>
        </w:numPr>
        <w:jc w:val="both"/>
        <w:rPr>
          <w:rFonts w:ascii="Times New Roman" w:hAnsi="Times New Roman" w:cs="Times New Roman"/>
          <w:sz w:val="24"/>
          <w:szCs w:val="24"/>
        </w:rPr>
      </w:pPr>
      <w:r w:rsidRPr="00AF0A17">
        <w:rPr>
          <w:rFonts w:ascii="Times New Roman" w:hAnsi="Times New Roman" w:cs="Times New Roman"/>
          <w:bCs/>
          <w:color w:val="000000" w:themeColor="text1"/>
          <w:sz w:val="24"/>
          <w:szCs w:val="24"/>
          <w:shd w:val="clear" w:color="auto" w:fill="FFFFFF"/>
        </w:rPr>
        <w:t>jāatēno vec</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dobumain</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kok</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(jāveic mežaudzes retināšan</w:t>
      </w:r>
      <w:r>
        <w:rPr>
          <w:rFonts w:ascii="Times New Roman" w:hAnsi="Times New Roman" w:cs="Times New Roman"/>
          <w:bCs/>
          <w:color w:val="000000" w:themeColor="text1"/>
          <w:sz w:val="24"/>
          <w:szCs w:val="24"/>
          <w:shd w:val="clear" w:color="auto" w:fill="FFFFFF"/>
        </w:rPr>
        <w:t>a</w:t>
      </w:r>
      <w:r w:rsidRPr="00AF0A17">
        <w:rPr>
          <w:rFonts w:ascii="Times New Roman" w:hAnsi="Times New Roman" w:cs="Times New Roman"/>
          <w:bCs/>
          <w:color w:val="000000" w:themeColor="text1"/>
          <w:sz w:val="24"/>
          <w:szCs w:val="24"/>
          <w:shd w:val="clear" w:color="auto" w:fill="FFFFFF"/>
        </w:rPr>
        <w:t xml:space="preserve"> un regulār</w:t>
      </w:r>
      <w:r>
        <w:rPr>
          <w:rFonts w:ascii="Times New Roman" w:hAnsi="Times New Roman" w:cs="Times New Roman"/>
          <w:bCs/>
          <w:color w:val="000000" w:themeColor="text1"/>
          <w:sz w:val="24"/>
          <w:szCs w:val="24"/>
          <w:shd w:val="clear" w:color="auto" w:fill="FFFFFF"/>
        </w:rPr>
        <w:t>a</w:t>
      </w:r>
      <w:r w:rsidRPr="00AF0A17">
        <w:rPr>
          <w:rFonts w:ascii="Times New Roman" w:hAnsi="Times New Roman" w:cs="Times New Roman"/>
          <w:bCs/>
          <w:color w:val="000000" w:themeColor="text1"/>
          <w:sz w:val="24"/>
          <w:szCs w:val="24"/>
          <w:shd w:val="clear" w:color="auto" w:fill="FFFFFF"/>
        </w:rPr>
        <w:t xml:space="preserve"> krūmu pļauj</w:t>
      </w:r>
      <w:r>
        <w:rPr>
          <w:rFonts w:ascii="Times New Roman" w:hAnsi="Times New Roman" w:cs="Times New Roman"/>
          <w:bCs/>
          <w:color w:val="000000" w:themeColor="text1"/>
          <w:sz w:val="24"/>
          <w:szCs w:val="24"/>
          <w:shd w:val="clear" w:color="auto" w:fill="FFFFFF"/>
        </w:rPr>
        <w:t>a, īpaši attiecas uz parka ZA daļu, kur liepu kokaudze ir visblīvākā</w:t>
      </w:r>
      <w:r w:rsidRPr="00AF0A17">
        <w:rPr>
          <w:rFonts w:ascii="Times New Roman" w:hAnsi="Times New Roman" w:cs="Times New Roman"/>
          <w:bCs/>
          <w:color w:val="000000" w:themeColor="text1"/>
          <w:sz w:val="24"/>
          <w:szCs w:val="24"/>
          <w:shd w:val="clear" w:color="auto" w:fill="FFFFFF"/>
        </w:rPr>
        <w:t>), jo lapkoku praulgrauzis apdzīvo labi apgaismotus kokus</w:t>
      </w:r>
      <w:r>
        <w:rPr>
          <w:rFonts w:ascii="Times New Roman" w:hAnsi="Times New Roman" w:cs="Times New Roman"/>
          <w:bCs/>
          <w:color w:val="000000" w:themeColor="text1"/>
          <w:sz w:val="24"/>
          <w:szCs w:val="24"/>
          <w:shd w:val="clear" w:color="auto" w:fill="FFFFFF"/>
        </w:rPr>
        <w:t>;</w:t>
      </w:r>
    </w:p>
    <w:p w:rsidRPr="00AF0A17" w:rsidR="004B4B38" w:rsidP="004B4B38" w:rsidRDefault="004B4B38" w14:paraId="31DA166A" w14:textId="77777777">
      <w:pPr>
        <w:pStyle w:val="ListParagraph"/>
        <w:numPr>
          <w:ilvl w:val="0"/>
          <w:numId w:val="14"/>
        </w:numPr>
        <w:jc w:val="both"/>
        <w:rPr>
          <w:rFonts w:ascii="Times New Roman" w:hAnsi="Times New Roman" w:cs="Times New Roman"/>
          <w:sz w:val="24"/>
          <w:szCs w:val="24"/>
        </w:rPr>
      </w:pPr>
      <w:r w:rsidRPr="00AF0A17">
        <w:rPr>
          <w:rFonts w:ascii="Times New Roman" w:hAnsi="Times New Roman" w:cs="Times New Roman"/>
          <w:bCs/>
          <w:color w:val="000000" w:themeColor="text1"/>
          <w:sz w:val="24"/>
          <w:szCs w:val="24"/>
          <w:shd w:val="clear" w:color="auto" w:fill="FFFFFF"/>
        </w:rPr>
        <w:t>jāsaglabā vec</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un dobumain</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kok</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jo tā ir potenciāla vieta </w:t>
      </w:r>
      <w:r>
        <w:rPr>
          <w:rFonts w:ascii="Times New Roman" w:hAnsi="Times New Roman" w:cs="Times New Roman"/>
          <w:bCs/>
          <w:color w:val="000000" w:themeColor="text1"/>
          <w:sz w:val="24"/>
          <w:szCs w:val="24"/>
          <w:shd w:val="clear" w:color="auto" w:fill="FFFFFF"/>
        </w:rPr>
        <w:t>lapkoku praulgrauzim</w:t>
      </w:r>
      <w:r w:rsidRPr="00AF0A17">
        <w:rPr>
          <w:rFonts w:ascii="Times New Roman" w:hAnsi="Times New Roman" w:cs="Times New Roman"/>
          <w:bCs/>
          <w:color w:val="000000" w:themeColor="text1"/>
          <w:sz w:val="24"/>
          <w:szCs w:val="24"/>
          <w:shd w:val="clear" w:color="auto" w:fill="FFFFFF"/>
        </w:rPr>
        <w:t>;</w:t>
      </w:r>
    </w:p>
    <w:p w:rsidRPr="003871EA" w:rsidR="004B4B38" w:rsidP="004B4B38" w:rsidRDefault="004B4B38" w14:paraId="169AAC9A" w14:textId="77777777">
      <w:pPr>
        <w:pStyle w:val="ListParagraph"/>
        <w:numPr>
          <w:ilvl w:val="0"/>
          <w:numId w:val="14"/>
        </w:numPr>
        <w:jc w:val="both"/>
        <w:rPr>
          <w:rFonts w:ascii="Times New Roman" w:hAnsi="Times New Roman" w:cs="Times New Roman"/>
          <w:sz w:val="24"/>
          <w:szCs w:val="24"/>
        </w:rPr>
      </w:pPr>
      <w:r w:rsidRPr="00AF0A17">
        <w:rPr>
          <w:rFonts w:ascii="Times New Roman" w:hAnsi="Times New Roman" w:cs="Times New Roman"/>
          <w:bCs/>
          <w:color w:val="000000" w:themeColor="text1"/>
          <w:sz w:val="24"/>
          <w:szCs w:val="24"/>
          <w:shd w:val="clear" w:color="auto" w:fill="FFFFFF"/>
        </w:rPr>
        <w:t>jāsaglabā arī jaunāki koki, kas nodrošinās lapkoku praulgrauzim dzīvotni tad, kad pašreizējie vecie koki būs atmiruši</w:t>
      </w:r>
      <w:r>
        <w:rPr>
          <w:rFonts w:ascii="Times New Roman" w:hAnsi="Times New Roman" w:cs="Times New Roman"/>
          <w:bCs/>
          <w:color w:val="000000" w:themeColor="text1"/>
          <w:sz w:val="24"/>
          <w:szCs w:val="24"/>
          <w:shd w:val="clear" w:color="auto" w:fill="FFFFFF"/>
        </w:rPr>
        <w:t>;</w:t>
      </w:r>
    </w:p>
    <w:p w:rsidRPr="00AF0A17" w:rsidR="004B4B38" w:rsidP="004B4B38" w:rsidRDefault="004B4B38" w14:paraId="46DC41BC" w14:textId="77777777">
      <w:pPr>
        <w:pStyle w:val="ListParagraph"/>
        <w:numPr>
          <w:ilvl w:val="0"/>
          <w:numId w:val="14"/>
        </w:numPr>
        <w:jc w:val="both"/>
        <w:rPr>
          <w:rFonts w:ascii="Times New Roman" w:hAnsi="Times New Roman" w:cs="Times New Roman"/>
          <w:sz w:val="24"/>
          <w:szCs w:val="24"/>
        </w:rPr>
      </w:pPr>
      <w:bookmarkStart w:name="_Hlk36640422" w:id="1"/>
      <w:r>
        <w:rPr>
          <w:rFonts w:ascii="Times New Roman" w:hAnsi="Times New Roman" w:cs="Times New Roman"/>
          <w:bCs/>
          <w:color w:val="000000" w:themeColor="text1"/>
          <w:sz w:val="24"/>
          <w:szCs w:val="24"/>
          <w:shd w:val="clear" w:color="auto" w:fill="FFFFFF"/>
        </w:rPr>
        <w:t>jāīsteno stādījumu atjaunošana parkā, vēlams saglabājot vai arī no jauna iestādot ziedošus, īpaši, rožu dzimtas krūmus, vai arī veidojot puķu dobes. Tie kalpos par barības bāzi izlidojušajām lapkoku praulgrauža vabolēm.</w:t>
      </w:r>
    </w:p>
    <w:bookmarkEnd w:id="1"/>
    <w:p w:rsidRPr="00AF0A17" w:rsidR="004B4B38" w:rsidP="004B4B38" w:rsidRDefault="004B4B38" w14:paraId="0AD2AAD2" w14:textId="77777777">
      <w:pPr>
        <w:spacing w:after="120" w:line="240" w:lineRule="auto"/>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Ieviešot nepieciešamos apsaimniekošanas pasākumus, iespējams ilgtermiņā nodrošināt lapkoku praulgrauža aizsardzību.</w:t>
      </w:r>
    </w:p>
    <w:p w:rsidRPr="00AF0A17" w:rsidR="004B4B38" w:rsidP="004B4B38" w:rsidRDefault="004B4B38" w14:paraId="4EEFEA18" w14:textId="77777777">
      <w:pPr>
        <w:spacing w:after="120" w:line="240" w:lineRule="auto"/>
        <w:ind w:firstLine="720"/>
        <w:jc w:val="both"/>
        <w:rPr>
          <w:rFonts w:ascii="Times New Roman" w:hAnsi="Times New Roman" w:cs="Times New Roman"/>
          <w:color w:val="000000" w:themeColor="text1"/>
          <w:sz w:val="24"/>
          <w:szCs w:val="24"/>
        </w:rPr>
      </w:pPr>
    </w:p>
    <w:p w:rsidR="004B4B38" w:rsidP="004B4B38" w:rsidRDefault="004B4B38" w14:paraId="64F47036" w14:textId="77777777">
      <w:pPr>
        <w:pStyle w:val="ListParagraph"/>
        <w:numPr>
          <w:ilvl w:val="0"/>
          <w:numId w:val="12"/>
        </w:num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color w:val="000000" w:themeColor="text1"/>
          <w:sz w:val="24"/>
          <w:szCs w:val="24"/>
        </w:rPr>
        <w:t xml:space="preserve"> </w:t>
      </w:r>
      <w:r w:rsidRPr="00AF0A17">
        <w:rPr>
          <w:rFonts w:ascii="Times New Roman" w:hAnsi="Times New Roman" w:cs="Times New Roman"/>
          <w:i/>
          <w:color w:val="000000" w:themeColor="text1"/>
          <w:sz w:val="24"/>
          <w:szCs w:val="24"/>
        </w:rPr>
        <w:t>teritorija normatīvajos aktos noteiktajā kārtībā ir noteikta par valsts nozīmes īpaši aizsargājamo dabas teritoriju vai mikroliegumu.</w:t>
      </w:r>
    </w:p>
    <w:p w:rsidRPr="007302BE" w:rsidR="004B4B38" w:rsidP="004B4B38" w:rsidRDefault="004B4B38" w14:paraId="1081AB20" w14:textId="77777777">
      <w:pPr>
        <w:pStyle w:val="ListParagraph"/>
        <w:spacing w:after="120" w:line="240" w:lineRule="auto"/>
        <w:ind w:left="1070"/>
        <w:jc w:val="both"/>
        <w:rPr>
          <w:rFonts w:ascii="Times New Roman" w:hAnsi="Times New Roman" w:cs="Times New Roman"/>
          <w:i/>
          <w:color w:val="000000" w:themeColor="text1"/>
          <w:sz w:val="24"/>
          <w:szCs w:val="24"/>
        </w:rPr>
      </w:pPr>
    </w:p>
    <w:p w:rsidRPr="00AF0A17" w:rsidR="004B4B38" w:rsidP="004B4B38" w:rsidRDefault="004B4B38" w14:paraId="598EA67E" w14:textId="77777777">
      <w:pPr>
        <w:spacing w:after="120" w:line="240" w:lineRule="auto"/>
        <w:ind w:firstLine="720"/>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Jau šobrīd teritorija ir iekļauta valsts nozīmes īpaši aizsargājamo dabas teritoriju sarakstā kā valsts nozīmes dabas piemineklis – dendroloģiskais stādījums. Veicot izmaiņas un pārskatot dendroloģiskā stādījuma robežas lapkoku praulgrauzim nozīmīgākajā platībā saglabāsies aizsargājamas teritorijas statuss.</w:t>
      </w:r>
    </w:p>
    <w:p w:rsidRPr="00AF0A17" w:rsidR="004B4B38" w:rsidP="004B4B38" w:rsidRDefault="004B4B38" w14:paraId="50960EA2" w14:textId="77777777">
      <w:pPr>
        <w:spacing w:after="120" w:line="240" w:lineRule="auto"/>
        <w:ind w:firstLine="720"/>
        <w:jc w:val="both"/>
        <w:rPr>
          <w:rFonts w:ascii="Times New Roman" w:hAnsi="Times New Roman" w:cs="Times New Roman"/>
          <w:color w:val="000000" w:themeColor="text1"/>
          <w:sz w:val="24"/>
          <w:szCs w:val="24"/>
        </w:rPr>
      </w:pPr>
    </w:p>
    <w:p w:rsidRPr="00AF0A17" w:rsidR="004B4B38" w:rsidP="004B4B38" w:rsidRDefault="004B4B38" w14:paraId="27BC350B" w14:textId="77777777">
      <w:pPr>
        <w:pStyle w:val="ListParagraph"/>
        <w:numPr>
          <w:ilvl w:val="0"/>
          <w:numId w:val="12"/>
        </w:num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i/>
          <w:color w:val="000000" w:themeColor="text1"/>
          <w:sz w:val="24"/>
          <w:szCs w:val="24"/>
        </w:rPr>
        <w:t>teritorijas izveidošanu Vides ministrija saskaņojusi ar attiecīgo vietējo pašvaldību likumā "Par īpaši aizsargājamām dabas teritorijām" noteiktajā kārtībā.</w:t>
      </w:r>
    </w:p>
    <w:p w:rsidRPr="00AF0A17" w:rsidR="004B4B38" w:rsidP="004B4B38" w:rsidRDefault="004B4B38" w14:paraId="7A4BB8D1" w14:textId="77777777">
      <w:pPr>
        <w:spacing w:after="120" w:line="240" w:lineRule="auto"/>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Veidojot esošo aizsargājamo dabas teritoriju, tā izveidota ievērojot likumā "Par īpaši aizsargājamām dabas teritorijām" noteikto procedūru.</w:t>
      </w:r>
    </w:p>
    <w:p w:rsidRPr="00AF0A17" w:rsidR="004B4B38" w:rsidP="004B4B38" w:rsidRDefault="004B4B38" w14:paraId="45FE1140" w14:textId="77777777">
      <w:pPr>
        <w:spacing w:after="120" w:line="240" w:lineRule="auto"/>
        <w:jc w:val="both"/>
        <w:rPr>
          <w:rFonts w:ascii="Times New Roman" w:hAnsi="Times New Roman" w:cs="Times New Roman"/>
          <w:color w:val="000000" w:themeColor="text1"/>
          <w:sz w:val="24"/>
          <w:szCs w:val="24"/>
        </w:rPr>
      </w:pPr>
    </w:p>
    <w:p w:rsidRPr="00AF0A17" w:rsidR="004B4B38" w:rsidP="004B4B38" w:rsidRDefault="004B4B38" w14:paraId="3EE8B0AC" w14:textId="77777777">
      <w:pPr>
        <w:pStyle w:val="ListParagraph"/>
        <w:numPr>
          <w:ilvl w:val="0"/>
          <w:numId w:val="12"/>
        </w:numPr>
        <w:jc w:val="both"/>
        <w:rPr>
          <w:rFonts w:ascii="Times New Roman" w:hAnsi="Times New Roman" w:cs="Times New Roman"/>
          <w:i/>
          <w:sz w:val="24"/>
          <w:szCs w:val="24"/>
        </w:rPr>
      </w:pPr>
      <w:r w:rsidRPr="00AF0A17">
        <w:rPr>
          <w:rFonts w:ascii="Times New Roman" w:hAnsi="Times New Roman" w:cs="Times New Roman"/>
          <w:i/>
          <w:sz w:val="24"/>
          <w:szCs w:val="24"/>
        </w:rPr>
        <w:lastRenderedPageBreak/>
        <w:t>Teritorija ir nozīmīga īpaši aizsargājamo sugu un to dzīvotņu turpmākajā aizsardzībā un saglabāšanā, jo:</w:t>
      </w:r>
    </w:p>
    <w:p w:rsidRPr="00AF0A17" w:rsidR="004B4B38" w:rsidP="004B4B38" w:rsidRDefault="004B4B38" w14:paraId="7FCE89F3" w14:textId="77777777">
      <w:pPr>
        <w:pStyle w:val="ListParagraph"/>
        <w:ind w:left="1070"/>
        <w:jc w:val="both"/>
        <w:rPr>
          <w:rFonts w:ascii="Times New Roman" w:hAnsi="Times New Roman" w:cs="Times New Roman"/>
          <w:i/>
          <w:sz w:val="24"/>
          <w:szCs w:val="24"/>
        </w:rPr>
      </w:pPr>
    </w:p>
    <w:p w:rsidRPr="006221DA" w:rsidR="004B4B38" w:rsidP="76C2C8FE" w:rsidRDefault="004B4B38" w14:paraId="318F3CD1" w14:textId="40B5EF81">
      <w:pPr>
        <w:pStyle w:val="ListParagraph"/>
        <w:numPr>
          <w:ilvl w:val="1"/>
          <w:numId w:val="12"/>
        </w:numPr>
        <w:jc w:val="both"/>
        <w:rPr>
          <w:rFonts w:ascii="Times New Roman" w:hAnsi="Times New Roman" w:eastAsia="Times New Roman" w:cs="Times New Roman" w:asciiTheme="minorAscii" w:hAnsiTheme="minorAscii" w:eastAsiaTheme="minorAscii" w:cstheme="minorAscii"/>
          <w:i w:val="1"/>
          <w:iCs w:val="1"/>
          <w:sz w:val="24"/>
          <w:szCs w:val="24"/>
        </w:rPr>
      </w:pPr>
      <w:r w:rsidRPr="76C2C8FE" w:rsidR="004B4B38">
        <w:rPr>
          <w:rFonts w:ascii="Times New Roman" w:hAnsi="Times New Roman" w:cs="Times New Roman"/>
          <w:sz w:val="24"/>
          <w:szCs w:val="24"/>
        </w:rPr>
        <w:t xml:space="preserve">Lapkoku </w:t>
      </w:r>
      <w:proofErr w:type="spellStart"/>
      <w:r w:rsidRPr="76C2C8FE" w:rsidR="004B4B38">
        <w:rPr>
          <w:rFonts w:ascii="Times New Roman" w:hAnsi="Times New Roman" w:cs="Times New Roman"/>
          <w:sz w:val="24"/>
          <w:szCs w:val="24"/>
        </w:rPr>
        <w:t>praulgrauža</w:t>
      </w:r>
      <w:proofErr w:type="spellEnd"/>
      <w:r w:rsidRPr="76C2C8FE" w:rsidR="004B4B38">
        <w:rPr>
          <w:rFonts w:ascii="Times New Roman" w:hAnsi="Times New Roman" w:cs="Times New Roman"/>
          <w:sz w:val="24"/>
          <w:szCs w:val="24"/>
        </w:rPr>
        <w:t xml:space="preserve"> populācijas lielums</w:t>
      </w:r>
      <w:r w:rsidRPr="76C2C8FE" w:rsidR="004B4B38">
        <w:rPr>
          <w:rFonts w:ascii="Times New Roman" w:hAnsi="Times New Roman" w:cs="Times New Roman"/>
          <w:sz w:val="24"/>
          <w:szCs w:val="24"/>
        </w:rPr>
        <w:t xml:space="preserve"> Indrānu parkā novērtēts </w:t>
      </w:r>
      <w:r w:rsidRPr="76C2C8FE" w:rsidR="004B4B38">
        <w:rPr>
          <w:rFonts w:ascii="Times New Roman" w:hAnsi="Times New Roman" w:cs="Times New Roman"/>
          <w:sz w:val="24"/>
          <w:szCs w:val="24"/>
        </w:rPr>
        <w:t>kā 100-500 eksemplāri</w:t>
      </w:r>
      <w:r w:rsidRPr="76C2C8FE" w:rsidR="6D6FC3B1">
        <w:rPr>
          <w:rFonts w:ascii="Times New Roman" w:hAnsi="Times New Roman" w:cs="Times New Roman"/>
          <w:sz w:val="24"/>
          <w:szCs w:val="24"/>
        </w:rPr>
        <w:t xml:space="preserve">, </w:t>
      </w:r>
      <w:r w:rsidRPr="76C2C8FE" w:rsidR="6D6FC3B1">
        <w:rPr>
          <w:rFonts w:ascii="Times New Roman" w:hAnsi="Times New Roman" w:eastAsia="Times New Roman" w:cs="Times New Roman"/>
          <w:noProof w:val="0"/>
          <w:sz w:val="24"/>
          <w:szCs w:val="24"/>
          <w:lang w:val="lv-LV"/>
        </w:rPr>
        <w:t xml:space="preserve">lai gan pēc pašreizējām zināšanām (M.Kalniņš, </w:t>
      </w:r>
      <w:proofErr w:type="spellStart"/>
      <w:r w:rsidRPr="76C2C8FE" w:rsidR="6D6FC3B1">
        <w:rPr>
          <w:rFonts w:ascii="Times New Roman" w:hAnsi="Times New Roman" w:eastAsia="Times New Roman" w:cs="Times New Roman"/>
          <w:noProof w:val="0"/>
          <w:sz w:val="24"/>
          <w:szCs w:val="24"/>
          <w:lang w:val="lv-LV"/>
        </w:rPr>
        <w:t>pers.komunikācija</w:t>
      </w:r>
      <w:proofErr w:type="spellEnd"/>
      <w:r w:rsidRPr="76C2C8FE" w:rsidR="6D6FC3B1">
        <w:rPr>
          <w:rFonts w:ascii="Times New Roman" w:hAnsi="Times New Roman" w:eastAsia="Times New Roman" w:cs="Times New Roman"/>
          <w:noProof w:val="0"/>
          <w:sz w:val="24"/>
          <w:szCs w:val="24"/>
          <w:lang w:val="lv-LV"/>
        </w:rPr>
        <w:t>) populācijas lielums varētu būt sasniedzis jau nākamo populācijas lieluma novērtēšanas klasi, t.i. 500-1000 eksemplāri</w:t>
      </w:r>
      <w:r w:rsidRPr="76C2C8FE" w:rsidR="004B4B38">
        <w:rPr>
          <w:rFonts w:ascii="Times New Roman" w:hAnsi="Times New Roman" w:cs="Times New Roman"/>
          <w:sz w:val="24"/>
          <w:szCs w:val="24"/>
        </w:rPr>
        <w:t>. Indrānu parka novērtētais populācijas lielums pret kopējo Latvijas</w:t>
      </w:r>
      <w:r w:rsidRPr="76C2C8FE" w:rsidR="004B4B38">
        <w:rPr>
          <w:rFonts w:ascii="Times New Roman" w:hAnsi="Times New Roman" w:cs="Times New Roman"/>
          <w:sz w:val="24"/>
          <w:szCs w:val="24"/>
        </w:rPr>
        <w:t xml:space="preserve"> populāciju lielumu nav zināms. Kā arī b</w:t>
      </w:r>
      <w:r w:rsidRPr="76C2C8FE" w:rsidR="004B4B38">
        <w:rPr>
          <w:rFonts w:ascii="Times New Roman" w:hAnsi="Times New Roman" w:cs="Times New Roman"/>
          <w:sz w:val="24"/>
          <w:szCs w:val="24"/>
        </w:rPr>
        <w:t xml:space="preserve">ezmugurkaulnieku sugām, kuras veido īpatņu agregācijas (piemēram, dobumus, ligzdas apdzīvojošās sugas – </w:t>
      </w:r>
      <w:proofErr w:type="spellStart"/>
      <w:r w:rsidRPr="76C2C8FE" w:rsidR="004B4B38">
        <w:rPr>
          <w:rFonts w:ascii="Times New Roman" w:hAnsi="Times New Roman" w:cs="Times New Roman"/>
          <w:sz w:val="24"/>
          <w:szCs w:val="24"/>
        </w:rPr>
        <w:t>praulgrauži</w:t>
      </w:r>
      <w:proofErr w:type="spellEnd"/>
      <w:r w:rsidRPr="76C2C8FE" w:rsidR="004B4B38">
        <w:rPr>
          <w:rFonts w:ascii="Times New Roman" w:hAnsi="Times New Roman" w:cs="Times New Roman"/>
          <w:sz w:val="24"/>
          <w:szCs w:val="24"/>
        </w:rPr>
        <w:t xml:space="preserve">, skudras), nav izstrādāta metodika populāciju blīvuma novērtēšanai.  </w:t>
      </w:r>
    </w:p>
    <w:p w:rsidRPr="00AF0A17" w:rsidR="004B4B38" w:rsidP="76C2C8FE" w:rsidRDefault="004B4B38" w14:paraId="5F1CFC69" w14:textId="77777777">
      <w:pPr>
        <w:pStyle w:val="ListParagraph"/>
        <w:numPr>
          <w:ilvl w:val="1"/>
          <w:numId w:val="12"/>
        </w:numPr>
        <w:jc w:val="both"/>
        <w:rPr>
          <w:rFonts w:ascii="Times New Roman" w:hAnsi="Times New Roman" w:cs="Times New Roman"/>
          <w:i w:val="1"/>
          <w:iCs w:val="1"/>
          <w:sz w:val="24"/>
          <w:szCs w:val="24"/>
        </w:rPr>
      </w:pPr>
      <w:r w:rsidRPr="76C2C8FE" w:rsidR="004B4B38">
        <w:rPr>
          <w:rFonts w:ascii="Times New Roman" w:hAnsi="Times New Roman" w:cs="Times New Roman"/>
          <w:sz w:val="24"/>
          <w:szCs w:val="24"/>
        </w:rPr>
        <w:t>Ieviešot nepieciešamos apsaimniekošanas pasākumus, iespējams ilgtermiņā nodrošināt lapkoku praulgrauža aizsardzību, uzlabojot tā dzīvotņu kvalitāti</w:t>
      </w:r>
      <w:r w:rsidRPr="76C2C8FE" w:rsidR="004B4B38">
        <w:rPr>
          <w:rFonts w:ascii="Times New Roman" w:hAnsi="Times New Roman" w:cs="Times New Roman"/>
          <w:sz w:val="24"/>
          <w:szCs w:val="24"/>
        </w:rPr>
        <w:t xml:space="preserve">. </w:t>
      </w:r>
      <w:r w:rsidRPr="76C2C8FE" w:rsidR="004B4B38">
        <w:rPr>
          <w:rFonts w:ascii="Times New Roman" w:hAnsi="Times New Roman" w:cs="Times New Roman"/>
          <w:sz w:val="24"/>
          <w:szCs w:val="24"/>
        </w:rPr>
        <w:t>Apsaimniekošanas pasākumi ietver lielo koku izgaismošanu un saglabāšanu;</w:t>
      </w:r>
    </w:p>
    <w:p w:rsidRPr="005E5D0E" w:rsidR="004B4B38" w:rsidP="3E10C43D" w:rsidRDefault="004B4B38" w14:paraId="760C23DB" w14:textId="64C53EE8">
      <w:pPr>
        <w:pStyle w:val="ListParagraph"/>
        <w:numPr>
          <w:ilvl w:val="1"/>
          <w:numId w:val="12"/>
        </w:numPr>
        <w:jc w:val="both"/>
        <w:rPr>
          <w:rFonts w:ascii="Times New Roman" w:hAnsi="Times New Roman" w:cs="Times New Roman"/>
          <w:i w:val="1"/>
          <w:iCs w:val="1"/>
          <w:sz w:val="24"/>
          <w:szCs w:val="24"/>
        </w:rPr>
      </w:pPr>
      <w:r w:rsidRPr="005E5D0E" w:rsidR="004B4B38">
        <w:rPr>
          <w:rFonts w:ascii="Times New Roman" w:hAnsi="Times New Roman" w:cs="Times New Roman"/>
          <w:sz w:val="24"/>
          <w:szCs w:val="24"/>
        </w:rPr>
        <w:t>Potenciāli sugai piemērotās teritorijas platība pēc M. Kalniņa</w:t>
      </w:r>
      <w:r w:rsidRPr="005E5D0E">
        <w:rPr>
          <w:rStyle w:val="FootnoteReference"/>
          <w:rFonts w:ascii="Times New Roman" w:hAnsi="Times New Roman" w:cs="Times New Roman"/>
          <w:sz w:val="24"/>
          <w:szCs w:val="24"/>
        </w:rPr>
        <w:footnoteReference w:id="7"/>
      </w:r>
      <w:r w:rsidRPr="005E5D0E" w:rsidR="004B4B38">
        <w:rPr>
          <w:rFonts w:ascii="Times New Roman" w:hAnsi="Times New Roman" w:cs="Times New Roman"/>
          <w:sz w:val="24"/>
          <w:szCs w:val="24"/>
        </w:rPr>
        <w:t xml:space="preserve"> izstrādāt</w:t>
      </w:r>
      <w:r w:rsidR="00A8258C">
        <w:rPr>
          <w:rFonts w:ascii="Times New Roman" w:hAnsi="Times New Roman" w:cs="Times New Roman"/>
          <w:sz w:val="24"/>
          <w:szCs w:val="24"/>
        </w:rPr>
        <w:t>ā</w:t>
      </w:r>
      <w:r w:rsidRPr="005E5D0E" w:rsidR="004B4B38">
        <w:rPr>
          <w:rFonts w:ascii="Times New Roman" w:hAnsi="Times New Roman" w:cs="Times New Roman"/>
          <w:sz w:val="24"/>
          <w:szCs w:val="24"/>
        </w:rPr>
        <w:t xml:space="preserve"> dokumenta ir ~8 ha, tā nav telpiski savienota ar citām esošām vai potenciālām lapkoku </w:t>
      </w:r>
      <w:proofErr w:type="spellStart"/>
      <w:r w:rsidRPr="005E5D0E" w:rsidR="004B4B38">
        <w:rPr>
          <w:rFonts w:ascii="Times New Roman" w:hAnsi="Times New Roman" w:cs="Times New Roman"/>
          <w:sz w:val="24"/>
          <w:szCs w:val="24"/>
        </w:rPr>
        <w:t xml:space="preserve">praulgrauža</w:t>
      </w:r>
      <w:proofErr w:type="spellEnd"/>
      <w:r w:rsidRPr="005E5D0E" w:rsidR="004B4B38">
        <w:rPr>
          <w:rFonts w:ascii="Times New Roman" w:hAnsi="Times New Roman" w:cs="Times New Roman"/>
          <w:sz w:val="24"/>
          <w:szCs w:val="24"/>
        </w:rPr>
        <w:t xml:space="preserve"> dzīvotnēm. Bet potenciāli no šīs teritorijas suga var izplatīties uz Gaujas ielejas biotopiem Gaujas nacionālajā parkā. Ņemot vērā ieteikumus no SIA “LABIE KOKI eksperti” novērtējuma un M. Kalniņa izstrādāta dokumenta ziņām, </w:t>
      </w:r>
      <w:bookmarkStart w:name="_Hlk36642621" w:id="4"/>
      <w:r w:rsidRPr="005E5D0E" w:rsidR="004B4B38">
        <w:rPr>
          <w:rFonts w:ascii="Times New Roman" w:hAnsi="Times New Roman" w:cs="Times New Roman"/>
          <w:sz w:val="24"/>
          <w:szCs w:val="24"/>
        </w:rPr>
        <w:t xml:space="preserve">ieteicamā parka robeža ir paplašināta, tajā ir iekļauta nozīmīga lapkoku </w:t>
      </w:r>
      <w:proofErr w:type="spellStart"/>
      <w:r w:rsidRPr="005E5D0E" w:rsidR="004B4B38">
        <w:rPr>
          <w:rFonts w:ascii="Times New Roman" w:hAnsi="Times New Roman" w:cs="Times New Roman"/>
          <w:sz w:val="24"/>
          <w:szCs w:val="24"/>
        </w:rPr>
        <w:t>praulgrauža</w:t>
      </w:r>
      <w:proofErr w:type="spellEnd"/>
      <w:r w:rsidRPr="005E5D0E" w:rsidR="004B4B38">
        <w:rPr>
          <w:rFonts w:ascii="Times New Roman" w:hAnsi="Times New Roman" w:cs="Times New Roman"/>
          <w:sz w:val="24"/>
          <w:szCs w:val="24"/>
        </w:rPr>
        <w:t xml:space="preserve"> dzīvotnes daļa – liepu aleja gar ceļu. Paredzētā teritorijas platība aizņems 7,2</w:t>
      </w:r>
      <w:r w:rsidRPr="005E5D0E" w:rsidR="70223937">
        <w:rPr>
          <w:rFonts w:ascii="Times New Roman" w:hAnsi="Times New Roman" w:cs="Times New Roman"/>
          <w:sz w:val="24"/>
          <w:szCs w:val="24"/>
        </w:rPr>
        <w:t>6</w:t>
      </w:r>
      <w:r w:rsidRPr="005E5D0E" w:rsidR="004B4B38">
        <w:rPr>
          <w:rFonts w:ascii="Times New Roman" w:hAnsi="Times New Roman" w:cs="Times New Roman"/>
          <w:sz w:val="24"/>
          <w:szCs w:val="24"/>
        </w:rPr>
        <w:t xml:space="preserve"> ha.</w:t>
      </w:r>
      <w:bookmarkEnd w:id="4"/>
      <w:r w:rsidRPr="005E5D0E" w:rsidR="004B4B38">
        <w:rPr>
          <w:rFonts w:ascii="Times New Roman" w:hAnsi="Times New Roman" w:cs="Times New Roman"/>
          <w:sz w:val="24"/>
          <w:szCs w:val="24"/>
        </w:rPr>
        <w:t xml:space="preserve"> Šajā teritorijā ir relatīvi daudz, dažādu vecuma koku, līdz ar to Indrānu parkā esošo lapkoku </w:t>
      </w:r>
      <w:proofErr w:type="spellStart"/>
      <w:r w:rsidRPr="005E5D0E" w:rsidR="004B4B38">
        <w:rPr>
          <w:rFonts w:ascii="Times New Roman" w:hAnsi="Times New Roman" w:cs="Times New Roman"/>
          <w:sz w:val="24"/>
          <w:szCs w:val="24"/>
        </w:rPr>
        <w:t xml:space="preserve">praulgrauža</w:t>
      </w:r>
      <w:proofErr w:type="spellEnd"/>
      <w:r w:rsidRPr="005E5D0E" w:rsidR="004B4B38">
        <w:rPr>
          <w:rFonts w:ascii="Times New Roman" w:hAnsi="Times New Roman" w:cs="Times New Roman"/>
          <w:sz w:val="24"/>
          <w:szCs w:val="24"/>
        </w:rPr>
        <w:t xml:space="preserve"> populāciju ar labvēlīgu aizsardzības statusu var nodrošināt vismaz 50 gadu periodam;</w:t>
      </w:r>
    </w:p>
    <w:p w:rsidRPr="006F0D36" w:rsidR="004B4B38" w:rsidP="004B4B38" w:rsidRDefault="004B4B38" w14:paraId="4AC86EFC" w14:textId="5E04FB7F">
      <w:pPr>
        <w:pStyle w:val="ListParagraph"/>
        <w:numPr>
          <w:ilvl w:val="1"/>
          <w:numId w:val="12"/>
        </w:numPr>
        <w:jc w:val="both"/>
        <w:rPr>
          <w:rFonts w:ascii="Times New Roman" w:hAnsi="Times New Roman" w:cs="Times New Roman"/>
          <w:sz w:val="24"/>
          <w:szCs w:val="24"/>
        </w:rPr>
      </w:pPr>
      <w:r w:rsidRPr="76C2C8FE" w:rsidR="004B4B38">
        <w:rPr>
          <w:rStyle w:val="CommentReference"/>
          <w:rFonts w:ascii="Times New Roman" w:hAnsi="Times New Roman" w:cs="Times New Roman"/>
          <w:sz w:val="24"/>
          <w:szCs w:val="24"/>
        </w:rPr>
        <w:t>Ņ</w:t>
      </w:r>
      <w:r w:rsidRPr="76C2C8FE" w:rsidR="004B4B38">
        <w:rPr>
          <w:rFonts w:ascii="Times New Roman" w:hAnsi="Times New Roman" w:cs="Times New Roman"/>
          <w:sz w:val="24"/>
          <w:szCs w:val="24"/>
        </w:rPr>
        <w:t>emot vērā pētījumus</w:t>
      </w:r>
      <w:r w:rsidRPr="76C2C8FE" w:rsidR="004B4B38">
        <w:rPr>
          <w:rFonts w:ascii="Times New Roman" w:hAnsi="Times New Roman" w:cs="Times New Roman"/>
          <w:sz w:val="24"/>
          <w:szCs w:val="24"/>
        </w:rPr>
        <w:t>,</w:t>
      </w:r>
      <w:r w:rsidRPr="76C2C8FE" w:rsidR="004B4B38">
        <w:rPr>
          <w:rFonts w:ascii="Times New Roman" w:hAnsi="Times New Roman" w:cs="Times New Roman"/>
          <w:sz w:val="24"/>
          <w:szCs w:val="24"/>
        </w:rPr>
        <w:t xml:space="preserve"> sugas ģenētik</w:t>
      </w:r>
      <w:r w:rsidRPr="76C2C8FE" w:rsidR="004B4B38">
        <w:rPr>
          <w:rFonts w:ascii="Times New Roman" w:hAnsi="Times New Roman" w:cs="Times New Roman"/>
          <w:sz w:val="24"/>
          <w:szCs w:val="24"/>
        </w:rPr>
        <w:t>u</w:t>
      </w:r>
      <w:r w:rsidRPr="76C2C8FE" w:rsidR="004B4B38">
        <w:rPr>
          <w:rFonts w:ascii="Times New Roman" w:hAnsi="Times New Roman" w:cs="Times New Roman"/>
          <w:sz w:val="24"/>
          <w:szCs w:val="24"/>
        </w:rPr>
        <w:t>, mikropopulāciju pārvietošan</w:t>
      </w:r>
      <w:r w:rsidRPr="76C2C8FE" w:rsidR="00AE7C0B">
        <w:rPr>
          <w:rFonts w:ascii="Times New Roman" w:hAnsi="Times New Roman" w:cs="Times New Roman"/>
          <w:sz w:val="24"/>
          <w:szCs w:val="24"/>
        </w:rPr>
        <w:t>o</w:t>
      </w:r>
      <w:bookmarkStart w:name="_GoBack" w:id="5"/>
      <w:bookmarkEnd w:id="5"/>
      <w:r w:rsidRPr="76C2C8FE" w:rsidR="004B4B38">
        <w:rPr>
          <w:rFonts w:ascii="Times New Roman" w:hAnsi="Times New Roman" w:cs="Times New Roman"/>
          <w:sz w:val="24"/>
          <w:szCs w:val="24"/>
        </w:rPr>
        <w:t>s, mākslīgo dzīvotņu veidošanu un tml., šādu populāciju potenciāls varētu būt lielāks, nekā pašlaik vērtēts.</w:t>
      </w:r>
      <w:r w:rsidRPr="76C2C8FE" w:rsidR="004B4B38">
        <w:rPr>
          <w:rFonts w:ascii="Times New Roman" w:hAnsi="Times New Roman" w:cs="Times New Roman"/>
          <w:sz w:val="24"/>
          <w:szCs w:val="24"/>
        </w:rPr>
        <w:t xml:space="preserve"> </w:t>
      </w:r>
    </w:p>
    <w:p w:rsidR="005213FE" w:rsidRDefault="005213FE" w14:paraId="01E92738" w14:textId="77777777">
      <w:pPr>
        <w:rPr>
          <w:rFonts w:ascii="Times New Roman" w:hAnsi="Times New Roman" w:cs="Times New Roman"/>
          <w:sz w:val="24"/>
          <w:szCs w:val="24"/>
        </w:rPr>
      </w:pPr>
    </w:p>
    <w:sectPr w:rsidR="005213FE" w:rsidSect="00835D2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478" w:rsidP="001A60AB" w:rsidRDefault="00051478" w14:paraId="4ED1836C" w14:textId="77777777">
      <w:pPr>
        <w:spacing w:after="0" w:line="240" w:lineRule="auto"/>
      </w:pPr>
      <w:r>
        <w:separator/>
      </w:r>
    </w:p>
  </w:endnote>
  <w:endnote w:type="continuationSeparator" w:id="0">
    <w:p w:rsidR="00051478" w:rsidP="001A60AB" w:rsidRDefault="00051478" w14:paraId="0FB31B6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478" w:rsidP="001A60AB" w:rsidRDefault="00051478" w14:paraId="6EDEFD3C" w14:textId="77777777">
      <w:pPr>
        <w:spacing w:after="0" w:line="240" w:lineRule="auto"/>
      </w:pPr>
      <w:r>
        <w:separator/>
      </w:r>
    </w:p>
  </w:footnote>
  <w:footnote w:type="continuationSeparator" w:id="0">
    <w:p w:rsidR="00051478" w:rsidP="001A60AB" w:rsidRDefault="00051478" w14:paraId="22CA68B8" w14:textId="77777777">
      <w:pPr>
        <w:spacing w:after="0" w:line="240" w:lineRule="auto"/>
      </w:pPr>
      <w:r>
        <w:continuationSeparator/>
      </w:r>
    </w:p>
  </w:footnote>
  <w:footnote w:id="1">
    <w:p w:rsidRPr="000B1932" w:rsidR="000B1932" w:rsidP="000B1932" w:rsidRDefault="000B1932" w14:paraId="40EF1C8D" w14:textId="77777777">
      <w:pPr>
        <w:pStyle w:val="FootnoteText"/>
        <w:jc w:val="both"/>
        <w:rPr>
          <w:rFonts w:ascii="Times New Roman" w:hAnsi="Times New Roman" w:cs="Times New Roman"/>
        </w:rPr>
      </w:pPr>
      <w:r>
        <w:rPr>
          <w:rStyle w:val="FootnoteReference"/>
        </w:rPr>
        <w:footnoteRef/>
      </w:r>
      <w:r>
        <w:t xml:space="preserve"> </w:t>
      </w:r>
      <w:r w:rsidRPr="00BC5A16">
        <w:rPr>
          <w:rFonts w:ascii="Times New Roman" w:hAnsi="Times New Roman" w:cs="Times New Roman"/>
        </w:rPr>
        <w:t xml:space="preserve">Atbilstoši jaunākajiem pētījumiem (Audisio et al. 2007, Audisio et al. 2008) Eiropā sastopamā suga </w:t>
      </w:r>
      <w:r w:rsidRPr="00BC5A16">
        <w:rPr>
          <w:rFonts w:ascii="Times New Roman" w:hAnsi="Times New Roman" w:cs="Times New Roman"/>
          <w:i/>
          <w:iCs/>
        </w:rPr>
        <w:t>Osmoderma eremita</w:t>
      </w:r>
      <w:r w:rsidRPr="00BC5A16">
        <w:rPr>
          <w:rFonts w:ascii="Times New Roman" w:hAnsi="Times New Roman" w:cs="Times New Roman"/>
        </w:rPr>
        <w:t>, pamatojoties uz molekulārajiem pētījumiem ir sadalīta četrās sugās (</w:t>
      </w:r>
      <w:r w:rsidRPr="00BC5A16">
        <w:rPr>
          <w:rFonts w:ascii="Times New Roman" w:hAnsi="Times New Roman" w:cs="Times New Roman"/>
          <w:i/>
          <w:iCs/>
        </w:rPr>
        <w:t>Osmoderma eremita</w:t>
      </w:r>
      <w:r w:rsidRPr="00BC5A16">
        <w:rPr>
          <w:rFonts w:ascii="Times New Roman" w:hAnsi="Times New Roman" w:cs="Times New Roman"/>
        </w:rPr>
        <w:t xml:space="preserve">, </w:t>
      </w:r>
      <w:r w:rsidRPr="00BC5A16">
        <w:rPr>
          <w:rFonts w:ascii="Times New Roman" w:hAnsi="Times New Roman" w:cs="Times New Roman"/>
          <w:i/>
          <w:iCs/>
        </w:rPr>
        <w:t>O.barnabita</w:t>
      </w:r>
      <w:r w:rsidRPr="00BC5A16">
        <w:rPr>
          <w:rFonts w:ascii="Times New Roman" w:hAnsi="Times New Roman" w:cs="Times New Roman"/>
        </w:rPr>
        <w:t xml:space="preserve">, </w:t>
      </w:r>
      <w:r w:rsidRPr="00BC5A16">
        <w:rPr>
          <w:rFonts w:ascii="Times New Roman" w:hAnsi="Times New Roman" w:cs="Times New Roman"/>
          <w:i/>
          <w:iCs/>
        </w:rPr>
        <w:t>O.cristinae</w:t>
      </w:r>
      <w:r w:rsidRPr="00BC5A16">
        <w:rPr>
          <w:rFonts w:ascii="Times New Roman" w:hAnsi="Times New Roman" w:cs="Times New Roman"/>
        </w:rPr>
        <w:t xml:space="preserve">, </w:t>
      </w:r>
      <w:r w:rsidRPr="00BC5A16">
        <w:rPr>
          <w:rFonts w:ascii="Times New Roman" w:hAnsi="Times New Roman" w:cs="Times New Roman"/>
          <w:i/>
          <w:iCs/>
        </w:rPr>
        <w:t>O.lassallei</w:t>
      </w:r>
      <w:r w:rsidRPr="00BC5A16">
        <w:rPr>
          <w:rFonts w:ascii="Times New Roman" w:hAnsi="Times New Roman" w:cs="Times New Roman"/>
        </w:rPr>
        <w:t xml:space="preserve">) no kurām Latvijā ir sastopama tikai </w:t>
      </w:r>
      <w:r w:rsidRPr="00BC5A16">
        <w:rPr>
          <w:rFonts w:ascii="Times New Roman" w:hAnsi="Times New Roman" w:cs="Times New Roman"/>
          <w:i/>
          <w:iCs/>
        </w:rPr>
        <w:t>Osmoderma barnabita</w:t>
      </w:r>
      <w:r w:rsidRPr="00BC5A16">
        <w:rPr>
          <w:rFonts w:ascii="Times New Roman" w:hAnsi="Times New Roman" w:cs="Times New Roman"/>
        </w:rPr>
        <w:t>.</w:t>
      </w:r>
    </w:p>
  </w:footnote>
  <w:footnote w:id="2">
    <w:p w:rsidRPr="003843B7" w:rsidR="001A60AB" w:rsidP="001A60AB" w:rsidRDefault="001A60AB" w14:paraId="30271FCC" w14:textId="77777777">
      <w:pPr>
        <w:pStyle w:val="FootnoteText"/>
        <w:rPr>
          <w:rFonts w:ascii="Times New Roman" w:hAnsi="Times New Roman" w:cs="Times New Roman"/>
          <w:color w:val="000000" w:themeColor="text1"/>
        </w:rPr>
      </w:pPr>
      <w:r>
        <w:rPr>
          <w:rStyle w:val="FootnoteReference"/>
        </w:rPr>
        <w:footnoteRef/>
      </w:r>
      <w:r>
        <w:t xml:space="preserve"> </w:t>
      </w:r>
      <w:r w:rsidRPr="006225DA">
        <w:rPr>
          <w:rFonts w:ascii="Times New Roman" w:hAnsi="Times New Roman" w:cs="Times New Roman"/>
        </w:rPr>
        <w:t xml:space="preserve">Kalniņš M. 2014. </w:t>
      </w:r>
      <w:r w:rsidRPr="006225DA">
        <w:rPr>
          <w:rFonts w:ascii="Times New Roman" w:hAnsi="Times New Roman" w:cs="Times New Roman"/>
          <w:color w:val="000000" w:themeColor="text1"/>
        </w:rPr>
        <w:t xml:space="preserve">Priekšlikumi NATURA 2000 teritoriju dibināšanai lapkoku praulgrauža </w:t>
      </w:r>
      <w:r w:rsidRPr="006225DA">
        <w:rPr>
          <w:rFonts w:ascii="Times New Roman" w:hAnsi="Times New Roman" w:cs="Times New Roman"/>
          <w:i/>
          <w:color w:val="000000" w:themeColor="text1"/>
        </w:rPr>
        <w:t>Osmoderma eremita</w:t>
      </w:r>
      <w:r w:rsidRPr="006225DA">
        <w:rPr>
          <w:rFonts w:ascii="Times New Roman" w:hAnsi="Times New Roman" w:cs="Times New Roman"/>
          <w:color w:val="000000" w:themeColor="text1"/>
        </w:rPr>
        <w:t xml:space="preserve"> (=</w:t>
      </w:r>
      <w:r w:rsidRPr="006225DA">
        <w:rPr>
          <w:rFonts w:ascii="Times New Roman" w:hAnsi="Times New Roman" w:cs="Times New Roman"/>
          <w:i/>
          <w:color w:val="000000" w:themeColor="text1"/>
        </w:rPr>
        <w:t>barnabita</w:t>
      </w:r>
      <w:r w:rsidRPr="006225DA">
        <w:rPr>
          <w:rFonts w:ascii="Times New Roman" w:hAnsi="Times New Roman" w:cs="Times New Roman"/>
          <w:color w:val="000000" w:themeColor="text1"/>
        </w:rPr>
        <w:t>) aizsardzībai</w:t>
      </w:r>
      <w:r>
        <w:rPr>
          <w:rFonts w:ascii="Times New Roman" w:hAnsi="Times New Roman" w:cs="Times New Roman"/>
          <w:color w:val="000000" w:themeColor="text1"/>
        </w:rPr>
        <w:t>, 1</w:t>
      </w:r>
      <w:r w:rsidR="0000162C">
        <w:rPr>
          <w:rFonts w:ascii="Times New Roman" w:hAnsi="Times New Roman" w:cs="Times New Roman"/>
          <w:color w:val="000000" w:themeColor="text1"/>
        </w:rPr>
        <w:t>3</w:t>
      </w:r>
      <w:r>
        <w:rPr>
          <w:rFonts w:ascii="Times New Roman" w:hAnsi="Times New Roman" w:cs="Times New Roman"/>
          <w:color w:val="000000" w:themeColor="text1"/>
        </w:rPr>
        <w:t>. lpp.</w:t>
      </w:r>
    </w:p>
  </w:footnote>
  <w:footnote w:id="3">
    <w:p w:rsidR="009B49A7" w:rsidP="009B49A7" w:rsidRDefault="009B49A7" w14:paraId="67FB8F07" w14:textId="77777777">
      <w:pPr>
        <w:pStyle w:val="FootnoteText"/>
      </w:pPr>
      <w:r>
        <w:rPr>
          <w:rStyle w:val="FootnoteReference"/>
        </w:rPr>
        <w:footnoteRef/>
      </w:r>
      <w:r>
        <w:t xml:space="preserve"> </w:t>
      </w:r>
      <w:r>
        <w:rPr>
          <w:rFonts w:ascii="Times New Roman" w:hAnsi="Times New Roman" w:cs="Times New Roman"/>
        </w:rPr>
        <w:t>Inčukalna</w:t>
      </w:r>
      <w:r w:rsidRPr="007F6B5A">
        <w:rPr>
          <w:rFonts w:ascii="Times New Roman" w:hAnsi="Times New Roman" w:cs="Times New Roman"/>
        </w:rPr>
        <w:t xml:space="preserve"> novada teritorijas plānojums 201</w:t>
      </w:r>
      <w:r>
        <w:rPr>
          <w:rFonts w:ascii="Times New Roman" w:hAnsi="Times New Roman" w:cs="Times New Roman"/>
        </w:rPr>
        <w:t>3</w:t>
      </w:r>
      <w:r w:rsidRPr="007F6B5A">
        <w:rPr>
          <w:rFonts w:ascii="Times New Roman" w:hAnsi="Times New Roman" w:cs="Times New Roman"/>
        </w:rPr>
        <w:t>.-202</w:t>
      </w:r>
      <w:r>
        <w:rPr>
          <w:rFonts w:ascii="Times New Roman" w:hAnsi="Times New Roman" w:cs="Times New Roman"/>
        </w:rPr>
        <w:t>4</w:t>
      </w:r>
      <w:r w:rsidRPr="007F6B5A">
        <w:rPr>
          <w:rFonts w:ascii="Times New Roman" w:hAnsi="Times New Roman" w:cs="Times New Roman"/>
        </w:rPr>
        <w:t>. gadam, Teritorijas izmantošanas un apbūves noteikumi. 19. – 20. lpp.</w:t>
      </w:r>
    </w:p>
    <w:p w:rsidR="009B49A7" w:rsidRDefault="009B49A7" w14:paraId="38AAE90B" w14:textId="77777777">
      <w:pPr>
        <w:pStyle w:val="FootnoteText"/>
      </w:pPr>
    </w:p>
  </w:footnote>
  <w:footnote w:id="4">
    <w:p w:rsidRPr="00BC5A16" w:rsidR="004B4B38" w:rsidP="004B4B38" w:rsidRDefault="004B4B38" w14:paraId="06569F14" w14:textId="77777777">
      <w:pPr>
        <w:pStyle w:val="FootnoteText"/>
        <w:jc w:val="both"/>
        <w:rPr>
          <w:rFonts w:ascii="Times New Roman" w:hAnsi="Times New Roman" w:cs="Times New Roman"/>
        </w:rPr>
      </w:pPr>
      <w:r w:rsidRPr="00BC5A16">
        <w:rPr>
          <w:rStyle w:val="FootnoteReference"/>
          <w:rFonts w:ascii="Times New Roman" w:hAnsi="Times New Roman" w:cs="Times New Roman"/>
        </w:rPr>
        <w:footnoteRef/>
      </w:r>
      <w:r w:rsidRPr="00BC5A16">
        <w:rPr>
          <w:rFonts w:ascii="Times New Roman" w:hAnsi="Times New Roman" w:cs="Times New Roman"/>
        </w:rPr>
        <w:t xml:space="preserve"> Atbilstoši jaunākajiem pētījumiem (Audisio et al. 2007, Audisio et al. 2008) Eiropā sastopamā suga </w:t>
      </w:r>
      <w:r w:rsidRPr="00BC5A16">
        <w:rPr>
          <w:rFonts w:ascii="Times New Roman" w:hAnsi="Times New Roman" w:cs="Times New Roman"/>
          <w:i/>
          <w:iCs/>
        </w:rPr>
        <w:t>Osmoderma eremita</w:t>
      </w:r>
      <w:r w:rsidRPr="00BC5A16">
        <w:rPr>
          <w:rFonts w:ascii="Times New Roman" w:hAnsi="Times New Roman" w:cs="Times New Roman"/>
        </w:rPr>
        <w:t>, pamatojoties uz molekulārajiem pētījumiem ir sadalīta četrās sugās (</w:t>
      </w:r>
      <w:r w:rsidRPr="00BC5A16">
        <w:rPr>
          <w:rFonts w:ascii="Times New Roman" w:hAnsi="Times New Roman" w:cs="Times New Roman"/>
          <w:i/>
          <w:iCs/>
        </w:rPr>
        <w:t>Osmoderma eremita</w:t>
      </w:r>
      <w:r w:rsidRPr="00BC5A16">
        <w:rPr>
          <w:rFonts w:ascii="Times New Roman" w:hAnsi="Times New Roman" w:cs="Times New Roman"/>
        </w:rPr>
        <w:t xml:space="preserve">, </w:t>
      </w:r>
      <w:r w:rsidRPr="00BC5A16">
        <w:rPr>
          <w:rFonts w:ascii="Times New Roman" w:hAnsi="Times New Roman" w:cs="Times New Roman"/>
          <w:i/>
          <w:iCs/>
        </w:rPr>
        <w:t>O.barnabita</w:t>
      </w:r>
      <w:r w:rsidRPr="00BC5A16">
        <w:rPr>
          <w:rFonts w:ascii="Times New Roman" w:hAnsi="Times New Roman" w:cs="Times New Roman"/>
        </w:rPr>
        <w:t xml:space="preserve">, </w:t>
      </w:r>
      <w:r w:rsidRPr="00BC5A16">
        <w:rPr>
          <w:rFonts w:ascii="Times New Roman" w:hAnsi="Times New Roman" w:cs="Times New Roman"/>
          <w:i/>
          <w:iCs/>
        </w:rPr>
        <w:t>O.cristinae</w:t>
      </w:r>
      <w:r w:rsidRPr="00BC5A16">
        <w:rPr>
          <w:rFonts w:ascii="Times New Roman" w:hAnsi="Times New Roman" w:cs="Times New Roman"/>
        </w:rPr>
        <w:t xml:space="preserve">, </w:t>
      </w:r>
      <w:r w:rsidRPr="00BC5A16">
        <w:rPr>
          <w:rFonts w:ascii="Times New Roman" w:hAnsi="Times New Roman" w:cs="Times New Roman"/>
          <w:i/>
          <w:iCs/>
        </w:rPr>
        <w:t>O.lassallei</w:t>
      </w:r>
      <w:r w:rsidRPr="00BC5A16">
        <w:rPr>
          <w:rFonts w:ascii="Times New Roman" w:hAnsi="Times New Roman" w:cs="Times New Roman"/>
        </w:rPr>
        <w:t xml:space="preserve">) no kurām Latvijā ir sastopama tikai </w:t>
      </w:r>
      <w:r w:rsidRPr="00BC5A16">
        <w:rPr>
          <w:rFonts w:ascii="Times New Roman" w:hAnsi="Times New Roman" w:cs="Times New Roman"/>
          <w:i/>
          <w:iCs/>
        </w:rPr>
        <w:t>Osmoderma barnabita</w:t>
      </w:r>
      <w:r w:rsidRPr="00BC5A16">
        <w:rPr>
          <w:rFonts w:ascii="Times New Roman" w:hAnsi="Times New Roman" w:cs="Times New Roman"/>
        </w:rPr>
        <w:t>.</w:t>
      </w:r>
    </w:p>
  </w:footnote>
  <w:footnote w:id="5">
    <w:p w:rsidR="004B4B38" w:rsidP="004B4B38" w:rsidRDefault="004B4B38" w14:paraId="44217A76" w14:textId="77777777">
      <w:pPr>
        <w:pStyle w:val="FootnoteText"/>
      </w:pPr>
      <w:r>
        <w:rPr>
          <w:rStyle w:val="FootnoteReference"/>
        </w:rPr>
        <w:footnoteRef/>
      </w:r>
      <w:r>
        <w:t xml:space="preserve"> </w:t>
      </w:r>
      <w:r w:rsidRPr="009D1F5E">
        <w:rPr>
          <w:rFonts w:ascii="Times New Roman" w:hAnsi="Times New Roman" w:cs="Times New Roman"/>
        </w:rPr>
        <w:t xml:space="preserve">Kalniņš M. 2014. </w:t>
      </w:r>
      <w:r w:rsidRPr="009D1F5E">
        <w:rPr>
          <w:rFonts w:ascii="Times New Roman" w:hAnsi="Times New Roman" w:cs="Times New Roman"/>
          <w:bCs/>
          <w:color w:val="000000" w:themeColor="text1"/>
          <w:shd w:val="clear" w:color="auto" w:fill="FFFFFF"/>
        </w:rPr>
        <w:t xml:space="preserve">Priekšlikumi NATURA 2000 teritoriju dibināšanai lapkoku praulgrauža </w:t>
      </w:r>
      <w:r w:rsidRPr="009D1F5E">
        <w:rPr>
          <w:rFonts w:ascii="Times New Roman" w:hAnsi="Times New Roman" w:cs="Times New Roman"/>
          <w:bCs/>
          <w:i/>
          <w:color w:val="000000" w:themeColor="text1"/>
          <w:shd w:val="clear" w:color="auto" w:fill="FFFFFF"/>
        </w:rPr>
        <w:t>Osmoderma eremita</w:t>
      </w:r>
      <w:r w:rsidRPr="009D1F5E">
        <w:rPr>
          <w:rFonts w:ascii="Times New Roman" w:hAnsi="Times New Roman" w:cs="Times New Roman"/>
          <w:bCs/>
          <w:color w:val="000000" w:themeColor="text1"/>
          <w:shd w:val="clear" w:color="auto" w:fill="FFFFFF"/>
        </w:rPr>
        <w:t xml:space="preserve"> (=</w:t>
      </w:r>
      <w:r w:rsidRPr="009D1F5E">
        <w:rPr>
          <w:rFonts w:ascii="Times New Roman" w:hAnsi="Times New Roman" w:cs="Times New Roman"/>
          <w:bCs/>
          <w:i/>
          <w:color w:val="000000" w:themeColor="text1"/>
          <w:shd w:val="clear" w:color="auto" w:fill="FFFFFF"/>
        </w:rPr>
        <w:t>barnabita</w:t>
      </w:r>
      <w:r w:rsidRPr="009D1F5E">
        <w:rPr>
          <w:rFonts w:ascii="Times New Roman" w:hAnsi="Times New Roman" w:cs="Times New Roman"/>
          <w:bCs/>
          <w:color w:val="000000" w:themeColor="text1"/>
          <w:shd w:val="clear" w:color="auto" w:fill="FFFFFF"/>
        </w:rPr>
        <w:t>) aizsardzībai</w:t>
      </w:r>
      <w:r>
        <w:rPr>
          <w:rFonts w:ascii="Times New Roman" w:hAnsi="Times New Roman" w:cs="Times New Roman"/>
          <w:bCs/>
          <w:color w:val="000000" w:themeColor="text1"/>
          <w:shd w:val="clear" w:color="auto" w:fill="FFFFFF"/>
        </w:rPr>
        <w:t>.</w:t>
      </w:r>
    </w:p>
  </w:footnote>
  <w:footnote w:id="6">
    <w:p w:rsidR="004B4B38" w:rsidP="004B4B38" w:rsidRDefault="004B4B38" w14:paraId="5363E38C" w14:textId="77777777">
      <w:pPr>
        <w:pStyle w:val="FootnoteText"/>
        <w:jc w:val="both"/>
      </w:pPr>
      <w:r>
        <w:rPr>
          <w:rStyle w:val="FootnoteReference"/>
        </w:rPr>
        <w:footnoteRef/>
      </w:r>
      <w:r>
        <w:t xml:space="preserve"> </w:t>
      </w:r>
      <w:r w:rsidRPr="004F57CE">
        <w:rPr>
          <w:rFonts w:ascii="Times New Roman" w:hAnsi="Times New Roman" w:cs="Times New Roman"/>
        </w:rPr>
        <w:t>Medne M. 2017. Aizsargājamo dendroloģisko stādījumu teritorijas “</w:t>
      </w:r>
      <w:r>
        <w:rPr>
          <w:rFonts w:ascii="Times New Roman" w:hAnsi="Times New Roman" w:cs="Times New Roman"/>
        </w:rPr>
        <w:t>Indrānu</w:t>
      </w:r>
      <w:r w:rsidRPr="004F57CE">
        <w:rPr>
          <w:rFonts w:ascii="Times New Roman" w:hAnsi="Times New Roman" w:cs="Times New Roman"/>
        </w:rPr>
        <w:t xml:space="preserve"> parks” dabas inventarizācijas atzinums</w:t>
      </w:r>
    </w:p>
  </w:footnote>
  <w:footnote w:id="7">
    <w:p w:rsidR="004B4B38" w:rsidP="004B4B38" w:rsidRDefault="004B4B38" w14:paraId="3A1D542A" w14:textId="77777777">
      <w:pPr>
        <w:pStyle w:val="FootnoteText"/>
      </w:pPr>
      <w:r>
        <w:rPr>
          <w:rStyle w:val="FootnoteReference"/>
        </w:rPr>
        <w:footnoteRef/>
      </w:r>
      <w:r>
        <w:t xml:space="preserve"> </w:t>
      </w:r>
      <w:bookmarkStart w:name="_Hlk35265762" w:id="2"/>
      <w:bookmarkStart w:name="_Hlk35265763" w:id="3"/>
      <w:r w:rsidRPr="009D1F5E">
        <w:rPr>
          <w:rFonts w:ascii="Times New Roman" w:hAnsi="Times New Roman" w:cs="Times New Roman"/>
        </w:rPr>
        <w:t xml:space="preserve">Kalniņš M. 2014. </w:t>
      </w:r>
      <w:r w:rsidRPr="009D1F5E">
        <w:rPr>
          <w:rFonts w:ascii="Times New Roman" w:hAnsi="Times New Roman" w:cs="Times New Roman"/>
          <w:bCs/>
          <w:color w:val="000000" w:themeColor="text1"/>
          <w:shd w:val="clear" w:color="auto" w:fill="FFFFFF"/>
        </w:rPr>
        <w:t xml:space="preserve">Priekšlikumi NATURA 2000 teritoriju dibināšanai lapkoku praulgrauža </w:t>
      </w:r>
      <w:r w:rsidRPr="009D1F5E">
        <w:rPr>
          <w:rFonts w:ascii="Times New Roman" w:hAnsi="Times New Roman" w:cs="Times New Roman"/>
          <w:bCs/>
          <w:i/>
          <w:color w:val="000000" w:themeColor="text1"/>
          <w:shd w:val="clear" w:color="auto" w:fill="FFFFFF"/>
        </w:rPr>
        <w:t>Osmoderma eremita</w:t>
      </w:r>
      <w:r w:rsidRPr="009D1F5E">
        <w:rPr>
          <w:rFonts w:ascii="Times New Roman" w:hAnsi="Times New Roman" w:cs="Times New Roman"/>
          <w:bCs/>
          <w:color w:val="000000" w:themeColor="text1"/>
          <w:shd w:val="clear" w:color="auto" w:fill="FFFFFF"/>
        </w:rPr>
        <w:t xml:space="preserve"> (=</w:t>
      </w:r>
      <w:r w:rsidRPr="009D1F5E">
        <w:rPr>
          <w:rFonts w:ascii="Times New Roman" w:hAnsi="Times New Roman" w:cs="Times New Roman"/>
          <w:bCs/>
          <w:i/>
          <w:color w:val="000000" w:themeColor="text1"/>
          <w:shd w:val="clear" w:color="auto" w:fill="FFFFFF"/>
        </w:rPr>
        <w:t>barnabita</w:t>
      </w:r>
      <w:r w:rsidRPr="009D1F5E">
        <w:rPr>
          <w:rFonts w:ascii="Times New Roman" w:hAnsi="Times New Roman" w:cs="Times New Roman"/>
          <w:bCs/>
          <w:color w:val="000000" w:themeColor="text1"/>
          <w:shd w:val="clear" w:color="auto" w:fill="FFFFFF"/>
        </w:rPr>
        <w:t>) aizsardzībai</w:t>
      </w:r>
      <w:r>
        <w:rPr>
          <w:rFonts w:ascii="Times New Roman" w:hAnsi="Times New Roman" w:cs="Times New Roman"/>
          <w:bCs/>
          <w:color w:val="000000" w:themeColor="text1"/>
          <w:shd w:val="clear" w:color="auto" w:fill="FFFFFF"/>
        </w:rPr>
        <w:t>.</w:t>
      </w:r>
    </w:p>
    <w:bookmarkEnd w:id="2"/>
    <w:bookmarkEnd w:id="3"/>
    <w:p w:rsidR="004B4B38" w:rsidP="004B4B38" w:rsidRDefault="004B4B38" w14:paraId="1232B517"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01965"/>
    <w:multiLevelType w:val="hybridMultilevel"/>
    <w:tmpl w:val="00A072E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F240239"/>
    <w:multiLevelType w:val="hybridMultilevel"/>
    <w:tmpl w:val="FA2E76A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1A9A4DD7"/>
    <w:multiLevelType w:val="hybridMultilevel"/>
    <w:tmpl w:val="79AC2DE0"/>
    <w:lvl w:ilvl="0" w:tplc="31723CFA">
      <w:start w:val="1"/>
      <w:numFmt w:val="decimal"/>
      <w:lvlText w:val="%1."/>
      <w:lvlJc w:val="left"/>
      <w:pPr>
        <w:ind w:left="644"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AC6CDE"/>
    <w:multiLevelType w:val="hybridMultilevel"/>
    <w:tmpl w:val="A20AF95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27C03CE7"/>
    <w:multiLevelType w:val="hybridMultilevel"/>
    <w:tmpl w:val="3DB00E2A"/>
    <w:lvl w:ilvl="0" w:tplc="A87E7D9A">
      <w:start w:val="1"/>
      <w:numFmt w:val="decimal"/>
      <w:lvlText w:val="%1."/>
      <w:lvlJc w:val="left"/>
      <w:pPr>
        <w:ind w:left="720" w:hanging="360"/>
      </w:pPr>
      <w:rPr>
        <w:rFonts w:hint="default" w:ascii="Times New Roman" w:hAnsi="Times New Roman" w:cs="Times New Roman"/>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2FC782F"/>
    <w:multiLevelType w:val="hybridMultilevel"/>
    <w:tmpl w:val="C99626B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4BFC505E"/>
    <w:multiLevelType w:val="multilevel"/>
    <w:tmpl w:val="905C92EA"/>
    <w:lvl w:ilvl="0">
      <w:start w:val="1"/>
      <w:numFmt w:val="decimal"/>
      <w:lvlText w:val="%1."/>
      <w:lvlJc w:val="left"/>
      <w:pPr>
        <w:ind w:left="1070" w:hanging="360"/>
      </w:pPr>
      <w:rPr>
        <w:rFonts w:hint="default"/>
      </w:rPr>
    </w:lvl>
    <w:lvl w:ilvl="1">
      <w:start w:val="1"/>
      <w:numFmt w:val="decimal"/>
      <w:isLgl/>
      <w:lvlText w:val="%1.%2."/>
      <w:lvlJc w:val="left"/>
      <w:pPr>
        <w:ind w:left="1080" w:hanging="360"/>
      </w:pPr>
      <w:rPr>
        <w:rFonts w:hint="default"/>
        <w:i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546C095B"/>
    <w:multiLevelType w:val="hybridMultilevel"/>
    <w:tmpl w:val="2D020216"/>
    <w:lvl w:ilvl="0" w:tplc="5718CE08">
      <w:start w:val="1"/>
      <w:numFmt w:val="bullet"/>
      <w:lvlText w:val=""/>
      <w:lvlJc w:val="left"/>
      <w:pPr>
        <w:ind w:left="720" w:hanging="360"/>
      </w:pPr>
      <w:rPr>
        <w:rFonts w:hint="default" w:ascii="Symbol" w:hAnsi="Symbol"/>
        <w:color w:val="000000" w:themeColor="text1"/>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614D1BE5"/>
    <w:multiLevelType w:val="hybridMultilevel"/>
    <w:tmpl w:val="79AC2DE0"/>
    <w:lvl w:ilvl="0" w:tplc="31723CFA">
      <w:start w:val="1"/>
      <w:numFmt w:val="decimal"/>
      <w:lvlText w:val="%1."/>
      <w:lvlJc w:val="left"/>
      <w:pPr>
        <w:ind w:left="644"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3F49A1"/>
    <w:multiLevelType w:val="multilevel"/>
    <w:tmpl w:val="905C92EA"/>
    <w:lvl w:ilvl="0">
      <w:start w:val="1"/>
      <w:numFmt w:val="decimal"/>
      <w:lvlText w:val="%1."/>
      <w:lvlJc w:val="left"/>
      <w:pPr>
        <w:ind w:left="1070" w:hanging="360"/>
      </w:pPr>
      <w:rPr>
        <w:rFonts w:hint="default"/>
      </w:rPr>
    </w:lvl>
    <w:lvl w:ilvl="1">
      <w:start w:val="1"/>
      <w:numFmt w:val="decimal"/>
      <w:lvlText w:val="%1.%2."/>
      <w:lvlJc w:val="left"/>
      <w:pPr>
        <w:ind w:left="1080" w:hanging="360"/>
      </w:pPr>
      <w:rPr>
        <w:i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6FB70383"/>
    <w:multiLevelType w:val="hybridMultilevel"/>
    <w:tmpl w:val="16786B66"/>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11" w15:restartNumberingAfterBreak="0">
    <w:nsid w:val="77A66F8C"/>
    <w:multiLevelType w:val="hybridMultilevel"/>
    <w:tmpl w:val="7946EAEC"/>
    <w:lvl w:ilvl="0" w:tplc="0426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B7634A8"/>
    <w:multiLevelType w:val="hybridMultilevel"/>
    <w:tmpl w:val="A61E4CE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7EF55A70"/>
    <w:multiLevelType w:val="hybridMultilevel"/>
    <w:tmpl w:val="7F822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8"/>
  </w:num>
  <w:num w:numId="3">
    <w:abstractNumId w:val="11"/>
  </w:num>
  <w:num w:numId="4">
    <w:abstractNumId w:val="5"/>
  </w:num>
  <w:num w:numId="5">
    <w:abstractNumId w:val="13"/>
  </w:num>
  <w:num w:numId="6">
    <w:abstractNumId w:val="1"/>
  </w:num>
  <w:num w:numId="7">
    <w:abstractNumId w:val="7"/>
  </w:num>
  <w:num w:numId="8">
    <w:abstractNumId w:val="3"/>
  </w:num>
  <w:num w:numId="9">
    <w:abstractNumId w:val="12"/>
  </w:num>
  <w:num w:numId="10">
    <w:abstractNumId w:val="0"/>
  </w:num>
  <w:num w:numId="11">
    <w:abstractNumId w:val="4"/>
  </w:num>
  <w:num w:numId="12">
    <w:abstractNumId w:val="9"/>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D5E"/>
    <w:rsid w:val="0000162C"/>
    <w:rsid w:val="000039B0"/>
    <w:rsid w:val="00016D9C"/>
    <w:rsid w:val="00051478"/>
    <w:rsid w:val="00074481"/>
    <w:rsid w:val="000B121C"/>
    <w:rsid w:val="000B1932"/>
    <w:rsid w:val="000F7B38"/>
    <w:rsid w:val="0011233B"/>
    <w:rsid w:val="00180C39"/>
    <w:rsid w:val="00182D4C"/>
    <w:rsid w:val="001A60AB"/>
    <w:rsid w:val="001C34C6"/>
    <w:rsid w:val="001E2A7B"/>
    <w:rsid w:val="001E781E"/>
    <w:rsid w:val="00255E70"/>
    <w:rsid w:val="002E0CDB"/>
    <w:rsid w:val="002E5820"/>
    <w:rsid w:val="00340698"/>
    <w:rsid w:val="00371B9E"/>
    <w:rsid w:val="003871EA"/>
    <w:rsid w:val="003B020F"/>
    <w:rsid w:val="00401325"/>
    <w:rsid w:val="00411B12"/>
    <w:rsid w:val="00496DB8"/>
    <w:rsid w:val="004A6DE7"/>
    <w:rsid w:val="004B3A87"/>
    <w:rsid w:val="004B4B38"/>
    <w:rsid w:val="005000B5"/>
    <w:rsid w:val="005213FE"/>
    <w:rsid w:val="00552565"/>
    <w:rsid w:val="0058718E"/>
    <w:rsid w:val="005B12BC"/>
    <w:rsid w:val="005C17F3"/>
    <w:rsid w:val="005D5606"/>
    <w:rsid w:val="005D5E8D"/>
    <w:rsid w:val="005E2858"/>
    <w:rsid w:val="005E2E16"/>
    <w:rsid w:val="00661AB1"/>
    <w:rsid w:val="006C38E9"/>
    <w:rsid w:val="006D5DA9"/>
    <w:rsid w:val="006F206B"/>
    <w:rsid w:val="0072138E"/>
    <w:rsid w:val="00721BDC"/>
    <w:rsid w:val="007302BE"/>
    <w:rsid w:val="007431E6"/>
    <w:rsid w:val="00772B92"/>
    <w:rsid w:val="007902AB"/>
    <w:rsid w:val="007934B3"/>
    <w:rsid w:val="007B723D"/>
    <w:rsid w:val="007C0272"/>
    <w:rsid w:val="007C1E9B"/>
    <w:rsid w:val="008320C7"/>
    <w:rsid w:val="00833A3C"/>
    <w:rsid w:val="00835D28"/>
    <w:rsid w:val="008B7037"/>
    <w:rsid w:val="00925903"/>
    <w:rsid w:val="009326F9"/>
    <w:rsid w:val="009949A5"/>
    <w:rsid w:val="009A76C2"/>
    <w:rsid w:val="009B306E"/>
    <w:rsid w:val="009B49A7"/>
    <w:rsid w:val="00A03BF3"/>
    <w:rsid w:val="00A205E1"/>
    <w:rsid w:val="00A32357"/>
    <w:rsid w:val="00A544BD"/>
    <w:rsid w:val="00A8258C"/>
    <w:rsid w:val="00AA3F19"/>
    <w:rsid w:val="00AA4E53"/>
    <w:rsid w:val="00AE6A31"/>
    <w:rsid w:val="00AE7C0B"/>
    <w:rsid w:val="00B15480"/>
    <w:rsid w:val="00B272D7"/>
    <w:rsid w:val="00B41FEC"/>
    <w:rsid w:val="00B5595F"/>
    <w:rsid w:val="00BD3BFC"/>
    <w:rsid w:val="00C0573F"/>
    <w:rsid w:val="00C55F57"/>
    <w:rsid w:val="00C90697"/>
    <w:rsid w:val="00CB075C"/>
    <w:rsid w:val="00CB0D5E"/>
    <w:rsid w:val="00D32203"/>
    <w:rsid w:val="00D63251"/>
    <w:rsid w:val="00DC682F"/>
    <w:rsid w:val="00E42072"/>
    <w:rsid w:val="00EA25BA"/>
    <w:rsid w:val="00EE3AEB"/>
    <w:rsid w:val="00F167B5"/>
    <w:rsid w:val="00F2196B"/>
    <w:rsid w:val="00F86E17"/>
    <w:rsid w:val="00FE44A3"/>
    <w:rsid w:val="0433C624"/>
    <w:rsid w:val="0CA84593"/>
    <w:rsid w:val="111E6CE8"/>
    <w:rsid w:val="123BA29D"/>
    <w:rsid w:val="16763625"/>
    <w:rsid w:val="3E10C43D"/>
    <w:rsid w:val="4E06CDAC"/>
    <w:rsid w:val="5114A741"/>
    <w:rsid w:val="6D6FC3B1"/>
    <w:rsid w:val="70223937"/>
    <w:rsid w:val="76C2C8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C6CF"/>
  <w15:chartTrackingRefBased/>
  <w15:docId w15:val="{9670CC68-E08D-420D-A0C6-07874B1C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CB0D5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B0D5E"/>
    <w:pPr>
      <w:ind w:left="720"/>
      <w:contextualSpacing/>
    </w:pPr>
  </w:style>
  <w:style w:type="paragraph" w:styleId="FootnoteText">
    <w:name w:val="footnote text"/>
    <w:basedOn w:val="Normal"/>
    <w:link w:val="FootnoteTextChar"/>
    <w:uiPriority w:val="99"/>
    <w:semiHidden/>
    <w:unhideWhenUsed/>
    <w:rsid w:val="001A60A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1A60AB"/>
    <w:rPr>
      <w:sz w:val="20"/>
      <w:szCs w:val="20"/>
    </w:rPr>
  </w:style>
  <w:style w:type="character" w:styleId="FootnoteReference">
    <w:name w:val="footnote reference"/>
    <w:basedOn w:val="DefaultParagraphFont"/>
    <w:uiPriority w:val="99"/>
    <w:semiHidden/>
    <w:unhideWhenUsed/>
    <w:rsid w:val="001A60AB"/>
    <w:rPr>
      <w:vertAlign w:val="superscript"/>
    </w:rPr>
  </w:style>
  <w:style w:type="character" w:styleId="Hyperlink">
    <w:name w:val="Hyperlink"/>
    <w:basedOn w:val="DefaultParagraphFont"/>
    <w:uiPriority w:val="99"/>
    <w:semiHidden/>
    <w:unhideWhenUsed/>
    <w:rsid w:val="00182D4C"/>
    <w:rPr>
      <w:color w:val="0000FF"/>
      <w:u w:val="single"/>
    </w:rPr>
  </w:style>
  <w:style w:type="paragraph" w:styleId="Header">
    <w:name w:val="header"/>
    <w:basedOn w:val="Normal"/>
    <w:link w:val="HeaderChar"/>
    <w:uiPriority w:val="99"/>
    <w:unhideWhenUsed/>
    <w:rsid w:val="00B41FEC"/>
    <w:pPr>
      <w:tabs>
        <w:tab w:val="center" w:pos="4513"/>
        <w:tab w:val="right" w:pos="9026"/>
      </w:tabs>
      <w:spacing w:after="0" w:line="240" w:lineRule="auto"/>
    </w:pPr>
  </w:style>
  <w:style w:type="character" w:styleId="HeaderChar" w:customStyle="1">
    <w:name w:val="Header Char"/>
    <w:basedOn w:val="DefaultParagraphFont"/>
    <w:link w:val="Header"/>
    <w:uiPriority w:val="99"/>
    <w:rsid w:val="00B41FEC"/>
  </w:style>
  <w:style w:type="paragraph" w:styleId="Footer">
    <w:name w:val="footer"/>
    <w:basedOn w:val="Normal"/>
    <w:link w:val="FooterChar"/>
    <w:uiPriority w:val="99"/>
    <w:unhideWhenUsed/>
    <w:rsid w:val="00B41FEC"/>
    <w:pPr>
      <w:tabs>
        <w:tab w:val="center" w:pos="4513"/>
        <w:tab w:val="right" w:pos="9026"/>
      </w:tabs>
      <w:spacing w:after="0" w:line="240" w:lineRule="auto"/>
    </w:pPr>
  </w:style>
  <w:style w:type="character" w:styleId="FooterChar" w:customStyle="1">
    <w:name w:val="Footer Char"/>
    <w:basedOn w:val="DefaultParagraphFont"/>
    <w:link w:val="Footer"/>
    <w:uiPriority w:val="99"/>
    <w:rsid w:val="00B41FEC"/>
  </w:style>
  <w:style w:type="character" w:styleId="CommentReference">
    <w:name w:val="annotation reference"/>
    <w:basedOn w:val="DefaultParagraphFont"/>
    <w:uiPriority w:val="99"/>
    <w:semiHidden/>
    <w:unhideWhenUsed/>
    <w:rsid w:val="005213FE"/>
    <w:rPr>
      <w:sz w:val="16"/>
      <w:szCs w:val="16"/>
    </w:rPr>
  </w:style>
  <w:style w:type="paragraph" w:styleId="Default" w:customStyle="1">
    <w:name w:val="Default"/>
    <w:rsid w:val="00A03BF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33A3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33A3C"/>
    <w:rPr>
      <w:rFonts w:ascii="Segoe UI" w:hAnsi="Segoe UI" w:cs="Segoe UI"/>
      <w:sz w:val="18"/>
      <w:szCs w:val="18"/>
    </w:rPr>
  </w:style>
  <w:style w:type="paragraph" w:styleId="CommentText">
    <w:name w:val="annotation text"/>
    <w:basedOn w:val="Normal"/>
    <w:link w:val="CommentTextChar"/>
    <w:uiPriority w:val="99"/>
    <w:semiHidden/>
    <w:unhideWhenUsed/>
    <w:rsid w:val="00F2196B"/>
    <w:pPr>
      <w:spacing w:line="240" w:lineRule="auto"/>
    </w:pPr>
    <w:rPr>
      <w:sz w:val="20"/>
      <w:szCs w:val="20"/>
    </w:rPr>
  </w:style>
  <w:style w:type="character" w:styleId="CommentTextChar" w:customStyle="1">
    <w:name w:val="Comment Text Char"/>
    <w:basedOn w:val="DefaultParagraphFont"/>
    <w:link w:val="CommentText"/>
    <w:uiPriority w:val="99"/>
    <w:semiHidden/>
    <w:rsid w:val="00F2196B"/>
    <w:rPr>
      <w:sz w:val="20"/>
      <w:szCs w:val="20"/>
    </w:rPr>
  </w:style>
  <w:style w:type="paragraph" w:styleId="CommentSubject">
    <w:name w:val="annotation subject"/>
    <w:basedOn w:val="CommentText"/>
    <w:next w:val="CommentText"/>
    <w:link w:val="CommentSubjectChar"/>
    <w:uiPriority w:val="99"/>
    <w:semiHidden/>
    <w:unhideWhenUsed/>
    <w:rsid w:val="00F2196B"/>
    <w:rPr>
      <w:b/>
      <w:bCs/>
    </w:rPr>
  </w:style>
  <w:style w:type="character" w:styleId="CommentSubjectChar" w:customStyle="1">
    <w:name w:val="Comment Subject Char"/>
    <w:basedOn w:val="CommentTextChar"/>
    <w:link w:val="CommentSubject"/>
    <w:uiPriority w:val="99"/>
    <w:semiHidden/>
    <w:rsid w:val="00F219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aba.gov.lv/upload/File/zin_p/DEN_Indranu_parks_novertejums.pdf" TargetMode="Externa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customXml" Target="../customXml/item4.xml" Id="rId14" /><Relationship Type="http://schemas.openxmlformats.org/officeDocument/2006/relationships/image" Target="/media/image3.png" Id="R6e20f979a96f43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3" ma:contentTypeDescription="Izveidot jaunu dokumentu." ma:contentTypeScope="" ma:versionID="5dd6ea6c6fd39ef311f24c62d28cbc1d">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488c1cefe44cf787eb4e090e2d0512c2"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91DD25-052E-4730-929D-FB2F0E2E20CF}">
  <ds:schemaRefs>
    <ds:schemaRef ds:uri="http://schemas.openxmlformats.org/officeDocument/2006/bibliography"/>
  </ds:schemaRefs>
</ds:datastoreItem>
</file>

<file path=customXml/itemProps2.xml><?xml version="1.0" encoding="utf-8"?>
<ds:datastoreItem xmlns:ds="http://schemas.openxmlformats.org/officeDocument/2006/customXml" ds:itemID="{BD4EA14C-CD62-4CE8-B8EF-C18677CB404C}"/>
</file>

<file path=customXml/itemProps3.xml><?xml version="1.0" encoding="utf-8"?>
<ds:datastoreItem xmlns:ds="http://schemas.openxmlformats.org/officeDocument/2006/customXml" ds:itemID="{2EB8A4DD-EE29-4642-8C6B-1F099A70583E}"/>
</file>

<file path=customXml/itemProps4.xml><?xml version="1.0" encoding="utf-8"?>
<ds:datastoreItem xmlns:ds="http://schemas.openxmlformats.org/officeDocument/2006/customXml" ds:itemID="{3E16C812-0F1C-4536-8308-ED261F688A1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Olga Girča</dc:creator>
  <keywords/>
  <dc:description/>
  <lastModifiedBy>Olga Girča</lastModifiedBy>
  <revision>11</revision>
  <dcterms:created xsi:type="dcterms:W3CDTF">2020-05-26T12:13:00.0000000Z</dcterms:created>
  <dcterms:modified xsi:type="dcterms:W3CDTF">2020-07-14T07:05:52.0893818Z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ies>
</file>