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8CE7EF" w14:textId="395AC869" w:rsidR="002353F3" w:rsidRPr="00F23179" w:rsidRDefault="002353F3" w:rsidP="002353F3">
      <w:pPr>
        <w:pStyle w:val="Caption"/>
        <w:rPr>
          <w:sz w:val="36"/>
          <w:szCs w:val="36"/>
        </w:rPr>
      </w:pPr>
      <w:r w:rsidRPr="00F23179">
        <w:rPr>
          <w:sz w:val="36"/>
          <w:szCs w:val="36"/>
        </w:rPr>
        <w:t>SIA „</w:t>
      </w:r>
      <w:r w:rsidR="00403326" w:rsidRPr="00F23179">
        <w:rPr>
          <w:sz w:val="36"/>
          <w:szCs w:val="36"/>
        </w:rPr>
        <w:t>Rīgas namu pārvaldnieks</w:t>
      </w:r>
      <w:r w:rsidRPr="00F23179">
        <w:rPr>
          <w:sz w:val="36"/>
          <w:szCs w:val="36"/>
        </w:rPr>
        <w:t>”</w:t>
      </w:r>
    </w:p>
    <w:p w14:paraId="27AA92AB" w14:textId="4C170339" w:rsidR="002353F3" w:rsidRPr="00F23179" w:rsidRDefault="00562651" w:rsidP="002353F3">
      <w:pPr>
        <w:tabs>
          <w:tab w:val="left" w:pos="3960"/>
        </w:tabs>
        <w:jc w:val="center"/>
        <w:rPr>
          <w:sz w:val="22"/>
          <w:szCs w:val="22"/>
        </w:rPr>
      </w:pPr>
      <w:r w:rsidRPr="00F23179">
        <w:rPr>
          <w:sz w:val="22"/>
          <w:szCs w:val="22"/>
        </w:rPr>
        <w:t>r</w:t>
      </w:r>
      <w:r w:rsidR="002353F3" w:rsidRPr="00F23179">
        <w:rPr>
          <w:sz w:val="22"/>
          <w:szCs w:val="22"/>
        </w:rPr>
        <w:t xml:space="preserve">eģistrācijas Nr.40103362321, </w:t>
      </w:r>
      <w:r w:rsidR="003A3B9E" w:rsidRPr="00F23179">
        <w:rPr>
          <w:sz w:val="22"/>
          <w:szCs w:val="22"/>
        </w:rPr>
        <w:t xml:space="preserve">juridiskā adrese </w:t>
      </w:r>
      <w:r w:rsidR="002353F3" w:rsidRPr="00F23179">
        <w:rPr>
          <w:sz w:val="22"/>
          <w:szCs w:val="22"/>
        </w:rPr>
        <w:t xml:space="preserve">Aleksandra Čaka iela 42, Rīga, LV-1011 </w:t>
      </w:r>
    </w:p>
    <w:p w14:paraId="55C9719A" w14:textId="7CEAEE96" w:rsidR="002353F3" w:rsidRPr="00F23179" w:rsidRDefault="002353F3" w:rsidP="002353F3">
      <w:pPr>
        <w:tabs>
          <w:tab w:val="left" w:pos="3960"/>
        </w:tabs>
        <w:jc w:val="center"/>
        <w:rPr>
          <w:sz w:val="22"/>
          <w:szCs w:val="22"/>
        </w:rPr>
      </w:pPr>
      <w:r w:rsidRPr="00F23179">
        <w:rPr>
          <w:rFonts w:eastAsiaTheme="minorEastAsia"/>
          <w:noProof/>
          <w:sz w:val="22"/>
          <w:szCs w:val="22"/>
          <w:lang w:eastAsia="lv-LV"/>
        </w:rPr>
        <w:t>vienotais informatīvais tālru</w:t>
      </w:r>
      <w:r w:rsidR="00C61905" w:rsidRPr="00F23179">
        <w:rPr>
          <w:rFonts w:eastAsiaTheme="minorEastAsia"/>
          <w:noProof/>
          <w:sz w:val="22"/>
          <w:szCs w:val="22"/>
          <w:lang w:eastAsia="lv-LV"/>
        </w:rPr>
        <w:t>nis</w:t>
      </w:r>
      <w:r w:rsidR="006E4799" w:rsidRPr="00F23179">
        <w:rPr>
          <w:rFonts w:eastAsiaTheme="minorEastAsia"/>
          <w:noProof/>
          <w:sz w:val="22"/>
          <w:szCs w:val="22"/>
          <w:lang w:eastAsia="lv-LV"/>
        </w:rPr>
        <w:t xml:space="preserve"> </w:t>
      </w:r>
      <w:r w:rsidRPr="00F23179">
        <w:rPr>
          <w:rFonts w:eastAsiaTheme="minorEastAsia"/>
          <w:noProof/>
          <w:sz w:val="22"/>
          <w:szCs w:val="22"/>
          <w:lang w:eastAsia="lv-LV"/>
        </w:rPr>
        <w:t>8900</w:t>
      </w:r>
    </w:p>
    <w:p w14:paraId="2C1805BA" w14:textId="1E83EAEA" w:rsidR="002353F3" w:rsidRPr="00F23179" w:rsidRDefault="002353F3" w:rsidP="002353F3">
      <w:pPr>
        <w:tabs>
          <w:tab w:val="left" w:pos="3960"/>
        </w:tabs>
        <w:jc w:val="center"/>
        <w:rPr>
          <w:sz w:val="22"/>
          <w:szCs w:val="22"/>
        </w:rPr>
      </w:pPr>
      <w:r w:rsidRPr="00F23179">
        <w:rPr>
          <w:sz w:val="22"/>
          <w:szCs w:val="22"/>
        </w:rPr>
        <w:t xml:space="preserve">e-pasts: </w:t>
      </w:r>
      <w:hyperlink r:id="rId7" w:history="1">
        <w:r w:rsidRPr="00F23179">
          <w:rPr>
            <w:rStyle w:val="Hyperlink"/>
            <w:sz w:val="22"/>
            <w:szCs w:val="22"/>
          </w:rPr>
          <w:t>rnparvaldnieks@rnparvaldnieks.lv</w:t>
        </w:r>
      </w:hyperlink>
      <w:r w:rsidRPr="00F23179">
        <w:rPr>
          <w:sz w:val="22"/>
          <w:szCs w:val="22"/>
        </w:rPr>
        <w:t xml:space="preserve">, </w:t>
      </w:r>
      <w:r w:rsidR="003A3B9E" w:rsidRPr="00F23179">
        <w:rPr>
          <w:sz w:val="22"/>
          <w:szCs w:val="22"/>
        </w:rPr>
        <w:t xml:space="preserve">mājaslapa: </w:t>
      </w:r>
      <w:hyperlink r:id="rId8" w:history="1">
        <w:r w:rsidR="006518A5" w:rsidRPr="00F23179">
          <w:rPr>
            <w:rStyle w:val="Hyperlink"/>
            <w:sz w:val="22"/>
            <w:szCs w:val="22"/>
          </w:rPr>
          <w:t>www.rnparvaldnieks.lv</w:t>
        </w:r>
      </w:hyperlink>
    </w:p>
    <w:p w14:paraId="30A06FD0" w14:textId="77777777" w:rsidR="002353F3" w:rsidRPr="00F23179" w:rsidRDefault="002353F3" w:rsidP="002353F3">
      <w:pPr>
        <w:jc w:val="both"/>
      </w:pPr>
    </w:p>
    <w:p w14:paraId="15EE3DBB" w14:textId="77777777" w:rsidR="002353F3" w:rsidRPr="00F23179" w:rsidRDefault="002353F3" w:rsidP="002353F3">
      <w:pPr>
        <w:tabs>
          <w:tab w:val="left" w:pos="1440"/>
          <w:tab w:val="center" w:pos="4629"/>
        </w:tabs>
        <w:spacing w:after="280"/>
        <w:jc w:val="center"/>
      </w:pPr>
      <w:r w:rsidRPr="00F23179">
        <w:t>Rīgā</w:t>
      </w:r>
    </w:p>
    <w:tbl>
      <w:tblPr>
        <w:tblW w:w="4788" w:type="dxa"/>
        <w:tblCellMar>
          <w:left w:w="10" w:type="dxa"/>
          <w:right w:w="10" w:type="dxa"/>
        </w:tblCellMar>
        <w:tblLook w:val="04A0" w:firstRow="1" w:lastRow="0" w:firstColumn="1" w:lastColumn="0" w:noHBand="0" w:noVBand="1"/>
      </w:tblPr>
      <w:tblGrid>
        <w:gridCol w:w="520"/>
        <w:gridCol w:w="1568"/>
        <w:gridCol w:w="556"/>
        <w:gridCol w:w="2144"/>
      </w:tblGrid>
      <w:tr w:rsidR="008F76A8" w:rsidRPr="00F23179" w14:paraId="565C0E6A" w14:textId="77777777" w:rsidTr="008F76A8">
        <w:tc>
          <w:tcPr>
            <w:tcW w:w="520" w:type="dxa"/>
            <w:tcMar>
              <w:top w:w="0" w:type="dxa"/>
              <w:left w:w="108" w:type="dxa"/>
              <w:bottom w:w="0" w:type="dxa"/>
              <w:right w:w="108" w:type="dxa"/>
            </w:tcMar>
          </w:tcPr>
          <w:p w14:paraId="0EFF39BC" w14:textId="77777777" w:rsidR="008F76A8" w:rsidRPr="00F23179" w:rsidRDefault="008F76A8">
            <w:pPr>
              <w:tabs>
                <w:tab w:val="left" w:pos="360"/>
                <w:tab w:val="left" w:pos="3960"/>
              </w:tabs>
              <w:jc w:val="both"/>
            </w:pPr>
          </w:p>
        </w:tc>
        <w:bookmarkStart w:id="0" w:name="reg_dat"/>
        <w:tc>
          <w:tcPr>
            <w:tcW w:w="1568" w:type="dxa"/>
            <w:tcBorders>
              <w:top w:val="nil"/>
              <w:left w:val="nil"/>
              <w:bottom w:val="single" w:sz="4" w:space="0" w:color="000000"/>
              <w:right w:val="nil"/>
            </w:tcBorders>
            <w:tcMar>
              <w:top w:w="0" w:type="dxa"/>
              <w:left w:w="108" w:type="dxa"/>
              <w:bottom w:w="0" w:type="dxa"/>
              <w:right w:w="108" w:type="dxa"/>
            </w:tcMar>
          </w:tcPr>
          <w:p w14:paraId="7056AAA6" w14:textId="48842BC3" w:rsidR="008F76A8" w:rsidRPr="00F23179" w:rsidRDefault="006148C1">
            <w:pPr>
              <w:tabs>
                <w:tab w:val="left" w:pos="360"/>
                <w:tab w:val="left" w:pos="3960"/>
              </w:tabs>
            </w:pPr>
            <w:r w:rsidRPr="00F23179">
              <w:fldChar w:fldCharType="begin">
                <w:ffData>
                  <w:name w:val="reg_dat"/>
                  <w:enabled/>
                  <w:calcOnExit w:val="0"/>
                  <w:textInput>
                    <w:default w:val="                      "/>
                  </w:textInput>
                </w:ffData>
              </w:fldChar>
            </w:r>
            <w:r w:rsidRPr="00F23179">
              <w:instrText xml:space="preserve"> FORMTEXT </w:instrText>
            </w:r>
            <w:r w:rsidRPr="00F23179">
              <w:fldChar w:fldCharType="separate"/>
            </w:r>
            <w:r w:rsidR="00360EEE">
              <w:t>13.09.2022</w:t>
            </w:r>
            <w:r w:rsidRPr="00F23179">
              <w:fldChar w:fldCharType="end"/>
            </w:r>
            <w:bookmarkEnd w:id="0"/>
          </w:p>
        </w:tc>
        <w:tc>
          <w:tcPr>
            <w:tcW w:w="556" w:type="dxa"/>
            <w:tcMar>
              <w:top w:w="0" w:type="dxa"/>
              <w:left w:w="108" w:type="dxa"/>
              <w:bottom w:w="0" w:type="dxa"/>
              <w:right w:w="108" w:type="dxa"/>
            </w:tcMar>
            <w:hideMark/>
          </w:tcPr>
          <w:p w14:paraId="47DD9BD7" w14:textId="77777777" w:rsidR="008F76A8" w:rsidRPr="00F23179" w:rsidRDefault="008F76A8">
            <w:pPr>
              <w:tabs>
                <w:tab w:val="left" w:pos="360"/>
                <w:tab w:val="left" w:pos="3960"/>
              </w:tabs>
              <w:jc w:val="both"/>
            </w:pPr>
            <w:r w:rsidRPr="00F23179">
              <w:t>Nr.</w:t>
            </w:r>
          </w:p>
        </w:tc>
        <w:tc>
          <w:tcPr>
            <w:tcW w:w="2144" w:type="dxa"/>
            <w:tcBorders>
              <w:top w:val="nil"/>
              <w:left w:val="nil"/>
              <w:bottom w:val="single" w:sz="4" w:space="0" w:color="000000"/>
              <w:right w:val="nil"/>
            </w:tcBorders>
            <w:tcMar>
              <w:top w:w="0" w:type="dxa"/>
              <w:left w:w="108" w:type="dxa"/>
              <w:bottom w:w="0" w:type="dxa"/>
              <w:right w:w="108" w:type="dxa"/>
            </w:tcMar>
          </w:tcPr>
          <w:p w14:paraId="1BB05290" w14:textId="19F18B40" w:rsidR="008F76A8" w:rsidRPr="00F23179" w:rsidRDefault="00397F27">
            <w:pPr>
              <w:tabs>
                <w:tab w:val="left" w:pos="360"/>
                <w:tab w:val="left" w:pos="3960"/>
              </w:tabs>
            </w:pPr>
            <w:r w:rsidRPr="00F23179">
              <w:t>1-2e</w:t>
            </w:r>
            <w:r w:rsidR="00A22F1A" w:rsidRPr="00F23179">
              <w:t>/</w:t>
            </w:r>
            <w:bookmarkStart w:id="1" w:name="reg_num"/>
            <w:r w:rsidR="006148C1" w:rsidRPr="00F23179">
              <w:fldChar w:fldCharType="begin">
                <w:ffData>
                  <w:name w:val="reg_num"/>
                  <w:enabled/>
                  <w:calcOnExit w:val="0"/>
                  <w:textInput>
                    <w:default w:val="                   "/>
                  </w:textInput>
                </w:ffData>
              </w:fldChar>
            </w:r>
            <w:r w:rsidR="006148C1" w:rsidRPr="00F23179">
              <w:instrText xml:space="preserve"> FORMTEXT </w:instrText>
            </w:r>
            <w:r w:rsidR="006148C1" w:rsidRPr="00F23179">
              <w:fldChar w:fldCharType="separate"/>
            </w:r>
            <w:r w:rsidR="00360EEE">
              <w:t>38982</w:t>
            </w:r>
            <w:r w:rsidR="006148C1" w:rsidRPr="00F23179">
              <w:fldChar w:fldCharType="end"/>
            </w:r>
            <w:bookmarkEnd w:id="1"/>
          </w:p>
        </w:tc>
      </w:tr>
      <w:tr w:rsidR="008F76A8" w:rsidRPr="00F23179" w14:paraId="14FDE219" w14:textId="77777777" w:rsidTr="008F76A8">
        <w:tc>
          <w:tcPr>
            <w:tcW w:w="520" w:type="dxa"/>
            <w:tcMar>
              <w:top w:w="0" w:type="dxa"/>
              <w:left w:w="108" w:type="dxa"/>
              <w:bottom w:w="0" w:type="dxa"/>
              <w:right w:w="108" w:type="dxa"/>
            </w:tcMar>
          </w:tcPr>
          <w:p w14:paraId="24A1E9E0" w14:textId="77777777" w:rsidR="008F76A8" w:rsidRPr="00F23179" w:rsidRDefault="008F76A8">
            <w:pPr>
              <w:tabs>
                <w:tab w:val="left" w:pos="360"/>
                <w:tab w:val="left" w:pos="3960"/>
              </w:tabs>
            </w:pPr>
          </w:p>
        </w:tc>
        <w:tc>
          <w:tcPr>
            <w:tcW w:w="1568" w:type="dxa"/>
            <w:tcBorders>
              <w:top w:val="single" w:sz="4" w:space="0" w:color="000000"/>
              <w:left w:val="nil"/>
              <w:bottom w:val="nil"/>
              <w:right w:val="nil"/>
            </w:tcBorders>
            <w:tcMar>
              <w:top w:w="0" w:type="dxa"/>
              <w:left w:w="108" w:type="dxa"/>
              <w:bottom w:w="0" w:type="dxa"/>
              <w:right w:w="108" w:type="dxa"/>
            </w:tcMar>
          </w:tcPr>
          <w:p w14:paraId="72960965" w14:textId="77777777" w:rsidR="008F76A8" w:rsidRPr="00F23179" w:rsidRDefault="008F76A8">
            <w:pPr>
              <w:tabs>
                <w:tab w:val="left" w:pos="360"/>
                <w:tab w:val="left" w:pos="3960"/>
              </w:tabs>
            </w:pPr>
          </w:p>
        </w:tc>
        <w:tc>
          <w:tcPr>
            <w:tcW w:w="556" w:type="dxa"/>
            <w:tcMar>
              <w:top w:w="0" w:type="dxa"/>
              <w:left w:w="108" w:type="dxa"/>
              <w:bottom w:w="0" w:type="dxa"/>
              <w:right w:w="108" w:type="dxa"/>
            </w:tcMar>
          </w:tcPr>
          <w:p w14:paraId="00F34B6D" w14:textId="77777777" w:rsidR="008F76A8" w:rsidRPr="00F23179" w:rsidRDefault="008F76A8">
            <w:pPr>
              <w:tabs>
                <w:tab w:val="left" w:pos="360"/>
                <w:tab w:val="left" w:pos="3960"/>
              </w:tabs>
            </w:pPr>
          </w:p>
        </w:tc>
        <w:tc>
          <w:tcPr>
            <w:tcW w:w="2144" w:type="dxa"/>
            <w:tcBorders>
              <w:top w:val="single" w:sz="4" w:space="0" w:color="000000"/>
              <w:left w:val="nil"/>
              <w:bottom w:val="nil"/>
              <w:right w:val="nil"/>
            </w:tcBorders>
            <w:tcMar>
              <w:top w:w="0" w:type="dxa"/>
              <w:left w:w="108" w:type="dxa"/>
              <w:bottom w:w="0" w:type="dxa"/>
              <w:right w:w="108" w:type="dxa"/>
            </w:tcMar>
          </w:tcPr>
          <w:p w14:paraId="10A13F16" w14:textId="77777777" w:rsidR="008F76A8" w:rsidRPr="00F23179" w:rsidRDefault="008F76A8">
            <w:pPr>
              <w:tabs>
                <w:tab w:val="left" w:pos="360"/>
                <w:tab w:val="left" w:pos="3960"/>
              </w:tabs>
            </w:pPr>
          </w:p>
        </w:tc>
      </w:tr>
      <w:tr w:rsidR="008F76A8" w:rsidRPr="00F23179" w14:paraId="6ADEA798" w14:textId="77777777" w:rsidTr="008F76A8">
        <w:tc>
          <w:tcPr>
            <w:tcW w:w="520" w:type="dxa"/>
            <w:tcMar>
              <w:top w:w="0" w:type="dxa"/>
              <w:left w:w="108" w:type="dxa"/>
              <w:bottom w:w="0" w:type="dxa"/>
              <w:right w:w="108" w:type="dxa"/>
            </w:tcMar>
            <w:hideMark/>
          </w:tcPr>
          <w:p w14:paraId="6AD79369" w14:textId="77777777" w:rsidR="008F76A8" w:rsidRPr="00F23179" w:rsidRDefault="008F76A8">
            <w:pPr>
              <w:tabs>
                <w:tab w:val="left" w:pos="360"/>
                <w:tab w:val="left" w:pos="3960"/>
              </w:tabs>
            </w:pPr>
            <w:r w:rsidRPr="00F23179">
              <w:t>Uz</w:t>
            </w:r>
          </w:p>
        </w:tc>
        <w:tc>
          <w:tcPr>
            <w:tcW w:w="1568" w:type="dxa"/>
            <w:tcBorders>
              <w:top w:val="nil"/>
              <w:left w:val="nil"/>
              <w:bottom w:val="single" w:sz="4" w:space="0" w:color="000000"/>
              <w:right w:val="nil"/>
            </w:tcBorders>
            <w:tcMar>
              <w:top w:w="0" w:type="dxa"/>
              <w:left w:w="108" w:type="dxa"/>
              <w:bottom w:w="0" w:type="dxa"/>
              <w:right w:w="108" w:type="dxa"/>
            </w:tcMar>
          </w:tcPr>
          <w:p w14:paraId="6B3F1FC9" w14:textId="77777777" w:rsidR="008F76A8" w:rsidRPr="00F23179" w:rsidRDefault="008F76A8">
            <w:pPr>
              <w:tabs>
                <w:tab w:val="left" w:pos="360"/>
                <w:tab w:val="left" w:pos="3960"/>
              </w:tabs>
            </w:pPr>
          </w:p>
        </w:tc>
        <w:tc>
          <w:tcPr>
            <w:tcW w:w="556" w:type="dxa"/>
            <w:tcMar>
              <w:top w:w="0" w:type="dxa"/>
              <w:left w:w="108" w:type="dxa"/>
              <w:bottom w:w="0" w:type="dxa"/>
              <w:right w:w="108" w:type="dxa"/>
            </w:tcMar>
            <w:hideMark/>
          </w:tcPr>
          <w:p w14:paraId="6FB3552F" w14:textId="77777777" w:rsidR="008F76A8" w:rsidRPr="00F23179" w:rsidRDefault="008F76A8">
            <w:pPr>
              <w:tabs>
                <w:tab w:val="left" w:pos="360"/>
                <w:tab w:val="left" w:pos="3960"/>
              </w:tabs>
            </w:pPr>
            <w:r w:rsidRPr="00F23179">
              <w:t>Nr.</w:t>
            </w:r>
          </w:p>
        </w:tc>
        <w:tc>
          <w:tcPr>
            <w:tcW w:w="2144" w:type="dxa"/>
            <w:tcBorders>
              <w:top w:val="nil"/>
              <w:left w:val="nil"/>
              <w:bottom w:val="single" w:sz="4" w:space="0" w:color="000000"/>
              <w:right w:val="nil"/>
            </w:tcBorders>
            <w:tcMar>
              <w:top w:w="0" w:type="dxa"/>
              <w:left w:w="108" w:type="dxa"/>
              <w:bottom w:w="0" w:type="dxa"/>
              <w:right w:w="108" w:type="dxa"/>
            </w:tcMar>
          </w:tcPr>
          <w:p w14:paraId="4DD7CCF5" w14:textId="77777777" w:rsidR="008F76A8" w:rsidRPr="00F23179" w:rsidRDefault="008F76A8">
            <w:pPr>
              <w:tabs>
                <w:tab w:val="left" w:pos="360"/>
                <w:tab w:val="left" w:pos="3960"/>
              </w:tabs>
            </w:pPr>
          </w:p>
        </w:tc>
      </w:tr>
    </w:tbl>
    <w:p w14:paraId="7AD07531" w14:textId="77777777" w:rsidR="008F76A8" w:rsidRPr="00F23179" w:rsidRDefault="008F76A8" w:rsidP="008F76A8"/>
    <w:p w14:paraId="7AD470DB" w14:textId="65359F2E" w:rsidR="00173687" w:rsidRPr="00F23179" w:rsidRDefault="00173687" w:rsidP="008F76A8"/>
    <w:p w14:paraId="6AC428F3" w14:textId="77777777" w:rsidR="00833FA5" w:rsidRDefault="00833FA5" w:rsidP="00833FA5">
      <w:pPr>
        <w:jc w:val="right"/>
        <w:rPr>
          <w:b/>
          <w:bCs/>
        </w:rPr>
      </w:pPr>
      <w:r>
        <w:rPr>
          <w:b/>
          <w:bCs/>
        </w:rPr>
        <w:t>Latvijas Republikas Ministru prezidentam</w:t>
      </w:r>
    </w:p>
    <w:p w14:paraId="0263F09D" w14:textId="19194537" w:rsidR="00833FA5" w:rsidRDefault="00833FA5" w:rsidP="00833FA5">
      <w:pPr>
        <w:jc w:val="right"/>
        <w:rPr>
          <w:b/>
          <w:bCs/>
        </w:rPr>
      </w:pPr>
      <w:r>
        <w:rPr>
          <w:b/>
          <w:bCs/>
        </w:rPr>
        <w:t>A.</w:t>
      </w:r>
      <w:r w:rsidR="00A5757A">
        <w:rPr>
          <w:b/>
          <w:bCs/>
        </w:rPr>
        <w:t> </w:t>
      </w:r>
      <w:r>
        <w:rPr>
          <w:b/>
          <w:bCs/>
        </w:rPr>
        <w:t>K.</w:t>
      </w:r>
      <w:r w:rsidR="00A5757A">
        <w:rPr>
          <w:b/>
          <w:bCs/>
        </w:rPr>
        <w:t> </w:t>
      </w:r>
      <w:r>
        <w:rPr>
          <w:b/>
          <w:bCs/>
        </w:rPr>
        <w:t>Kariņam</w:t>
      </w:r>
    </w:p>
    <w:p w14:paraId="4F1264AA" w14:textId="77777777" w:rsidR="00833FA5" w:rsidRPr="00C55FCC" w:rsidRDefault="00DD3613" w:rsidP="00833FA5">
      <w:pPr>
        <w:jc w:val="right"/>
        <w:rPr>
          <w:color w:val="0563C1"/>
          <w:u w:val="single"/>
        </w:rPr>
      </w:pPr>
      <w:hyperlink r:id="rId9" w:history="1">
        <w:r w:rsidR="00833FA5" w:rsidRPr="0023436E">
          <w:rPr>
            <w:rStyle w:val="Hyperlink"/>
          </w:rPr>
          <w:t>pasts@mk.gov.lv</w:t>
        </w:r>
      </w:hyperlink>
    </w:p>
    <w:p w14:paraId="343DC63F" w14:textId="40EB3E0C" w:rsidR="00604BC2" w:rsidRPr="00F23179" w:rsidRDefault="00604BC2" w:rsidP="00604BC2"/>
    <w:p w14:paraId="04781D43" w14:textId="77777777" w:rsidR="00FF2BFD" w:rsidRDefault="00FF2BFD" w:rsidP="00833FA5">
      <w:pPr>
        <w:jc w:val="both"/>
        <w:rPr>
          <w:i/>
        </w:rPr>
      </w:pPr>
    </w:p>
    <w:p w14:paraId="78B2F3DB" w14:textId="36BE0505" w:rsidR="00833FA5" w:rsidRDefault="00833FA5" w:rsidP="00833FA5">
      <w:pPr>
        <w:jc w:val="both"/>
        <w:rPr>
          <w:i/>
          <w:iCs/>
          <w:noProof/>
        </w:rPr>
      </w:pPr>
      <w:r w:rsidRPr="002C4A8B">
        <w:rPr>
          <w:i/>
        </w:rPr>
        <w:t xml:space="preserve">Par </w:t>
      </w:r>
      <w:r w:rsidRPr="002C4A8B">
        <w:rPr>
          <w:i/>
          <w:iCs/>
          <w:noProof/>
        </w:rPr>
        <w:t xml:space="preserve">grozījumiem Ministru kabineta  </w:t>
      </w:r>
    </w:p>
    <w:p w14:paraId="04421731" w14:textId="77777777" w:rsidR="00833FA5" w:rsidRDefault="00833FA5" w:rsidP="00833FA5">
      <w:pPr>
        <w:jc w:val="both"/>
        <w:rPr>
          <w:i/>
          <w:iCs/>
          <w:noProof/>
        </w:rPr>
      </w:pPr>
      <w:r w:rsidRPr="002C4A8B">
        <w:rPr>
          <w:i/>
          <w:iCs/>
          <w:noProof/>
        </w:rPr>
        <w:t xml:space="preserve">21.10.2008. noteikumos Nr. 876 </w:t>
      </w:r>
    </w:p>
    <w:p w14:paraId="347B103F" w14:textId="26B33A66" w:rsidR="00F23179" w:rsidRPr="003F45DF" w:rsidRDefault="00833FA5" w:rsidP="003F45DF">
      <w:pPr>
        <w:jc w:val="both"/>
        <w:rPr>
          <w:i/>
          <w:iCs/>
        </w:rPr>
      </w:pPr>
      <w:r w:rsidRPr="002C4A8B">
        <w:rPr>
          <w:i/>
          <w:iCs/>
          <w:noProof/>
        </w:rPr>
        <w:t>“Siltumenerģijas piegādes un lietošanas noteikumi”</w:t>
      </w:r>
    </w:p>
    <w:p w14:paraId="3C93E038" w14:textId="77777777" w:rsidR="00FF0379" w:rsidRDefault="00FF0379" w:rsidP="009060DB">
      <w:pPr>
        <w:jc w:val="both"/>
      </w:pPr>
    </w:p>
    <w:p w14:paraId="69EFC148" w14:textId="4D4AF2E7" w:rsidR="003F45DF" w:rsidRPr="008A4C3F" w:rsidRDefault="00A5757A" w:rsidP="001C3DE0">
      <w:pPr>
        <w:ind w:firstLine="720"/>
        <w:jc w:val="both"/>
        <w:rPr>
          <w:shd w:val="clear" w:color="auto" w:fill="FFFFFF"/>
        </w:rPr>
      </w:pPr>
      <w:r>
        <w:rPr>
          <w:iCs/>
          <w:noProof/>
        </w:rPr>
        <w:t xml:space="preserve">Šobrīd </w:t>
      </w:r>
      <w:r w:rsidR="00710608" w:rsidRPr="00710608">
        <w:t>tiesību aktu publiskajā portālā</w:t>
      </w:r>
      <w:r>
        <w:rPr>
          <w:iCs/>
          <w:noProof/>
        </w:rPr>
        <w:t xml:space="preserve"> </w:t>
      </w:r>
      <w:r w:rsidR="00710608">
        <w:rPr>
          <w:iCs/>
          <w:noProof/>
        </w:rPr>
        <w:t>tiek virzīti Ekonomikas ministrijas izstrādātie grozījumi</w:t>
      </w:r>
      <w:r w:rsidR="001C3DE0">
        <w:rPr>
          <w:iCs/>
          <w:noProof/>
        </w:rPr>
        <w:t xml:space="preserve"> </w:t>
      </w:r>
      <w:r w:rsidR="009D436E" w:rsidRPr="008A4C3F">
        <w:rPr>
          <w:iCs/>
          <w:noProof/>
        </w:rPr>
        <w:t>Ministru</w:t>
      </w:r>
      <w:r w:rsidR="001C3DE0">
        <w:rPr>
          <w:iCs/>
          <w:noProof/>
        </w:rPr>
        <w:t xml:space="preserve"> kabineta 21.10.2008. noteikumos</w:t>
      </w:r>
      <w:r w:rsidR="009D436E" w:rsidRPr="008A4C3F">
        <w:rPr>
          <w:iCs/>
          <w:noProof/>
        </w:rPr>
        <w:t xml:space="preserve"> Nr. 876 “Siltumenerģijas piegādes un lietošanas noteikumi” (turpmāk – Noteikumi)</w:t>
      </w:r>
      <w:r w:rsidR="001C3DE0">
        <w:rPr>
          <w:iCs/>
          <w:noProof/>
        </w:rPr>
        <w:t>.</w:t>
      </w:r>
      <w:r w:rsidR="00710608" w:rsidRPr="00710608">
        <w:rPr>
          <w:rStyle w:val="FootnoteReference"/>
          <w:shd w:val="clear" w:color="auto" w:fill="FFFFFF"/>
        </w:rPr>
        <w:t xml:space="preserve"> </w:t>
      </w:r>
      <w:r w:rsidR="00710608" w:rsidRPr="008A4C3F">
        <w:rPr>
          <w:rStyle w:val="FootnoteReference"/>
          <w:shd w:val="clear" w:color="auto" w:fill="FFFFFF"/>
        </w:rPr>
        <w:footnoteReference w:id="1"/>
      </w:r>
      <w:r w:rsidR="003F45DF" w:rsidRPr="008A4C3F">
        <w:t xml:space="preserve"> </w:t>
      </w:r>
      <w:r w:rsidR="001C3DE0">
        <w:t xml:space="preserve">Noteikumu </w:t>
      </w:r>
      <w:r w:rsidR="003F45DF" w:rsidRPr="008A4C3F">
        <w:t xml:space="preserve">grozījumu projekts (projekta ID 22-TA-871) </w:t>
      </w:r>
      <w:r w:rsidR="003F45DF" w:rsidRPr="008A4C3F">
        <w:rPr>
          <w:shd w:val="clear" w:color="auto" w:fill="FFFFFF"/>
        </w:rPr>
        <w:t>tika pub</w:t>
      </w:r>
      <w:r w:rsidR="001C3DE0">
        <w:rPr>
          <w:shd w:val="clear" w:color="auto" w:fill="FFFFFF"/>
        </w:rPr>
        <w:t xml:space="preserve">licēts sabiedrības apspriešanai </w:t>
      </w:r>
      <w:r w:rsidR="003F45DF" w:rsidRPr="008A4C3F">
        <w:rPr>
          <w:shd w:val="clear" w:color="auto" w:fill="FFFFFF"/>
        </w:rPr>
        <w:t>21.03.2022. - 04.04.2022.</w:t>
      </w:r>
      <w:r w:rsidR="00A14AD7">
        <w:rPr>
          <w:shd w:val="clear" w:color="auto" w:fill="FFFFFF"/>
        </w:rPr>
        <w:t>,</w:t>
      </w:r>
      <w:r w:rsidR="001C3DE0">
        <w:rPr>
          <w:shd w:val="clear" w:color="auto" w:fill="FFFFFF"/>
        </w:rPr>
        <w:t xml:space="preserve"> savukārt </w:t>
      </w:r>
      <w:r w:rsidR="001C3DE0" w:rsidRPr="008A4C3F">
        <w:rPr>
          <w:shd w:val="clear" w:color="auto" w:fill="FFFFFF"/>
        </w:rPr>
        <w:t>izsludināts</w:t>
      </w:r>
      <w:r w:rsidR="001C3DE0">
        <w:t xml:space="preserve"> </w:t>
      </w:r>
      <w:r w:rsidR="001C3DE0">
        <w:rPr>
          <w:shd w:val="clear" w:color="auto" w:fill="FFFFFF"/>
        </w:rPr>
        <w:t>Valsts sekretāru sanāksmē</w:t>
      </w:r>
      <w:r w:rsidR="001C3DE0" w:rsidRPr="008A4C3F">
        <w:rPr>
          <w:shd w:val="clear" w:color="auto" w:fill="FFFFFF"/>
        </w:rPr>
        <w:t xml:space="preserve"> 02.05.2022. </w:t>
      </w:r>
      <w:r w:rsidR="001C3DE0">
        <w:rPr>
          <w:shd w:val="clear" w:color="auto" w:fill="FFFFFF"/>
        </w:rPr>
        <w:t>P</w:t>
      </w:r>
      <w:r w:rsidR="00A14AD7">
        <w:rPr>
          <w:shd w:val="clear" w:color="auto" w:fill="FFFFFF"/>
        </w:rPr>
        <w:t>rojektā</w:t>
      </w:r>
      <w:r w:rsidR="003F45DF" w:rsidRPr="008A4C3F">
        <w:rPr>
          <w:shd w:val="clear" w:color="auto" w:fill="FFFFFF"/>
        </w:rPr>
        <w:t xml:space="preserve"> </w:t>
      </w:r>
      <w:r w:rsidR="001C3DE0">
        <w:rPr>
          <w:shd w:val="clear" w:color="auto" w:fill="FFFFFF"/>
        </w:rPr>
        <w:t>tika paredzēts</w:t>
      </w:r>
      <w:r w:rsidR="003F45DF" w:rsidRPr="008A4C3F">
        <w:rPr>
          <w:shd w:val="clear" w:color="auto" w:fill="FFFFFF"/>
        </w:rPr>
        <w:t>, ka siltumenerģijas piegādātājam ir tiesības pārtraukt pilnīgi vai daļēji siltumenerģijas piegādi daudzdzīvokļu mājai</w:t>
      </w:r>
      <w:r w:rsidR="00185B6A">
        <w:rPr>
          <w:shd w:val="clear" w:color="auto" w:fill="FFFFFF"/>
        </w:rPr>
        <w:t xml:space="preserve"> tad</w:t>
      </w:r>
      <w:r w:rsidR="003F45DF" w:rsidRPr="008A4C3F">
        <w:rPr>
          <w:shd w:val="clear" w:color="auto" w:fill="FFFFFF"/>
        </w:rPr>
        <w:t xml:space="preserve">, ja norēķinus par siltumenerģijas saņemšanu nav veikuši vismaz 20% daudzdzīvokļu nama iedzīvotāji un pret parādniekiem nav uzsākts aktīvs parādu piedziņas process divu mēnešu laikā pēc brīdinājuma par parādu nosūtīšanas. </w:t>
      </w:r>
      <w:r w:rsidR="001C3DE0">
        <w:rPr>
          <w:shd w:val="clear" w:color="auto" w:fill="FFFFFF"/>
        </w:rPr>
        <w:t>Minētais nodrošinātu lielāku aizsardzību norēķinus godprātīgi veikušajiem dzīvokļu īpašniekiem, jo pašreiz spēkā esošais Noteikumu regulējums ļauj siltumenerģijas piegādātājam pārtraukt siltumenerģijas piegādi visai daudzdzīvokļu mājai jebkāda apmēra parāda dēļ, arī tad, ja parāds</w:t>
      </w:r>
      <w:r w:rsidR="0067454F">
        <w:rPr>
          <w:shd w:val="clear" w:color="auto" w:fill="FFFFFF"/>
        </w:rPr>
        <w:t xml:space="preserve"> par siltumenerģiju</w:t>
      </w:r>
      <w:r w:rsidR="001C3DE0">
        <w:rPr>
          <w:shd w:val="clear" w:color="auto" w:fill="FFFFFF"/>
        </w:rPr>
        <w:t xml:space="preserve"> ir tikai vienam dzīvokļa īpašniekam.</w:t>
      </w:r>
    </w:p>
    <w:p w14:paraId="44D42F46" w14:textId="2E91A384" w:rsidR="003F45DF" w:rsidRDefault="00264235" w:rsidP="00FF2BFD">
      <w:pPr>
        <w:ind w:firstLine="720"/>
        <w:jc w:val="both"/>
      </w:pPr>
      <w:r w:rsidRPr="008A4C3F">
        <w:rPr>
          <w:shd w:val="clear" w:color="auto" w:fill="FFFFFF"/>
        </w:rPr>
        <w:t>Note</w:t>
      </w:r>
      <w:r w:rsidR="008B59C7">
        <w:rPr>
          <w:shd w:val="clear" w:color="auto" w:fill="FFFFFF"/>
        </w:rPr>
        <w:t>ikumu grozījumu projekta saskaņošanas procesā</w:t>
      </w:r>
      <w:r>
        <w:rPr>
          <w:shd w:val="clear" w:color="auto" w:fill="FFFFFF"/>
        </w:rPr>
        <w:t xml:space="preserve"> </w:t>
      </w:r>
      <w:r w:rsidR="0067454F" w:rsidRPr="008A4C3F">
        <w:t>SIA “Rīgas namu pārvaldnieks” (turpmāk – Sabiedrība)</w:t>
      </w:r>
      <w:r w:rsidR="008B59C7">
        <w:rPr>
          <w:shd w:val="clear" w:color="auto" w:fill="FFFFFF"/>
        </w:rPr>
        <w:t xml:space="preserve"> Ekonomikas ministrijai </w:t>
      </w:r>
      <w:r w:rsidR="001C3DE0">
        <w:rPr>
          <w:shd w:val="clear" w:color="auto" w:fill="FFFFFF"/>
        </w:rPr>
        <w:t>sniedza</w:t>
      </w:r>
      <w:r w:rsidR="003F45DF" w:rsidRPr="008A4C3F">
        <w:rPr>
          <w:shd w:val="clear" w:color="auto" w:fill="FFFFFF"/>
        </w:rPr>
        <w:t xml:space="preserve"> viedokli</w:t>
      </w:r>
      <w:r w:rsidR="008B59C7">
        <w:rPr>
          <w:shd w:val="clear" w:color="auto" w:fill="FFFFFF"/>
        </w:rPr>
        <w:t xml:space="preserve"> </w:t>
      </w:r>
      <w:r w:rsidR="003F45DF" w:rsidRPr="008A4C3F">
        <w:rPr>
          <w:shd w:val="clear" w:color="auto" w:fill="FFFFFF"/>
        </w:rPr>
        <w:t xml:space="preserve">ar </w:t>
      </w:r>
      <w:r w:rsidR="0067454F">
        <w:t>08.06.2022. vēstuli Nr. </w:t>
      </w:r>
      <w:hyperlink r:id="rId10" w:history="1">
        <w:r w:rsidR="008B59C7">
          <w:rPr>
            <w:rStyle w:val="Hyperlink"/>
            <w:color w:val="auto"/>
            <w:u w:val="none"/>
          </w:rPr>
          <w:t>1</w:t>
        </w:r>
        <w:r w:rsidR="008B59C7">
          <w:rPr>
            <w:rStyle w:val="Hyperlink"/>
            <w:color w:val="auto"/>
            <w:u w:val="none"/>
          </w:rPr>
          <w:noBreakHyphen/>
        </w:r>
        <w:r w:rsidR="003F45DF" w:rsidRPr="008A4C3F">
          <w:rPr>
            <w:rStyle w:val="Hyperlink"/>
            <w:color w:val="auto"/>
            <w:u w:val="none"/>
          </w:rPr>
          <w:t>2e/24171</w:t>
        </w:r>
      </w:hyperlink>
      <w:r w:rsidR="0067454F">
        <w:t>, 08.07.2022. vēstuli Nr. </w:t>
      </w:r>
      <w:hyperlink r:id="rId11" w:history="1">
        <w:r w:rsidR="0067454F">
          <w:rPr>
            <w:rStyle w:val="Hyperlink"/>
            <w:color w:val="auto"/>
            <w:u w:val="none"/>
          </w:rPr>
          <w:t>1</w:t>
        </w:r>
        <w:r w:rsidR="0067454F">
          <w:rPr>
            <w:rStyle w:val="Hyperlink"/>
            <w:color w:val="auto"/>
            <w:u w:val="none"/>
          </w:rPr>
          <w:noBreakHyphen/>
        </w:r>
        <w:r w:rsidR="003F45DF" w:rsidRPr="008A4C3F">
          <w:rPr>
            <w:rStyle w:val="Hyperlink"/>
            <w:color w:val="auto"/>
            <w:u w:val="none"/>
          </w:rPr>
          <w:t>2e/28438</w:t>
        </w:r>
      </w:hyperlink>
      <w:r w:rsidR="0067454F">
        <w:t>, 07.08.2022. vēstuli Nr. </w:t>
      </w:r>
      <w:hyperlink r:id="rId12" w:history="1">
        <w:r w:rsidR="003F45DF" w:rsidRPr="008A4C3F">
          <w:rPr>
            <w:rStyle w:val="Hyperlink"/>
            <w:color w:val="auto"/>
            <w:u w:val="none"/>
          </w:rPr>
          <w:t xml:space="preserve">1-2e/33064 </w:t>
        </w:r>
        <w:r w:rsidR="0067454F">
          <w:rPr>
            <w:rStyle w:val="Hyperlink"/>
            <w:color w:val="auto"/>
            <w:u w:val="none"/>
          </w:rPr>
          <w:t>un</w:t>
        </w:r>
      </w:hyperlink>
      <w:r w:rsidR="003F45DF" w:rsidRPr="008A4C3F">
        <w:t xml:space="preserve"> 01.09.2022. </w:t>
      </w:r>
      <w:r w:rsidR="0067454F">
        <w:t>vēstuli Nr. </w:t>
      </w:r>
      <w:hyperlink r:id="rId13" w:history="1">
        <w:r w:rsidR="008B59C7">
          <w:rPr>
            <w:rStyle w:val="Hyperlink"/>
            <w:color w:val="auto"/>
            <w:u w:val="none"/>
          </w:rPr>
          <w:t>1</w:t>
        </w:r>
        <w:r w:rsidR="008B59C7">
          <w:rPr>
            <w:rStyle w:val="Hyperlink"/>
            <w:color w:val="auto"/>
            <w:u w:val="none"/>
          </w:rPr>
          <w:noBreakHyphen/>
        </w:r>
        <w:r w:rsidR="003F45DF" w:rsidRPr="008A4C3F">
          <w:rPr>
            <w:rStyle w:val="Hyperlink"/>
            <w:color w:val="auto"/>
            <w:u w:val="none"/>
          </w:rPr>
          <w:t>2e/37244</w:t>
        </w:r>
      </w:hyperlink>
      <w:r w:rsidR="003F45DF" w:rsidRPr="008A4C3F">
        <w:t>.</w:t>
      </w:r>
      <w:r w:rsidR="002F3BB5">
        <w:t xml:space="preserve"> Sabiedrība</w:t>
      </w:r>
      <w:r w:rsidR="00E5233C">
        <w:t xml:space="preserve"> 07.08.</w:t>
      </w:r>
      <w:r w:rsidR="002F3BB5">
        <w:t xml:space="preserve">2022. vēstulē Noteikumu </w:t>
      </w:r>
      <w:r w:rsidR="008B59C7">
        <w:t xml:space="preserve">grozījumu </w:t>
      </w:r>
      <w:r w:rsidR="002F3BB5">
        <w:t>projektu konceptuāli saskaņoja</w:t>
      </w:r>
      <w:r w:rsidR="008B59C7">
        <w:t>, savukārt</w:t>
      </w:r>
      <w:r w:rsidR="00E5233C">
        <w:t xml:space="preserve"> 01.09.2022. vēstulē </w:t>
      </w:r>
      <w:r w:rsidR="002F3BB5">
        <w:t>ierosināja saglabāt iepriekšējā</w:t>
      </w:r>
      <w:r w:rsidR="008B59C7">
        <w:t>, Sabiedrības saskaņot</w:t>
      </w:r>
      <w:r w:rsidR="00FF2BFD">
        <w:t>ajā</w:t>
      </w:r>
      <w:r w:rsidR="002F3BB5">
        <w:t xml:space="preserve"> </w:t>
      </w:r>
      <w:r w:rsidR="008B59C7">
        <w:t>grozījumu versijā</w:t>
      </w:r>
      <w:r w:rsidR="002F3BB5">
        <w:t xml:space="preserve"> ietverto </w:t>
      </w:r>
      <w:r w:rsidR="008B59C7">
        <w:t xml:space="preserve">Noteikumu </w:t>
      </w:r>
      <w:r w:rsidR="002F3BB5">
        <w:t>26.10. apakš</w:t>
      </w:r>
      <w:r w:rsidR="008B59C7">
        <w:t>punkt</w:t>
      </w:r>
      <w:r w:rsidR="00FF2BFD">
        <w:t xml:space="preserve">u, ņemot vērā, ka tas </w:t>
      </w:r>
      <w:r w:rsidR="00354E10">
        <w:t>paredzēja augstāku dzīvokļu īpašnieku aizsardzību pret siltumenerģijas piegādes pārtraukšanu</w:t>
      </w:r>
      <w:r w:rsidR="00FF2BFD">
        <w:t>.</w:t>
      </w:r>
    </w:p>
    <w:p w14:paraId="683F0EFA" w14:textId="3AE902F5" w:rsidR="00D428CD" w:rsidRPr="006B5298" w:rsidRDefault="00D428CD" w:rsidP="00FF2BFD">
      <w:pPr>
        <w:ind w:firstLine="720"/>
        <w:jc w:val="both"/>
      </w:pPr>
      <w:r w:rsidRPr="00D428CD">
        <w:t>Sabiedrība vērš uzmanību, ka tā jau iepriekš bija ierosinājusi Ekonomikas ministrijai veikt grozījumus normatīvajos aktos, lai novērstu situācijas, kad atsevišķu dzīvokļu īpašnieku parādu dēļ visai dzīvojamajai mājai net</w:t>
      </w:r>
      <w:r w:rsidR="00EE5E86">
        <w:t>iek pieslēgta apkure (piemēram,</w:t>
      </w:r>
      <w:r w:rsidRPr="00D428CD">
        <w:t xml:space="preserve"> </w:t>
      </w:r>
      <w:r w:rsidRPr="00EE5E86">
        <w:t xml:space="preserve">Sabiedrības </w:t>
      </w:r>
      <w:r w:rsidR="00EE5E86" w:rsidRPr="00EE5E86">
        <w:t>18.02.2021. vēstule</w:t>
      </w:r>
      <w:r w:rsidR="00EE5E86">
        <w:t xml:space="preserve"> Nr. </w:t>
      </w:r>
      <w:r w:rsidR="00EE5E86" w:rsidRPr="00EE5E86">
        <w:t>1-2e/8177, 27.05.2021. vēstule</w:t>
      </w:r>
      <w:r w:rsidR="00EE5E86">
        <w:t xml:space="preserve"> Nr. </w:t>
      </w:r>
      <w:r w:rsidR="00EE5E86" w:rsidRPr="00EE5E86">
        <w:t xml:space="preserve">1-2e/24389, </w:t>
      </w:r>
      <w:r w:rsidRPr="00EE5E86">
        <w:t>23.12.2021. vēstule</w:t>
      </w:r>
      <w:r w:rsidR="00EE5E86">
        <w:t xml:space="preserve"> Nr. </w:t>
      </w:r>
      <w:r w:rsidRPr="00EE5E86">
        <w:t>1-2e/62740</w:t>
      </w:r>
      <w:r w:rsidR="00EE5E86">
        <w:t>).</w:t>
      </w:r>
      <w:r>
        <w:t xml:space="preserve"> </w:t>
      </w:r>
      <w:r w:rsidR="006B5298">
        <w:t xml:space="preserve">Atbilstoši Ekonomikas ministrijas </w:t>
      </w:r>
      <w:r w:rsidR="006B5298" w:rsidRPr="006B5298">
        <w:t>09.03.2022. vēstulei</w:t>
      </w:r>
      <w:r w:rsidR="00E073BE">
        <w:t xml:space="preserve"> Nr. </w:t>
      </w:r>
      <w:r w:rsidR="006B5298">
        <w:t>3.13</w:t>
      </w:r>
      <w:r w:rsidR="006B5298">
        <w:noBreakHyphen/>
      </w:r>
      <w:r w:rsidR="006B5298" w:rsidRPr="006B5298">
        <w:t xml:space="preserve">10/2022/1665N attiecīgus grozījumus Noteikumos bija plānots pieņemt līdz </w:t>
      </w:r>
      <w:r w:rsidR="006B5298">
        <w:t>2022./2023. g.</w:t>
      </w:r>
      <w:r w:rsidR="006B5298" w:rsidRPr="006B5298">
        <w:t xml:space="preserve"> apkures sezonas sākumam.</w:t>
      </w:r>
    </w:p>
    <w:p w14:paraId="18DDE40B" w14:textId="2E9B179B" w:rsidR="00710608" w:rsidRDefault="008B59C7" w:rsidP="008B59C7">
      <w:pPr>
        <w:pStyle w:val="tv213"/>
        <w:spacing w:before="0" w:beforeAutospacing="0" w:after="0" w:afterAutospacing="0"/>
        <w:ind w:firstLine="709"/>
        <w:jc w:val="both"/>
        <w:rPr>
          <w:noProof/>
        </w:rPr>
      </w:pPr>
      <w:r>
        <w:rPr>
          <w:noProof/>
        </w:rPr>
        <w:lastRenderedPageBreak/>
        <w:t xml:space="preserve">Ņemot vērā, ka tuvojas apkures sezonas sākums, bet nepieciešamie grozījumi Noteikumos vēl nav veikti, Sabiedrība </w:t>
      </w:r>
      <w:r w:rsidR="00710608">
        <w:rPr>
          <w:noProof/>
        </w:rPr>
        <w:t xml:space="preserve">lūdz </w:t>
      </w:r>
      <w:r>
        <w:rPr>
          <w:noProof/>
        </w:rPr>
        <w:t xml:space="preserve">iespēju </w:t>
      </w:r>
      <w:r w:rsidR="00710608">
        <w:rPr>
          <w:noProof/>
        </w:rPr>
        <w:t>robežās iesaistīties</w:t>
      </w:r>
      <w:r w:rsidR="00FF2BFD">
        <w:rPr>
          <w:noProof/>
        </w:rPr>
        <w:t xml:space="preserve"> jautājuma risināšanā, lai grozījumi Noteikumos tiktu apstiprināti un stātos spēkā iespējami īsākos termiņos.</w:t>
      </w:r>
      <w:r w:rsidR="00710608">
        <w:rPr>
          <w:noProof/>
        </w:rPr>
        <w:t xml:space="preserve">  </w:t>
      </w:r>
    </w:p>
    <w:p w14:paraId="00ACFB7A" w14:textId="073838BD" w:rsidR="00604BC2" w:rsidRPr="00F23179" w:rsidRDefault="00604BC2" w:rsidP="00604BC2"/>
    <w:p w14:paraId="12E54DBB" w14:textId="01E3BE37" w:rsidR="00604BC2" w:rsidRPr="00F23179" w:rsidRDefault="00604BC2" w:rsidP="00604BC2"/>
    <w:p w14:paraId="1904F373" w14:textId="361E2AA5" w:rsidR="00604BC2" w:rsidRPr="00F23179" w:rsidRDefault="00F23179" w:rsidP="00F23179">
      <w:pPr>
        <w:tabs>
          <w:tab w:val="right" w:pos="9071"/>
        </w:tabs>
      </w:pPr>
      <w:r>
        <w:t xml:space="preserve">Valdes priekšsēdētājs </w:t>
      </w:r>
      <w:r>
        <w:tab/>
        <w:t>R. Neimanis</w:t>
      </w:r>
    </w:p>
    <w:p w14:paraId="03002E98" w14:textId="39082E73" w:rsidR="00604BC2" w:rsidRPr="00F23179" w:rsidRDefault="00604BC2" w:rsidP="00604BC2"/>
    <w:p w14:paraId="09EAB239" w14:textId="0BC3E0EB" w:rsidR="00604BC2" w:rsidRDefault="00604BC2" w:rsidP="00604BC2"/>
    <w:p w14:paraId="0740C751" w14:textId="5977049E" w:rsidR="00F23179" w:rsidRPr="00F23179" w:rsidRDefault="00F23179" w:rsidP="00604BC2">
      <w:pPr>
        <w:rPr>
          <w:sz w:val="20"/>
          <w:szCs w:val="20"/>
        </w:rPr>
      </w:pPr>
      <w:r w:rsidRPr="00F23179">
        <w:rPr>
          <w:sz w:val="20"/>
          <w:szCs w:val="20"/>
        </w:rPr>
        <w:t>Krūmiņa 26352215</w:t>
      </w:r>
    </w:p>
    <w:p w14:paraId="5B2B1922" w14:textId="77777777" w:rsidR="00F23179" w:rsidRDefault="00F23179" w:rsidP="00604BC2"/>
    <w:p w14:paraId="3A0C7F1E" w14:textId="77777777" w:rsidR="00F23179" w:rsidRPr="00F23179" w:rsidRDefault="00F23179" w:rsidP="00604BC2"/>
    <w:p w14:paraId="6744C347" w14:textId="0619EE5A" w:rsidR="00604BC2" w:rsidRPr="00F23179" w:rsidRDefault="00F23179" w:rsidP="00F23179">
      <w:pPr>
        <w:rPr>
          <w:sz w:val="20"/>
          <w:szCs w:val="20"/>
        </w:rPr>
      </w:pPr>
      <w:r w:rsidRPr="00F23179">
        <w:rPr>
          <w:sz w:val="20"/>
          <w:szCs w:val="20"/>
        </w:rPr>
        <w:t xml:space="preserve">ŠIS DOKUMENTS IR ELEKTRONISKI PARAKSTĪTS AR DROŠU ELEKTRONISKO </w:t>
      </w:r>
      <w:r w:rsidRPr="00F23179">
        <w:rPr>
          <w:sz w:val="20"/>
          <w:szCs w:val="20"/>
        </w:rPr>
        <w:br/>
        <w:t>PARAKSTU UN SATUR LAIKA ZĪMOGU</w:t>
      </w:r>
    </w:p>
    <w:sectPr w:rsidR="00604BC2" w:rsidRPr="00F23179" w:rsidSect="00200512">
      <w:pgSz w:w="11906" w:h="16838"/>
      <w:pgMar w:top="1134" w:right="1134"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B95B02" w14:textId="77777777" w:rsidR="00DD3613" w:rsidRDefault="00DD3613">
      <w:r>
        <w:separator/>
      </w:r>
    </w:p>
  </w:endnote>
  <w:endnote w:type="continuationSeparator" w:id="0">
    <w:p w14:paraId="13C884DF" w14:textId="77777777" w:rsidR="00DD3613" w:rsidRDefault="00DD36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259418" w14:textId="77777777" w:rsidR="00DD3613" w:rsidRDefault="00DD3613">
      <w:r>
        <w:rPr>
          <w:color w:val="000000"/>
        </w:rPr>
        <w:separator/>
      </w:r>
    </w:p>
  </w:footnote>
  <w:footnote w:type="continuationSeparator" w:id="0">
    <w:p w14:paraId="569F6238" w14:textId="77777777" w:rsidR="00DD3613" w:rsidRDefault="00DD3613">
      <w:r>
        <w:continuationSeparator/>
      </w:r>
    </w:p>
  </w:footnote>
  <w:footnote w:id="1">
    <w:p w14:paraId="4001CF13" w14:textId="32838616" w:rsidR="00710608" w:rsidRDefault="00710608" w:rsidP="00710608">
      <w:pPr>
        <w:pStyle w:val="FootnoteText"/>
        <w:jc w:val="both"/>
      </w:pPr>
      <w:r>
        <w:rPr>
          <w:rStyle w:val="FootnoteReference"/>
        </w:rPr>
        <w:footnoteRef/>
      </w:r>
      <w:r>
        <w:t xml:space="preserve"> Informācija par Noteikumu grozījumu projekta virzības gaitu pieejama: </w:t>
      </w:r>
      <w:hyperlink r:id="rId1" w:history="1">
        <w:r w:rsidRPr="00687C71">
          <w:rPr>
            <w:rStyle w:val="Hyperlink"/>
          </w:rPr>
          <w:t>https://tapportals.mk.gov.lv/legal_acts/780dcb3f-8a95-40b3-9381-b26a2af3ed41</w:t>
        </w:r>
      </w:hyperlink>
      <w:r>
        <w:t>.</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grammar="clean"/>
  <w:defaultTabStop w:val="720"/>
  <w:autoHyphenation/>
  <w:doNotShadeFormData/>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D12B2"/>
    <w:rsid w:val="0000797D"/>
    <w:rsid w:val="00014058"/>
    <w:rsid w:val="00076FB4"/>
    <w:rsid w:val="000A3BD6"/>
    <w:rsid w:val="00102D9C"/>
    <w:rsid w:val="001203EA"/>
    <w:rsid w:val="00173687"/>
    <w:rsid w:val="00185B6A"/>
    <w:rsid w:val="00196F8C"/>
    <w:rsid w:val="001C3DE0"/>
    <w:rsid w:val="001D37F5"/>
    <w:rsid w:val="001D63CE"/>
    <w:rsid w:val="00200512"/>
    <w:rsid w:val="002353F3"/>
    <w:rsid w:val="0025287E"/>
    <w:rsid w:val="00262FD7"/>
    <w:rsid w:val="00264235"/>
    <w:rsid w:val="002A5488"/>
    <w:rsid w:val="002C1F6A"/>
    <w:rsid w:val="002E6EC0"/>
    <w:rsid w:val="002F3BB5"/>
    <w:rsid w:val="003047BF"/>
    <w:rsid w:val="00354E10"/>
    <w:rsid w:val="00360EEE"/>
    <w:rsid w:val="00362EE2"/>
    <w:rsid w:val="003921EF"/>
    <w:rsid w:val="00397F27"/>
    <w:rsid w:val="003A3B9E"/>
    <w:rsid w:val="003E5D70"/>
    <w:rsid w:val="003F45DF"/>
    <w:rsid w:val="00403326"/>
    <w:rsid w:val="00441E87"/>
    <w:rsid w:val="004506AA"/>
    <w:rsid w:val="00490386"/>
    <w:rsid w:val="004B29AF"/>
    <w:rsid w:val="004D12B2"/>
    <w:rsid w:val="004D3013"/>
    <w:rsid w:val="004E2297"/>
    <w:rsid w:val="004E3458"/>
    <w:rsid w:val="00500B4A"/>
    <w:rsid w:val="00511021"/>
    <w:rsid w:val="00562651"/>
    <w:rsid w:val="00604BC2"/>
    <w:rsid w:val="00606C99"/>
    <w:rsid w:val="006148C1"/>
    <w:rsid w:val="00646B10"/>
    <w:rsid w:val="006518A5"/>
    <w:rsid w:val="0067454F"/>
    <w:rsid w:val="0068557E"/>
    <w:rsid w:val="006A14BE"/>
    <w:rsid w:val="006B5298"/>
    <w:rsid w:val="006D6402"/>
    <w:rsid w:val="006E4799"/>
    <w:rsid w:val="00710608"/>
    <w:rsid w:val="00716044"/>
    <w:rsid w:val="00722C4F"/>
    <w:rsid w:val="00790C20"/>
    <w:rsid w:val="008152F1"/>
    <w:rsid w:val="00830933"/>
    <w:rsid w:val="00833FA5"/>
    <w:rsid w:val="00835789"/>
    <w:rsid w:val="00835FD0"/>
    <w:rsid w:val="00883304"/>
    <w:rsid w:val="008A4C3F"/>
    <w:rsid w:val="008B59C7"/>
    <w:rsid w:val="008C2421"/>
    <w:rsid w:val="008C5AAA"/>
    <w:rsid w:val="008F76A8"/>
    <w:rsid w:val="009021FD"/>
    <w:rsid w:val="009060DB"/>
    <w:rsid w:val="00906C2E"/>
    <w:rsid w:val="009347ED"/>
    <w:rsid w:val="00946298"/>
    <w:rsid w:val="00970DEA"/>
    <w:rsid w:val="009D436E"/>
    <w:rsid w:val="009E773E"/>
    <w:rsid w:val="00A10337"/>
    <w:rsid w:val="00A14AD7"/>
    <w:rsid w:val="00A22F1A"/>
    <w:rsid w:val="00A41EB8"/>
    <w:rsid w:val="00A5757A"/>
    <w:rsid w:val="00AC0A2B"/>
    <w:rsid w:val="00AC6228"/>
    <w:rsid w:val="00AE28E9"/>
    <w:rsid w:val="00AE3C96"/>
    <w:rsid w:val="00AE5A1E"/>
    <w:rsid w:val="00AF3A1B"/>
    <w:rsid w:val="00B0702B"/>
    <w:rsid w:val="00B4305F"/>
    <w:rsid w:val="00B57026"/>
    <w:rsid w:val="00C06314"/>
    <w:rsid w:val="00C06783"/>
    <w:rsid w:val="00C41AE2"/>
    <w:rsid w:val="00C4570F"/>
    <w:rsid w:val="00C61905"/>
    <w:rsid w:val="00CA4579"/>
    <w:rsid w:val="00CC6B2C"/>
    <w:rsid w:val="00D12AEE"/>
    <w:rsid w:val="00D24D71"/>
    <w:rsid w:val="00D428CD"/>
    <w:rsid w:val="00D87BAC"/>
    <w:rsid w:val="00DD3613"/>
    <w:rsid w:val="00DE037D"/>
    <w:rsid w:val="00DE68B0"/>
    <w:rsid w:val="00E028D1"/>
    <w:rsid w:val="00E029AC"/>
    <w:rsid w:val="00E073BE"/>
    <w:rsid w:val="00E1381A"/>
    <w:rsid w:val="00E51E0D"/>
    <w:rsid w:val="00E5233C"/>
    <w:rsid w:val="00EA1156"/>
    <w:rsid w:val="00EA2A4A"/>
    <w:rsid w:val="00EC5439"/>
    <w:rsid w:val="00EE24A1"/>
    <w:rsid w:val="00EE5E86"/>
    <w:rsid w:val="00EF480D"/>
    <w:rsid w:val="00F1434C"/>
    <w:rsid w:val="00F162CF"/>
    <w:rsid w:val="00F23179"/>
    <w:rsid w:val="00F5216E"/>
    <w:rsid w:val="00F57980"/>
    <w:rsid w:val="00F818CA"/>
    <w:rsid w:val="00F858AD"/>
    <w:rsid w:val="00FA265A"/>
    <w:rsid w:val="00FC2484"/>
    <w:rsid w:val="00FC3281"/>
    <w:rsid w:val="00FF0379"/>
    <w:rsid w:val="00FF2BFD"/>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869C5"/>
  <w15:docId w15:val="{6EDFDA61-B514-4CE8-B02E-F9A3F6ECBE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pPr>
      <w:suppressAutoHyphens/>
      <w:autoSpaceDN w:val="0"/>
      <w:textAlignment w:val="baseline"/>
    </w:pPr>
    <w:rPr>
      <w:rFonts w:ascii="Times New Roman" w:eastAsia="Times New Roman" w:hAnsi="Times New Roman"/>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qFormat/>
    <w:pPr>
      <w:jc w:val="center"/>
    </w:pPr>
    <w:rPr>
      <w:sz w:val="40"/>
      <w:szCs w:val="40"/>
    </w:rPr>
  </w:style>
  <w:style w:type="character" w:styleId="Hyperlink">
    <w:name w:val="Hyperlink"/>
    <w:uiPriority w:val="99"/>
    <w:unhideWhenUsed/>
    <w:rsid w:val="00B0702B"/>
    <w:rPr>
      <w:color w:val="0563C1"/>
      <w:u w:val="single"/>
    </w:rPr>
  </w:style>
  <w:style w:type="paragraph" w:styleId="BalloonText">
    <w:name w:val="Balloon Text"/>
    <w:basedOn w:val="Normal"/>
    <w:link w:val="BalloonTextChar"/>
    <w:uiPriority w:val="99"/>
    <w:semiHidden/>
    <w:unhideWhenUsed/>
    <w:rsid w:val="00790C20"/>
    <w:rPr>
      <w:rFonts w:ascii="Segoe UI" w:hAnsi="Segoe UI" w:cs="Segoe UI"/>
      <w:sz w:val="18"/>
      <w:szCs w:val="18"/>
    </w:rPr>
  </w:style>
  <w:style w:type="character" w:customStyle="1" w:styleId="BalloonTextChar">
    <w:name w:val="Balloon Text Char"/>
    <w:link w:val="BalloonText"/>
    <w:uiPriority w:val="99"/>
    <w:semiHidden/>
    <w:rsid w:val="00790C20"/>
    <w:rPr>
      <w:rFonts w:ascii="Segoe UI" w:eastAsia="Times New Roman" w:hAnsi="Segoe UI" w:cs="Segoe UI"/>
      <w:sz w:val="18"/>
      <w:szCs w:val="18"/>
      <w:lang w:val="en-US" w:eastAsia="en-US"/>
    </w:rPr>
  </w:style>
  <w:style w:type="character" w:customStyle="1" w:styleId="Neatrisintapieminana1">
    <w:name w:val="Neatrisināta pieminēšana1"/>
    <w:basedOn w:val="DefaultParagraphFont"/>
    <w:uiPriority w:val="99"/>
    <w:semiHidden/>
    <w:unhideWhenUsed/>
    <w:rsid w:val="003A3B9E"/>
    <w:rPr>
      <w:color w:val="605E5C"/>
      <w:shd w:val="clear" w:color="auto" w:fill="E1DFDD"/>
    </w:rPr>
  </w:style>
  <w:style w:type="paragraph" w:styleId="Header">
    <w:name w:val="header"/>
    <w:basedOn w:val="Normal"/>
    <w:link w:val="HeaderChar"/>
    <w:uiPriority w:val="99"/>
    <w:unhideWhenUsed/>
    <w:rsid w:val="00EC5439"/>
    <w:pPr>
      <w:tabs>
        <w:tab w:val="center" w:pos="4153"/>
        <w:tab w:val="right" w:pos="8306"/>
      </w:tabs>
    </w:pPr>
  </w:style>
  <w:style w:type="character" w:customStyle="1" w:styleId="HeaderChar">
    <w:name w:val="Header Char"/>
    <w:basedOn w:val="DefaultParagraphFont"/>
    <w:link w:val="Header"/>
    <w:uiPriority w:val="99"/>
    <w:rsid w:val="00EC5439"/>
    <w:rPr>
      <w:rFonts w:ascii="Times New Roman" w:eastAsia="Times New Roman" w:hAnsi="Times New Roman"/>
      <w:sz w:val="24"/>
      <w:szCs w:val="24"/>
      <w:lang w:val="en-US" w:eastAsia="en-US"/>
    </w:rPr>
  </w:style>
  <w:style w:type="paragraph" w:styleId="Footer">
    <w:name w:val="footer"/>
    <w:basedOn w:val="Normal"/>
    <w:link w:val="FooterChar"/>
    <w:uiPriority w:val="99"/>
    <w:unhideWhenUsed/>
    <w:rsid w:val="00EC5439"/>
    <w:pPr>
      <w:tabs>
        <w:tab w:val="center" w:pos="4153"/>
        <w:tab w:val="right" w:pos="8306"/>
      </w:tabs>
    </w:pPr>
  </w:style>
  <w:style w:type="character" w:customStyle="1" w:styleId="FooterChar">
    <w:name w:val="Footer Char"/>
    <w:basedOn w:val="DefaultParagraphFont"/>
    <w:link w:val="Footer"/>
    <w:uiPriority w:val="99"/>
    <w:rsid w:val="00EC5439"/>
    <w:rPr>
      <w:rFonts w:ascii="Times New Roman" w:eastAsia="Times New Roman" w:hAnsi="Times New Roman"/>
      <w:sz w:val="24"/>
      <w:szCs w:val="24"/>
      <w:lang w:val="en-US" w:eastAsia="en-US"/>
    </w:rPr>
  </w:style>
  <w:style w:type="paragraph" w:styleId="BodyTextIndent">
    <w:name w:val="Body Text Indent"/>
    <w:basedOn w:val="Normal"/>
    <w:link w:val="BodyTextIndentChar"/>
    <w:uiPriority w:val="99"/>
    <w:unhideWhenUsed/>
    <w:rsid w:val="00604BC2"/>
    <w:pPr>
      <w:suppressAutoHyphens w:val="0"/>
      <w:autoSpaceDN/>
      <w:spacing w:before="120" w:after="120"/>
      <w:ind w:left="283"/>
      <w:textAlignment w:val="auto"/>
    </w:pPr>
    <w:rPr>
      <w:sz w:val="20"/>
      <w:szCs w:val="20"/>
    </w:rPr>
  </w:style>
  <w:style w:type="character" w:customStyle="1" w:styleId="BodyTextIndentChar">
    <w:name w:val="Body Text Indent Char"/>
    <w:basedOn w:val="DefaultParagraphFont"/>
    <w:link w:val="BodyTextIndent"/>
    <w:uiPriority w:val="99"/>
    <w:rsid w:val="00604BC2"/>
    <w:rPr>
      <w:rFonts w:ascii="Times New Roman" w:eastAsia="Times New Roman" w:hAnsi="Times New Roman"/>
      <w:lang w:val="en-US" w:eastAsia="en-US"/>
    </w:rPr>
  </w:style>
  <w:style w:type="character" w:styleId="CommentReference">
    <w:name w:val="annotation reference"/>
    <w:basedOn w:val="DefaultParagraphFont"/>
    <w:uiPriority w:val="99"/>
    <w:semiHidden/>
    <w:unhideWhenUsed/>
    <w:rsid w:val="008C5AAA"/>
    <w:rPr>
      <w:sz w:val="16"/>
      <w:szCs w:val="16"/>
    </w:rPr>
  </w:style>
  <w:style w:type="paragraph" w:styleId="CommentText">
    <w:name w:val="annotation text"/>
    <w:basedOn w:val="Normal"/>
    <w:link w:val="CommentTextChar"/>
    <w:uiPriority w:val="99"/>
    <w:semiHidden/>
    <w:unhideWhenUsed/>
    <w:rsid w:val="008C5AAA"/>
    <w:rPr>
      <w:sz w:val="20"/>
      <w:szCs w:val="20"/>
    </w:rPr>
  </w:style>
  <w:style w:type="character" w:customStyle="1" w:styleId="CommentTextChar">
    <w:name w:val="Comment Text Char"/>
    <w:basedOn w:val="DefaultParagraphFont"/>
    <w:link w:val="CommentText"/>
    <w:uiPriority w:val="99"/>
    <w:semiHidden/>
    <w:rsid w:val="008C5AAA"/>
    <w:rPr>
      <w:rFonts w:ascii="Times New Roman" w:eastAsia="Times New Roman" w:hAnsi="Times New Roman"/>
      <w:lang w:eastAsia="en-US"/>
    </w:rPr>
  </w:style>
  <w:style w:type="paragraph" w:styleId="CommentSubject">
    <w:name w:val="annotation subject"/>
    <w:basedOn w:val="CommentText"/>
    <w:next w:val="CommentText"/>
    <w:link w:val="CommentSubjectChar"/>
    <w:uiPriority w:val="99"/>
    <w:semiHidden/>
    <w:unhideWhenUsed/>
    <w:rsid w:val="008C5AAA"/>
    <w:rPr>
      <w:b/>
      <w:bCs/>
    </w:rPr>
  </w:style>
  <w:style w:type="character" w:customStyle="1" w:styleId="CommentSubjectChar">
    <w:name w:val="Comment Subject Char"/>
    <w:basedOn w:val="CommentTextChar"/>
    <w:link w:val="CommentSubject"/>
    <w:uiPriority w:val="99"/>
    <w:semiHidden/>
    <w:rsid w:val="008C5AAA"/>
    <w:rPr>
      <w:rFonts w:ascii="Times New Roman" w:eastAsia="Times New Roman" w:hAnsi="Times New Roman"/>
      <w:b/>
      <w:bCs/>
      <w:lang w:eastAsia="en-US"/>
    </w:rPr>
  </w:style>
  <w:style w:type="paragraph" w:styleId="FootnoteText">
    <w:name w:val="footnote text"/>
    <w:basedOn w:val="Normal"/>
    <w:link w:val="FootnoteTextChar"/>
    <w:uiPriority w:val="99"/>
    <w:semiHidden/>
    <w:unhideWhenUsed/>
    <w:rsid w:val="008C5AAA"/>
    <w:rPr>
      <w:sz w:val="20"/>
      <w:szCs w:val="20"/>
    </w:rPr>
  </w:style>
  <w:style w:type="character" w:customStyle="1" w:styleId="FootnoteTextChar">
    <w:name w:val="Footnote Text Char"/>
    <w:basedOn w:val="DefaultParagraphFont"/>
    <w:link w:val="FootnoteText"/>
    <w:uiPriority w:val="99"/>
    <w:semiHidden/>
    <w:rsid w:val="008C5AAA"/>
    <w:rPr>
      <w:rFonts w:ascii="Times New Roman" w:eastAsia="Times New Roman" w:hAnsi="Times New Roman"/>
      <w:lang w:eastAsia="en-US"/>
    </w:rPr>
  </w:style>
  <w:style w:type="character" w:styleId="FootnoteReference">
    <w:name w:val="footnote reference"/>
    <w:basedOn w:val="DefaultParagraphFont"/>
    <w:uiPriority w:val="99"/>
    <w:semiHidden/>
    <w:unhideWhenUsed/>
    <w:rsid w:val="008C5AAA"/>
    <w:rPr>
      <w:vertAlign w:val="superscript"/>
    </w:rPr>
  </w:style>
  <w:style w:type="paragraph" w:customStyle="1" w:styleId="tv213">
    <w:name w:val="tv213"/>
    <w:basedOn w:val="Normal"/>
    <w:rsid w:val="00014058"/>
    <w:pPr>
      <w:suppressAutoHyphens w:val="0"/>
      <w:autoSpaceDN/>
      <w:spacing w:before="100" w:beforeAutospacing="1" w:after="100" w:afterAutospacing="1"/>
      <w:textAlignment w:val="auto"/>
    </w:pPr>
    <w:rPr>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0490673">
      <w:bodyDiv w:val="1"/>
      <w:marLeft w:val="0"/>
      <w:marRight w:val="0"/>
      <w:marTop w:val="0"/>
      <w:marBottom w:val="0"/>
      <w:divBdr>
        <w:top w:val="none" w:sz="0" w:space="0" w:color="auto"/>
        <w:left w:val="none" w:sz="0" w:space="0" w:color="auto"/>
        <w:bottom w:val="none" w:sz="0" w:space="0" w:color="auto"/>
        <w:right w:val="none" w:sz="0" w:space="0" w:color="auto"/>
      </w:divBdr>
    </w:div>
    <w:div w:id="848300305">
      <w:bodyDiv w:val="1"/>
      <w:marLeft w:val="0"/>
      <w:marRight w:val="0"/>
      <w:marTop w:val="0"/>
      <w:marBottom w:val="0"/>
      <w:divBdr>
        <w:top w:val="none" w:sz="0" w:space="0" w:color="auto"/>
        <w:left w:val="none" w:sz="0" w:space="0" w:color="auto"/>
        <w:bottom w:val="none" w:sz="0" w:space="0" w:color="auto"/>
        <w:right w:val="none" w:sz="0" w:space="0" w:color="auto"/>
      </w:divBdr>
    </w:div>
    <w:div w:id="1412193167">
      <w:bodyDiv w:val="1"/>
      <w:marLeft w:val="0"/>
      <w:marRight w:val="0"/>
      <w:marTop w:val="0"/>
      <w:marBottom w:val="0"/>
      <w:divBdr>
        <w:top w:val="none" w:sz="0" w:space="0" w:color="auto"/>
        <w:left w:val="none" w:sz="0" w:space="0" w:color="auto"/>
        <w:bottom w:val="none" w:sz="0" w:space="0" w:color="auto"/>
        <w:right w:val="none" w:sz="0" w:space="0" w:color="auto"/>
      </w:divBdr>
    </w:div>
    <w:div w:id="1741318800">
      <w:bodyDiv w:val="1"/>
      <w:marLeft w:val="0"/>
      <w:marRight w:val="0"/>
      <w:marTop w:val="0"/>
      <w:marBottom w:val="0"/>
      <w:divBdr>
        <w:top w:val="none" w:sz="0" w:space="0" w:color="auto"/>
        <w:left w:val="none" w:sz="0" w:space="0" w:color="auto"/>
        <w:bottom w:val="none" w:sz="0" w:space="0" w:color="auto"/>
        <w:right w:val="none" w:sz="0" w:space="0" w:color="auto"/>
      </w:divBdr>
    </w:div>
    <w:div w:id="1778064962">
      <w:bodyDiv w:val="1"/>
      <w:marLeft w:val="0"/>
      <w:marRight w:val="0"/>
      <w:marTop w:val="0"/>
      <w:marBottom w:val="0"/>
      <w:divBdr>
        <w:top w:val="none" w:sz="0" w:space="0" w:color="auto"/>
        <w:left w:val="none" w:sz="0" w:space="0" w:color="auto"/>
        <w:bottom w:val="none" w:sz="0" w:space="0" w:color="auto"/>
        <w:right w:val="none" w:sz="0" w:space="0" w:color="auto"/>
      </w:divBdr>
    </w:div>
    <w:div w:id="1965840772">
      <w:bodyDiv w:val="1"/>
      <w:marLeft w:val="0"/>
      <w:marRight w:val="0"/>
      <w:marTop w:val="0"/>
      <w:marBottom w:val="0"/>
      <w:divBdr>
        <w:top w:val="none" w:sz="0" w:space="0" w:color="auto"/>
        <w:left w:val="none" w:sz="0" w:space="0" w:color="auto"/>
        <w:bottom w:val="none" w:sz="0" w:space="0" w:color="auto"/>
        <w:right w:val="none" w:sz="0" w:space="0" w:color="auto"/>
      </w:divBdr>
    </w:div>
    <w:div w:id="2033876991">
      <w:bodyDiv w:val="1"/>
      <w:marLeft w:val="0"/>
      <w:marRight w:val="0"/>
      <w:marTop w:val="0"/>
      <w:marBottom w:val="0"/>
      <w:divBdr>
        <w:top w:val="none" w:sz="0" w:space="0" w:color="auto"/>
        <w:left w:val="none" w:sz="0" w:space="0" w:color="auto"/>
        <w:bottom w:val="none" w:sz="0" w:space="0" w:color="auto"/>
        <w:right w:val="none" w:sz="0" w:space="0" w:color="auto"/>
      </w:divBdr>
      <w:divsChild>
        <w:div w:id="58138419">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rnparvaldnieks.lv" TargetMode="External"/><Relationship Id="rId13" Type="http://schemas.openxmlformats.org/officeDocument/2006/relationships/hyperlink" Target="vfps://doForm('ZPFED10',3638892)/" TargetMode="External"/><Relationship Id="rId3" Type="http://schemas.openxmlformats.org/officeDocument/2006/relationships/settings" Target="settings.xml"/><Relationship Id="rId7" Type="http://schemas.openxmlformats.org/officeDocument/2006/relationships/hyperlink" Target="file:///C:\Users\RNP\AppData\Local\Microsoft\Windows\Temporary%20Internet%20Files\AppData\Local\Microsoft\Windows\Temporary%20Internet%20Files\Content.Outlook\LE1V1LJN\rnparvaldnieks@rnparvaldnieks.lv" TargetMode="External"/><Relationship Id="rId12" Type="http://schemas.openxmlformats.org/officeDocument/2006/relationships/hyperlink" Target="vfps://doForm('ZPFED10',3634518)/"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vfps://doForm('ZPFED10',3630006)/"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vfps://doForm('ZPFED10',3625483)/" TargetMode="External"/><Relationship Id="rId4" Type="http://schemas.openxmlformats.org/officeDocument/2006/relationships/webSettings" Target="webSettings.xml"/><Relationship Id="rId9" Type="http://schemas.openxmlformats.org/officeDocument/2006/relationships/hyperlink" Target="mailto:pasts@mk.gov.lv" TargetMode="Externa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tapportals.mk.gov.lv/legal_acts/780dcb3f-8a95-40b3-9381-b26a2af3ed4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676B36-DCD2-4CD9-B821-AD368FC3E8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2366</Words>
  <Characters>1350</Characters>
  <Application>Microsoft Office Word</Application>
  <DocSecurity>0</DocSecurity>
  <Lines>11</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3709</CharactersWithSpaces>
  <SharedDoc>false</SharedDoc>
  <HLinks>
    <vt:vector size="12" baseType="variant">
      <vt:variant>
        <vt:i4>7405670</vt:i4>
      </vt:variant>
      <vt:variant>
        <vt:i4>3</vt:i4>
      </vt:variant>
      <vt:variant>
        <vt:i4>0</vt:i4>
      </vt:variant>
      <vt:variant>
        <vt:i4>5</vt:i4>
      </vt:variant>
      <vt:variant>
        <vt:lpwstr>../AppData/Local/Microsoft/Windows/Temporary Internet Files/AppData/Local/Microsoft/Windows/Temporary Internet Files/Content.Outlook/LE1V1LJN/www.rnparvaldnieks.lv</vt:lpwstr>
      </vt:variant>
      <vt:variant>
        <vt:lpwstr/>
      </vt:variant>
      <vt:variant>
        <vt:i4>7012361</vt:i4>
      </vt:variant>
      <vt:variant>
        <vt:i4>0</vt:i4>
      </vt:variant>
      <vt:variant>
        <vt:i4>0</vt:i4>
      </vt:variant>
      <vt:variant>
        <vt:i4>5</vt:i4>
      </vt:variant>
      <vt:variant>
        <vt:lpwstr>../AppData/Local/Microsoft/Windows/Temporary Internet Files/AppData/Local/Microsoft/Windows/Temporary Internet Files/Content.Outlook/LE1V1LJN/rnparvaldnieks@rnparvaldnieks.lv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Laura Zaķīte</dc:creator>
  <cp:lastModifiedBy>Agnese Līckrastiņa</cp:lastModifiedBy>
  <cp:revision>2</cp:revision>
  <cp:lastPrinted>2014-05-30T15:00:00Z</cp:lastPrinted>
  <dcterms:created xsi:type="dcterms:W3CDTF">2022-09-27T06:38:00Z</dcterms:created>
  <dcterms:modified xsi:type="dcterms:W3CDTF">2022-09-27T06:38:00Z</dcterms:modified>
  <cp:contentStatus/>
</cp:coreProperties>
</file>