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grozījumu šāda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kad  vienotajā veselības nozares elektroniskajā informācijas sistēmā ir pieejams vismaz viens kvalificēts elektroniskās identifikācijas līdzeklis. Līdz tam pacients veselības informācijas sistēmas datiem piekļūst, izmantojot Vienotā pieteikšanās modulī pieejamos kvalificētos elektroniskās identifikācijas rīkus. Uz ieslodzītajiem neattiecas nosacījums par identifikāciju veselības informācijas sistēmā, izmantojot personas elektroniskās identifikācijas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vienotā veselības nozares elektroniskā informācijas sistēma izmanto Vienotajā pieteikšanās modulī esošos elektroniskās identifikācijas rīkus un ir integrēta ar to, noteikumu projekta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31. punkts stājas spēkā, kad Vienotajā pieteikšanās modulī ir pieejams vismaz viens kvalificēts elektroniskās identifikācijas līdzeklis, bet ne ātrāk kā 2024.gada 1.janvārī. Līdz tam pacients veselības informācijas sistēmas datiem piekļūst, izmantojot visus Vienotajā pieteikšanās modulī pieejamos elektroniskās identifikācijas līdzekļus. Uz ieslodzītajiem neattiecas nosacījums par autentifikāciju veselības informācijas sistēmā, izmantojot personas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kredītiestādes, kas nodrošina lietotāju autentifikācijas funkcionalitāti Valsts reģionālās attīstības aģentūras Vienotajā pieteikšanās modulī (turpmāk – vienotais pieteikšanās modulis).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Visuprims Asociācija aicina Veselības ministriju, izstrādājot tiesību aktu projektus, kas skar jautājumus par sadarbību ar kredītiestādēm tādos jautājumos kā lietotāju autentifikācija, pievienot Tiesību aktu portālā Asociāciju kā tiesību akta projekta saskaņotāju, </w:t>
            </w:r>
            <w:r w:rsidR="00000000" w:rsidRPr="00000000" w:rsidDel="00000000">
              <w:rPr>
                <w:b w:val="1"/>
                <w:rtl w:val="0"/>
              </w:rPr>
              <w:t xml:space="preserve">tādā veidā veicinot savstarpēju sadarbību, kā arī mazinot iespējas, ka izstrādātais tiesību akta projekts var radīt neskaidrības</w:t>
            </w:r>
            <w:r w:rsidR="00000000" w:rsidRPr="00000000" w:rsidDel="00000000">
              <w:rPr>
                <w:rtl w:val="0"/>
              </w:rPr>
              <w:t xml:space="preserve"> attiecībā uz sadarbību ar kredītiestādēm un citiem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ir iepazinusies ar Veselības ministrijas (turpmāk – ministrija) izstrādāto noteikumu projektu “Grozījums Ministru kabineta 2014. gada 11. marta noteikumos Nr. 134 "Noteikumi par vienoto veselības nozares elektronisko informācijas sistēmu"” (Nr. 23-TA-2709) (turpmāk – Noteikumu projekts) un </w:t>
            </w:r>
            <w:r w:rsidR="00000000" w:rsidRPr="00000000" w:rsidDel="00000000">
              <w:rPr>
                <w:b w:val="1"/>
                <w:rtl w:val="0"/>
              </w:rPr>
              <w:t xml:space="preserve">nesaskaņo Noteikumu projektu</w:t>
            </w:r>
            <w:r w:rsidR="00000000" w:rsidRPr="00000000" w:rsidDel="00000000">
              <w:rPr>
                <w:rtl w:val="0"/>
              </w:rPr>
              <w:t xml:space="preserve"> norādot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nevienā brīdī nav informēta par Noteikumu projekta virzību un nav iesaistīta Noteikumu projekta izstrādē, neraugoties uz apstākli, ka Asociācijas biedri nodrošina iespēju veikt lietotāju autentifikāciju vienotajā pieteikšanās modulī.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anotācijā tiek skaidrota ministrijas konstatēta problēma, ka pastāv risks par kvalificēta elektroniskās identifikācijas līdzekļa Smart-ID nepieejamību valsts pārvaldes pakalpojumu portālā www.latvija.lv līdz 2024.gada 1.janvārim. Norādām, ka nedz Asociācijai, nedz arī SK ID Solutions AS filiāles Latvijā pārstāvjiem, kas ir kvalificētā identifikācijas rīka Smart-ID izstrādātāji, nav informācijas par minētajiem riskiem un apsvērumiem, kas ir šo risku pamatā. Aicinām ministriju sniegt detalizētu informāciju par risku radošajiem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informē, ka attiecībā uz procesu, lai Smart-ID risinājumu padarītu pieejamu vienotajā pieteikšanās modulī, lielākajā daļā izstrādņu darbs ir noslēdziess un ir uzsākts risinājuma testēšanas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Izvērtējot SK ID Solutions AS filiāles Latvijā jau paveiktās izstrādnes un uzsākto testēšanas procesu, provizoriski tiek plānots, ka risinājuma pieejamība produkcijas vidē varētu būt 2023.gada novembrī.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ministriju informēt Asociāciju un SK ID Solutions AS filiāles Latvijā pārstāvjus, kādi apsvērumi ir par pamatu Noteikumu projekta anotācijā norādītajam, ka pastāv risks par kvalificēta elektroniskās identifikācijas līdzekļa Smart-ID nepieejamību valsts pārvaldes pakalpojumu portālā www.latvija.lv līdz 2024.gada 1.janvārim.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marta noteikumos Nr. 134 "Noteikumi par vienoto veselības nozares elektronisko informācijas sistēmu" (Latvijas Vēstnesis, 2014, 52. nr.; 2015, 248. nr.; 2016, 233. nr.; 2017, 171. nr.; 2018, 42., 101., 142., 251. nr.; 2019, 108. nr.; 2020, 248. nr.; 2021, 48., 243., 248. nr.; 2023, 52.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informācijas sistēmā šobrīd ir iespēja ar Vienotā pieteikšanās moduļa starpniecību autentificēties ar </w:t>
            </w:r>
            <w:r w:rsidR="00000000" w:rsidRPr="00000000" w:rsidDel="00000000">
              <w:rPr>
                <w:u w:val="single"/>
                <w:rtl w:val="0"/>
              </w:rPr>
              <w:t xml:space="preserve">kvalificētiem paaugstinātas drošības </w:t>
            </w:r>
            <w:r w:rsidR="00000000" w:rsidRPr="00000000" w:rsidDel="00000000">
              <w:rPr>
                <w:rtl w:val="0"/>
              </w:rPr>
              <w:t xml:space="preserve">personas elektroniskās identifikācijas līdzekļiem un </w:t>
            </w:r>
            <w:r w:rsidR="00000000" w:rsidRPr="00000000" w:rsidDel="00000000">
              <w:rPr>
                <w:u w:val="single"/>
                <w:rtl w:val="0"/>
              </w:rPr>
              <w:t xml:space="preserve">banku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 uz autentifikāciju tikai ar kvalificētiem un kvalificētiem paaugstinātas drošības līdzekļiem plānota pēc kvalificētā līdzekļa pievienošanas Vienotajam pieteikšanās modulim.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tam saglabājama autentifikācija ar visiem Vienotajā pieteikšanās modulī pieejamajiem personas elektroniskās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precizēt 43.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kad   Vienotajā pieteikšanās modulī ir pieejams vismaz viens kvalificēts elektroniskās identifikācijas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tam pacients veselības informācijas sistēmas datiem piekļūst, izmantojot </w:t>
            </w:r>
            <w:r w:rsidR="00000000" w:rsidRPr="00000000" w:rsidDel="00000000">
              <w:rPr>
                <w:u w:val="single"/>
                <w:rtl w:val="0"/>
              </w:rPr>
              <w:t xml:space="preserve">visus Vienotajā pieteikšanās modulī pieejamos elektroniskās identifikācijas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ieslodzītajiem neattiecas nosacījums par identifikāciju veselības informācijas sistēmā, izmantojot personas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 punkts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marta noteikumos Nr. 134 "Noteikumi par vienoto veselības nozares elektronisko informācijas sistēmu" (Latvijas Vēstnesis, 2014, 52. nr.; 2015, 248. nr.; 2016, 233. nr.; 2017, 171. nr.; 2018, 42., 101., 142., 251. nr.; 2019, 108. nr.; 2020, 248. nr.; 2021, 48., 243., 248. nr.; 2023, 52.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nesaskaņo šī punkta redakciju, jo portāls www.latvija.gov.lv ir no Vienotā pieteikšanās moduļa neatkarīgs risinājums. Latvija.gov.lv portāls, līdzīgi kā aptuveni simts citu valsts pārvaldes e-pakalpojumu portālu tai skaitā www.eveseliba.gov.lv, elektroniskās identifikācijas pakalpojumu nodrošināšanai izmanto Valsts informācijas sistēmu savietotāja koplietošanas komponenti – Vienotās pieteikšanās modulis (turpmāk - VPM). Ir nekorekti pieminēt portālu www.latvija.gov.lv un VPM, lai pamatotu grozījumu nepieciešamību, jo portālā www.latvija.gov.lv nav nepieciešams veikt nekādas izmaiņas, lai VPM tiktu ieviests kvalificēts identifikācijas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Ministru kabineta 2017.gada 4.jūlija noteikumos Nr. 402 “Valsts pārvaldes e-pakalpojumu noteikumi” 13.8 apakšpunktā noteikts, ka Pakalpojuma turētājs ir atbildīgs par e-pakalpojuma plānošanu, nodrošināšanu, uzturēšanu un attīstību. Pakalpojuma turētājs nosaka e-pakalpojumam nepieciešamo personas elektroniskās identifikācijas līdzekli šo noteikumu pielikumā noteiktajā kārtībā. Tātad, plānotie noteikumu grozījumi jāpamato, atbilstoši šo noteikumu pielikumā esošajai e-pakalpojumam nepieciešamā personas elektroniskās identifikācijas līdzekļa noteikšanas kārtībai, nevis jārada mākslīgas atkarības no citiem ar autentifikācijas procesu nesaistītiem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attiecīgais 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nesaskaņo šī punkta redakciju, jo portāls www.latvija.gov.lv ir no Vienotā pieteikšanās moduļa neatkarīgs risinājums. Latvija.gov.lv portāls, līdzīgi kā aptuveni simts citu valsts pārvaldes e-pakalpojumu portālu tai skaitā www.eveseliba.gov.lv, elektroniskās identifikācijas pakalpojumu nodrošināšanai izmanto Valsts informācijas sistēmu savietotāja koplietošanas komponenti – Vienotās pieteikšanās modulis (turpmāk - VPM). Ir nekorekti pieminēt portālu www.latvija.gov.lv un VPM, lai pamatotu grozījumu nepieciešamību, jo portālā www.latvija.gov.lv nav nepieciešams veikt nekādas izmaiņas, lai VPM tiktu ieviests kvalificēts identifikācijas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Ministru kabineta 2017.gada 4.jūlija noteikumos Nr. 402 “Valsts pārvaldes e-pakalpojumu noteikumi” 13.8 apakšpunktā noteikts, ka Pakalpojuma turētājs ir atbildīgs par e-pakalpojuma plānošanu, nodrošināšanu, uzturēšanu un attīstību. Pakalpojuma turētājs nosaka e-pakalpojumam nepieciešamo personas elektroniskās identifikācijas līdzekli šo noteikumu pielikumā noteiktajā kārtībā. Tātad, plānotie noteikumu grozījumi jāpamato, atbilstoši šo noteikumu pielikumā esošajai e-pakalpojumam nepieciešamā personas elektroniskās identifikācijas līdzekļa noteikšanas kārtībai, nevis jārada mākslīgas atkarības no citiem ar autentifikācijas procesu nesaistītiem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noteikumu projekts 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kad valsts pārvaldes pakalpojumu portālā https://www.latvija.lv ir pieejams vismaz viens kvalificēts elektroniskās identifikācijas līdzeklis. Līdz tam pacients veselības informācijas sistēmas datiem piekļūst, autentifikācijai veselības informācijas sistēmā izmantojot kādu no valsts pārvaldes pakalpojumu portāla https://www.latvija.lv piedāvātajiem autentifikācijas veidiem. Uz ieslodzītajiem neattiecas nosacījums par autentifikāciju veselības informācijas sistēmā, izmantojot personas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paredzēt, ka atsevišķas normas spēkā stāšanās ir atkarīga no kāda notikuma, proti, konkrētajā situācijā, kad valsts pārvaldes pakalpojumu portālā https://www.latvija.lv ir pieejams vismaz viens kvalificēts elektroniskās identifikācijas līdzeklis, ir nekonkrēts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pamatojams ar Ministru kabineta 2009. gada 3. februāra noteikumu Nr. 108 "Normatīvo aktu projektu sagatavošanas noteikumi" 157. punktu, proti, ja nepieciešams, norādi uz noteikumu vienības (vienību) spēkā stāšanās laiku raksta, ievērojot šo noteikumu 156.punktā minētās prasības, un šo noteikumu 156.1. apakšpunktā minēto vārdu vietā raksta norādi uz attiecīgo noteikumu vienību un vārdus “stājas spēkā”, aiz kuriem raksta attiecīgās noteikumu vienības spēkā stāšanās datumu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vienības spēkā stāšanos noteikt atbilstoši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precizēts, saglabājot spēkā stāšanās sasaisti ar konkrēta nosacījuma izpildi, bet papildus nosakot, ka prasība stājas spēkā ne ātrāk kā 2024.gada 1.janvārī. Spēkā stāšanās sasaistīta ar konkrēto nosacījumu, jo Veselības ministrijas ieskatā ir būtiski, ka pārejot uz  stingrākām autentifikācijas līdzekļu izmantošanas prasībām tiek nodrošināta autentifikācijas iespēja gan ar kvalificētiem, gan kvalificētiem paaugstinātas drošības identifikācijas līdzekļiem. Ja tiktu noteikts tikai konkrētās normas spēkā stāšanās termiņš, tad   gadījumā, ja kādu tehnisku iemeslu dēļ kvalificētā elektroniskās identifikācijas rīka integrēšana Vienotajā pieteikšanās modulī aizkavētos, iedzīvotājiem piekļuve e-veselības sistēmai būtu jānodrošina tikai ar kvalificētiem paaugstinātas drošības elektroniskās identifikācijas līdzekļiem. Tādējādi tai sabiedrības daļai, kura izmanto SMART ID, bet neizmanto eID vai e-paraksts mobile, zināmu laiku tiktu ierobežota iespēja piekļūt e-veselībai.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31. punkts stājas spēkā, kad Vienotajā pieteikšanās modulī ir pieejams vismaz viens kvalificēts elektroniskās identifikācijas līdzeklis, bet ne ātrāk kā 2024.gada 1.janvārī. Līdz tam pacients veselības informācijas sistēmas datiem piekļūst, izmantojot visus Vienotajā pieteikšanās modulī pieejamos elektroniskās identifikācijas līdzekļus. Uz ieslodzītajiem neattiecas nosacījums par autentifikāciju veselības informācijas sistēmā, izmantojot personas elektroniskās identifikācijas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marta noteikumos Nr. 134 "Noteikumi par vienoto veselības nozares elektronisko informācijas sistēmu" (Latvijas Vēstnesis, 2014, 52. nr.; 2015, 248. nr.; 2016, 233. nr.; 2017, 171. nr.; 2018, 42., 101., 142., 251. nr.; 2019, 108. nr.; 2020, 248. nr.; 2021, 48., 243., 248. nr.; 2023, 52.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nodrošināma jau esošā iespēja veselības informācijas sistēmā ar Vienotā pieteikšanās moduļa starpniecību autentificēties ar </w:t>
            </w:r>
            <w:r w:rsidR="00000000" w:rsidRPr="00000000" w:rsidDel="00000000">
              <w:rPr>
                <w:u w:val="single"/>
                <w:rtl w:val="0"/>
              </w:rPr>
              <w:t xml:space="preserve">kvalificētiem paaugstinātas drošības</w:t>
            </w:r>
            <w:r w:rsidR="00000000" w:rsidRPr="00000000" w:rsidDel="00000000">
              <w:rPr>
                <w:rtl w:val="0"/>
              </w:rPr>
              <w:t xml:space="preserve"> personas elektroniskās identifikācijas līdzekļiem, aicinām precizēt arī noteikumu 31.punktu.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Pacients veselības informācijas sistēmas datiem piekļūst, autentificējoties veselības informācijas sistēmā, izmantojot kvalificētus un</w:t>
            </w:r>
            <w:r w:rsidR="00000000" w:rsidRPr="00000000" w:rsidDel="00000000">
              <w:rPr>
                <w:u w:val="single"/>
                <w:rtl w:val="0"/>
              </w:rPr>
              <w:t xml:space="preserve"> kvalificētus paaugstinātas drošības </w:t>
            </w:r>
            <w:r w:rsidR="00000000" w:rsidRPr="00000000" w:rsidDel="00000000">
              <w:rPr>
                <w:rtl w:val="0"/>
              </w:rPr>
              <w:t xml:space="preserve">personas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23-TA-2709</w:t>
    </w:r>
    <w:r>
      <w:br/>
    </w:r>
    <w:r w:rsidR="00000000" w:rsidRPr="00000000" w:rsidDel="00000000">
      <w:rPr>
        <w:rtl w:val="0"/>
      </w:rPr>
      <w:t xml:space="preserve">21.11.2023. 14.20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23-TA-2709</w:t>
    </w:r>
    <w:r>
      <w:br/>
    </w:r>
    <w:r w:rsidR="00000000" w:rsidRPr="00000000" w:rsidDel="00000000">
      <w:rPr>
        <w:rtl w:val="0"/>
      </w:rPr>
      <w:t xml:space="preserve">21.11.2023. 14.20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Izziņa_23-TA-2709.docx</dc:title>
</cp:coreProperties>
</file>

<file path=docProps/custom.xml><?xml version="1.0" encoding="utf-8"?>
<Properties xmlns="http://schemas.openxmlformats.org/officeDocument/2006/custom-properties" xmlns:vt="http://schemas.openxmlformats.org/officeDocument/2006/docPropsVTypes"/>
</file>