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994301" w14:textId="7A8C42FF" w:rsidR="006C34DB" w:rsidRDefault="002B1F61" w:rsidP="00BF20B9">
      <w:pPr>
        <w:pStyle w:val="H4"/>
        <w:spacing w:after="480"/>
      </w:pPr>
      <w:r w:rsidRPr="00785AF4">
        <w:t>47. Radio un televīzija</w:t>
      </w:r>
      <w:r w:rsidR="00974801">
        <w:t>s regulators</w:t>
      </w:r>
    </w:p>
    <w:p w14:paraId="251ACF95" w14:textId="77777777" w:rsidR="00BC2322" w:rsidRPr="00F23FA0" w:rsidRDefault="00BC2322" w:rsidP="00BC2322">
      <w:pPr>
        <w:spacing w:after="480"/>
        <w:ind w:firstLine="0"/>
        <w:jc w:val="left"/>
        <w:rPr>
          <w:b/>
          <w:bCs/>
        </w:rPr>
      </w:pPr>
      <w:bookmarkStart w:id="0" w:name="_Hlk83838443"/>
      <w:r w:rsidRPr="00F23FA0">
        <w:rPr>
          <w:b/>
          <w:bCs/>
          <w:u w:val="single"/>
        </w:rPr>
        <w:t xml:space="preserve">Radio un televīzijas regulatora </w:t>
      </w:r>
      <w:bookmarkEnd w:id="0"/>
      <w:r w:rsidRPr="00F23FA0">
        <w:rPr>
          <w:b/>
          <w:bCs/>
          <w:u w:val="single"/>
        </w:rPr>
        <w:t>darbības joma</w:t>
      </w:r>
      <w:r w:rsidRPr="00F23FA0">
        <w:rPr>
          <w:b/>
          <w:bCs/>
        </w:rPr>
        <w:t>:</w:t>
      </w:r>
    </w:p>
    <w:p w14:paraId="109A4134" w14:textId="77777777" w:rsidR="00BC2322" w:rsidRPr="00F23FA0" w:rsidRDefault="00BC2322" w:rsidP="00BC2322">
      <w:pPr>
        <w:spacing w:after="480"/>
        <w:ind w:firstLine="0"/>
        <w:jc w:val="left"/>
        <w:rPr>
          <w:b/>
          <w:bCs/>
        </w:rPr>
      </w:pPr>
      <w:r w:rsidRPr="00F23FA0">
        <w:rPr>
          <w:b/>
          <w:bCs/>
          <w:noProof/>
          <w:lang w:eastAsia="lv-LV"/>
        </w:rPr>
        <w:drawing>
          <wp:inline distT="0" distB="0" distL="0" distR="0" wp14:anchorId="7D66FA22" wp14:editId="7296F4BE">
            <wp:extent cx="5486400" cy="609600"/>
            <wp:effectExtent l="0" t="57150" r="0" b="114300"/>
            <wp:docPr id="5"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08C4129A" w14:textId="77777777" w:rsidR="00BC2322" w:rsidRPr="00F23FA0" w:rsidRDefault="00BC2322" w:rsidP="00BC2322">
      <w:pPr>
        <w:ind w:firstLine="0"/>
        <w:rPr>
          <w:b/>
          <w:bCs/>
          <w:szCs w:val="24"/>
          <w:lang w:eastAsia="lv-LV"/>
        </w:rPr>
      </w:pPr>
      <w:r w:rsidRPr="00F23FA0">
        <w:rPr>
          <w:b/>
          <w:bCs/>
          <w:u w:val="single"/>
        </w:rPr>
        <w:t xml:space="preserve">Radio un televīzijas regulatora </w:t>
      </w:r>
      <w:r w:rsidRPr="00F23FA0">
        <w:rPr>
          <w:b/>
          <w:bCs/>
          <w:szCs w:val="24"/>
          <w:u w:val="single"/>
          <w:lang w:eastAsia="lv-LV"/>
        </w:rPr>
        <w:t>galvenie pasākumi 2024. gadā</w:t>
      </w:r>
      <w:r w:rsidRPr="00F23FA0">
        <w:rPr>
          <w:b/>
          <w:bCs/>
          <w:szCs w:val="24"/>
          <w:lang w:eastAsia="lv-LV"/>
        </w:rPr>
        <w:t>:</w:t>
      </w:r>
    </w:p>
    <w:p w14:paraId="650A65F3" w14:textId="77777777" w:rsidR="00BC2322" w:rsidRPr="00F23FA0" w:rsidRDefault="00BC2322" w:rsidP="00BC2322">
      <w:pPr>
        <w:numPr>
          <w:ilvl w:val="0"/>
          <w:numId w:val="1"/>
        </w:numPr>
        <w:ind w:left="1077" w:hanging="357"/>
        <w:rPr>
          <w:bCs/>
          <w:szCs w:val="24"/>
          <w:lang w:eastAsia="lv-LV"/>
        </w:rPr>
      </w:pPr>
      <w:r w:rsidRPr="00F23FA0">
        <w:rPr>
          <w:bCs/>
          <w:szCs w:val="24"/>
          <w:lang w:eastAsia="lv-LV"/>
        </w:rPr>
        <w:t>Elektronisko plašsaziņas līdzekļu likuma un citu nozari regulējošo normatīvo aktu ievērošanas uzraudzība;</w:t>
      </w:r>
    </w:p>
    <w:p w14:paraId="5AF60A78" w14:textId="77777777" w:rsidR="00BC2322" w:rsidRPr="00F23FA0" w:rsidRDefault="00BC2322" w:rsidP="00BC2322">
      <w:pPr>
        <w:numPr>
          <w:ilvl w:val="0"/>
          <w:numId w:val="1"/>
        </w:numPr>
        <w:spacing w:before="120" w:after="240"/>
        <w:ind w:left="1077" w:hanging="357"/>
        <w:rPr>
          <w:bCs/>
          <w:szCs w:val="24"/>
          <w:lang w:eastAsia="lv-LV"/>
        </w:rPr>
      </w:pPr>
      <w:r w:rsidRPr="00F23FA0">
        <w:rPr>
          <w:bCs/>
          <w:szCs w:val="24"/>
          <w:lang w:eastAsia="lv-LV"/>
        </w:rPr>
        <w:t>Nacionālās elektronisko plašsaziņas līdzekļu padomes funkciju īstenošanas nodrošināšana.</w:t>
      </w:r>
      <w:bookmarkStart w:id="1" w:name="_Hlk83502401"/>
    </w:p>
    <w:p w14:paraId="2BFC8CB7" w14:textId="77777777" w:rsidR="00BC2322" w:rsidRPr="00B4737D" w:rsidRDefault="00BC2322" w:rsidP="00BC2322">
      <w:pPr>
        <w:spacing w:before="240" w:after="240"/>
        <w:ind w:firstLine="0"/>
        <w:jc w:val="center"/>
        <w:rPr>
          <w:b/>
          <w:u w:val="single"/>
          <w:lang w:eastAsia="lv-LV"/>
        </w:rPr>
      </w:pPr>
      <w:r w:rsidRPr="00B4737D">
        <w:rPr>
          <w:b/>
          <w:u w:val="single"/>
        </w:rPr>
        <w:t>Radio un televīzijas regulatora</w:t>
      </w:r>
      <w:r w:rsidRPr="00B4737D">
        <w:rPr>
          <w:b/>
          <w:u w:val="single"/>
          <w:lang w:eastAsia="lv-LV"/>
        </w:rPr>
        <w:t xml:space="preserve"> kopējo izdevumu izmaiņas no 2022. līdz 2026. gadam</w:t>
      </w:r>
    </w:p>
    <w:p w14:paraId="12AF0A45" w14:textId="77777777" w:rsidR="00BC2322" w:rsidRPr="00F23FA0" w:rsidRDefault="00BC2322" w:rsidP="00BC2322">
      <w:pPr>
        <w:spacing w:after="0"/>
        <w:ind w:firstLine="0"/>
        <w:jc w:val="right"/>
        <w:rPr>
          <w:bCs/>
          <w:i/>
          <w:iCs/>
          <w:sz w:val="18"/>
          <w:szCs w:val="18"/>
          <w:lang w:eastAsia="lv-LV"/>
        </w:rPr>
      </w:pPr>
      <w:proofErr w:type="spellStart"/>
      <w:r w:rsidRPr="00F23FA0">
        <w:rPr>
          <w:bCs/>
          <w:i/>
          <w:iCs/>
          <w:sz w:val="18"/>
          <w:szCs w:val="18"/>
          <w:lang w:eastAsia="lv-LV"/>
        </w:rPr>
        <w:t>Euro</w:t>
      </w:r>
      <w:proofErr w:type="spellEnd"/>
    </w:p>
    <w:p w14:paraId="6029BEF9" w14:textId="77777777" w:rsidR="00BC2322" w:rsidRPr="00F23FA0" w:rsidRDefault="00BC2322" w:rsidP="00BC2322">
      <w:pPr>
        <w:spacing w:after="0"/>
        <w:ind w:firstLine="0"/>
        <w:jc w:val="center"/>
        <w:rPr>
          <w:b/>
          <w:szCs w:val="24"/>
          <w:lang w:eastAsia="lv-LV"/>
        </w:rPr>
      </w:pPr>
      <w:r w:rsidRPr="00F23FA0">
        <w:rPr>
          <w:noProof/>
        </w:rPr>
        <w:drawing>
          <wp:inline distT="0" distB="0" distL="0" distR="0" wp14:anchorId="243809BF" wp14:editId="39991D1C">
            <wp:extent cx="5760085" cy="3062605"/>
            <wp:effectExtent l="0" t="0" r="12065" b="4445"/>
            <wp:docPr id="475330448" name="Chart 1">
              <a:extLst xmlns:a="http://schemas.openxmlformats.org/drawingml/2006/main">
                <a:ext uri="{FF2B5EF4-FFF2-40B4-BE49-F238E27FC236}">
                  <a16:creationId xmlns:a16="http://schemas.microsoft.com/office/drawing/2014/main" id="{ED433B0D-8EA9-44BF-B399-AF071DC086C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bookmarkEnd w:id="1"/>
    </w:p>
    <w:p w14:paraId="3C90425B" w14:textId="77777777" w:rsidR="00BC2322" w:rsidRPr="00F23FA0" w:rsidRDefault="00BC2322" w:rsidP="00BC2322">
      <w:pPr>
        <w:spacing w:before="480" w:after="240"/>
        <w:ind w:firstLine="0"/>
        <w:jc w:val="center"/>
        <w:rPr>
          <w:b/>
          <w:lang w:eastAsia="lv-LV"/>
        </w:rPr>
      </w:pPr>
      <w:r w:rsidRPr="00F23FA0">
        <w:rPr>
          <w:b/>
          <w:lang w:eastAsia="lv-LV"/>
        </w:rPr>
        <w:t>Vidējais amata vietu skaits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02"/>
        <w:gridCol w:w="1233"/>
        <w:gridCol w:w="1232"/>
        <w:gridCol w:w="1232"/>
        <w:gridCol w:w="1232"/>
        <w:gridCol w:w="1230"/>
      </w:tblGrid>
      <w:tr w:rsidR="00BC2322" w:rsidRPr="00F23FA0" w14:paraId="4C6D621C" w14:textId="77777777" w:rsidTr="00981401">
        <w:trPr>
          <w:trHeight w:val="425"/>
          <w:tblHeader/>
          <w:jc w:val="center"/>
        </w:trPr>
        <w:tc>
          <w:tcPr>
            <w:tcW w:w="1601" w:type="pct"/>
            <w:shd w:val="clear" w:color="auto" w:fill="auto"/>
          </w:tcPr>
          <w:p w14:paraId="054E661E" w14:textId="77777777" w:rsidR="00BC2322" w:rsidRPr="00F23FA0" w:rsidRDefault="00BC2322" w:rsidP="00981401">
            <w:pPr>
              <w:spacing w:after="0"/>
              <w:ind w:firstLine="0"/>
              <w:jc w:val="center"/>
              <w:rPr>
                <w:sz w:val="18"/>
              </w:rPr>
            </w:pPr>
          </w:p>
        </w:tc>
        <w:tc>
          <w:tcPr>
            <w:tcW w:w="680" w:type="pct"/>
            <w:shd w:val="clear" w:color="auto" w:fill="auto"/>
          </w:tcPr>
          <w:p w14:paraId="2BB04432" w14:textId="77777777" w:rsidR="00BC2322" w:rsidRPr="00F23FA0" w:rsidRDefault="00BC2322" w:rsidP="00981401">
            <w:pPr>
              <w:spacing w:after="0"/>
              <w:ind w:firstLine="0"/>
              <w:jc w:val="center"/>
              <w:rPr>
                <w:sz w:val="18"/>
                <w:szCs w:val="18"/>
                <w:lang w:eastAsia="lv-LV"/>
              </w:rPr>
            </w:pPr>
            <w:r w:rsidRPr="00F23FA0">
              <w:rPr>
                <w:sz w:val="18"/>
                <w:szCs w:val="18"/>
                <w:lang w:eastAsia="lv-LV"/>
              </w:rPr>
              <w:t>2022. gads</w:t>
            </w:r>
            <w:r w:rsidRPr="00F23FA0">
              <w:rPr>
                <w:sz w:val="18"/>
                <w:szCs w:val="18"/>
                <w:lang w:eastAsia="lv-LV"/>
              </w:rPr>
              <w:br/>
              <w:t>(izpilde)</w:t>
            </w:r>
          </w:p>
        </w:tc>
        <w:tc>
          <w:tcPr>
            <w:tcW w:w="680" w:type="pct"/>
            <w:shd w:val="clear" w:color="auto" w:fill="auto"/>
          </w:tcPr>
          <w:p w14:paraId="24350DF4" w14:textId="77777777" w:rsidR="00BC2322" w:rsidRPr="00F23FA0" w:rsidRDefault="00BC2322" w:rsidP="00981401">
            <w:pPr>
              <w:spacing w:after="0"/>
              <w:ind w:firstLine="0"/>
              <w:jc w:val="center"/>
              <w:rPr>
                <w:sz w:val="18"/>
                <w:szCs w:val="18"/>
                <w:lang w:eastAsia="lv-LV"/>
              </w:rPr>
            </w:pPr>
            <w:r w:rsidRPr="00F23FA0">
              <w:rPr>
                <w:sz w:val="18"/>
                <w:szCs w:val="18"/>
                <w:lang w:eastAsia="lv-LV"/>
              </w:rPr>
              <w:t>2023. gada plāns</w:t>
            </w:r>
          </w:p>
        </w:tc>
        <w:tc>
          <w:tcPr>
            <w:tcW w:w="680" w:type="pct"/>
            <w:shd w:val="clear" w:color="auto" w:fill="auto"/>
          </w:tcPr>
          <w:p w14:paraId="226510AD" w14:textId="77777777" w:rsidR="00BC2322" w:rsidRPr="00F23FA0" w:rsidRDefault="00BC2322" w:rsidP="00981401">
            <w:pPr>
              <w:spacing w:after="0"/>
              <w:ind w:firstLine="0"/>
              <w:jc w:val="center"/>
              <w:rPr>
                <w:sz w:val="18"/>
                <w:szCs w:val="18"/>
                <w:lang w:eastAsia="lv-LV"/>
              </w:rPr>
            </w:pPr>
            <w:r w:rsidRPr="00F23FA0">
              <w:rPr>
                <w:sz w:val="18"/>
                <w:szCs w:val="18"/>
                <w:lang w:eastAsia="lv-LV"/>
              </w:rPr>
              <w:t xml:space="preserve">2024. gada </w:t>
            </w:r>
            <w:r w:rsidRPr="00F23FA0">
              <w:rPr>
                <w:sz w:val="18"/>
                <w:lang w:eastAsia="lv-LV"/>
              </w:rPr>
              <w:t>projekts</w:t>
            </w:r>
          </w:p>
        </w:tc>
        <w:tc>
          <w:tcPr>
            <w:tcW w:w="680" w:type="pct"/>
            <w:shd w:val="clear" w:color="auto" w:fill="auto"/>
          </w:tcPr>
          <w:p w14:paraId="1A3D77D2" w14:textId="77777777" w:rsidR="00BC2322" w:rsidRPr="00F23FA0" w:rsidRDefault="00BC2322" w:rsidP="00981401">
            <w:pPr>
              <w:spacing w:after="0"/>
              <w:ind w:firstLine="0"/>
              <w:jc w:val="center"/>
              <w:rPr>
                <w:sz w:val="18"/>
                <w:szCs w:val="18"/>
                <w:lang w:eastAsia="lv-LV"/>
              </w:rPr>
            </w:pPr>
            <w:r w:rsidRPr="00F23FA0">
              <w:rPr>
                <w:sz w:val="18"/>
                <w:szCs w:val="18"/>
                <w:lang w:eastAsia="lv-LV"/>
              </w:rPr>
              <w:t xml:space="preserve">2025. gada </w:t>
            </w:r>
            <w:r w:rsidRPr="00F23FA0">
              <w:rPr>
                <w:sz w:val="18"/>
                <w:lang w:eastAsia="lv-LV"/>
              </w:rPr>
              <w:t>prognoze</w:t>
            </w:r>
          </w:p>
        </w:tc>
        <w:tc>
          <w:tcPr>
            <w:tcW w:w="680" w:type="pct"/>
            <w:shd w:val="clear" w:color="auto" w:fill="auto"/>
          </w:tcPr>
          <w:p w14:paraId="432A64E4" w14:textId="77777777" w:rsidR="00BC2322" w:rsidRPr="00F23FA0" w:rsidRDefault="00BC2322" w:rsidP="00981401">
            <w:pPr>
              <w:spacing w:after="0"/>
              <w:ind w:firstLine="0"/>
              <w:jc w:val="center"/>
              <w:rPr>
                <w:sz w:val="18"/>
                <w:szCs w:val="18"/>
                <w:lang w:eastAsia="lv-LV"/>
              </w:rPr>
            </w:pPr>
            <w:r w:rsidRPr="00F23FA0">
              <w:rPr>
                <w:sz w:val="18"/>
                <w:szCs w:val="18"/>
                <w:lang w:eastAsia="lv-LV"/>
              </w:rPr>
              <w:t xml:space="preserve">2026. gada </w:t>
            </w:r>
            <w:r w:rsidRPr="00F23FA0">
              <w:rPr>
                <w:sz w:val="18"/>
                <w:lang w:eastAsia="lv-LV"/>
              </w:rPr>
              <w:t>prognoze</w:t>
            </w:r>
          </w:p>
        </w:tc>
      </w:tr>
      <w:tr w:rsidR="00BC2322" w:rsidRPr="00F23FA0" w14:paraId="75C2BEA2" w14:textId="77777777" w:rsidTr="00981401">
        <w:trPr>
          <w:trHeight w:val="161"/>
          <w:jc w:val="center"/>
        </w:trPr>
        <w:tc>
          <w:tcPr>
            <w:tcW w:w="1601" w:type="pct"/>
            <w:shd w:val="clear" w:color="auto" w:fill="D9D9D9"/>
          </w:tcPr>
          <w:p w14:paraId="1B599980" w14:textId="77777777" w:rsidR="00BC2322" w:rsidRPr="00F23FA0" w:rsidRDefault="00BC2322" w:rsidP="00981401">
            <w:pPr>
              <w:spacing w:after="0"/>
              <w:ind w:firstLine="0"/>
              <w:jc w:val="left"/>
              <w:rPr>
                <w:sz w:val="18"/>
              </w:rPr>
            </w:pPr>
            <w:r w:rsidRPr="00F23FA0">
              <w:rPr>
                <w:sz w:val="18"/>
              </w:rPr>
              <w:t>Vidējais amata vietu skaits gadā</w:t>
            </w:r>
          </w:p>
        </w:tc>
        <w:tc>
          <w:tcPr>
            <w:tcW w:w="680" w:type="pct"/>
            <w:shd w:val="clear" w:color="auto" w:fill="D9D9D9"/>
          </w:tcPr>
          <w:p w14:paraId="5762885C" w14:textId="77777777" w:rsidR="00BC2322" w:rsidRPr="00F23FA0" w:rsidRDefault="00BC2322" w:rsidP="00981401">
            <w:pPr>
              <w:spacing w:after="0"/>
              <w:ind w:firstLine="0"/>
              <w:jc w:val="right"/>
              <w:rPr>
                <w:sz w:val="18"/>
              </w:rPr>
            </w:pPr>
            <w:r w:rsidRPr="00F23FA0">
              <w:rPr>
                <w:sz w:val="18"/>
              </w:rPr>
              <w:t>23</w:t>
            </w:r>
          </w:p>
        </w:tc>
        <w:tc>
          <w:tcPr>
            <w:tcW w:w="680" w:type="pct"/>
            <w:shd w:val="clear" w:color="auto" w:fill="D9D9D9"/>
          </w:tcPr>
          <w:p w14:paraId="7A16087C" w14:textId="77777777" w:rsidR="00BC2322" w:rsidRPr="00F23FA0" w:rsidRDefault="00BC2322" w:rsidP="00981401">
            <w:pPr>
              <w:spacing w:after="0"/>
              <w:ind w:firstLine="0"/>
              <w:jc w:val="right"/>
              <w:rPr>
                <w:sz w:val="18"/>
              </w:rPr>
            </w:pPr>
            <w:r w:rsidRPr="00F23FA0">
              <w:rPr>
                <w:sz w:val="18"/>
              </w:rPr>
              <w:t>23</w:t>
            </w:r>
          </w:p>
        </w:tc>
        <w:tc>
          <w:tcPr>
            <w:tcW w:w="680" w:type="pct"/>
            <w:shd w:val="clear" w:color="auto" w:fill="D9D9D9"/>
          </w:tcPr>
          <w:p w14:paraId="3A507FCC" w14:textId="77777777" w:rsidR="00BC2322" w:rsidRPr="00F23FA0" w:rsidRDefault="00BC2322" w:rsidP="00981401">
            <w:pPr>
              <w:spacing w:after="0"/>
              <w:ind w:firstLine="0"/>
              <w:jc w:val="right"/>
              <w:rPr>
                <w:sz w:val="18"/>
              </w:rPr>
            </w:pPr>
            <w:r w:rsidRPr="00F23FA0">
              <w:rPr>
                <w:sz w:val="18"/>
              </w:rPr>
              <w:t>25</w:t>
            </w:r>
          </w:p>
        </w:tc>
        <w:tc>
          <w:tcPr>
            <w:tcW w:w="680" w:type="pct"/>
            <w:shd w:val="clear" w:color="auto" w:fill="D9D9D9"/>
          </w:tcPr>
          <w:p w14:paraId="3D438D9A" w14:textId="77777777" w:rsidR="00BC2322" w:rsidRPr="00F23FA0" w:rsidRDefault="00BC2322" w:rsidP="00981401">
            <w:pPr>
              <w:spacing w:after="0"/>
              <w:ind w:firstLine="0"/>
              <w:jc w:val="right"/>
              <w:rPr>
                <w:sz w:val="18"/>
              </w:rPr>
            </w:pPr>
            <w:r w:rsidRPr="00F23FA0">
              <w:rPr>
                <w:sz w:val="18"/>
              </w:rPr>
              <w:t>25</w:t>
            </w:r>
          </w:p>
        </w:tc>
        <w:tc>
          <w:tcPr>
            <w:tcW w:w="680" w:type="pct"/>
            <w:shd w:val="clear" w:color="auto" w:fill="D9D9D9"/>
          </w:tcPr>
          <w:p w14:paraId="639C1446" w14:textId="77777777" w:rsidR="00BC2322" w:rsidRPr="00F23FA0" w:rsidRDefault="00BC2322" w:rsidP="00981401">
            <w:pPr>
              <w:spacing w:after="0"/>
              <w:ind w:firstLine="0"/>
              <w:jc w:val="right"/>
              <w:rPr>
                <w:sz w:val="18"/>
              </w:rPr>
            </w:pPr>
            <w:r w:rsidRPr="00F23FA0">
              <w:rPr>
                <w:sz w:val="18"/>
              </w:rPr>
              <w:t>25</w:t>
            </w:r>
          </w:p>
        </w:tc>
      </w:tr>
      <w:tr w:rsidR="00BC2322" w:rsidRPr="00F23FA0" w14:paraId="7B90A397" w14:textId="77777777" w:rsidTr="00981401">
        <w:trPr>
          <w:trHeight w:val="142"/>
          <w:jc w:val="center"/>
        </w:trPr>
        <w:tc>
          <w:tcPr>
            <w:tcW w:w="5000" w:type="pct"/>
            <w:gridSpan w:val="6"/>
          </w:tcPr>
          <w:p w14:paraId="4B183AB2" w14:textId="77777777" w:rsidR="00BC2322" w:rsidRPr="00F23FA0" w:rsidRDefault="00BC2322" w:rsidP="00981401">
            <w:pPr>
              <w:spacing w:after="0"/>
              <w:ind w:firstLine="0"/>
              <w:jc w:val="left"/>
              <w:rPr>
                <w:sz w:val="18"/>
              </w:rPr>
            </w:pPr>
            <w:r w:rsidRPr="00F23FA0">
              <w:rPr>
                <w:i/>
                <w:sz w:val="18"/>
              </w:rPr>
              <w:t>Tajā skaitā:</w:t>
            </w:r>
          </w:p>
        </w:tc>
      </w:tr>
      <w:tr w:rsidR="00BC2322" w:rsidRPr="00F23FA0" w14:paraId="28E7BF21" w14:textId="77777777" w:rsidTr="00981401">
        <w:trPr>
          <w:trHeight w:val="142"/>
          <w:jc w:val="center"/>
        </w:trPr>
        <w:tc>
          <w:tcPr>
            <w:tcW w:w="5000" w:type="pct"/>
            <w:gridSpan w:val="6"/>
          </w:tcPr>
          <w:p w14:paraId="76E0CB64" w14:textId="77777777" w:rsidR="00BC2322" w:rsidRPr="00F23FA0" w:rsidRDefault="00BC2322" w:rsidP="00981401">
            <w:pPr>
              <w:spacing w:after="0"/>
              <w:ind w:firstLine="313"/>
              <w:jc w:val="left"/>
              <w:rPr>
                <w:sz w:val="18"/>
              </w:rPr>
            </w:pPr>
            <w:r w:rsidRPr="00F23FA0">
              <w:rPr>
                <w:i/>
                <w:sz w:val="18"/>
              </w:rPr>
              <w:t>Valsts pamatfunkciju īstenošana</w:t>
            </w:r>
          </w:p>
        </w:tc>
      </w:tr>
      <w:tr w:rsidR="00BC2322" w:rsidRPr="00F23FA0" w14:paraId="51D993E6" w14:textId="77777777" w:rsidTr="00981401">
        <w:trPr>
          <w:trHeight w:val="121"/>
          <w:jc w:val="center"/>
        </w:trPr>
        <w:tc>
          <w:tcPr>
            <w:tcW w:w="1601" w:type="pct"/>
            <w:shd w:val="clear" w:color="auto" w:fill="F2F2F2"/>
          </w:tcPr>
          <w:p w14:paraId="5D9C1BF2" w14:textId="77777777" w:rsidR="00BC2322" w:rsidRPr="00F23FA0" w:rsidRDefault="00BC2322" w:rsidP="00981401">
            <w:pPr>
              <w:spacing w:after="0"/>
              <w:ind w:firstLine="0"/>
              <w:jc w:val="left"/>
              <w:rPr>
                <w:sz w:val="18"/>
                <w:lang w:eastAsia="lv-LV"/>
              </w:rPr>
            </w:pPr>
            <w:r w:rsidRPr="00F23FA0">
              <w:rPr>
                <w:sz w:val="18"/>
              </w:rPr>
              <w:t>Vidējais amata vietu skaits gadā</w:t>
            </w:r>
          </w:p>
        </w:tc>
        <w:tc>
          <w:tcPr>
            <w:tcW w:w="680" w:type="pct"/>
            <w:shd w:val="clear" w:color="auto" w:fill="F2F2F2"/>
          </w:tcPr>
          <w:p w14:paraId="48E8ED47" w14:textId="77777777" w:rsidR="00BC2322" w:rsidRPr="00F23FA0" w:rsidRDefault="00BC2322" w:rsidP="00981401">
            <w:pPr>
              <w:spacing w:after="0"/>
              <w:ind w:firstLine="0"/>
              <w:jc w:val="right"/>
              <w:rPr>
                <w:sz w:val="18"/>
              </w:rPr>
            </w:pPr>
            <w:r w:rsidRPr="00F23FA0">
              <w:rPr>
                <w:sz w:val="18"/>
              </w:rPr>
              <w:t>23</w:t>
            </w:r>
          </w:p>
        </w:tc>
        <w:tc>
          <w:tcPr>
            <w:tcW w:w="680" w:type="pct"/>
            <w:shd w:val="clear" w:color="auto" w:fill="F2F2F2"/>
          </w:tcPr>
          <w:p w14:paraId="2AE398E2" w14:textId="77777777" w:rsidR="00BC2322" w:rsidRPr="00F23FA0" w:rsidRDefault="00BC2322" w:rsidP="00981401">
            <w:pPr>
              <w:spacing w:after="0"/>
              <w:ind w:firstLine="0"/>
              <w:jc w:val="right"/>
              <w:rPr>
                <w:sz w:val="18"/>
              </w:rPr>
            </w:pPr>
            <w:r w:rsidRPr="00F23FA0">
              <w:rPr>
                <w:sz w:val="18"/>
              </w:rPr>
              <w:t>23</w:t>
            </w:r>
          </w:p>
        </w:tc>
        <w:tc>
          <w:tcPr>
            <w:tcW w:w="680" w:type="pct"/>
            <w:shd w:val="clear" w:color="auto" w:fill="F2F2F2"/>
          </w:tcPr>
          <w:p w14:paraId="786CD2A4" w14:textId="77777777" w:rsidR="00BC2322" w:rsidRPr="00F23FA0" w:rsidRDefault="00BC2322" w:rsidP="00981401">
            <w:pPr>
              <w:spacing w:after="0"/>
              <w:ind w:firstLine="0"/>
              <w:jc w:val="right"/>
              <w:rPr>
                <w:sz w:val="18"/>
              </w:rPr>
            </w:pPr>
            <w:r w:rsidRPr="00F23FA0">
              <w:rPr>
                <w:sz w:val="18"/>
              </w:rPr>
              <w:t>25</w:t>
            </w:r>
          </w:p>
        </w:tc>
        <w:tc>
          <w:tcPr>
            <w:tcW w:w="680" w:type="pct"/>
            <w:shd w:val="clear" w:color="auto" w:fill="F2F2F2"/>
          </w:tcPr>
          <w:p w14:paraId="01D9D4CB" w14:textId="77777777" w:rsidR="00BC2322" w:rsidRPr="00F23FA0" w:rsidRDefault="00BC2322" w:rsidP="00981401">
            <w:pPr>
              <w:spacing w:after="0"/>
              <w:ind w:firstLine="0"/>
              <w:jc w:val="right"/>
              <w:rPr>
                <w:sz w:val="18"/>
              </w:rPr>
            </w:pPr>
            <w:r w:rsidRPr="00F23FA0">
              <w:rPr>
                <w:sz w:val="18"/>
              </w:rPr>
              <w:t>25</w:t>
            </w:r>
          </w:p>
        </w:tc>
        <w:tc>
          <w:tcPr>
            <w:tcW w:w="680" w:type="pct"/>
            <w:shd w:val="clear" w:color="auto" w:fill="F2F2F2"/>
          </w:tcPr>
          <w:p w14:paraId="1CC522ED" w14:textId="77777777" w:rsidR="00BC2322" w:rsidRPr="00F23FA0" w:rsidRDefault="00BC2322" w:rsidP="00981401">
            <w:pPr>
              <w:spacing w:after="0"/>
              <w:ind w:firstLine="0"/>
              <w:jc w:val="right"/>
              <w:rPr>
                <w:sz w:val="18"/>
              </w:rPr>
            </w:pPr>
            <w:r w:rsidRPr="00F23FA0">
              <w:rPr>
                <w:sz w:val="18"/>
              </w:rPr>
              <w:t>25</w:t>
            </w:r>
          </w:p>
        </w:tc>
      </w:tr>
    </w:tbl>
    <w:p w14:paraId="230BB912" w14:textId="77777777" w:rsidR="00BC2322" w:rsidRDefault="00BC2322" w:rsidP="00BC2322">
      <w:pPr>
        <w:spacing w:before="480" w:after="240"/>
        <w:ind w:firstLine="0"/>
        <w:jc w:val="center"/>
        <w:rPr>
          <w:b/>
          <w:szCs w:val="24"/>
          <w:u w:val="single"/>
          <w:lang w:eastAsia="lv-LV"/>
        </w:rPr>
      </w:pPr>
      <w:bookmarkStart w:id="2" w:name="_Hlk83638358"/>
    </w:p>
    <w:p w14:paraId="13C7AB34" w14:textId="77777777" w:rsidR="00BC2322" w:rsidRPr="00F23FA0" w:rsidRDefault="00BC2322" w:rsidP="00BC2322">
      <w:pPr>
        <w:spacing w:before="480" w:after="240"/>
        <w:ind w:firstLine="0"/>
        <w:jc w:val="center"/>
        <w:rPr>
          <w:b/>
          <w:szCs w:val="24"/>
          <w:u w:val="single"/>
          <w:lang w:eastAsia="lv-LV"/>
        </w:rPr>
      </w:pPr>
      <w:r w:rsidRPr="00F23FA0">
        <w:rPr>
          <w:b/>
          <w:szCs w:val="24"/>
          <w:u w:val="single"/>
          <w:lang w:eastAsia="lv-LV"/>
        </w:rPr>
        <w:lastRenderedPageBreak/>
        <w:t>Politikas un resursu vadības karte</w:t>
      </w:r>
    </w:p>
    <w:p w14:paraId="6DFF9E30" w14:textId="77777777" w:rsidR="00BC2322" w:rsidRPr="00F23FA0" w:rsidRDefault="00BC2322" w:rsidP="00BC2322">
      <w:pPr>
        <w:ind w:firstLine="0"/>
        <w:jc w:val="left"/>
        <w:rPr>
          <w:b/>
          <w:lang w:eastAsia="lv-LV"/>
        </w:rPr>
      </w:pPr>
      <w:r w:rsidRPr="00F23FA0">
        <w:rPr>
          <w:b/>
          <w:lang w:eastAsia="lv-LV"/>
        </w:rPr>
        <w:t>1. Elektronisko plašsaziņas līdzekļu darbības regulācija un uzraudzība</w:t>
      </w:r>
    </w:p>
    <w:tbl>
      <w:tblPr>
        <w:tblStyle w:val="TableGrid1"/>
        <w:tblW w:w="9072" w:type="dxa"/>
        <w:tblInd w:w="-5" w:type="dxa"/>
        <w:tblBorders>
          <w:bottom w:val="none" w:sz="0" w:space="0" w:color="auto"/>
          <w:insideH w:val="none" w:sz="0" w:space="0" w:color="auto"/>
          <w:insideV w:val="none" w:sz="0" w:space="0" w:color="auto"/>
        </w:tblBorders>
        <w:tblLayout w:type="fixed"/>
        <w:tblLook w:val="04A0" w:firstRow="1" w:lastRow="0" w:firstColumn="1" w:lastColumn="0" w:noHBand="0" w:noVBand="1"/>
      </w:tblPr>
      <w:tblGrid>
        <w:gridCol w:w="9072"/>
      </w:tblGrid>
      <w:tr w:rsidR="00BC2322" w:rsidRPr="00F23FA0" w14:paraId="66DE0E8C" w14:textId="77777777" w:rsidTr="00981401">
        <w:trPr>
          <w:trHeight w:val="283"/>
        </w:trPr>
        <w:tc>
          <w:tcPr>
            <w:tcW w:w="9072" w:type="dxa"/>
            <w:shd w:val="clear" w:color="auto" w:fill="D9D9D9"/>
          </w:tcPr>
          <w:p w14:paraId="02648F67" w14:textId="77777777" w:rsidR="00BC2322" w:rsidRPr="00F23FA0" w:rsidRDefault="00BC2322" w:rsidP="00981401">
            <w:pPr>
              <w:spacing w:after="20"/>
              <w:ind w:firstLine="0"/>
              <w:rPr>
                <w:sz w:val="18"/>
                <w:szCs w:val="18"/>
              </w:rPr>
            </w:pPr>
            <w:r w:rsidRPr="00FD1EE8">
              <w:rPr>
                <w:b/>
                <w:bCs/>
                <w:sz w:val="18"/>
                <w:szCs w:val="18"/>
              </w:rPr>
              <w:t>Politikas mērķis: nodrošināt vārda un uzskatu paušanas brīvību, sociāli nozīmīgu informācijas vispārēju pieejamību un netraucētu brīvas, demokrātiskas diskusijas uzturēšanu un attīstību, radot katram Latvijas iedzīvotājam iespēju patstāvīgi veidot viedokli par valstī notiekošajiem procesiem un tādējādi sekmējot viņa kā demokrātiskas sabiedrības locekļa līdzdalību ar šiem procesiem saistītu lēmumu izstrādāšanā</w:t>
            </w:r>
            <w:r w:rsidRPr="00F23FA0">
              <w:rPr>
                <w:sz w:val="18"/>
                <w:szCs w:val="18"/>
              </w:rPr>
              <w:t xml:space="preserve">. / </w:t>
            </w:r>
            <w:r w:rsidRPr="00F23FA0">
              <w:rPr>
                <w:i/>
                <w:sz w:val="18"/>
                <w:szCs w:val="18"/>
              </w:rPr>
              <w:t>Elektronisko plašsaziņas līdzekļu likums</w:t>
            </w:r>
          </w:p>
        </w:tc>
      </w:tr>
    </w:tbl>
    <w:tbl>
      <w:tblPr>
        <w:tblStyle w:val="TableGrid23"/>
        <w:tblW w:w="9072" w:type="dxa"/>
        <w:tblInd w:w="-5" w:type="dxa"/>
        <w:tblLayout w:type="fixed"/>
        <w:tblLook w:val="04A0" w:firstRow="1" w:lastRow="0" w:firstColumn="1" w:lastColumn="0" w:noHBand="0" w:noVBand="1"/>
      </w:tblPr>
      <w:tblGrid>
        <w:gridCol w:w="4111"/>
        <w:gridCol w:w="2458"/>
        <w:gridCol w:w="1260"/>
        <w:gridCol w:w="1243"/>
      </w:tblGrid>
      <w:tr w:rsidR="00BC2322" w:rsidRPr="00F23FA0" w14:paraId="519BCB35" w14:textId="77777777" w:rsidTr="00F50A24">
        <w:trPr>
          <w:trHeight w:val="425"/>
        </w:trPr>
        <w:tc>
          <w:tcPr>
            <w:tcW w:w="4111" w:type="dxa"/>
            <w:shd w:val="clear" w:color="auto" w:fill="auto"/>
            <w:vAlign w:val="center"/>
          </w:tcPr>
          <w:p w14:paraId="6FE11089" w14:textId="77777777" w:rsidR="00BC2322" w:rsidRPr="00F23FA0" w:rsidRDefault="00BC2322" w:rsidP="00F50A24">
            <w:pPr>
              <w:spacing w:after="0"/>
              <w:ind w:firstLine="0"/>
              <w:jc w:val="center"/>
              <w:rPr>
                <w:b/>
                <w:sz w:val="18"/>
                <w:szCs w:val="18"/>
                <w:lang w:eastAsia="lv-LV"/>
              </w:rPr>
            </w:pPr>
            <w:r w:rsidRPr="00F23FA0">
              <w:rPr>
                <w:b/>
                <w:sz w:val="18"/>
                <w:szCs w:val="18"/>
                <w:lang w:eastAsia="lv-LV"/>
              </w:rPr>
              <w:t>Politikas rezultatīvie rādītāji</w:t>
            </w:r>
          </w:p>
        </w:tc>
        <w:tc>
          <w:tcPr>
            <w:tcW w:w="2458" w:type="dxa"/>
            <w:shd w:val="clear" w:color="auto" w:fill="auto"/>
          </w:tcPr>
          <w:p w14:paraId="28445C65" w14:textId="77777777" w:rsidR="00BC2322" w:rsidRPr="00F23FA0" w:rsidRDefault="00BC2322" w:rsidP="00981401">
            <w:pPr>
              <w:spacing w:after="0"/>
              <w:ind w:firstLine="0"/>
              <w:jc w:val="center"/>
              <w:rPr>
                <w:b/>
                <w:sz w:val="18"/>
                <w:szCs w:val="18"/>
                <w:lang w:eastAsia="lv-LV"/>
              </w:rPr>
            </w:pPr>
            <w:r w:rsidRPr="00F23FA0">
              <w:rPr>
                <w:b/>
                <w:sz w:val="18"/>
                <w:szCs w:val="18"/>
                <w:lang w:eastAsia="lv-LV"/>
              </w:rPr>
              <w:t>Attīstības plānošanas dokumenti vai normatīvie akti</w:t>
            </w:r>
          </w:p>
        </w:tc>
        <w:tc>
          <w:tcPr>
            <w:tcW w:w="1260" w:type="dxa"/>
            <w:shd w:val="clear" w:color="auto" w:fill="auto"/>
          </w:tcPr>
          <w:p w14:paraId="619955A6" w14:textId="77777777" w:rsidR="00BC2322" w:rsidRPr="00F23FA0" w:rsidRDefault="00BC2322" w:rsidP="00981401">
            <w:pPr>
              <w:spacing w:after="0"/>
              <w:ind w:firstLine="0"/>
              <w:jc w:val="center"/>
              <w:rPr>
                <w:b/>
                <w:sz w:val="18"/>
                <w:szCs w:val="18"/>
                <w:lang w:eastAsia="lv-LV"/>
              </w:rPr>
            </w:pPr>
            <w:r w:rsidRPr="00F23FA0">
              <w:rPr>
                <w:b/>
                <w:sz w:val="18"/>
                <w:szCs w:val="18"/>
                <w:lang w:eastAsia="lv-LV"/>
              </w:rPr>
              <w:t xml:space="preserve">Faktiskā vērtība </w:t>
            </w:r>
            <w:r w:rsidRPr="00F23FA0">
              <w:rPr>
                <w:sz w:val="18"/>
                <w:szCs w:val="18"/>
                <w:lang w:eastAsia="lv-LV"/>
              </w:rPr>
              <w:t>(2023)</w:t>
            </w:r>
          </w:p>
        </w:tc>
        <w:tc>
          <w:tcPr>
            <w:tcW w:w="1243" w:type="dxa"/>
            <w:shd w:val="clear" w:color="auto" w:fill="auto"/>
          </w:tcPr>
          <w:p w14:paraId="52779BAB" w14:textId="77777777" w:rsidR="00BC2322" w:rsidRPr="00F23FA0" w:rsidRDefault="00BC2322" w:rsidP="00981401">
            <w:pPr>
              <w:spacing w:after="0"/>
              <w:ind w:firstLine="0"/>
              <w:jc w:val="center"/>
              <w:rPr>
                <w:b/>
                <w:sz w:val="18"/>
                <w:szCs w:val="18"/>
                <w:lang w:eastAsia="lv-LV"/>
              </w:rPr>
            </w:pPr>
            <w:r w:rsidRPr="00F23FA0">
              <w:rPr>
                <w:b/>
                <w:sz w:val="18"/>
                <w:szCs w:val="18"/>
                <w:lang w:eastAsia="lv-LV"/>
              </w:rPr>
              <w:t xml:space="preserve">Plānotā vērtība </w:t>
            </w:r>
            <w:r w:rsidRPr="00F23FA0">
              <w:rPr>
                <w:sz w:val="18"/>
                <w:szCs w:val="18"/>
                <w:lang w:eastAsia="lv-LV"/>
              </w:rPr>
              <w:t>(2027)</w:t>
            </w:r>
          </w:p>
        </w:tc>
      </w:tr>
      <w:tr w:rsidR="00BC2322" w:rsidRPr="00F23FA0" w14:paraId="5B597FF0" w14:textId="77777777" w:rsidTr="00981401">
        <w:trPr>
          <w:trHeight w:val="259"/>
        </w:trPr>
        <w:tc>
          <w:tcPr>
            <w:tcW w:w="4111" w:type="dxa"/>
            <w:vAlign w:val="center"/>
          </w:tcPr>
          <w:p w14:paraId="60CF9328" w14:textId="77777777" w:rsidR="00BC2322" w:rsidRPr="00F23FA0" w:rsidRDefault="00BC2322" w:rsidP="00981401">
            <w:pPr>
              <w:spacing w:after="0"/>
              <w:ind w:firstLine="0"/>
              <w:rPr>
                <w:i/>
                <w:sz w:val="18"/>
                <w:szCs w:val="18"/>
                <w:lang w:eastAsia="lv-LV"/>
              </w:rPr>
            </w:pPr>
            <w:r w:rsidRPr="00F23FA0">
              <w:rPr>
                <w:i/>
                <w:sz w:val="18"/>
                <w:szCs w:val="18"/>
                <w:lang w:eastAsia="lv-LV"/>
              </w:rPr>
              <w:t>Televīzijas programmu pieejamība Latvijas iedzīvotājiem visā valsts teritorijā no iedzīvotāju kopskaita (%)</w:t>
            </w:r>
          </w:p>
        </w:tc>
        <w:tc>
          <w:tcPr>
            <w:tcW w:w="2458" w:type="dxa"/>
          </w:tcPr>
          <w:p w14:paraId="164D5CBF" w14:textId="4E4723AC" w:rsidR="00BC2322" w:rsidRPr="00F23FA0" w:rsidRDefault="00BC2322" w:rsidP="00981401">
            <w:pPr>
              <w:spacing w:after="0"/>
              <w:ind w:firstLine="0"/>
              <w:rPr>
                <w:i/>
                <w:sz w:val="18"/>
                <w:szCs w:val="18"/>
                <w:lang w:eastAsia="lv-LV"/>
              </w:rPr>
            </w:pPr>
            <w:r w:rsidRPr="00F23FA0">
              <w:rPr>
                <w:i/>
                <w:sz w:val="18"/>
                <w:szCs w:val="18"/>
                <w:lang w:eastAsia="lv-LV"/>
              </w:rPr>
              <w:t>Elektronisko plašsaziņas līdzekļu nozares attīstības nacionālā stratēģija 2023.</w:t>
            </w:r>
            <w:r w:rsidR="00F50A24">
              <w:rPr>
                <w:i/>
                <w:sz w:val="18"/>
                <w:szCs w:val="18"/>
                <w:lang w:eastAsia="lv-LV"/>
              </w:rPr>
              <w:t> – </w:t>
            </w:r>
            <w:r w:rsidRPr="00F23FA0">
              <w:rPr>
                <w:i/>
                <w:sz w:val="18"/>
                <w:szCs w:val="18"/>
                <w:lang w:eastAsia="lv-LV"/>
              </w:rPr>
              <w:t>2027. gadam</w:t>
            </w:r>
          </w:p>
        </w:tc>
        <w:tc>
          <w:tcPr>
            <w:tcW w:w="1260" w:type="dxa"/>
            <w:vAlign w:val="center"/>
          </w:tcPr>
          <w:p w14:paraId="30EBBE7D" w14:textId="77777777" w:rsidR="00BC2322" w:rsidRPr="00F23FA0" w:rsidRDefault="00BC2322" w:rsidP="00981401">
            <w:pPr>
              <w:spacing w:after="0"/>
              <w:ind w:firstLine="0"/>
              <w:jc w:val="center"/>
              <w:rPr>
                <w:i/>
                <w:sz w:val="18"/>
                <w:szCs w:val="18"/>
                <w:lang w:eastAsia="lv-LV"/>
              </w:rPr>
            </w:pPr>
            <w:r w:rsidRPr="00F23FA0">
              <w:rPr>
                <w:i/>
                <w:sz w:val="18"/>
                <w:szCs w:val="18"/>
                <w:lang w:eastAsia="lv-LV"/>
              </w:rPr>
              <w:t>99,8</w:t>
            </w:r>
          </w:p>
        </w:tc>
        <w:tc>
          <w:tcPr>
            <w:tcW w:w="1243" w:type="dxa"/>
            <w:vAlign w:val="center"/>
          </w:tcPr>
          <w:p w14:paraId="5EF7969A" w14:textId="77777777" w:rsidR="00BC2322" w:rsidRPr="00F23FA0" w:rsidRDefault="00BC2322" w:rsidP="00981401">
            <w:pPr>
              <w:spacing w:after="0"/>
              <w:ind w:firstLine="0"/>
              <w:jc w:val="center"/>
              <w:rPr>
                <w:i/>
                <w:sz w:val="18"/>
                <w:szCs w:val="18"/>
                <w:lang w:eastAsia="lv-LV"/>
              </w:rPr>
            </w:pPr>
            <w:r w:rsidRPr="00F23FA0">
              <w:rPr>
                <w:i/>
                <w:sz w:val="18"/>
                <w:szCs w:val="18"/>
                <w:lang w:eastAsia="lv-LV"/>
              </w:rPr>
              <w:t>99,8</w:t>
            </w:r>
          </w:p>
        </w:tc>
      </w:tr>
      <w:tr w:rsidR="00BC2322" w:rsidRPr="00F23FA0" w14:paraId="34FCA512" w14:textId="77777777" w:rsidTr="001552C9">
        <w:trPr>
          <w:trHeight w:val="43"/>
        </w:trPr>
        <w:tc>
          <w:tcPr>
            <w:tcW w:w="4111" w:type="dxa"/>
          </w:tcPr>
          <w:p w14:paraId="138E0CE8" w14:textId="77777777" w:rsidR="00BC2322" w:rsidRPr="00F23FA0" w:rsidRDefault="00BC2322" w:rsidP="00981401">
            <w:pPr>
              <w:spacing w:after="0"/>
              <w:ind w:firstLine="0"/>
              <w:jc w:val="left"/>
              <w:rPr>
                <w:i/>
                <w:sz w:val="18"/>
                <w:szCs w:val="18"/>
                <w:lang w:eastAsia="lv-LV"/>
              </w:rPr>
            </w:pPr>
            <w:r w:rsidRPr="00F23FA0">
              <w:rPr>
                <w:b/>
                <w:sz w:val="18"/>
                <w:szCs w:val="18"/>
                <w:lang w:eastAsia="lv-LV"/>
              </w:rPr>
              <w:t xml:space="preserve">Valdības </w:t>
            </w:r>
            <w:r>
              <w:rPr>
                <w:b/>
                <w:sz w:val="18"/>
                <w:szCs w:val="18"/>
                <w:lang w:eastAsia="lv-LV"/>
              </w:rPr>
              <w:t>deklarācija</w:t>
            </w:r>
          </w:p>
        </w:tc>
        <w:tc>
          <w:tcPr>
            <w:tcW w:w="4961" w:type="dxa"/>
            <w:gridSpan w:val="3"/>
          </w:tcPr>
          <w:p w14:paraId="4B91D747" w14:textId="77777777" w:rsidR="00BC2322" w:rsidRPr="00F23FA0" w:rsidRDefault="00BC2322" w:rsidP="00981401">
            <w:pPr>
              <w:spacing w:after="0"/>
              <w:ind w:firstLine="0"/>
              <w:jc w:val="left"/>
              <w:rPr>
                <w:i/>
                <w:iCs/>
                <w:sz w:val="18"/>
                <w:szCs w:val="18"/>
              </w:rPr>
            </w:pPr>
            <w:r w:rsidRPr="00F23FA0">
              <w:rPr>
                <w:i/>
                <w:iCs/>
                <w:sz w:val="18"/>
                <w:szCs w:val="18"/>
              </w:rPr>
              <w:t>6.</w:t>
            </w:r>
          </w:p>
        </w:tc>
      </w:tr>
      <w:bookmarkEnd w:id="2"/>
    </w:tbl>
    <w:p w14:paraId="5B557B0E" w14:textId="77777777" w:rsidR="00BC2322" w:rsidRPr="00F23FA0" w:rsidRDefault="00BC2322" w:rsidP="00BC2322">
      <w:pPr>
        <w:spacing w:after="0"/>
        <w:ind w:firstLine="0"/>
        <w:rPr>
          <w:i/>
          <w:sz w:val="18"/>
          <w:szCs w:val="18"/>
          <w:lang w:eastAsia="lv-LV"/>
        </w:rPr>
      </w:pPr>
    </w:p>
    <w:tbl>
      <w:tblPr>
        <w:tblStyle w:val="TableGrid1"/>
        <w:tblW w:w="9074" w:type="dxa"/>
        <w:tblInd w:w="-5" w:type="dxa"/>
        <w:tblLook w:val="04A0" w:firstRow="1" w:lastRow="0" w:firstColumn="1" w:lastColumn="0" w:noHBand="0" w:noVBand="1"/>
      </w:tblPr>
      <w:tblGrid>
        <w:gridCol w:w="2840"/>
        <w:gridCol w:w="1246"/>
        <w:gridCol w:w="1247"/>
        <w:gridCol w:w="1247"/>
        <w:gridCol w:w="1245"/>
        <w:gridCol w:w="1249"/>
      </w:tblGrid>
      <w:tr w:rsidR="00BC2322" w:rsidRPr="00F23FA0" w14:paraId="73DE2881" w14:textId="77777777" w:rsidTr="00981401">
        <w:trPr>
          <w:trHeight w:val="283"/>
          <w:tblHeader/>
        </w:trPr>
        <w:tc>
          <w:tcPr>
            <w:tcW w:w="2840" w:type="dxa"/>
          </w:tcPr>
          <w:p w14:paraId="795EA7EB" w14:textId="77777777" w:rsidR="00BC2322" w:rsidRPr="00F23FA0" w:rsidRDefault="00BC2322" w:rsidP="00981401">
            <w:pPr>
              <w:spacing w:after="0"/>
              <w:rPr>
                <w:sz w:val="18"/>
                <w:szCs w:val="18"/>
              </w:rPr>
            </w:pPr>
            <w:bookmarkStart w:id="3" w:name="_Hlk147319920"/>
          </w:p>
        </w:tc>
        <w:tc>
          <w:tcPr>
            <w:tcW w:w="1246" w:type="dxa"/>
          </w:tcPr>
          <w:p w14:paraId="3F5CC86C" w14:textId="77777777" w:rsidR="00BC2322" w:rsidRDefault="00BC2322" w:rsidP="00981401">
            <w:pPr>
              <w:spacing w:after="0"/>
              <w:ind w:firstLine="0"/>
              <w:jc w:val="center"/>
              <w:rPr>
                <w:sz w:val="18"/>
                <w:szCs w:val="18"/>
              </w:rPr>
            </w:pPr>
            <w:r w:rsidRPr="00F23FA0">
              <w:rPr>
                <w:sz w:val="18"/>
                <w:szCs w:val="18"/>
              </w:rPr>
              <w:t>2022. gads</w:t>
            </w:r>
          </w:p>
          <w:p w14:paraId="6581C05B" w14:textId="77777777" w:rsidR="00BC2322" w:rsidRPr="00F23FA0" w:rsidRDefault="00BC2322" w:rsidP="00981401">
            <w:pPr>
              <w:spacing w:after="0"/>
              <w:ind w:firstLine="0"/>
              <w:jc w:val="center"/>
              <w:rPr>
                <w:sz w:val="18"/>
                <w:szCs w:val="18"/>
              </w:rPr>
            </w:pPr>
            <w:r w:rsidRPr="00F23FA0">
              <w:rPr>
                <w:sz w:val="18"/>
                <w:szCs w:val="18"/>
              </w:rPr>
              <w:t>(izpilde)</w:t>
            </w:r>
          </w:p>
        </w:tc>
        <w:tc>
          <w:tcPr>
            <w:tcW w:w="1247" w:type="dxa"/>
          </w:tcPr>
          <w:p w14:paraId="3DBD5D31" w14:textId="77777777" w:rsidR="00BC2322" w:rsidRPr="00F23FA0" w:rsidRDefault="00BC2322" w:rsidP="00981401">
            <w:pPr>
              <w:spacing w:after="0"/>
              <w:ind w:firstLine="0"/>
              <w:jc w:val="center"/>
              <w:rPr>
                <w:sz w:val="18"/>
                <w:szCs w:val="18"/>
              </w:rPr>
            </w:pPr>
            <w:r w:rsidRPr="00F23FA0">
              <w:rPr>
                <w:sz w:val="18"/>
                <w:szCs w:val="18"/>
              </w:rPr>
              <w:t>2023. gada plāns</w:t>
            </w:r>
          </w:p>
        </w:tc>
        <w:tc>
          <w:tcPr>
            <w:tcW w:w="1247" w:type="dxa"/>
          </w:tcPr>
          <w:p w14:paraId="24ACFD7D" w14:textId="77777777" w:rsidR="00BC2322" w:rsidRPr="00F23FA0" w:rsidRDefault="00BC2322" w:rsidP="00981401">
            <w:pPr>
              <w:spacing w:after="0"/>
              <w:ind w:firstLine="0"/>
              <w:jc w:val="center"/>
              <w:rPr>
                <w:sz w:val="18"/>
                <w:szCs w:val="18"/>
              </w:rPr>
            </w:pPr>
            <w:r w:rsidRPr="00F23FA0">
              <w:rPr>
                <w:sz w:val="18"/>
                <w:szCs w:val="18"/>
              </w:rPr>
              <w:t>2024. gada projekts</w:t>
            </w:r>
          </w:p>
        </w:tc>
        <w:tc>
          <w:tcPr>
            <w:tcW w:w="1245" w:type="dxa"/>
          </w:tcPr>
          <w:p w14:paraId="1B857257" w14:textId="77777777" w:rsidR="00BC2322" w:rsidRPr="00F23FA0" w:rsidRDefault="00BC2322" w:rsidP="00981401">
            <w:pPr>
              <w:spacing w:after="0"/>
              <w:ind w:firstLine="0"/>
              <w:jc w:val="center"/>
              <w:rPr>
                <w:sz w:val="18"/>
                <w:szCs w:val="18"/>
              </w:rPr>
            </w:pPr>
            <w:r w:rsidRPr="00F23FA0">
              <w:rPr>
                <w:sz w:val="18"/>
                <w:szCs w:val="18"/>
              </w:rPr>
              <w:t>2025. gada prognoze</w:t>
            </w:r>
          </w:p>
        </w:tc>
        <w:tc>
          <w:tcPr>
            <w:tcW w:w="1249" w:type="dxa"/>
          </w:tcPr>
          <w:p w14:paraId="6980237C" w14:textId="77777777" w:rsidR="00BC2322" w:rsidRPr="00F23FA0" w:rsidRDefault="00BC2322" w:rsidP="00981401">
            <w:pPr>
              <w:spacing w:after="0"/>
              <w:ind w:firstLine="0"/>
              <w:jc w:val="center"/>
              <w:rPr>
                <w:sz w:val="18"/>
                <w:szCs w:val="18"/>
              </w:rPr>
            </w:pPr>
            <w:r w:rsidRPr="00F23FA0">
              <w:rPr>
                <w:sz w:val="18"/>
                <w:szCs w:val="18"/>
              </w:rPr>
              <w:t>2026. gada prognoze</w:t>
            </w:r>
          </w:p>
        </w:tc>
      </w:tr>
      <w:tr w:rsidR="00BC2322" w:rsidRPr="00F23FA0" w14:paraId="18365D5B" w14:textId="77777777" w:rsidTr="00981401">
        <w:tc>
          <w:tcPr>
            <w:tcW w:w="9074" w:type="dxa"/>
            <w:gridSpan w:val="6"/>
            <w:shd w:val="clear" w:color="auto" w:fill="D9D9D9"/>
          </w:tcPr>
          <w:p w14:paraId="2CC4E29D" w14:textId="77777777" w:rsidR="00BC2322" w:rsidRPr="00B4737D" w:rsidRDefault="00BC2322" w:rsidP="00981401">
            <w:pPr>
              <w:spacing w:after="0"/>
              <w:jc w:val="center"/>
              <w:rPr>
                <w:b/>
                <w:bCs/>
                <w:sz w:val="18"/>
                <w:szCs w:val="18"/>
              </w:rPr>
            </w:pPr>
            <w:r w:rsidRPr="00B4737D">
              <w:rPr>
                <w:b/>
                <w:bCs/>
                <w:sz w:val="18"/>
                <w:szCs w:val="18"/>
              </w:rPr>
              <w:t>Ieguldījumi</w:t>
            </w:r>
          </w:p>
        </w:tc>
      </w:tr>
      <w:tr w:rsidR="00BC2322" w:rsidRPr="00F23FA0" w14:paraId="4147A1DD" w14:textId="77777777" w:rsidTr="00981401">
        <w:trPr>
          <w:trHeight w:val="142"/>
        </w:trPr>
        <w:tc>
          <w:tcPr>
            <w:tcW w:w="2840" w:type="dxa"/>
            <w:vMerge w:val="restart"/>
          </w:tcPr>
          <w:p w14:paraId="78A82800" w14:textId="77777777" w:rsidR="00BC2322" w:rsidRPr="00F23FA0" w:rsidRDefault="00BC2322" w:rsidP="00981401">
            <w:pPr>
              <w:spacing w:after="0"/>
              <w:ind w:firstLine="0"/>
              <w:rPr>
                <w:sz w:val="18"/>
                <w:szCs w:val="18"/>
              </w:rPr>
            </w:pPr>
            <w:r w:rsidRPr="00644B83">
              <w:rPr>
                <w:b/>
                <w:bCs/>
                <w:sz w:val="18"/>
                <w:szCs w:val="18"/>
              </w:rPr>
              <w:t>Izdevumi kopā,</w:t>
            </w:r>
            <w:r w:rsidRPr="00F23FA0">
              <w:rPr>
                <w:sz w:val="18"/>
                <w:szCs w:val="18"/>
              </w:rPr>
              <w:t xml:space="preserve"> </w:t>
            </w:r>
            <w:proofErr w:type="spellStart"/>
            <w:r w:rsidRPr="00F23FA0">
              <w:rPr>
                <w:i/>
                <w:sz w:val="18"/>
                <w:szCs w:val="18"/>
              </w:rPr>
              <w:t>euro</w:t>
            </w:r>
            <w:proofErr w:type="spellEnd"/>
            <w:r w:rsidRPr="00F23FA0">
              <w:rPr>
                <w:i/>
                <w:sz w:val="18"/>
                <w:szCs w:val="18"/>
              </w:rPr>
              <w:t>,</w:t>
            </w:r>
            <w:r w:rsidRPr="00F23FA0">
              <w:rPr>
                <w:sz w:val="18"/>
                <w:szCs w:val="18"/>
              </w:rPr>
              <w:t xml:space="preserve"> t.sk.:</w:t>
            </w:r>
          </w:p>
          <w:p w14:paraId="66136DD3" w14:textId="77777777" w:rsidR="00BC2322" w:rsidRPr="00F23FA0" w:rsidRDefault="00BC2322" w:rsidP="00981401">
            <w:pPr>
              <w:spacing w:after="0"/>
              <w:ind w:firstLine="0"/>
              <w:rPr>
                <w:sz w:val="18"/>
                <w:szCs w:val="18"/>
              </w:rPr>
            </w:pPr>
            <w:r w:rsidRPr="00644B83">
              <w:rPr>
                <w:b/>
                <w:bCs/>
                <w:sz w:val="18"/>
                <w:szCs w:val="18"/>
              </w:rPr>
              <w:t>Vidējais amata vietu skaits kopā</w:t>
            </w:r>
            <w:r w:rsidRPr="00F23FA0">
              <w:rPr>
                <w:sz w:val="18"/>
                <w:szCs w:val="18"/>
              </w:rPr>
              <w:t>, t.sk.:</w:t>
            </w:r>
          </w:p>
        </w:tc>
        <w:tc>
          <w:tcPr>
            <w:tcW w:w="1246" w:type="dxa"/>
          </w:tcPr>
          <w:p w14:paraId="1269322A" w14:textId="77777777" w:rsidR="00BC2322" w:rsidRPr="00644B83" w:rsidRDefault="00BC2322" w:rsidP="00981401">
            <w:pPr>
              <w:spacing w:after="0"/>
              <w:ind w:firstLine="0"/>
              <w:jc w:val="right"/>
              <w:rPr>
                <w:b/>
                <w:bCs/>
                <w:sz w:val="18"/>
                <w:szCs w:val="18"/>
              </w:rPr>
            </w:pPr>
            <w:r w:rsidRPr="00644B83">
              <w:rPr>
                <w:b/>
                <w:bCs/>
                <w:sz w:val="18"/>
                <w:szCs w:val="18"/>
              </w:rPr>
              <w:t>3</w:t>
            </w:r>
            <w:r>
              <w:rPr>
                <w:b/>
                <w:bCs/>
                <w:sz w:val="18"/>
                <w:szCs w:val="18"/>
              </w:rPr>
              <w:t xml:space="preserve"> </w:t>
            </w:r>
            <w:r w:rsidRPr="00644B83">
              <w:rPr>
                <w:b/>
                <w:bCs/>
                <w:sz w:val="18"/>
                <w:szCs w:val="18"/>
              </w:rPr>
              <w:t>491 600</w:t>
            </w:r>
          </w:p>
        </w:tc>
        <w:tc>
          <w:tcPr>
            <w:tcW w:w="1247" w:type="dxa"/>
          </w:tcPr>
          <w:p w14:paraId="68B6280F" w14:textId="77777777" w:rsidR="00BC2322" w:rsidRPr="00644B83" w:rsidRDefault="00BC2322" w:rsidP="00981401">
            <w:pPr>
              <w:spacing w:after="0"/>
              <w:ind w:firstLine="0"/>
              <w:jc w:val="right"/>
              <w:rPr>
                <w:b/>
                <w:bCs/>
                <w:sz w:val="18"/>
                <w:szCs w:val="18"/>
              </w:rPr>
            </w:pPr>
            <w:r w:rsidRPr="00644B83">
              <w:rPr>
                <w:b/>
                <w:bCs/>
                <w:sz w:val="18"/>
                <w:szCs w:val="18"/>
              </w:rPr>
              <w:t>4 779 456</w:t>
            </w:r>
          </w:p>
        </w:tc>
        <w:tc>
          <w:tcPr>
            <w:tcW w:w="1247" w:type="dxa"/>
          </w:tcPr>
          <w:p w14:paraId="2F2BA722" w14:textId="77777777" w:rsidR="00BC2322" w:rsidRPr="00644B83" w:rsidRDefault="00BC2322" w:rsidP="00981401">
            <w:pPr>
              <w:spacing w:after="0"/>
              <w:ind w:firstLine="0"/>
              <w:jc w:val="right"/>
              <w:rPr>
                <w:b/>
                <w:bCs/>
                <w:sz w:val="18"/>
                <w:szCs w:val="18"/>
              </w:rPr>
            </w:pPr>
            <w:r w:rsidRPr="00644B83">
              <w:rPr>
                <w:b/>
                <w:bCs/>
                <w:sz w:val="18"/>
              </w:rPr>
              <w:t>4</w:t>
            </w:r>
            <w:r>
              <w:rPr>
                <w:b/>
                <w:bCs/>
                <w:sz w:val="18"/>
              </w:rPr>
              <w:t xml:space="preserve"> </w:t>
            </w:r>
            <w:r w:rsidRPr="00644B83">
              <w:rPr>
                <w:b/>
                <w:bCs/>
                <w:sz w:val="18"/>
              </w:rPr>
              <w:t>538 174</w:t>
            </w:r>
          </w:p>
        </w:tc>
        <w:tc>
          <w:tcPr>
            <w:tcW w:w="1245" w:type="dxa"/>
          </w:tcPr>
          <w:p w14:paraId="38B79B78" w14:textId="77777777" w:rsidR="00BC2322" w:rsidRPr="00644B83" w:rsidRDefault="00BC2322" w:rsidP="00981401">
            <w:pPr>
              <w:spacing w:after="0"/>
              <w:ind w:firstLine="0"/>
              <w:jc w:val="right"/>
              <w:rPr>
                <w:b/>
                <w:bCs/>
                <w:sz w:val="18"/>
                <w:szCs w:val="18"/>
              </w:rPr>
            </w:pPr>
            <w:r w:rsidRPr="00644B83">
              <w:rPr>
                <w:b/>
                <w:bCs/>
                <w:sz w:val="18"/>
              </w:rPr>
              <w:t>4</w:t>
            </w:r>
            <w:r>
              <w:rPr>
                <w:b/>
                <w:bCs/>
                <w:sz w:val="18"/>
              </w:rPr>
              <w:t xml:space="preserve"> </w:t>
            </w:r>
            <w:r w:rsidRPr="00644B83">
              <w:rPr>
                <w:b/>
                <w:bCs/>
                <w:sz w:val="18"/>
              </w:rPr>
              <w:t>536 214</w:t>
            </w:r>
          </w:p>
        </w:tc>
        <w:tc>
          <w:tcPr>
            <w:tcW w:w="1249" w:type="dxa"/>
            <w:shd w:val="clear" w:color="auto" w:fill="auto"/>
          </w:tcPr>
          <w:p w14:paraId="76D41572" w14:textId="77777777" w:rsidR="00BC2322" w:rsidRPr="00644B83" w:rsidRDefault="00BC2322" w:rsidP="00981401">
            <w:pPr>
              <w:spacing w:after="0"/>
              <w:ind w:firstLine="0"/>
              <w:jc w:val="right"/>
              <w:rPr>
                <w:b/>
                <w:bCs/>
                <w:sz w:val="18"/>
                <w:szCs w:val="18"/>
              </w:rPr>
            </w:pPr>
            <w:r w:rsidRPr="00644B83">
              <w:rPr>
                <w:b/>
                <w:bCs/>
                <w:sz w:val="18"/>
              </w:rPr>
              <w:t>4</w:t>
            </w:r>
            <w:r>
              <w:rPr>
                <w:b/>
                <w:bCs/>
                <w:sz w:val="18"/>
              </w:rPr>
              <w:t xml:space="preserve"> </w:t>
            </w:r>
            <w:r w:rsidRPr="00644B83">
              <w:rPr>
                <w:b/>
                <w:bCs/>
                <w:sz w:val="18"/>
              </w:rPr>
              <w:t>536 214</w:t>
            </w:r>
          </w:p>
        </w:tc>
      </w:tr>
      <w:tr w:rsidR="00BC2322" w:rsidRPr="00F23FA0" w14:paraId="3EA1FDB7" w14:textId="77777777" w:rsidTr="001552C9">
        <w:trPr>
          <w:trHeight w:val="133"/>
        </w:trPr>
        <w:tc>
          <w:tcPr>
            <w:tcW w:w="2840" w:type="dxa"/>
            <w:vMerge/>
          </w:tcPr>
          <w:p w14:paraId="7419610A" w14:textId="77777777" w:rsidR="00BC2322" w:rsidRPr="00F23FA0" w:rsidRDefault="00BC2322" w:rsidP="00981401">
            <w:pPr>
              <w:rPr>
                <w:sz w:val="18"/>
                <w:szCs w:val="18"/>
              </w:rPr>
            </w:pPr>
          </w:p>
        </w:tc>
        <w:tc>
          <w:tcPr>
            <w:tcW w:w="1246" w:type="dxa"/>
          </w:tcPr>
          <w:p w14:paraId="0CACC0F6" w14:textId="77777777" w:rsidR="00BC2322" w:rsidRPr="00644B83" w:rsidRDefault="00BC2322" w:rsidP="00981401">
            <w:pPr>
              <w:spacing w:after="0"/>
              <w:ind w:firstLine="0"/>
              <w:jc w:val="right"/>
              <w:rPr>
                <w:b/>
                <w:bCs/>
                <w:sz w:val="18"/>
                <w:szCs w:val="18"/>
              </w:rPr>
            </w:pPr>
            <w:r w:rsidRPr="00644B83">
              <w:rPr>
                <w:b/>
                <w:bCs/>
                <w:sz w:val="18"/>
                <w:szCs w:val="18"/>
              </w:rPr>
              <w:t>23</w:t>
            </w:r>
          </w:p>
        </w:tc>
        <w:tc>
          <w:tcPr>
            <w:tcW w:w="1247" w:type="dxa"/>
          </w:tcPr>
          <w:p w14:paraId="5A734873" w14:textId="77777777" w:rsidR="00BC2322" w:rsidRPr="00644B83" w:rsidRDefault="00BC2322" w:rsidP="00981401">
            <w:pPr>
              <w:spacing w:after="0"/>
              <w:ind w:firstLine="0"/>
              <w:jc w:val="right"/>
              <w:rPr>
                <w:b/>
                <w:bCs/>
                <w:sz w:val="18"/>
                <w:szCs w:val="18"/>
              </w:rPr>
            </w:pPr>
            <w:r w:rsidRPr="00644B83">
              <w:rPr>
                <w:b/>
                <w:bCs/>
                <w:sz w:val="18"/>
                <w:szCs w:val="18"/>
              </w:rPr>
              <w:t>23</w:t>
            </w:r>
          </w:p>
        </w:tc>
        <w:tc>
          <w:tcPr>
            <w:tcW w:w="1247" w:type="dxa"/>
          </w:tcPr>
          <w:p w14:paraId="13AF4EA1" w14:textId="77777777" w:rsidR="00BC2322" w:rsidRPr="00644B83" w:rsidRDefault="00BC2322" w:rsidP="00981401">
            <w:pPr>
              <w:spacing w:after="0"/>
              <w:ind w:firstLine="0"/>
              <w:jc w:val="right"/>
              <w:rPr>
                <w:b/>
                <w:bCs/>
                <w:sz w:val="18"/>
                <w:szCs w:val="18"/>
              </w:rPr>
            </w:pPr>
            <w:r w:rsidRPr="00644B83">
              <w:rPr>
                <w:b/>
                <w:bCs/>
                <w:sz w:val="18"/>
                <w:szCs w:val="18"/>
              </w:rPr>
              <w:t>25</w:t>
            </w:r>
          </w:p>
        </w:tc>
        <w:tc>
          <w:tcPr>
            <w:tcW w:w="1245" w:type="dxa"/>
          </w:tcPr>
          <w:p w14:paraId="47682AB7" w14:textId="77777777" w:rsidR="00BC2322" w:rsidRPr="00644B83" w:rsidRDefault="00BC2322" w:rsidP="00981401">
            <w:pPr>
              <w:spacing w:after="0"/>
              <w:ind w:firstLine="0"/>
              <w:jc w:val="right"/>
              <w:rPr>
                <w:b/>
                <w:bCs/>
                <w:sz w:val="18"/>
                <w:szCs w:val="18"/>
              </w:rPr>
            </w:pPr>
            <w:r w:rsidRPr="00644B83">
              <w:rPr>
                <w:b/>
                <w:bCs/>
                <w:sz w:val="18"/>
                <w:szCs w:val="18"/>
              </w:rPr>
              <w:t>25</w:t>
            </w:r>
          </w:p>
        </w:tc>
        <w:tc>
          <w:tcPr>
            <w:tcW w:w="1249" w:type="dxa"/>
            <w:shd w:val="clear" w:color="auto" w:fill="auto"/>
          </w:tcPr>
          <w:p w14:paraId="023B791D" w14:textId="77777777" w:rsidR="00BC2322" w:rsidRPr="00644B83" w:rsidRDefault="00BC2322" w:rsidP="00981401">
            <w:pPr>
              <w:spacing w:after="0"/>
              <w:ind w:firstLine="5"/>
              <w:jc w:val="right"/>
              <w:rPr>
                <w:b/>
                <w:bCs/>
                <w:sz w:val="18"/>
                <w:szCs w:val="18"/>
              </w:rPr>
            </w:pPr>
            <w:r w:rsidRPr="00644B83">
              <w:rPr>
                <w:b/>
                <w:bCs/>
                <w:sz w:val="18"/>
                <w:szCs w:val="18"/>
              </w:rPr>
              <w:t>25</w:t>
            </w:r>
          </w:p>
        </w:tc>
      </w:tr>
      <w:tr w:rsidR="00BC2322" w:rsidRPr="00F23FA0" w14:paraId="674CC341" w14:textId="77777777" w:rsidTr="00981401">
        <w:trPr>
          <w:trHeight w:val="142"/>
        </w:trPr>
        <w:tc>
          <w:tcPr>
            <w:tcW w:w="2840" w:type="dxa"/>
            <w:vMerge w:val="restart"/>
            <w:vAlign w:val="center"/>
          </w:tcPr>
          <w:p w14:paraId="678F2774" w14:textId="77777777" w:rsidR="00BC2322" w:rsidRPr="00F23FA0" w:rsidRDefault="00BC2322" w:rsidP="00981401">
            <w:pPr>
              <w:spacing w:after="0"/>
              <w:ind w:firstLine="318"/>
              <w:rPr>
                <w:sz w:val="18"/>
                <w:szCs w:val="18"/>
              </w:rPr>
            </w:pPr>
            <w:r w:rsidRPr="00F23FA0">
              <w:rPr>
                <w:sz w:val="18"/>
                <w:szCs w:val="18"/>
              </w:rPr>
              <w:t>01.00.00  Nozares vadība</w:t>
            </w:r>
          </w:p>
        </w:tc>
        <w:tc>
          <w:tcPr>
            <w:tcW w:w="1246" w:type="dxa"/>
          </w:tcPr>
          <w:p w14:paraId="79E9730A" w14:textId="77777777" w:rsidR="00BC2322" w:rsidRPr="00F23FA0" w:rsidRDefault="00BC2322" w:rsidP="00981401">
            <w:pPr>
              <w:spacing w:after="0"/>
              <w:ind w:firstLine="0"/>
              <w:jc w:val="right"/>
              <w:rPr>
                <w:sz w:val="18"/>
                <w:szCs w:val="18"/>
              </w:rPr>
            </w:pPr>
            <w:r w:rsidRPr="00F23FA0">
              <w:rPr>
                <w:sz w:val="18"/>
                <w:szCs w:val="18"/>
              </w:rPr>
              <w:t>1</w:t>
            </w:r>
            <w:r>
              <w:rPr>
                <w:sz w:val="18"/>
                <w:szCs w:val="18"/>
              </w:rPr>
              <w:t xml:space="preserve"> </w:t>
            </w:r>
            <w:r w:rsidRPr="00F23FA0">
              <w:rPr>
                <w:sz w:val="18"/>
                <w:szCs w:val="18"/>
              </w:rPr>
              <w:t>142 834</w:t>
            </w:r>
          </w:p>
        </w:tc>
        <w:tc>
          <w:tcPr>
            <w:tcW w:w="1247" w:type="dxa"/>
          </w:tcPr>
          <w:p w14:paraId="0BEF480A" w14:textId="77777777" w:rsidR="00BC2322" w:rsidRPr="00F23FA0" w:rsidRDefault="00BC2322" w:rsidP="00981401">
            <w:pPr>
              <w:spacing w:after="0"/>
              <w:ind w:firstLine="0"/>
              <w:jc w:val="right"/>
              <w:rPr>
                <w:sz w:val="18"/>
                <w:szCs w:val="18"/>
              </w:rPr>
            </w:pPr>
            <w:r w:rsidRPr="00F23FA0">
              <w:rPr>
                <w:sz w:val="18"/>
                <w:szCs w:val="18"/>
              </w:rPr>
              <w:t>1 876 418</w:t>
            </w:r>
          </w:p>
        </w:tc>
        <w:tc>
          <w:tcPr>
            <w:tcW w:w="1247" w:type="dxa"/>
          </w:tcPr>
          <w:p w14:paraId="75AB4F6B" w14:textId="77777777" w:rsidR="00BC2322" w:rsidRPr="00F23FA0" w:rsidRDefault="00BC2322" w:rsidP="00981401">
            <w:pPr>
              <w:spacing w:after="0"/>
              <w:ind w:firstLine="0"/>
              <w:jc w:val="right"/>
              <w:rPr>
                <w:sz w:val="18"/>
                <w:szCs w:val="18"/>
              </w:rPr>
            </w:pPr>
            <w:r w:rsidRPr="00F23FA0">
              <w:rPr>
                <w:sz w:val="18"/>
                <w:szCs w:val="18"/>
              </w:rPr>
              <w:t>1</w:t>
            </w:r>
            <w:r>
              <w:rPr>
                <w:sz w:val="18"/>
                <w:szCs w:val="18"/>
              </w:rPr>
              <w:t xml:space="preserve"> </w:t>
            </w:r>
            <w:r w:rsidRPr="00F23FA0">
              <w:rPr>
                <w:sz w:val="18"/>
                <w:szCs w:val="18"/>
              </w:rPr>
              <w:t>635 136</w:t>
            </w:r>
          </w:p>
        </w:tc>
        <w:tc>
          <w:tcPr>
            <w:tcW w:w="1245" w:type="dxa"/>
            <w:vAlign w:val="center"/>
          </w:tcPr>
          <w:p w14:paraId="4812A705" w14:textId="77777777" w:rsidR="00BC2322" w:rsidRPr="00F23FA0" w:rsidRDefault="00BC2322" w:rsidP="00981401">
            <w:pPr>
              <w:spacing w:after="0"/>
              <w:ind w:firstLine="0"/>
              <w:jc w:val="right"/>
              <w:rPr>
                <w:sz w:val="18"/>
                <w:szCs w:val="18"/>
              </w:rPr>
            </w:pPr>
            <w:r w:rsidRPr="00F23FA0">
              <w:rPr>
                <w:sz w:val="18"/>
              </w:rPr>
              <w:t>1</w:t>
            </w:r>
            <w:r>
              <w:rPr>
                <w:sz w:val="18"/>
              </w:rPr>
              <w:t xml:space="preserve"> </w:t>
            </w:r>
            <w:r w:rsidRPr="00F23FA0">
              <w:rPr>
                <w:sz w:val="18"/>
              </w:rPr>
              <w:t>633 176</w:t>
            </w:r>
          </w:p>
        </w:tc>
        <w:tc>
          <w:tcPr>
            <w:tcW w:w="1249" w:type="dxa"/>
            <w:shd w:val="clear" w:color="auto" w:fill="auto"/>
            <w:vAlign w:val="center"/>
          </w:tcPr>
          <w:p w14:paraId="0E9E3B11" w14:textId="77777777" w:rsidR="00BC2322" w:rsidRPr="00F23FA0" w:rsidRDefault="00BC2322" w:rsidP="00981401">
            <w:pPr>
              <w:spacing w:after="0"/>
              <w:ind w:firstLine="0"/>
              <w:jc w:val="right"/>
              <w:rPr>
                <w:sz w:val="18"/>
                <w:szCs w:val="18"/>
              </w:rPr>
            </w:pPr>
            <w:r w:rsidRPr="00F23FA0">
              <w:rPr>
                <w:sz w:val="18"/>
              </w:rPr>
              <w:t>1</w:t>
            </w:r>
            <w:r>
              <w:rPr>
                <w:sz w:val="18"/>
              </w:rPr>
              <w:t xml:space="preserve"> </w:t>
            </w:r>
            <w:r w:rsidRPr="00F23FA0">
              <w:rPr>
                <w:sz w:val="18"/>
              </w:rPr>
              <w:t>633 176</w:t>
            </w:r>
          </w:p>
        </w:tc>
      </w:tr>
      <w:tr w:rsidR="00BC2322" w:rsidRPr="00F23FA0" w14:paraId="3176CBF6" w14:textId="77777777" w:rsidTr="001552C9">
        <w:trPr>
          <w:trHeight w:val="71"/>
        </w:trPr>
        <w:tc>
          <w:tcPr>
            <w:tcW w:w="2840" w:type="dxa"/>
            <w:vMerge/>
          </w:tcPr>
          <w:p w14:paraId="06EB8AC7" w14:textId="77777777" w:rsidR="00BC2322" w:rsidRPr="00F23FA0" w:rsidRDefault="00BC2322" w:rsidP="00981401">
            <w:pPr>
              <w:ind w:firstLine="318"/>
              <w:rPr>
                <w:sz w:val="18"/>
                <w:szCs w:val="18"/>
              </w:rPr>
            </w:pPr>
          </w:p>
        </w:tc>
        <w:tc>
          <w:tcPr>
            <w:tcW w:w="1246" w:type="dxa"/>
          </w:tcPr>
          <w:p w14:paraId="1537B8EE" w14:textId="77777777" w:rsidR="00BC2322" w:rsidRPr="00F23FA0" w:rsidRDefault="00BC2322" w:rsidP="00981401">
            <w:pPr>
              <w:spacing w:after="0"/>
              <w:ind w:firstLine="0"/>
              <w:jc w:val="right"/>
              <w:rPr>
                <w:sz w:val="18"/>
                <w:szCs w:val="18"/>
              </w:rPr>
            </w:pPr>
            <w:r w:rsidRPr="00F23FA0">
              <w:rPr>
                <w:sz w:val="18"/>
                <w:szCs w:val="18"/>
              </w:rPr>
              <w:t>23</w:t>
            </w:r>
          </w:p>
        </w:tc>
        <w:tc>
          <w:tcPr>
            <w:tcW w:w="1247" w:type="dxa"/>
          </w:tcPr>
          <w:p w14:paraId="15BE44A0" w14:textId="77777777" w:rsidR="00BC2322" w:rsidRPr="00F23FA0" w:rsidRDefault="00BC2322" w:rsidP="00981401">
            <w:pPr>
              <w:spacing w:after="0"/>
              <w:ind w:firstLine="0"/>
              <w:jc w:val="right"/>
              <w:rPr>
                <w:sz w:val="18"/>
                <w:szCs w:val="18"/>
              </w:rPr>
            </w:pPr>
            <w:r w:rsidRPr="00F23FA0">
              <w:rPr>
                <w:sz w:val="18"/>
                <w:szCs w:val="18"/>
              </w:rPr>
              <w:t>23</w:t>
            </w:r>
          </w:p>
        </w:tc>
        <w:tc>
          <w:tcPr>
            <w:tcW w:w="1247" w:type="dxa"/>
          </w:tcPr>
          <w:p w14:paraId="3F5B7083" w14:textId="77777777" w:rsidR="00BC2322" w:rsidRPr="00F23FA0" w:rsidRDefault="00BC2322" w:rsidP="00981401">
            <w:pPr>
              <w:spacing w:after="0"/>
              <w:ind w:firstLine="0"/>
              <w:jc w:val="right"/>
              <w:rPr>
                <w:sz w:val="18"/>
                <w:szCs w:val="18"/>
              </w:rPr>
            </w:pPr>
            <w:r w:rsidRPr="00F23FA0">
              <w:rPr>
                <w:sz w:val="18"/>
                <w:szCs w:val="18"/>
              </w:rPr>
              <w:t>25</w:t>
            </w:r>
          </w:p>
        </w:tc>
        <w:tc>
          <w:tcPr>
            <w:tcW w:w="1245" w:type="dxa"/>
          </w:tcPr>
          <w:p w14:paraId="31F828E2" w14:textId="77777777" w:rsidR="00BC2322" w:rsidRPr="00F23FA0" w:rsidRDefault="00BC2322" w:rsidP="00981401">
            <w:pPr>
              <w:spacing w:after="0"/>
              <w:ind w:firstLine="0"/>
              <w:jc w:val="right"/>
              <w:rPr>
                <w:sz w:val="18"/>
                <w:szCs w:val="18"/>
              </w:rPr>
            </w:pPr>
            <w:r w:rsidRPr="00F23FA0">
              <w:rPr>
                <w:sz w:val="18"/>
                <w:szCs w:val="18"/>
              </w:rPr>
              <w:t>25</w:t>
            </w:r>
          </w:p>
        </w:tc>
        <w:tc>
          <w:tcPr>
            <w:tcW w:w="1249" w:type="dxa"/>
            <w:shd w:val="clear" w:color="auto" w:fill="auto"/>
          </w:tcPr>
          <w:p w14:paraId="18453108" w14:textId="77777777" w:rsidR="00BC2322" w:rsidRPr="00F23FA0" w:rsidRDefault="00BC2322" w:rsidP="00981401">
            <w:pPr>
              <w:spacing w:after="0"/>
              <w:ind w:firstLine="0"/>
              <w:jc w:val="right"/>
              <w:rPr>
                <w:sz w:val="18"/>
                <w:szCs w:val="18"/>
              </w:rPr>
            </w:pPr>
            <w:r w:rsidRPr="00F23FA0">
              <w:rPr>
                <w:sz w:val="18"/>
                <w:szCs w:val="18"/>
              </w:rPr>
              <w:t>25</w:t>
            </w:r>
          </w:p>
        </w:tc>
      </w:tr>
      <w:tr w:rsidR="00BC2322" w:rsidRPr="00F23FA0" w14:paraId="191DB13A" w14:textId="77777777" w:rsidTr="00981401">
        <w:trPr>
          <w:trHeight w:val="142"/>
        </w:trPr>
        <w:tc>
          <w:tcPr>
            <w:tcW w:w="2840" w:type="dxa"/>
            <w:vAlign w:val="center"/>
          </w:tcPr>
          <w:p w14:paraId="357B5DDB" w14:textId="77777777" w:rsidR="00BC2322" w:rsidRPr="00F23FA0" w:rsidRDefault="00BC2322" w:rsidP="00981401">
            <w:pPr>
              <w:spacing w:after="0"/>
              <w:ind w:firstLine="318"/>
              <w:rPr>
                <w:sz w:val="18"/>
                <w:szCs w:val="18"/>
              </w:rPr>
            </w:pPr>
            <w:r w:rsidRPr="00F23FA0">
              <w:rPr>
                <w:sz w:val="18"/>
                <w:szCs w:val="18"/>
              </w:rPr>
              <w:t>05.00.00 Galalietotājiem bez maksas izplatāmo programmu sarakstā iekļauto televīzijas programmu izplatīšana</w:t>
            </w:r>
          </w:p>
        </w:tc>
        <w:tc>
          <w:tcPr>
            <w:tcW w:w="1246" w:type="dxa"/>
          </w:tcPr>
          <w:p w14:paraId="58CC6AF5" w14:textId="77777777" w:rsidR="00BC2322" w:rsidRPr="00F23FA0" w:rsidRDefault="00BC2322" w:rsidP="00981401">
            <w:pPr>
              <w:spacing w:after="0"/>
              <w:ind w:firstLine="0"/>
              <w:jc w:val="right"/>
              <w:rPr>
                <w:sz w:val="18"/>
                <w:szCs w:val="18"/>
              </w:rPr>
            </w:pPr>
            <w:r w:rsidRPr="00F23FA0">
              <w:rPr>
                <w:sz w:val="18"/>
                <w:szCs w:val="18"/>
              </w:rPr>
              <w:t>2</w:t>
            </w:r>
            <w:r>
              <w:rPr>
                <w:sz w:val="18"/>
                <w:szCs w:val="18"/>
              </w:rPr>
              <w:t xml:space="preserve"> </w:t>
            </w:r>
            <w:r w:rsidRPr="00F23FA0">
              <w:rPr>
                <w:sz w:val="18"/>
                <w:szCs w:val="18"/>
              </w:rPr>
              <w:t>122 850</w:t>
            </w:r>
          </w:p>
        </w:tc>
        <w:tc>
          <w:tcPr>
            <w:tcW w:w="1247" w:type="dxa"/>
          </w:tcPr>
          <w:p w14:paraId="35300F06" w14:textId="77777777" w:rsidR="00BC2322" w:rsidRPr="00F23FA0" w:rsidRDefault="00BC2322" w:rsidP="00981401">
            <w:pPr>
              <w:spacing w:after="0"/>
              <w:ind w:firstLine="0"/>
              <w:jc w:val="right"/>
              <w:rPr>
                <w:sz w:val="18"/>
                <w:szCs w:val="18"/>
              </w:rPr>
            </w:pPr>
            <w:r w:rsidRPr="00F23FA0">
              <w:rPr>
                <w:sz w:val="18"/>
                <w:szCs w:val="18"/>
              </w:rPr>
              <w:t>2 903 038</w:t>
            </w:r>
          </w:p>
        </w:tc>
        <w:tc>
          <w:tcPr>
            <w:tcW w:w="1247" w:type="dxa"/>
          </w:tcPr>
          <w:p w14:paraId="0FBD20BD" w14:textId="77777777" w:rsidR="00BC2322" w:rsidRPr="00F23FA0" w:rsidRDefault="00BC2322" w:rsidP="00981401">
            <w:pPr>
              <w:spacing w:after="0"/>
              <w:ind w:firstLine="0"/>
              <w:jc w:val="right"/>
              <w:rPr>
                <w:sz w:val="18"/>
                <w:szCs w:val="18"/>
              </w:rPr>
            </w:pPr>
            <w:r w:rsidRPr="00F23FA0">
              <w:rPr>
                <w:sz w:val="18"/>
                <w:szCs w:val="18"/>
              </w:rPr>
              <w:t>2 903 038</w:t>
            </w:r>
          </w:p>
        </w:tc>
        <w:tc>
          <w:tcPr>
            <w:tcW w:w="1245" w:type="dxa"/>
          </w:tcPr>
          <w:p w14:paraId="659DB80B" w14:textId="77777777" w:rsidR="00BC2322" w:rsidRPr="00F23FA0" w:rsidRDefault="00BC2322" w:rsidP="00981401">
            <w:pPr>
              <w:spacing w:after="0"/>
              <w:ind w:firstLine="0"/>
              <w:jc w:val="right"/>
              <w:rPr>
                <w:sz w:val="18"/>
                <w:szCs w:val="18"/>
              </w:rPr>
            </w:pPr>
            <w:r w:rsidRPr="00F23FA0">
              <w:rPr>
                <w:sz w:val="18"/>
                <w:szCs w:val="18"/>
              </w:rPr>
              <w:t>2 903 038</w:t>
            </w:r>
          </w:p>
        </w:tc>
        <w:tc>
          <w:tcPr>
            <w:tcW w:w="1249" w:type="dxa"/>
            <w:shd w:val="clear" w:color="auto" w:fill="auto"/>
          </w:tcPr>
          <w:p w14:paraId="6EAA5F7A" w14:textId="77777777" w:rsidR="00BC2322" w:rsidRPr="00F23FA0" w:rsidRDefault="00BC2322" w:rsidP="00981401">
            <w:pPr>
              <w:spacing w:after="0"/>
              <w:ind w:firstLine="5"/>
              <w:jc w:val="right"/>
              <w:rPr>
                <w:sz w:val="18"/>
                <w:szCs w:val="18"/>
              </w:rPr>
            </w:pPr>
            <w:r w:rsidRPr="00F23FA0">
              <w:rPr>
                <w:sz w:val="18"/>
                <w:szCs w:val="18"/>
              </w:rPr>
              <w:t>2 903 038</w:t>
            </w:r>
          </w:p>
        </w:tc>
      </w:tr>
      <w:tr w:rsidR="00BC2322" w:rsidRPr="00F23FA0" w14:paraId="69B22163" w14:textId="77777777" w:rsidTr="00577F63">
        <w:trPr>
          <w:trHeight w:val="142"/>
        </w:trPr>
        <w:tc>
          <w:tcPr>
            <w:tcW w:w="2840" w:type="dxa"/>
            <w:vAlign w:val="center"/>
          </w:tcPr>
          <w:p w14:paraId="2324B2BF" w14:textId="77777777" w:rsidR="00BC2322" w:rsidRPr="00F23FA0" w:rsidRDefault="00BC2322" w:rsidP="00981401">
            <w:pPr>
              <w:spacing w:after="0"/>
              <w:ind w:firstLine="318"/>
              <w:rPr>
                <w:sz w:val="18"/>
                <w:szCs w:val="18"/>
              </w:rPr>
            </w:pPr>
            <w:r w:rsidRPr="00F23FA0">
              <w:rPr>
                <w:sz w:val="18"/>
                <w:szCs w:val="18"/>
              </w:rPr>
              <w:t>99.00.00 Līdzekļu neparedzētiem gadījumiem izlietojums</w:t>
            </w:r>
          </w:p>
        </w:tc>
        <w:tc>
          <w:tcPr>
            <w:tcW w:w="1246" w:type="dxa"/>
          </w:tcPr>
          <w:p w14:paraId="51EA1776" w14:textId="77777777" w:rsidR="00BC2322" w:rsidRPr="00F23FA0" w:rsidRDefault="00BC2322" w:rsidP="00981401">
            <w:pPr>
              <w:spacing w:after="0"/>
              <w:ind w:firstLine="0"/>
              <w:jc w:val="right"/>
              <w:rPr>
                <w:sz w:val="18"/>
                <w:szCs w:val="18"/>
              </w:rPr>
            </w:pPr>
            <w:r w:rsidRPr="00F23FA0">
              <w:rPr>
                <w:sz w:val="18"/>
                <w:szCs w:val="18"/>
              </w:rPr>
              <w:t>225 916</w:t>
            </w:r>
          </w:p>
        </w:tc>
        <w:tc>
          <w:tcPr>
            <w:tcW w:w="1247" w:type="dxa"/>
          </w:tcPr>
          <w:p w14:paraId="1C92EE0C" w14:textId="77777777" w:rsidR="00BC2322" w:rsidRPr="00F23FA0" w:rsidRDefault="00BC2322" w:rsidP="00577F63">
            <w:pPr>
              <w:spacing w:after="0"/>
              <w:ind w:firstLine="0"/>
              <w:jc w:val="center"/>
              <w:rPr>
                <w:sz w:val="18"/>
                <w:szCs w:val="18"/>
              </w:rPr>
            </w:pPr>
            <w:r w:rsidRPr="00F23FA0">
              <w:rPr>
                <w:szCs w:val="18"/>
              </w:rPr>
              <w:t>-</w:t>
            </w:r>
          </w:p>
        </w:tc>
        <w:tc>
          <w:tcPr>
            <w:tcW w:w="1247" w:type="dxa"/>
          </w:tcPr>
          <w:p w14:paraId="4BC31694" w14:textId="77777777" w:rsidR="00BC2322" w:rsidRPr="00F23FA0" w:rsidRDefault="00BC2322" w:rsidP="00577F63">
            <w:pPr>
              <w:spacing w:after="0"/>
              <w:ind w:firstLine="0"/>
              <w:jc w:val="center"/>
              <w:rPr>
                <w:sz w:val="18"/>
                <w:szCs w:val="18"/>
              </w:rPr>
            </w:pPr>
            <w:r w:rsidRPr="00F23FA0">
              <w:rPr>
                <w:szCs w:val="18"/>
              </w:rPr>
              <w:t>-</w:t>
            </w:r>
          </w:p>
        </w:tc>
        <w:tc>
          <w:tcPr>
            <w:tcW w:w="1245" w:type="dxa"/>
          </w:tcPr>
          <w:p w14:paraId="16460BE7" w14:textId="77777777" w:rsidR="00BC2322" w:rsidRPr="00F23FA0" w:rsidRDefault="00BC2322" w:rsidP="00577F63">
            <w:pPr>
              <w:spacing w:after="0"/>
              <w:ind w:firstLine="0"/>
              <w:jc w:val="center"/>
              <w:rPr>
                <w:sz w:val="18"/>
                <w:szCs w:val="18"/>
              </w:rPr>
            </w:pPr>
            <w:r w:rsidRPr="00F23FA0">
              <w:rPr>
                <w:szCs w:val="18"/>
              </w:rPr>
              <w:t>-</w:t>
            </w:r>
          </w:p>
        </w:tc>
        <w:tc>
          <w:tcPr>
            <w:tcW w:w="1249" w:type="dxa"/>
          </w:tcPr>
          <w:p w14:paraId="1843521F" w14:textId="77777777" w:rsidR="00BC2322" w:rsidRPr="00F23FA0" w:rsidRDefault="00BC2322" w:rsidP="00577F63">
            <w:pPr>
              <w:spacing w:after="0"/>
              <w:ind w:firstLine="5"/>
              <w:jc w:val="center"/>
              <w:rPr>
                <w:sz w:val="18"/>
                <w:szCs w:val="18"/>
              </w:rPr>
            </w:pPr>
            <w:r w:rsidRPr="00F23FA0">
              <w:rPr>
                <w:szCs w:val="18"/>
              </w:rPr>
              <w:t>-</w:t>
            </w:r>
          </w:p>
        </w:tc>
      </w:tr>
      <w:tr w:rsidR="00BC2322" w:rsidRPr="00F23FA0" w14:paraId="3166EA3D" w14:textId="77777777" w:rsidTr="00981401">
        <w:trPr>
          <w:trHeight w:val="142"/>
        </w:trPr>
        <w:tc>
          <w:tcPr>
            <w:tcW w:w="9074" w:type="dxa"/>
            <w:gridSpan w:val="6"/>
            <w:shd w:val="clear" w:color="auto" w:fill="D9D9D9"/>
          </w:tcPr>
          <w:p w14:paraId="71B7C0A8" w14:textId="77777777" w:rsidR="00BC2322" w:rsidRPr="00B4737D" w:rsidRDefault="00BC2322" w:rsidP="00981401">
            <w:pPr>
              <w:spacing w:after="0"/>
              <w:jc w:val="center"/>
              <w:rPr>
                <w:b/>
                <w:bCs/>
                <w:i/>
                <w:sz w:val="18"/>
                <w:szCs w:val="18"/>
              </w:rPr>
            </w:pPr>
            <w:r w:rsidRPr="00B4737D">
              <w:rPr>
                <w:b/>
                <w:bCs/>
                <w:sz w:val="18"/>
                <w:szCs w:val="18"/>
              </w:rPr>
              <w:t>Raksturojošākie darbības rezultatīvie rādītāji</w:t>
            </w:r>
          </w:p>
        </w:tc>
      </w:tr>
      <w:tr w:rsidR="00BC2322" w:rsidRPr="00F23FA0" w14:paraId="2538E28F" w14:textId="77777777" w:rsidTr="00981401">
        <w:trPr>
          <w:trHeight w:val="142"/>
        </w:trPr>
        <w:tc>
          <w:tcPr>
            <w:tcW w:w="2840" w:type="dxa"/>
          </w:tcPr>
          <w:p w14:paraId="5434EDB7" w14:textId="77777777" w:rsidR="00BC2322" w:rsidRPr="00F23FA0" w:rsidRDefault="00BC2322" w:rsidP="00981401">
            <w:pPr>
              <w:spacing w:after="0"/>
              <w:ind w:firstLine="0"/>
              <w:rPr>
                <w:i/>
                <w:sz w:val="18"/>
                <w:szCs w:val="18"/>
              </w:rPr>
            </w:pPr>
            <w:r w:rsidRPr="00F23FA0">
              <w:rPr>
                <w:i/>
                <w:sz w:val="18"/>
                <w:szCs w:val="18"/>
              </w:rPr>
              <w:t>Apraides atļauju, retranslācijas atļauju, atļauju sniegt elektronisko plašsaziņas līdzekļu pakalpojumus pēc pieprasījuma izsniegšana, anulēšana, atjaunošana (skaits)</w:t>
            </w:r>
          </w:p>
        </w:tc>
        <w:tc>
          <w:tcPr>
            <w:tcW w:w="1246" w:type="dxa"/>
          </w:tcPr>
          <w:p w14:paraId="0D90713B" w14:textId="77777777" w:rsidR="00BC2322" w:rsidRPr="00F23FA0" w:rsidRDefault="00BC2322" w:rsidP="00981401">
            <w:pPr>
              <w:spacing w:after="0"/>
              <w:ind w:firstLine="0"/>
              <w:jc w:val="center"/>
              <w:rPr>
                <w:sz w:val="18"/>
                <w:szCs w:val="18"/>
              </w:rPr>
            </w:pPr>
            <w:r w:rsidRPr="00F23FA0">
              <w:rPr>
                <w:sz w:val="18"/>
                <w:szCs w:val="18"/>
              </w:rPr>
              <w:t>75</w:t>
            </w:r>
          </w:p>
        </w:tc>
        <w:tc>
          <w:tcPr>
            <w:tcW w:w="1247" w:type="dxa"/>
          </w:tcPr>
          <w:p w14:paraId="79549F8D" w14:textId="77777777" w:rsidR="00BC2322" w:rsidRPr="00F23FA0" w:rsidRDefault="00BC2322" w:rsidP="00981401">
            <w:pPr>
              <w:spacing w:after="0"/>
              <w:ind w:firstLine="0"/>
              <w:jc w:val="center"/>
              <w:rPr>
                <w:sz w:val="18"/>
                <w:szCs w:val="18"/>
              </w:rPr>
            </w:pPr>
            <w:r w:rsidRPr="00F23FA0">
              <w:rPr>
                <w:sz w:val="18"/>
                <w:szCs w:val="18"/>
              </w:rPr>
              <w:t>-</w:t>
            </w:r>
          </w:p>
        </w:tc>
        <w:tc>
          <w:tcPr>
            <w:tcW w:w="1247" w:type="dxa"/>
            <w:shd w:val="clear" w:color="auto" w:fill="auto"/>
          </w:tcPr>
          <w:p w14:paraId="3E79CA20" w14:textId="77777777" w:rsidR="00BC2322" w:rsidRPr="00F23FA0" w:rsidRDefault="00BC2322" w:rsidP="00981401">
            <w:pPr>
              <w:spacing w:after="0"/>
              <w:ind w:firstLine="0"/>
              <w:jc w:val="center"/>
              <w:rPr>
                <w:sz w:val="18"/>
                <w:szCs w:val="18"/>
              </w:rPr>
            </w:pPr>
            <w:r w:rsidRPr="00F23FA0">
              <w:rPr>
                <w:sz w:val="18"/>
                <w:szCs w:val="18"/>
              </w:rPr>
              <w:t>-</w:t>
            </w:r>
          </w:p>
        </w:tc>
        <w:tc>
          <w:tcPr>
            <w:tcW w:w="1245" w:type="dxa"/>
          </w:tcPr>
          <w:p w14:paraId="614C08A9" w14:textId="77777777" w:rsidR="00BC2322" w:rsidRPr="00F23FA0" w:rsidRDefault="00BC2322" w:rsidP="00981401">
            <w:pPr>
              <w:spacing w:after="0"/>
              <w:ind w:firstLine="0"/>
              <w:jc w:val="center"/>
              <w:rPr>
                <w:sz w:val="18"/>
                <w:szCs w:val="18"/>
              </w:rPr>
            </w:pPr>
            <w:r w:rsidRPr="00F23FA0">
              <w:rPr>
                <w:sz w:val="18"/>
                <w:szCs w:val="18"/>
              </w:rPr>
              <w:t>-</w:t>
            </w:r>
          </w:p>
        </w:tc>
        <w:tc>
          <w:tcPr>
            <w:tcW w:w="1249" w:type="dxa"/>
          </w:tcPr>
          <w:p w14:paraId="3CF52FD5" w14:textId="77777777" w:rsidR="00BC2322" w:rsidRPr="00F23FA0" w:rsidRDefault="00BC2322" w:rsidP="00981401">
            <w:pPr>
              <w:spacing w:after="0"/>
              <w:ind w:firstLine="5"/>
              <w:jc w:val="center"/>
              <w:rPr>
                <w:sz w:val="18"/>
                <w:szCs w:val="18"/>
              </w:rPr>
            </w:pPr>
            <w:r w:rsidRPr="00F23FA0">
              <w:rPr>
                <w:sz w:val="18"/>
                <w:szCs w:val="18"/>
              </w:rPr>
              <w:t>-</w:t>
            </w:r>
          </w:p>
        </w:tc>
      </w:tr>
      <w:tr w:rsidR="00BC2322" w:rsidRPr="00F23FA0" w14:paraId="7CC66962" w14:textId="77777777" w:rsidTr="00981401">
        <w:trPr>
          <w:trHeight w:val="142"/>
        </w:trPr>
        <w:tc>
          <w:tcPr>
            <w:tcW w:w="2840" w:type="dxa"/>
          </w:tcPr>
          <w:p w14:paraId="12585C2C" w14:textId="77777777" w:rsidR="00BC2322" w:rsidRPr="00F23FA0" w:rsidRDefault="00BC2322" w:rsidP="00981401">
            <w:pPr>
              <w:spacing w:after="0"/>
              <w:ind w:firstLine="0"/>
              <w:rPr>
                <w:i/>
                <w:sz w:val="18"/>
                <w:szCs w:val="18"/>
              </w:rPr>
            </w:pPr>
            <w:r w:rsidRPr="00F23FA0">
              <w:rPr>
                <w:i/>
                <w:sz w:val="18"/>
                <w:szCs w:val="18"/>
              </w:rPr>
              <w:t>Apraides atļauju, retranslācijas atļauju izsniegšana, anulēšana, paziņojuma par audiovizuāla pakalpojuma pēc pieprasījuma sniegšanu reģistrēšana (skaits)</w:t>
            </w:r>
          </w:p>
        </w:tc>
        <w:tc>
          <w:tcPr>
            <w:tcW w:w="1246" w:type="dxa"/>
          </w:tcPr>
          <w:p w14:paraId="62D4BDC1" w14:textId="77777777" w:rsidR="00BC2322" w:rsidRPr="00F23FA0" w:rsidRDefault="00BC2322" w:rsidP="00981401">
            <w:pPr>
              <w:spacing w:after="0"/>
              <w:ind w:firstLine="0"/>
              <w:jc w:val="center"/>
              <w:rPr>
                <w:sz w:val="18"/>
                <w:szCs w:val="18"/>
              </w:rPr>
            </w:pPr>
            <w:r w:rsidRPr="00F23FA0">
              <w:rPr>
                <w:sz w:val="18"/>
                <w:szCs w:val="18"/>
              </w:rPr>
              <w:t>-</w:t>
            </w:r>
          </w:p>
        </w:tc>
        <w:tc>
          <w:tcPr>
            <w:tcW w:w="1247" w:type="dxa"/>
          </w:tcPr>
          <w:p w14:paraId="168070AE" w14:textId="77777777" w:rsidR="00BC2322" w:rsidRPr="00F23FA0" w:rsidRDefault="00BC2322" w:rsidP="00981401">
            <w:pPr>
              <w:spacing w:after="0"/>
              <w:ind w:firstLine="0"/>
              <w:jc w:val="center"/>
              <w:rPr>
                <w:sz w:val="18"/>
                <w:szCs w:val="18"/>
              </w:rPr>
            </w:pPr>
            <w:r w:rsidRPr="00F23FA0">
              <w:rPr>
                <w:sz w:val="18"/>
                <w:szCs w:val="18"/>
              </w:rPr>
              <w:t>10</w:t>
            </w:r>
          </w:p>
        </w:tc>
        <w:tc>
          <w:tcPr>
            <w:tcW w:w="1247" w:type="dxa"/>
            <w:shd w:val="clear" w:color="auto" w:fill="auto"/>
          </w:tcPr>
          <w:p w14:paraId="586F7556" w14:textId="77777777" w:rsidR="00BC2322" w:rsidRPr="00F23FA0" w:rsidRDefault="00BC2322" w:rsidP="00981401">
            <w:pPr>
              <w:spacing w:after="0"/>
              <w:ind w:firstLine="0"/>
              <w:jc w:val="center"/>
              <w:rPr>
                <w:sz w:val="18"/>
                <w:szCs w:val="18"/>
              </w:rPr>
            </w:pPr>
            <w:r w:rsidRPr="00F23FA0">
              <w:rPr>
                <w:sz w:val="18"/>
                <w:szCs w:val="18"/>
              </w:rPr>
              <w:t>12</w:t>
            </w:r>
          </w:p>
        </w:tc>
        <w:tc>
          <w:tcPr>
            <w:tcW w:w="1245" w:type="dxa"/>
          </w:tcPr>
          <w:p w14:paraId="46F551F0" w14:textId="77777777" w:rsidR="00BC2322" w:rsidRPr="00F23FA0" w:rsidRDefault="00BC2322" w:rsidP="00981401">
            <w:pPr>
              <w:spacing w:after="0"/>
              <w:ind w:firstLine="0"/>
              <w:jc w:val="center"/>
              <w:rPr>
                <w:sz w:val="18"/>
                <w:szCs w:val="18"/>
              </w:rPr>
            </w:pPr>
            <w:r w:rsidRPr="00F23FA0">
              <w:rPr>
                <w:sz w:val="18"/>
                <w:szCs w:val="18"/>
              </w:rPr>
              <w:t>10</w:t>
            </w:r>
          </w:p>
        </w:tc>
        <w:tc>
          <w:tcPr>
            <w:tcW w:w="1249" w:type="dxa"/>
          </w:tcPr>
          <w:p w14:paraId="4C553B07" w14:textId="77777777" w:rsidR="00BC2322" w:rsidRPr="00F23FA0" w:rsidRDefault="00BC2322" w:rsidP="00981401">
            <w:pPr>
              <w:spacing w:after="0"/>
              <w:ind w:firstLine="5"/>
              <w:jc w:val="center"/>
              <w:rPr>
                <w:sz w:val="18"/>
                <w:szCs w:val="18"/>
              </w:rPr>
            </w:pPr>
            <w:r w:rsidRPr="00F23FA0">
              <w:rPr>
                <w:sz w:val="18"/>
                <w:szCs w:val="18"/>
              </w:rPr>
              <w:t>10</w:t>
            </w:r>
          </w:p>
        </w:tc>
      </w:tr>
      <w:tr w:rsidR="00BC2322" w:rsidRPr="00F23FA0" w14:paraId="3F4E09E5" w14:textId="77777777" w:rsidTr="00981401">
        <w:trPr>
          <w:trHeight w:val="142"/>
        </w:trPr>
        <w:tc>
          <w:tcPr>
            <w:tcW w:w="2840" w:type="dxa"/>
          </w:tcPr>
          <w:p w14:paraId="62C5DFBE" w14:textId="77777777" w:rsidR="00BC2322" w:rsidRPr="00F23FA0" w:rsidRDefault="00BC2322" w:rsidP="00981401">
            <w:pPr>
              <w:spacing w:after="0"/>
              <w:ind w:firstLine="0"/>
              <w:rPr>
                <w:i/>
                <w:sz w:val="18"/>
                <w:szCs w:val="18"/>
              </w:rPr>
            </w:pPr>
            <w:r w:rsidRPr="00F23FA0">
              <w:rPr>
                <w:i/>
                <w:iCs/>
                <w:sz w:val="18"/>
                <w:szCs w:val="18"/>
              </w:rPr>
              <w:t>Apraides atļauju darbības pamatnosacījumu, retranslācijas atļauju, paziņojumu par audiovizuāla pakalpojuma pēc pieprasījuma sniegšanu atjaunošana (skaits)</w:t>
            </w:r>
          </w:p>
        </w:tc>
        <w:tc>
          <w:tcPr>
            <w:tcW w:w="1246" w:type="dxa"/>
          </w:tcPr>
          <w:p w14:paraId="5C2561B3" w14:textId="77777777" w:rsidR="00BC2322" w:rsidRPr="00F23FA0" w:rsidRDefault="00BC2322" w:rsidP="00981401">
            <w:pPr>
              <w:spacing w:after="0"/>
              <w:ind w:firstLine="0"/>
              <w:jc w:val="center"/>
              <w:rPr>
                <w:sz w:val="18"/>
                <w:szCs w:val="18"/>
              </w:rPr>
            </w:pPr>
            <w:r w:rsidRPr="00F23FA0">
              <w:rPr>
                <w:sz w:val="18"/>
                <w:szCs w:val="18"/>
              </w:rPr>
              <w:t>-</w:t>
            </w:r>
          </w:p>
        </w:tc>
        <w:tc>
          <w:tcPr>
            <w:tcW w:w="1247" w:type="dxa"/>
          </w:tcPr>
          <w:p w14:paraId="2121FC87" w14:textId="77777777" w:rsidR="00BC2322" w:rsidRPr="00F23FA0" w:rsidRDefault="00BC2322" w:rsidP="00981401">
            <w:pPr>
              <w:spacing w:after="0"/>
              <w:ind w:firstLine="0"/>
              <w:jc w:val="center"/>
              <w:rPr>
                <w:sz w:val="18"/>
                <w:szCs w:val="18"/>
              </w:rPr>
            </w:pPr>
            <w:r w:rsidRPr="00F23FA0">
              <w:rPr>
                <w:sz w:val="18"/>
                <w:szCs w:val="18"/>
              </w:rPr>
              <w:t>-</w:t>
            </w:r>
          </w:p>
        </w:tc>
        <w:tc>
          <w:tcPr>
            <w:tcW w:w="1247" w:type="dxa"/>
            <w:shd w:val="clear" w:color="auto" w:fill="auto"/>
          </w:tcPr>
          <w:p w14:paraId="2FE17B1F" w14:textId="77777777" w:rsidR="00BC2322" w:rsidRPr="00F23FA0" w:rsidRDefault="00BC2322" w:rsidP="00981401">
            <w:pPr>
              <w:spacing w:after="0"/>
              <w:ind w:firstLine="0"/>
              <w:jc w:val="center"/>
              <w:rPr>
                <w:sz w:val="18"/>
                <w:szCs w:val="18"/>
              </w:rPr>
            </w:pPr>
            <w:r w:rsidRPr="00F23FA0">
              <w:rPr>
                <w:sz w:val="18"/>
                <w:szCs w:val="18"/>
              </w:rPr>
              <w:t>20</w:t>
            </w:r>
          </w:p>
        </w:tc>
        <w:tc>
          <w:tcPr>
            <w:tcW w:w="1245" w:type="dxa"/>
          </w:tcPr>
          <w:p w14:paraId="783D10F3" w14:textId="77777777" w:rsidR="00BC2322" w:rsidRPr="00F23FA0" w:rsidRDefault="00BC2322" w:rsidP="00981401">
            <w:pPr>
              <w:spacing w:after="0"/>
              <w:ind w:firstLine="0"/>
              <w:jc w:val="center"/>
              <w:rPr>
                <w:sz w:val="18"/>
                <w:szCs w:val="18"/>
              </w:rPr>
            </w:pPr>
            <w:r w:rsidRPr="00F23FA0">
              <w:rPr>
                <w:sz w:val="18"/>
                <w:szCs w:val="18"/>
              </w:rPr>
              <w:t>20</w:t>
            </w:r>
          </w:p>
        </w:tc>
        <w:tc>
          <w:tcPr>
            <w:tcW w:w="1249" w:type="dxa"/>
          </w:tcPr>
          <w:p w14:paraId="59C03F6C" w14:textId="77777777" w:rsidR="00BC2322" w:rsidRPr="00F23FA0" w:rsidRDefault="00BC2322" w:rsidP="00981401">
            <w:pPr>
              <w:spacing w:after="0"/>
              <w:ind w:firstLine="0"/>
              <w:jc w:val="center"/>
              <w:rPr>
                <w:sz w:val="18"/>
                <w:szCs w:val="18"/>
              </w:rPr>
            </w:pPr>
            <w:r w:rsidRPr="00F23FA0">
              <w:rPr>
                <w:sz w:val="18"/>
                <w:szCs w:val="18"/>
              </w:rPr>
              <w:t>20</w:t>
            </w:r>
          </w:p>
        </w:tc>
      </w:tr>
      <w:tr w:rsidR="00BC2322" w:rsidRPr="00F23FA0" w14:paraId="5E0D3F5C" w14:textId="77777777" w:rsidTr="00981401">
        <w:trPr>
          <w:trHeight w:val="142"/>
        </w:trPr>
        <w:tc>
          <w:tcPr>
            <w:tcW w:w="2840" w:type="dxa"/>
          </w:tcPr>
          <w:p w14:paraId="2FDE731B" w14:textId="77777777" w:rsidR="00BC2322" w:rsidRPr="00F23FA0" w:rsidRDefault="00BC2322" w:rsidP="00981401">
            <w:pPr>
              <w:spacing w:after="0"/>
              <w:ind w:firstLine="0"/>
              <w:rPr>
                <w:i/>
                <w:sz w:val="18"/>
                <w:szCs w:val="18"/>
              </w:rPr>
            </w:pPr>
            <w:r w:rsidRPr="00F23FA0">
              <w:rPr>
                <w:i/>
                <w:sz w:val="18"/>
                <w:szCs w:val="18"/>
              </w:rPr>
              <w:t>Izsludinātie konkursi uz brīvajām frekvencēm (skaits)</w:t>
            </w:r>
          </w:p>
        </w:tc>
        <w:tc>
          <w:tcPr>
            <w:tcW w:w="1246" w:type="dxa"/>
          </w:tcPr>
          <w:p w14:paraId="03F28F48" w14:textId="77777777" w:rsidR="00BC2322" w:rsidRPr="00F23FA0" w:rsidRDefault="00BC2322" w:rsidP="00981401">
            <w:pPr>
              <w:spacing w:after="0"/>
              <w:ind w:firstLine="0"/>
              <w:jc w:val="center"/>
              <w:rPr>
                <w:sz w:val="18"/>
                <w:szCs w:val="18"/>
              </w:rPr>
            </w:pPr>
            <w:r w:rsidRPr="00F23FA0">
              <w:rPr>
                <w:sz w:val="18"/>
                <w:szCs w:val="18"/>
              </w:rPr>
              <w:t>9</w:t>
            </w:r>
          </w:p>
        </w:tc>
        <w:tc>
          <w:tcPr>
            <w:tcW w:w="1247" w:type="dxa"/>
          </w:tcPr>
          <w:p w14:paraId="0B6F60AD" w14:textId="77777777" w:rsidR="00BC2322" w:rsidRPr="00F23FA0" w:rsidRDefault="00BC2322" w:rsidP="00981401">
            <w:pPr>
              <w:spacing w:after="0"/>
              <w:ind w:firstLine="0"/>
              <w:jc w:val="center"/>
              <w:rPr>
                <w:sz w:val="18"/>
                <w:szCs w:val="18"/>
              </w:rPr>
            </w:pPr>
            <w:r w:rsidRPr="00F23FA0">
              <w:rPr>
                <w:sz w:val="18"/>
                <w:szCs w:val="18"/>
              </w:rPr>
              <w:t>5</w:t>
            </w:r>
          </w:p>
        </w:tc>
        <w:tc>
          <w:tcPr>
            <w:tcW w:w="1247" w:type="dxa"/>
            <w:shd w:val="clear" w:color="auto" w:fill="auto"/>
          </w:tcPr>
          <w:p w14:paraId="4ADC8412" w14:textId="77777777" w:rsidR="00BC2322" w:rsidRPr="00F23FA0" w:rsidRDefault="00BC2322" w:rsidP="00981401">
            <w:pPr>
              <w:spacing w:after="0"/>
              <w:ind w:firstLine="0"/>
              <w:jc w:val="center"/>
              <w:rPr>
                <w:sz w:val="18"/>
                <w:szCs w:val="18"/>
              </w:rPr>
            </w:pPr>
            <w:r w:rsidRPr="00F23FA0">
              <w:rPr>
                <w:sz w:val="18"/>
                <w:szCs w:val="18"/>
              </w:rPr>
              <w:t>5</w:t>
            </w:r>
          </w:p>
        </w:tc>
        <w:tc>
          <w:tcPr>
            <w:tcW w:w="1245" w:type="dxa"/>
          </w:tcPr>
          <w:p w14:paraId="08C37B5D" w14:textId="77777777" w:rsidR="00BC2322" w:rsidRPr="00F23FA0" w:rsidRDefault="00BC2322" w:rsidP="00981401">
            <w:pPr>
              <w:spacing w:after="0"/>
              <w:ind w:firstLine="0"/>
              <w:jc w:val="center"/>
              <w:rPr>
                <w:sz w:val="18"/>
                <w:szCs w:val="18"/>
              </w:rPr>
            </w:pPr>
            <w:r w:rsidRPr="00F23FA0">
              <w:rPr>
                <w:sz w:val="18"/>
                <w:szCs w:val="18"/>
              </w:rPr>
              <w:t>5</w:t>
            </w:r>
          </w:p>
        </w:tc>
        <w:tc>
          <w:tcPr>
            <w:tcW w:w="1249" w:type="dxa"/>
          </w:tcPr>
          <w:p w14:paraId="4E604393" w14:textId="77777777" w:rsidR="00BC2322" w:rsidRPr="00F23FA0" w:rsidRDefault="00BC2322" w:rsidP="00981401">
            <w:pPr>
              <w:spacing w:after="0"/>
              <w:ind w:firstLine="0"/>
              <w:jc w:val="center"/>
              <w:rPr>
                <w:sz w:val="18"/>
                <w:szCs w:val="18"/>
              </w:rPr>
            </w:pPr>
            <w:r w:rsidRPr="00F23FA0">
              <w:rPr>
                <w:sz w:val="18"/>
                <w:szCs w:val="18"/>
              </w:rPr>
              <w:t>5</w:t>
            </w:r>
          </w:p>
        </w:tc>
      </w:tr>
      <w:tr w:rsidR="00BC2322" w:rsidRPr="00F23FA0" w14:paraId="69BEEC1E" w14:textId="77777777" w:rsidTr="00981401">
        <w:trPr>
          <w:trHeight w:val="142"/>
        </w:trPr>
        <w:tc>
          <w:tcPr>
            <w:tcW w:w="2840" w:type="dxa"/>
          </w:tcPr>
          <w:p w14:paraId="3D4487E9" w14:textId="77777777" w:rsidR="00BC2322" w:rsidRPr="00F23FA0" w:rsidRDefault="00BC2322" w:rsidP="00981401">
            <w:pPr>
              <w:spacing w:after="0"/>
              <w:ind w:firstLine="0"/>
              <w:rPr>
                <w:i/>
                <w:sz w:val="18"/>
                <w:szCs w:val="18"/>
              </w:rPr>
            </w:pPr>
            <w:r w:rsidRPr="00F23FA0">
              <w:rPr>
                <w:i/>
                <w:iCs/>
                <w:sz w:val="18"/>
                <w:szCs w:val="18"/>
              </w:rPr>
              <w:t>Veiktās programmu izplatīšanas pakalpojumu sniedzēju pārbaudes (skaits)</w:t>
            </w:r>
          </w:p>
        </w:tc>
        <w:tc>
          <w:tcPr>
            <w:tcW w:w="1246" w:type="dxa"/>
          </w:tcPr>
          <w:p w14:paraId="091EC72C" w14:textId="77777777" w:rsidR="00BC2322" w:rsidRPr="00F23FA0" w:rsidRDefault="00BC2322" w:rsidP="00981401">
            <w:pPr>
              <w:spacing w:after="0"/>
              <w:ind w:firstLine="0"/>
              <w:jc w:val="center"/>
              <w:rPr>
                <w:sz w:val="18"/>
                <w:szCs w:val="18"/>
              </w:rPr>
            </w:pPr>
            <w:r w:rsidRPr="00F23FA0">
              <w:rPr>
                <w:sz w:val="18"/>
                <w:szCs w:val="18"/>
              </w:rPr>
              <w:t>-</w:t>
            </w:r>
          </w:p>
        </w:tc>
        <w:tc>
          <w:tcPr>
            <w:tcW w:w="1247" w:type="dxa"/>
          </w:tcPr>
          <w:p w14:paraId="7CCB8812" w14:textId="77777777" w:rsidR="00BC2322" w:rsidRPr="00F23FA0" w:rsidRDefault="00BC2322" w:rsidP="00981401">
            <w:pPr>
              <w:spacing w:after="0"/>
              <w:ind w:firstLine="0"/>
              <w:jc w:val="center"/>
              <w:rPr>
                <w:sz w:val="18"/>
                <w:szCs w:val="18"/>
              </w:rPr>
            </w:pPr>
            <w:r w:rsidRPr="00F23FA0">
              <w:rPr>
                <w:sz w:val="18"/>
                <w:szCs w:val="18"/>
              </w:rPr>
              <w:t>-</w:t>
            </w:r>
          </w:p>
        </w:tc>
        <w:tc>
          <w:tcPr>
            <w:tcW w:w="1247" w:type="dxa"/>
            <w:shd w:val="clear" w:color="auto" w:fill="auto"/>
          </w:tcPr>
          <w:p w14:paraId="2730175F" w14:textId="77777777" w:rsidR="00BC2322" w:rsidRPr="00F23FA0" w:rsidRDefault="00BC2322" w:rsidP="00981401">
            <w:pPr>
              <w:spacing w:after="0"/>
              <w:ind w:firstLine="0"/>
              <w:jc w:val="center"/>
              <w:rPr>
                <w:sz w:val="18"/>
                <w:szCs w:val="18"/>
              </w:rPr>
            </w:pPr>
            <w:r w:rsidRPr="00F23FA0">
              <w:rPr>
                <w:sz w:val="18"/>
                <w:szCs w:val="18"/>
              </w:rPr>
              <w:t>25</w:t>
            </w:r>
          </w:p>
        </w:tc>
        <w:tc>
          <w:tcPr>
            <w:tcW w:w="1245" w:type="dxa"/>
          </w:tcPr>
          <w:p w14:paraId="7AFD62A9" w14:textId="77777777" w:rsidR="00BC2322" w:rsidRPr="00F23FA0" w:rsidRDefault="00BC2322" w:rsidP="00981401">
            <w:pPr>
              <w:spacing w:after="0"/>
              <w:ind w:firstLine="0"/>
              <w:jc w:val="center"/>
              <w:rPr>
                <w:sz w:val="18"/>
                <w:szCs w:val="18"/>
              </w:rPr>
            </w:pPr>
            <w:r w:rsidRPr="00F23FA0">
              <w:rPr>
                <w:sz w:val="18"/>
                <w:szCs w:val="18"/>
              </w:rPr>
              <w:t>25</w:t>
            </w:r>
          </w:p>
        </w:tc>
        <w:tc>
          <w:tcPr>
            <w:tcW w:w="1249" w:type="dxa"/>
          </w:tcPr>
          <w:p w14:paraId="65BEF4B7" w14:textId="77777777" w:rsidR="00BC2322" w:rsidRPr="00F23FA0" w:rsidRDefault="00BC2322" w:rsidP="00981401">
            <w:pPr>
              <w:spacing w:after="0"/>
              <w:ind w:firstLine="0"/>
              <w:jc w:val="center"/>
              <w:rPr>
                <w:sz w:val="18"/>
                <w:szCs w:val="18"/>
              </w:rPr>
            </w:pPr>
            <w:r w:rsidRPr="00F23FA0">
              <w:rPr>
                <w:sz w:val="18"/>
                <w:szCs w:val="18"/>
              </w:rPr>
              <w:t>25</w:t>
            </w:r>
          </w:p>
        </w:tc>
      </w:tr>
      <w:tr w:rsidR="00BC2322" w:rsidRPr="00F23FA0" w14:paraId="4560EA49" w14:textId="77777777" w:rsidTr="00981401">
        <w:trPr>
          <w:trHeight w:val="142"/>
        </w:trPr>
        <w:tc>
          <w:tcPr>
            <w:tcW w:w="2840" w:type="dxa"/>
          </w:tcPr>
          <w:p w14:paraId="5C751A5B" w14:textId="77777777" w:rsidR="00BC2322" w:rsidRPr="00F23FA0" w:rsidRDefault="00BC2322" w:rsidP="00981401">
            <w:pPr>
              <w:spacing w:after="0"/>
              <w:ind w:firstLine="0"/>
              <w:rPr>
                <w:i/>
                <w:sz w:val="18"/>
                <w:szCs w:val="18"/>
              </w:rPr>
            </w:pPr>
            <w:r w:rsidRPr="00F23FA0">
              <w:rPr>
                <w:i/>
                <w:sz w:val="18"/>
                <w:szCs w:val="18"/>
              </w:rPr>
              <w:t xml:space="preserve">Monitoringa departamenta analizētās </w:t>
            </w:r>
            <w:proofErr w:type="spellStart"/>
            <w:r w:rsidRPr="00F23FA0">
              <w:rPr>
                <w:i/>
                <w:sz w:val="18"/>
                <w:szCs w:val="18"/>
              </w:rPr>
              <w:t>raidstundas</w:t>
            </w:r>
            <w:proofErr w:type="spellEnd"/>
            <w:r w:rsidRPr="00F23FA0">
              <w:rPr>
                <w:i/>
                <w:sz w:val="18"/>
                <w:szCs w:val="18"/>
              </w:rPr>
              <w:t xml:space="preserve"> (skaits) </w:t>
            </w:r>
          </w:p>
        </w:tc>
        <w:tc>
          <w:tcPr>
            <w:tcW w:w="1246" w:type="dxa"/>
          </w:tcPr>
          <w:p w14:paraId="1380FEA3" w14:textId="77777777" w:rsidR="00BC2322" w:rsidRPr="00F23FA0" w:rsidRDefault="00BC2322" w:rsidP="00981401">
            <w:pPr>
              <w:spacing w:after="0"/>
              <w:ind w:firstLine="0"/>
              <w:jc w:val="center"/>
              <w:rPr>
                <w:sz w:val="18"/>
                <w:szCs w:val="18"/>
              </w:rPr>
            </w:pPr>
            <w:r w:rsidRPr="00F23FA0">
              <w:rPr>
                <w:sz w:val="18"/>
                <w:szCs w:val="18"/>
              </w:rPr>
              <w:t>17 020</w:t>
            </w:r>
          </w:p>
        </w:tc>
        <w:tc>
          <w:tcPr>
            <w:tcW w:w="1247" w:type="dxa"/>
          </w:tcPr>
          <w:p w14:paraId="56B56411" w14:textId="77777777" w:rsidR="00BC2322" w:rsidRPr="00F23FA0" w:rsidRDefault="00BC2322" w:rsidP="00981401">
            <w:pPr>
              <w:spacing w:after="0"/>
              <w:ind w:firstLine="0"/>
              <w:jc w:val="center"/>
              <w:rPr>
                <w:sz w:val="18"/>
                <w:szCs w:val="18"/>
              </w:rPr>
            </w:pPr>
            <w:r w:rsidRPr="00F23FA0">
              <w:rPr>
                <w:sz w:val="18"/>
                <w:szCs w:val="18"/>
              </w:rPr>
              <w:t>7 000</w:t>
            </w:r>
          </w:p>
        </w:tc>
        <w:tc>
          <w:tcPr>
            <w:tcW w:w="1247" w:type="dxa"/>
          </w:tcPr>
          <w:p w14:paraId="07CCCA81" w14:textId="77777777" w:rsidR="00BC2322" w:rsidRPr="00F23FA0" w:rsidRDefault="00BC2322" w:rsidP="00981401">
            <w:pPr>
              <w:spacing w:after="0"/>
              <w:ind w:firstLine="0"/>
              <w:jc w:val="center"/>
              <w:rPr>
                <w:sz w:val="18"/>
                <w:szCs w:val="18"/>
              </w:rPr>
            </w:pPr>
            <w:r w:rsidRPr="00F23FA0">
              <w:rPr>
                <w:sz w:val="18"/>
                <w:szCs w:val="18"/>
              </w:rPr>
              <w:t>14 000</w:t>
            </w:r>
          </w:p>
        </w:tc>
        <w:tc>
          <w:tcPr>
            <w:tcW w:w="1245" w:type="dxa"/>
          </w:tcPr>
          <w:p w14:paraId="568160AC" w14:textId="77777777" w:rsidR="00BC2322" w:rsidRPr="00F23FA0" w:rsidRDefault="00BC2322" w:rsidP="00981401">
            <w:pPr>
              <w:spacing w:after="0"/>
              <w:ind w:firstLine="0"/>
              <w:jc w:val="center"/>
              <w:rPr>
                <w:sz w:val="18"/>
                <w:szCs w:val="18"/>
              </w:rPr>
            </w:pPr>
            <w:r w:rsidRPr="00F23FA0">
              <w:rPr>
                <w:sz w:val="18"/>
                <w:szCs w:val="18"/>
              </w:rPr>
              <w:t>14 000</w:t>
            </w:r>
          </w:p>
        </w:tc>
        <w:tc>
          <w:tcPr>
            <w:tcW w:w="1249" w:type="dxa"/>
          </w:tcPr>
          <w:p w14:paraId="3C668DF6" w14:textId="77777777" w:rsidR="00BC2322" w:rsidRPr="00F23FA0" w:rsidRDefault="00BC2322" w:rsidP="00981401">
            <w:pPr>
              <w:spacing w:after="0"/>
              <w:ind w:firstLine="0"/>
              <w:jc w:val="center"/>
              <w:rPr>
                <w:sz w:val="18"/>
                <w:szCs w:val="18"/>
              </w:rPr>
            </w:pPr>
            <w:r w:rsidRPr="00F23FA0">
              <w:rPr>
                <w:sz w:val="18"/>
                <w:szCs w:val="18"/>
              </w:rPr>
              <w:t>14 000</w:t>
            </w:r>
          </w:p>
        </w:tc>
      </w:tr>
      <w:tr w:rsidR="00BC2322" w:rsidRPr="00F23FA0" w14:paraId="62ADDFD4" w14:textId="77777777" w:rsidTr="00981401">
        <w:trPr>
          <w:trHeight w:val="142"/>
        </w:trPr>
        <w:tc>
          <w:tcPr>
            <w:tcW w:w="2840" w:type="dxa"/>
          </w:tcPr>
          <w:p w14:paraId="3208DD25" w14:textId="77777777" w:rsidR="00BC2322" w:rsidRPr="00F23FA0" w:rsidRDefault="00BC2322" w:rsidP="00981401">
            <w:pPr>
              <w:spacing w:after="0"/>
              <w:ind w:firstLine="0"/>
              <w:rPr>
                <w:i/>
                <w:sz w:val="18"/>
                <w:szCs w:val="18"/>
              </w:rPr>
            </w:pPr>
            <w:r w:rsidRPr="00F23FA0">
              <w:rPr>
                <w:i/>
                <w:sz w:val="18"/>
                <w:szCs w:val="18"/>
              </w:rPr>
              <w:t xml:space="preserve">Monitoringa departamenta veiktās </w:t>
            </w:r>
            <w:proofErr w:type="spellStart"/>
            <w:r w:rsidRPr="00F23FA0">
              <w:rPr>
                <w:i/>
                <w:sz w:val="18"/>
                <w:szCs w:val="18"/>
              </w:rPr>
              <w:t>kabeļoperatoru</w:t>
            </w:r>
            <w:proofErr w:type="spellEnd"/>
            <w:r w:rsidRPr="00F23FA0">
              <w:rPr>
                <w:i/>
                <w:sz w:val="18"/>
                <w:szCs w:val="18"/>
              </w:rPr>
              <w:t xml:space="preserve"> pārbaudes, audio un audiovizuālā satura pārbaudes (skaits) </w:t>
            </w:r>
          </w:p>
        </w:tc>
        <w:tc>
          <w:tcPr>
            <w:tcW w:w="1246" w:type="dxa"/>
          </w:tcPr>
          <w:p w14:paraId="19189A21" w14:textId="77777777" w:rsidR="00BC2322" w:rsidRPr="00F23FA0" w:rsidRDefault="00BC2322" w:rsidP="00981401">
            <w:pPr>
              <w:spacing w:after="0"/>
              <w:ind w:firstLine="0"/>
              <w:jc w:val="center"/>
              <w:rPr>
                <w:sz w:val="18"/>
                <w:szCs w:val="18"/>
              </w:rPr>
            </w:pPr>
            <w:r w:rsidRPr="00F23FA0">
              <w:rPr>
                <w:sz w:val="18"/>
                <w:szCs w:val="18"/>
              </w:rPr>
              <w:t>157</w:t>
            </w:r>
          </w:p>
        </w:tc>
        <w:tc>
          <w:tcPr>
            <w:tcW w:w="1247" w:type="dxa"/>
          </w:tcPr>
          <w:p w14:paraId="5FDD949D" w14:textId="77777777" w:rsidR="00BC2322" w:rsidRPr="00F23FA0" w:rsidRDefault="00BC2322" w:rsidP="00981401">
            <w:pPr>
              <w:spacing w:after="0"/>
              <w:ind w:firstLine="0"/>
              <w:jc w:val="center"/>
              <w:rPr>
                <w:sz w:val="18"/>
                <w:szCs w:val="18"/>
              </w:rPr>
            </w:pPr>
            <w:r w:rsidRPr="00F23FA0">
              <w:rPr>
                <w:sz w:val="18"/>
                <w:szCs w:val="18"/>
              </w:rPr>
              <w:t>150</w:t>
            </w:r>
          </w:p>
        </w:tc>
        <w:tc>
          <w:tcPr>
            <w:tcW w:w="1247" w:type="dxa"/>
          </w:tcPr>
          <w:p w14:paraId="529B46D1" w14:textId="77777777" w:rsidR="00BC2322" w:rsidRPr="00F23FA0" w:rsidRDefault="00BC2322" w:rsidP="00981401">
            <w:pPr>
              <w:spacing w:after="0"/>
              <w:ind w:firstLine="0"/>
              <w:jc w:val="center"/>
              <w:rPr>
                <w:sz w:val="18"/>
                <w:szCs w:val="18"/>
              </w:rPr>
            </w:pPr>
            <w:r w:rsidRPr="00F23FA0">
              <w:rPr>
                <w:strike/>
                <w:sz w:val="18"/>
                <w:szCs w:val="18"/>
              </w:rPr>
              <w:t>-</w:t>
            </w:r>
          </w:p>
        </w:tc>
        <w:tc>
          <w:tcPr>
            <w:tcW w:w="1245" w:type="dxa"/>
          </w:tcPr>
          <w:p w14:paraId="29F89C77" w14:textId="77777777" w:rsidR="00BC2322" w:rsidRPr="00F23FA0" w:rsidRDefault="00BC2322" w:rsidP="00981401">
            <w:pPr>
              <w:spacing w:after="0"/>
              <w:ind w:firstLine="0"/>
              <w:jc w:val="center"/>
              <w:rPr>
                <w:sz w:val="18"/>
                <w:szCs w:val="18"/>
              </w:rPr>
            </w:pPr>
            <w:r w:rsidRPr="00F23FA0">
              <w:rPr>
                <w:strike/>
                <w:sz w:val="18"/>
                <w:szCs w:val="18"/>
              </w:rPr>
              <w:t>-</w:t>
            </w:r>
          </w:p>
        </w:tc>
        <w:tc>
          <w:tcPr>
            <w:tcW w:w="1249" w:type="dxa"/>
          </w:tcPr>
          <w:p w14:paraId="41974138" w14:textId="77777777" w:rsidR="00BC2322" w:rsidRPr="00F23FA0" w:rsidRDefault="00BC2322" w:rsidP="00981401">
            <w:pPr>
              <w:spacing w:after="0"/>
              <w:ind w:firstLine="0"/>
              <w:jc w:val="center"/>
              <w:rPr>
                <w:sz w:val="18"/>
                <w:szCs w:val="18"/>
              </w:rPr>
            </w:pPr>
            <w:r w:rsidRPr="00F23FA0">
              <w:rPr>
                <w:strike/>
                <w:sz w:val="18"/>
                <w:szCs w:val="18"/>
              </w:rPr>
              <w:t>-</w:t>
            </w:r>
          </w:p>
        </w:tc>
      </w:tr>
      <w:tr w:rsidR="00BC2322" w:rsidRPr="00F23FA0" w14:paraId="65228A7E" w14:textId="77777777" w:rsidTr="00981401">
        <w:trPr>
          <w:trHeight w:val="142"/>
        </w:trPr>
        <w:tc>
          <w:tcPr>
            <w:tcW w:w="2840" w:type="dxa"/>
          </w:tcPr>
          <w:p w14:paraId="4370A3BA" w14:textId="77777777" w:rsidR="00BC2322" w:rsidRPr="00F23FA0" w:rsidRDefault="00BC2322" w:rsidP="00981401">
            <w:pPr>
              <w:spacing w:after="0"/>
              <w:ind w:firstLine="0"/>
              <w:rPr>
                <w:i/>
                <w:sz w:val="18"/>
                <w:szCs w:val="18"/>
              </w:rPr>
            </w:pPr>
            <w:r w:rsidRPr="00F23FA0">
              <w:rPr>
                <w:i/>
                <w:iCs/>
                <w:sz w:val="18"/>
                <w:szCs w:val="18"/>
              </w:rPr>
              <w:t>Monitoringa departamenta veiktās audio un audiovizuālā satura pārbaudes (skaits)</w:t>
            </w:r>
          </w:p>
        </w:tc>
        <w:tc>
          <w:tcPr>
            <w:tcW w:w="1246" w:type="dxa"/>
          </w:tcPr>
          <w:p w14:paraId="5345FCFF" w14:textId="77777777" w:rsidR="00BC2322" w:rsidRPr="00F23FA0" w:rsidRDefault="00BC2322" w:rsidP="00981401">
            <w:pPr>
              <w:spacing w:after="0"/>
              <w:ind w:firstLine="0"/>
              <w:jc w:val="center"/>
              <w:rPr>
                <w:sz w:val="18"/>
                <w:szCs w:val="18"/>
              </w:rPr>
            </w:pPr>
            <w:r w:rsidRPr="00F23FA0">
              <w:rPr>
                <w:sz w:val="18"/>
                <w:szCs w:val="18"/>
              </w:rPr>
              <w:t>-</w:t>
            </w:r>
          </w:p>
        </w:tc>
        <w:tc>
          <w:tcPr>
            <w:tcW w:w="1247" w:type="dxa"/>
          </w:tcPr>
          <w:p w14:paraId="3F07A817" w14:textId="77777777" w:rsidR="00BC2322" w:rsidRPr="00F23FA0" w:rsidRDefault="00BC2322" w:rsidP="00981401">
            <w:pPr>
              <w:spacing w:after="0"/>
              <w:ind w:firstLine="0"/>
              <w:jc w:val="center"/>
              <w:rPr>
                <w:sz w:val="18"/>
                <w:szCs w:val="18"/>
              </w:rPr>
            </w:pPr>
            <w:r w:rsidRPr="00F23FA0">
              <w:rPr>
                <w:sz w:val="18"/>
                <w:szCs w:val="18"/>
              </w:rPr>
              <w:t>-</w:t>
            </w:r>
          </w:p>
        </w:tc>
        <w:tc>
          <w:tcPr>
            <w:tcW w:w="1247" w:type="dxa"/>
          </w:tcPr>
          <w:p w14:paraId="23C851F3" w14:textId="77777777" w:rsidR="00BC2322" w:rsidRPr="00F23FA0" w:rsidRDefault="00BC2322" w:rsidP="00981401">
            <w:pPr>
              <w:spacing w:after="0"/>
              <w:ind w:firstLine="0"/>
              <w:jc w:val="center"/>
              <w:rPr>
                <w:strike/>
                <w:sz w:val="18"/>
                <w:szCs w:val="18"/>
              </w:rPr>
            </w:pPr>
            <w:r w:rsidRPr="00F23FA0">
              <w:rPr>
                <w:sz w:val="18"/>
                <w:szCs w:val="18"/>
              </w:rPr>
              <w:t>125</w:t>
            </w:r>
          </w:p>
        </w:tc>
        <w:tc>
          <w:tcPr>
            <w:tcW w:w="1245" w:type="dxa"/>
          </w:tcPr>
          <w:p w14:paraId="56FC97B7" w14:textId="77777777" w:rsidR="00BC2322" w:rsidRPr="00F23FA0" w:rsidRDefault="00BC2322" w:rsidP="00981401">
            <w:pPr>
              <w:spacing w:after="0"/>
              <w:ind w:firstLine="0"/>
              <w:jc w:val="center"/>
              <w:rPr>
                <w:strike/>
                <w:sz w:val="18"/>
                <w:szCs w:val="18"/>
              </w:rPr>
            </w:pPr>
            <w:r w:rsidRPr="00F23FA0">
              <w:rPr>
                <w:sz w:val="18"/>
                <w:szCs w:val="18"/>
              </w:rPr>
              <w:t>130</w:t>
            </w:r>
          </w:p>
        </w:tc>
        <w:tc>
          <w:tcPr>
            <w:tcW w:w="1249" w:type="dxa"/>
          </w:tcPr>
          <w:p w14:paraId="3355296A" w14:textId="77777777" w:rsidR="00BC2322" w:rsidRPr="00F23FA0" w:rsidRDefault="00BC2322" w:rsidP="00981401">
            <w:pPr>
              <w:spacing w:after="0"/>
              <w:ind w:firstLine="0"/>
              <w:jc w:val="center"/>
              <w:rPr>
                <w:strike/>
                <w:sz w:val="18"/>
                <w:szCs w:val="18"/>
              </w:rPr>
            </w:pPr>
            <w:r w:rsidRPr="00F23FA0">
              <w:rPr>
                <w:sz w:val="18"/>
                <w:szCs w:val="18"/>
              </w:rPr>
              <w:t>135</w:t>
            </w:r>
          </w:p>
        </w:tc>
      </w:tr>
      <w:tr w:rsidR="00BC2322" w:rsidRPr="00F23FA0" w14:paraId="5564DB29" w14:textId="77777777" w:rsidTr="00981401">
        <w:trPr>
          <w:trHeight w:val="142"/>
        </w:trPr>
        <w:tc>
          <w:tcPr>
            <w:tcW w:w="2840" w:type="dxa"/>
          </w:tcPr>
          <w:p w14:paraId="7927EC72" w14:textId="77777777" w:rsidR="00BC2322" w:rsidRPr="00F23FA0" w:rsidRDefault="00BC2322" w:rsidP="00981401">
            <w:pPr>
              <w:spacing w:after="0"/>
              <w:ind w:firstLine="0"/>
              <w:rPr>
                <w:i/>
                <w:sz w:val="18"/>
                <w:szCs w:val="18"/>
              </w:rPr>
            </w:pPr>
            <w:r w:rsidRPr="00F23FA0">
              <w:rPr>
                <w:i/>
                <w:sz w:val="18"/>
                <w:szCs w:val="18"/>
              </w:rPr>
              <w:t xml:space="preserve">Monitoringa departamenta veiktās pārbaudes interneta un sociālo mediju vidē (skaits) </w:t>
            </w:r>
          </w:p>
        </w:tc>
        <w:tc>
          <w:tcPr>
            <w:tcW w:w="1246" w:type="dxa"/>
          </w:tcPr>
          <w:p w14:paraId="0BA6C81B" w14:textId="77777777" w:rsidR="00BC2322" w:rsidRPr="00F23FA0" w:rsidRDefault="00BC2322" w:rsidP="00981401">
            <w:pPr>
              <w:spacing w:after="0"/>
              <w:ind w:firstLine="0"/>
              <w:jc w:val="center"/>
              <w:rPr>
                <w:sz w:val="18"/>
                <w:szCs w:val="18"/>
              </w:rPr>
            </w:pPr>
            <w:r w:rsidRPr="00F23FA0">
              <w:rPr>
                <w:sz w:val="18"/>
                <w:szCs w:val="18"/>
              </w:rPr>
              <w:t>120</w:t>
            </w:r>
          </w:p>
        </w:tc>
        <w:tc>
          <w:tcPr>
            <w:tcW w:w="1247" w:type="dxa"/>
          </w:tcPr>
          <w:p w14:paraId="18575C7F" w14:textId="77777777" w:rsidR="00BC2322" w:rsidRPr="00F23FA0" w:rsidRDefault="00BC2322" w:rsidP="00981401">
            <w:pPr>
              <w:spacing w:after="0"/>
              <w:ind w:firstLine="0"/>
              <w:jc w:val="center"/>
              <w:rPr>
                <w:sz w:val="18"/>
                <w:szCs w:val="18"/>
              </w:rPr>
            </w:pPr>
            <w:r w:rsidRPr="00F23FA0">
              <w:rPr>
                <w:sz w:val="18"/>
                <w:szCs w:val="18"/>
              </w:rPr>
              <w:t>100</w:t>
            </w:r>
          </w:p>
        </w:tc>
        <w:tc>
          <w:tcPr>
            <w:tcW w:w="1247" w:type="dxa"/>
          </w:tcPr>
          <w:p w14:paraId="6A843FD0" w14:textId="77777777" w:rsidR="00BC2322" w:rsidRPr="00F23FA0" w:rsidRDefault="00BC2322" w:rsidP="00981401">
            <w:pPr>
              <w:spacing w:after="0"/>
              <w:ind w:firstLine="0"/>
              <w:jc w:val="center"/>
              <w:rPr>
                <w:sz w:val="18"/>
                <w:szCs w:val="18"/>
              </w:rPr>
            </w:pPr>
            <w:r w:rsidRPr="00F23FA0">
              <w:rPr>
                <w:sz w:val="18"/>
                <w:szCs w:val="18"/>
              </w:rPr>
              <w:t>100</w:t>
            </w:r>
          </w:p>
        </w:tc>
        <w:tc>
          <w:tcPr>
            <w:tcW w:w="1245" w:type="dxa"/>
          </w:tcPr>
          <w:p w14:paraId="6E90F9EF" w14:textId="77777777" w:rsidR="00BC2322" w:rsidRPr="00F23FA0" w:rsidRDefault="00BC2322" w:rsidP="00981401">
            <w:pPr>
              <w:spacing w:after="0"/>
              <w:ind w:firstLine="0"/>
              <w:jc w:val="center"/>
              <w:rPr>
                <w:sz w:val="18"/>
                <w:szCs w:val="18"/>
              </w:rPr>
            </w:pPr>
            <w:r w:rsidRPr="00F23FA0">
              <w:rPr>
                <w:sz w:val="18"/>
                <w:szCs w:val="18"/>
              </w:rPr>
              <w:t>120</w:t>
            </w:r>
          </w:p>
        </w:tc>
        <w:tc>
          <w:tcPr>
            <w:tcW w:w="1249" w:type="dxa"/>
          </w:tcPr>
          <w:p w14:paraId="4AD12AD4" w14:textId="77777777" w:rsidR="00BC2322" w:rsidRPr="00F23FA0" w:rsidRDefault="00BC2322" w:rsidP="00981401">
            <w:pPr>
              <w:spacing w:after="0"/>
              <w:ind w:firstLine="0"/>
              <w:jc w:val="center"/>
              <w:rPr>
                <w:sz w:val="18"/>
                <w:szCs w:val="18"/>
              </w:rPr>
            </w:pPr>
            <w:r w:rsidRPr="00F23FA0">
              <w:rPr>
                <w:sz w:val="18"/>
                <w:szCs w:val="18"/>
              </w:rPr>
              <w:t>140</w:t>
            </w:r>
          </w:p>
        </w:tc>
      </w:tr>
    </w:tbl>
    <w:p w14:paraId="19388D10" w14:textId="77777777" w:rsidR="00BC2322" w:rsidRPr="00F23FA0" w:rsidRDefault="00BC2322" w:rsidP="00BC2322">
      <w:pPr>
        <w:spacing w:before="240" w:after="0"/>
        <w:ind w:firstLine="0"/>
        <w:jc w:val="center"/>
        <w:rPr>
          <w:rFonts w:eastAsia="Calibri"/>
          <w:b/>
          <w:bCs/>
          <w:u w:val="single"/>
        </w:rPr>
      </w:pPr>
      <w:bookmarkStart w:id="4" w:name="_Hlk83640167"/>
      <w:bookmarkEnd w:id="3"/>
      <w:r w:rsidRPr="00F23FA0">
        <w:rPr>
          <w:rFonts w:eastAsia="Calibri"/>
          <w:b/>
          <w:bCs/>
          <w:u w:val="single"/>
        </w:rPr>
        <w:lastRenderedPageBreak/>
        <w:t xml:space="preserve">Prioritārajiem pasākumiem </w:t>
      </w:r>
    </w:p>
    <w:p w14:paraId="29885822" w14:textId="77777777" w:rsidR="00BC2322" w:rsidRPr="00F23FA0" w:rsidRDefault="00BC2322" w:rsidP="00BC2322">
      <w:pPr>
        <w:spacing w:after="240"/>
        <w:ind w:firstLine="0"/>
        <w:jc w:val="center"/>
        <w:rPr>
          <w:b/>
          <w:bCs/>
          <w:u w:val="single"/>
        </w:rPr>
      </w:pPr>
      <w:r w:rsidRPr="00F23FA0">
        <w:rPr>
          <w:rFonts w:eastAsia="Calibri"/>
          <w:b/>
          <w:bCs/>
          <w:u w:val="single"/>
        </w:rPr>
        <w:t>papildu piešķirtais finansējums no 202</w:t>
      </w:r>
      <w:r>
        <w:rPr>
          <w:rFonts w:eastAsia="Calibri"/>
          <w:b/>
          <w:bCs/>
          <w:u w:val="single"/>
        </w:rPr>
        <w:t>4</w:t>
      </w:r>
      <w:r w:rsidRPr="00F23FA0">
        <w:rPr>
          <w:rFonts w:eastAsia="Calibri"/>
          <w:b/>
          <w:bCs/>
          <w:u w:val="single"/>
        </w:rPr>
        <w:t>.</w:t>
      </w:r>
      <w:r w:rsidRPr="00F23FA0">
        <w:rPr>
          <w:b/>
          <w:bCs/>
          <w:u w:val="single"/>
        </w:rPr>
        <w:t xml:space="preserve"> līdz 202</w:t>
      </w:r>
      <w:r>
        <w:rPr>
          <w:b/>
          <w:bCs/>
          <w:u w:val="single"/>
        </w:rPr>
        <w:t>6</w:t>
      </w:r>
      <w:r w:rsidRPr="00F23FA0">
        <w:rPr>
          <w:b/>
          <w:bCs/>
          <w:u w:val="single"/>
        </w:rPr>
        <w:t>. gadam</w:t>
      </w:r>
    </w:p>
    <w:tbl>
      <w:tblPr>
        <w:tblStyle w:val="TableGrid1"/>
        <w:tblW w:w="5006" w:type="pct"/>
        <w:jc w:val="center"/>
        <w:tblLook w:val="04A0" w:firstRow="1" w:lastRow="0" w:firstColumn="1" w:lastColumn="0" w:noHBand="0" w:noVBand="1"/>
      </w:tblPr>
      <w:tblGrid>
        <w:gridCol w:w="552"/>
        <w:gridCol w:w="4113"/>
        <w:gridCol w:w="1083"/>
        <w:gridCol w:w="1081"/>
        <w:gridCol w:w="1136"/>
        <w:gridCol w:w="1107"/>
      </w:tblGrid>
      <w:tr w:rsidR="00BC2322" w:rsidRPr="00F23FA0" w14:paraId="26A242E7" w14:textId="77777777" w:rsidTr="00981401">
        <w:trPr>
          <w:tblHeader/>
          <w:jc w:val="center"/>
        </w:trPr>
        <w:tc>
          <w:tcPr>
            <w:tcW w:w="304" w:type="pct"/>
            <w:vMerge w:val="restart"/>
            <w:vAlign w:val="center"/>
          </w:tcPr>
          <w:p w14:paraId="6EA9E877" w14:textId="77777777" w:rsidR="00BC2322" w:rsidRPr="00F23FA0" w:rsidRDefault="00BC2322" w:rsidP="00981401">
            <w:pPr>
              <w:spacing w:after="0"/>
              <w:ind w:firstLine="0"/>
              <w:jc w:val="center"/>
              <w:rPr>
                <w:rFonts w:eastAsia="Calibri"/>
                <w:sz w:val="18"/>
                <w:szCs w:val="18"/>
              </w:rPr>
            </w:pPr>
            <w:r w:rsidRPr="00F23FA0">
              <w:rPr>
                <w:rFonts w:eastAsia="Calibri"/>
                <w:sz w:val="18"/>
                <w:szCs w:val="18"/>
              </w:rPr>
              <w:t>Nr.</w:t>
            </w:r>
          </w:p>
          <w:p w14:paraId="07480E73" w14:textId="77777777" w:rsidR="00BC2322" w:rsidRPr="00F23FA0" w:rsidRDefault="00BC2322" w:rsidP="00981401">
            <w:pPr>
              <w:spacing w:after="0"/>
              <w:ind w:firstLine="0"/>
              <w:jc w:val="center"/>
              <w:rPr>
                <w:rFonts w:eastAsia="Calibri"/>
                <w:sz w:val="18"/>
                <w:szCs w:val="18"/>
              </w:rPr>
            </w:pPr>
            <w:r w:rsidRPr="00F23FA0">
              <w:rPr>
                <w:rFonts w:eastAsia="Calibri"/>
                <w:sz w:val="18"/>
                <w:szCs w:val="18"/>
              </w:rPr>
              <w:t>p.k.</w:t>
            </w:r>
          </w:p>
        </w:tc>
        <w:tc>
          <w:tcPr>
            <w:tcW w:w="2267" w:type="pct"/>
            <w:vMerge w:val="restart"/>
            <w:vAlign w:val="center"/>
          </w:tcPr>
          <w:p w14:paraId="725F16EF" w14:textId="77777777" w:rsidR="00BC2322" w:rsidRPr="00B4737D" w:rsidRDefault="00BC2322" w:rsidP="00981401">
            <w:pPr>
              <w:spacing w:after="0"/>
              <w:ind w:firstLine="0"/>
              <w:rPr>
                <w:rFonts w:eastAsia="Calibri"/>
                <w:b/>
                <w:bCs/>
                <w:sz w:val="18"/>
                <w:szCs w:val="18"/>
              </w:rPr>
            </w:pPr>
            <w:r w:rsidRPr="00B4737D">
              <w:rPr>
                <w:rFonts w:eastAsia="Calibri"/>
                <w:b/>
                <w:bCs/>
                <w:sz w:val="18"/>
                <w:szCs w:val="18"/>
              </w:rPr>
              <w:t xml:space="preserve">Pasākuma nosaukums </w:t>
            </w:r>
          </w:p>
          <w:p w14:paraId="44FFC1C4" w14:textId="77777777" w:rsidR="00BC2322" w:rsidRPr="00B4737D" w:rsidRDefault="00BC2322" w:rsidP="00981401">
            <w:pPr>
              <w:spacing w:after="0"/>
              <w:ind w:firstLine="0"/>
              <w:rPr>
                <w:rFonts w:eastAsia="Calibri"/>
                <w:b/>
                <w:bCs/>
                <w:i/>
                <w:sz w:val="18"/>
                <w:szCs w:val="18"/>
              </w:rPr>
            </w:pPr>
            <w:r w:rsidRPr="00B4737D">
              <w:rPr>
                <w:rFonts w:eastAsia="Calibri"/>
                <w:b/>
                <w:bCs/>
                <w:i/>
                <w:sz w:val="18"/>
                <w:szCs w:val="18"/>
              </w:rPr>
              <w:t xml:space="preserve">Darbības apraksts ar norādi uz līdzekļu izlietojumu </w:t>
            </w:r>
          </w:p>
          <w:p w14:paraId="22B94842" w14:textId="77777777" w:rsidR="00BC2322" w:rsidRPr="00F23FA0" w:rsidRDefault="00BC2322" w:rsidP="00981401">
            <w:pPr>
              <w:spacing w:after="0"/>
              <w:ind w:firstLine="0"/>
              <w:rPr>
                <w:rFonts w:eastAsia="Calibri"/>
                <w:sz w:val="18"/>
                <w:szCs w:val="18"/>
              </w:rPr>
            </w:pPr>
            <w:r w:rsidRPr="00F23FA0">
              <w:rPr>
                <w:rFonts w:eastAsia="Calibri"/>
                <w:sz w:val="18"/>
                <w:szCs w:val="18"/>
              </w:rPr>
              <w:t xml:space="preserve">      Darbības rezultāts</w:t>
            </w:r>
          </w:p>
          <w:p w14:paraId="3915CD77" w14:textId="77777777" w:rsidR="00BC2322" w:rsidRPr="00F23FA0" w:rsidRDefault="00BC2322" w:rsidP="00981401">
            <w:pPr>
              <w:spacing w:after="0"/>
              <w:ind w:left="603" w:firstLine="0"/>
              <w:jc w:val="left"/>
              <w:rPr>
                <w:rFonts w:eastAsia="Calibri"/>
                <w:i/>
                <w:sz w:val="18"/>
                <w:szCs w:val="18"/>
              </w:rPr>
            </w:pPr>
            <w:r w:rsidRPr="00F23FA0">
              <w:rPr>
                <w:rFonts w:eastAsia="Calibri"/>
                <w:i/>
                <w:sz w:val="18"/>
                <w:szCs w:val="18"/>
              </w:rPr>
              <w:t>Rezultatīvais rādītājs</w:t>
            </w:r>
          </w:p>
          <w:p w14:paraId="14781EA2" w14:textId="77777777" w:rsidR="00BC2322" w:rsidRPr="00F23FA0" w:rsidRDefault="00BC2322" w:rsidP="00981401">
            <w:pPr>
              <w:spacing w:after="0"/>
              <w:ind w:left="36" w:right="-125" w:firstLine="0"/>
              <w:jc w:val="left"/>
              <w:rPr>
                <w:rFonts w:eastAsia="Calibri"/>
                <w:sz w:val="18"/>
                <w:szCs w:val="18"/>
              </w:rPr>
            </w:pPr>
            <w:r w:rsidRPr="00F23FA0">
              <w:rPr>
                <w:rFonts w:eastAsia="Calibri"/>
                <w:sz w:val="18"/>
                <w:szCs w:val="18"/>
              </w:rPr>
              <w:t>Programmas (apakšprogrammas) kods un nosaukums</w:t>
            </w:r>
          </w:p>
        </w:tc>
        <w:tc>
          <w:tcPr>
            <w:tcW w:w="1819" w:type="pct"/>
            <w:gridSpan w:val="3"/>
            <w:vAlign w:val="center"/>
          </w:tcPr>
          <w:p w14:paraId="5F3BDC81" w14:textId="77777777" w:rsidR="00BC2322" w:rsidRPr="00F23FA0" w:rsidRDefault="00BC2322" w:rsidP="00981401">
            <w:pPr>
              <w:spacing w:after="0"/>
              <w:ind w:firstLine="0"/>
              <w:jc w:val="center"/>
              <w:rPr>
                <w:rFonts w:eastAsia="Calibri"/>
                <w:sz w:val="18"/>
                <w:szCs w:val="18"/>
              </w:rPr>
            </w:pPr>
            <w:r w:rsidRPr="00B4737D">
              <w:rPr>
                <w:rFonts w:eastAsia="Calibri"/>
                <w:b/>
                <w:bCs/>
                <w:sz w:val="18"/>
                <w:szCs w:val="18"/>
              </w:rPr>
              <w:t>Izdevumi</w:t>
            </w:r>
            <w:r w:rsidRPr="00F23FA0">
              <w:rPr>
                <w:rFonts w:eastAsia="Calibri"/>
                <w:sz w:val="18"/>
                <w:szCs w:val="18"/>
              </w:rPr>
              <w:t xml:space="preserve">,  </w:t>
            </w:r>
            <w:proofErr w:type="spellStart"/>
            <w:r w:rsidRPr="00F23FA0">
              <w:rPr>
                <w:rFonts w:eastAsia="Calibri"/>
                <w:i/>
                <w:sz w:val="18"/>
                <w:szCs w:val="18"/>
              </w:rPr>
              <w:t>euro</w:t>
            </w:r>
            <w:proofErr w:type="spellEnd"/>
            <w:r w:rsidRPr="00F23FA0">
              <w:rPr>
                <w:rFonts w:eastAsia="Calibri"/>
                <w:sz w:val="18"/>
                <w:szCs w:val="18"/>
              </w:rPr>
              <w:t xml:space="preserve"> /</w:t>
            </w:r>
          </w:p>
          <w:p w14:paraId="16872EC9" w14:textId="77777777" w:rsidR="00BC2322" w:rsidRPr="00F23FA0" w:rsidRDefault="00BC2322" w:rsidP="00981401">
            <w:pPr>
              <w:spacing w:after="0"/>
              <w:ind w:firstLine="0"/>
              <w:jc w:val="center"/>
              <w:rPr>
                <w:rFonts w:eastAsia="Calibri"/>
                <w:sz w:val="18"/>
                <w:szCs w:val="18"/>
              </w:rPr>
            </w:pPr>
            <w:r w:rsidRPr="00F23FA0">
              <w:rPr>
                <w:rFonts w:eastAsia="Calibri"/>
                <w:sz w:val="18"/>
                <w:szCs w:val="18"/>
              </w:rPr>
              <w:t xml:space="preserve"> rādītāji,</w:t>
            </w:r>
            <w:r w:rsidRPr="00F23FA0">
              <w:rPr>
                <w:rFonts w:eastAsia="Calibri"/>
                <w:i/>
                <w:sz w:val="18"/>
                <w:szCs w:val="18"/>
              </w:rPr>
              <w:t xml:space="preserve"> vērtība</w:t>
            </w:r>
            <w:r w:rsidRPr="00F23FA0">
              <w:rPr>
                <w:rFonts w:eastAsia="Calibri"/>
                <w:sz w:val="18"/>
                <w:szCs w:val="18"/>
              </w:rPr>
              <w:t xml:space="preserve"> </w:t>
            </w:r>
          </w:p>
        </w:tc>
        <w:tc>
          <w:tcPr>
            <w:tcW w:w="610" w:type="pct"/>
            <w:vAlign w:val="center"/>
          </w:tcPr>
          <w:p w14:paraId="5B1A9A67" w14:textId="77777777" w:rsidR="00BC2322" w:rsidRPr="00F23FA0" w:rsidRDefault="00BC2322" w:rsidP="00981401">
            <w:pPr>
              <w:spacing w:after="0"/>
              <w:ind w:firstLine="0"/>
              <w:jc w:val="center"/>
              <w:rPr>
                <w:rFonts w:eastAsia="Calibri"/>
                <w:sz w:val="18"/>
                <w:szCs w:val="18"/>
              </w:rPr>
            </w:pPr>
            <w:r w:rsidRPr="00F23FA0">
              <w:rPr>
                <w:rFonts w:eastAsia="Calibri"/>
                <w:sz w:val="18"/>
                <w:szCs w:val="18"/>
              </w:rPr>
              <w:t>Pamatojums</w:t>
            </w:r>
          </w:p>
        </w:tc>
      </w:tr>
      <w:tr w:rsidR="00BC2322" w:rsidRPr="00F23FA0" w14:paraId="30C74DFA" w14:textId="77777777" w:rsidTr="001552C9">
        <w:trPr>
          <w:tblHeader/>
          <w:jc w:val="center"/>
        </w:trPr>
        <w:tc>
          <w:tcPr>
            <w:tcW w:w="304" w:type="pct"/>
            <w:vMerge/>
            <w:vAlign w:val="center"/>
          </w:tcPr>
          <w:p w14:paraId="39ED5775" w14:textId="77777777" w:rsidR="00BC2322" w:rsidRPr="00F23FA0" w:rsidRDefault="00BC2322" w:rsidP="00981401">
            <w:pPr>
              <w:spacing w:after="0"/>
              <w:ind w:firstLine="0"/>
              <w:jc w:val="center"/>
              <w:rPr>
                <w:rFonts w:eastAsia="Calibri"/>
                <w:sz w:val="18"/>
                <w:szCs w:val="18"/>
              </w:rPr>
            </w:pPr>
          </w:p>
        </w:tc>
        <w:tc>
          <w:tcPr>
            <w:tcW w:w="2267" w:type="pct"/>
            <w:vMerge/>
            <w:vAlign w:val="center"/>
          </w:tcPr>
          <w:p w14:paraId="6140FE8A" w14:textId="77777777" w:rsidR="00BC2322" w:rsidRPr="00F23FA0" w:rsidRDefault="00BC2322" w:rsidP="00981401">
            <w:pPr>
              <w:spacing w:after="0"/>
              <w:ind w:firstLine="0"/>
              <w:jc w:val="center"/>
              <w:rPr>
                <w:rFonts w:eastAsia="Calibri"/>
                <w:sz w:val="18"/>
                <w:szCs w:val="18"/>
              </w:rPr>
            </w:pPr>
          </w:p>
        </w:tc>
        <w:tc>
          <w:tcPr>
            <w:tcW w:w="597" w:type="pct"/>
            <w:vAlign w:val="center"/>
          </w:tcPr>
          <w:p w14:paraId="1571E893" w14:textId="77777777" w:rsidR="00BC2322" w:rsidRPr="00F23FA0" w:rsidRDefault="00BC2322" w:rsidP="00981401">
            <w:pPr>
              <w:spacing w:after="0"/>
              <w:ind w:firstLine="0"/>
              <w:jc w:val="center"/>
              <w:rPr>
                <w:rFonts w:eastAsia="Calibri"/>
                <w:sz w:val="18"/>
                <w:szCs w:val="18"/>
              </w:rPr>
            </w:pPr>
            <w:r w:rsidRPr="00F23FA0">
              <w:rPr>
                <w:rFonts w:eastAsia="Calibri"/>
                <w:sz w:val="18"/>
                <w:szCs w:val="18"/>
              </w:rPr>
              <w:t>2024. gadā</w:t>
            </w:r>
          </w:p>
        </w:tc>
        <w:tc>
          <w:tcPr>
            <w:tcW w:w="596" w:type="pct"/>
            <w:vAlign w:val="center"/>
          </w:tcPr>
          <w:p w14:paraId="4DF40D38" w14:textId="77777777" w:rsidR="00BC2322" w:rsidRPr="00F23FA0" w:rsidRDefault="00BC2322" w:rsidP="00981401">
            <w:pPr>
              <w:spacing w:after="0"/>
              <w:ind w:firstLine="0"/>
              <w:jc w:val="center"/>
              <w:rPr>
                <w:rFonts w:eastAsia="Calibri"/>
                <w:sz w:val="18"/>
                <w:szCs w:val="18"/>
              </w:rPr>
            </w:pPr>
            <w:r w:rsidRPr="00F23FA0">
              <w:rPr>
                <w:rFonts w:eastAsia="Calibri"/>
                <w:sz w:val="18"/>
                <w:szCs w:val="18"/>
              </w:rPr>
              <w:t xml:space="preserve">2025. gadā </w:t>
            </w:r>
          </w:p>
        </w:tc>
        <w:tc>
          <w:tcPr>
            <w:tcW w:w="626" w:type="pct"/>
            <w:vAlign w:val="center"/>
          </w:tcPr>
          <w:p w14:paraId="26ABF191" w14:textId="77777777" w:rsidR="00BC2322" w:rsidRPr="00F23FA0" w:rsidRDefault="00BC2322" w:rsidP="00981401">
            <w:pPr>
              <w:spacing w:after="0"/>
              <w:ind w:firstLine="0"/>
              <w:jc w:val="center"/>
              <w:rPr>
                <w:rFonts w:eastAsia="Calibri"/>
                <w:sz w:val="18"/>
                <w:szCs w:val="18"/>
              </w:rPr>
            </w:pPr>
            <w:r w:rsidRPr="00F23FA0">
              <w:rPr>
                <w:rFonts w:eastAsia="Calibri"/>
                <w:sz w:val="18"/>
                <w:szCs w:val="18"/>
              </w:rPr>
              <w:t xml:space="preserve">2026. gadā </w:t>
            </w:r>
          </w:p>
        </w:tc>
        <w:tc>
          <w:tcPr>
            <w:tcW w:w="610" w:type="pct"/>
          </w:tcPr>
          <w:p w14:paraId="2D5F0172" w14:textId="77777777" w:rsidR="00BC2322" w:rsidRPr="00F23FA0" w:rsidRDefault="00BC2322" w:rsidP="00981401">
            <w:pPr>
              <w:spacing w:after="0"/>
              <w:ind w:firstLine="0"/>
              <w:jc w:val="center"/>
              <w:rPr>
                <w:rFonts w:eastAsia="Calibri"/>
                <w:sz w:val="18"/>
                <w:szCs w:val="18"/>
              </w:rPr>
            </w:pPr>
          </w:p>
        </w:tc>
      </w:tr>
      <w:tr w:rsidR="00BC2322" w:rsidRPr="00F23FA0" w14:paraId="22BCE6D8" w14:textId="77777777" w:rsidTr="001552C9">
        <w:trPr>
          <w:trHeight w:val="142"/>
          <w:jc w:val="center"/>
        </w:trPr>
        <w:tc>
          <w:tcPr>
            <w:tcW w:w="304" w:type="pct"/>
            <w:vMerge w:val="restart"/>
            <w:tcBorders>
              <w:top w:val="single" w:sz="2" w:space="0" w:color="auto"/>
              <w:bottom w:val="single" w:sz="12" w:space="0" w:color="auto"/>
            </w:tcBorders>
          </w:tcPr>
          <w:p w14:paraId="6907484F" w14:textId="77777777" w:rsidR="00BC2322" w:rsidRPr="00F23FA0" w:rsidRDefault="00BC2322" w:rsidP="00981401">
            <w:pPr>
              <w:spacing w:after="0"/>
              <w:ind w:firstLine="0"/>
              <w:jc w:val="left"/>
              <w:rPr>
                <w:rFonts w:eastAsia="Calibri"/>
                <w:sz w:val="18"/>
              </w:rPr>
            </w:pPr>
            <w:r w:rsidRPr="00F23FA0">
              <w:rPr>
                <w:rFonts w:eastAsia="Calibri"/>
                <w:sz w:val="18"/>
              </w:rPr>
              <w:t>1.</w:t>
            </w:r>
          </w:p>
        </w:tc>
        <w:tc>
          <w:tcPr>
            <w:tcW w:w="2267" w:type="pct"/>
            <w:shd w:val="clear" w:color="auto" w:fill="D9D9D9"/>
          </w:tcPr>
          <w:p w14:paraId="576DEC65" w14:textId="77777777" w:rsidR="00BC2322" w:rsidRPr="00B4737D" w:rsidRDefault="00BC2322" w:rsidP="00981401">
            <w:pPr>
              <w:spacing w:after="0"/>
              <w:ind w:firstLine="0"/>
              <w:rPr>
                <w:rFonts w:eastAsia="Calibri"/>
                <w:b/>
                <w:bCs/>
                <w:i/>
                <w:sz w:val="18"/>
              </w:rPr>
            </w:pPr>
            <w:r w:rsidRPr="00B4737D">
              <w:rPr>
                <w:rFonts w:eastAsia="Calibri"/>
                <w:b/>
                <w:bCs/>
                <w:sz w:val="18"/>
                <w:szCs w:val="18"/>
              </w:rPr>
              <w:t>Aktuālie informatīvās telpas drošības pasākumi (</w:t>
            </w:r>
            <w:proofErr w:type="spellStart"/>
            <w:r w:rsidRPr="00B4737D">
              <w:rPr>
                <w:rFonts w:eastAsia="Calibri"/>
                <w:b/>
                <w:bCs/>
                <w:sz w:val="18"/>
                <w:szCs w:val="18"/>
              </w:rPr>
              <w:t>Mākoņtehnoloģiju</w:t>
            </w:r>
            <w:proofErr w:type="spellEnd"/>
            <w:r w:rsidRPr="00B4737D">
              <w:rPr>
                <w:rFonts w:eastAsia="Calibri"/>
                <w:b/>
                <w:bCs/>
                <w:sz w:val="18"/>
                <w:szCs w:val="18"/>
              </w:rPr>
              <w:t xml:space="preserve"> pakalpojums un sistēmas)</w:t>
            </w:r>
          </w:p>
        </w:tc>
        <w:tc>
          <w:tcPr>
            <w:tcW w:w="597" w:type="pct"/>
            <w:shd w:val="clear" w:color="auto" w:fill="D9D9D9"/>
          </w:tcPr>
          <w:p w14:paraId="2F12B589" w14:textId="77777777" w:rsidR="00BC2322" w:rsidRPr="00B4737D" w:rsidRDefault="00BC2322" w:rsidP="001552C9">
            <w:pPr>
              <w:spacing w:after="0"/>
              <w:ind w:firstLine="0"/>
              <w:jc w:val="right"/>
              <w:rPr>
                <w:rFonts w:eastAsia="Calibri"/>
                <w:b/>
                <w:bCs/>
                <w:sz w:val="18"/>
              </w:rPr>
            </w:pPr>
            <w:r w:rsidRPr="00B4737D">
              <w:rPr>
                <w:b/>
                <w:bCs/>
                <w:sz w:val="18"/>
              </w:rPr>
              <w:t>45 012</w:t>
            </w:r>
          </w:p>
        </w:tc>
        <w:tc>
          <w:tcPr>
            <w:tcW w:w="596" w:type="pct"/>
            <w:shd w:val="clear" w:color="auto" w:fill="D9D9D9"/>
          </w:tcPr>
          <w:p w14:paraId="7BCB103F" w14:textId="77777777" w:rsidR="00BC2322" w:rsidRPr="00B4737D" w:rsidRDefault="00BC2322" w:rsidP="001552C9">
            <w:pPr>
              <w:spacing w:after="0"/>
              <w:ind w:firstLine="0"/>
              <w:jc w:val="right"/>
              <w:rPr>
                <w:rFonts w:eastAsia="Calibri"/>
                <w:b/>
                <w:bCs/>
                <w:sz w:val="18"/>
              </w:rPr>
            </w:pPr>
            <w:r w:rsidRPr="00B4737D">
              <w:rPr>
                <w:b/>
                <w:bCs/>
                <w:sz w:val="18"/>
              </w:rPr>
              <w:t>45 012</w:t>
            </w:r>
          </w:p>
        </w:tc>
        <w:tc>
          <w:tcPr>
            <w:tcW w:w="626" w:type="pct"/>
            <w:shd w:val="clear" w:color="auto" w:fill="D9D9D9"/>
          </w:tcPr>
          <w:p w14:paraId="383B4C08" w14:textId="77777777" w:rsidR="00BC2322" w:rsidRPr="00B4737D" w:rsidRDefault="00BC2322" w:rsidP="001552C9">
            <w:pPr>
              <w:spacing w:after="0"/>
              <w:ind w:firstLine="0"/>
              <w:jc w:val="right"/>
              <w:rPr>
                <w:rFonts w:eastAsia="Calibri"/>
                <w:b/>
                <w:bCs/>
                <w:sz w:val="18"/>
                <w:szCs w:val="18"/>
              </w:rPr>
            </w:pPr>
            <w:r w:rsidRPr="00B4737D">
              <w:rPr>
                <w:rFonts w:eastAsia="Calibri"/>
                <w:b/>
                <w:bCs/>
                <w:sz w:val="18"/>
                <w:szCs w:val="18"/>
              </w:rPr>
              <w:t>45 012</w:t>
            </w:r>
          </w:p>
        </w:tc>
        <w:tc>
          <w:tcPr>
            <w:tcW w:w="610" w:type="pct"/>
            <w:vMerge w:val="restart"/>
            <w:tcBorders>
              <w:top w:val="single" w:sz="2" w:space="0" w:color="auto"/>
              <w:bottom w:val="single" w:sz="12" w:space="0" w:color="auto"/>
            </w:tcBorders>
          </w:tcPr>
          <w:p w14:paraId="55E08E38" w14:textId="77777777" w:rsidR="00BC2322" w:rsidRPr="00F23FA0" w:rsidRDefault="00BC2322" w:rsidP="00981401">
            <w:pPr>
              <w:spacing w:after="0"/>
              <w:ind w:firstLine="0"/>
              <w:jc w:val="left"/>
              <w:rPr>
                <w:rFonts w:eastAsia="Calibri"/>
                <w:sz w:val="18"/>
              </w:rPr>
            </w:pPr>
            <w:r w:rsidRPr="00F23FA0">
              <w:rPr>
                <w:rFonts w:eastAsia="Calibri"/>
                <w:sz w:val="18"/>
                <w:szCs w:val="18"/>
              </w:rPr>
              <w:t>26.09.2023. MK sēdes protokols Nr.47 43.§ 2. punkts</w:t>
            </w:r>
          </w:p>
        </w:tc>
      </w:tr>
      <w:tr w:rsidR="00BC2322" w:rsidRPr="00F23FA0" w14:paraId="01BC9164" w14:textId="77777777" w:rsidTr="001552C9">
        <w:trPr>
          <w:trHeight w:val="142"/>
          <w:jc w:val="center"/>
        </w:trPr>
        <w:tc>
          <w:tcPr>
            <w:tcW w:w="304" w:type="pct"/>
            <w:vMerge/>
            <w:tcBorders>
              <w:top w:val="single" w:sz="2" w:space="0" w:color="auto"/>
              <w:bottom w:val="single" w:sz="12" w:space="0" w:color="auto"/>
            </w:tcBorders>
          </w:tcPr>
          <w:p w14:paraId="43F0A08B" w14:textId="77777777" w:rsidR="00BC2322" w:rsidRPr="00F23FA0" w:rsidRDefault="00BC2322" w:rsidP="00981401">
            <w:pPr>
              <w:spacing w:after="0"/>
              <w:ind w:firstLine="0"/>
              <w:jc w:val="left"/>
              <w:rPr>
                <w:rFonts w:eastAsia="Calibri"/>
                <w:sz w:val="18"/>
              </w:rPr>
            </w:pPr>
          </w:p>
        </w:tc>
        <w:tc>
          <w:tcPr>
            <w:tcW w:w="2267" w:type="pct"/>
            <w:shd w:val="clear" w:color="auto" w:fill="F2F2F2"/>
          </w:tcPr>
          <w:p w14:paraId="014BD78E" w14:textId="77777777" w:rsidR="00BC2322" w:rsidRPr="00B4737D" w:rsidRDefault="00BC2322" w:rsidP="00981401">
            <w:pPr>
              <w:spacing w:after="0"/>
              <w:ind w:firstLine="0"/>
              <w:rPr>
                <w:rFonts w:eastAsia="Calibri"/>
                <w:b/>
                <w:bCs/>
                <w:sz w:val="18"/>
                <w:szCs w:val="18"/>
              </w:rPr>
            </w:pPr>
            <w:r w:rsidRPr="00B4737D">
              <w:rPr>
                <w:rFonts w:eastAsia="Calibri"/>
                <w:b/>
                <w:bCs/>
                <w:i/>
                <w:iCs/>
                <w:sz w:val="18"/>
                <w:szCs w:val="18"/>
              </w:rPr>
              <w:t xml:space="preserve">Analizēt </w:t>
            </w:r>
            <w:proofErr w:type="spellStart"/>
            <w:r w:rsidRPr="00B4737D">
              <w:rPr>
                <w:rFonts w:eastAsia="Calibri"/>
                <w:b/>
                <w:bCs/>
                <w:i/>
                <w:iCs/>
                <w:sz w:val="18"/>
                <w:szCs w:val="18"/>
              </w:rPr>
              <w:t>raidstundas</w:t>
            </w:r>
            <w:proofErr w:type="spellEnd"/>
            <w:r w:rsidRPr="00B4737D">
              <w:rPr>
                <w:rFonts w:eastAsia="Calibri"/>
                <w:b/>
                <w:bCs/>
                <w:i/>
                <w:iCs/>
                <w:sz w:val="18"/>
                <w:szCs w:val="18"/>
              </w:rPr>
              <w:t xml:space="preserve"> radio un televīzijas programmās, kā arī ierobežot tīmekļa vietnes un to </w:t>
            </w:r>
            <w:proofErr w:type="spellStart"/>
            <w:r w:rsidRPr="00B4737D">
              <w:rPr>
                <w:rFonts w:eastAsia="Calibri"/>
                <w:b/>
                <w:bCs/>
                <w:i/>
                <w:iCs/>
                <w:sz w:val="18"/>
                <w:szCs w:val="18"/>
              </w:rPr>
              <w:t>spoguļlapas</w:t>
            </w:r>
            <w:proofErr w:type="spellEnd"/>
          </w:p>
        </w:tc>
        <w:tc>
          <w:tcPr>
            <w:tcW w:w="597" w:type="pct"/>
            <w:shd w:val="clear" w:color="auto" w:fill="F2F2F2"/>
          </w:tcPr>
          <w:p w14:paraId="55991B02" w14:textId="77777777" w:rsidR="00BC2322" w:rsidRPr="00B4737D" w:rsidRDefault="00BC2322" w:rsidP="001552C9">
            <w:pPr>
              <w:spacing w:after="0"/>
              <w:ind w:firstLine="0"/>
              <w:jc w:val="right"/>
              <w:rPr>
                <w:rFonts w:eastAsia="Calibri"/>
                <w:b/>
                <w:bCs/>
                <w:sz w:val="18"/>
                <w:szCs w:val="18"/>
              </w:rPr>
            </w:pPr>
            <w:r w:rsidRPr="00B4737D">
              <w:rPr>
                <w:b/>
                <w:bCs/>
                <w:sz w:val="18"/>
              </w:rPr>
              <w:t>45 012</w:t>
            </w:r>
          </w:p>
        </w:tc>
        <w:tc>
          <w:tcPr>
            <w:tcW w:w="596" w:type="pct"/>
            <w:shd w:val="clear" w:color="auto" w:fill="F2F2F2"/>
          </w:tcPr>
          <w:p w14:paraId="6DADECF3" w14:textId="77777777" w:rsidR="00BC2322" w:rsidRPr="00B4737D" w:rsidRDefault="00BC2322" w:rsidP="001552C9">
            <w:pPr>
              <w:spacing w:after="0"/>
              <w:ind w:firstLine="0"/>
              <w:jc w:val="right"/>
              <w:rPr>
                <w:rFonts w:eastAsia="Calibri"/>
                <w:b/>
                <w:bCs/>
                <w:sz w:val="18"/>
                <w:szCs w:val="18"/>
              </w:rPr>
            </w:pPr>
            <w:r w:rsidRPr="00B4737D">
              <w:rPr>
                <w:b/>
                <w:bCs/>
                <w:sz w:val="18"/>
              </w:rPr>
              <w:t>45 012</w:t>
            </w:r>
          </w:p>
        </w:tc>
        <w:tc>
          <w:tcPr>
            <w:tcW w:w="626" w:type="pct"/>
            <w:shd w:val="clear" w:color="auto" w:fill="F2F2F2"/>
          </w:tcPr>
          <w:p w14:paraId="446807AF" w14:textId="77777777" w:rsidR="00BC2322" w:rsidRPr="00B4737D" w:rsidRDefault="00BC2322" w:rsidP="001552C9">
            <w:pPr>
              <w:spacing w:after="0"/>
              <w:ind w:firstLine="0"/>
              <w:jc w:val="right"/>
              <w:rPr>
                <w:rFonts w:eastAsia="Calibri"/>
                <w:b/>
                <w:bCs/>
                <w:sz w:val="18"/>
                <w:szCs w:val="18"/>
              </w:rPr>
            </w:pPr>
            <w:r w:rsidRPr="00B4737D">
              <w:rPr>
                <w:rFonts w:eastAsia="Calibri"/>
                <w:b/>
                <w:bCs/>
                <w:sz w:val="18"/>
                <w:szCs w:val="18"/>
              </w:rPr>
              <w:t>45 012</w:t>
            </w:r>
          </w:p>
        </w:tc>
        <w:tc>
          <w:tcPr>
            <w:tcW w:w="610" w:type="pct"/>
            <w:vMerge/>
            <w:tcBorders>
              <w:top w:val="single" w:sz="2" w:space="0" w:color="auto"/>
              <w:bottom w:val="single" w:sz="12" w:space="0" w:color="auto"/>
            </w:tcBorders>
          </w:tcPr>
          <w:p w14:paraId="65FBA382" w14:textId="77777777" w:rsidR="00BC2322" w:rsidRPr="00F23FA0" w:rsidRDefault="00BC2322" w:rsidP="00981401">
            <w:pPr>
              <w:spacing w:after="0"/>
              <w:ind w:firstLine="0"/>
              <w:jc w:val="left"/>
              <w:rPr>
                <w:rFonts w:eastAsia="Calibri"/>
                <w:sz w:val="18"/>
                <w:szCs w:val="18"/>
              </w:rPr>
            </w:pPr>
          </w:p>
        </w:tc>
      </w:tr>
      <w:tr w:rsidR="00BC2322" w:rsidRPr="00F23FA0" w14:paraId="644BB312" w14:textId="77777777" w:rsidTr="001552C9">
        <w:trPr>
          <w:trHeight w:val="23"/>
          <w:jc w:val="center"/>
        </w:trPr>
        <w:tc>
          <w:tcPr>
            <w:tcW w:w="304" w:type="pct"/>
            <w:vMerge/>
            <w:tcBorders>
              <w:bottom w:val="single" w:sz="12" w:space="0" w:color="auto"/>
            </w:tcBorders>
          </w:tcPr>
          <w:p w14:paraId="3A2250AB" w14:textId="77777777" w:rsidR="00BC2322" w:rsidRPr="00F23FA0" w:rsidRDefault="00BC2322" w:rsidP="00981401">
            <w:pPr>
              <w:spacing w:after="0"/>
              <w:ind w:firstLine="0"/>
              <w:jc w:val="left"/>
              <w:rPr>
                <w:rFonts w:eastAsia="Calibri"/>
                <w:sz w:val="18"/>
              </w:rPr>
            </w:pPr>
          </w:p>
        </w:tc>
        <w:tc>
          <w:tcPr>
            <w:tcW w:w="4086" w:type="pct"/>
            <w:gridSpan w:val="4"/>
            <w:shd w:val="clear" w:color="auto" w:fill="auto"/>
            <w:vAlign w:val="center"/>
          </w:tcPr>
          <w:p w14:paraId="517D7176" w14:textId="77777777" w:rsidR="00BC2322" w:rsidRPr="00F23FA0" w:rsidRDefault="00BC2322" w:rsidP="00981401">
            <w:pPr>
              <w:spacing w:after="0"/>
              <w:ind w:left="284" w:firstLine="0"/>
              <w:rPr>
                <w:rFonts w:eastAsia="Calibri"/>
                <w:sz w:val="18"/>
              </w:rPr>
            </w:pPr>
            <w:r w:rsidRPr="00F23FA0">
              <w:rPr>
                <w:rFonts w:eastAsia="Calibri"/>
                <w:sz w:val="18"/>
              </w:rPr>
              <w:t>Analizēt</w:t>
            </w:r>
            <w:r>
              <w:rPr>
                <w:rFonts w:eastAsia="Calibri"/>
                <w:sz w:val="18"/>
              </w:rPr>
              <w:t>as</w:t>
            </w:r>
            <w:r w:rsidRPr="00F23FA0">
              <w:rPr>
                <w:rFonts w:eastAsia="Calibri"/>
                <w:sz w:val="18"/>
              </w:rPr>
              <w:t xml:space="preserve"> </w:t>
            </w:r>
            <w:proofErr w:type="spellStart"/>
            <w:r w:rsidRPr="00F23FA0">
              <w:rPr>
                <w:rFonts w:eastAsia="Calibri"/>
                <w:sz w:val="18"/>
              </w:rPr>
              <w:t>raidstu</w:t>
            </w:r>
            <w:r>
              <w:rPr>
                <w:rFonts w:eastAsia="Calibri"/>
                <w:sz w:val="18"/>
              </w:rPr>
              <w:t>n</w:t>
            </w:r>
            <w:r w:rsidRPr="00F23FA0">
              <w:rPr>
                <w:rFonts w:eastAsia="Calibri"/>
                <w:sz w:val="18"/>
              </w:rPr>
              <w:t>d</w:t>
            </w:r>
            <w:r>
              <w:rPr>
                <w:rFonts w:eastAsia="Calibri"/>
                <w:sz w:val="18"/>
              </w:rPr>
              <w:t>as</w:t>
            </w:r>
            <w:proofErr w:type="spellEnd"/>
            <w:r w:rsidRPr="00F23FA0">
              <w:rPr>
                <w:rFonts w:eastAsia="Calibri"/>
                <w:sz w:val="18"/>
              </w:rPr>
              <w:t xml:space="preserve"> radio programmās </w:t>
            </w:r>
            <w:r w:rsidRPr="00F23FA0">
              <w:rPr>
                <w:rFonts w:eastAsia="Calibri"/>
                <w:sz w:val="18"/>
              </w:rPr>
              <w:tab/>
            </w:r>
            <w:r w:rsidRPr="00F23FA0">
              <w:rPr>
                <w:rFonts w:eastAsia="Calibri"/>
                <w:sz w:val="18"/>
              </w:rPr>
              <w:tab/>
            </w:r>
          </w:p>
        </w:tc>
        <w:tc>
          <w:tcPr>
            <w:tcW w:w="610" w:type="pct"/>
            <w:vMerge/>
            <w:tcBorders>
              <w:bottom w:val="single" w:sz="12" w:space="0" w:color="auto"/>
            </w:tcBorders>
          </w:tcPr>
          <w:p w14:paraId="54769555" w14:textId="77777777" w:rsidR="00BC2322" w:rsidRPr="00F23FA0" w:rsidRDefault="00BC2322" w:rsidP="00981401">
            <w:pPr>
              <w:spacing w:after="0"/>
              <w:ind w:left="284" w:firstLine="0"/>
              <w:jc w:val="left"/>
              <w:rPr>
                <w:rFonts w:eastAsia="Calibri"/>
                <w:sz w:val="18"/>
              </w:rPr>
            </w:pPr>
          </w:p>
        </w:tc>
      </w:tr>
      <w:tr w:rsidR="00BC2322" w:rsidRPr="00F23FA0" w14:paraId="1EAA866B" w14:textId="77777777" w:rsidTr="00981401">
        <w:trPr>
          <w:trHeight w:val="142"/>
          <w:jc w:val="center"/>
        </w:trPr>
        <w:tc>
          <w:tcPr>
            <w:tcW w:w="304" w:type="pct"/>
            <w:vMerge/>
            <w:tcBorders>
              <w:bottom w:val="single" w:sz="12" w:space="0" w:color="auto"/>
            </w:tcBorders>
          </w:tcPr>
          <w:p w14:paraId="4721A789" w14:textId="77777777" w:rsidR="00BC2322" w:rsidRPr="00F23FA0" w:rsidRDefault="00BC2322" w:rsidP="00981401">
            <w:pPr>
              <w:spacing w:after="0"/>
              <w:ind w:firstLine="0"/>
              <w:jc w:val="left"/>
              <w:rPr>
                <w:rFonts w:eastAsia="Calibri"/>
                <w:sz w:val="18"/>
              </w:rPr>
            </w:pPr>
          </w:p>
        </w:tc>
        <w:tc>
          <w:tcPr>
            <w:tcW w:w="2267" w:type="pct"/>
          </w:tcPr>
          <w:p w14:paraId="7124FF1E" w14:textId="77777777" w:rsidR="00BC2322" w:rsidRPr="00F23FA0" w:rsidRDefault="00BC2322" w:rsidP="001552C9">
            <w:pPr>
              <w:spacing w:after="0"/>
              <w:ind w:left="601" w:firstLine="0"/>
              <w:rPr>
                <w:rFonts w:eastAsia="Calibri"/>
                <w:i/>
                <w:sz w:val="18"/>
              </w:rPr>
            </w:pPr>
            <w:r>
              <w:rPr>
                <w:rFonts w:eastAsia="Calibri"/>
                <w:i/>
                <w:sz w:val="18"/>
              </w:rPr>
              <w:t xml:space="preserve">Analizētās </w:t>
            </w:r>
            <w:proofErr w:type="spellStart"/>
            <w:r>
              <w:rPr>
                <w:rFonts w:eastAsia="Calibri"/>
                <w:i/>
                <w:sz w:val="18"/>
              </w:rPr>
              <w:t>raidstundas</w:t>
            </w:r>
            <w:proofErr w:type="spellEnd"/>
            <w:r>
              <w:rPr>
                <w:rFonts w:eastAsia="Calibri"/>
                <w:i/>
                <w:sz w:val="18"/>
              </w:rPr>
              <w:t xml:space="preserve"> radio programmās (skaits)</w:t>
            </w:r>
            <w:r w:rsidRPr="00F23FA0">
              <w:rPr>
                <w:rFonts w:eastAsia="Calibri"/>
                <w:i/>
                <w:sz w:val="18"/>
              </w:rPr>
              <w:tab/>
            </w:r>
          </w:p>
        </w:tc>
        <w:tc>
          <w:tcPr>
            <w:tcW w:w="597" w:type="pct"/>
          </w:tcPr>
          <w:p w14:paraId="335C25A0" w14:textId="77777777" w:rsidR="00BC2322" w:rsidRPr="001552C9" w:rsidRDefault="00BC2322" w:rsidP="00981401">
            <w:pPr>
              <w:spacing w:after="0"/>
              <w:ind w:firstLine="0"/>
              <w:jc w:val="center"/>
              <w:rPr>
                <w:rFonts w:eastAsia="Calibri"/>
                <w:i/>
                <w:iCs/>
                <w:sz w:val="18"/>
              </w:rPr>
            </w:pPr>
            <w:r w:rsidRPr="001552C9">
              <w:rPr>
                <w:rFonts w:eastAsia="Calibri"/>
                <w:i/>
                <w:iCs/>
                <w:sz w:val="18"/>
              </w:rPr>
              <w:t>6 000</w:t>
            </w:r>
          </w:p>
        </w:tc>
        <w:tc>
          <w:tcPr>
            <w:tcW w:w="596" w:type="pct"/>
          </w:tcPr>
          <w:p w14:paraId="711C2B30" w14:textId="77777777" w:rsidR="00BC2322" w:rsidRPr="001552C9" w:rsidRDefault="00BC2322" w:rsidP="00981401">
            <w:pPr>
              <w:spacing w:after="0"/>
              <w:ind w:firstLine="0"/>
              <w:jc w:val="center"/>
              <w:rPr>
                <w:rFonts w:eastAsia="Calibri"/>
                <w:i/>
                <w:iCs/>
                <w:sz w:val="18"/>
              </w:rPr>
            </w:pPr>
            <w:r w:rsidRPr="001552C9">
              <w:rPr>
                <w:rFonts w:eastAsia="Calibri"/>
                <w:i/>
                <w:iCs/>
                <w:sz w:val="18"/>
              </w:rPr>
              <w:t>6 000</w:t>
            </w:r>
          </w:p>
        </w:tc>
        <w:tc>
          <w:tcPr>
            <w:tcW w:w="626" w:type="pct"/>
          </w:tcPr>
          <w:p w14:paraId="60B1B5E4" w14:textId="77777777" w:rsidR="00BC2322" w:rsidRPr="001552C9" w:rsidRDefault="00BC2322" w:rsidP="00981401">
            <w:pPr>
              <w:spacing w:after="0"/>
              <w:ind w:firstLine="0"/>
              <w:jc w:val="center"/>
              <w:rPr>
                <w:rFonts w:eastAsia="Calibri"/>
                <w:i/>
                <w:iCs/>
                <w:sz w:val="18"/>
              </w:rPr>
            </w:pPr>
            <w:r w:rsidRPr="001552C9">
              <w:rPr>
                <w:rFonts w:eastAsia="Calibri"/>
                <w:i/>
                <w:iCs/>
                <w:sz w:val="18"/>
              </w:rPr>
              <w:t>6 000</w:t>
            </w:r>
          </w:p>
        </w:tc>
        <w:tc>
          <w:tcPr>
            <w:tcW w:w="610" w:type="pct"/>
            <w:vMerge/>
            <w:tcBorders>
              <w:bottom w:val="single" w:sz="12" w:space="0" w:color="auto"/>
            </w:tcBorders>
          </w:tcPr>
          <w:p w14:paraId="1C9BC392" w14:textId="77777777" w:rsidR="00BC2322" w:rsidRPr="00F23FA0" w:rsidRDefault="00BC2322" w:rsidP="00981401">
            <w:pPr>
              <w:spacing w:after="0"/>
              <w:ind w:firstLine="0"/>
              <w:jc w:val="center"/>
              <w:rPr>
                <w:rFonts w:eastAsia="Calibri"/>
                <w:i/>
                <w:sz w:val="18"/>
              </w:rPr>
            </w:pPr>
          </w:p>
        </w:tc>
      </w:tr>
      <w:tr w:rsidR="00BC2322" w:rsidRPr="00F23FA0" w14:paraId="18C636F0" w14:textId="77777777" w:rsidTr="00981401">
        <w:trPr>
          <w:trHeight w:val="142"/>
          <w:jc w:val="center"/>
        </w:trPr>
        <w:tc>
          <w:tcPr>
            <w:tcW w:w="304" w:type="pct"/>
            <w:vMerge/>
            <w:tcBorders>
              <w:bottom w:val="single" w:sz="12" w:space="0" w:color="auto"/>
            </w:tcBorders>
          </w:tcPr>
          <w:p w14:paraId="0EF36A33" w14:textId="77777777" w:rsidR="00BC2322" w:rsidRPr="00F23FA0" w:rsidRDefault="00BC2322" w:rsidP="00981401">
            <w:pPr>
              <w:spacing w:after="0"/>
              <w:ind w:firstLine="0"/>
              <w:jc w:val="left"/>
              <w:rPr>
                <w:rFonts w:eastAsia="Calibri"/>
                <w:sz w:val="18"/>
              </w:rPr>
            </w:pPr>
          </w:p>
        </w:tc>
        <w:tc>
          <w:tcPr>
            <w:tcW w:w="4086" w:type="pct"/>
            <w:gridSpan w:val="4"/>
          </w:tcPr>
          <w:p w14:paraId="2B3DEA44" w14:textId="77777777" w:rsidR="00BC2322" w:rsidRPr="00F23FA0" w:rsidRDefault="00BC2322" w:rsidP="00981401">
            <w:pPr>
              <w:spacing w:after="0"/>
              <w:ind w:left="284" w:firstLine="0"/>
              <w:rPr>
                <w:rFonts w:eastAsia="Calibri"/>
                <w:sz w:val="18"/>
              </w:rPr>
            </w:pPr>
            <w:r w:rsidRPr="00F23FA0">
              <w:rPr>
                <w:rFonts w:eastAsia="Calibri"/>
                <w:sz w:val="18"/>
              </w:rPr>
              <w:t>Analizēt</w:t>
            </w:r>
            <w:r>
              <w:rPr>
                <w:rFonts w:eastAsia="Calibri"/>
                <w:sz w:val="18"/>
              </w:rPr>
              <w:t>as</w:t>
            </w:r>
            <w:r w:rsidRPr="00F23FA0">
              <w:rPr>
                <w:rFonts w:eastAsia="Calibri"/>
                <w:sz w:val="18"/>
              </w:rPr>
              <w:t xml:space="preserve"> </w:t>
            </w:r>
            <w:proofErr w:type="spellStart"/>
            <w:r w:rsidRPr="00F23FA0">
              <w:rPr>
                <w:rFonts w:eastAsia="Calibri"/>
                <w:sz w:val="18"/>
              </w:rPr>
              <w:t>raidstund</w:t>
            </w:r>
            <w:r>
              <w:rPr>
                <w:rFonts w:eastAsia="Calibri"/>
                <w:sz w:val="18"/>
              </w:rPr>
              <w:t>as</w:t>
            </w:r>
            <w:proofErr w:type="spellEnd"/>
            <w:r w:rsidRPr="00F23FA0">
              <w:rPr>
                <w:rFonts w:eastAsia="Calibri"/>
                <w:sz w:val="18"/>
              </w:rPr>
              <w:t xml:space="preserve"> televīzijas programmās</w:t>
            </w:r>
            <w:r w:rsidRPr="00F23FA0">
              <w:rPr>
                <w:rFonts w:eastAsia="Calibri"/>
                <w:sz w:val="18"/>
              </w:rPr>
              <w:tab/>
            </w:r>
            <w:r w:rsidRPr="00F23FA0">
              <w:rPr>
                <w:rFonts w:eastAsia="Calibri"/>
                <w:sz w:val="18"/>
              </w:rPr>
              <w:tab/>
            </w:r>
          </w:p>
        </w:tc>
        <w:tc>
          <w:tcPr>
            <w:tcW w:w="610" w:type="pct"/>
            <w:vMerge/>
            <w:tcBorders>
              <w:bottom w:val="single" w:sz="12" w:space="0" w:color="auto"/>
            </w:tcBorders>
          </w:tcPr>
          <w:p w14:paraId="0150EDFA" w14:textId="77777777" w:rsidR="00BC2322" w:rsidRPr="00F23FA0" w:rsidRDefault="00BC2322" w:rsidP="00981401">
            <w:pPr>
              <w:spacing w:after="0"/>
              <w:ind w:firstLine="0"/>
              <w:jc w:val="center"/>
              <w:rPr>
                <w:rFonts w:eastAsia="Calibri"/>
                <w:i/>
                <w:sz w:val="18"/>
              </w:rPr>
            </w:pPr>
          </w:p>
        </w:tc>
      </w:tr>
      <w:tr w:rsidR="00BC2322" w:rsidRPr="00F23FA0" w14:paraId="2CD4F892" w14:textId="77777777" w:rsidTr="00981401">
        <w:trPr>
          <w:trHeight w:val="142"/>
          <w:jc w:val="center"/>
        </w:trPr>
        <w:tc>
          <w:tcPr>
            <w:tcW w:w="304" w:type="pct"/>
            <w:vMerge/>
            <w:tcBorders>
              <w:bottom w:val="single" w:sz="12" w:space="0" w:color="auto"/>
            </w:tcBorders>
          </w:tcPr>
          <w:p w14:paraId="073641A0" w14:textId="77777777" w:rsidR="00BC2322" w:rsidRPr="00F23FA0" w:rsidRDefault="00BC2322" w:rsidP="00981401">
            <w:pPr>
              <w:spacing w:after="0"/>
              <w:ind w:firstLine="0"/>
              <w:jc w:val="left"/>
              <w:rPr>
                <w:rFonts w:eastAsia="Calibri"/>
                <w:sz w:val="18"/>
              </w:rPr>
            </w:pPr>
          </w:p>
        </w:tc>
        <w:tc>
          <w:tcPr>
            <w:tcW w:w="2267" w:type="pct"/>
          </w:tcPr>
          <w:p w14:paraId="47804B16" w14:textId="77777777" w:rsidR="00BC2322" w:rsidRPr="00F23FA0" w:rsidRDefault="00BC2322" w:rsidP="001552C9">
            <w:pPr>
              <w:spacing w:after="0"/>
              <w:ind w:left="601" w:firstLine="0"/>
              <w:rPr>
                <w:rFonts w:eastAsia="Calibri"/>
                <w:i/>
                <w:sz w:val="18"/>
              </w:rPr>
            </w:pPr>
            <w:r>
              <w:rPr>
                <w:rFonts w:eastAsia="Calibri"/>
                <w:i/>
                <w:sz w:val="18"/>
              </w:rPr>
              <w:t xml:space="preserve">Analizētās </w:t>
            </w:r>
            <w:proofErr w:type="spellStart"/>
            <w:r>
              <w:rPr>
                <w:rFonts w:eastAsia="Calibri"/>
                <w:i/>
                <w:sz w:val="18"/>
              </w:rPr>
              <w:t>raidstundas</w:t>
            </w:r>
            <w:proofErr w:type="spellEnd"/>
            <w:r>
              <w:rPr>
                <w:rFonts w:eastAsia="Calibri"/>
                <w:i/>
                <w:sz w:val="18"/>
              </w:rPr>
              <w:t xml:space="preserve"> televīzijas programmās (skaits)</w:t>
            </w:r>
          </w:p>
        </w:tc>
        <w:tc>
          <w:tcPr>
            <w:tcW w:w="597" w:type="pct"/>
          </w:tcPr>
          <w:p w14:paraId="1FCD76C7" w14:textId="77777777" w:rsidR="00BC2322" w:rsidRPr="001552C9" w:rsidRDefault="00BC2322" w:rsidP="00981401">
            <w:pPr>
              <w:spacing w:after="0"/>
              <w:ind w:firstLine="0"/>
              <w:jc w:val="center"/>
              <w:rPr>
                <w:rFonts w:eastAsia="Calibri"/>
                <w:i/>
                <w:iCs/>
                <w:sz w:val="18"/>
              </w:rPr>
            </w:pPr>
            <w:r w:rsidRPr="001552C9">
              <w:rPr>
                <w:rFonts w:eastAsia="Calibri"/>
                <w:i/>
                <w:iCs/>
                <w:sz w:val="18"/>
              </w:rPr>
              <w:t>8 000</w:t>
            </w:r>
          </w:p>
        </w:tc>
        <w:tc>
          <w:tcPr>
            <w:tcW w:w="596" w:type="pct"/>
          </w:tcPr>
          <w:p w14:paraId="2852821E" w14:textId="77777777" w:rsidR="00BC2322" w:rsidRPr="001552C9" w:rsidRDefault="00BC2322" w:rsidP="00981401">
            <w:pPr>
              <w:spacing w:after="0"/>
              <w:ind w:firstLine="0"/>
              <w:jc w:val="center"/>
              <w:rPr>
                <w:rFonts w:eastAsia="Calibri"/>
                <w:i/>
                <w:iCs/>
                <w:sz w:val="18"/>
              </w:rPr>
            </w:pPr>
            <w:r w:rsidRPr="001552C9">
              <w:rPr>
                <w:rFonts w:eastAsia="Calibri"/>
                <w:i/>
                <w:iCs/>
                <w:sz w:val="18"/>
              </w:rPr>
              <w:t>8 000</w:t>
            </w:r>
          </w:p>
        </w:tc>
        <w:tc>
          <w:tcPr>
            <w:tcW w:w="626" w:type="pct"/>
          </w:tcPr>
          <w:p w14:paraId="005679DE" w14:textId="77777777" w:rsidR="00BC2322" w:rsidRPr="001552C9" w:rsidRDefault="00BC2322" w:rsidP="00981401">
            <w:pPr>
              <w:spacing w:after="0"/>
              <w:ind w:firstLine="0"/>
              <w:jc w:val="center"/>
              <w:rPr>
                <w:rFonts w:eastAsia="Calibri"/>
                <w:i/>
                <w:iCs/>
                <w:sz w:val="18"/>
              </w:rPr>
            </w:pPr>
            <w:r w:rsidRPr="001552C9">
              <w:rPr>
                <w:rFonts w:eastAsia="Calibri"/>
                <w:i/>
                <w:iCs/>
                <w:sz w:val="18"/>
              </w:rPr>
              <w:t>8 000</w:t>
            </w:r>
          </w:p>
        </w:tc>
        <w:tc>
          <w:tcPr>
            <w:tcW w:w="610" w:type="pct"/>
            <w:vMerge/>
            <w:tcBorders>
              <w:bottom w:val="single" w:sz="12" w:space="0" w:color="auto"/>
            </w:tcBorders>
          </w:tcPr>
          <w:p w14:paraId="108DD945" w14:textId="77777777" w:rsidR="00BC2322" w:rsidRPr="00F23FA0" w:rsidRDefault="00BC2322" w:rsidP="00981401">
            <w:pPr>
              <w:spacing w:after="0"/>
              <w:ind w:firstLine="0"/>
              <w:jc w:val="center"/>
              <w:rPr>
                <w:rFonts w:eastAsia="Calibri"/>
                <w:i/>
                <w:sz w:val="18"/>
              </w:rPr>
            </w:pPr>
          </w:p>
        </w:tc>
      </w:tr>
      <w:tr w:rsidR="00BC2322" w:rsidRPr="00F23FA0" w14:paraId="38C37247" w14:textId="77777777" w:rsidTr="00981401">
        <w:trPr>
          <w:trHeight w:val="142"/>
          <w:jc w:val="center"/>
        </w:trPr>
        <w:tc>
          <w:tcPr>
            <w:tcW w:w="304" w:type="pct"/>
            <w:vMerge/>
            <w:tcBorders>
              <w:bottom w:val="single" w:sz="12" w:space="0" w:color="auto"/>
            </w:tcBorders>
          </w:tcPr>
          <w:p w14:paraId="0150CC58" w14:textId="77777777" w:rsidR="00BC2322" w:rsidRPr="00F23FA0" w:rsidRDefault="00BC2322" w:rsidP="00981401">
            <w:pPr>
              <w:spacing w:after="0"/>
              <w:ind w:firstLine="0"/>
              <w:jc w:val="left"/>
              <w:rPr>
                <w:rFonts w:eastAsia="Calibri"/>
                <w:sz w:val="18"/>
              </w:rPr>
            </w:pPr>
          </w:p>
        </w:tc>
        <w:tc>
          <w:tcPr>
            <w:tcW w:w="4086" w:type="pct"/>
            <w:gridSpan w:val="4"/>
          </w:tcPr>
          <w:p w14:paraId="13BC06B7" w14:textId="77777777" w:rsidR="00BC2322" w:rsidRPr="00F23FA0" w:rsidRDefault="00BC2322" w:rsidP="00981401">
            <w:pPr>
              <w:spacing w:after="0"/>
              <w:ind w:left="284" w:firstLine="0"/>
              <w:rPr>
                <w:rFonts w:eastAsia="Calibri"/>
                <w:sz w:val="18"/>
              </w:rPr>
            </w:pPr>
            <w:r w:rsidRPr="00F23FA0">
              <w:rPr>
                <w:rFonts w:eastAsia="Calibri"/>
                <w:sz w:val="18"/>
              </w:rPr>
              <w:t>Ierobežot</w:t>
            </w:r>
            <w:r>
              <w:rPr>
                <w:rFonts w:eastAsia="Calibri"/>
                <w:sz w:val="18"/>
              </w:rPr>
              <w:t>a</w:t>
            </w:r>
            <w:r w:rsidRPr="00F23FA0">
              <w:rPr>
                <w:rFonts w:eastAsia="Calibri"/>
                <w:sz w:val="18"/>
              </w:rPr>
              <w:t xml:space="preserve">s tīmekļa vietnes un to </w:t>
            </w:r>
            <w:proofErr w:type="spellStart"/>
            <w:r w:rsidRPr="00F23FA0">
              <w:rPr>
                <w:rFonts w:eastAsia="Calibri"/>
                <w:sz w:val="18"/>
              </w:rPr>
              <w:t>spoguļlapas</w:t>
            </w:r>
            <w:proofErr w:type="spellEnd"/>
            <w:r w:rsidRPr="00F23FA0">
              <w:rPr>
                <w:rFonts w:eastAsia="Calibri"/>
                <w:sz w:val="18"/>
              </w:rPr>
              <w:tab/>
            </w:r>
            <w:r w:rsidRPr="00F23FA0">
              <w:rPr>
                <w:rFonts w:eastAsia="Calibri"/>
                <w:sz w:val="18"/>
              </w:rPr>
              <w:tab/>
            </w:r>
          </w:p>
        </w:tc>
        <w:tc>
          <w:tcPr>
            <w:tcW w:w="610" w:type="pct"/>
            <w:vMerge/>
            <w:tcBorders>
              <w:bottom w:val="single" w:sz="12" w:space="0" w:color="auto"/>
            </w:tcBorders>
          </w:tcPr>
          <w:p w14:paraId="2F5A5D8B" w14:textId="77777777" w:rsidR="00BC2322" w:rsidRPr="00F23FA0" w:rsidRDefault="00BC2322" w:rsidP="00981401">
            <w:pPr>
              <w:spacing w:after="0"/>
              <w:ind w:firstLine="0"/>
              <w:jc w:val="center"/>
              <w:rPr>
                <w:rFonts w:eastAsia="Calibri"/>
                <w:i/>
                <w:sz w:val="18"/>
              </w:rPr>
            </w:pPr>
          </w:p>
        </w:tc>
      </w:tr>
      <w:tr w:rsidR="00BC2322" w:rsidRPr="00F23FA0" w14:paraId="5E5D8A9A" w14:textId="77777777" w:rsidTr="00981401">
        <w:trPr>
          <w:trHeight w:val="142"/>
          <w:jc w:val="center"/>
        </w:trPr>
        <w:tc>
          <w:tcPr>
            <w:tcW w:w="304" w:type="pct"/>
            <w:vMerge/>
            <w:tcBorders>
              <w:bottom w:val="single" w:sz="12" w:space="0" w:color="auto"/>
            </w:tcBorders>
          </w:tcPr>
          <w:p w14:paraId="3D03E8A5" w14:textId="77777777" w:rsidR="00BC2322" w:rsidRPr="00F23FA0" w:rsidRDefault="00BC2322" w:rsidP="00981401">
            <w:pPr>
              <w:spacing w:after="0"/>
              <w:ind w:firstLine="0"/>
              <w:jc w:val="left"/>
              <w:rPr>
                <w:rFonts w:eastAsia="Calibri"/>
                <w:sz w:val="18"/>
              </w:rPr>
            </w:pPr>
          </w:p>
        </w:tc>
        <w:tc>
          <w:tcPr>
            <w:tcW w:w="2267" w:type="pct"/>
          </w:tcPr>
          <w:p w14:paraId="5A00D1D0" w14:textId="77777777" w:rsidR="00BC2322" w:rsidRPr="00F23FA0" w:rsidRDefault="00BC2322" w:rsidP="001552C9">
            <w:pPr>
              <w:spacing w:after="0"/>
              <w:ind w:left="601" w:firstLine="0"/>
              <w:rPr>
                <w:rFonts w:eastAsia="Calibri"/>
                <w:i/>
                <w:sz w:val="18"/>
              </w:rPr>
            </w:pPr>
            <w:r>
              <w:rPr>
                <w:rFonts w:eastAsia="Calibri"/>
                <w:i/>
                <w:sz w:val="18"/>
              </w:rPr>
              <w:t xml:space="preserve">Ierobežotās tīmekļa vietnes un to </w:t>
            </w:r>
            <w:proofErr w:type="spellStart"/>
            <w:r>
              <w:rPr>
                <w:rFonts w:eastAsia="Calibri"/>
                <w:i/>
                <w:sz w:val="18"/>
              </w:rPr>
              <w:t>spoguļlapas</w:t>
            </w:r>
            <w:proofErr w:type="spellEnd"/>
            <w:r>
              <w:rPr>
                <w:rFonts w:eastAsia="Calibri"/>
                <w:i/>
                <w:sz w:val="18"/>
              </w:rPr>
              <w:t xml:space="preserve"> (</w:t>
            </w:r>
            <w:r w:rsidRPr="00F23FA0">
              <w:rPr>
                <w:rFonts w:eastAsia="Calibri"/>
                <w:i/>
                <w:sz w:val="18"/>
              </w:rPr>
              <w:t>skaits</w:t>
            </w:r>
            <w:r>
              <w:rPr>
                <w:rFonts w:eastAsia="Calibri"/>
                <w:i/>
                <w:sz w:val="18"/>
              </w:rPr>
              <w:t>)</w:t>
            </w:r>
            <w:r w:rsidRPr="00F23FA0">
              <w:rPr>
                <w:rFonts w:eastAsia="Calibri"/>
                <w:i/>
                <w:sz w:val="18"/>
              </w:rPr>
              <w:tab/>
            </w:r>
          </w:p>
        </w:tc>
        <w:tc>
          <w:tcPr>
            <w:tcW w:w="597" w:type="pct"/>
          </w:tcPr>
          <w:p w14:paraId="6C7E0A87" w14:textId="77777777" w:rsidR="00BC2322" w:rsidRPr="001552C9" w:rsidRDefault="00BC2322" w:rsidP="00981401">
            <w:pPr>
              <w:spacing w:after="0"/>
              <w:ind w:firstLine="0"/>
              <w:jc w:val="center"/>
              <w:rPr>
                <w:rFonts w:eastAsia="Calibri"/>
                <w:i/>
                <w:iCs/>
                <w:sz w:val="18"/>
              </w:rPr>
            </w:pPr>
            <w:r w:rsidRPr="001552C9">
              <w:rPr>
                <w:rFonts w:eastAsia="Calibri"/>
                <w:i/>
                <w:iCs/>
                <w:sz w:val="18"/>
              </w:rPr>
              <w:t>50</w:t>
            </w:r>
          </w:p>
        </w:tc>
        <w:tc>
          <w:tcPr>
            <w:tcW w:w="596" w:type="pct"/>
          </w:tcPr>
          <w:p w14:paraId="3A66C173" w14:textId="77777777" w:rsidR="00BC2322" w:rsidRPr="001552C9" w:rsidRDefault="00BC2322" w:rsidP="00981401">
            <w:pPr>
              <w:spacing w:after="0"/>
              <w:ind w:firstLine="0"/>
              <w:jc w:val="center"/>
              <w:rPr>
                <w:rFonts w:eastAsia="Calibri"/>
                <w:i/>
                <w:iCs/>
                <w:sz w:val="18"/>
              </w:rPr>
            </w:pPr>
            <w:r w:rsidRPr="001552C9">
              <w:rPr>
                <w:rFonts w:eastAsia="Calibri"/>
                <w:i/>
                <w:iCs/>
                <w:sz w:val="18"/>
              </w:rPr>
              <w:t>60</w:t>
            </w:r>
          </w:p>
        </w:tc>
        <w:tc>
          <w:tcPr>
            <w:tcW w:w="626" w:type="pct"/>
          </w:tcPr>
          <w:p w14:paraId="13181B8B" w14:textId="77777777" w:rsidR="00BC2322" w:rsidRPr="001552C9" w:rsidRDefault="00BC2322" w:rsidP="00981401">
            <w:pPr>
              <w:spacing w:after="0"/>
              <w:ind w:firstLine="0"/>
              <w:jc w:val="center"/>
              <w:rPr>
                <w:rFonts w:eastAsia="Calibri"/>
                <w:i/>
                <w:iCs/>
                <w:sz w:val="18"/>
              </w:rPr>
            </w:pPr>
            <w:r w:rsidRPr="001552C9">
              <w:rPr>
                <w:rFonts w:eastAsia="Calibri"/>
                <w:i/>
                <w:iCs/>
                <w:sz w:val="18"/>
              </w:rPr>
              <w:t>60</w:t>
            </w:r>
          </w:p>
        </w:tc>
        <w:tc>
          <w:tcPr>
            <w:tcW w:w="610" w:type="pct"/>
            <w:vMerge/>
            <w:tcBorders>
              <w:bottom w:val="single" w:sz="12" w:space="0" w:color="auto"/>
            </w:tcBorders>
          </w:tcPr>
          <w:p w14:paraId="1EE550E8" w14:textId="77777777" w:rsidR="00BC2322" w:rsidRPr="00F23FA0" w:rsidRDefault="00BC2322" w:rsidP="00981401">
            <w:pPr>
              <w:spacing w:after="0"/>
              <w:ind w:firstLine="0"/>
              <w:jc w:val="center"/>
              <w:rPr>
                <w:rFonts w:eastAsia="Calibri"/>
                <w:i/>
                <w:sz w:val="18"/>
              </w:rPr>
            </w:pPr>
          </w:p>
        </w:tc>
      </w:tr>
      <w:tr w:rsidR="00BC2322" w:rsidRPr="00F23FA0" w14:paraId="516F2A40" w14:textId="77777777" w:rsidTr="00981401">
        <w:trPr>
          <w:trHeight w:val="50"/>
          <w:jc w:val="center"/>
        </w:trPr>
        <w:tc>
          <w:tcPr>
            <w:tcW w:w="304" w:type="pct"/>
            <w:vMerge/>
            <w:tcBorders>
              <w:bottom w:val="single" w:sz="2" w:space="0" w:color="auto"/>
            </w:tcBorders>
          </w:tcPr>
          <w:p w14:paraId="459B2A3C" w14:textId="77777777" w:rsidR="00BC2322" w:rsidRPr="00F23FA0" w:rsidRDefault="00BC2322" w:rsidP="00981401">
            <w:pPr>
              <w:spacing w:after="0"/>
              <w:ind w:firstLine="0"/>
              <w:jc w:val="left"/>
              <w:rPr>
                <w:rFonts w:eastAsia="Calibri"/>
                <w:sz w:val="18"/>
              </w:rPr>
            </w:pPr>
          </w:p>
        </w:tc>
        <w:tc>
          <w:tcPr>
            <w:tcW w:w="4086" w:type="pct"/>
            <w:gridSpan w:val="4"/>
            <w:tcBorders>
              <w:bottom w:val="single" w:sz="2" w:space="0" w:color="auto"/>
            </w:tcBorders>
            <w:vAlign w:val="center"/>
          </w:tcPr>
          <w:p w14:paraId="6CB01609" w14:textId="77777777" w:rsidR="00BC2322" w:rsidRPr="00F23FA0" w:rsidRDefault="00BC2322" w:rsidP="00981401">
            <w:pPr>
              <w:spacing w:after="0"/>
              <w:ind w:firstLine="0"/>
              <w:jc w:val="left"/>
              <w:rPr>
                <w:rFonts w:eastAsia="Calibri"/>
                <w:iCs/>
                <w:sz w:val="18"/>
              </w:rPr>
            </w:pPr>
            <w:r w:rsidRPr="00F23FA0">
              <w:rPr>
                <w:rFonts w:eastAsia="Calibri"/>
                <w:iCs/>
                <w:sz w:val="18"/>
              </w:rPr>
              <w:t>01.00.00 Nozares vadība</w:t>
            </w:r>
          </w:p>
        </w:tc>
        <w:tc>
          <w:tcPr>
            <w:tcW w:w="610" w:type="pct"/>
            <w:vMerge/>
            <w:tcBorders>
              <w:bottom w:val="single" w:sz="2" w:space="0" w:color="auto"/>
            </w:tcBorders>
          </w:tcPr>
          <w:p w14:paraId="3A4A5A18" w14:textId="77777777" w:rsidR="00BC2322" w:rsidRPr="00F23FA0" w:rsidRDefault="00BC2322" w:rsidP="00981401">
            <w:pPr>
              <w:spacing w:after="0"/>
              <w:ind w:firstLine="0"/>
              <w:jc w:val="center"/>
              <w:rPr>
                <w:rFonts w:eastAsia="Calibri"/>
                <w:i/>
                <w:sz w:val="18"/>
              </w:rPr>
            </w:pPr>
          </w:p>
        </w:tc>
      </w:tr>
      <w:tr w:rsidR="00BC2322" w:rsidRPr="00F23FA0" w14:paraId="4B7DA44B" w14:textId="77777777" w:rsidTr="001552C9">
        <w:trPr>
          <w:trHeight w:val="142"/>
          <w:jc w:val="center"/>
        </w:trPr>
        <w:tc>
          <w:tcPr>
            <w:tcW w:w="304" w:type="pct"/>
            <w:vMerge w:val="restart"/>
          </w:tcPr>
          <w:p w14:paraId="30B4C9CB" w14:textId="77777777" w:rsidR="00BC2322" w:rsidRPr="00F23FA0" w:rsidRDefault="00BC2322" w:rsidP="00981401">
            <w:pPr>
              <w:spacing w:after="0"/>
              <w:ind w:firstLine="0"/>
              <w:jc w:val="left"/>
              <w:rPr>
                <w:rFonts w:eastAsia="Calibri"/>
                <w:sz w:val="18"/>
                <w:szCs w:val="18"/>
              </w:rPr>
            </w:pPr>
            <w:r w:rsidRPr="00F23FA0">
              <w:rPr>
                <w:rFonts w:eastAsia="Calibri"/>
                <w:sz w:val="18"/>
                <w:szCs w:val="18"/>
              </w:rPr>
              <w:t>2.</w:t>
            </w:r>
          </w:p>
        </w:tc>
        <w:tc>
          <w:tcPr>
            <w:tcW w:w="2267" w:type="pct"/>
            <w:shd w:val="clear" w:color="auto" w:fill="D9D9D9"/>
          </w:tcPr>
          <w:p w14:paraId="22AE43D8" w14:textId="77777777" w:rsidR="00BC2322" w:rsidRPr="00B4737D" w:rsidRDefault="00BC2322" w:rsidP="00981401">
            <w:pPr>
              <w:spacing w:after="0"/>
              <w:ind w:firstLine="0"/>
              <w:jc w:val="left"/>
              <w:rPr>
                <w:rFonts w:eastAsia="Calibri"/>
                <w:b/>
                <w:bCs/>
                <w:sz w:val="18"/>
                <w:szCs w:val="18"/>
              </w:rPr>
            </w:pPr>
            <w:r w:rsidRPr="00B4737D">
              <w:rPr>
                <w:rFonts w:eastAsia="Calibri"/>
                <w:b/>
                <w:bCs/>
                <w:sz w:val="18"/>
                <w:szCs w:val="18"/>
              </w:rPr>
              <w:t xml:space="preserve">Pētījums par Latvijas iedzīvotāju </w:t>
            </w:r>
            <w:proofErr w:type="spellStart"/>
            <w:r w:rsidRPr="00B4737D">
              <w:rPr>
                <w:rFonts w:eastAsia="Calibri"/>
                <w:b/>
                <w:bCs/>
                <w:sz w:val="18"/>
                <w:szCs w:val="18"/>
              </w:rPr>
              <w:t>medijpratību</w:t>
            </w:r>
            <w:proofErr w:type="spellEnd"/>
          </w:p>
        </w:tc>
        <w:tc>
          <w:tcPr>
            <w:tcW w:w="597" w:type="pct"/>
            <w:shd w:val="clear" w:color="auto" w:fill="D9D9D9"/>
          </w:tcPr>
          <w:p w14:paraId="126D79CE" w14:textId="77777777" w:rsidR="00BC2322" w:rsidRPr="00B4737D" w:rsidRDefault="00BC2322" w:rsidP="00981401">
            <w:pPr>
              <w:spacing w:after="0"/>
              <w:ind w:firstLine="0"/>
              <w:jc w:val="right"/>
              <w:rPr>
                <w:rFonts w:eastAsia="Calibri"/>
                <w:b/>
                <w:bCs/>
                <w:sz w:val="18"/>
                <w:szCs w:val="18"/>
              </w:rPr>
            </w:pPr>
            <w:r w:rsidRPr="00B4737D">
              <w:rPr>
                <w:b/>
                <w:bCs/>
                <w:sz w:val="18"/>
              </w:rPr>
              <w:t>53 000</w:t>
            </w:r>
          </w:p>
        </w:tc>
        <w:tc>
          <w:tcPr>
            <w:tcW w:w="596" w:type="pct"/>
            <w:shd w:val="clear" w:color="auto" w:fill="D9D9D9"/>
          </w:tcPr>
          <w:p w14:paraId="0CE6A07E" w14:textId="77777777" w:rsidR="00BC2322" w:rsidRPr="00B4737D" w:rsidRDefault="00BC2322" w:rsidP="00981401">
            <w:pPr>
              <w:spacing w:after="0"/>
              <w:ind w:firstLine="0"/>
              <w:jc w:val="right"/>
              <w:rPr>
                <w:rFonts w:eastAsia="Calibri"/>
                <w:b/>
                <w:bCs/>
                <w:sz w:val="18"/>
                <w:szCs w:val="18"/>
              </w:rPr>
            </w:pPr>
            <w:r w:rsidRPr="00B4737D">
              <w:rPr>
                <w:b/>
                <w:bCs/>
                <w:sz w:val="18"/>
              </w:rPr>
              <w:t>53 000</w:t>
            </w:r>
          </w:p>
        </w:tc>
        <w:tc>
          <w:tcPr>
            <w:tcW w:w="626" w:type="pct"/>
            <w:shd w:val="clear" w:color="auto" w:fill="D9D9D9"/>
          </w:tcPr>
          <w:p w14:paraId="06A7AE49" w14:textId="77777777" w:rsidR="00BC2322" w:rsidRPr="00B4737D" w:rsidRDefault="00BC2322" w:rsidP="00981401">
            <w:pPr>
              <w:spacing w:after="0"/>
              <w:ind w:firstLine="0"/>
              <w:jc w:val="right"/>
              <w:rPr>
                <w:rFonts w:eastAsia="Calibri"/>
                <w:b/>
                <w:bCs/>
                <w:sz w:val="18"/>
                <w:szCs w:val="18"/>
              </w:rPr>
            </w:pPr>
            <w:r w:rsidRPr="00B4737D">
              <w:rPr>
                <w:rFonts w:eastAsia="Calibri"/>
                <w:b/>
                <w:bCs/>
                <w:sz w:val="18"/>
                <w:szCs w:val="18"/>
              </w:rPr>
              <w:t>53 000</w:t>
            </w:r>
          </w:p>
        </w:tc>
        <w:tc>
          <w:tcPr>
            <w:tcW w:w="610" w:type="pct"/>
            <w:vMerge w:val="restart"/>
          </w:tcPr>
          <w:p w14:paraId="69D5D5F2" w14:textId="77777777" w:rsidR="00BC2322" w:rsidRPr="00F23FA0" w:rsidRDefault="00BC2322" w:rsidP="00981401">
            <w:pPr>
              <w:spacing w:after="0"/>
              <w:ind w:firstLine="0"/>
              <w:jc w:val="left"/>
              <w:rPr>
                <w:rFonts w:eastAsia="Calibri"/>
                <w:sz w:val="18"/>
                <w:szCs w:val="18"/>
              </w:rPr>
            </w:pPr>
            <w:r w:rsidRPr="00F23FA0">
              <w:rPr>
                <w:rFonts w:eastAsia="Calibri"/>
                <w:sz w:val="18"/>
                <w:szCs w:val="18"/>
              </w:rPr>
              <w:t>26.09.2023. MK sēdes protokols Nr.47 43.§ 2. punkts</w:t>
            </w:r>
          </w:p>
        </w:tc>
      </w:tr>
      <w:tr w:rsidR="00BC2322" w:rsidRPr="00F23FA0" w14:paraId="74868CB6" w14:textId="77777777" w:rsidTr="001552C9">
        <w:trPr>
          <w:trHeight w:val="142"/>
          <w:jc w:val="center"/>
        </w:trPr>
        <w:tc>
          <w:tcPr>
            <w:tcW w:w="304" w:type="pct"/>
            <w:vMerge/>
          </w:tcPr>
          <w:p w14:paraId="2E14A2FF" w14:textId="77777777" w:rsidR="00BC2322" w:rsidRPr="00F23FA0" w:rsidRDefault="00BC2322" w:rsidP="00981401">
            <w:pPr>
              <w:spacing w:after="0"/>
              <w:ind w:firstLine="0"/>
              <w:jc w:val="left"/>
              <w:rPr>
                <w:rFonts w:eastAsia="Calibri"/>
                <w:sz w:val="18"/>
                <w:szCs w:val="18"/>
              </w:rPr>
            </w:pPr>
          </w:p>
        </w:tc>
        <w:tc>
          <w:tcPr>
            <w:tcW w:w="2267" w:type="pct"/>
            <w:shd w:val="clear" w:color="auto" w:fill="F2F2F2"/>
          </w:tcPr>
          <w:p w14:paraId="68BDCAA1" w14:textId="77777777" w:rsidR="00BC2322" w:rsidRPr="00B4737D" w:rsidRDefault="00BC2322" w:rsidP="00981401">
            <w:pPr>
              <w:spacing w:after="0"/>
              <w:ind w:firstLine="0"/>
              <w:rPr>
                <w:rFonts w:eastAsia="Calibri"/>
                <w:b/>
                <w:bCs/>
                <w:sz w:val="18"/>
                <w:szCs w:val="18"/>
              </w:rPr>
            </w:pPr>
            <w:r w:rsidRPr="00B4737D">
              <w:rPr>
                <w:rFonts w:eastAsia="Calibri"/>
                <w:b/>
                <w:bCs/>
                <w:i/>
                <w:iCs/>
                <w:sz w:val="18"/>
                <w:szCs w:val="18"/>
              </w:rPr>
              <w:t xml:space="preserve">Veikt pētījumu par </w:t>
            </w:r>
            <w:proofErr w:type="spellStart"/>
            <w:r w:rsidRPr="00B4737D">
              <w:rPr>
                <w:rFonts w:eastAsia="Calibri"/>
                <w:b/>
                <w:bCs/>
                <w:i/>
                <w:iCs/>
                <w:sz w:val="18"/>
                <w:szCs w:val="18"/>
              </w:rPr>
              <w:t>medijpratības</w:t>
            </w:r>
            <w:proofErr w:type="spellEnd"/>
            <w:r w:rsidRPr="00B4737D">
              <w:rPr>
                <w:rFonts w:eastAsia="Calibri"/>
                <w:b/>
                <w:bCs/>
                <w:i/>
                <w:iCs/>
                <w:sz w:val="18"/>
                <w:szCs w:val="18"/>
              </w:rPr>
              <w:t xml:space="preserve"> līmeni Latvijas sabiedrībā</w:t>
            </w:r>
            <w:r w:rsidRPr="00B4737D">
              <w:rPr>
                <w:rFonts w:eastAsia="Calibri"/>
                <w:b/>
                <w:bCs/>
                <w:i/>
                <w:iCs/>
                <w:sz w:val="18"/>
                <w:szCs w:val="18"/>
              </w:rPr>
              <w:tab/>
            </w:r>
            <w:r w:rsidRPr="00B4737D">
              <w:rPr>
                <w:rFonts w:eastAsia="Calibri"/>
                <w:b/>
                <w:bCs/>
                <w:i/>
                <w:iCs/>
                <w:sz w:val="18"/>
                <w:szCs w:val="18"/>
              </w:rPr>
              <w:tab/>
            </w:r>
          </w:p>
        </w:tc>
        <w:tc>
          <w:tcPr>
            <w:tcW w:w="597" w:type="pct"/>
            <w:shd w:val="clear" w:color="auto" w:fill="F2F2F2"/>
          </w:tcPr>
          <w:p w14:paraId="541372F4" w14:textId="77777777" w:rsidR="00BC2322" w:rsidRPr="00B4737D" w:rsidRDefault="00BC2322" w:rsidP="00981401">
            <w:pPr>
              <w:spacing w:after="0"/>
              <w:ind w:firstLine="0"/>
              <w:jc w:val="right"/>
              <w:rPr>
                <w:rFonts w:eastAsia="Calibri"/>
                <w:b/>
                <w:bCs/>
                <w:i/>
                <w:iCs/>
                <w:sz w:val="18"/>
                <w:szCs w:val="18"/>
              </w:rPr>
            </w:pPr>
            <w:r w:rsidRPr="00B4737D">
              <w:rPr>
                <w:b/>
                <w:bCs/>
                <w:sz w:val="18"/>
              </w:rPr>
              <w:t>53 000</w:t>
            </w:r>
          </w:p>
        </w:tc>
        <w:tc>
          <w:tcPr>
            <w:tcW w:w="596" w:type="pct"/>
            <w:shd w:val="clear" w:color="auto" w:fill="F2F2F2"/>
          </w:tcPr>
          <w:p w14:paraId="092DED22" w14:textId="77777777" w:rsidR="00BC2322" w:rsidRPr="00B4737D" w:rsidRDefault="00BC2322" w:rsidP="00981401">
            <w:pPr>
              <w:spacing w:after="0"/>
              <w:ind w:firstLine="0"/>
              <w:jc w:val="right"/>
              <w:rPr>
                <w:rFonts w:eastAsia="Calibri"/>
                <w:b/>
                <w:bCs/>
                <w:i/>
                <w:iCs/>
                <w:sz w:val="18"/>
                <w:szCs w:val="18"/>
              </w:rPr>
            </w:pPr>
            <w:r w:rsidRPr="00B4737D">
              <w:rPr>
                <w:b/>
                <w:bCs/>
                <w:sz w:val="18"/>
              </w:rPr>
              <w:t>53 000</w:t>
            </w:r>
          </w:p>
        </w:tc>
        <w:tc>
          <w:tcPr>
            <w:tcW w:w="626" w:type="pct"/>
            <w:shd w:val="clear" w:color="auto" w:fill="F2F2F2"/>
          </w:tcPr>
          <w:p w14:paraId="41EEF9CF" w14:textId="77777777" w:rsidR="00BC2322" w:rsidRPr="00B4737D" w:rsidRDefault="00BC2322" w:rsidP="00981401">
            <w:pPr>
              <w:spacing w:after="0"/>
              <w:ind w:firstLine="0"/>
              <w:jc w:val="right"/>
              <w:rPr>
                <w:rFonts w:eastAsia="Calibri"/>
                <w:b/>
                <w:bCs/>
                <w:i/>
                <w:iCs/>
                <w:sz w:val="18"/>
                <w:szCs w:val="18"/>
              </w:rPr>
            </w:pPr>
            <w:r w:rsidRPr="00B4737D">
              <w:rPr>
                <w:rFonts w:eastAsia="Calibri"/>
                <w:b/>
                <w:bCs/>
                <w:sz w:val="18"/>
                <w:szCs w:val="18"/>
              </w:rPr>
              <w:t>53 000</w:t>
            </w:r>
          </w:p>
        </w:tc>
        <w:tc>
          <w:tcPr>
            <w:tcW w:w="610" w:type="pct"/>
            <w:vMerge/>
          </w:tcPr>
          <w:p w14:paraId="07F2467B" w14:textId="77777777" w:rsidR="00BC2322" w:rsidRPr="00F23FA0" w:rsidRDefault="00BC2322" w:rsidP="00981401">
            <w:pPr>
              <w:spacing w:after="0"/>
              <w:ind w:firstLine="0"/>
              <w:jc w:val="left"/>
              <w:rPr>
                <w:rFonts w:eastAsia="Calibri"/>
                <w:sz w:val="18"/>
                <w:szCs w:val="18"/>
              </w:rPr>
            </w:pPr>
          </w:p>
        </w:tc>
      </w:tr>
      <w:tr w:rsidR="00BC2322" w:rsidRPr="00F23FA0" w14:paraId="26E9CC33" w14:textId="77777777" w:rsidTr="001552C9">
        <w:trPr>
          <w:trHeight w:val="109"/>
          <w:jc w:val="center"/>
        </w:trPr>
        <w:tc>
          <w:tcPr>
            <w:tcW w:w="304" w:type="pct"/>
            <w:vMerge/>
          </w:tcPr>
          <w:p w14:paraId="68D10C83" w14:textId="77777777" w:rsidR="00BC2322" w:rsidRPr="00F23FA0" w:rsidRDefault="00BC2322" w:rsidP="00981401">
            <w:pPr>
              <w:spacing w:after="0"/>
              <w:ind w:firstLine="0"/>
              <w:jc w:val="left"/>
              <w:rPr>
                <w:rFonts w:eastAsia="Calibri"/>
                <w:sz w:val="18"/>
                <w:szCs w:val="18"/>
              </w:rPr>
            </w:pPr>
          </w:p>
        </w:tc>
        <w:tc>
          <w:tcPr>
            <w:tcW w:w="4086" w:type="pct"/>
            <w:gridSpan w:val="4"/>
            <w:shd w:val="clear" w:color="auto" w:fill="auto"/>
            <w:vAlign w:val="center"/>
          </w:tcPr>
          <w:p w14:paraId="36D9FB18" w14:textId="77777777" w:rsidR="00BC2322" w:rsidRPr="00F23FA0" w:rsidRDefault="00BC2322" w:rsidP="00981401">
            <w:pPr>
              <w:spacing w:after="0"/>
              <w:ind w:left="284" w:firstLine="0"/>
              <w:rPr>
                <w:rFonts w:eastAsia="Calibri"/>
                <w:sz w:val="18"/>
                <w:szCs w:val="18"/>
              </w:rPr>
            </w:pPr>
            <w:r w:rsidRPr="00F23FA0">
              <w:rPr>
                <w:rFonts w:eastAsia="Calibri"/>
                <w:sz w:val="18"/>
                <w:szCs w:val="18"/>
              </w:rPr>
              <w:t xml:space="preserve">Veikts pētījums par </w:t>
            </w:r>
            <w:proofErr w:type="spellStart"/>
            <w:r w:rsidRPr="00F23FA0">
              <w:rPr>
                <w:rFonts w:eastAsia="Calibri"/>
                <w:sz w:val="18"/>
                <w:szCs w:val="18"/>
              </w:rPr>
              <w:t>medijpratības</w:t>
            </w:r>
            <w:proofErr w:type="spellEnd"/>
            <w:r w:rsidRPr="00F23FA0">
              <w:rPr>
                <w:rFonts w:eastAsia="Calibri"/>
                <w:sz w:val="18"/>
                <w:szCs w:val="18"/>
              </w:rPr>
              <w:t xml:space="preserve"> līmeni Latvijas sabiedrībā</w:t>
            </w:r>
            <w:r w:rsidRPr="00F23FA0">
              <w:rPr>
                <w:rFonts w:eastAsia="Calibri"/>
                <w:sz w:val="18"/>
                <w:szCs w:val="18"/>
              </w:rPr>
              <w:tab/>
            </w:r>
            <w:r w:rsidRPr="00F23FA0">
              <w:rPr>
                <w:rFonts w:eastAsia="Calibri"/>
                <w:sz w:val="18"/>
                <w:szCs w:val="18"/>
              </w:rPr>
              <w:tab/>
            </w:r>
          </w:p>
        </w:tc>
        <w:tc>
          <w:tcPr>
            <w:tcW w:w="610" w:type="pct"/>
            <w:vMerge/>
          </w:tcPr>
          <w:p w14:paraId="6382AB12" w14:textId="77777777" w:rsidR="00BC2322" w:rsidRPr="00F23FA0" w:rsidRDefault="00BC2322" w:rsidP="00981401">
            <w:pPr>
              <w:spacing w:after="0"/>
              <w:ind w:left="284" w:firstLine="0"/>
              <w:jc w:val="left"/>
              <w:rPr>
                <w:rFonts w:eastAsia="Calibri"/>
                <w:sz w:val="18"/>
                <w:szCs w:val="18"/>
              </w:rPr>
            </w:pPr>
          </w:p>
        </w:tc>
      </w:tr>
      <w:tr w:rsidR="00BC2322" w:rsidRPr="00F23FA0" w14:paraId="53F3BEEC" w14:textId="77777777" w:rsidTr="001552C9">
        <w:trPr>
          <w:trHeight w:val="153"/>
          <w:jc w:val="center"/>
        </w:trPr>
        <w:tc>
          <w:tcPr>
            <w:tcW w:w="304" w:type="pct"/>
            <w:vMerge/>
          </w:tcPr>
          <w:p w14:paraId="724B8143" w14:textId="77777777" w:rsidR="00BC2322" w:rsidRPr="00F23FA0" w:rsidRDefault="00BC2322" w:rsidP="00981401">
            <w:pPr>
              <w:spacing w:after="0"/>
              <w:ind w:firstLine="0"/>
              <w:jc w:val="left"/>
              <w:rPr>
                <w:rFonts w:eastAsia="Calibri"/>
                <w:sz w:val="18"/>
                <w:szCs w:val="18"/>
              </w:rPr>
            </w:pPr>
          </w:p>
        </w:tc>
        <w:tc>
          <w:tcPr>
            <w:tcW w:w="2267" w:type="pct"/>
          </w:tcPr>
          <w:p w14:paraId="55AAE525" w14:textId="77777777" w:rsidR="00BC2322" w:rsidRPr="00F23FA0" w:rsidRDefault="00BC2322" w:rsidP="00981401">
            <w:pPr>
              <w:spacing w:after="0"/>
              <w:ind w:firstLine="601"/>
              <w:jc w:val="left"/>
              <w:rPr>
                <w:rFonts w:eastAsia="Calibri"/>
                <w:i/>
                <w:sz w:val="18"/>
                <w:szCs w:val="18"/>
              </w:rPr>
            </w:pPr>
            <w:r>
              <w:rPr>
                <w:rFonts w:eastAsia="Calibri"/>
                <w:i/>
                <w:sz w:val="18"/>
                <w:szCs w:val="18"/>
              </w:rPr>
              <w:t>Veikti pētījumi (</w:t>
            </w:r>
            <w:r w:rsidRPr="00F23FA0">
              <w:rPr>
                <w:rFonts w:eastAsia="Calibri"/>
                <w:i/>
                <w:sz w:val="18"/>
                <w:szCs w:val="18"/>
              </w:rPr>
              <w:t>skaits</w:t>
            </w:r>
            <w:r>
              <w:rPr>
                <w:rFonts w:eastAsia="Calibri"/>
                <w:i/>
                <w:sz w:val="18"/>
                <w:szCs w:val="18"/>
              </w:rPr>
              <w:t>)</w:t>
            </w:r>
          </w:p>
        </w:tc>
        <w:tc>
          <w:tcPr>
            <w:tcW w:w="597" w:type="pct"/>
          </w:tcPr>
          <w:p w14:paraId="18259562" w14:textId="77777777" w:rsidR="00BC2322" w:rsidRPr="001552C9" w:rsidRDefault="00BC2322" w:rsidP="00981401">
            <w:pPr>
              <w:spacing w:after="0"/>
              <w:ind w:firstLine="0"/>
              <w:jc w:val="center"/>
              <w:rPr>
                <w:rFonts w:eastAsia="Calibri"/>
                <w:i/>
                <w:iCs/>
                <w:sz w:val="18"/>
                <w:szCs w:val="18"/>
              </w:rPr>
            </w:pPr>
            <w:r w:rsidRPr="001552C9">
              <w:rPr>
                <w:rFonts w:eastAsia="Calibri"/>
                <w:i/>
                <w:iCs/>
                <w:sz w:val="18"/>
                <w:szCs w:val="18"/>
              </w:rPr>
              <w:t>1</w:t>
            </w:r>
          </w:p>
        </w:tc>
        <w:tc>
          <w:tcPr>
            <w:tcW w:w="596" w:type="pct"/>
          </w:tcPr>
          <w:p w14:paraId="74E09B61" w14:textId="77777777" w:rsidR="00BC2322" w:rsidRPr="001552C9" w:rsidRDefault="00BC2322" w:rsidP="00981401">
            <w:pPr>
              <w:spacing w:after="0"/>
              <w:ind w:firstLine="0"/>
              <w:jc w:val="center"/>
              <w:rPr>
                <w:rFonts w:eastAsia="Calibri"/>
                <w:i/>
                <w:iCs/>
                <w:sz w:val="18"/>
                <w:szCs w:val="18"/>
              </w:rPr>
            </w:pPr>
            <w:r w:rsidRPr="001552C9">
              <w:rPr>
                <w:rFonts w:eastAsia="Calibri"/>
                <w:i/>
                <w:iCs/>
                <w:sz w:val="18"/>
                <w:szCs w:val="18"/>
              </w:rPr>
              <w:t>1</w:t>
            </w:r>
          </w:p>
        </w:tc>
        <w:tc>
          <w:tcPr>
            <w:tcW w:w="626" w:type="pct"/>
          </w:tcPr>
          <w:p w14:paraId="67B5BCB7" w14:textId="77777777" w:rsidR="00BC2322" w:rsidRPr="001552C9" w:rsidRDefault="00BC2322" w:rsidP="00981401">
            <w:pPr>
              <w:spacing w:after="0"/>
              <w:ind w:firstLine="0"/>
              <w:jc w:val="center"/>
              <w:rPr>
                <w:rFonts w:eastAsia="Calibri"/>
                <w:i/>
                <w:iCs/>
                <w:sz w:val="18"/>
                <w:szCs w:val="18"/>
              </w:rPr>
            </w:pPr>
            <w:r w:rsidRPr="001552C9">
              <w:rPr>
                <w:rFonts w:eastAsia="Calibri"/>
                <w:i/>
                <w:iCs/>
                <w:sz w:val="18"/>
                <w:szCs w:val="18"/>
              </w:rPr>
              <w:t>1</w:t>
            </w:r>
          </w:p>
        </w:tc>
        <w:tc>
          <w:tcPr>
            <w:tcW w:w="610" w:type="pct"/>
            <w:vMerge/>
          </w:tcPr>
          <w:p w14:paraId="4215A8A6" w14:textId="77777777" w:rsidR="00BC2322" w:rsidRPr="00F23FA0" w:rsidRDefault="00BC2322" w:rsidP="00981401">
            <w:pPr>
              <w:spacing w:after="0"/>
              <w:ind w:firstLine="0"/>
              <w:jc w:val="center"/>
              <w:rPr>
                <w:rFonts w:eastAsia="Calibri"/>
                <w:i/>
                <w:sz w:val="18"/>
                <w:szCs w:val="18"/>
              </w:rPr>
            </w:pPr>
          </w:p>
        </w:tc>
      </w:tr>
      <w:tr w:rsidR="00BC2322" w:rsidRPr="00F23FA0" w14:paraId="6F8E8509" w14:textId="77777777" w:rsidTr="00981401">
        <w:trPr>
          <w:trHeight w:val="153"/>
          <w:jc w:val="center"/>
        </w:trPr>
        <w:tc>
          <w:tcPr>
            <w:tcW w:w="304" w:type="pct"/>
            <w:vMerge/>
          </w:tcPr>
          <w:p w14:paraId="48F03CAD" w14:textId="77777777" w:rsidR="00BC2322" w:rsidRPr="00F23FA0" w:rsidRDefault="00BC2322" w:rsidP="00981401">
            <w:pPr>
              <w:spacing w:after="0"/>
              <w:ind w:firstLine="0"/>
              <w:jc w:val="left"/>
              <w:rPr>
                <w:rFonts w:eastAsia="Calibri"/>
                <w:sz w:val="18"/>
                <w:szCs w:val="18"/>
              </w:rPr>
            </w:pPr>
          </w:p>
        </w:tc>
        <w:tc>
          <w:tcPr>
            <w:tcW w:w="4086" w:type="pct"/>
            <w:gridSpan w:val="4"/>
          </w:tcPr>
          <w:p w14:paraId="435483A0" w14:textId="77777777" w:rsidR="00BC2322" w:rsidRPr="00F23FA0" w:rsidRDefault="00BC2322" w:rsidP="00981401">
            <w:pPr>
              <w:spacing w:after="0"/>
              <w:ind w:left="284" w:firstLine="0"/>
              <w:rPr>
                <w:rFonts w:eastAsia="Calibri"/>
                <w:sz w:val="18"/>
                <w:szCs w:val="18"/>
              </w:rPr>
            </w:pPr>
            <w:r>
              <w:rPr>
                <w:rFonts w:eastAsia="Calibri"/>
                <w:sz w:val="18"/>
                <w:szCs w:val="18"/>
              </w:rPr>
              <w:t>Izstrādāts analītisks e</w:t>
            </w:r>
            <w:r w:rsidRPr="00F23FA0">
              <w:rPr>
                <w:rFonts w:eastAsia="Calibri"/>
                <w:sz w:val="18"/>
                <w:szCs w:val="18"/>
              </w:rPr>
              <w:t>ksperta ziņojums</w:t>
            </w:r>
          </w:p>
        </w:tc>
        <w:tc>
          <w:tcPr>
            <w:tcW w:w="610" w:type="pct"/>
            <w:vMerge/>
          </w:tcPr>
          <w:p w14:paraId="1C4A759B" w14:textId="77777777" w:rsidR="00BC2322" w:rsidRPr="00F23FA0" w:rsidRDefault="00BC2322" w:rsidP="00981401">
            <w:pPr>
              <w:spacing w:after="0"/>
              <w:ind w:firstLine="0"/>
              <w:jc w:val="center"/>
              <w:rPr>
                <w:rFonts w:eastAsia="Calibri"/>
                <w:i/>
                <w:sz w:val="18"/>
                <w:szCs w:val="18"/>
              </w:rPr>
            </w:pPr>
          </w:p>
        </w:tc>
      </w:tr>
      <w:tr w:rsidR="00BC2322" w:rsidRPr="00F23FA0" w14:paraId="67E52BF6" w14:textId="77777777" w:rsidTr="001552C9">
        <w:trPr>
          <w:trHeight w:val="43"/>
          <w:jc w:val="center"/>
        </w:trPr>
        <w:tc>
          <w:tcPr>
            <w:tcW w:w="304" w:type="pct"/>
            <w:vMerge/>
          </w:tcPr>
          <w:p w14:paraId="4992A048" w14:textId="77777777" w:rsidR="00BC2322" w:rsidRPr="00F23FA0" w:rsidRDefault="00BC2322" w:rsidP="00981401">
            <w:pPr>
              <w:spacing w:after="0"/>
              <w:ind w:firstLine="0"/>
              <w:jc w:val="left"/>
              <w:rPr>
                <w:rFonts w:eastAsia="Calibri"/>
                <w:sz w:val="18"/>
                <w:szCs w:val="18"/>
              </w:rPr>
            </w:pPr>
          </w:p>
        </w:tc>
        <w:tc>
          <w:tcPr>
            <w:tcW w:w="2267" w:type="pct"/>
          </w:tcPr>
          <w:p w14:paraId="191BC74B" w14:textId="77777777" w:rsidR="00BC2322" w:rsidRPr="00F23FA0" w:rsidRDefault="00BC2322" w:rsidP="00981401">
            <w:pPr>
              <w:spacing w:after="0"/>
              <w:ind w:left="536" w:firstLine="65"/>
              <w:jc w:val="left"/>
              <w:rPr>
                <w:rFonts w:eastAsia="Calibri"/>
                <w:i/>
                <w:sz w:val="18"/>
                <w:szCs w:val="18"/>
              </w:rPr>
            </w:pPr>
            <w:r>
              <w:rPr>
                <w:rFonts w:eastAsia="Calibri"/>
                <w:i/>
                <w:sz w:val="18"/>
                <w:szCs w:val="18"/>
              </w:rPr>
              <w:t>Izstrādāti ziņojumi (skaits)</w:t>
            </w:r>
            <w:r w:rsidRPr="00F23FA0">
              <w:rPr>
                <w:rFonts w:eastAsia="Calibri"/>
                <w:i/>
                <w:sz w:val="18"/>
                <w:szCs w:val="18"/>
              </w:rPr>
              <w:tab/>
            </w:r>
            <w:r w:rsidRPr="00F23FA0">
              <w:rPr>
                <w:rFonts w:eastAsia="Calibri"/>
                <w:i/>
                <w:sz w:val="18"/>
                <w:szCs w:val="18"/>
              </w:rPr>
              <w:tab/>
            </w:r>
          </w:p>
        </w:tc>
        <w:tc>
          <w:tcPr>
            <w:tcW w:w="597" w:type="pct"/>
          </w:tcPr>
          <w:p w14:paraId="59B9599E" w14:textId="77777777" w:rsidR="00BC2322" w:rsidRPr="001552C9" w:rsidRDefault="00BC2322" w:rsidP="00981401">
            <w:pPr>
              <w:spacing w:after="0"/>
              <w:ind w:firstLine="0"/>
              <w:jc w:val="center"/>
              <w:rPr>
                <w:rFonts w:eastAsia="Calibri"/>
                <w:i/>
                <w:iCs/>
                <w:sz w:val="18"/>
                <w:szCs w:val="18"/>
              </w:rPr>
            </w:pPr>
            <w:r w:rsidRPr="001552C9">
              <w:rPr>
                <w:rFonts w:eastAsia="Calibri"/>
                <w:i/>
                <w:iCs/>
                <w:sz w:val="18"/>
                <w:szCs w:val="18"/>
              </w:rPr>
              <w:t>1</w:t>
            </w:r>
          </w:p>
        </w:tc>
        <w:tc>
          <w:tcPr>
            <w:tcW w:w="596" w:type="pct"/>
          </w:tcPr>
          <w:p w14:paraId="36AFE647" w14:textId="77777777" w:rsidR="00BC2322" w:rsidRPr="001552C9" w:rsidRDefault="00BC2322" w:rsidP="00981401">
            <w:pPr>
              <w:spacing w:after="0"/>
              <w:ind w:firstLine="0"/>
              <w:jc w:val="center"/>
              <w:rPr>
                <w:rFonts w:eastAsia="Calibri"/>
                <w:i/>
                <w:iCs/>
                <w:sz w:val="18"/>
                <w:szCs w:val="18"/>
              </w:rPr>
            </w:pPr>
            <w:r w:rsidRPr="001552C9">
              <w:rPr>
                <w:rFonts w:eastAsia="Calibri"/>
                <w:i/>
                <w:iCs/>
                <w:sz w:val="18"/>
                <w:szCs w:val="18"/>
              </w:rPr>
              <w:t>1</w:t>
            </w:r>
          </w:p>
        </w:tc>
        <w:tc>
          <w:tcPr>
            <w:tcW w:w="626" w:type="pct"/>
          </w:tcPr>
          <w:p w14:paraId="15221081" w14:textId="77777777" w:rsidR="00BC2322" w:rsidRPr="001552C9" w:rsidRDefault="00BC2322" w:rsidP="00981401">
            <w:pPr>
              <w:spacing w:after="0"/>
              <w:ind w:firstLine="0"/>
              <w:jc w:val="center"/>
              <w:rPr>
                <w:rFonts w:eastAsia="Calibri"/>
                <w:i/>
                <w:iCs/>
                <w:sz w:val="18"/>
                <w:szCs w:val="18"/>
              </w:rPr>
            </w:pPr>
            <w:r w:rsidRPr="001552C9">
              <w:rPr>
                <w:rFonts w:eastAsia="Calibri"/>
                <w:i/>
                <w:iCs/>
                <w:sz w:val="18"/>
                <w:szCs w:val="18"/>
              </w:rPr>
              <w:t>1</w:t>
            </w:r>
          </w:p>
        </w:tc>
        <w:tc>
          <w:tcPr>
            <w:tcW w:w="610" w:type="pct"/>
            <w:vMerge/>
          </w:tcPr>
          <w:p w14:paraId="56DFEF1E" w14:textId="77777777" w:rsidR="00BC2322" w:rsidRPr="00F23FA0" w:rsidRDefault="00BC2322" w:rsidP="00981401">
            <w:pPr>
              <w:spacing w:after="0"/>
              <w:ind w:firstLine="0"/>
              <w:jc w:val="center"/>
              <w:rPr>
                <w:rFonts w:eastAsia="Calibri"/>
                <w:i/>
                <w:sz w:val="18"/>
                <w:szCs w:val="18"/>
              </w:rPr>
            </w:pPr>
          </w:p>
        </w:tc>
      </w:tr>
      <w:tr w:rsidR="00BC2322" w:rsidRPr="00F23FA0" w14:paraId="4908951B" w14:textId="77777777" w:rsidTr="00981401">
        <w:trPr>
          <w:trHeight w:val="142"/>
          <w:jc w:val="center"/>
        </w:trPr>
        <w:tc>
          <w:tcPr>
            <w:tcW w:w="304" w:type="pct"/>
            <w:vMerge/>
          </w:tcPr>
          <w:p w14:paraId="5DD462F1" w14:textId="77777777" w:rsidR="00BC2322" w:rsidRPr="00F23FA0" w:rsidRDefault="00BC2322" w:rsidP="00981401">
            <w:pPr>
              <w:spacing w:after="0"/>
              <w:ind w:firstLine="0"/>
              <w:jc w:val="left"/>
              <w:rPr>
                <w:rFonts w:eastAsia="Calibri"/>
                <w:sz w:val="18"/>
                <w:szCs w:val="18"/>
              </w:rPr>
            </w:pPr>
          </w:p>
        </w:tc>
        <w:tc>
          <w:tcPr>
            <w:tcW w:w="4086" w:type="pct"/>
            <w:gridSpan w:val="4"/>
            <w:vAlign w:val="center"/>
          </w:tcPr>
          <w:p w14:paraId="37E4AAF1" w14:textId="77777777" w:rsidR="00BC2322" w:rsidRPr="00F23FA0" w:rsidRDefault="00BC2322" w:rsidP="00981401">
            <w:pPr>
              <w:spacing w:after="0"/>
              <w:ind w:firstLine="0"/>
              <w:jc w:val="left"/>
              <w:rPr>
                <w:rFonts w:eastAsia="Calibri"/>
                <w:sz w:val="18"/>
                <w:szCs w:val="18"/>
              </w:rPr>
            </w:pPr>
            <w:r w:rsidRPr="00F23FA0">
              <w:rPr>
                <w:rFonts w:eastAsia="Calibri"/>
                <w:sz w:val="18"/>
                <w:szCs w:val="18"/>
              </w:rPr>
              <w:t>01.00.00 Nozares vadība</w:t>
            </w:r>
          </w:p>
        </w:tc>
        <w:tc>
          <w:tcPr>
            <w:tcW w:w="610" w:type="pct"/>
            <w:vMerge/>
          </w:tcPr>
          <w:p w14:paraId="5A7EAEE6" w14:textId="77777777" w:rsidR="00BC2322" w:rsidRPr="00F23FA0" w:rsidRDefault="00BC2322" w:rsidP="00981401">
            <w:pPr>
              <w:spacing w:after="0"/>
              <w:ind w:firstLine="0"/>
              <w:jc w:val="center"/>
              <w:rPr>
                <w:rFonts w:eastAsia="Calibri"/>
                <w:i/>
                <w:sz w:val="18"/>
                <w:szCs w:val="18"/>
              </w:rPr>
            </w:pPr>
          </w:p>
        </w:tc>
      </w:tr>
      <w:tr w:rsidR="00BC2322" w:rsidRPr="00F23FA0" w14:paraId="012027A0" w14:textId="77777777" w:rsidTr="001552C9">
        <w:trPr>
          <w:trHeight w:val="153"/>
          <w:jc w:val="center"/>
        </w:trPr>
        <w:tc>
          <w:tcPr>
            <w:tcW w:w="304" w:type="pct"/>
            <w:vMerge w:val="restart"/>
          </w:tcPr>
          <w:p w14:paraId="694D07B2" w14:textId="77777777" w:rsidR="00BC2322" w:rsidRPr="00F23FA0" w:rsidRDefault="00BC2322" w:rsidP="00981401">
            <w:pPr>
              <w:spacing w:after="0"/>
              <w:ind w:firstLine="0"/>
              <w:jc w:val="left"/>
              <w:rPr>
                <w:rFonts w:eastAsia="Calibri"/>
                <w:sz w:val="18"/>
                <w:szCs w:val="18"/>
              </w:rPr>
            </w:pPr>
            <w:bookmarkStart w:id="5" w:name="_Hlk83726411"/>
            <w:r w:rsidRPr="00F23FA0">
              <w:rPr>
                <w:rFonts w:eastAsia="Calibri"/>
                <w:sz w:val="18"/>
                <w:szCs w:val="18"/>
              </w:rPr>
              <w:t>3.</w:t>
            </w:r>
          </w:p>
        </w:tc>
        <w:tc>
          <w:tcPr>
            <w:tcW w:w="2267" w:type="pct"/>
            <w:shd w:val="clear" w:color="auto" w:fill="D9D9D9"/>
            <w:vAlign w:val="center"/>
          </w:tcPr>
          <w:p w14:paraId="4B2D1E2A" w14:textId="39A5E43B" w:rsidR="00BC2322" w:rsidRPr="00B4737D" w:rsidRDefault="00BC2322" w:rsidP="00981401">
            <w:pPr>
              <w:spacing w:after="0"/>
              <w:ind w:firstLine="0"/>
              <w:rPr>
                <w:rFonts w:eastAsia="Calibri"/>
                <w:b/>
                <w:bCs/>
                <w:sz w:val="18"/>
                <w:szCs w:val="18"/>
                <w:u w:val="single"/>
              </w:rPr>
            </w:pPr>
            <w:r w:rsidRPr="00B4737D">
              <w:rPr>
                <w:rFonts w:eastAsia="Calibri"/>
                <w:b/>
                <w:bCs/>
                <w:sz w:val="18"/>
                <w:szCs w:val="18"/>
              </w:rPr>
              <w:t>NEPLP monitoringa kapacitātes stiprināšana</w:t>
            </w:r>
            <w:r w:rsidRPr="00B4737D">
              <w:rPr>
                <w:rFonts w:eastAsia="Calibri"/>
                <w:b/>
                <w:bCs/>
                <w:sz w:val="18"/>
                <w:szCs w:val="18"/>
              </w:rPr>
              <w:tab/>
            </w:r>
          </w:p>
        </w:tc>
        <w:tc>
          <w:tcPr>
            <w:tcW w:w="597" w:type="pct"/>
            <w:shd w:val="clear" w:color="auto" w:fill="D9D9D9"/>
          </w:tcPr>
          <w:p w14:paraId="1CEB1DAE" w14:textId="77777777" w:rsidR="00BC2322" w:rsidRPr="00B4737D" w:rsidRDefault="00BC2322" w:rsidP="00981401">
            <w:pPr>
              <w:spacing w:after="0"/>
              <w:ind w:firstLine="0"/>
              <w:jc w:val="right"/>
              <w:rPr>
                <w:rFonts w:eastAsia="Calibri"/>
                <w:b/>
                <w:bCs/>
                <w:sz w:val="18"/>
                <w:szCs w:val="18"/>
              </w:rPr>
            </w:pPr>
            <w:r w:rsidRPr="00B4737D">
              <w:rPr>
                <w:rFonts w:eastAsia="Calibri"/>
                <w:b/>
                <w:bCs/>
                <w:sz w:val="18"/>
                <w:szCs w:val="18"/>
              </w:rPr>
              <w:t>73 901</w:t>
            </w:r>
          </w:p>
        </w:tc>
        <w:tc>
          <w:tcPr>
            <w:tcW w:w="596" w:type="pct"/>
            <w:shd w:val="clear" w:color="auto" w:fill="D9D9D9"/>
          </w:tcPr>
          <w:p w14:paraId="02DE6FAF" w14:textId="77777777" w:rsidR="00BC2322" w:rsidRPr="00B4737D" w:rsidRDefault="00BC2322" w:rsidP="00981401">
            <w:pPr>
              <w:spacing w:after="0"/>
              <w:ind w:firstLine="0"/>
              <w:jc w:val="right"/>
              <w:rPr>
                <w:rFonts w:eastAsia="Calibri"/>
                <w:b/>
                <w:bCs/>
                <w:sz w:val="18"/>
                <w:szCs w:val="18"/>
              </w:rPr>
            </w:pPr>
            <w:r w:rsidRPr="00B4737D">
              <w:rPr>
                <w:rFonts w:eastAsia="Calibri"/>
                <w:b/>
                <w:bCs/>
                <w:sz w:val="18"/>
                <w:szCs w:val="18"/>
              </w:rPr>
              <w:t>71 941</w:t>
            </w:r>
          </w:p>
        </w:tc>
        <w:tc>
          <w:tcPr>
            <w:tcW w:w="626" w:type="pct"/>
            <w:shd w:val="clear" w:color="auto" w:fill="D9D9D9"/>
          </w:tcPr>
          <w:p w14:paraId="2A6F4D64" w14:textId="77777777" w:rsidR="00BC2322" w:rsidRPr="00B4737D" w:rsidRDefault="00BC2322" w:rsidP="00981401">
            <w:pPr>
              <w:spacing w:after="0"/>
              <w:ind w:firstLine="0"/>
              <w:jc w:val="right"/>
              <w:rPr>
                <w:rFonts w:eastAsia="Calibri"/>
                <w:b/>
                <w:bCs/>
                <w:sz w:val="18"/>
                <w:szCs w:val="18"/>
              </w:rPr>
            </w:pPr>
            <w:r w:rsidRPr="00B4737D">
              <w:rPr>
                <w:rFonts w:eastAsia="Calibri"/>
                <w:b/>
                <w:bCs/>
                <w:sz w:val="18"/>
                <w:szCs w:val="18"/>
              </w:rPr>
              <w:t>71 941</w:t>
            </w:r>
          </w:p>
        </w:tc>
        <w:tc>
          <w:tcPr>
            <w:tcW w:w="610" w:type="pct"/>
            <w:vMerge w:val="restart"/>
          </w:tcPr>
          <w:p w14:paraId="0AF8AD61" w14:textId="77777777" w:rsidR="00BC2322" w:rsidRPr="00F23FA0" w:rsidRDefault="00BC2322" w:rsidP="00981401">
            <w:pPr>
              <w:spacing w:after="0"/>
              <w:ind w:firstLine="0"/>
              <w:jc w:val="left"/>
              <w:rPr>
                <w:rFonts w:eastAsia="Calibri"/>
                <w:sz w:val="18"/>
                <w:szCs w:val="18"/>
              </w:rPr>
            </w:pPr>
            <w:r w:rsidRPr="00F23FA0">
              <w:rPr>
                <w:rFonts w:eastAsia="Calibri"/>
                <w:sz w:val="18"/>
                <w:szCs w:val="18"/>
              </w:rPr>
              <w:t>26.09.2023. MK sēdes protokols Nr.47 43.§ 2. punkts</w:t>
            </w:r>
          </w:p>
        </w:tc>
      </w:tr>
      <w:bookmarkEnd w:id="5"/>
      <w:tr w:rsidR="00BC2322" w:rsidRPr="00F23FA0" w14:paraId="7ACF0062" w14:textId="77777777" w:rsidTr="001552C9">
        <w:trPr>
          <w:trHeight w:val="43"/>
          <w:jc w:val="center"/>
        </w:trPr>
        <w:tc>
          <w:tcPr>
            <w:tcW w:w="304" w:type="pct"/>
            <w:vMerge/>
          </w:tcPr>
          <w:p w14:paraId="499CE03E" w14:textId="77777777" w:rsidR="00BC2322" w:rsidRPr="00F23FA0" w:rsidRDefault="00BC2322" w:rsidP="00981401">
            <w:pPr>
              <w:spacing w:after="0"/>
              <w:ind w:firstLine="0"/>
              <w:jc w:val="left"/>
              <w:rPr>
                <w:rFonts w:eastAsia="Calibri"/>
                <w:sz w:val="18"/>
                <w:szCs w:val="18"/>
              </w:rPr>
            </w:pPr>
          </w:p>
        </w:tc>
        <w:tc>
          <w:tcPr>
            <w:tcW w:w="2267" w:type="pct"/>
            <w:shd w:val="clear" w:color="auto" w:fill="F2F2F2"/>
            <w:vAlign w:val="center"/>
          </w:tcPr>
          <w:p w14:paraId="2253906E" w14:textId="77777777" w:rsidR="00BC2322" w:rsidRPr="00B4737D" w:rsidRDefault="00BC2322" w:rsidP="00981401">
            <w:pPr>
              <w:spacing w:after="0"/>
              <w:ind w:firstLine="0"/>
              <w:rPr>
                <w:rFonts w:eastAsia="Calibri"/>
                <w:b/>
                <w:bCs/>
                <w:sz w:val="18"/>
                <w:szCs w:val="18"/>
              </w:rPr>
            </w:pPr>
            <w:r w:rsidRPr="00B4737D">
              <w:rPr>
                <w:rFonts w:eastAsia="Calibri"/>
                <w:b/>
                <w:bCs/>
                <w:i/>
                <w:iCs/>
                <w:sz w:val="18"/>
                <w:szCs w:val="18"/>
              </w:rPr>
              <w:t>Nodrošināt informatīvās telpas monitoringu</w:t>
            </w:r>
            <w:r w:rsidRPr="00B4737D">
              <w:rPr>
                <w:rFonts w:eastAsia="Calibri"/>
                <w:b/>
                <w:bCs/>
                <w:i/>
                <w:iCs/>
                <w:sz w:val="18"/>
                <w:szCs w:val="18"/>
              </w:rPr>
              <w:tab/>
            </w:r>
          </w:p>
        </w:tc>
        <w:tc>
          <w:tcPr>
            <w:tcW w:w="597" w:type="pct"/>
            <w:shd w:val="clear" w:color="auto" w:fill="F2F2F2"/>
          </w:tcPr>
          <w:p w14:paraId="7AD88C19" w14:textId="77777777" w:rsidR="00BC2322" w:rsidRPr="00B4737D" w:rsidRDefault="00BC2322" w:rsidP="00981401">
            <w:pPr>
              <w:spacing w:after="0"/>
              <w:ind w:firstLine="0"/>
              <w:jc w:val="right"/>
              <w:rPr>
                <w:rFonts w:eastAsia="Calibri"/>
                <w:b/>
                <w:bCs/>
                <w:i/>
                <w:iCs/>
                <w:sz w:val="18"/>
                <w:szCs w:val="18"/>
              </w:rPr>
            </w:pPr>
            <w:r w:rsidRPr="00B4737D">
              <w:rPr>
                <w:rFonts w:eastAsia="Calibri"/>
                <w:b/>
                <w:bCs/>
                <w:sz w:val="18"/>
                <w:szCs w:val="18"/>
              </w:rPr>
              <w:t>73 901</w:t>
            </w:r>
          </w:p>
        </w:tc>
        <w:tc>
          <w:tcPr>
            <w:tcW w:w="596" w:type="pct"/>
            <w:shd w:val="clear" w:color="auto" w:fill="F2F2F2"/>
          </w:tcPr>
          <w:p w14:paraId="60838780" w14:textId="77777777" w:rsidR="00BC2322" w:rsidRPr="00B4737D" w:rsidRDefault="00BC2322" w:rsidP="00981401">
            <w:pPr>
              <w:spacing w:after="0"/>
              <w:ind w:firstLine="0"/>
              <w:jc w:val="right"/>
              <w:rPr>
                <w:rFonts w:eastAsia="Calibri"/>
                <w:b/>
                <w:bCs/>
                <w:i/>
                <w:iCs/>
                <w:sz w:val="18"/>
                <w:szCs w:val="18"/>
              </w:rPr>
            </w:pPr>
            <w:r w:rsidRPr="00B4737D">
              <w:rPr>
                <w:rFonts w:eastAsia="Calibri"/>
                <w:b/>
                <w:bCs/>
                <w:sz w:val="18"/>
                <w:szCs w:val="18"/>
              </w:rPr>
              <w:t>71 941</w:t>
            </w:r>
          </w:p>
        </w:tc>
        <w:tc>
          <w:tcPr>
            <w:tcW w:w="626" w:type="pct"/>
            <w:shd w:val="clear" w:color="auto" w:fill="F2F2F2"/>
          </w:tcPr>
          <w:p w14:paraId="30F23369" w14:textId="77777777" w:rsidR="00BC2322" w:rsidRPr="00B4737D" w:rsidRDefault="00BC2322" w:rsidP="00981401">
            <w:pPr>
              <w:spacing w:after="0"/>
              <w:ind w:firstLine="0"/>
              <w:jc w:val="right"/>
              <w:rPr>
                <w:rFonts w:eastAsia="Calibri"/>
                <w:b/>
                <w:bCs/>
                <w:i/>
                <w:iCs/>
                <w:sz w:val="18"/>
                <w:szCs w:val="18"/>
              </w:rPr>
            </w:pPr>
            <w:r w:rsidRPr="00B4737D">
              <w:rPr>
                <w:rFonts w:eastAsia="Calibri"/>
                <w:b/>
                <w:bCs/>
                <w:sz w:val="18"/>
                <w:szCs w:val="18"/>
              </w:rPr>
              <w:t>71 941</w:t>
            </w:r>
          </w:p>
        </w:tc>
        <w:tc>
          <w:tcPr>
            <w:tcW w:w="610" w:type="pct"/>
            <w:vMerge/>
          </w:tcPr>
          <w:p w14:paraId="56AB0AED" w14:textId="77777777" w:rsidR="00BC2322" w:rsidRPr="00F23FA0" w:rsidRDefault="00BC2322" w:rsidP="00981401">
            <w:pPr>
              <w:spacing w:after="0"/>
              <w:ind w:firstLine="0"/>
              <w:jc w:val="left"/>
              <w:rPr>
                <w:rFonts w:eastAsia="Calibri"/>
                <w:sz w:val="18"/>
                <w:szCs w:val="18"/>
              </w:rPr>
            </w:pPr>
          </w:p>
        </w:tc>
      </w:tr>
      <w:tr w:rsidR="00BC2322" w:rsidRPr="00F23FA0" w14:paraId="4A14BDB8" w14:textId="77777777" w:rsidTr="00981401">
        <w:trPr>
          <w:trHeight w:val="89"/>
          <w:jc w:val="center"/>
        </w:trPr>
        <w:tc>
          <w:tcPr>
            <w:tcW w:w="304" w:type="pct"/>
            <w:vMerge/>
          </w:tcPr>
          <w:p w14:paraId="724EAB15" w14:textId="77777777" w:rsidR="00BC2322" w:rsidRPr="00F23FA0" w:rsidRDefault="00BC2322" w:rsidP="00981401">
            <w:pPr>
              <w:spacing w:after="0"/>
              <w:ind w:firstLine="0"/>
              <w:jc w:val="left"/>
              <w:rPr>
                <w:rFonts w:eastAsia="Calibri"/>
                <w:sz w:val="18"/>
                <w:szCs w:val="18"/>
              </w:rPr>
            </w:pPr>
          </w:p>
        </w:tc>
        <w:tc>
          <w:tcPr>
            <w:tcW w:w="4086" w:type="pct"/>
            <w:gridSpan w:val="4"/>
            <w:vAlign w:val="center"/>
          </w:tcPr>
          <w:p w14:paraId="4F062BA8" w14:textId="77777777" w:rsidR="00BC2322" w:rsidRPr="00F23FA0" w:rsidRDefault="00BC2322" w:rsidP="00981401">
            <w:pPr>
              <w:spacing w:after="0"/>
              <w:ind w:left="284" w:firstLine="0"/>
              <w:rPr>
                <w:rFonts w:eastAsia="Calibri"/>
                <w:sz w:val="18"/>
                <w:szCs w:val="18"/>
              </w:rPr>
            </w:pPr>
            <w:r w:rsidRPr="00F23FA0">
              <w:rPr>
                <w:rFonts w:eastAsia="Calibri"/>
                <w:sz w:val="18"/>
                <w:szCs w:val="18"/>
              </w:rPr>
              <w:t>Pieaug NEPLP monitoringa apjoms</w:t>
            </w:r>
            <w:r w:rsidRPr="00F23FA0">
              <w:rPr>
                <w:rFonts w:eastAsia="Calibri"/>
                <w:sz w:val="18"/>
                <w:szCs w:val="18"/>
              </w:rPr>
              <w:tab/>
            </w:r>
          </w:p>
        </w:tc>
        <w:tc>
          <w:tcPr>
            <w:tcW w:w="610" w:type="pct"/>
            <w:vMerge/>
          </w:tcPr>
          <w:p w14:paraId="3AC59C94" w14:textId="77777777" w:rsidR="00BC2322" w:rsidRPr="00F23FA0" w:rsidRDefault="00BC2322" w:rsidP="00981401">
            <w:pPr>
              <w:spacing w:after="0"/>
              <w:ind w:firstLine="0"/>
              <w:jc w:val="left"/>
              <w:rPr>
                <w:rFonts w:eastAsia="Calibri"/>
                <w:sz w:val="18"/>
                <w:szCs w:val="18"/>
              </w:rPr>
            </w:pPr>
          </w:p>
        </w:tc>
      </w:tr>
      <w:tr w:rsidR="00BC2322" w:rsidRPr="00F23FA0" w14:paraId="7866A8D4" w14:textId="77777777" w:rsidTr="001552C9">
        <w:trPr>
          <w:trHeight w:val="77"/>
          <w:jc w:val="center"/>
        </w:trPr>
        <w:tc>
          <w:tcPr>
            <w:tcW w:w="304" w:type="pct"/>
            <w:vMerge/>
          </w:tcPr>
          <w:p w14:paraId="18BF2186" w14:textId="77777777" w:rsidR="00BC2322" w:rsidRPr="00F23FA0" w:rsidRDefault="00BC2322" w:rsidP="00981401">
            <w:pPr>
              <w:spacing w:after="0"/>
              <w:ind w:firstLine="0"/>
              <w:jc w:val="left"/>
              <w:rPr>
                <w:rFonts w:eastAsia="Calibri"/>
                <w:sz w:val="18"/>
                <w:szCs w:val="18"/>
              </w:rPr>
            </w:pPr>
          </w:p>
        </w:tc>
        <w:tc>
          <w:tcPr>
            <w:tcW w:w="2267" w:type="pct"/>
          </w:tcPr>
          <w:p w14:paraId="7775D7CF" w14:textId="77777777" w:rsidR="00BC2322" w:rsidRPr="00F23FA0" w:rsidRDefault="00BC2322" w:rsidP="00577F63">
            <w:pPr>
              <w:spacing w:after="0"/>
              <w:ind w:left="601" w:firstLine="0"/>
              <w:jc w:val="left"/>
              <w:rPr>
                <w:rFonts w:eastAsia="Calibri"/>
                <w:i/>
                <w:sz w:val="18"/>
                <w:szCs w:val="18"/>
              </w:rPr>
            </w:pPr>
            <w:r w:rsidRPr="00F23FA0">
              <w:rPr>
                <w:rFonts w:eastAsia="Calibri"/>
                <w:i/>
                <w:sz w:val="18"/>
                <w:szCs w:val="18"/>
              </w:rPr>
              <w:t>NEPLP ierosināt</w:t>
            </w:r>
            <w:r>
              <w:rPr>
                <w:rFonts w:eastAsia="Calibri"/>
                <w:i/>
                <w:sz w:val="18"/>
                <w:szCs w:val="18"/>
              </w:rPr>
              <w:t>ās</w:t>
            </w:r>
            <w:r w:rsidRPr="00F23FA0">
              <w:rPr>
                <w:rFonts w:eastAsia="Calibri"/>
                <w:i/>
                <w:sz w:val="18"/>
                <w:szCs w:val="18"/>
              </w:rPr>
              <w:t xml:space="preserve"> administratīv</w:t>
            </w:r>
            <w:r>
              <w:rPr>
                <w:rFonts w:eastAsia="Calibri"/>
                <w:i/>
                <w:sz w:val="18"/>
                <w:szCs w:val="18"/>
              </w:rPr>
              <w:t>ās</w:t>
            </w:r>
            <w:r w:rsidRPr="00F23FA0">
              <w:rPr>
                <w:rFonts w:eastAsia="Calibri"/>
                <w:i/>
                <w:sz w:val="18"/>
                <w:szCs w:val="18"/>
              </w:rPr>
              <w:t xml:space="preserve"> liet</w:t>
            </w:r>
            <w:r>
              <w:rPr>
                <w:rFonts w:eastAsia="Calibri"/>
                <w:i/>
                <w:sz w:val="18"/>
                <w:szCs w:val="18"/>
              </w:rPr>
              <w:t>as</w:t>
            </w:r>
            <w:r w:rsidRPr="00F23FA0">
              <w:rPr>
                <w:rFonts w:eastAsia="Calibri"/>
                <w:i/>
                <w:sz w:val="18"/>
                <w:szCs w:val="18"/>
              </w:rPr>
              <w:t xml:space="preserve"> par pārkāpumiem interneta vidē</w:t>
            </w:r>
            <w:r>
              <w:rPr>
                <w:rFonts w:eastAsia="Calibri"/>
                <w:i/>
                <w:sz w:val="18"/>
                <w:szCs w:val="18"/>
              </w:rPr>
              <w:t xml:space="preserve"> (skaits)</w:t>
            </w:r>
            <w:r w:rsidRPr="00F23FA0">
              <w:rPr>
                <w:rFonts w:eastAsia="Calibri"/>
                <w:i/>
                <w:sz w:val="18"/>
                <w:szCs w:val="18"/>
              </w:rPr>
              <w:tab/>
            </w:r>
          </w:p>
        </w:tc>
        <w:tc>
          <w:tcPr>
            <w:tcW w:w="597" w:type="pct"/>
          </w:tcPr>
          <w:p w14:paraId="7EE520FF" w14:textId="77777777" w:rsidR="00BC2322" w:rsidRPr="001552C9" w:rsidRDefault="00BC2322" w:rsidP="00981401">
            <w:pPr>
              <w:spacing w:after="0"/>
              <w:ind w:firstLine="0"/>
              <w:jc w:val="center"/>
              <w:rPr>
                <w:rFonts w:eastAsia="Calibri"/>
                <w:i/>
                <w:iCs/>
                <w:sz w:val="18"/>
                <w:szCs w:val="18"/>
              </w:rPr>
            </w:pPr>
            <w:r w:rsidRPr="001552C9">
              <w:rPr>
                <w:rFonts w:eastAsia="Calibri"/>
                <w:i/>
                <w:iCs/>
                <w:sz w:val="18"/>
                <w:szCs w:val="18"/>
              </w:rPr>
              <w:t>50</w:t>
            </w:r>
          </w:p>
        </w:tc>
        <w:tc>
          <w:tcPr>
            <w:tcW w:w="596" w:type="pct"/>
          </w:tcPr>
          <w:p w14:paraId="372FE022" w14:textId="77777777" w:rsidR="00BC2322" w:rsidRPr="001552C9" w:rsidRDefault="00BC2322" w:rsidP="00981401">
            <w:pPr>
              <w:spacing w:after="0"/>
              <w:ind w:firstLine="0"/>
              <w:jc w:val="center"/>
              <w:rPr>
                <w:rFonts w:eastAsia="Calibri"/>
                <w:i/>
                <w:iCs/>
                <w:sz w:val="18"/>
                <w:szCs w:val="18"/>
              </w:rPr>
            </w:pPr>
            <w:r w:rsidRPr="001552C9">
              <w:rPr>
                <w:rFonts w:eastAsia="Calibri"/>
                <w:i/>
                <w:iCs/>
                <w:sz w:val="18"/>
                <w:szCs w:val="18"/>
              </w:rPr>
              <w:t>50</w:t>
            </w:r>
          </w:p>
        </w:tc>
        <w:tc>
          <w:tcPr>
            <w:tcW w:w="626" w:type="pct"/>
          </w:tcPr>
          <w:p w14:paraId="42B637D1" w14:textId="77777777" w:rsidR="00BC2322" w:rsidRPr="001552C9" w:rsidRDefault="00BC2322" w:rsidP="00981401">
            <w:pPr>
              <w:spacing w:after="0"/>
              <w:ind w:firstLine="0"/>
              <w:jc w:val="center"/>
              <w:rPr>
                <w:rFonts w:eastAsia="Calibri"/>
                <w:i/>
                <w:iCs/>
                <w:sz w:val="18"/>
                <w:szCs w:val="18"/>
              </w:rPr>
            </w:pPr>
            <w:r w:rsidRPr="001552C9">
              <w:rPr>
                <w:rFonts w:eastAsia="Calibri"/>
                <w:i/>
                <w:iCs/>
                <w:sz w:val="18"/>
                <w:szCs w:val="18"/>
              </w:rPr>
              <w:t>60</w:t>
            </w:r>
          </w:p>
        </w:tc>
        <w:tc>
          <w:tcPr>
            <w:tcW w:w="610" w:type="pct"/>
            <w:vMerge/>
          </w:tcPr>
          <w:p w14:paraId="638820FE" w14:textId="77777777" w:rsidR="00BC2322" w:rsidRPr="00F23FA0" w:rsidRDefault="00BC2322" w:rsidP="00981401">
            <w:pPr>
              <w:spacing w:after="0"/>
              <w:ind w:firstLine="0"/>
              <w:jc w:val="left"/>
              <w:rPr>
                <w:rFonts w:eastAsia="Calibri"/>
                <w:sz w:val="18"/>
                <w:szCs w:val="18"/>
              </w:rPr>
            </w:pPr>
          </w:p>
        </w:tc>
      </w:tr>
      <w:tr w:rsidR="00BC2322" w:rsidRPr="00F23FA0" w14:paraId="5555A8A9" w14:textId="77777777" w:rsidTr="00981401">
        <w:trPr>
          <w:trHeight w:val="96"/>
          <w:jc w:val="center"/>
        </w:trPr>
        <w:tc>
          <w:tcPr>
            <w:tcW w:w="304" w:type="pct"/>
            <w:vMerge/>
          </w:tcPr>
          <w:p w14:paraId="1567D730" w14:textId="77777777" w:rsidR="00BC2322" w:rsidRPr="00F23FA0" w:rsidRDefault="00BC2322" w:rsidP="00981401">
            <w:pPr>
              <w:spacing w:after="0"/>
              <w:ind w:firstLine="0"/>
              <w:jc w:val="left"/>
              <w:rPr>
                <w:rFonts w:eastAsia="Calibri"/>
                <w:sz w:val="18"/>
                <w:szCs w:val="18"/>
              </w:rPr>
            </w:pPr>
          </w:p>
        </w:tc>
        <w:tc>
          <w:tcPr>
            <w:tcW w:w="4086" w:type="pct"/>
            <w:gridSpan w:val="4"/>
            <w:vAlign w:val="center"/>
          </w:tcPr>
          <w:p w14:paraId="4BB6FDD1" w14:textId="77777777" w:rsidR="00BC2322" w:rsidRPr="00F23FA0" w:rsidRDefault="00BC2322" w:rsidP="00981401">
            <w:pPr>
              <w:spacing w:after="0"/>
              <w:ind w:firstLine="0"/>
              <w:rPr>
                <w:rFonts w:eastAsia="Calibri"/>
                <w:sz w:val="18"/>
                <w:szCs w:val="18"/>
              </w:rPr>
            </w:pPr>
            <w:r w:rsidRPr="00F23FA0">
              <w:rPr>
                <w:rFonts w:eastAsia="Calibri"/>
                <w:sz w:val="18"/>
                <w:szCs w:val="18"/>
              </w:rPr>
              <w:t>01.00.00 Nozares vadība</w:t>
            </w:r>
          </w:p>
        </w:tc>
        <w:tc>
          <w:tcPr>
            <w:tcW w:w="610" w:type="pct"/>
            <w:vMerge/>
          </w:tcPr>
          <w:p w14:paraId="4634094D" w14:textId="77777777" w:rsidR="00BC2322" w:rsidRPr="00F23FA0" w:rsidRDefault="00BC2322" w:rsidP="00981401">
            <w:pPr>
              <w:spacing w:after="0"/>
              <w:ind w:firstLine="0"/>
              <w:jc w:val="left"/>
              <w:rPr>
                <w:rFonts w:eastAsia="Calibri"/>
                <w:sz w:val="18"/>
                <w:szCs w:val="18"/>
              </w:rPr>
            </w:pPr>
          </w:p>
        </w:tc>
      </w:tr>
      <w:tr w:rsidR="00BC2322" w:rsidRPr="00F23FA0" w14:paraId="6AEFDC9F" w14:textId="77777777" w:rsidTr="001552C9">
        <w:trPr>
          <w:trHeight w:val="142"/>
          <w:jc w:val="center"/>
        </w:trPr>
        <w:tc>
          <w:tcPr>
            <w:tcW w:w="304" w:type="pct"/>
            <w:vMerge w:val="restart"/>
            <w:tcBorders>
              <w:top w:val="single" w:sz="2" w:space="0" w:color="auto"/>
              <w:bottom w:val="single" w:sz="12" w:space="0" w:color="auto"/>
            </w:tcBorders>
          </w:tcPr>
          <w:p w14:paraId="5234457E" w14:textId="77777777" w:rsidR="00BC2322" w:rsidRPr="00F23FA0" w:rsidRDefault="00BC2322" w:rsidP="00981401">
            <w:pPr>
              <w:spacing w:after="0"/>
              <w:ind w:firstLine="0"/>
              <w:jc w:val="left"/>
              <w:rPr>
                <w:rFonts w:eastAsia="Calibri"/>
                <w:sz w:val="18"/>
              </w:rPr>
            </w:pPr>
            <w:r w:rsidRPr="00F23FA0">
              <w:rPr>
                <w:rFonts w:eastAsia="Calibri"/>
                <w:sz w:val="18"/>
              </w:rPr>
              <w:t>4.</w:t>
            </w:r>
          </w:p>
        </w:tc>
        <w:tc>
          <w:tcPr>
            <w:tcW w:w="2267" w:type="pct"/>
            <w:shd w:val="clear" w:color="auto" w:fill="D9D9D9"/>
          </w:tcPr>
          <w:p w14:paraId="3A5AD468" w14:textId="77777777" w:rsidR="00BC2322" w:rsidRPr="00B4737D" w:rsidRDefault="00BC2322" w:rsidP="00981401">
            <w:pPr>
              <w:spacing w:after="0"/>
              <w:ind w:firstLine="0"/>
              <w:rPr>
                <w:rFonts w:eastAsia="Calibri"/>
                <w:b/>
                <w:bCs/>
                <w:i/>
                <w:sz w:val="18"/>
              </w:rPr>
            </w:pPr>
            <w:r w:rsidRPr="00B4737D">
              <w:rPr>
                <w:rFonts w:eastAsia="Calibri"/>
                <w:b/>
                <w:bCs/>
                <w:sz w:val="18"/>
                <w:szCs w:val="18"/>
              </w:rPr>
              <w:t>Latvijas informatīvās telpas aizsardzības un NEPLP administratīvās kapacitātes stiprināšana</w:t>
            </w:r>
          </w:p>
        </w:tc>
        <w:tc>
          <w:tcPr>
            <w:tcW w:w="597" w:type="pct"/>
            <w:shd w:val="clear" w:color="auto" w:fill="D9D9D9"/>
          </w:tcPr>
          <w:p w14:paraId="49936742" w14:textId="77777777" w:rsidR="00BC2322" w:rsidRPr="00B4737D" w:rsidRDefault="00BC2322" w:rsidP="001552C9">
            <w:pPr>
              <w:spacing w:after="0"/>
              <w:ind w:firstLine="0"/>
              <w:jc w:val="right"/>
              <w:rPr>
                <w:rFonts w:eastAsia="Calibri"/>
                <w:b/>
                <w:bCs/>
                <w:sz w:val="18"/>
              </w:rPr>
            </w:pPr>
            <w:r w:rsidRPr="00B4737D">
              <w:rPr>
                <w:rFonts w:eastAsia="Calibri"/>
                <w:b/>
                <w:bCs/>
                <w:sz w:val="18"/>
                <w:szCs w:val="18"/>
              </w:rPr>
              <w:t>41 952</w:t>
            </w:r>
          </w:p>
        </w:tc>
        <w:tc>
          <w:tcPr>
            <w:tcW w:w="596" w:type="pct"/>
            <w:shd w:val="clear" w:color="auto" w:fill="D9D9D9"/>
          </w:tcPr>
          <w:p w14:paraId="36ED21C6" w14:textId="77777777" w:rsidR="00BC2322" w:rsidRPr="00B4737D" w:rsidRDefault="00BC2322" w:rsidP="001552C9">
            <w:pPr>
              <w:spacing w:after="0"/>
              <w:ind w:firstLine="0"/>
              <w:jc w:val="right"/>
              <w:rPr>
                <w:rFonts w:eastAsia="Calibri"/>
                <w:b/>
                <w:bCs/>
                <w:sz w:val="18"/>
              </w:rPr>
            </w:pPr>
            <w:r w:rsidRPr="00B4737D">
              <w:rPr>
                <w:rFonts w:eastAsia="Calibri"/>
                <w:b/>
                <w:bCs/>
                <w:sz w:val="18"/>
                <w:szCs w:val="18"/>
              </w:rPr>
              <w:t>41 952</w:t>
            </w:r>
          </w:p>
        </w:tc>
        <w:tc>
          <w:tcPr>
            <w:tcW w:w="626" w:type="pct"/>
            <w:shd w:val="clear" w:color="auto" w:fill="D9D9D9"/>
          </w:tcPr>
          <w:p w14:paraId="423577C1" w14:textId="77777777" w:rsidR="00BC2322" w:rsidRPr="00B4737D" w:rsidRDefault="00BC2322" w:rsidP="001552C9">
            <w:pPr>
              <w:spacing w:after="0"/>
              <w:ind w:firstLine="0"/>
              <w:jc w:val="right"/>
              <w:rPr>
                <w:rFonts w:eastAsia="Calibri"/>
                <w:b/>
                <w:bCs/>
                <w:sz w:val="18"/>
                <w:szCs w:val="18"/>
              </w:rPr>
            </w:pPr>
            <w:r w:rsidRPr="00B4737D">
              <w:rPr>
                <w:rFonts w:eastAsia="Calibri"/>
                <w:b/>
                <w:bCs/>
                <w:sz w:val="18"/>
                <w:szCs w:val="18"/>
              </w:rPr>
              <w:t>41 952</w:t>
            </w:r>
          </w:p>
        </w:tc>
        <w:tc>
          <w:tcPr>
            <w:tcW w:w="610" w:type="pct"/>
            <w:vMerge w:val="restart"/>
            <w:tcBorders>
              <w:top w:val="single" w:sz="2" w:space="0" w:color="auto"/>
              <w:bottom w:val="single" w:sz="12" w:space="0" w:color="auto"/>
            </w:tcBorders>
          </w:tcPr>
          <w:p w14:paraId="18400440" w14:textId="77777777" w:rsidR="00BC2322" w:rsidRPr="00F23FA0" w:rsidRDefault="00BC2322" w:rsidP="00981401">
            <w:pPr>
              <w:spacing w:after="0"/>
              <w:ind w:firstLine="0"/>
              <w:jc w:val="left"/>
              <w:rPr>
                <w:rFonts w:eastAsia="Calibri"/>
                <w:sz w:val="18"/>
              </w:rPr>
            </w:pPr>
            <w:r w:rsidRPr="00F23FA0">
              <w:rPr>
                <w:rFonts w:eastAsia="Calibri"/>
                <w:sz w:val="18"/>
                <w:szCs w:val="18"/>
              </w:rPr>
              <w:t>26.09.2023. MK sēdes protokols Nr.47 43.§ 2. punkts</w:t>
            </w:r>
          </w:p>
        </w:tc>
      </w:tr>
      <w:tr w:rsidR="00BC2322" w:rsidRPr="00F23FA0" w14:paraId="084AFFE4" w14:textId="77777777" w:rsidTr="001552C9">
        <w:trPr>
          <w:trHeight w:val="115"/>
          <w:jc w:val="center"/>
        </w:trPr>
        <w:tc>
          <w:tcPr>
            <w:tcW w:w="304" w:type="pct"/>
            <w:vMerge/>
            <w:tcBorders>
              <w:top w:val="single" w:sz="2" w:space="0" w:color="auto"/>
              <w:bottom w:val="single" w:sz="12" w:space="0" w:color="auto"/>
            </w:tcBorders>
          </w:tcPr>
          <w:p w14:paraId="0EEFA3A5" w14:textId="77777777" w:rsidR="00BC2322" w:rsidRPr="00F23FA0" w:rsidRDefault="00BC2322" w:rsidP="00981401">
            <w:pPr>
              <w:spacing w:after="0"/>
              <w:ind w:firstLine="0"/>
              <w:jc w:val="left"/>
              <w:rPr>
                <w:rFonts w:eastAsia="Calibri"/>
                <w:sz w:val="18"/>
              </w:rPr>
            </w:pPr>
          </w:p>
        </w:tc>
        <w:tc>
          <w:tcPr>
            <w:tcW w:w="2267" w:type="pct"/>
            <w:shd w:val="clear" w:color="auto" w:fill="D9D9D9"/>
          </w:tcPr>
          <w:p w14:paraId="1A65A95D" w14:textId="77777777" w:rsidR="00BC2322" w:rsidRPr="00B4737D" w:rsidRDefault="00BC2322" w:rsidP="00981401">
            <w:pPr>
              <w:spacing w:after="0"/>
              <w:ind w:firstLine="0"/>
              <w:rPr>
                <w:rFonts w:eastAsia="Calibri"/>
                <w:b/>
                <w:bCs/>
                <w:sz w:val="18"/>
                <w:szCs w:val="18"/>
              </w:rPr>
            </w:pPr>
            <w:r w:rsidRPr="00B4737D">
              <w:rPr>
                <w:rFonts w:eastAsia="Calibri"/>
                <w:b/>
                <w:bCs/>
                <w:i/>
                <w:iCs/>
                <w:sz w:val="18"/>
                <w:szCs w:val="18"/>
              </w:rPr>
              <w:t>Nodrošināt konkurētspējīgu atalgojumu NEPLP darbiniekiem</w:t>
            </w:r>
            <w:r w:rsidRPr="00B4737D">
              <w:rPr>
                <w:rFonts w:eastAsia="Calibri"/>
                <w:b/>
                <w:bCs/>
                <w:i/>
                <w:iCs/>
                <w:sz w:val="18"/>
                <w:szCs w:val="18"/>
              </w:rPr>
              <w:tab/>
            </w:r>
            <w:r w:rsidRPr="00B4737D">
              <w:rPr>
                <w:rFonts w:eastAsia="Calibri"/>
                <w:b/>
                <w:bCs/>
                <w:sz w:val="18"/>
                <w:szCs w:val="18"/>
              </w:rPr>
              <w:tab/>
            </w:r>
            <w:r w:rsidRPr="00B4737D">
              <w:rPr>
                <w:rFonts w:eastAsia="Calibri"/>
                <w:b/>
                <w:bCs/>
                <w:sz w:val="18"/>
                <w:szCs w:val="18"/>
              </w:rPr>
              <w:tab/>
            </w:r>
          </w:p>
        </w:tc>
        <w:tc>
          <w:tcPr>
            <w:tcW w:w="597" w:type="pct"/>
            <w:shd w:val="clear" w:color="auto" w:fill="D9D9D9"/>
          </w:tcPr>
          <w:p w14:paraId="491F2602" w14:textId="77777777" w:rsidR="00BC2322" w:rsidRPr="00B4737D" w:rsidRDefault="00BC2322" w:rsidP="001552C9">
            <w:pPr>
              <w:spacing w:after="0"/>
              <w:ind w:firstLine="0"/>
              <w:jc w:val="right"/>
              <w:rPr>
                <w:rFonts w:eastAsia="Calibri"/>
                <w:b/>
                <w:bCs/>
                <w:sz w:val="18"/>
                <w:szCs w:val="18"/>
              </w:rPr>
            </w:pPr>
            <w:r w:rsidRPr="00B4737D">
              <w:rPr>
                <w:rFonts w:eastAsia="Calibri"/>
                <w:b/>
                <w:bCs/>
                <w:sz w:val="18"/>
                <w:szCs w:val="18"/>
              </w:rPr>
              <w:t>41 952</w:t>
            </w:r>
          </w:p>
        </w:tc>
        <w:tc>
          <w:tcPr>
            <w:tcW w:w="596" w:type="pct"/>
            <w:shd w:val="clear" w:color="auto" w:fill="D9D9D9"/>
          </w:tcPr>
          <w:p w14:paraId="4B01F0AB" w14:textId="77777777" w:rsidR="00BC2322" w:rsidRPr="00B4737D" w:rsidRDefault="00BC2322" w:rsidP="001552C9">
            <w:pPr>
              <w:spacing w:after="0"/>
              <w:ind w:firstLine="0"/>
              <w:jc w:val="right"/>
              <w:rPr>
                <w:rFonts w:eastAsia="Calibri"/>
                <w:b/>
                <w:bCs/>
                <w:sz w:val="18"/>
                <w:szCs w:val="18"/>
              </w:rPr>
            </w:pPr>
            <w:r w:rsidRPr="00B4737D">
              <w:rPr>
                <w:rFonts w:eastAsia="Calibri"/>
                <w:b/>
                <w:bCs/>
                <w:sz w:val="18"/>
                <w:szCs w:val="18"/>
              </w:rPr>
              <w:t>41 952</w:t>
            </w:r>
          </w:p>
        </w:tc>
        <w:tc>
          <w:tcPr>
            <w:tcW w:w="626" w:type="pct"/>
            <w:shd w:val="clear" w:color="auto" w:fill="D9D9D9"/>
          </w:tcPr>
          <w:p w14:paraId="247AB713" w14:textId="77777777" w:rsidR="00BC2322" w:rsidRPr="00B4737D" w:rsidRDefault="00BC2322" w:rsidP="001552C9">
            <w:pPr>
              <w:spacing w:after="0"/>
              <w:ind w:firstLine="0"/>
              <w:jc w:val="right"/>
              <w:rPr>
                <w:rFonts w:eastAsia="Calibri"/>
                <w:b/>
                <w:bCs/>
                <w:sz w:val="18"/>
                <w:szCs w:val="18"/>
              </w:rPr>
            </w:pPr>
            <w:r w:rsidRPr="00B4737D">
              <w:rPr>
                <w:rFonts w:eastAsia="Calibri"/>
                <w:b/>
                <w:bCs/>
                <w:sz w:val="18"/>
                <w:szCs w:val="18"/>
              </w:rPr>
              <w:t>41 952</w:t>
            </w:r>
          </w:p>
        </w:tc>
        <w:tc>
          <w:tcPr>
            <w:tcW w:w="610" w:type="pct"/>
            <w:vMerge/>
            <w:tcBorders>
              <w:top w:val="single" w:sz="2" w:space="0" w:color="auto"/>
              <w:bottom w:val="single" w:sz="12" w:space="0" w:color="auto"/>
            </w:tcBorders>
          </w:tcPr>
          <w:p w14:paraId="12CE1D69" w14:textId="77777777" w:rsidR="00BC2322" w:rsidRPr="00F23FA0" w:rsidRDefault="00BC2322" w:rsidP="00981401">
            <w:pPr>
              <w:spacing w:after="0"/>
              <w:ind w:firstLine="0"/>
              <w:jc w:val="left"/>
              <w:rPr>
                <w:rFonts w:eastAsia="Calibri"/>
                <w:sz w:val="18"/>
                <w:szCs w:val="18"/>
              </w:rPr>
            </w:pPr>
          </w:p>
        </w:tc>
      </w:tr>
      <w:tr w:rsidR="00BC2322" w:rsidRPr="00F23FA0" w14:paraId="5DE2DC4C" w14:textId="77777777" w:rsidTr="00981401">
        <w:trPr>
          <w:trHeight w:val="142"/>
          <w:jc w:val="center"/>
        </w:trPr>
        <w:tc>
          <w:tcPr>
            <w:tcW w:w="304" w:type="pct"/>
            <w:vMerge/>
            <w:tcBorders>
              <w:bottom w:val="single" w:sz="12" w:space="0" w:color="auto"/>
            </w:tcBorders>
          </w:tcPr>
          <w:p w14:paraId="404790E4" w14:textId="77777777" w:rsidR="00BC2322" w:rsidRPr="00F23FA0" w:rsidRDefault="00BC2322" w:rsidP="00981401">
            <w:pPr>
              <w:spacing w:after="0"/>
              <w:ind w:firstLine="0"/>
              <w:jc w:val="left"/>
              <w:rPr>
                <w:rFonts w:eastAsia="Calibri"/>
                <w:sz w:val="18"/>
              </w:rPr>
            </w:pPr>
          </w:p>
        </w:tc>
        <w:tc>
          <w:tcPr>
            <w:tcW w:w="4086" w:type="pct"/>
            <w:gridSpan w:val="4"/>
            <w:shd w:val="clear" w:color="auto" w:fill="auto"/>
            <w:vAlign w:val="center"/>
          </w:tcPr>
          <w:p w14:paraId="148E441C" w14:textId="77777777" w:rsidR="00BC2322" w:rsidRPr="00F23FA0" w:rsidRDefault="00BC2322" w:rsidP="00981401">
            <w:pPr>
              <w:spacing w:after="0"/>
              <w:ind w:left="284" w:firstLine="0"/>
              <w:rPr>
                <w:rFonts w:eastAsia="Calibri"/>
                <w:sz w:val="18"/>
              </w:rPr>
            </w:pPr>
            <w:r w:rsidRPr="00F23FA0">
              <w:rPr>
                <w:rFonts w:eastAsia="Calibri"/>
                <w:sz w:val="18"/>
              </w:rPr>
              <w:t xml:space="preserve">NEPLP darbinieku atlīdzības fonda izmaksu palielinājums </w:t>
            </w:r>
            <w:r w:rsidRPr="00F23FA0">
              <w:rPr>
                <w:rFonts w:eastAsia="Calibri"/>
                <w:sz w:val="18"/>
              </w:rPr>
              <w:tab/>
            </w:r>
          </w:p>
        </w:tc>
        <w:tc>
          <w:tcPr>
            <w:tcW w:w="610" w:type="pct"/>
            <w:vMerge/>
            <w:tcBorders>
              <w:bottom w:val="single" w:sz="12" w:space="0" w:color="auto"/>
            </w:tcBorders>
          </w:tcPr>
          <w:p w14:paraId="30D7B260" w14:textId="77777777" w:rsidR="00BC2322" w:rsidRPr="00F23FA0" w:rsidRDefault="00BC2322" w:rsidP="00981401">
            <w:pPr>
              <w:spacing w:after="0"/>
              <w:ind w:left="284" w:firstLine="0"/>
              <w:jc w:val="left"/>
              <w:rPr>
                <w:rFonts w:eastAsia="Calibri"/>
                <w:sz w:val="18"/>
              </w:rPr>
            </w:pPr>
          </w:p>
        </w:tc>
      </w:tr>
      <w:tr w:rsidR="00BC2322" w:rsidRPr="00F23FA0" w14:paraId="7BBCAF1A" w14:textId="77777777" w:rsidTr="001552C9">
        <w:trPr>
          <w:trHeight w:val="240"/>
          <w:jc w:val="center"/>
        </w:trPr>
        <w:tc>
          <w:tcPr>
            <w:tcW w:w="304" w:type="pct"/>
            <w:vMerge/>
            <w:tcBorders>
              <w:bottom w:val="single" w:sz="12" w:space="0" w:color="auto"/>
            </w:tcBorders>
          </w:tcPr>
          <w:p w14:paraId="632A3E20" w14:textId="77777777" w:rsidR="00BC2322" w:rsidRPr="00F23FA0" w:rsidRDefault="00BC2322" w:rsidP="00981401">
            <w:pPr>
              <w:spacing w:after="0"/>
              <w:ind w:firstLine="0"/>
              <w:jc w:val="left"/>
              <w:rPr>
                <w:rFonts w:eastAsia="Calibri"/>
                <w:sz w:val="18"/>
              </w:rPr>
            </w:pPr>
          </w:p>
        </w:tc>
        <w:tc>
          <w:tcPr>
            <w:tcW w:w="2267" w:type="pct"/>
          </w:tcPr>
          <w:p w14:paraId="669E4EC1" w14:textId="21A20347" w:rsidR="00BC2322" w:rsidRPr="00F23FA0" w:rsidRDefault="00BC2322" w:rsidP="00981401">
            <w:pPr>
              <w:spacing w:after="0"/>
              <w:ind w:left="568" w:firstLine="0"/>
              <w:rPr>
                <w:rFonts w:eastAsia="Calibri"/>
                <w:i/>
                <w:sz w:val="18"/>
              </w:rPr>
            </w:pPr>
            <w:r w:rsidRPr="00F23FA0">
              <w:rPr>
                <w:rFonts w:eastAsia="Calibri"/>
                <w:i/>
                <w:sz w:val="18"/>
              </w:rPr>
              <w:t>Kopējā atlīdzības fonda izmaksu pieaugums pret 2023. gada plānotajiem rādītājiem</w:t>
            </w:r>
            <w:r>
              <w:rPr>
                <w:rFonts w:eastAsia="Calibri"/>
                <w:i/>
                <w:sz w:val="18"/>
              </w:rPr>
              <w:t xml:space="preserve"> (%</w:t>
            </w:r>
            <w:r w:rsidR="001552C9">
              <w:rPr>
                <w:rFonts w:eastAsia="Calibri"/>
                <w:i/>
                <w:sz w:val="18"/>
              </w:rPr>
              <w:t>)</w:t>
            </w:r>
          </w:p>
        </w:tc>
        <w:tc>
          <w:tcPr>
            <w:tcW w:w="597" w:type="pct"/>
          </w:tcPr>
          <w:p w14:paraId="624028FD" w14:textId="77777777" w:rsidR="00BC2322" w:rsidRPr="001552C9" w:rsidRDefault="00BC2322" w:rsidP="00981401">
            <w:pPr>
              <w:spacing w:after="0"/>
              <w:ind w:left="-106" w:firstLine="106"/>
              <w:jc w:val="center"/>
              <w:rPr>
                <w:rFonts w:eastAsia="Calibri"/>
                <w:i/>
                <w:iCs/>
                <w:sz w:val="18"/>
              </w:rPr>
            </w:pPr>
            <w:r w:rsidRPr="001552C9">
              <w:rPr>
                <w:rFonts w:eastAsia="Calibri"/>
                <w:i/>
                <w:iCs/>
                <w:sz w:val="18"/>
              </w:rPr>
              <w:t>3,9</w:t>
            </w:r>
          </w:p>
        </w:tc>
        <w:tc>
          <w:tcPr>
            <w:tcW w:w="596" w:type="pct"/>
          </w:tcPr>
          <w:p w14:paraId="52715ACF" w14:textId="77777777" w:rsidR="00BC2322" w:rsidRPr="001552C9" w:rsidRDefault="00BC2322" w:rsidP="00981401">
            <w:pPr>
              <w:spacing w:after="0"/>
              <w:ind w:firstLine="0"/>
              <w:jc w:val="center"/>
              <w:rPr>
                <w:rFonts w:eastAsia="Calibri"/>
                <w:i/>
                <w:iCs/>
                <w:sz w:val="18"/>
              </w:rPr>
            </w:pPr>
            <w:r w:rsidRPr="001552C9">
              <w:rPr>
                <w:rFonts w:eastAsia="Calibri"/>
                <w:i/>
                <w:iCs/>
                <w:sz w:val="18"/>
              </w:rPr>
              <w:t>3,9</w:t>
            </w:r>
          </w:p>
        </w:tc>
        <w:tc>
          <w:tcPr>
            <w:tcW w:w="626" w:type="pct"/>
          </w:tcPr>
          <w:p w14:paraId="61B59C6D" w14:textId="77777777" w:rsidR="00BC2322" w:rsidRPr="001552C9" w:rsidRDefault="00BC2322" w:rsidP="00981401">
            <w:pPr>
              <w:spacing w:after="0"/>
              <w:ind w:firstLine="0"/>
              <w:jc w:val="center"/>
              <w:rPr>
                <w:rFonts w:eastAsia="Calibri"/>
                <w:i/>
                <w:iCs/>
                <w:sz w:val="18"/>
              </w:rPr>
            </w:pPr>
            <w:r w:rsidRPr="001552C9">
              <w:rPr>
                <w:rFonts w:eastAsia="Calibri"/>
                <w:i/>
                <w:iCs/>
                <w:sz w:val="18"/>
              </w:rPr>
              <w:t>3,9</w:t>
            </w:r>
          </w:p>
        </w:tc>
        <w:tc>
          <w:tcPr>
            <w:tcW w:w="610" w:type="pct"/>
            <w:vMerge/>
            <w:tcBorders>
              <w:bottom w:val="single" w:sz="12" w:space="0" w:color="auto"/>
            </w:tcBorders>
          </w:tcPr>
          <w:p w14:paraId="0F3EEAA7" w14:textId="77777777" w:rsidR="00BC2322" w:rsidRPr="00F23FA0" w:rsidRDefault="00BC2322" w:rsidP="00981401">
            <w:pPr>
              <w:spacing w:after="0"/>
              <w:ind w:firstLine="0"/>
              <w:jc w:val="center"/>
              <w:rPr>
                <w:rFonts w:eastAsia="Calibri"/>
                <w:i/>
                <w:sz w:val="18"/>
              </w:rPr>
            </w:pPr>
          </w:p>
        </w:tc>
      </w:tr>
      <w:tr w:rsidR="00BC2322" w:rsidRPr="00F23FA0" w14:paraId="22EA69DA" w14:textId="77777777" w:rsidTr="00981401">
        <w:trPr>
          <w:trHeight w:val="142"/>
          <w:jc w:val="center"/>
        </w:trPr>
        <w:tc>
          <w:tcPr>
            <w:tcW w:w="304" w:type="pct"/>
            <w:vMerge/>
            <w:tcBorders>
              <w:bottom w:val="single" w:sz="2" w:space="0" w:color="auto"/>
            </w:tcBorders>
          </w:tcPr>
          <w:p w14:paraId="10967F9F" w14:textId="77777777" w:rsidR="00BC2322" w:rsidRPr="00F23FA0" w:rsidRDefault="00BC2322" w:rsidP="00981401">
            <w:pPr>
              <w:spacing w:after="0"/>
              <w:ind w:firstLine="0"/>
              <w:jc w:val="left"/>
              <w:rPr>
                <w:rFonts w:eastAsia="Calibri"/>
                <w:sz w:val="18"/>
              </w:rPr>
            </w:pPr>
          </w:p>
        </w:tc>
        <w:tc>
          <w:tcPr>
            <w:tcW w:w="4086" w:type="pct"/>
            <w:gridSpan w:val="4"/>
            <w:tcBorders>
              <w:bottom w:val="single" w:sz="2" w:space="0" w:color="auto"/>
            </w:tcBorders>
            <w:vAlign w:val="center"/>
          </w:tcPr>
          <w:p w14:paraId="78AA9DF2" w14:textId="77777777" w:rsidR="00BC2322" w:rsidRPr="00F23FA0" w:rsidRDefault="00BC2322" w:rsidP="00981401">
            <w:pPr>
              <w:spacing w:after="0"/>
              <w:ind w:firstLine="0"/>
              <w:jc w:val="left"/>
              <w:rPr>
                <w:rFonts w:eastAsia="Calibri"/>
                <w:iCs/>
                <w:sz w:val="18"/>
              </w:rPr>
            </w:pPr>
            <w:r w:rsidRPr="00F23FA0">
              <w:rPr>
                <w:rFonts w:eastAsia="Calibri"/>
                <w:iCs/>
                <w:sz w:val="18"/>
              </w:rPr>
              <w:t>01.00.00 Nozares vadība</w:t>
            </w:r>
          </w:p>
        </w:tc>
        <w:tc>
          <w:tcPr>
            <w:tcW w:w="610" w:type="pct"/>
            <w:vMerge/>
            <w:tcBorders>
              <w:bottom w:val="single" w:sz="2" w:space="0" w:color="auto"/>
            </w:tcBorders>
          </w:tcPr>
          <w:p w14:paraId="447A4D0B" w14:textId="77777777" w:rsidR="00BC2322" w:rsidRPr="00F23FA0" w:rsidRDefault="00BC2322" w:rsidP="00981401">
            <w:pPr>
              <w:spacing w:after="0"/>
              <w:ind w:firstLine="0"/>
              <w:jc w:val="center"/>
              <w:rPr>
                <w:rFonts w:eastAsia="Calibri"/>
                <w:i/>
                <w:sz w:val="18"/>
              </w:rPr>
            </w:pPr>
          </w:p>
        </w:tc>
      </w:tr>
      <w:tr w:rsidR="00BC2322" w:rsidRPr="00F23FA0" w14:paraId="1F370858" w14:textId="77777777" w:rsidTr="001552C9">
        <w:trPr>
          <w:trHeight w:val="142"/>
          <w:jc w:val="center"/>
        </w:trPr>
        <w:tc>
          <w:tcPr>
            <w:tcW w:w="304" w:type="pct"/>
            <w:vMerge w:val="restart"/>
          </w:tcPr>
          <w:p w14:paraId="15EB9548" w14:textId="77777777" w:rsidR="00BC2322" w:rsidRPr="00F23FA0" w:rsidRDefault="00BC2322" w:rsidP="00981401">
            <w:pPr>
              <w:spacing w:after="0"/>
              <w:ind w:firstLine="0"/>
              <w:jc w:val="left"/>
              <w:rPr>
                <w:rFonts w:eastAsia="Calibri"/>
                <w:sz w:val="18"/>
                <w:szCs w:val="18"/>
              </w:rPr>
            </w:pPr>
            <w:r w:rsidRPr="00F23FA0">
              <w:rPr>
                <w:rFonts w:eastAsia="Calibri"/>
                <w:sz w:val="18"/>
                <w:szCs w:val="18"/>
              </w:rPr>
              <w:t>5.</w:t>
            </w:r>
          </w:p>
        </w:tc>
        <w:tc>
          <w:tcPr>
            <w:tcW w:w="2267" w:type="pct"/>
            <w:shd w:val="clear" w:color="auto" w:fill="D9D9D9"/>
          </w:tcPr>
          <w:p w14:paraId="09CAB0C5" w14:textId="77777777" w:rsidR="00BC2322" w:rsidRPr="00B4737D" w:rsidRDefault="00BC2322" w:rsidP="001552C9">
            <w:pPr>
              <w:spacing w:after="0"/>
              <w:ind w:firstLine="0"/>
              <w:rPr>
                <w:rFonts w:eastAsia="Calibri"/>
                <w:b/>
                <w:bCs/>
                <w:sz w:val="18"/>
                <w:szCs w:val="18"/>
              </w:rPr>
            </w:pPr>
            <w:r w:rsidRPr="00B4737D">
              <w:rPr>
                <w:rFonts w:eastAsia="Calibri"/>
                <w:b/>
                <w:bCs/>
                <w:sz w:val="18"/>
                <w:szCs w:val="18"/>
              </w:rPr>
              <w:t>Pētījums par Latvijas iedzīvotāju prasmēm un ieradumiem lietot tehnoloģijas mediju pakalpojumu saņemšanai</w:t>
            </w:r>
          </w:p>
        </w:tc>
        <w:tc>
          <w:tcPr>
            <w:tcW w:w="597" w:type="pct"/>
            <w:shd w:val="clear" w:color="auto" w:fill="D9D9D9"/>
          </w:tcPr>
          <w:p w14:paraId="3FEC1F3A" w14:textId="77777777" w:rsidR="00BC2322" w:rsidRPr="00B4737D" w:rsidRDefault="00BC2322" w:rsidP="00981401">
            <w:pPr>
              <w:spacing w:after="0"/>
              <w:ind w:firstLine="0"/>
              <w:jc w:val="right"/>
              <w:rPr>
                <w:rFonts w:eastAsia="Calibri"/>
                <w:b/>
                <w:bCs/>
                <w:sz w:val="18"/>
                <w:szCs w:val="18"/>
              </w:rPr>
            </w:pPr>
            <w:r w:rsidRPr="00B4737D">
              <w:rPr>
                <w:b/>
                <w:bCs/>
                <w:sz w:val="18"/>
              </w:rPr>
              <w:t>24 200</w:t>
            </w:r>
          </w:p>
        </w:tc>
        <w:tc>
          <w:tcPr>
            <w:tcW w:w="596" w:type="pct"/>
            <w:shd w:val="clear" w:color="auto" w:fill="D9D9D9"/>
          </w:tcPr>
          <w:p w14:paraId="6076CD9C" w14:textId="77777777" w:rsidR="00BC2322" w:rsidRPr="00B4737D" w:rsidRDefault="00BC2322" w:rsidP="00981401">
            <w:pPr>
              <w:spacing w:after="0"/>
              <w:ind w:firstLine="0"/>
              <w:jc w:val="right"/>
              <w:rPr>
                <w:rFonts w:eastAsia="Calibri"/>
                <w:b/>
                <w:bCs/>
                <w:sz w:val="18"/>
                <w:szCs w:val="18"/>
              </w:rPr>
            </w:pPr>
            <w:r w:rsidRPr="00B4737D">
              <w:rPr>
                <w:b/>
                <w:bCs/>
                <w:sz w:val="18"/>
              </w:rPr>
              <w:t>24 200</w:t>
            </w:r>
          </w:p>
        </w:tc>
        <w:tc>
          <w:tcPr>
            <w:tcW w:w="626" w:type="pct"/>
            <w:shd w:val="clear" w:color="auto" w:fill="D9D9D9"/>
          </w:tcPr>
          <w:p w14:paraId="48BAB5D5" w14:textId="77777777" w:rsidR="00BC2322" w:rsidRPr="00B4737D" w:rsidRDefault="00BC2322" w:rsidP="00981401">
            <w:pPr>
              <w:spacing w:after="0"/>
              <w:ind w:firstLine="0"/>
              <w:jc w:val="right"/>
              <w:rPr>
                <w:rFonts w:eastAsia="Calibri"/>
                <w:b/>
                <w:bCs/>
                <w:sz w:val="18"/>
                <w:szCs w:val="18"/>
              </w:rPr>
            </w:pPr>
            <w:r w:rsidRPr="00B4737D">
              <w:rPr>
                <w:rFonts w:eastAsia="Calibri"/>
                <w:b/>
                <w:bCs/>
                <w:sz w:val="18"/>
                <w:szCs w:val="18"/>
              </w:rPr>
              <w:t>24 200</w:t>
            </w:r>
          </w:p>
        </w:tc>
        <w:tc>
          <w:tcPr>
            <w:tcW w:w="610" w:type="pct"/>
            <w:vMerge w:val="restart"/>
          </w:tcPr>
          <w:p w14:paraId="3DDE9641" w14:textId="77777777" w:rsidR="00BC2322" w:rsidRPr="00F23FA0" w:rsidRDefault="00BC2322" w:rsidP="00981401">
            <w:pPr>
              <w:spacing w:after="0"/>
              <w:ind w:firstLine="0"/>
              <w:jc w:val="left"/>
              <w:rPr>
                <w:rFonts w:eastAsia="Calibri"/>
                <w:sz w:val="18"/>
                <w:szCs w:val="18"/>
              </w:rPr>
            </w:pPr>
            <w:r w:rsidRPr="00F23FA0">
              <w:rPr>
                <w:rFonts w:eastAsia="Calibri"/>
                <w:sz w:val="18"/>
                <w:szCs w:val="18"/>
              </w:rPr>
              <w:t>26.09.2023. MK sēdes protokols Nr.47 43.§ 2. punkts</w:t>
            </w:r>
          </w:p>
        </w:tc>
      </w:tr>
      <w:tr w:rsidR="00BC2322" w:rsidRPr="00F23FA0" w14:paraId="675C8660" w14:textId="77777777" w:rsidTr="001552C9">
        <w:trPr>
          <w:trHeight w:val="142"/>
          <w:jc w:val="center"/>
        </w:trPr>
        <w:tc>
          <w:tcPr>
            <w:tcW w:w="304" w:type="pct"/>
            <w:vMerge/>
          </w:tcPr>
          <w:p w14:paraId="1D47CB72" w14:textId="77777777" w:rsidR="00BC2322" w:rsidRPr="00F23FA0" w:rsidRDefault="00BC2322" w:rsidP="00981401">
            <w:pPr>
              <w:spacing w:after="0"/>
              <w:ind w:firstLine="0"/>
              <w:jc w:val="left"/>
              <w:rPr>
                <w:rFonts w:eastAsia="Calibri"/>
                <w:sz w:val="18"/>
                <w:szCs w:val="18"/>
              </w:rPr>
            </w:pPr>
          </w:p>
        </w:tc>
        <w:tc>
          <w:tcPr>
            <w:tcW w:w="2267" w:type="pct"/>
            <w:shd w:val="clear" w:color="auto" w:fill="F2F2F2"/>
          </w:tcPr>
          <w:p w14:paraId="6654A615" w14:textId="77777777" w:rsidR="00BC2322" w:rsidRPr="00B4737D" w:rsidRDefault="00BC2322" w:rsidP="00981401">
            <w:pPr>
              <w:spacing w:after="0"/>
              <w:ind w:firstLine="0"/>
              <w:rPr>
                <w:rFonts w:eastAsia="Calibri"/>
                <w:b/>
                <w:bCs/>
                <w:sz w:val="18"/>
                <w:szCs w:val="18"/>
              </w:rPr>
            </w:pPr>
            <w:r w:rsidRPr="00B4737D">
              <w:rPr>
                <w:rFonts w:eastAsia="Calibri"/>
                <w:b/>
                <w:bCs/>
                <w:i/>
                <w:iCs/>
                <w:sz w:val="18"/>
                <w:szCs w:val="18"/>
              </w:rPr>
              <w:t>Veikt pētījumu par Latvijas iedzīvotāju  prasmēm un ieradumiem lietot tehnoloģijas mediju pakalpojumu saņemšanai</w:t>
            </w:r>
            <w:r w:rsidRPr="00B4737D">
              <w:rPr>
                <w:rFonts w:eastAsia="Calibri"/>
                <w:b/>
                <w:bCs/>
                <w:i/>
                <w:iCs/>
                <w:sz w:val="18"/>
                <w:szCs w:val="18"/>
              </w:rPr>
              <w:tab/>
            </w:r>
            <w:r w:rsidRPr="00B4737D">
              <w:rPr>
                <w:rFonts w:eastAsia="Calibri"/>
                <w:b/>
                <w:bCs/>
                <w:i/>
                <w:iCs/>
                <w:sz w:val="18"/>
                <w:szCs w:val="18"/>
              </w:rPr>
              <w:tab/>
            </w:r>
            <w:r w:rsidRPr="00B4737D">
              <w:rPr>
                <w:rFonts w:eastAsia="Calibri"/>
                <w:b/>
                <w:bCs/>
                <w:i/>
                <w:iCs/>
                <w:sz w:val="18"/>
                <w:szCs w:val="18"/>
              </w:rPr>
              <w:tab/>
            </w:r>
            <w:r w:rsidRPr="00B4737D">
              <w:rPr>
                <w:rFonts w:eastAsia="Calibri"/>
                <w:b/>
                <w:bCs/>
                <w:i/>
                <w:iCs/>
                <w:sz w:val="18"/>
                <w:szCs w:val="18"/>
              </w:rPr>
              <w:tab/>
            </w:r>
          </w:p>
        </w:tc>
        <w:tc>
          <w:tcPr>
            <w:tcW w:w="597" w:type="pct"/>
            <w:shd w:val="clear" w:color="auto" w:fill="F2F2F2"/>
          </w:tcPr>
          <w:p w14:paraId="58747361" w14:textId="77777777" w:rsidR="00BC2322" w:rsidRPr="00B4737D" w:rsidRDefault="00BC2322" w:rsidP="00981401">
            <w:pPr>
              <w:spacing w:after="0"/>
              <w:ind w:firstLine="0"/>
              <w:jc w:val="right"/>
              <w:rPr>
                <w:rFonts w:eastAsia="Calibri"/>
                <w:b/>
                <w:bCs/>
                <w:i/>
                <w:iCs/>
                <w:sz w:val="18"/>
                <w:szCs w:val="18"/>
              </w:rPr>
            </w:pPr>
            <w:r w:rsidRPr="00B4737D">
              <w:rPr>
                <w:b/>
                <w:bCs/>
                <w:sz w:val="18"/>
              </w:rPr>
              <w:t>24 200</w:t>
            </w:r>
          </w:p>
        </w:tc>
        <w:tc>
          <w:tcPr>
            <w:tcW w:w="596" w:type="pct"/>
            <w:shd w:val="clear" w:color="auto" w:fill="F2F2F2"/>
          </w:tcPr>
          <w:p w14:paraId="067B44D5" w14:textId="77777777" w:rsidR="00BC2322" w:rsidRPr="00B4737D" w:rsidRDefault="00BC2322" w:rsidP="00981401">
            <w:pPr>
              <w:spacing w:after="0"/>
              <w:ind w:firstLine="0"/>
              <w:jc w:val="right"/>
              <w:rPr>
                <w:rFonts w:eastAsia="Calibri"/>
                <w:b/>
                <w:bCs/>
                <w:i/>
                <w:iCs/>
                <w:sz w:val="18"/>
                <w:szCs w:val="18"/>
              </w:rPr>
            </w:pPr>
            <w:r w:rsidRPr="00B4737D">
              <w:rPr>
                <w:b/>
                <w:bCs/>
                <w:sz w:val="18"/>
              </w:rPr>
              <w:t>24 200</w:t>
            </w:r>
          </w:p>
        </w:tc>
        <w:tc>
          <w:tcPr>
            <w:tcW w:w="626" w:type="pct"/>
            <w:shd w:val="clear" w:color="auto" w:fill="F2F2F2"/>
          </w:tcPr>
          <w:p w14:paraId="420C44C5" w14:textId="77777777" w:rsidR="00BC2322" w:rsidRPr="00B4737D" w:rsidRDefault="00BC2322" w:rsidP="00981401">
            <w:pPr>
              <w:spacing w:after="0"/>
              <w:ind w:firstLine="0"/>
              <w:jc w:val="right"/>
              <w:rPr>
                <w:rFonts w:eastAsia="Calibri"/>
                <w:b/>
                <w:bCs/>
                <w:i/>
                <w:iCs/>
                <w:sz w:val="18"/>
                <w:szCs w:val="18"/>
              </w:rPr>
            </w:pPr>
            <w:r w:rsidRPr="00B4737D">
              <w:rPr>
                <w:rFonts w:eastAsia="Calibri"/>
                <w:b/>
                <w:bCs/>
                <w:sz w:val="18"/>
                <w:szCs w:val="18"/>
              </w:rPr>
              <w:t>24 200</w:t>
            </w:r>
          </w:p>
        </w:tc>
        <w:tc>
          <w:tcPr>
            <w:tcW w:w="610" w:type="pct"/>
            <w:vMerge/>
          </w:tcPr>
          <w:p w14:paraId="6BB7058B" w14:textId="77777777" w:rsidR="00BC2322" w:rsidRPr="00F23FA0" w:rsidRDefault="00BC2322" w:rsidP="00981401">
            <w:pPr>
              <w:spacing w:after="0"/>
              <w:ind w:firstLine="0"/>
              <w:jc w:val="left"/>
              <w:rPr>
                <w:rFonts w:eastAsia="Calibri"/>
                <w:sz w:val="18"/>
                <w:szCs w:val="18"/>
              </w:rPr>
            </w:pPr>
          </w:p>
        </w:tc>
      </w:tr>
      <w:tr w:rsidR="00BC2322" w:rsidRPr="00F23FA0" w14:paraId="522F42DF" w14:textId="77777777" w:rsidTr="00981401">
        <w:trPr>
          <w:trHeight w:val="271"/>
          <w:jc w:val="center"/>
        </w:trPr>
        <w:tc>
          <w:tcPr>
            <w:tcW w:w="304" w:type="pct"/>
            <w:vMerge/>
          </w:tcPr>
          <w:p w14:paraId="639C0BD5" w14:textId="77777777" w:rsidR="00BC2322" w:rsidRPr="00F23FA0" w:rsidRDefault="00BC2322" w:rsidP="00981401">
            <w:pPr>
              <w:spacing w:after="0"/>
              <w:ind w:firstLine="0"/>
              <w:jc w:val="left"/>
              <w:rPr>
                <w:rFonts w:eastAsia="Calibri"/>
                <w:sz w:val="18"/>
                <w:szCs w:val="18"/>
              </w:rPr>
            </w:pPr>
          </w:p>
        </w:tc>
        <w:tc>
          <w:tcPr>
            <w:tcW w:w="4086" w:type="pct"/>
            <w:gridSpan w:val="4"/>
            <w:shd w:val="clear" w:color="auto" w:fill="auto"/>
            <w:vAlign w:val="center"/>
          </w:tcPr>
          <w:p w14:paraId="747EC6FD" w14:textId="77777777" w:rsidR="00BC2322" w:rsidRPr="00F23FA0" w:rsidRDefault="00BC2322" w:rsidP="00981401">
            <w:pPr>
              <w:spacing w:after="0"/>
              <w:ind w:left="284" w:firstLine="0"/>
              <w:rPr>
                <w:rFonts w:eastAsia="Calibri"/>
                <w:sz w:val="18"/>
                <w:szCs w:val="18"/>
              </w:rPr>
            </w:pPr>
            <w:r w:rsidRPr="00F23FA0">
              <w:rPr>
                <w:rFonts w:eastAsia="Calibri"/>
                <w:sz w:val="18"/>
                <w:szCs w:val="18"/>
              </w:rPr>
              <w:t>Veikts pētījums par Latvijas iedzīvotāju  prasmēm un ieradumiem lietot tehnoloģijas mediju pakalpojumu saņemšanai</w:t>
            </w:r>
            <w:r w:rsidRPr="00F23FA0">
              <w:rPr>
                <w:rFonts w:eastAsia="Calibri"/>
                <w:sz w:val="18"/>
                <w:szCs w:val="18"/>
              </w:rPr>
              <w:tab/>
            </w:r>
          </w:p>
        </w:tc>
        <w:tc>
          <w:tcPr>
            <w:tcW w:w="610" w:type="pct"/>
            <w:vMerge/>
          </w:tcPr>
          <w:p w14:paraId="3EA4C53B" w14:textId="77777777" w:rsidR="00BC2322" w:rsidRPr="00F23FA0" w:rsidRDefault="00BC2322" w:rsidP="00981401">
            <w:pPr>
              <w:spacing w:after="0"/>
              <w:ind w:left="284" w:firstLine="0"/>
              <w:jc w:val="left"/>
              <w:rPr>
                <w:rFonts w:eastAsia="Calibri"/>
                <w:sz w:val="18"/>
                <w:szCs w:val="18"/>
              </w:rPr>
            </w:pPr>
          </w:p>
        </w:tc>
      </w:tr>
      <w:tr w:rsidR="00BC2322" w:rsidRPr="00F23FA0" w14:paraId="23D93214" w14:textId="77777777" w:rsidTr="001552C9">
        <w:trPr>
          <w:trHeight w:val="142"/>
          <w:jc w:val="center"/>
        </w:trPr>
        <w:tc>
          <w:tcPr>
            <w:tcW w:w="304" w:type="pct"/>
            <w:vMerge/>
          </w:tcPr>
          <w:p w14:paraId="7A254810" w14:textId="77777777" w:rsidR="00BC2322" w:rsidRPr="00F23FA0" w:rsidRDefault="00BC2322" w:rsidP="00981401">
            <w:pPr>
              <w:spacing w:after="0"/>
              <w:ind w:firstLine="0"/>
              <w:jc w:val="left"/>
              <w:rPr>
                <w:rFonts w:eastAsia="Calibri"/>
                <w:sz w:val="18"/>
                <w:szCs w:val="18"/>
              </w:rPr>
            </w:pPr>
          </w:p>
        </w:tc>
        <w:tc>
          <w:tcPr>
            <w:tcW w:w="2267" w:type="pct"/>
          </w:tcPr>
          <w:p w14:paraId="034A92F7" w14:textId="77777777" w:rsidR="00BC2322" w:rsidRPr="00F23FA0" w:rsidRDefault="00BC2322" w:rsidP="00981401">
            <w:pPr>
              <w:spacing w:after="0"/>
              <w:ind w:firstLine="601"/>
              <w:jc w:val="left"/>
              <w:rPr>
                <w:rFonts w:eastAsia="Calibri"/>
                <w:i/>
                <w:sz w:val="18"/>
                <w:szCs w:val="18"/>
              </w:rPr>
            </w:pPr>
            <w:r>
              <w:rPr>
                <w:rFonts w:eastAsia="Calibri"/>
                <w:i/>
                <w:sz w:val="18"/>
                <w:szCs w:val="18"/>
              </w:rPr>
              <w:t>Veikti p</w:t>
            </w:r>
            <w:r w:rsidRPr="00F23FA0">
              <w:rPr>
                <w:rFonts w:eastAsia="Calibri"/>
                <w:i/>
                <w:sz w:val="18"/>
                <w:szCs w:val="18"/>
              </w:rPr>
              <w:t>ētījum</w:t>
            </w:r>
            <w:r>
              <w:rPr>
                <w:rFonts w:eastAsia="Calibri"/>
                <w:i/>
                <w:sz w:val="18"/>
                <w:szCs w:val="18"/>
              </w:rPr>
              <w:t>i</w:t>
            </w:r>
            <w:r w:rsidRPr="00F23FA0">
              <w:rPr>
                <w:rFonts w:eastAsia="Calibri"/>
                <w:i/>
                <w:sz w:val="18"/>
                <w:szCs w:val="18"/>
              </w:rPr>
              <w:t xml:space="preserve"> </w:t>
            </w:r>
            <w:r>
              <w:rPr>
                <w:rFonts w:eastAsia="Calibri"/>
                <w:i/>
                <w:sz w:val="18"/>
                <w:szCs w:val="18"/>
              </w:rPr>
              <w:t>(</w:t>
            </w:r>
            <w:r w:rsidRPr="00F23FA0">
              <w:rPr>
                <w:rFonts w:eastAsia="Calibri"/>
                <w:i/>
                <w:sz w:val="18"/>
                <w:szCs w:val="18"/>
              </w:rPr>
              <w:t>skaits</w:t>
            </w:r>
            <w:r>
              <w:rPr>
                <w:rFonts w:eastAsia="Calibri"/>
                <w:i/>
                <w:sz w:val="18"/>
                <w:szCs w:val="18"/>
              </w:rPr>
              <w:t>)</w:t>
            </w:r>
          </w:p>
        </w:tc>
        <w:tc>
          <w:tcPr>
            <w:tcW w:w="597" w:type="pct"/>
          </w:tcPr>
          <w:p w14:paraId="5EF4B8AA" w14:textId="77777777" w:rsidR="00BC2322" w:rsidRPr="001552C9" w:rsidRDefault="00BC2322" w:rsidP="00981401">
            <w:pPr>
              <w:spacing w:after="0"/>
              <w:ind w:firstLine="0"/>
              <w:jc w:val="center"/>
              <w:rPr>
                <w:rFonts w:eastAsia="Calibri"/>
                <w:i/>
                <w:iCs/>
                <w:sz w:val="18"/>
                <w:szCs w:val="18"/>
              </w:rPr>
            </w:pPr>
            <w:r w:rsidRPr="001552C9">
              <w:rPr>
                <w:rFonts w:eastAsia="Calibri"/>
                <w:i/>
                <w:iCs/>
                <w:sz w:val="18"/>
                <w:szCs w:val="18"/>
              </w:rPr>
              <w:t>1</w:t>
            </w:r>
          </w:p>
        </w:tc>
        <w:tc>
          <w:tcPr>
            <w:tcW w:w="596" w:type="pct"/>
          </w:tcPr>
          <w:p w14:paraId="6D5D2EAB" w14:textId="77777777" w:rsidR="00BC2322" w:rsidRPr="001552C9" w:rsidRDefault="00BC2322" w:rsidP="00981401">
            <w:pPr>
              <w:spacing w:after="0"/>
              <w:ind w:firstLine="0"/>
              <w:jc w:val="center"/>
              <w:rPr>
                <w:rFonts w:eastAsia="Calibri"/>
                <w:i/>
                <w:iCs/>
                <w:sz w:val="18"/>
                <w:szCs w:val="18"/>
              </w:rPr>
            </w:pPr>
            <w:r w:rsidRPr="001552C9">
              <w:rPr>
                <w:rFonts w:eastAsia="Calibri"/>
                <w:i/>
                <w:iCs/>
                <w:sz w:val="18"/>
                <w:szCs w:val="18"/>
              </w:rPr>
              <w:t>1</w:t>
            </w:r>
          </w:p>
        </w:tc>
        <w:tc>
          <w:tcPr>
            <w:tcW w:w="626" w:type="pct"/>
          </w:tcPr>
          <w:p w14:paraId="2AD44FF5" w14:textId="77777777" w:rsidR="00BC2322" w:rsidRPr="001552C9" w:rsidRDefault="00BC2322" w:rsidP="00981401">
            <w:pPr>
              <w:spacing w:after="0"/>
              <w:ind w:firstLine="0"/>
              <w:jc w:val="center"/>
              <w:rPr>
                <w:rFonts w:eastAsia="Calibri"/>
                <w:i/>
                <w:iCs/>
                <w:sz w:val="18"/>
                <w:szCs w:val="18"/>
              </w:rPr>
            </w:pPr>
            <w:r w:rsidRPr="001552C9">
              <w:rPr>
                <w:rFonts w:eastAsia="Calibri"/>
                <w:i/>
                <w:iCs/>
                <w:sz w:val="18"/>
                <w:szCs w:val="18"/>
              </w:rPr>
              <w:t>1</w:t>
            </w:r>
          </w:p>
        </w:tc>
        <w:tc>
          <w:tcPr>
            <w:tcW w:w="610" w:type="pct"/>
            <w:vMerge/>
          </w:tcPr>
          <w:p w14:paraId="2E0C2AF8" w14:textId="77777777" w:rsidR="00BC2322" w:rsidRPr="00F23FA0" w:rsidRDefault="00BC2322" w:rsidP="00981401">
            <w:pPr>
              <w:spacing w:after="0"/>
              <w:ind w:firstLine="0"/>
              <w:jc w:val="center"/>
              <w:rPr>
                <w:rFonts w:eastAsia="Calibri"/>
                <w:i/>
                <w:sz w:val="18"/>
                <w:szCs w:val="18"/>
              </w:rPr>
            </w:pPr>
          </w:p>
        </w:tc>
      </w:tr>
      <w:tr w:rsidR="00BC2322" w:rsidRPr="00F23FA0" w14:paraId="10BA9F0A" w14:textId="77777777" w:rsidTr="00981401">
        <w:trPr>
          <w:trHeight w:val="142"/>
          <w:jc w:val="center"/>
        </w:trPr>
        <w:tc>
          <w:tcPr>
            <w:tcW w:w="304" w:type="pct"/>
            <w:vMerge/>
          </w:tcPr>
          <w:p w14:paraId="5E62F5C4" w14:textId="77777777" w:rsidR="00BC2322" w:rsidRPr="00F23FA0" w:rsidRDefault="00BC2322" w:rsidP="00981401">
            <w:pPr>
              <w:spacing w:after="0"/>
              <w:ind w:firstLine="0"/>
              <w:jc w:val="left"/>
              <w:rPr>
                <w:rFonts w:eastAsia="Calibri"/>
                <w:sz w:val="18"/>
                <w:szCs w:val="18"/>
              </w:rPr>
            </w:pPr>
          </w:p>
        </w:tc>
        <w:tc>
          <w:tcPr>
            <w:tcW w:w="4086" w:type="pct"/>
            <w:gridSpan w:val="4"/>
            <w:vAlign w:val="center"/>
          </w:tcPr>
          <w:p w14:paraId="157B4B81" w14:textId="77777777" w:rsidR="00BC2322" w:rsidRPr="00F23FA0" w:rsidRDefault="00BC2322" w:rsidP="00981401">
            <w:pPr>
              <w:spacing w:after="0"/>
              <w:ind w:left="284" w:firstLine="0"/>
              <w:rPr>
                <w:rFonts w:eastAsia="Calibri"/>
                <w:sz w:val="18"/>
                <w:szCs w:val="18"/>
              </w:rPr>
            </w:pPr>
            <w:r>
              <w:rPr>
                <w:rFonts w:eastAsia="Calibri"/>
                <w:sz w:val="18"/>
                <w:szCs w:val="18"/>
              </w:rPr>
              <w:t>Izstrādāts analītisks e</w:t>
            </w:r>
            <w:r w:rsidRPr="00F23FA0">
              <w:rPr>
                <w:rFonts w:eastAsia="Calibri"/>
                <w:sz w:val="18"/>
                <w:szCs w:val="18"/>
              </w:rPr>
              <w:t>ksperta ziņojums</w:t>
            </w:r>
            <w:r w:rsidRPr="00F23FA0">
              <w:rPr>
                <w:rFonts w:eastAsia="Calibri"/>
                <w:sz w:val="18"/>
                <w:szCs w:val="18"/>
              </w:rPr>
              <w:tab/>
            </w:r>
          </w:p>
        </w:tc>
        <w:tc>
          <w:tcPr>
            <w:tcW w:w="610" w:type="pct"/>
            <w:vMerge/>
          </w:tcPr>
          <w:p w14:paraId="360C4B89" w14:textId="77777777" w:rsidR="00BC2322" w:rsidRPr="00F23FA0" w:rsidRDefault="00BC2322" w:rsidP="00981401">
            <w:pPr>
              <w:spacing w:after="0"/>
              <w:ind w:firstLine="0"/>
              <w:jc w:val="center"/>
              <w:rPr>
                <w:rFonts w:eastAsia="Calibri"/>
                <w:i/>
                <w:sz w:val="18"/>
                <w:szCs w:val="18"/>
              </w:rPr>
            </w:pPr>
          </w:p>
        </w:tc>
      </w:tr>
      <w:tr w:rsidR="00BC2322" w:rsidRPr="00F23FA0" w14:paraId="72864ED1" w14:textId="77777777" w:rsidTr="001552C9">
        <w:trPr>
          <w:trHeight w:val="142"/>
          <w:jc w:val="center"/>
        </w:trPr>
        <w:tc>
          <w:tcPr>
            <w:tcW w:w="304" w:type="pct"/>
            <w:vMerge/>
          </w:tcPr>
          <w:p w14:paraId="6273F50F" w14:textId="77777777" w:rsidR="00BC2322" w:rsidRPr="00F23FA0" w:rsidRDefault="00BC2322" w:rsidP="00981401">
            <w:pPr>
              <w:spacing w:after="0"/>
              <w:ind w:firstLine="0"/>
              <w:jc w:val="left"/>
              <w:rPr>
                <w:rFonts w:eastAsia="Calibri"/>
                <w:sz w:val="18"/>
                <w:szCs w:val="18"/>
              </w:rPr>
            </w:pPr>
          </w:p>
        </w:tc>
        <w:tc>
          <w:tcPr>
            <w:tcW w:w="2267" w:type="pct"/>
            <w:shd w:val="clear" w:color="auto" w:fill="auto"/>
          </w:tcPr>
          <w:p w14:paraId="158D23A8" w14:textId="77777777" w:rsidR="00BC2322" w:rsidRPr="00F23FA0" w:rsidRDefault="00BC2322" w:rsidP="00C70875">
            <w:pPr>
              <w:spacing w:after="0"/>
              <w:ind w:left="601" w:firstLine="0"/>
              <w:rPr>
                <w:rFonts w:eastAsia="Calibri"/>
                <w:i/>
                <w:sz w:val="18"/>
                <w:szCs w:val="18"/>
              </w:rPr>
            </w:pPr>
            <w:r>
              <w:rPr>
                <w:rFonts w:eastAsia="Calibri"/>
                <w:i/>
                <w:sz w:val="18"/>
              </w:rPr>
              <w:t>Izstrādāti ziņojumi (skaits)</w:t>
            </w:r>
            <w:r w:rsidRPr="00F23FA0">
              <w:rPr>
                <w:rFonts w:eastAsia="Calibri"/>
                <w:i/>
                <w:sz w:val="18"/>
                <w:szCs w:val="18"/>
              </w:rPr>
              <w:tab/>
            </w:r>
            <w:r w:rsidRPr="00F23FA0">
              <w:rPr>
                <w:rFonts w:eastAsia="Calibri"/>
                <w:i/>
                <w:sz w:val="18"/>
                <w:szCs w:val="18"/>
              </w:rPr>
              <w:tab/>
            </w:r>
          </w:p>
        </w:tc>
        <w:tc>
          <w:tcPr>
            <w:tcW w:w="597" w:type="pct"/>
          </w:tcPr>
          <w:p w14:paraId="629DAA63" w14:textId="77777777" w:rsidR="00BC2322" w:rsidRPr="001552C9" w:rsidRDefault="00BC2322" w:rsidP="00981401">
            <w:pPr>
              <w:spacing w:after="0"/>
              <w:ind w:firstLine="65"/>
              <w:jc w:val="center"/>
              <w:rPr>
                <w:rFonts w:eastAsia="Calibri"/>
                <w:i/>
                <w:iCs/>
                <w:sz w:val="18"/>
                <w:szCs w:val="18"/>
              </w:rPr>
            </w:pPr>
            <w:r w:rsidRPr="001552C9">
              <w:rPr>
                <w:rFonts w:eastAsia="Calibri"/>
                <w:i/>
                <w:iCs/>
                <w:sz w:val="18"/>
                <w:szCs w:val="18"/>
              </w:rPr>
              <w:t>1</w:t>
            </w:r>
          </w:p>
        </w:tc>
        <w:tc>
          <w:tcPr>
            <w:tcW w:w="596" w:type="pct"/>
          </w:tcPr>
          <w:p w14:paraId="559E874F" w14:textId="77777777" w:rsidR="00BC2322" w:rsidRPr="001552C9" w:rsidRDefault="00BC2322" w:rsidP="00981401">
            <w:pPr>
              <w:spacing w:after="0"/>
              <w:ind w:firstLine="65"/>
              <w:jc w:val="center"/>
              <w:rPr>
                <w:rFonts w:eastAsia="Calibri"/>
                <w:i/>
                <w:iCs/>
                <w:sz w:val="18"/>
                <w:szCs w:val="18"/>
              </w:rPr>
            </w:pPr>
            <w:r w:rsidRPr="001552C9">
              <w:rPr>
                <w:rFonts w:eastAsia="Calibri"/>
                <w:i/>
                <w:iCs/>
                <w:sz w:val="18"/>
                <w:szCs w:val="18"/>
              </w:rPr>
              <w:t>1</w:t>
            </w:r>
          </w:p>
        </w:tc>
        <w:tc>
          <w:tcPr>
            <w:tcW w:w="626" w:type="pct"/>
          </w:tcPr>
          <w:p w14:paraId="3DB9B864" w14:textId="77777777" w:rsidR="00BC2322" w:rsidRPr="001552C9" w:rsidRDefault="00BC2322" w:rsidP="00981401">
            <w:pPr>
              <w:spacing w:after="0"/>
              <w:ind w:firstLine="65"/>
              <w:jc w:val="center"/>
              <w:rPr>
                <w:rFonts w:eastAsia="Calibri"/>
                <w:i/>
                <w:iCs/>
                <w:sz w:val="18"/>
                <w:szCs w:val="18"/>
              </w:rPr>
            </w:pPr>
            <w:r w:rsidRPr="001552C9">
              <w:rPr>
                <w:rFonts w:eastAsia="Calibri"/>
                <w:i/>
                <w:iCs/>
                <w:sz w:val="18"/>
                <w:szCs w:val="18"/>
              </w:rPr>
              <w:t>1</w:t>
            </w:r>
          </w:p>
        </w:tc>
        <w:tc>
          <w:tcPr>
            <w:tcW w:w="610" w:type="pct"/>
            <w:vMerge/>
          </w:tcPr>
          <w:p w14:paraId="18E3B43D" w14:textId="77777777" w:rsidR="00BC2322" w:rsidRPr="00F23FA0" w:rsidRDefault="00BC2322" w:rsidP="00981401">
            <w:pPr>
              <w:spacing w:after="0"/>
              <w:ind w:firstLine="0"/>
              <w:jc w:val="center"/>
              <w:rPr>
                <w:rFonts w:eastAsia="Calibri"/>
                <w:i/>
                <w:sz w:val="18"/>
                <w:szCs w:val="18"/>
              </w:rPr>
            </w:pPr>
          </w:p>
        </w:tc>
      </w:tr>
      <w:tr w:rsidR="00BC2322" w:rsidRPr="00F23FA0" w14:paraId="2D2DC605" w14:textId="77777777" w:rsidTr="00981401">
        <w:trPr>
          <w:trHeight w:val="142"/>
          <w:jc w:val="center"/>
        </w:trPr>
        <w:tc>
          <w:tcPr>
            <w:tcW w:w="304" w:type="pct"/>
            <w:vMerge/>
          </w:tcPr>
          <w:p w14:paraId="258A8CC8" w14:textId="77777777" w:rsidR="00BC2322" w:rsidRPr="00F23FA0" w:rsidRDefault="00BC2322" w:rsidP="00981401">
            <w:pPr>
              <w:spacing w:after="0"/>
              <w:ind w:firstLine="0"/>
              <w:jc w:val="left"/>
              <w:rPr>
                <w:rFonts w:eastAsia="Calibri"/>
                <w:sz w:val="18"/>
                <w:szCs w:val="18"/>
              </w:rPr>
            </w:pPr>
          </w:p>
        </w:tc>
        <w:tc>
          <w:tcPr>
            <w:tcW w:w="4086" w:type="pct"/>
            <w:gridSpan w:val="4"/>
            <w:vAlign w:val="center"/>
          </w:tcPr>
          <w:p w14:paraId="4F479B03" w14:textId="77777777" w:rsidR="00BC2322" w:rsidRPr="001552C9" w:rsidRDefault="00BC2322" w:rsidP="001552C9">
            <w:pPr>
              <w:spacing w:after="0"/>
              <w:ind w:firstLine="0"/>
              <w:rPr>
                <w:rFonts w:eastAsia="Calibri"/>
                <w:iCs/>
                <w:sz w:val="18"/>
                <w:szCs w:val="18"/>
              </w:rPr>
            </w:pPr>
            <w:r w:rsidRPr="001552C9">
              <w:rPr>
                <w:rFonts w:eastAsia="Calibri"/>
                <w:iCs/>
                <w:sz w:val="18"/>
                <w:szCs w:val="18"/>
              </w:rPr>
              <w:t>01.00.00 Nozares vadība</w:t>
            </w:r>
          </w:p>
        </w:tc>
        <w:tc>
          <w:tcPr>
            <w:tcW w:w="610" w:type="pct"/>
            <w:vMerge/>
          </w:tcPr>
          <w:p w14:paraId="0912B170" w14:textId="77777777" w:rsidR="00BC2322" w:rsidRPr="00F23FA0" w:rsidRDefault="00BC2322" w:rsidP="00981401">
            <w:pPr>
              <w:spacing w:after="0"/>
              <w:ind w:firstLine="0"/>
              <w:jc w:val="center"/>
              <w:rPr>
                <w:rFonts w:eastAsia="Calibri"/>
                <w:i/>
                <w:sz w:val="18"/>
                <w:szCs w:val="18"/>
              </w:rPr>
            </w:pPr>
          </w:p>
        </w:tc>
      </w:tr>
      <w:tr w:rsidR="00BC2322" w:rsidRPr="00F23FA0" w14:paraId="34CBFC7E" w14:textId="77777777" w:rsidTr="001552C9">
        <w:trPr>
          <w:trHeight w:val="201"/>
          <w:jc w:val="center"/>
        </w:trPr>
        <w:tc>
          <w:tcPr>
            <w:tcW w:w="304" w:type="pct"/>
            <w:vMerge w:val="restart"/>
          </w:tcPr>
          <w:p w14:paraId="5012675C" w14:textId="77777777" w:rsidR="00BC2322" w:rsidRPr="00F23FA0" w:rsidRDefault="00BC2322" w:rsidP="00981401">
            <w:pPr>
              <w:spacing w:after="0"/>
              <w:ind w:firstLine="0"/>
              <w:jc w:val="left"/>
              <w:rPr>
                <w:rFonts w:eastAsia="Calibri"/>
                <w:sz w:val="18"/>
                <w:szCs w:val="18"/>
              </w:rPr>
            </w:pPr>
            <w:r w:rsidRPr="00F23FA0">
              <w:rPr>
                <w:rFonts w:eastAsia="Calibri"/>
                <w:sz w:val="18"/>
                <w:szCs w:val="18"/>
              </w:rPr>
              <w:t>6.</w:t>
            </w:r>
          </w:p>
        </w:tc>
        <w:tc>
          <w:tcPr>
            <w:tcW w:w="2267" w:type="pct"/>
            <w:shd w:val="clear" w:color="auto" w:fill="D9D9D9"/>
            <w:vAlign w:val="center"/>
          </w:tcPr>
          <w:p w14:paraId="6D142171" w14:textId="77777777" w:rsidR="00BC2322" w:rsidRPr="00B4737D" w:rsidRDefault="00BC2322" w:rsidP="00981401">
            <w:pPr>
              <w:spacing w:after="0"/>
              <w:ind w:firstLine="0"/>
              <w:rPr>
                <w:rFonts w:eastAsia="Calibri"/>
                <w:b/>
                <w:bCs/>
                <w:sz w:val="18"/>
                <w:szCs w:val="18"/>
                <w:u w:val="single"/>
              </w:rPr>
            </w:pPr>
            <w:r w:rsidRPr="00B4737D">
              <w:rPr>
                <w:rFonts w:eastAsia="Calibri"/>
                <w:b/>
                <w:bCs/>
                <w:sz w:val="18"/>
                <w:szCs w:val="18"/>
              </w:rPr>
              <w:t>Neatkarīgo institūciju nomas maksas pieaugums</w:t>
            </w:r>
          </w:p>
        </w:tc>
        <w:tc>
          <w:tcPr>
            <w:tcW w:w="597" w:type="pct"/>
            <w:shd w:val="clear" w:color="auto" w:fill="D9D9D9"/>
          </w:tcPr>
          <w:p w14:paraId="3853D0E8" w14:textId="77777777" w:rsidR="00BC2322" w:rsidRPr="00B4737D" w:rsidRDefault="00BC2322" w:rsidP="00981401">
            <w:pPr>
              <w:spacing w:after="0"/>
              <w:ind w:firstLine="0"/>
              <w:jc w:val="right"/>
              <w:rPr>
                <w:rFonts w:eastAsia="Calibri"/>
                <w:b/>
                <w:bCs/>
                <w:sz w:val="18"/>
                <w:szCs w:val="18"/>
              </w:rPr>
            </w:pPr>
            <w:r w:rsidRPr="00B4737D">
              <w:rPr>
                <w:b/>
                <w:bCs/>
                <w:sz w:val="18"/>
              </w:rPr>
              <w:t>706</w:t>
            </w:r>
          </w:p>
        </w:tc>
        <w:tc>
          <w:tcPr>
            <w:tcW w:w="596" w:type="pct"/>
            <w:shd w:val="clear" w:color="auto" w:fill="D9D9D9"/>
          </w:tcPr>
          <w:p w14:paraId="02821AA5" w14:textId="77777777" w:rsidR="00BC2322" w:rsidRPr="00B4737D" w:rsidRDefault="00BC2322" w:rsidP="00981401">
            <w:pPr>
              <w:spacing w:after="0"/>
              <w:ind w:firstLine="0"/>
              <w:jc w:val="right"/>
              <w:rPr>
                <w:rFonts w:eastAsia="Calibri"/>
                <w:b/>
                <w:bCs/>
                <w:sz w:val="18"/>
                <w:szCs w:val="18"/>
              </w:rPr>
            </w:pPr>
            <w:r w:rsidRPr="00B4737D">
              <w:rPr>
                <w:b/>
                <w:bCs/>
                <w:sz w:val="18"/>
              </w:rPr>
              <w:t>706</w:t>
            </w:r>
          </w:p>
        </w:tc>
        <w:tc>
          <w:tcPr>
            <w:tcW w:w="626" w:type="pct"/>
            <w:shd w:val="clear" w:color="auto" w:fill="D9D9D9"/>
          </w:tcPr>
          <w:p w14:paraId="5444CE8F" w14:textId="77777777" w:rsidR="00BC2322" w:rsidRPr="00B4737D" w:rsidRDefault="00BC2322" w:rsidP="00981401">
            <w:pPr>
              <w:spacing w:after="0"/>
              <w:ind w:firstLine="0"/>
              <w:jc w:val="right"/>
              <w:rPr>
                <w:rFonts w:eastAsia="Calibri"/>
                <w:b/>
                <w:bCs/>
                <w:sz w:val="18"/>
                <w:szCs w:val="18"/>
              </w:rPr>
            </w:pPr>
            <w:r w:rsidRPr="00B4737D">
              <w:rPr>
                <w:rFonts w:eastAsia="Calibri"/>
                <w:b/>
                <w:bCs/>
                <w:sz w:val="18"/>
                <w:szCs w:val="18"/>
              </w:rPr>
              <w:t>706</w:t>
            </w:r>
          </w:p>
        </w:tc>
        <w:tc>
          <w:tcPr>
            <w:tcW w:w="610" w:type="pct"/>
            <w:vMerge w:val="restart"/>
          </w:tcPr>
          <w:p w14:paraId="6EB51AA4" w14:textId="77777777" w:rsidR="00BC2322" w:rsidRPr="00F23FA0" w:rsidRDefault="00BC2322" w:rsidP="00981401">
            <w:pPr>
              <w:spacing w:after="0"/>
              <w:ind w:firstLine="0"/>
              <w:jc w:val="left"/>
              <w:rPr>
                <w:rFonts w:eastAsia="Calibri"/>
                <w:sz w:val="18"/>
                <w:szCs w:val="18"/>
              </w:rPr>
            </w:pPr>
            <w:r w:rsidRPr="00F23FA0">
              <w:rPr>
                <w:rFonts w:eastAsia="Calibri"/>
                <w:sz w:val="18"/>
                <w:szCs w:val="18"/>
              </w:rPr>
              <w:t>26.09.2023. MK sēdes protokols Nr.47 43.§ 2. punkts</w:t>
            </w:r>
          </w:p>
        </w:tc>
      </w:tr>
      <w:tr w:rsidR="00BC2322" w:rsidRPr="00F23FA0" w14:paraId="2FF53C60" w14:textId="77777777" w:rsidTr="001552C9">
        <w:trPr>
          <w:trHeight w:val="277"/>
          <w:jc w:val="center"/>
        </w:trPr>
        <w:tc>
          <w:tcPr>
            <w:tcW w:w="304" w:type="pct"/>
            <w:vMerge/>
          </w:tcPr>
          <w:p w14:paraId="10A22B71" w14:textId="77777777" w:rsidR="00BC2322" w:rsidRPr="00F23FA0" w:rsidRDefault="00BC2322" w:rsidP="00981401">
            <w:pPr>
              <w:spacing w:after="0"/>
              <w:ind w:firstLine="0"/>
              <w:jc w:val="left"/>
              <w:rPr>
                <w:rFonts w:eastAsia="Calibri"/>
                <w:sz w:val="18"/>
                <w:szCs w:val="18"/>
              </w:rPr>
            </w:pPr>
          </w:p>
        </w:tc>
        <w:tc>
          <w:tcPr>
            <w:tcW w:w="2267" w:type="pct"/>
            <w:shd w:val="clear" w:color="auto" w:fill="F2F2F2"/>
            <w:vAlign w:val="center"/>
          </w:tcPr>
          <w:p w14:paraId="38695456" w14:textId="47DE9251" w:rsidR="00BC2322" w:rsidRPr="00B4737D" w:rsidRDefault="00BC2322" w:rsidP="00981401">
            <w:pPr>
              <w:spacing w:after="0"/>
              <w:ind w:firstLine="0"/>
              <w:rPr>
                <w:rFonts w:eastAsia="Calibri"/>
                <w:b/>
                <w:bCs/>
                <w:sz w:val="18"/>
                <w:szCs w:val="18"/>
              </w:rPr>
            </w:pPr>
            <w:r w:rsidRPr="00AE4E35">
              <w:rPr>
                <w:rFonts w:eastAsia="Calibri"/>
                <w:b/>
                <w:bCs/>
                <w:i/>
                <w:iCs/>
                <w:sz w:val="18"/>
                <w:szCs w:val="18"/>
              </w:rPr>
              <w:t xml:space="preserve">Nodrošināt nomas maksas pārrēķinu saskaņā ar Ministru kabineta 20.02.2018. noteikumos Nr. 97 </w:t>
            </w:r>
            <w:r w:rsidR="001552C9">
              <w:rPr>
                <w:rFonts w:eastAsia="Calibri"/>
                <w:b/>
                <w:bCs/>
                <w:i/>
                <w:iCs/>
                <w:sz w:val="18"/>
                <w:szCs w:val="18"/>
              </w:rPr>
              <w:t>“</w:t>
            </w:r>
            <w:r w:rsidRPr="00AE4E35">
              <w:rPr>
                <w:rFonts w:eastAsia="Calibri"/>
                <w:b/>
                <w:bCs/>
                <w:i/>
                <w:iCs/>
                <w:sz w:val="18"/>
                <w:szCs w:val="18"/>
              </w:rPr>
              <w:t>Publiskas personas mantas iznomāšanas noteikumi</w:t>
            </w:r>
            <w:r w:rsidR="001552C9">
              <w:rPr>
                <w:rFonts w:eastAsia="Calibri"/>
                <w:b/>
                <w:bCs/>
                <w:i/>
                <w:iCs/>
                <w:sz w:val="18"/>
                <w:szCs w:val="18"/>
              </w:rPr>
              <w:t>”</w:t>
            </w:r>
            <w:r w:rsidRPr="00AE4E35">
              <w:rPr>
                <w:rFonts w:eastAsia="Calibri"/>
                <w:b/>
                <w:bCs/>
                <w:i/>
                <w:iCs/>
                <w:sz w:val="18"/>
                <w:szCs w:val="18"/>
              </w:rPr>
              <w:t xml:space="preserve"> noteikto kārtību</w:t>
            </w:r>
            <w:r w:rsidRPr="00B4737D">
              <w:rPr>
                <w:rFonts w:eastAsia="Calibri"/>
                <w:b/>
                <w:bCs/>
                <w:i/>
                <w:iCs/>
                <w:sz w:val="18"/>
                <w:szCs w:val="18"/>
              </w:rPr>
              <w:tab/>
            </w:r>
          </w:p>
        </w:tc>
        <w:tc>
          <w:tcPr>
            <w:tcW w:w="597" w:type="pct"/>
            <w:shd w:val="clear" w:color="auto" w:fill="F2F2F2"/>
          </w:tcPr>
          <w:p w14:paraId="3BD52941" w14:textId="77777777" w:rsidR="00BC2322" w:rsidRPr="00B4737D" w:rsidRDefault="00BC2322" w:rsidP="00981401">
            <w:pPr>
              <w:spacing w:after="0"/>
              <w:ind w:firstLine="0"/>
              <w:jc w:val="right"/>
              <w:rPr>
                <w:rFonts w:eastAsia="Calibri"/>
                <w:b/>
                <w:bCs/>
                <w:i/>
                <w:iCs/>
                <w:sz w:val="18"/>
                <w:szCs w:val="18"/>
              </w:rPr>
            </w:pPr>
            <w:r w:rsidRPr="00B4737D">
              <w:rPr>
                <w:b/>
                <w:bCs/>
                <w:sz w:val="18"/>
              </w:rPr>
              <w:t>706</w:t>
            </w:r>
          </w:p>
        </w:tc>
        <w:tc>
          <w:tcPr>
            <w:tcW w:w="596" w:type="pct"/>
            <w:shd w:val="clear" w:color="auto" w:fill="F2F2F2"/>
          </w:tcPr>
          <w:p w14:paraId="7B9C7D6C" w14:textId="77777777" w:rsidR="00BC2322" w:rsidRPr="00B4737D" w:rsidRDefault="00BC2322" w:rsidP="00981401">
            <w:pPr>
              <w:spacing w:after="0"/>
              <w:ind w:firstLine="0"/>
              <w:jc w:val="right"/>
              <w:rPr>
                <w:rFonts w:eastAsia="Calibri"/>
                <w:b/>
                <w:bCs/>
                <w:i/>
                <w:iCs/>
                <w:sz w:val="18"/>
                <w:szCs w:val="18"/>
              </w:rPr>
            </w:pPr>
            <w:r w:rsidRPr="00B4737D">
              <w:rPr>
                <w:b/>
                <w:bCs/>
                <w:sz w:val="18"/>
              </w:rPr>
              <w:t>706</w:t>
            </w:r>
          </w:p>
        </w:tc>
        <w:tc>
          <w:tcPr>
            <w:tcW w:w="626" w:type="pct"/>
            <w:shd w:val="clear" w:color="auto" w:fill="F2F2F2"/>
          </w:tcPr>
          <w:p w14:paraId="3D849E22" w14:textId="77777777" w:rsidR="00BC2322" w:rsidRPr="00B4737D" w:rsidRDefault="00BC2322" w:rsidP="00981401">
            <w:pPr>
              <w:spacing w:after="0"/>
              <w:ind w:firstLine="0"/>
              <w:jc w:val="right"/>
              <w:rPr>
                <w:rFonts w:eastAsia="Calibri"/>
                <w:b/>
                <w:bCs/>
                <w:i/>
                <w:iCs/>
                <w:sz w:val="18"/>
                <w:szCs w:val="18"/>
              </w:rPr>
            </w:pPr>
            <w:r w:rsidRPr="00B4737D">
              <w:rPr>
                <w:rFonts w:eastAsia="Calibri"/>
                <w:b/>
                <w:bCs/>
                <w:sz w:val="18"/>
                <w:szCs w:val="18"/>
              </w:rPr>
              <w:t>706</w:t>
            </w:r>
          </w:p>
        </w:tc>
        <w:tc>
          <w:tcPr>
            <w:tcW w:w="610" w:type="pct"/>
            <w:vMerge/>
          </w:tcPr>
          <w:p w14:paraId="23B3489C" w14:textId="77777777" w:rsidR="00BC2322" w:rsidRPr="00F23FA0" w:rsidRDefault="00BC2322" w:rsidP="00981401">
            <w:pPr>
              <w:spacing w:after="0"/>
              <w:ind w:firstLine="0"/>
              <w:jc w:val="left"/>
              <w:rPr>
                <w:rFonts w:eastAsia="Calibri"/>
                <w:sz w:val="18"/>
                <w:szCs w:val="18"/>
              </w:rPr>
            </w:pPr>
          </w:p>
        </w:tc>
      </w:tr>
      <w:tr w:rsidR="00BC2322" w:rsidRPr="00F23FA0" w14:paraId="2E6039E8" w14:textId="77777777" w:rsidTr="00981401">
        <w:trPr>
          <w:trHeight w:val="89"/>
          <w:jc w:val="center"/>
        </w:trPr>
        <w:tc>
          <w:tcPr>
            <w:tcW w:w="304" w:type="pct"/>
            <w:vMerge/>
          </w:tcPr>
          <w:p w14:paraId="6E19EF16" w14:textId="77777777" w:rsidR="00BC2322" w:rsidRPr="00F23FA0" w:rsidRDefault="00BC2322" w:rsidP="00981401">
            <w:pPr>
              <w:spacing w:after="0"/>
              <w:ind w:firstLine="0"/>
              <w:jc w:val="left"/>
              <w:rPr>
                <w:rFonts w:eastAsia="Calibri"/>
                <w:sz w:val="18"/>
                <w:szCs w:val="18"/>
              </w:rPr>
            </w:pPr>
          </w:p>
        </w:tc>
        <w:tc>
          <w:tcPr>
            <w:tcW w:w="4086" w:type="pct"/>
            <w:gridSpan w:val="4"/>
            <w:vAlign w:val="center"/>
          </w:tcPr>
          <w:p w14:paraId="73F61261" w14:textId="77777777" w:rsidR="00BC2322" w:rsidRPr="00F23FA0" w:rsidRDefault="00BC2322" w:rsidP="00981401">
            <w:pPr>
              <w:spacing w:after="0"/>
              <w:ind w:left="284" w:firstLine="0"/>
              <w:rPr>
                <w:rFonts w:eastAsia="Calibri"/>
                <w:sz w:val="18"/>
                <w:szCs w:val="18"/>
              </w:rPr>
            </w:pPr>
            <w:r>
              <w:rPr>
                <w:rFonts w:eastAsia="Calibri"/>
                <w:sz w:val="18"/>
                <w:szCs w:val="18"/>
              </w:rPr>
              <w:t>Nodrošināta būvju un infrastruktūras uzturēšana</w:t>
            </w:r>
          </w:p>
        </w:tc>
        <w:tc>
          <w:tcPr>
            <w:tcW w:w="610" w:type="pct"/>
            <w:vMerge/>
          </w:tcPr>
          <w:p w14:paraId="422C08F3" w14:textId="77777777" w:rsidR="00BC2322" w:rsidRPr="00F23FA0" w:rsidRDefault="00BC2322" w:rsidP="00981401">
            <w:pPr>
              <w:spacing w:after="0"/>
              <w:ind w:firstLine="0"/>
              <w:jc w:val="left"/>
              <w:rPr>
                <w:rFonts w:eastAsia="Calibri"/>
                <w:sz w:val="18"/>
                <w:szCs w:val="18"/>
              </w:rPr>
            </w:pPr>
          </w:p>
        </w:tc>
      </w:tr>
      <w:tr w:rsidR="00BC2322" w:rsidRPr="00F23FA0" w14:paraId="565C72F6" w14:textId="77777777" w:rsidTr="001552C9">
        <w:trPr>
          <w:trHeight w:val="197"/>
          <w:jc w:val="center"/>
        </w:trPr>
        <w:tc>
          <w:tcPr>
            <w:tcW w:w="304" w:type="pct"/>
            <w:vMerge/>
          </w:tcPr>
          <w:p w14:paraId="3C9A34C6" w14:textId="77777777" w:rsidR="00BC2322" w:rsidRPr="00F23FA0" w:rsidRDefault="00BC2322" w:rsidP="00981401">
            <w:pPr>
              <w:spacing w:after="0"/>
              <w:ind w:firstLine="0"/>
              <w:jc w:val="left"/>
              <w:rPr>
                <w:rFonts w:eastAsia="Calibri"/>
                <w:sz w:val="18"/>
                <w:szCs w:val="18"/>
              </w:rPr>
            </w:pPr>
          </w:p>
        </w:tc>
        <w:tc>
          <w:tcPr>
            <w:tcW w:w="2267" w:type="pct"/>
          </w:tcPr>
          <w:p w14:paraId="02E77251" w14:textId="77777777" w:rsidR="00BC2322" w:rsidRPr="00F23FA0" w:rsidRDefault="00BC2322" w:rsidP="00C70875">
            <w:pPr>
              <w:spacing w:after="0"/>
              <w:ind w:left="601" w:firstLine="62"/>
              <w:jc w:val="left"/>
              <w:rPr>
                <w:rFonts w:eastAsia="Calibri"/>
                <w:i/>
                <w:sz w:val="18"/>
                <w:szCs w:val="18"/>
              </w:rPr>
            </w:pPr>
            <w:r w:rsidRPr="00F23FA0">
              <w:rPr>
                <w:rFonts w:eastAsia="Calibri"/>
                <w:i/>
                <w:sz w:val="18"/>
                <w:szCs w:val="18"/>
              </w:rPr>
              <w:t>Objekt</w:t>
            </w:r>
            <w:r>
              <w:rPr>
                <w:rFonts w:eastAsia="Calibri"/>
                <w:i/>
                <w:sz w:val="18"/>
                <w:szCs w:val="18"/>
              </w:rPr>
              <w:t>i</w:t>
            </w:r>
            <w:r w:rsidRPr="00F23FA0">
              <w:rPr>
                <w:rFonts w:eastAsia="Calibri"/>
                <w:i/>
                <w:sz w:val="18"/>
                <w:szCs w:val="18"/>
              </w:rPr>
              <w:t xml:space="preserve"> </w:t>
            </w:r>
            <w:r>
              <w:rPr>
                <w:rFonts w:eastAsia="Calibri"/>
                <w:i/>
                <w:sz w:val="18"/>
                <w:szCs w:val="18"/>
              </w:rPr>
              <w:t>(</w:t>
            </w:r>
            <w:r w:rsidRPr="00F23FA0">
              <w:rPr>
                <w:rFonts w:eastAsia="Calibri"/>
                <w:i/>
                <w:sz w:val="18"/>
                <w:szCs w:val="18"/>
              </w:rPr>
              <w:t>skaits</w:t>
            </w:r>
            <w:r>
              <w:rPr>
                <w:rFonts w:eastAsia="Calibri"/>
                <w:i/>
                <w:sz w:val="18"/>
                <w:szCs w:val="18"/>
              </w:rPr>
              <w:t>)</w:t>
            </w:r>
            <w:r w:rsidRPr="00F23FA0">
              <w:rPr>
                <w:rFonts w:eastAsia="Calibri"/>
                <w:i/>
                <w:sz w:val="18"/>
                <w:szCs w:val="18"/>
              </w:rPr>
              <w:tab/>
            </w:r>
            <w:r w:rsidRPr="00F23FA0">
              <w:rPr>
                <w:rFonts w:eastAsia="Calibri"/>
                <w:i/>
                <w:sz w:val="18"/>
                <w:szCs w:val="18"/>
              </w:rPr>
              <w:tab/>
            </w:r>
          </w:p>
        </w:tc>
        <w:tc>
          <w:tcPr>
            <w:tcW w:w="597" w:type="pct"/>
          </w:tcPr>
          <w:p w14:paraId="04192D80" w14:textId="77777777" w:rsidR="00BC2322" w:rsidRPr="001552C9" w:rsidRDefault="00BC2322" w:rsidP="00981401">
            <w:pPr>
              <w:spacing w:after="0"/>
              <w:ind w:firstLine="0"/>
              <w:jc w:val="center"/>
              <w:rPr>
                <w:rFonts w:eastAsia="Calibri"/>
                <w:i/>
                <w:iCs/>
                <w:sz w:val="18"/>
                <w:szCs w:val="18"/>
              </w:rPr>
            </w:pPr>
            <w:r w:rsidRPr="001552C9">
              <w:rPr>
                <w:rFonts w:eastAsia="Calibri"/>
                <w:i/>
                <w:iCs/>
                <w:sz w:val="18"/>
                <w:szCs w:val="18"/>
              </w:rPr>
              <w:t>1</w:t>
            </w:r>
          </w:p>
        </w:tc>
        <w:tc>
          <w:tcPr>
            <w:tcW w:w="596" w:type="pct"/>
          </w:tcPr>
          <w:p w14:paraId="54F33116" w14:textId="77777777" w:rsidR="00BC2322" w:rsidRPr="001552C9" w:rsidRDefault="00BC2322" w:rsidP="00981401">
            <w:pPr>
              <w:spacing w:after="0"/>
              <w:ind w:firstLine="0"/>
              <w:jc w:val="center"/>
              <w:rPr>
                <w:rFonts w:eastAsia="Calibri"/>
                <w:i/>
                <w:iCs/>
                <w:sz w:val="18"/>
                <w:szCs w:val="18"/>
              </w:rPr>
            </w:pPr>
            <w:r w:rsidRPr="001552C9">
              <w:rPr>
                <w:rFonts w:eastAsia="Calibri"/>
                <w:i/>
                <w:iCs/>
                <w:sz w:val="18"/>
                <w:szCs w:val="18"/>
              </w:rPr>
              <w:t>1</w:t>
            </w:r>
          </w:p>
        </w:tc>
        <w:tc>
          <w:tcPr>
            <w:tcW w:w="626" w:type="pct"/>
          </w:tcPr>
          <w:p w14:paraId="10AF028F" w14:textId="77777777" w:rsidR="00BC2322" w:rsidRPr="001552C9" w:rsidRDefault="00BC2322" w:rsidP="00981401">
            <w:pPr>
              <w:spacing w:after="0"/>
              <w:ind w:firstLine="0"/>
              <w:jc w:val="center"/>
              <w:rPr>
                <w:rFonts w:eastAsia="Calibri"/>
                <w:i/>
                <w:iCs/>
                <w:sz w:val="18"/>
                <w:szCs w:val="18"/>
              </w:rPr>
            </w:pPr>
            <w:r w:rsidRPr="001552C9">
              <w:rPr>
                <w:rFonts w:eastAsia="Calibri"/>
                <w:i/>
                <w:iCs/>
                <w:sz w:val="18"/>
                <w:szCs w:val="18"/>
              </w:rPr>
              <w:t>1</w:t>
            </w:r>
          </w:p>
        </w:tc>
        <w:tc>
          <w:tcPr>
            <w:tcW w:w="610" w:type="pct"/>
            <w:vMerge/>
          </w:tcPr>
          <w:p w14:paraId="2501EFE2" w14:textId="77777777" w:rsidR="00BC2322" w:rsidRPr="00F23FA0" w:rsidRDefault="00BC2322" w:rsidP="00981401">
            <w:pPr>
              <w:spacing w:after="0"/>
              <w:ind w:firstLine="0"/>
              <w:jc w:val="left"/>
              <w:rPr>
                <w:rFonts w:eastAsia="Calibri"/>
                <w:sz w:val="18"/>
                <w:szCs w:val="18"/>
              </w:rPr>
            </w:pPr>
          </w:p>
        </w:tc>
      </w:tr>
      <w:tr w:rsidR="001552C9" w:rsidRPr="00F23FA0" w14:paraId="3C4FCAC8" w14:textId="77777777" w:rsidTr="001552C9">
        <w:trPr>
          <w:trHeight w:val="197"/>
          <w:jc w:val="center"/>
        </w:trPr>
        <w:tc>
          <w:tcPr>
            <w:tcW w:w="304" w:type="pct"/>
            <w:vMerge/>
          </w:tcPr>
          <w:p w14:paraId="33B33A9C" w14:textId="77777777" w:rsidR="001552C9" w:rsidRPr="00F23FA0" w:rsidRDefault="001552C9" w:rsidP="00981401">
            <w:pPr>
              <w:spacing w:after="0"/>
              <w:ind w:firstLine="0"/>
              <w:jc w:val="left"/>
              <w:rPr>
                <w:rFonts w:eastAsia="Calibri"/>
                <w:sz w:val="18"/>
                <w:szCs w:val="18"/>
              </w:rPr>
            </w:pPr>
          </w:p>
        </w:tc>
        <w:tc>
          <w:tcPr>
            <w:tcW w:w="4086" w:type="pct"/>
            <w:gridSpan w:val="4"/>
            <w:vAlign w:val="center"/>
          </w:tcPr>
          <w:p w14:paraId="680BF00E" w14:textId="7CECC9C7" w:rsidR="001552C9" w:rsidRPr="00F23FA0" w:rsidRDefault="001552C9" w:rsidP="001552C9">
            <w:pPr>
              <w:spacing w:after="0"/>
              <w:ind w:left="284" w:firstLine="0"/>
              <w:rPr>
                <w:rFonts w:eastAsia="Calibri"/>
                <w:sz w:val="18"/>
                <w:szCs w:val="18"/>
              </w:rPr>
            </w:pPr>
            <w:r w:rsidRPr="00AE4E35">
              <w:rPr>
                <w:rFonts w:eastAsia="Calibri"/>
                <w:sz w:val="18"/>
                <w:szCs w:val="18"/>
              </w:rPr>
              <w:t>Nodrošināts nepieciešamais finansējums valsts iestāžu budžetos to funkciju veikšanai nepieciešamās infrastruktūras nodrošināšanai</w:t>
            </w:r>
          </w:p>
        </w:tc>
        <w:tc>
          <w:tcPr>
            <w:tcW w:w="610" w:type="pct"/>
            <w:vMerge/>
          </w:tcPr>
          <w:p w14:paraId="2D05385B" w14:textId="77777777" w:rsidR="001552C9" w:rsidRPr="00F23FA0" w:rsidRDefault="001552C9" w:rsidP="00981401">
            <w:pPr>
              <w:spacing w:after="0"/>
              <w:ind w:firstLine="0"/>
              <w:jc w:val="left"/>
              <w:rPr>
                <w:rFonts w:eastAsia="Calibri"/>
                <w:sz w:val="18"/>
                <w:szCs w:val="18"/>
              </w:rPr>
            </w:pPr>
          </w:p>
        </w:tc>
      </w:tr>
      <w:tr w:rsidR="00BC2322" w:rsidRPr="00F23FA0" w14:paraId="22EB6DA8" w14:textId="77777777" w:rsidTr="001552C9">
        <w:trPr>
          <w:trHeight w:val="197"/>
          <w:jc w:val="center"/>
        </w:trPr>
        <w:tc>
          <w:tcPr>
            <w:tcW w:w="304" w:type="pct"/>
            <w:vMerge/>
          </w:tcPr>
          <w:p w14:paraId="5C233EAF" w14:textId="77777777" w:rsidR="00BC2322" w:rsidRPr="00F23FA0" w:rsidRDefault="00BC2322" w:rsidP="00981401">
            <w:pPr>
              <w:spacing w:after="0"/>
              <w:ind w:firstLine="0"/>
              <w:jc w:val="left"/>
              <w:rPr>
                <w:rFonts w:eastAsia="Calibri"/>
                <w:sz w:val="18"/>
                <w:szCs w:val="18"/>
              </w:rPr>
            </w:pPr>
          </w:p>
        </w:tc>
        <w:tc>
          <w:tcPr>
            <w:tcW w:w="2267" w:type="pct"/>
          </w:tcPr>
          <w:p w14:paraId="4F28AC38" w14:textId="77777777" w:rsidR="00BC2322" w:rsidRPr="00F23FA0" w:rsidRDefault="00BC2322" w:rsidP="00C70875">
            <w:pPr>
              <w:spacing w:after="0"/>
              <w:ind w:left="601" w:firstLine="62"/>
              <w:jc w:val="left"/>
              <w:rPr>
                <w:rFonts w:eastAsia="Calibri"/>
                <w:i/>
                <w:sz w:val="18"/>
                <w:szCs w:val="18"/>
              </w:rPr>
            </w:pPr>
            <w:r>
              <w:rPr>
                <w:rFonts w:eastAsia="Calibri"/>
                <w:i/>
                <w:sz w:val="18"/>
                <w:szCs w:val="18"/>
              </w:rPr>
              <w:t>Valsts iestādes</w:t>
            </w:r>
            <w:r w:rsidRPr="00F23FA0">
              <w:rPr>
                <w:rFonts w:eastAsia="Calibri"/>
                <w:i/>
                <w:sz w:val="18"/>
                <w:szCs w:val="18"/>
              </w:rPr>
              <w:t xml:space="preserve"> </w:t>
            </w:r>
            <w:r>
              <w:rPr>
                <w:rFonts w:eastAsia="Calibri"/>
                <w:i/>
                <w:sz w:val="18"/>
                <w:szCs w:val="18"/>
              </w:rPr>
              <w:t>(</w:t>
            </w:r>
            <w:r w:rsidRPr="00F23FA0">
              <w:rPr>
                <w:rFonts w:eastAsia="Calibri"/>
                <w:i/>
                <w:sz w:val="18"/>
                <w:szCs w:val="18"/>
              </w:rPr>
              <w:t>skaits</w:t>
            </w:r>
            <w:r>
              <w:rPr>
                <w:rFonts w:eastAsia="Calibri"/>
                <w:i/>
                <w:sz w:val="18"/>
                <w:szCs w:val="18"/>
              </w:rPr>
              <w:t>)</w:t>
            </w:r>
            <w:r w:rsidRPr="00F23FA0">
              <w:rPr>
                <w:rFonts w:eastAsia="Calibri"/>
                <w:i/>
                <w:sz w:val="18"/>
                <w:szCs w:val="18"/>
              </w:rPr>
              <w:tab/>
            </w:r>
            <w:r w:rsidRPr="00F23FA0">
              <w:rPr>
                <w:rFonts w:eastAsia="Calibri"/>
                <w:i/>
                <w:sz w:val="18"/>
                <w:szCs w:val="18"/>
              </w:rPr>
              <w:tab/>
            </w:r>
          </w:p>
        </w:tc>
        <w:tc>
          <w:tcPr>
            <w:tcW w:w="597" w:type="pct"/>
          </w:tcPr>
          <w:p w14:paraId="6663C8B8" w14:textId="77777777" w:rsidR="00BC2322" w:rsidRPr="00C70875" w:rsidRDefault="00BC2322" w:rsidP="00981401">
            <w:pPr>
              <w:spacing w:after="0"/>
              <w:ind w:firstLine="0"/>
              <w:jc w:val="center"/>
              <w:rPr>
                <w:rFonts w:eastAsia="Calibri"/>
                <w:i/>
                <w:iCs/>
                <w:sz w:val="18"/>
                <w:szCs w:val="18"/>
              </w:rPr>
            </w:pPr>
            <w:r w:rsidRPr="00C70875">
              <w:rPr>
                <w:rFonts w:eastAsia="Calibri"/>
                <w:i/>
                <w:iCs/>
                <w:sz w:val="18"/>
                <w:szCs w:val="18"/>
              </w:rPr>
              <w:t>1</w:t>
            </w:r>
          </w:p>
        </w:tc>
        <w:tc>
          <w:tcPr>
            <w:tcW w:w="596" w:type="pct"/>
          </w:tcPr>
          <w:p w14:paraId="1D1815A9" w14:textId="77777777" w:rsidR="00BC2322" w:rsidRPr="00C70875" w:rsidRDefault="00BC2322" w:rsidP="00981401">
            <w:pPr>
              <w:spacing w:after="0"/>
              <w:ind w:firstLine="0"/>
              <w:jc w:val="center"/>
              <w:rPr>
                <w:rFonts w:eastAsia="Calibri"/>
                <w:i/>
                <w:iCs/>
                <w:sz w:val="18"/>
                <w:szCs w:val="18"/>
              </w:rPr>
            </w:pPr>
            <w:r w:rsidRPr="00C70875">
              <w:rPr>
                <w:rFonts w:eastAsia="Calibri"/>
                <w:i/>
                <w:iCs/>
                <w:sz w:val="18"/>
                <w:szCs w:val="18"/>
              </w:rPr>
              <w:t>1</w:t>
            </w:r>
          </w:p>
        </w:tc>
        <w:tc>
          <w:tcPr>
            <w:tcW w:w="626" w:type="pct"/>
          </w:tcPr>
          <w:p w14:paraId="4003AD91" w14:textId="77777777" w:rsidR="00BC2322" w:rsidRPr="00C70875" w:rsidRDefault="00BC2322" w:rsidP="00981401">
            <w:pPr>
              <w:spacing w:after="0"/>
              <w:ind w:firstLine="0"/>
              <w:jc w:val="center"/>
              <w:rPr>
                <w:rFonts w:eastAsia="Calibri"/>
                <w:i/>
                <w:iCs/>
                <w:sz w:val="18"/>
                <w:szCs w:val="18"/>
              </w:rPr>
            </w:pPr>
            <w:r w:rsidRPr="00C70875">
              <w:rPr>
                <w:rFonts w:eastAsia="Calibri"/>
                <w:i/>
                <w:iCs/>
                <w:sz w:val="18"/>
                <w:szCs w:val="18"/>
              </w:rPr>
              <w:t>1</w:t>
            </w:r>
          </w:p>
        </w:tc>
        <w:tc>
          <w:tcPr>
            <w:tcW w:w="610" w:type="pct"/>
            <w:vMerge/>
          </w:tcPr>
          <w:p w14:paraId="68265DDA" w14:textId="77777777" w:rsidR="00BC2322" w:rsidRPr="00F23FA0" w:rsidRDefault="00BC2322" w:rsidP="00981401">
            <w:pPr>
              <w:spacing w:after="0"/>
              <w:ind w:firstLine="0"/>
              <w:jc w:val="left"/>
              <w:rPr>
                <w:rFonts w:eastAsia="Calibri"/>
                <w:sz w:val="18"/>
                <w:szCs w:val="18"/>
              </w:rPr>
            </w:pPr>
          </w:p>
        </w:tc>
      </w:tr>
      <w:tr w:rsidR="00BC2322" w:rsidRPr="00F23FA0" w14:paraId="5997A8C3" w14:textId="77777777" w:rsidTr="00981401">
        <w:trPr>
          <w:trHeight w:val="96"/>
          <w:jc w:val="center"/>
        </w:trPr>
        <w:tc>
          <w:tcPr>
            <w:tcW w:w="304" w:type="pct"/>
            <w:vMerge/>
          </w:tcPr>
          <w:p w14:paraId="3CDA8A5E" w14:textId="77777777" w:rsidR="00BC2322" w:rsidRPr="00F23FA0" w:rsidRDefault="00BC2322" w:rsidP="00981401">
            <w:pPr>
              <w:spacing w:after="0"/>
              <w:ind w:firstLine="0"/>
              <w:jc w:val="left"/>
              <w:rPr>
                <w:rFonts w:eastAsia="Calibri"/>
                <w:sz w:val="18"/>
                <w:szCs w:val="18"/>
              </w:rPr>
            </w:pPr>
          </w:p>
        </w:tc>
        <w:tc>
          <w:tcPr>
            <w:tcW w:w="4086" w:type="pct"/>
            <w:gridSpan w:val="4"/>
            <w:vAlign w:val="center"/>
          </w:tcPr>
          <w:p w14:paraId="26FB04CD" w14:textId="77777777" w:rsidR="00BC2322" w:rsidRPr="00F23FA0" w:rsidRDefault="00BC2322" w:rsidP="00981401">
            <w:pPr>
              <w:spacing w:after="0"/>
              <w:ind w:firstLine="0"/>
              <w:rPr>
                <w:rFonts w:eastAsia="Calibri"/>
                <w:sz w:val="18"/>
                <w:szCs w:val="18"/>
              </w:rPr>
            </w:pPr>
            <w:r w:rsidRPr="00F23FA0">
              <w:rPr>
                <w:rFonts w:eastAsia="Calibri"/>
                <w:iCs/>
                <w:sz w:val="18"/>
              </w:rPr>
              <w:t>01.00.00 Nozares vadība</w:t>
            </w:r>
          </w:p>
        </w:tc>
        <w:tc>
          <w:tcPr>
            <w:tcW w:w="610" w:type="pct"/>
            <w:vMerge/>
          </w:tcPr>
          <w:p w14:paraId="06F3FF59" w14:textId="77777777" w:rsidR="00BC2322" w:rsidRPr="00F23FA0" w:rsidRDefault="00BC2322" w:rsidP="00981401">
            <w:pPr>
              <w:spacing w:after="0"/>
              <w:ind w:firstLine="0"/>
              <w:jc w:val="left"/>
              <w:rPr>
                <w:rFonts w:eastAsia="Calibri"/>
                <w:sz w:val="18"/>
                <w:szCs w:val="18"/>
              </w:rPr>
            </w:pPr>
          </w:p>
        </w:tc>
      </w:tr>
      <w:tr w:rsidR="00BC2322" w:rsidRPr="00F23FA0" w14:paraId="6D35901E" w14:textId="77777777" w:rsidTr="001552C9">
        <w:trPr>
          <w:trHeight w:val="58"/>
          <w:jc w:val="center"/>
        </w:trPr>
        <w:tc>
          <w:tcPr>
            <w:tcW w:w="2571" w:type="pct"/>
            <w:gridSpan w:val="2"/>
            <w:shd w:val="clear" w:color="auto" w:fill="D9D9D9"/>
          </w:tcPr>
          <w:p w14:paraId="2A3219DB" w14:textId="08561DD3" w:rsidR="00BC2322" w:rsidRPr="00C70875" w:rsidRDefault="00BC2322" w:rsidP="00981401">
            <w:pPr>
              <w:spacing w:after="0"/>
              <w:ind w:firstLine="0"/>
              <w:jc w:val="right"/>
              <w:rPr>
                <w:rFonts w:eastAsia="Calibri"/>
                <w:b/>
                <w:bCs/>
                <w:sz w:val="18"/>
                <w:szCs w:val="18"/>
              </w:rPr>
            </w:pPr>
            <w:r w:rsidRPr="00C70875">
              <w:rPr>
                <w:rFonts w:eastAsia="Calibri"/>
                <w:b/>
                <w:bCs/>
                <w:sz w:val="18"/>
                <w:szCs w:val="18"/>
              </w:rPr>
              <w:t>Kopā:</w:t>
            </w:r>
          </w:p>
        </w:tc>
        <w:tc>
          <w:tcPr>
            <w:tcW w:w="597" w:type="pct"/>
            <w:shd w:val="clear" w:color="auto" w:fill="D9D9D9"/>
          </w:tcPr>
          <w:p w14:paraId="5F16B84E" w14:textId="77777777" w:rsidR="00BC2322" w:rsidRPr="00C70875" w:rsidRDefault="00BC2322" w:rsidP="00981401">
            <w:pPr>
              <w:spacing w:after="0"/>
              <w:ind w:firstLine="0"/>
              <w:jc w:val="right"/>
              <w:rPr>
                <w:rFonts w:eastAsia="Calibri"/>
                <w:b/>
                <w:bCs/>
                <w:sz w:val="18"/>
                <w:szCs w:val="18"/>
              </w:rPr>
            </w:pPr>
            <w:r w:rsidRPr="00C70875">
              <w:rPr>
                <w:rFonts w:eastAsia="Calibri"/>
                <w:b/>
                <w:bCs/>
                <w:sz w:val="18"/>
                <w:szCs w:val="18"/>
              </w:rPr>
              <w:t>238 771</w:t>
            </w:r>
          </w:p>
        </w:tc>
        <w:tc>
          <w:tcPr>
            <w:tcW w:w="596" w:type="pct"/>
            <w:shd w:val="clear" w:color="auto" w:fill="D9D9D9"/>
          </w:tcPr>
          <w:p w14:paraId="05A968B3" w14:textId="77777777" w:rsidR="00BC2322" w:rsidRPr="0000432F" w:rsidRDefault="00BC2322" w:rsidP="00981401">
            <w:pPr>
              <w:spacing w:after="0"/>
              <w:ind w:firstLine="0"/>
              <w:jc w:val="right"/>
              <w:rPr>
                <w:rFonts w:eastAsia="Calibri"/>
                <w:b/>
                <w:bCs/>
                <w:sz w:val="18"/>
                <w:szCs w:val="18"/>
              </w:rPr>
            </w:pPr>
            <w:r w:rsidRPr="0000432F">
              <w:rPr>
                <w:rFonts w:eastAsia="Calibri"/>
                <w:b/>
                <w:bCs/>
                <w:sz w:val="18"/>
                <w:szCs w:val="18"/>
              </w:rPr>
              <w:t>236 811</w:t>
            </w:r>
          </w:p>
        </w:tc>
        <w:tc>
          <w:tcPr>
            <w:tcW w:w="626" w:type="pct"/>
            <w:shd w:val="clear" w:color="auto" w:fill="D9D9D9"/>
          </w:tcPr>
          <w:p w14:paraId="4F223EC4" w14:textId="77777777" w:rsidR="00BC2322" w:rsidRPr="0000432F" w:rsidRDefault="00BC2322" w:rsidP="00981401">
            <w:pPr>
              <w:spacing w:after="0"/>
              <w:ind w:firstLine="0"/>
              <w:jc w:val="right"/>
              <w:rPr>
                <w:rFonts w:eastAsia="Calibri"/>
                <w:b/>
                <w:bCs/>
                <w:sz w:val="18"/>
                <w:szCs w:val="18"/>
              </w:rPr>
            </w:pPr>
            <w:r w:rsidRPr="0000432F">
              <w:rPr>
                <w:rFonts w:eastAsia="Calibri"/>
                <w:b/>
                <w:bCs/>
                <w:sz w:val="18"/>
                <w:szCs w:val="18"/>
              </w:rPr>
              <w:t>236 811</w:t>
            </w:r>
          </w:p>
        </w:tc>
        <w:tc>
          <w:tcPr>
            <w:tcW w:w="610" w:type="pct"/>
          </w:tcPr>
          <w:p w14:paraId="6FCED7B1" w14:textId="77777777" w:rsidR="00BC2322" w:rsidRPr="00F23FA0" w:rsidRDefault="00BC2322" w:rsidP="00981401">
            <w:pPr>
              <w:spacing w:after="0"/>
              <w:ind w:firstLine="0"/>
              <w:jc w:val="center"/>
              <w:rPr>
                <w:rFonts w:eastAsia="Calibri"/>
                <w:sz w:val="18"/>
                <w:szCs w:val="18"/>
              </w:rPr>
            </w:pPr>
            <w:r w:rsidRPr="00F23FA0">
              <w:rPr>
                <w:rFonts w:eastAsia="Calibri"/>
                <w:sz w:val="18"/>
                <w:szCs w:val="18"/>
              </w:rPr>
              <w:t>-</w:t>
            </w:r>
          </w:p>
        </w:tc>
      </w:tr>
    </w:tbl>
    <w:p w14:paraId="3AE6C19D" w14:textId="77777777" w:rsidR="00BC2322" w:rsidRPr="001E0805" w:rsidRDefault="00BC2322" w:rsidP="00BC2322">
      <w:pPr>
        <w:widowControl w:val="0"/>
        <w:spacing w:before="480" w:after="240"/>
        <w:ind w:firstLine="0"/>
        <w:jc w:val="center"/>
        <w:rPr>
          <w:b/>
          <w:u w:val="single"/>
        </w:rPr>
      </w:pPr>
      <w:r w:rsidRPr="001E0805">
        <w:rPr>
          <w:b/>
          <w:u w:val="single"/>
        </w:rPr>
        <w:t>Budžeta programmu (apakšprogrammu) paskaidrojumi</w:t>
      </w:r>
    </w:p>
    <w:p w14:paraId="419E8179" w14:textId="77777777" w:rsidR="00BC2322" w:rsidRPr="00F23FA0" w:rsidRDefault="00BC2322" w:rsidP="00BC2322">
      <w:pPr>
        <w:widowControl w:val="0"/>
        <w:ind w:firstLine="0"/>
        <w:jc w:val="center"/>
        <w:rPr>
          <w:b/>
        </w:rPr>
      </w:pPr>
      <w:r w:rsidRPr="00F23FA0">
        <w:rPr>
          <w:b/>
        </w:rPr>
        <w:t>01.00.00 Nozares vadība</w:t>
      </w:r>
    </w:p>
    <w:p w14:paraId="78D9C5D6" w14:textId="77777777" w:rsidR="00BC2322" w:rsidRPr="00F23FA0" w:rsidRDefault="00BC2322" w:rsidP="00BC2322">
      <w:pPr>
        <w:ind w:firstLine="0"/>
        <w:rPr>
          <w:szCs w:val="24"/>
          <w:u w:val="single"/>
        </w:rPr>
      </w:pPr>
      <w:r w:rsidRPr="00F23FA0">
        <w:rPr>
          <w:szCs w:val="24"/>
          <w:u w:val="single"/>
        </w:rPr>
        <w:t>Programmas mērķis:</w:t>
      </w:r>
    </w:p>
    <w:p w14:paraId="55879C80" w14:textId="77777777" w:rsidR="00BC2322" w:rsidRPr="00F23FA0" w:rsidRDefault="00BC2322" w:rsidP="00BC2322">
      <w:pPr>
        <w:numPr>
          <w:ilvl w:val="0"/>
          <w:numId w:val="3"/>
        </w:numPr>
        <w:ind w:left="1077" w:hanging="357"/>
        <w:rPr>
          <w:szCs w:val="24"/>
        </w:rPr>
      </w:pPr>
      <w:r w:rsidRPr="00F23FA0">
        <w:rPr>
          <w:szCs w:val="24"/>
        </w:rPr>
        <w:t>nodrošināt Nacionālās elektronisko plašsaziņas līdzekļu padomes funkciju izpildi;</w:t>
      </w:r>
    </w:p>
    <w:p w14:paraId="4E8BBAC8" w14:textId="77777777" w:rsidR="00BC2322" w:rsidRPr="00F23FA0" w:rsidRDefault="00BC2322" w:rsidP="00BC2322">
      <w:pPr>
        <w:numPr>
          <w:ilvl w:val="0"/>
          <w:numId w:val="3"/>
        </w:numPr>
        <w:ind w:left="1077" w:hanging="357"/>
        <w:rPr>
          <w:szCs w:val="24"/>
        </w:rPr>
      </w:pPr>
      <w:r w:rsidRPr="00F23FA0">
        <w:rPr>
          <w:szCs w:val="24"/>
        </w:rPr>
        <w:t>sagatavot priekšlikumus gadskārtējā valsts budžeta likuma projektam par elektronisko plašsaziņas līdzekļu nozares attīstībai un pilnveidei nepieciešamajiem finanšu līdzekļiem, kā arī pēc gadskārtējā valsts budžeta likuma un tā grozījumu pieņemšanas lemt par piešķirto līdzekļu sadalījumu atbilstoši to izlietojuma mērķim;</w:t>
      </w:r>
    </w:p>
    <w:p w14:paraId="61897427" w14:textId="77777777" w:rsidR="00BC2322" w:rsidRPr="00F23FA0" w:rsidRDefault="00BC2322" w:rsidP="00BC2322">
      <w:pPr>
        <w:numPr>
          <w:ilvl w:val="0"/>
          <w:numId w:val="3"/>
        </w:numPr>
        <w:ind w:left="1077" w:hanging="357"/>
        <w:rPr>
          <w:szCs w:val="24"/>
        </w:rPr>
      </w:pPr>
      <w:r w:rsidRPr="00F23FA0">
        <w:rPr>
          <w:szCs w:val="24"/>
        </w:rPr>
        <w:t>nodrošināt sabiedrības, plašsaziņas līdzekļu, profesionālo un izglītības institūciju pārstāvju līdzdalību Elektronisko plašsaziņas līdzekļu nozares attīstības nacionālās stratēģijas īstenošanā.</w:t>
      </w:r>
      <w:r w:rsidRPr="00F23FA0">
        <w:rPr>
          <w:szCs w:val="24"/>
          <w:u w:val="single"/>
        </w:rPr>
        <w:t xml:space="preserve">  </w:t>
      </w:r>
    </w:p>
    <w:p w14:paraId="7139F2C7" w14:textId="77777777" w:rsidR="00BC2322" w:rsidRPr="00F23FA0" w:rsidRDefault="00BC2322" w:rsidP="00BC2322">
      <w:pPr>
        <w:spacing w:before="120"/>
        <w:ind w:firstLine="0"/>
        <w:rPr>
          <w:szCs w:val="24"/>
          <w:u w:val="single"/>
        </w:rPr>
      </w:pPr>
      <w:r w:rsidRPr="00F23FA0">
        <w:rPr>
          <w:szCs w:val="24"/>
          <w:u w:val="single"/>
        </w:rPr>
        <w:t>Galvenās aktivitātes:</w:t>
      </w:r>
    </w:p>
    <w:p w14:paraId="5723AABC" w14:textId="77777777" w:rsidR="00BC2322" w:rsidRPr="00F23FA0" w:rsidRDefault="00BC2322" w:rsidP="00BC2322">
      <w:pPr>
        <w:numPr>
          <w:ilvl w:val="0"/>
          <w:numId w:val="2"/>
        </w:numPr>
        <w:spacing w:before="120"/>
        <w:ind w:left="1077" w:hanging="357"/>
        <w:rPr>
          <w:szCs w:val="24"/>
        </w:rPr>
      </w:pPr>
      <w:r w:rsidRPr="00F23FA0">
        <w:rPr>
          <w:szCs w:val="24"/>
        </w:rPr>
        <w:t>īstenot Elektronisko plašsaziņas līdzekļu nozares attīstības nacionālo stratēģiju;</w:t>
      </w:r>
    </w:p>
    <w:p w14:paraId="0E59E49D" w14:textId="77777777" w:rsidR="00BC2322" w:rsidRPr="00F23FA0" w:rsidRDefault="00BC2322" w:rsidP="00BC2322">
      <w:pPr>
        <w:numPr>
          <w:ilvl w:val="0"/>
          <w:numId w:val="2"/>
        </w:numPr>
        <w:spacing w:before="120"/>
        <w:ind w:left="1077" w:hanging="357"/>
        <w:rPr>
          <w:szCs w:val="24"/>
        </w:rPr>
      </w:pPr>
      <w:r w:rsidRPr="00F23FA0">
        <w:rPr>
          <w:szCs w:val="24"/>
        </w:rPr>
        <w:t>veikt elektronisko plašsaziņas līdzekļu darbības uzraudzību, tajā skaitā radio un televīzijas programmu, kā arī audiovizuālo pakalpojumu pēc pieprasījuma  monitoringu – pārbaudīt programmu un pakalpojumu  atbilstību nozari regulējošo normatīvo aktu prasībām;</w:t>
      </w:r>
    </w:p>
    <w:p w14:paraId="29A4073F" w14:textId="77777777" w:rsidR="00BC2322" w:rsidRPr="00F23FA0" w:rsidRDefault="00BC2322" w:rsidP="00BC2322">
      <w:pPr>
        <w:numPr>
          <w:ilvl w:val="0"/>
          <w:numId w:val="2"/>
        </w:numPr>
        <w:spacing w:before="120"/>
        <w:ind w:left="1077" w:hanging="357"/>
        <w:rPr>
          <w:szCs w:val="24"/>
        </w:rPr>
      </w:pPr>
      <w:r w:rsidRPr="00F23FA0">
        <w:rPr>
          <w:szCs w:val="24"/>
        </w:rPr>
        <w:t>uzraudzīt televīzijas programmu izplatīšanas pakalpojumu sniedzēju darbību, ierobežot tādu televīzijas programmu izplatīšanas pakalpojumu sniedzēju darbību, kuri sniedz pakalpojumu, nereģistrējot savu darbību NEPLP. Tajā skaitā ierobežot piekļuvi resursiem, kuros prettiesiski tiek izplatītas televīzijas programmas;</w:t>
      </w:r>
    </w:p>
    <w:p w14:paraId="14B6B5CF" w14:textId="77777777" w:rsidR="00BC2322" w:rsidRPr="00F23FA0" w:rsidRDefault="00BC2322" w:rsidP="00BC2322">
      <w:pPr>
        <w:numPr>
          <w:ilvl w:val="0"/>
          <w:numId w:val="2"/>
        </w:numPr>
        <w:spacing w:before="120"/>
        <w:ind w:left="1077" w:hanging="357"/>
        <w:rPr>
          <w:szCs w:val="24"/>
        </w:rPr>
      </w:pPr>
      <w:proofErr w:type="spellStart"/>
      <w:r w:rsidRPr="00F23FA0">
        <w:rPr>
          <w:szCs w:val="24"/>
        </w:rPr>
        <w:t>monitorēt</w:t>
      </w:r>
      <w:proofErr w:type="spellEnd"/>
      <w:r w:rsidRPr="00F23FA0">
        <w:rPr>
          <w:szCs w:val="24"/>
        </w:rPr>
        <w:t xml:space="preserve"> un, sadarbojoties ar kompetentajām valsts pārvaldes iestādēm, ierobežot piekļuvi resursiem, kuros tiek izplatīta informācija, kas apdraud vai var apdraudēt valsts drošību vai sabiedrisko kārtību un drošību, kā arī informācij</w:t>
      </w:r>
      <w:r>
        <w:rPr>
          <w:szCs w:val="24"/>
        </w:rPr>
        <w:t>u</w:t>
      </w:r>
      <w:r w:rsidRPr="00F23FA0">
        <w:rPr>
          <w:szCs w:val="24"/>
        </w:rPr>
        <w:t xml:space="preserve"> par iespējām iegūt iekārtas vai piekļuves tiesības, kas nodrošina piekļuvi nereģistrētiem audiovizuāliem pakalpojumiem;</w:t>
      </w:r>
    </w:p>
    <w:p w14:paraId="40698956" w14:textId="77777777" w:rsidR="00BC2322" w:rsidRPr="00F23FA0" w:rsidRDefault="00BC2322" w:rsidP="00BC2322">
      <w:pPr>
        <w:numPr>
          <w:ilvl w:val="0"/>
          <w:numId w:val="2"/>
        </w:numPr>
        <w:spacing w:before="120"/>
        <w:ind w:left="1077" w:hanging="357"/>
        <w:rPr>
          <w:szCs w:val="24"/>
        </w:rPr>
      </w:pPr>
      <w:r w:rsidRPr="00F23FA0">
        <w:rPr>
          <w:szCs w:val="24"/>
        </w:rPr>
        <w:t>veikt elektronisko plašsaziņas līdzekļu reģistrāciju, tajā skaitā izsniegt apraides atļaujas, retranslācijas atļaujas, apkopot informāciju par pakalpojuma pēc pieprasījuma sniedzējiem, video koplietošanas platformām, kā arī piešķirt brīvās frekvences programmu apraides zonu paplašināšanai;</w:t>
      </w:r>
    </w:p>
    <w:p w14:paraId="2BC6787E" w14:textId="77777777" w:rsidR="00BC2322" w:rsidRPr="00F23FA0" w:rsidRDefault="00BC2322" w:rsidP="00BC2322">
      <w:pPr>
        <w:numPr>
          <w:ilvl w:val="0"/>
          <w:numId w:val="2"/>
        </w:numPr>
        <w:spacing w:before="120"/>
        <w:ind w:left="1077" w:hanging="357"/>
        <w:rPr>
          <w:szCs w:val="24"/>
        </w:rPr>
      </w:pPr>
      <w:r w:rsidRPr="00F23FA0">
        <w:rPr>
          <w:szCs w:val="24"/>
        </w:rPr>
        <w:t>nodrošināt sabiedriskās konsultatīvās padomes darbību;</w:t>
      </w:r>
    </w:p>
    <w:p w14:paraId="780941DA" w14:textId="77777777" w:rsidR="00BC2322" w:rsidRPr="00F23FA0" w:rsidRDefault="00BC2322" w:rsidP="00BC2322">
      <w:pPr>
        <w:numPr>
          <w:ilvl w:val="0"/>
          <w:numId w:val="2"/>
        </w:numPr>
        <w:spacing w:before="120"/>
        <w:ind w:left="1077" w:hanging="357"/>
        <w:rPr>
          <w:szCs w:val="24"/>
        </w:rPr>
      </w:pPr>
      <w:r w:rsidRPr="00F23FA0">
        <w:rPr>
          <w:szCs w:val="24"/>
        </w:rPr>
        <w:t>izstrādāt priekšlikumus nozari regulējošo normatīvo aktu pilnveidei;</w:t>
      </w:r>
    </w:p>
    <w:p w14:paraId="16303E5C" w14:textId="77777777" w:rsidR="00BC2322" w:rsidRPr="00F23FA0" w:rsidRDefault="00BC2322" w:rsidP="00BC2322">
      <w:pPr>
        <w:numPr>
          <w:ilvl w:val="0"/>
          <w:numId w:val="2"/>
        </w:numPr>
        <w:spacing w:before="120"/>
        <w:ind w:left="1077" w:hanging="357"/>
        <w:rPr>
          <w:szCs w:val="24"/>
        </w:rPr>
      </w:pPr>
      <w:r w:rsidRPr="00F23FA0">
        <w:rPr>
          <w:szCs w:val="24"/>
        </w:rPr>
        <w:t>izstrādāt nozari regulējošo normatīvo aktu piemērošanas vadlīnijas un skaidrojumus, organizēt seminārus elektronisko plašsaziņas līdzekļu pārstāvjiem par normu piemērošanu;</w:t>
      </w:r>
    </w:p>
    <w:p w14:paraId="53D51421" w14:textId="77777777" w:rsidR="00BC2322" w:rsidRPr="00F23FA0" w:rsidRDefault="00BC2322" w:rsidP="00BC2322">
      <w:pPr>
        <w:numPr>
          <w:ilvl w:val="0"/>
          <w:numId w:val="2"/>
        </w:numPr>
        <w:spacing w:before="120"/>
        <w:ind w:left="1077" w:hanging="357"/>
        <w:rPr>
          <w:szCs w:val="24"/>
        </w:rPr>
      </w:pPr>
      <w:r w:rsidRPr="00F23FA0">
        <w:rPr>
          <w:szCs w:val="24"/>
        </w:rPr>
        <w:lastRenderedPageBreak/>
        <w:t xml:space="preserve">veicināt </w:t>
      </w:r>
      <w:proofErr w:type="spellStart"/>
      <w:r w:rsidRPr="00F23FA0">
        <w:rPr>
          <w:szCs w:val="24"/>
        </w:rPr>
        <w:t>medijpratību</w:t>
      </w:r>
      <w:proofErr w:type="spellEnd"/>
      <w:r w:rsidRPr="00F23FA0">
        <w:rPr>
          <w:szCs w:val="24"/>
        </w:rPr>
        <w:t xml:space="preserve"> sabiedrībā, tajā skaitā izstrādāt un apkopot ar </w:t>
      </w:r>
      <w:proofErr w:type="spellStart"/>
      <w:r w:rsidRPr="00F23FA0">
        <w:rPr>
          <w:szCs w:val="24"/>
        </w:rPr>
        <w:t>medijpratību</w:t>
      </w:r>
      <w:proofErr w:type="spellEnd"/>
      <w:r w:rsidRPr="00F23FA0">
        <w:rPr>
          <w:szCs w:val="24"/>
        </w:rPr>
        <w:t xml:space="preserve"> saistītus informatīvos un izglītojošos materiālus, nodrošināt </w:t>
      </w:r>
      <w:proofErr w:type="spellStart"/>
      <w:r w:rsidRPr="00F23FA0">
        <w:rPr>
          <w:szCs w:val="24"/>
        </w:rPr>
        <w:t>medijpratības</w:t>
      </w:r>
      <w:proofErr w:type="spellEnd"/>
      <w:r w:rsidRPr="00F23FA0">
        <w:rPr>
          <w:szCs w:val="24"/>
        </w:rPr>
        <w:t xml:space="preserve"> datubāzes regulāru atjaunināšanu sadarbībā ar iesaistītajām pusēm,  sadarboties ar atbildīgajām institūcijām </w:t>
      </w:r>
      <w:proofErr w:type="spellStart"/>
      <w:r w:rsidRPr="00F23FA0">
        <w:rPr>
          <w:szCs w:val="24"/>
        </w:rPr>
        <w:t>medijpratības</w:t>
      </w:r>
      <w:proofErr w:type="spellEnd"/>
      <w:r w:rsidRPr="00F23FA0">
        <w:rPr>
          <w:szCs w:val="24"/>
        </w:rPr>
        <w:t xml:space="preserve"> jomā, rīkot pasākumus dažādām auditorijām;</w:t>
      </w:r>
    </w:p>
    <w:p w14:paraId="3072257C" w14:textId="77777777" w:rsidR="00BC2322" w:rsidRPr="00F23FA0" w:rsidRDefault="00BC2322" w:rsidP="00BC2322">
      <w:pPr>
        <w:numPr>
          <w:ilvl w:val="0"/>
          <w:numId w:val="2"/>
        </w:numPr>
        <w:spacing w:before="120"/>
        <w:ind w:left="1077" w:hanging="357"/>
        <w:rPr>
          <w:szCs w:val="24"/>
        </w:rPr>
      </w:pPr>
      <w:r w:rsidRPr="00F23FA0">
        <w:rPr>
          <w:szCs w:val="24"/>
        </w:rPr>
        <w:t>veicināt audio un audiovizuāla satura pieejamību elektronisko plašsaziņas līdzekļu programmās un pakalpojumos, tajā skaitā komunicēt ar personu ar invaliditāti biedrību pārstāvjiem, apkopot informāciju par elektronisko plašsaziņas līdzekļu plānotajiem un īstenotajiem pasākumiem saistībā ar satura pieejamības veicināšanu elektronisko plašsaziņas līdzekļu programmās un pakalpojumos. Veidot ziņojumus par aktuālo situāciju, sniegt priekšlikumus lielākai satura pieejamības veicināšanas nodrošināšanai;</w:t>
      </w:r>
    </w:p>
    <w:p w14:paraId="2614C450" w14:textId="77777777" w:rsidR="00BC2322" w:rsidRPr="00F23FA0" w:rsidRDefault="00BC2322" w:rsidP="00BC2322">
      <w:pPr>
        <w:numPr>
          <w:ilvl w:val="0"/>
          <w:numId w:val="2"/>
        </w:numPr>
        <w:ind w:left="1077" w:hanging="357"/>
        <w:rPr>
          <w:szCs w:val="24"/>
        </w:rPr>
      </w:pPr>
      <w:r w:rsidRPr="00F23FA0">
        <w:rPr>
          <w:szCs w:val="24"/>
        </w:rPr>
        <w:t xml:space="preserve"> sadarboties ar citu valstu mediju regulatoriem un informēt sabiedrību par nozares aktualitātēm;</w:t>
      </w:r>
    </w:p>
    <w:p w14:paraId="05BC08BC" w14:textId="0A637423" w:rsidR="00BC2322" w:rsidRPr="001E0805" w:rsidRDefault="00C70875" w:rsidP="00BC2322">
      <w:pPr>
        <w:numPr>
          <w:ilvl w:val="0"/>
          <w:numId w:val="2"/>
        </w:numPr>
        <w:shd w:val="clear" w:color="auto" w:fill="FFFFFF"/>
        <w:ind w:left="1077" w:hanging="357"/>
        <w:rPr>
          <w:rFonts w:eastAsia="Calibri"/>
          <w:szCs w:val="24"/>
          <w:lang w:eastAsia="lv-LV"/>
        </w:rPr>
      </w:pPr>
      <w:r>
        <w:rPr>
          <w:rFonts w:eastAsia="Calibri"/>
          <w:szCs w:val="24"/>
          <w:lang w:eastAsia="lv-LV"/>
        </w:rPr>
        <w:t> </w:t>
      </w:r>
      <w:r w:rsidR="00BC2322" w:rsidRPr="00F23FA0">
        <w:rPr>
          <w:rFonts w:eastAsia="Calibri"/>
          <w:szCs w:val="24"/>
          <w:lang w:eastAsia="lv-LV"/>
        </w:rPr>
        <w:t>nodrošināt starptautisko sadarbību, sekmējot elektronisko mediju nozares regulatoru sadarbību pārnacionālu jautājumu risināšanā ES līmenī, sekmējot Latvijas interešu aizstāvību ES mediju politikas jomā</w:t>
      </w:r>
      <w:r w:rsidR="00BC2322" w:rsidRPr="00F23FA0">
        <w:rPr>
          <w:rFonts w:eastAsia="Calibri"/>
          <w:szCs w:val="24"/>
          <w:shd w:val="clear" w:color="auto" w:fill="FFFFFF"/>
          <w:lang w:eastAsia="lv-LV"/>
        </w:rPr>
        <w:t>,</w:t>
      </w:r>
      <w:r w:rsidR="00BC2322" w:rsidRPr="00F23FA0">
        <w:rPr>
          <w:rFonts w:eastAsia="Calibri"/>
          <w:szCs w:val="24"/>
          <w:lang w:eastAsia="lv-LV"/>
        </w:rPr>
        <w:t xml:space="preserve"> kā arī nodrošinot pieredzes un profesionālo zināšanu un prasmju apmaiņu;</w:t>
      </w:r>
    </w:p>
    <w:p w14:paraId="19A7B558" w14:textId="77777777" w:rsidR="00BC2322" w:rsidRPr="002E2081" w:rsidRDefault="00BC2322" w:rsidP="00BC2322">
      <w:pPr>
        <w:numPr>
          <w:ilvl w:val="0"/>
          <w:numId w:val="2"/>
        </w:numPr>
        <w:shd w:val="clear" w:color="auto" w:fill="FFFFFF"/>
        <w:spacing w:after="0"/>
        <w:ind w:left="1077" w:hanging="357"/>
        <w:rPr>
          <w:rFonts w:eastAsia="Calibri"/>
          <w:szCs w:val="24"/>
          <w:lang w:eastAsia="lv-LV"/>
        </w:rPr>
      </w:pPr>
      <w:r w:rsidRPr="00F23FA0">
        <w:rPr>
          <w:rFonts w:eastAsia="Calibri"/>
          <w:szCs w:val="24"/>
          <w:lang w:eastAsia="lv-LV"/>
        </w:rPr>
        <w:t xml:space="preserve"> īstenot aktivitātes latviešu valodas kvalitātes uzlabošanai elektroniskajos plašsaziņas līdzekļos, tostarp nodrošinot sadarbību ar kompetentajām institūcijām.</w:t>
      </w:r>
    </w:p>
    <w:p w14:paraId="51E4A86A" w14:textId="77777777" w:rsidR="00BC2322" w:rsidRPr="00F23FA0" w:rsidRDefault="00BC2322" w:rsidP="00BC2322">
      <w:pPr>
        <w:spacing w:before="120" w:after="240"/>
        <w:ind w:firstLine="0"/>
      </w:pPr>
      <w:r w:rsidRPr="00F23FA0">
        <w:rPr>
          <w:u w:val="single"/>
        </w:rPr>
        <w:t>Programmas izpildītājs</w:t>
      </w:r>
      <w:r w:rsidRPr="00F23FA0">
        <w:t>: Nacionālā elektronisko plašsaziņas līdzekļu padome.</w:t>
      </w:r>
      <w:bookmarkStart w:id="6" w:name="_Hlk83499175"/>
      <w:bookmarkEnd w:id="4"/>
    </w:p>
    <w:p w14:paraId="4C1DD43B" w14:textId="77777777" w:rsidR="00BC2322" w:rsidRPr="00F23FA0" w:rsidRDefault="00BC2322" w:rsidP="00BC2322">
      <w:pPr>
        <w:spacing w:after="240"/>
        <w:ind w:firstLine="0"/>
        <w:jc w:val="center"/>
        <w:rPr>
          <w:b/>
          <w:lang w:eastAsia="lv-LV"/>
        </w:rPr>
      </w:pPr>
      <w:r w:rsidRPr="00F23FA0">
        <w:rPr>
          <w:b/>
          <w:lang w:eastAsia="lv-LV"/>
        </w:rPr>
        <w:t>Darbības rezultāti un to rezultatīvie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2"/>
        <w:gridCol w:w="1133"/>
        <w:gridCol w:w="1133"/>
        <w:gridCol w:w="1133"/>
        <w:gridCol w:w="1140"/>
      </w:tblGrid>
      <w:tr w:rsidR="00BC2322" w:rsidRPr="00F23FA0" w14:paraId="5E73F367" w14:textId="77777777" w:rsidTr="00981401">
        <w:trPr>
          <w:tblHeader/>
          <w:jc w:val="center"/>
        </w:trPr>
        <w:tc>
          <w:tcPr>
            <w:tcW w:w="1871" w:type="pct"/>
          </w:tcPr>
          <w:p w14:paraId="2F63C097" w14:textId="77777777" w:rsidR="00BC2322" w:rsidRPr="00F23FA0" w:rsidRDefault="00BC2322" w:rsidP="00981401">
            <w:pPr>
              <w:spacing w:after="0"/>
              <w:ind w:firstLine="0"/>
              <w:jc w:val="center"/>
              <w:rPr>
                <w:sz w:val="18"/>
                <w:szCs w:val="18"/>
              </w:rPr>
            </w:pPr>
          </w:p>
        </w:tc>
        <w:tc>
          <w:tcPr>
            <w:tcW w:w="625" w:type="pct"/>
          </w:tcPr>
          <w:p w14:paraId="20E01C93" w14:textId="77777777" w:rsidR="00BC2322" w:rsidRPr="00F23FA0" w:rsidRDefault="00BC2322" w:rsidP="00981401">
            <w:pPr>
              <w:spacing w:after="0"/>
              <w:ind w:firstLine="0"/>
              <w:jc w:val="center"/>
              <w:rPr>
                <w:sz w:val="18"/>
                <w:lang w:eastAsia="lv-LV"/>
              </w:rPr>
            </w:pPr>
            <w:r w:rsidRPr="00F23FA0">
              <w:rPr>
                <w:sz w:val="18"/>
                <w:lang w:eastAsia="lv-LV"/>
              </w:rPr>
              <w:t>2022. gads</w:t>
            </w:r>
            <w:r w:rsidRPr="00F23FA0">
              <w:rPr>
                <w:sz w:val="18"/>
                <w:lang w:eastAsia="lv-LV"/>
              </w:rPr>
              <w:br/>
              <w:t>(izpilde)</w:t>
            </w:r>
          </w:p>
        </w:tc>
        <w:tc>
          <w:tcPr>
            <w:tcW w:w="625" w:type="pct"/>
          </w:tcPr>
          <w:p w14:paraId="50B50453" w14:textId="77777777" w:rsidR="00BC2322" w:rsidRPr="00F23FA0" w:rsidRDefault="00BC2322" w:rsidP="00981401">
            <w:pPr>
              <w:spacing w:after="0"/>
              <w:ind w:firstLine="0"/>
              <w:jc w:val="center"/>
              <w:rPr>
                <w:sz w:val="18"/>
                <w:lang w:eastAsia="lv-LV"/>
              </w:rPr>
            </w:pPr>
            <w:r w:rsidRPr="00F23FA0">
              <w:rPr>
                <w:sz w:val="18"/>
                <w:lang w:eastAsia="lv-LV"/>
              </w:rPr>
              <w:t>2023. gada plāns</w:t>
            </w:r>
          </w:p>
        </w:tc>
        <w:tc>
          <w:tcPr>
            <w:tcW w:w="625" w:type="pct"/>
          </w:tcPr>
          <w:p w14:paraId="4B73C496" w14:textId="77777777" w:rsidR="00BC2322" w:rsidRPr="00F23FA0" w:rsidRDefault="00BC2322" w:rsidP="00981401">
            <w:pPr>
              <w:spacing w:after="0"/>
              <w:ind w:firstLine="0"/>
              <w:jc w:val="center"/>
              <w:rPr>
                <w:sz w:val="18"/>
                <w:lang w:eastAsia="lv-LV"/>
              </w:rPr>
            </w:pPr>
            <w:r w:rsidRPr="00F23FA0">
              <w:rPr>
                <w:sz w:val="18"/>
                <w:lang w:eastAsia="lv-LV"/>
              </w:rPr>
              <w:t>2024. gada projekts</w:t>
            </w:r>
          </w:p>
        </w:tc>
        <w:tc>
          <w:tcPr>
            <w:tcW w:w="625" w:type="pct"/>
          </w:tcPr>
          <w:p w14:paraId="33497F91" w14:textId="77777777" w:rsidR="00BC2322" w:rsidRPr="00F23FA0" w:rsidRDefault="00BC2322" w:rsidP="00981401">
            <w:pPr>
              <w:spacing w:after="0"/>
              <w:ind w:firstLine="0"/>
              <w:jc w:val="center"/>
              <w:rPr>
                <w:sz w:val="18"/>
                <w:lang w:eastAsia="lv-LV"/>
              </w:rPr>
            </w:pPr>
            <w:r w:rsidRPr="00F23FA0">
              <w:rPr>
                <w:sz w:val="18"/>
                <w:lang w:eastAsia="lv-LV"/>
              </w:rPr>
              <w:t xml:space="preserve">2025. gada </w:t>
            </w:r>
            <w:r w:rsidRPr="00F23FA0">
              <w:rPr>
                <w:sz w:val="18"/>
                <w:szCs w:val="18"/>
                <w:lang w:eastAsia="lv-LV"/>
              </w:rPr>
              <w:t>prognoze</w:t>
            </w:r>
          </w:p>
        </w:tc>
        <w:tc>
          <w:tcPr>
            <w:tcW w:w="629" w:type="pct"/>
          </w:tcPr>
          <w:p w14:paraId="25AFA5AF" w14:textId="77777777" w:rsidR="00BC2322" w:rsidRPr="00F23FA0" w:rsidRDefault="00BC2322" w:rsidP="00981401">
            <w:pPr>
              <w:spacing w:after="0"/>
              <w:ind w:firstLine="0"/>
              <w:jc w:val="center"/>
              <w:rPr>
                <w:sz w:val="18"/>
                <w:lang w:eastAsia="lv-LV"/>
              </w:rPr>
            </w:pPr>
            <w:r w:rsidRPr="00F23FA0">
              <w:rPr>
                <w:sz w:val="18"/>
                <w:lang w:eastAsia="lv-LV"/>
              </w:rPr>
              <w:t xml:space="preserve">2026. gada </w:t>
            </w:r>
            <w:r w:rsidRPr="00F23FA0">
              <w:rPr>
                <w:sz w:val="18"/>
                <w:szCs w:val="18"/>
                <w:lang w:eastAsia="lv-LV"/>
              </w:rPr>
              <w:t>prognoze</w:t>
            </w:r>
          </w:p>
        </w:tc>
      </w:tr>
      <w:tr w:rsidR="00BC2322" w:rsidRPr="00F23FA0" w14:paraId="3AD460EC" w14:textId="77777777" w:rsidTr="00981401">
        <w:trPr>
          <w:trHeight w:val="269"/>
          <w:jc w:val="center"/>
        </w:trPr>
        <w:tc>
          <w:tcPr>
            <w:tcW w:w="5000" w:type="pct"/>
            <w:gridSpan w:val="6"/>
            <w:shd w:val="clear" w:color="auto" w:fill="D9D9D9"/>
            <w:vAlign w:val="center"/>
          </w:tcPr>
          <w:p w14:paraId="214DA58A" w14:textId="77777777" w:rsidR="00BC2322" w:rsidRPr="00F23FA0" w:rsidRDefault="00BC2322" w:rsidP="00C70875">
            <w:pPr>
              <w:spacing w:after="0"/>
              <w:ind w:firstLine="0"/>
              <w:jc w:val="center"/>
              <w:rPr>
                <w:sz w:val="18"/>
                <w:szCs w:val="18"/>
              </w:rPr>
            </w:pPr>
            <w:r w:rsidRPr="00F23FA0">
              <w:rPr>
                <w:sz w:val="18"/>
                <w:szCs w:val="18"/>
                <w:lang w:eastAsia="lv-LV"/>
              </w:rPr>
              <w:t>Apraides atļauju, retranslācijas atļauju izsniegšana, anulēšana, atjaunošana, paziņojuma par audiovizuāla pakalpojuma pēc pieprasījuma sniegšanu reģistrēšana, atjaunošana</w:t>
            </w:r>
          </w:p>
        </w:tc>
      </w:tr>
      <w:tr w:rsidR="00BC2322" w:rsidRPr="00F23FA0" w14:paraId="76270B89" w14:textId="77777777" w:rsidTr="00981401">
        <w:trPr>
          <w:jc w:val="center"/>
        </w:trPr>
        <w:tc>
          <w:tcPr>
            <w:tcW w:w="1871" w:type="pct"/>
          </w:tcPr>
          <w:p w14:paraId="009703A6" w14:textId="77777777" w:rsidR="00BC2322" w:rsidRPr="00F23FA0" w:rsidRDefault="00BC2322" w:rsidP="00981401">
            <w:pPr>
              <w:spacing w:after="0"/>
              <w:ind w:firstLine="0"/>
              <w:rPr>
                <w:sz w:val="18"/>
              </w:rPr>
            </w:pPr>
            <w:r w:rsidRPr="00F23FA0">
              <w:rPr>
                <w:sz w:val="18"/>
              </w:rPr>
              <w:t>Apraides atļauju izsniegšana (skaits)</w:t>
            </w:r>
          </w:p>
        </w:tc>
        <w:tc>
          <w:tcPr>
            <w:tcW w:w="625" w:type="pct"/>
          </w:tcPr>
          <w:p w14:paraId="3C73967A" w14:textId="77777777" w:rsidR="00BC2322" w:rsidRPr="00F23FA0" w:rsidRDefault="00BC2322" w:rsidP="00981401">
            <w:pPr>
              <w:spacing w:after="0"/>
              <w:ind w:firstLine="0"/>
              <w:jc w:val="center"/>
              <w:rPr>
                <w:sz w:val="18"/>
              </w:rPr>
            </w:pPr>
            <w:r w:rsidRPr="00F23FA0">
              <w:rPr>
                <w:sz w:val="18"/>
              </w:rPr>
              <w:t>8</w:t>
            </w:r>
          </w:p>
        </w:tc>
        <w:tc>
          <w:tcPr>
            <w:tcW w:w="625" w:type="pct"/>
          </w:tcPr>
          <w:p w14:paraId="39608F61" w14:textId="77777777" w:rsidR="00BC2322" w:rsidRPr="00F23FA0" w:rsidRDefault="00BC2322" w:rsidP="00981401">
            <w:pPr>
              <w:spacing w:after="0"/>
              <w:ind w:firstLine="0"/>
              <w:jc w:val="center"/>
              <w:rPr>
                <w:sz w:val="18"/>
              </w:rPr>
            </w:pPr>
            <w:r w:rsidRPr="00F23FA0">
              <w:rPr>
                <w:sz w:val="18"/>
              </w:rPr>
              <w:t>6</w:t>
            </w:r>
          </w:p>
        </w:tc>
        <w:tc>
          <w:tcPr>
            <w:tcW w:w="625" w:type="pct"/>
          </w:tcPr>
          <w:p w14:paraId="48693F00" w14:textId="77777777" w:rsidR="00BC2322" w:rsidRPr="00F23FA0" w:rsidRDefault="00BC2322" w:rsidP="00981401">
            <w:pPr>
              <w:spacing w:after="0"/>
              <w:ind w:firstLine="0"/>
              <w:jc w:val="center"/>
              <w:rPr>
                <w:sz w:val="18"/>
              </w:rPr>
            </w:pPr>
            <w:r w:rsidRPr="00F23FA0">
              <w:rPr>
                <w:sz w:val="18"/>
              </w:rPr>
              <w:t>-</w:t>
            </w:r>
          </w:p>
        </w:tc>
        <w:tc>
          <w:tcPr>
            <w:tcW w:w="625" w:type="pct"/>
          </w:tcPr>
          <w:p w14:paraId="08A2B6C6" w14:textId="77777777" w:rsidR="00BC2322" w:rsidRPr="00F23FA0" w:rsidRDefault="00BC2322" w:rsidP="00981401">
            <w:pPr>
              <w:spacing w:after="0"/>
              <w:ind w:firstLine="0"/>
              <w:jc w:val="center"/>
              <w:rPr>
                <w:sz w:val="18"/>
              </w:rPr>
            </w:pPr>
            <w:r w:rsidRPr="00F23FA0">
              <w:rPr>
                <w:sz w:val="18"/>
              </w:rPr>
              <w:t>-</w:t>
            </w:r>
          </w:p>
        </w:tc>
        <w:tc>
          <w:tcPr>
            <w:tcW w:w="629" w:type="pct"/>
          </w:tcPr>
          <w:p w14:paraId="654A8040" w14:textId="77777777" w:rsidR="00BC2322" w:rsidRPr="00F23FA0" w:rsidRDefault="00BC2322" w:rsidP="00981401">
            <w:pPr>
              <w:spacing w:after="0"/>
              <w:ind w:firstLine="0"/>
              <w:jc w:val="center"/>
              <w:rPr>
                <w:sz w:val="18"/>
              </w:rPr>
            </w:pPr>
            <w:r w:rsidRPr="00F23FA0">
              <w:rPr>
                <w:sz w:val="18"/>
              </w:rPr>
              <w:t>-</w:t>
            </w:r>
          </w:p>
        </w:tc>
      </w:tr>
      <w:tr w:rsidR="00BC2322" w:rsidRPr="00F23FA0" w14:paraId="130BC20F" w14:textId="77777777" w:rsidTr="00981401">
        <w:trPr>
          <w:jc w:val="center"/>
        </w:trPr>
        <w:tc>
          <w:tcPr>
            <w:tcW w:w="1871" w:type="pct"/>
          </w:tcPr>
          <w:p w14:paraId="52F28360" w14:textId="77777777" w:rsidR="00BC2322" w:rsidRPr="00F23FA0" w:rsidRDefault="00BC2322" w:rsidP="00981401">
            <w:pPr>
              <w:spacing w:after="0"/>
              <w:ind w:firstLine="0"/>
              <w:rPr>
                <w:sz w:val="18"/>
              </w:rPr>
            </w:pPr>
            <w:r w:rsidRPr="00F23FA0">
              <w:rPr>
                <w:sz w:val="18"/>
              </w:rPr>
              <w:t>Apraides atļauju izsniegšana, anulēšana (skaits)</w:t>
            </w:r>
          </w:p>
        </w:tc>
        <w:tc>
          <w:tcPr>
            <w:tcW w:w="625" w:type="pct"/>
          </w:tcPr>
          <w:p w14:paraId="3CA6D669" w14:textId="77777777" w:rsidR="00BC2322" w:rsidRPr="00F23FA0" w:rsidRDefault="00BC2322" w:rsidP="00981401">
            <w:pPr>
              <w:spacing w:after="0"/>
              <w:ind w:firstLine="0"/>
              <w:jc w:val="center"/>
              <w:rPr>
                <w:sz w:val="18"/>
              </w:rPr>
            </w:pPr>
            <w:r w:rsidRPr="00F23FA0">
              <w:rPr>
                <w:sz w:val="18"/>
              </w:rPr>
              <w:t>-</w:t>
            </w:r>
          </w:p>
        </w:tc>
        <w:tc>
          <w:tcPr>
            <w:tcW w:w="625" w:type="pct"/>
          </w:tcPr>
          <w:p w14:paraId="677C607F" w14:textId="77777777" w:rsidR="00BC2322" w:rsidRPr="00F23FA0" w:rsidRDefault="00BC2322" w:rsidP="00981401">
            <w:pPr>
              <w:spacing w:after="0"/>
              <w:ind w:firstLine="0"/>
              <w:jc w:val="center"/>
              <w:rPr>
                <w:sz w:val="18"/>
              </w:rPr>
            </w:pPr>
            <w:r w:rsidRPr="00F23FA0">
              <w:rPr>
                <w:sz w:val="18"/>
              </w:rPr>
              <w:t>-</w:t>
            </w:r>
          </w:p>
        </w:tc>
        <w:tc>
          <w:tcPr>
            <w:tcW w:w="625" w:type="pct"/>
          </w:tcPr>
          <w:p w14:paraId="298EC69F" w14:textId="77777777" w:rsidR="00BC2322" w:rsidRPr="00F23FA0" w:rsidRDefault="00BC2322" w:rsidP="00981401">
            <w:pPr>
              <w:spacing w:after="0"/>
              <w:ind w:firstLine="0"/>
              <w:jc w:val="center"/>
              <w:rPr>
                <w:sz w:val="18"/>
              </w:rPr>
            </w:pPr>
            <w:r w:rsidRPr="00F23FA0">
              <w:rPr>
                <w:sz w:val="18"/>
              </w:rPr>
              <w:t>9</w:t>
            </w:r>
          </w:p>
        </w:tc>
        <w:tc>
          <w:tcPr>
            <w:tcW w:w="625" w:type="pct"/>
          </w:tcPr>
          <w:p w14:paraId="65669D79" w14:textId="77777777" w:rsidR="00BC2322" w:rsidRPr="00F23FA0" w:rsidRDefault="00BC2322" w:rsidP="00981401">
            <w:pPr>
              <w:spacing w:after="0"/>
              <w:ind w:firstLine="0"/>
              <w:jc w:val="center"/>
              <w:rPr>
                <w:sz w:val="18"/>
              </w:rPr>
            </w:pPr>
            <w:r w:rsidRPr="00F23FA0">
              <w:rPr>
                <w:sz w:val="18"/>
              </w:rPr>
              <w:t>7</w:t>
            </w:r>
          </w:p>
        </w:tc>
        <w:tc>
          <w:tcPr>
            <w:tcW w:w="629" w:type="pct"/>
          </w:tcPr>
          <w:p w14:paraId="2CB41163" w14:textId="77777777" w:rsidR="00BC2322" w:rsidRPr="00F23FA0" w:rsidRDefault="00BC2322" w:rsidP="00981401">
            <w:pPr>
              <w:spacing w:after="0"/>
              <w:ind w:firstLine="0"/>
              <w:jc w:val="center"/>
              <w:rPr>
                <w:sz w:val="18"/>
              </w:rPr>
            </w:pPr>
            <w:r w:rsidRPr="00F23FA0">
              <w:rPr>
                <w:sz w:val="18"/>
              </w:rPr>
              <w:t>7</w:t>
            </w:r>
          </w:p>
        </w:tc>
      </w:tr>
      <w:tr w:rsidR="00BC2322" w:rsidRPr="00F23FA0" w14:paraId="4B30B6C2" w14:textId="77777777" w:rsidTr="00981401">
        <w:trPr>
          <w:jc w:val="center"/>
        </w:trPr>
        <w:tc>
          <w:tcPr>
            <w:tcW w:w="1871" w:type="pct"/>
            <w:tcBorders>
              <w:top w:val="single" w:sz="4" w:space="0" w:color="000000"/>
              <w:left w:val="single" w:sz="4" w:space="0" w:color="000000"/>
              <w:bottom w:val="single" w:sz="4" w:space="0" w:color="000000"/>
              <w:right w:val="single" w:sz="4" w:space="0" w:color="000000"/>
            </w:tcBorders>
          </w:tcPr>
          <w:p w14:paraId="45206AAD" w14:textId="77777777" w:rsidR="00BC2322" w:rsidRPr="00F23FA0" w:rsidRDefault="00BC2322" w:rsidP="00981401">
            <w:pPr>
              <w:spacing w:after="0"/>
              <w:ind w:firstLine="0"/>
              <w:rPr>
                <w:sz w:val="18"/>
              </w:rPr>
            </w:pPr>
            <w:r w:rsidRPr="00F23FA0">
              <w:rPr>
                <w:sz w:val="18"/>
              </w:rPr>
              <w:t>Retranslācijas atļauju izsniegšana (skaits)</w:t>
            </w:r>
          </w:p>
        </w:tc>
        <w:tc>
          <w:tcPr>
            <w:tcW w:w="625" w:type="pct"/>
            <w:tcBorders>
              <w:top w:val="single" w:sz="4" w:space="0" w:color="000000"/>
              <w:left w:val="single" w:sz="4" w:space="0" w:color="000000"/>
              <w:bottom w:val="single" w:sz="4" w:space="0" w:color="000000"/>
              <w:right w:val="single" w:sz="4" w:space="0" w:color="000000"/>
            </w:tcBorders>
          </w:tcPr>
          <w:p w14:paraId="07A955A7" w14:textId="77777777" w:rsidR="00BC2322" w:rsidRPr="00F23FA0" w:rsidRDefault="00BC2322" w:rsidP="00981401">
            <w:pPr>
              <w:spacing w:after="0"/>
              <w:ind w:firstLine="0"/>
              <w:jc w:val="center"/>
              <w:rPr>
                <w:sz w:val="18"/>
              </w:rPr>
            </w:pPr>
            <w:r w:rsidRPr="00F23FA0">
              <w:rPr>
                <w:sz w:val="18"/>
              </w:rPr>
              <w:t>0</w:t>
            </w:r>
          </w:p>
        </w:tc>
        <w:tc>
          <w:tcPr>
            <w:tcW w:w="625" w:type="pct"/>
            <w:tcBorders>
              <w:top w:val="single" w:sz="4" w:space="0" w:color="000000"/>
              <w:left w:val="single" w:sz="4" w:space="0" w:color="000000"/>
              <w:bottom w:val="single" w:sz="4" w:space="0" w:color="000000"/>
              <w:right w:val="single" w:sz="4" w:space="0" w:color="000000"/>
            </w:tcBorders>
          </w:tcPr>
          <w:p w14:paraId="0647A33D" w14:textId="77777777" w:rsidR="00BC2322" w:rsidRPr="00F23FA0" w:rsidRDefault="00BC2322" w:rsidP="00981401">
            <w:pPr>
              <w:spacing w:after="0"/>
              <w:ind w:firstLine="0"/>
              <w:jc w:val="center"/>
              <w:rPr>
                <w:sz w:val="18"/>
              </w:rPr>
            </w:pPr>
            <w:r w:rsidRPr="00F23FA0">
              <w:rPr>
                <w:sz w:val="18"/>
              </w:rPr>
              <w:t>1</w:t>
            </w:r>
          </w:p>
        </w:tc>
        <w:tc>
          <w:tcPr>
            <w:tcW w:w="625" w:type="pct"/>
            <w:tcBorders>
              <w:top w:val="single" w:sz="4" w:space="0" w:color="000000"/>
              <w:left w:val="single" w:sz="4" w:space="0" w:color="000000"/>
              <w:bottom w:val="single" w:sz="4" w:space="0" w:color="000000"/>
              <w:right w:val="single" w:sz="4" w:space="0" w:color="000000"/>
            </w:tcBorders>
          </w:tcPr>
          <w:p w14:paraId="054E1E26" w14:textId="77777777" w:rsidR="00BC2322" w:rsidRPr="00F23FA0" w:rsidRDefault="00BC2322" w:rsidP="00981401">
            <w:pPr>
              <w:spacing w:after="0"/>
              <w:ind w:firstLine="0"/>
              <w:jc w:val="center"/>
              <w:rPr>
                <w:sz w:val="18"/>
              </w:rPr>
            </w:pPr>
            <w:r w:rsidRPr="00F23FA0">
              <w:rPr>
                <w:sz w:val="18"/>
              </w:rPr>
              <w:t>-</w:t>
            </w:r>
          </w:p>
        </w:tc>
        <w:tc>
          <w:tcPr>
            <w:tcW w:w="625" w:type="pct"/>
            <w:tcBorders>
              <w:top w:val="single" w:sz="4" w:space="0" w:color="000000"/>
              <w:left w:val="single" w:sz="4" w:space="0" w:color="000000"/>
              <w:bottom w:val="single" w:sz="4" w:space="0" w:color="000000"/>
              <w:right w:val="single" w:sz="4" w:space="0" w:color="000000"/>
            </w:tcBorders>
          </w:tcPr>
          <w:p w14:paraId="20E75A1E" w14:textId="77777777" w:rsidR="00BC2322" w:rsidRPr="00F23FA0" w:rsidRDefault="00BC2322" w:rsidP="00981401">
            <w:pPr>
              <w:spacing w:after="0"/>
              <w:ind w:firstLine="0"/>
              <w:jc w:val="center"/>
              <w:rPr>
                <w:sz w:val="18"/>
              </w:rPr>
            </w:pPr>
            <w:r w:rsidRPr="00F23FA0">
              <w:rPr>
                <w:sz w:val="18"/>
              </w:rPr>
              <w:t>-</w:t>
            </w:r>
          </w:p>
        </w:tc>
        <w:tc>
          <w:tcPr>
            <w:tcW w:w="629" w:type="pct"/>
            <w:tcBorders>
              <w:top w:val="single" w:sz="4" w:space="0" w:color="000000"/>
              <w:left w:val="single" w:sz="4" w:space="0" w:color="000000"/>
              <w:bottom w:val="single" w:sz="4" w:space="0" w:color="000000"/>
              <w:right w:val="single" w:sz="4" w:space="0" w:color="000000"/>
            </w:tcBorders>
          </w:tcPr>
          <w:p w14:paraId="66790138" w14:textId="77777777" w:rsidR="00BC2322" w:rsidRPr="00F23FA0" w:rsidRDefault="00BC2322" w:rsidP="00981401">
            <w:pPr>
              <w:spacing w:after="0"/>
              <w:ind w:firstLine="0"/>
              <w:jc w:val="center"/>
              <w:rPr>
                <w:sz w:val="18"/>
              </w:rPr>
            </w:pPr>
            <w:r w:rsidRPr="00F23FA0">
              <w:rPr>
                <w:sz w:val="18"/>
              </w:rPr>
              <w:t>-</w:t>
            </w:r>
          </w:p>
        </w:tc>
      </w:tr>
      <w:tr w:rsidR="00BC2322" w:rsidRPr="00F23FA0" w14:paraId="09DEBCB5" w14:textId="77777777" w:rsidTr="00981401">
        <w:trPr>
          <w:jc w:val="center"/>
        </w:trPr>
        <w:tc>
          <w:tcPr>
            <w:tcW w:w="1871" w:type="pct"/>
            <w:tcBorders>
              <w:top w:val="single" w:sz="4" w:space="0" w:color="000000"/>
              <w:left w:val="single" w:sz="4" w:space="0" w:color="000000"/>
              <w:bottom w:val="single" w:sz="4" w:space="0" w:color="000000"/>
              <w:right w:val="single" w:sz="4" w:space="0" w:color="000000"/>
            </w:tcBorders>
          </w:tcPr>
          <w:p w14:paraId="26DFFC28" w14:textId="77777777" w:rsidR="00BC2322" w:rsidRPr="00F23FA0" w:rsidRDefault="00BC2322" w:rsidP="00981401">
            <w:pPr>
              <w:spacing w:after="0"/>
              <w:ind w:firstLine="0"/>
              <w:rPr>
                <w:sz w:val="18"/>
              </w:rPr>
            </w:pPr>
            <w:r w:rsidRPr="00F23FA0">
              <w:rPr>
                <w:sz w:val="18"/>
              </w:rPr>
              <w:t>Retranslācijas atļauju izsniegšana, anulēšana (skaits)</w:t>
            </w:r>
          </w:p>
        </w:tc>
        <w:tc>
          <w:tcPr>
            <w:tcW w:w="625" w:type="pct"/>
            <w:tcBorders>
              <w:top w:val="single" w:sz="4" w:space="0" w:color="000000"/>
              <w:left w:val="single" w:sz="4" w:space="0" w:color="000000"/>
              <w:bottom w:val="single" w:sz="4" w:space="0" w:color="000000"/>
              <w:right w:val="single" w:sz="4" w:space="0" w:color="000000"/>
            </w:tcBorders>
          </w:tcPr>
          <w:p w14:paraId="79D94F89" w14:textId="77777777" w:rsidR="00BC2322" w:rsidRPr="00F23FA0" w:rsidRDefault="00BC2322" w:rsidP="00981401">
            <w:pPr>
              <w:spacing w:after="0"/>
              <w:ind w:firstLine="0"/>
              <w:jc w:val="center"/>
              <w:rPr>
                <w:sz w:val="18"/>
              </w:rPr>
            </w:pPr>
            <w:r w:rsidRPr="00F23FA0">
              <w:rPr>
                <w:sz w:val="18"/>
              </w:rPr>
              <w:t>-</w:t>
            </w:r>
          </w:p>
        </w:tc>
        <w:tc>
          <w:tcPr>
            <w:tcW w:w="625" w:type="pct"/>
            <w:tcBorders>
              <w:top w:val="single" w:sz="4" w:space="0" w:color="000000"/>
              <w:left w:val="single" w:sz="4" w:space="0" w:color="000000"/>
              <w:bottom w:val="single" w:sz="4" w:space="0" w:color="000000"/>
              <w:right w:val="single" w:sz="4" w:space="0" w:color="000000"/>
            </w:tcBorders>
          </w:tcPr>
          <w:p w14:paraId="20CD4623" w14:textId="77777777" w:rsidR="00BC2322" w:rsidRPr="00F23FA0" w:rsidRDefault="00BC2322" w:rsidP="00981401">
            <w:pPr>
              <w:spacing w:after="0"/>
              <w:ind w:firstLine="0"/>
              <w:jc w:val="center"/>
              <w:rPr>
                <w:sz w:val="18"/>
              </w:rPr>
            </w:pPr>
            <w:r w:rsidRPr="00F23FA0">
              <w:rPr>
                <w:sz w:val="18"/>
              </w:rPr>
              <w:t>-</w:t>
            </w:r>
          </w:p>
        </w:tc>
        <w:tc>
          <w:tcPr>
            <w:tcW w:w="625" w:type="pct"/>
            <w:tcBorders>
              <w:top w:val="single" w:sz="4" w:space="0" w:color="000000"/>
              <w:left w:val="single" w:sz="4" w:space="0" w:color="000000"/>
              <w:bottom w:val="single" w:sz="4" w:space="0" w:color="000000"/>
              <w:right w:val="single" w:sz="4" w:space="0" w:color="000000"/>
            </w:tcBorders>
          </w:tcPr>
          <w:p w14:paraId="7E0880DB" w14:textId="77777777" w:rsidR="00BC2322" w:rsidRPr="00F23FA0" w:rsidRDefault="00BC2322" w:rsidP="00981401">
            <w:pPr>
              <w:spacing w:after="0"/>
              <w:ind w:firstLine="0"/>
              <w:jc w:val="center"/>
              <w:rPr>
                <w:sz w:val="18"/>
              </w:rPr>
            </w:pPr>
            <w:r w:rsidRPr="00F23FA0">
              <w:rPr>
                <w:sz w:val="18"/>
              </w:rPr>
              <w:t>1</w:t>
            </w:r>
          </w:p>
        </w:tc>
        <w:tc>
          <w:tcPr>
            <w:tcW w:w="625" w:type="pct"/>
            <w:tcBorders>
              <w:top w:val="single" w:sz="4" w:space="0" w:color="000000"/>
              <w:left w:val="single" w:sz="4" w:space="0" w:color="000000"/>
              <w:bottom w:val="single" w:sz="4" w:space="0" w:color="000000"/>
              <w:right w:val="single" w:sz="4" w:space="0" w:color="000000"/>
            </w:tcBorders>
          </w:tcPr>
          <w:p w14:paraId="27445117" w14:textId="77777777" w:rsidR="00BC2322" w:rsidRPr="00F23FA0" w:rsidRDefault="00BC2322" w:rsidP="00981401">
            <w:pPr>
              <w:spacing w:after="0"/>
              <w:ind w:firstLine="0"/>
              <w:jc w:val="center"/>
              <w:rPr>
                <w:sz w:val="18"/>
              </w:rPr>
            </w:pPr>
            <w:r w:rsidRPr="00F23FA0">
              <w:rPr>
                <w:sz w:val="18"/>
              </w:rPr>
              <w:t>1</w:t>
            </w:r>
          </w:p>
        </w:tc>
        <w:tc>
          <w:tcPr>
            <w:tcW w:w="629" w:type="pct"/>
            <w:tcBorders>
              <w:top w:val="single" w:sz="4" w:space="0" w:color="000000"/>
              <w:left w:val="single" w:sz="4" w:space="0" w:color="000000"/>
              <w:bottom w:val="single" w:sz="4" w:space="0" w:color="000000"/>
              <w:right w:val="single" w:sz="4" w:space="0" w:color="000000"/>
            </w:tcBorders>
          </w:tcPr>
          <w:p w14:paraId="02E798D4" w14:textId="77777777" w:rsidR="00BC2322" w:rsidRPr="00F23FA0" w:rsidRDefault="00BC2322" w:rsidP="00981401">
            <w:pPr>
              <w:spacing w:after="0"/>
              <w:ind w:firstLine="0"/>
              <w:jc w:val="center"/>
              <w:rPr>
                <w:sz w:val="18"/>
              </w:rPr>
            </w:pPr>
            <w:r w:rsidRPr="00F23FA0">
              <w:rPr>
                <w:sz w:val="18"/>
              </w:rPr>
              <w:t>1</w:t>
            </w:r>
          </w:p>
        </w:tc>
      </w:tr>
      <w:tr w:rsidR="00BC2322" w:rsidRPr="00F23FA0" w14:paraId="0F063141" w14:textId="77777777" w:rsidTr="00981401">
        <w:trPr>
          <w:jc w:val="center"/>
        </w:trPr>
        <w:tc>
          <w:tcPr>
            <w:tcW w:w="1871" w:type="pct"/>
            <w:tcBorders>
              <w:top w:val="single" w:sz="4" w:space="0" w:color="000000"/>
              <w:left w:val="single" w:sz="4" w:space="0" w:color="000000"/>
              <w:bottom w:val="single" w:sz="4" w:space="0" w:color="000000"/>
              <w:right w:val="single" w:sz="4" w:space="0" w:color="000000"/>
            </w:tcBorders>
          </w:tcPr>
          <w:p w14:paraId="40FA2E5E" w14:textId="77777777" w:rsidR="00BC2322" w:rsidRPr="00F23FA0" w:rsidRDefault="00BC2322" w:rsidP="00981401">
            <w:pPr>
              <w:spacing w:after="0"/>
              <w:ind w:firstLine="0"/>
              <w:rPr>
                <w:sz w:val="18"/>
              </w:rPr>
            </w:pPr>
            <w:r w:rsidRPr="00F23FA0">
              <w:rPr>
                <w:sz w:val="18"/>
              </w:rPr>
              <w:t>Paziņojumi par pakalpojuma pēc pieprasījuma sniegšanu (skaits)</w:t>
            </w:r>
          </w:p>
        </w:tc>
        <w:tc>
          <w:tcPr>
            <w:tcW w:w="625" w:type="pct"/>
            <w:tcBorders>
              <w:top w:val="single" w:sz="4" w:space="0" w:color="000000"/>
              <w:left w:val="single" w:sz="4" w:space="0" w:color="000000"/>
              <w:bottom w:val="single" w:sz="4" w:space="0" w:color="000000"/>
              <w:right w:val="single" w:sz="4" w:space="0" w:color="000000"/>
            </w:tcBorders>
          </w:tcPr>
          <w:p w14:paraId="58D1A8F9" w14:textId="77777777" w:rsidR="00BC2322" w:rsidRPr="00F23FA0" w:rsidRDefault="00BC2322" w:rsidP="00981401">
            <w:pPr>
              <w:spacing w:after="0"/>
              <w:ind w:firstLine="0"/>
              <w:jc w:val="center"/>
              <w:rPr>
                <w:sz w:val="18"/>
              </w:rPr>
            </w:pPr>
            <w:r w:rsidRPr="00F23FA0">
              <w:rPr>
                <w:sz w:val="18"/>
              </w:rPr>
              <w:t>9</w:t>
            </w:r>
          </w:p>
        </w:tc>
        <w:tc>
          <w:tcPr>
            <w:tcW w:w="625" w:type="pct"/>
            <w:tcBorders>
              <w:top w:val="single" w:sz="4" w:space="0" w:color="000000"/>
              <w:left w:val="single" w:sz="4" w:space="0" w:color="000000"/>
              <w:bottom w:val="single" w:sz="4" w:space="0" w:color="000000"/>
              <w:right w:val="single" w:sz="4" w:space="0" w:color="000000"/>
            </w:tcBorders>
          </w:tcPr>
          <w:p w14:paraId="7E4C4B65" w14:textId="77777777" w:rsidR="00BC2322" w:rsidRPr="00F23FA0" w:rsidRDefault="00BC2322" w:rsidP="00981401">
            <w:pPr>
              <w:spacing w:after="0"/>
              <w:ind w:firstLine="0"/>
              <w:jc w:val="center"/>
              <w:rPr>
                <w:sz w:val="18"/>
              </w:rPr>
            </w:pPr>
            <w:r w:rsidRPr="00F23FA0">
              <w:rPr>
                <w:sz w:val="18"/>
              </w:rPr>
              <w:t>2</w:t>
            </w:r>
          </w:p>
        </w:tc>
        <w:tc>
          <w:tcPr>
            <w:tcW w:w="625" w:type="pct"/>
            <w:tcBorders>
              <w:top w:val="single" w:sz="4" w:space="0" w:color="000000"/>
              <w:left w:val="single" w:sz="4" w:space="0" w:color="000000"/>
              <w:bottom w:val="single" w:sz="4" w:space="0" w:color="000000"/>
              <w:right w:val="single" w:sz="4" w:space="0" w:color="000000"/>
            </w:tcBorders>
          </w:tcPr>
          <w:p w14:paraId="4FF553F5" w14:textId="77777777" w:rsidR="00BC2322" w:rsidRPr="00F23FA0" w:rsidRDefault="00BC2322" w:rsidP="00981401">
            <w:pPr>
              <w:spacing w:after="0"/>
              <w:ind w:firstLine="0"/>
              <w:jc w:val="center"/>
              <w:rPr>
                <w:sz w:val="18"/>
              </w:rPr>
            </w:pPr>
            <w:r w:rsidRPr="00F23FA0">
              <w:rPr>
                <w:sz w:val="18"/>
              </w:rPr>
              <w:t>-</w:t>
            </w:r>
          </w:p>
        </w:tc>
        <w:tc>
          <w:tcPr>
            <w:tcW w:w="625" w:type="pct"/>
            <w:tcBorders>
              <w:top w:val="single" w:sz="4" w:space="0" w:color="000000"/>
              <w:left w:val="single" w:sz="4" w:space="0" w:color="000000"/>
              <w:bottom w:val="single" w:sz="4" w:space="0" w:color="000000"/>
              <w:right w:val="single" w:sz="4" w:space="0" w:color="000000"/>
            </w:tcBorders>
          </w:tcPr>
          <w:p w14:paraId="11A2B7FF" w14:textId="77777777" w:rsidR="00BC2322" w:rsidRPr="00F23FA0" w:rsidRDefault="00BC2322" w:rsidP="00981401">
            <w:pPr>
              <w:spacing w:after="0"/>
              <w:ind w:firstLine="0"/>
              <w:jc w:val="center"/>
              <w:rPr>
                <w:sz w:val="18"/>
              </w:rPr>
            </w:pPr>
            <w:r w:rsidRPr="00F23FA0">
              <w:rPr>
                <w:sz w:val="18"/>
              </w:rPr>
              <w:t>-</w:t>
            </w:r>
          </w:p>
        </w:tc>
        <w:tc>
          <w:tcPr>
            <w:tcW w:w="629" w:type="pct"/>
            <w:tcBorders>
              <w:top w:val="single" w:sz="4" w:space="0" w:color="000000"/>
              <w:left w:val="single" w:sz="4" w:space="0" w:color="000000"/>
              <w:bottom w:val="single" w:sz="4" w:space="0" w:color="000000"/>
              <w:right w:val="single" w:sz="4" w:space="0" w:color="000000"/>
            </w:tcBorders>
          </w:tcPr>
          <w:p w14:paraId="2A796AE2" w14:textId="77777777" w:rsidR="00BC2322" w:rsidRPr="00F23FA0" w:rsidRDefault="00BC2322" w:rsidP="00981401">
            <w:pPr>
              <w:spacing w:after="0"/>
              <w:ind w:firstLine="0"/>
              <w:jc w:val="center"/>
              <w:rPr>
                <w:sz w:val="18"/>
              </w:rPr>
            </w:pPr>
            <w:r w:rsidRPr="00F23FA0">
              <w:rPr>
                <w:sz w:val="18"/>
              </w:rPr>
              <w:t>-</w:t>
            </w:r>
          </w:p>
        </w:tc>
      </w:tr>
      <w:tr w:rsidR="00BC2322" w:rsidRPr="00F23FA0" w14:paraId="165AC978" w14:textId="77777777" w:rsidTr="00981401">
        <w:trPr>
          <w:jc w:val="center"/>
        </w:trPr>
        <w:tc>
          <w:tcPr>
            <w:tcW w:w="1871" w:type="pct"/>
            <w:tcBorders>
              <w:top w:val="single" w:sz="4" w:space="0" w:color="000000"/>
              <w:left w:val="single" w:sz="4" w:space="0" w:color="000000"/>
              <w:bottom w:val="single" w:sz="4" w:space="0" w:color="000000"/>
              <w:right w:val="single" w:sz="4" w:space="0" w:color="000000"/>
            </w:tcBorders>
          </w:tcPr>
          <w:p w14:paraId="7B9C3339" w14:textId="77777777" w:rsidR="00BC2322" w:rsidRPr="00F23FA0" w:rsidRDefault="00BC2322" w:rsidP="00981401">
            <w:pPr>
              <w:spacing w:after="0"/>
              <w:ind w:firstLine="0"/>
              <w:rPr>
                <w:sz w:val="18"/>
              </w:rPr>
            </w:pPr>
            <w:r w:rsidRPr="00F23FA0">
              <w:rPr>
                <w:sz w:val="18"/>
              </w:rPr>
              <w:t>Paziņojumu par audiovizuāla pakalpojuma pēc pieprasījuma sniegšanu reģistrēšana (skaits)</w:t>
            </w:r>
          </w:p>
        </w:tc>
        <w:tc>
          <w:tcPr>
            <w:tcW w:w="625" w:type="pct"/>
            <w:tcBorders>
              <w:top w:val="single" w:sz="4" w:space="0" w:color="000000"/>
              <w:left w:val="single" w:sz="4" w:space="0" w:color="000000"/>
              <w:bottom w:val="single" w:sz="4" w:space="0" w:color="000000"/>
              <w:right w:val="single" w:sz="4" w:space="0" w:color="000000"/>
            </w:tcBorders>
          </w:tcPr>
          <w:p w14:paraId="3265FCC8" w14:textId="77777777" w:rsidR="00BC2322" w:rsidRPr="00F23FA0" w:rsidRDefault="00BC2322" w:rsidP="00981401">
            <w:pPr>
              <w:spacing w:after="0"/>
              <w:ind w:firstLine="0"/>
              <w:jc w:val="center"/>
              <w:rPr>
                <w:sz w:val="18"/>
              </w:rPr>
            </w:pPr>
            <w:r w:rsidRPr="00F23FA0">
              <w:rPr>
                <w:sz w:val="18"/>
              </w:rPr>
              <w:t>-</w:t>
            </w:r>
          </w:p>
        </w:tc>
        <w:tc>
          <w:tcPr>
            <w:tcW w:w="625" w:type="pct"/>
            <w:tcBorders>
              <w:top w:val="single" w:sz="4" w:space="0" w:color="000000"/>
              <w:left w:val="single" w:sz="4" w:space="0" w:color="000000"/>
              <w:bottom w:val="single" w:sz="4" w:space="0" w:color="000000"/>
              <w:right w:val="single" w:sz="4" w:space="0" w:color="000000"/>
            </w:tcBorders>
          </w:tcPr>
          <w:p w14:paraId="0D9F4DDD" w14:textId="77777777" w:rsidR="00BC2322" w:rsidRPr="00F23FA0" w:rsidRDefault="00BC2322" w:rsidP="00981401">
            <w:pPr>
              <w:spacing w:after="0"/>
              <w:ind w:firstLine="0"/>
              <w:jc w:val="center"/>
              <w:rPr>
                <w:sz w:val="18"/>
              </w:rPr>
            </w:pPr>
            <w:r w:rsidRPr="00F23FA0">
              <w:rPr>
                <w:sz w:val="18"/>
              </w:rPr>
              <w:t>-</w:t>
            </w:r>
          </w:p>
        </w:tc>
        <w:tc>
          <w:tcPr>
            <w:tcW w:w="625" w:type="pct"/>
            <w:tcBorders>
              <w:top w:val="single" w:sz="4" w:space="0" w:color="000000"/>
              <w:left w:val="single" w:sz="4" w:space="0" w:color="000000"/>
              <w:bottom w:val="single" w:sz="4" w:space="0" w:color="000000"/>
              <w:right w:val="single" w:sz="4" w:space="0" w:color="000000"/>
            </w:tcBorders>
          </w:tcPr>
          <w:p w14:paraId="337ADC85" w14:textId="77777777" w:rsidR="00BC2322" w:rsidRPr="00F23FA0" w:rsidRDefault="00BC2322" w:rsidP="00981401">
            <w:pPr>
              <w:spacing w:after="0"/>
              <w:ind w:firstLine="0"/>
              <w:jc w:val="center"/>
              <w:rPr>
                <w:sz w:val="18"/>
              </w:rPr>
            </w:pPr>
            <w:r w:rsidRPr="00F23FA0">
              <w:rPr>
                <w:sz w:val="18"/>
              </w:rPr>
              <w:t>2</w:t>
            </w:r>
          </w:p>
        </w:tc>
        <w:tc>
          <w:tcPr>
            <w:tcW w:w="625" w:type="pct"/>
            <w:tcBorders>
              <w:top w:val="single" w:sz="4" w:space="0" w:color="000000"/>
              <w:left w:val="single" w:sz="4" w:space="0" w:color="000000"/>
              <w:bottom w:val="single" w:sz="4" w:space="0" w:color="000000"/>
              <w:right w:val="single" w:sz="4" w:space="0" w:color="000000"/>
            </w:tcBorders>
          </w:tcPr>
          <w:p w14:paraId="0B6AADDD" w14:textId="77777777" w:rsidR="00BC2322" w:rsidRPr="00F23FA0" w:rsidRDefault="00BC2322" w:rsidP="00981401">
            <w:pPr>
              <w:spacing w:after="0"/>
              <w:ind w:firstLine="0"/>
              <w:jc w:val="center"/>
              <w:rPr>
                <w:sz w:val="18"/>
              </w:rPr>
            </w:pPr>
            <w:r w:rsidRPr="00F23FA0">
              <w:rPr>
                <w:sz w:val="18"/>
              </w:rPr>
              <w:t>2</w:t>
            </w:r>
          </w:p>
        </w:tc>
        <w:tc>
          <w:tcPr>
            <w:tcW w:w="629" w:type="pct"/>
            <w:tcBorders>
              <w:top w:val="single" w:sz="4" w:space="0" w:color="000000"/>
              <w:left w:val="single" w:sz="4" w:space="0" w:color="000000"/>
              <w:bottom w:val="single" w:sz="4" w:space="0" w:color="000000"/>
              <w:right w:val="single" w:sz="4" w:space="0" w:color="000000"/>
            </w:tcBorders>
          </w:tcPr>
          <w:p w14:paraId="169CBF12" w14:textId="77777777" w:rsidR="00BC2322" w:rsidRPr="00F23FA0" w:rsidRDefault="00BC2322" w:rsidP="00981401">
            <w:pPr>
              <w:spacing w:after="0"/>
              <w:ind w:firstLine="0"/>
              <w:jc w:val="center"/>
              <w:rPr>
                <w:sz w:val="18"/>
              </w:rPr>
            </w:pPr>
            <w:r w:rsidRPr="00F23FA0">
              <w:rPr>
                <w:sz w:val="18"/>
              </w:rPr>
              <w:t>2</w:t>
            </w:r>
          </w:p>
        </w:tc>
      </w:tr>
      <w:tr w:rsidR="00BC2322" w:rsidRPr="00F23FA0" w14:paraId="1BC8F446" w14:textId="77777777" w:rsidTr="00981401">
        <w:trPr>
          <w:jc w:val="center"/>
        </w:trPr>
        <w:tc>
          <w:tcPr>
            <w:tcW w:w="1871" w:type="pct"/>
            <w:tcBorders>
              <w:top w:val="single" w:sz="4" w:space="0" w:color="000000"/>
              <w:left w:val="single" w:sz="4" w:space="0" w:color="000000"/>
              <w:bottom w:val="single" w:sz="4" w:space="0" w:color="000000"/>
              <w:right w:val="single" w:sz="4" w:space="0" w:color="000000"/>
            </w:tcBorders>
          </w:tcPr>
          <w:p w14:paraId="33EFAF5A" w14:textId="77777777" w:rsidR="00BC2322" w:rsidRPr="00F23FA0" w:rsidRDefault="00BC2322" w:rsidP="00981401">
            <w:pPr>
              <w:spacing w:after="0"/>
              <w:ind w:firstLine="0"/>
              <w:rPr>
                <w:sz w:val="18"/>
              </w:rPr>
            </w:pPr>
            <w:r w:rsidRPr="00F23FA0">
              <w:rPr>
                <w:sz w:val="18"/>
              </w:rPr>
              <w:t>Apraides atļauju darbības pamatnosacījumu, retranslācijas atļauju, paziņojumu par audiovizuāla pakalpojuma pēc pieprasījuma sniegšanu atjaunošana (skaits)</w:t>
            </w:r>
          </w:p>
        </w:tc>
        <w:tc>
          <w:tcPr>
            <w:tcW w:w="625" w:type="pct"/>
            <w:tcBorders>
              <w:top w:val="single" w:sz="4" w:space="0" w:color="000000"/>
              <w:left w:val="single" w:sz="4" w:space="0" w:color="000000"/>
              <w:bottom w:val="single" w:sz="4" w:space="0" w:color="000000"/>
              <w:right w:val="single" w:sz="4" w:space="0" w:color="000000"/>
            </w:tcBorders>
          </w:tcPr>
          <w:p w14:paraId="0D26D05D" w14:textId="77777777" w:rsidR="00BC2322" w:rsidRPr="00F23FA0" w:rsidRDefault="00BC2322" w:rsidP="00981401">
            <w:pPr>
              <w:spacing w:after="0"/>
              <w:ind w:firstLine="0"/>
              <w:jc w:val="center"/>
              <w:rPr>
                <w:sz w:val="18"/>
              </w:rPr>
            </w:pPr>
            <w:r w:rsidRPr="00F23FA0">
              <w:rPr>
                <w:sz w:val="18"/>
              </w:rPr>
              <w:t>-</w:t>
            </w:r>
          </w:p>
        </w:tc>
        <w:tc>
          <w:tcPr>
            <w:tcW w:w="625" w:type="pct"/>
            <w:tcBorders>
              <w:top w:val="single" w:sz="4" w:space="0" w:color="000000"/>
              <w:left w:val="single" w:sz="4" w:space="0" w:color="000000"/>
              <w:bottom w:val="single" w:sz="4" w:space="0" w:color="000000"/>
              <w:right w:val="single" w:sz="4" w:space="0" w:color="000000"/>
            </w:tcBorders>
          </w:tcPr>
          <w:p w14:paraId="251429E6" w14:textId="77777777" w:rsidR="00BC2322" w:rsidRPr="00F23FA0" w:rsidRDefault="00BC2322" w:rsidP="00981401">
            <w:pPr>
              <w:spacing w:after="0"/>
              <w:ind w:firstLine="0"/>
              <w:jc w:val="center"/>
              <w:rPr>
                <w:sz w:val="18"/>
              </w:rPr>
            </w:pPr>
            <w:r w:rsidRPr="00F23FA0">
              <w:rPr>
                <w:sz w:val="18"/>
              </w:rPr>
              <w:t>-</w:t>
            </w:r>
          </w:p>
        </w:tc>
        <w:tc>
          <w:tcPr>
            <w:tcW w:w="625" w:type="pct"/>
            <w:tcBorders>
              <w:top w:val="single" w:sz="4" w:space="0" w:color="000000"/>
              <w:left w:val="single" w:sz="4" w:space="0" w:color="000000"/>
              <w:bottom w:val="single" w:sz="4" w:space="0" w:color="000000"/>
              <w:right w:val="single" w:sz="4" w:space="0" w:color="000000"/>
            </w:tcBorders>
          </w:tcPr>
          <w:p w14:paraId="1198132E" w14:textId="77777777" w:rsidR="00BC2322" w:rsidRPr="00F23FA0" w:rsidRDefault="00BC2322" w:rsidP="00981401">
            <w:pPr>
              <w:spacing w:after="0"/>
              <w:ind w:firstLine="0"/>
              <w:jc w:val="center"/>
              <w:rPr>
                <w:sz w:val="18"/>
              </w:rPr>
            </w:pPr>
            <w:r w:rsidRPr="00F23FA0">
              <w:rPr>
                <w:sz w:val="18"/>
              </w:rPr>
              <w:t>20</w:t>
            </w:r>
          </w:p>
        </w:tc>
        <w:tc>
          <w:tcPr>
            <w:tcW w:w="625" w:type="pct"/>
            <w:tcBorders>
              <w:top w:val="single" w:sz="4" w:space="0" w:color="000000"/>
              <w:left w:val="single" w:sz="4" w:space="0" w:color="000000"/>
              <w:bottom w:val="single" w:sz="4" w:space="0" w:color="000000"/>
              <w:right w:val="single" w:sz="4" w:space="0" w:color="000000"/>
            </w:tcBorders>
          </w:tcPr>
          <w:p w14:paraId="12248F26" w14:textId="77777777" w:rsidR="00BC2322" w:rsidRPr="00F23FA0" w:rsidRDefault="00BC2322" w:rsidP="00981401">
            <w:pPr>
              <w:spacing w:after="0"/>
              <w:ind w:firstLine="0"/>
              <w:jc w:val="center"/>
              <w:rPr>
                <w:sz w:val="18"/>
              </w:rPr>
            </w:pPr>
            <w:r w:rsidRPr="00F23FA0">
              <w:rPr>
                <w:sz w:val="18"/>
              </w:rPr>
              <w:t>20</w:t>
            </w:r>
          </w:p>
        </w:tc>
        <w:tc>
          <w:tcPr>
            <w:tcW w:w="629" w:type="pct"/>
            <w:tcBorders>
              <w:top w:val="single" w:sz="4" w:space="0" w:color="000000"/>
              <w:left w:val="single" w:sz="4" w:space="0" w:color="000000"/>
              <w:bottom w:val="single" w:sz="4" w:space="0" w:color="000000"/>
              <w:right w:val="single" w:sz="4" w:space="0" w:color="000000"/>
            </w:tcBorders>
          </w:tcPr>
          <w:p w14:paraId="1F946A91" w14:textId="77777777" w:rsidR="00BC2322" w:rsidRPr="00F23FA0" w:rsidRDefault="00BC2322" w:rsidP="00981401">
            <w:pPr>
              <w:spacing w:after="0"/>
              <w:ind w:firstLine="0"/>
              <w:jc w:val="center"/>
              <w:rPr>
                <w:sz w:val="18"/>
              </w:rPr>
            </w:pPr>
            <w:r w:rsidRPr="00F23FA0">
              <w:rPr>
                <w:sz w:val="18"/>
              </w:rPr>
              <w:t>20</w:t>
            </w:r>
          </w:p>
        </w:tc>
      </w:tr>
      <w:tr w:rsidR="00BC2322" w:rsidRPr="00F23FA0" w14:paraId="211FA67C" w14:textId="77777777" w:rsidTr="00981401">
        <w:trPr>
          <w:trHeight w:val="189"/>
          <w:jc w:val="center"/>
        </w:trPr>
        <w:tc>
          <w:tcPr>
            <w:tcW w:w="5000" w:type="pct"/>
            <w:gridSpan w:val="6"/>
            <w:shd w:val="clear" w:color="auto" w:fill="D9D9D9"/>
            <w:vAlign w:val="center"/>
          </w:tcPr>
          <w:p w14:paraId="074FF2BB" w14:textId="77777777" w:rsidR="00BC2322" w:rsidRPr="00F23FA0" w:rsidRDefault="00BC2322" w:rsidP="00C70875">
            <w:pPr>
              <w:spacing w:after="0"/>
              <w:ind w:firstLine="0"/>
              <w:jc w:val="center"/>
              <w:rPr>
                <w:sz w:val="18"/>
                <w:szCs w:val="18"/>
              </w:rPr>
            </w:pPr>
            <w:r w:rsidRPr="00F23FA0">
              <w:rPr>
                <w:sz w:val="18"/>
                <w:szCs w:val="18"/>
                <w:lang w:eastAsia="lv-LV"/>
              </w:rPr>
              <w:t>Izsludināto konkursu skaits (uz brīvajām frekvencēm)</w:t>
            </w:r>
          </w:p>
        </w:tc>
      </w:tr>
      <w:tr w:rsidR="00BC2322" w:rsidRPr="00F23FA0" w14:paraId="5FFB8DBC" w14:textId="77777777" w:rsidTr="00981401">
        <w:trPr>
          <w:jc w:val="center"/>
        </w:trPr>
        <w:tc>
          <w:tcPr>
            <w:tcW w:w="1871" w:type="pct"/>
          </w:tcPr>
          <w:p w14:paraId="56429F83" w14:textId="77777777" w:rsidR="00BC2322" w:rsidRPr="00F23FA0" w:rsidRDefault="00BC2322" w:rsidP="00981401">
            <w:pPr>
              <w:spacing w:after="0"/>
              <w:ind w:firstLine="0"/>
              <w:rPr>
                <w:sz w:val="18"/>
              </w:rPr>
            </w:pPr>
            <w:r w:rsidRPr="00F23FA0">
              <w:rPr>
                <w:sz w:val="18"/>
              </w:rPr>
              <w:t>Izsludinātie konkursi uz brīvajām frekvencēm (skaits)</w:t>
            </w:r>
          </w:p>
        </w:tc>
        <w:tc>
          <w:tcPr>
            <w:tcW w:w="625" w:type="pct"/>
          </w:tcPr>
          <w:p w14:paraId="54EE54D5" w14:textId="77777777" w:rsidR="00BC2322" w:rsidRPr="00F23FA0" w:rsidRDefault="00BC2322" w:rsidP="00981401">
            <w:pPr>
              <w:spacing w:after="0"/>
              <w:ind w:firstLine="0"/>
              <w:jc w:val="center"/>
              <w:rPr>
                <w:sz w:val="18"/>
              </w:rPr>
            </w:pPr>
            <w:r w:rsidRPr="00F23FA0">
              <w:rPr>
                <w:sz w:val="18"/>
              </w:rPr>
              <w:t>9</w:t>
            </w:r>
          </w:p>
        </w:tc>
        <w:tc>
          <w:tcPr>
            <w:tcW w:w="625" w:type="pct"/>
          </w:tcPr>
          <w:p w14:paraId="56394CF7" w14:textId="77777777" w:rsidR="00BC2322" w:rsidRPr="00F23FA0" w:rsidRDefault="00BC2322" w:rsidP="00981401">
            <w:pPr>
              <w:spacing w:after="0"/>
              <w:ind w:firstLine="0"/>
              <w:jc w:val="center"/>
              <w:rPr>
                <w:sz w:val="18"/>
              </w:rPr>
            </w:pPr>
            <w:r w:rsidRPr="00F23FA0">
              <w:rPr>
                <w:sz w:val="18"/>
              </w:rPr>
              <w:t>10</w:t>
            </w:r>
          </w:p>
        </w:tc>
        <w:tc>
          <w:tcPr>
            <w:tcW w:w="625" w:type="pct"/>
          </w:tcPr>
          <w:p w14:paraId="6F4A748C" w14:textId="77777777" w:rsidR="00BC2322" w:rsidRPr="00F23FA0" w:rsidRDefault="00BC2322" w:rsidP="00981401">
            <w:pPr>
              <w:spacing w:after="0"/>
              <w:ind w:firstLine="0"/>
              <w:jc w:val="center"/>
              <w:rPr>
                <w:sz w:val="18"/>
              </w:rPr>
            </w:pPr>
            <w:r w:rsidRPr="00F23FA0">
              <w:rPr>
                <w:sz w:val="18"/>
              </w:rPr>
              <w:t>5</w:t>
            </w:r>
          </w:p>
        </w:tc>
        <w:tc>
          <w:tcPr>
            <w:tcW w:w="625" w:type="pct"/>
          </w:tcPr>
          <w:p w14:paraId="16661061" w14:textId="77777777" w:rsidR="00BC2322" w:rsidRPr="00F23FA0" w:rsidRDefault="00BC2322" w:rsidP="00981401">
            <w:pPr>
              <w:spacing w:after="0"/>
              <w:ind w:firstLine="0"/>
              <w:jc w:val="center"/>
              <w:rPr>
                <w:sz w:val="18"/>
              </w:rPr>
            </w:pPr>
            <w:r w:rsidRPr="00F23FA0">
              <w:rPr>
                <w:sz w:val="18"/>
              </w:rPr>
              <w:t>5</w:t>
            </w:r>
          </w:p>
        </w:tc>
        <w:tc>
          <w:tcPr>
            <w:tcW w:w="629" w:type="pct"/>
          </w:tcPr>
          <w:p w14:paraId="648F13E8" w14:textId="77777777" w:rsidR="00BC2322" w:rsidRPr="00F23FA0" w:rsidRDefault="00BC2322" w:rsidP="00981401">
            <w:pPr>
              <w:spacing w:after="0"/>
              <w:ind w:firstLine="0"/>
              <w:jc w:val="center"/>
              <w:rPr>
                <w:sz w:val="18"/>
              </w:rPr>
            </w:pPr>
            <w:r w:rsidRPr="00F23FA0">
              <w:rPr>
                <w:sz w:val="18"/>
              </w:rPr>
              <w:t>5</w:t>
            </w:r>
          </w:p>
        </w:tc>
      </w:tr>
      <w:tr w:rsidR="00BC2322" w:rsidRPr="00F23FA0" w14:paraId="5A5A86A3" w14:textId="77777777" w:rsidTr="00981401">
        <w:trPr>
          <w:jc w:val="center"/>
        </w:trPr>
        <w:tc>
          <w:tcPr>
            <w:tcW w:w="5000" w:type="pct"/>
            <w:gridSpan w:val="6"/>
            <w:shd w:val="clear" w:color="auto" w:fill="D9D9D9"/>
          </w:tcPr>
          <w:p w14:paraId="5079590F" w14:textId="77777777" w:rsidR="00BC2322" w:rsidRPr="00F23FA0" w:rsidRDefault="00BC2322" w:rsidP="00981401">
            <w:pPr>
              <w:spacing w:after="0"/>
              <w:ind w:firstLine="0"/>
              <w:jc w:val="center"/>
              <w:rPr>
                <w:sz w:val="18"/>
              </w:rPr>
            </w:pPr>
            <w:r w:rsidRPr="00F23FA0">
              <w:rPr>
                <w:sz w:val="18"/>
                <w:szCs w:val="18"/>
                <w:lang w:eastAsia="lv-LV"/>
              </w:rPr>
              <w:t xml:space="preserve">Monitoringa departamenta analizēto </w:t>
            </w:r>
            <w:proofErr w:type="spellStart"/>
            <w:r w:rsidRPr="00F23FA0">
              <w:rPr>
                <w:sz w:val="18"/>
                <w:szCs w:val="18"/>
                <w:lang w:eastAsia="lv-LV"/>
              </w:rPr>
              <w:t>raidstundu</w:t>
            </w:r>
            <w:proofErr w:type="spellEnd"/>
            <w:r w:rsidRPr="00F23FA0">
              <w:rPr>
                <w:sz w:val="18"/>
                <w:szCs w:val="18"/>
                <w:lang w:eastAsia="lv-LV"/>
              </w:rPr>
              <w:t xml:space="preserve"> skaits un piemēroto administratīvo sodu skaits par konstatētiem pārkāpumiem</w:t>
            </w:r>
          </w:p>
        </w:tc>
      </w:tr>
      <w:tr w:rsidR="00BC2322" w:rsidRPr="00F23FA0" w14:paraId="754A977B" w14:textId="77777777" w:rsidTr="00981401">
        <w:trPr>
          <w:jc w:val="center"/>
        </w:trPr>
        <w:tc>
          <w:tcPr>
            <w:tcW w:w="1871" w:type="pct"/>
          </w:tcPr>
          <w:p w14:paraId="5DEC1486" w14:textId="77777777" w:rsidR="00BC2322" w:rsidRPr="00F23FA0" w:rsidRDefault="00BC2322" w:rsidP="00981401">
            <w:pPr>
              <w:spacing w:after="0"/>
              <w:ind w:firstLine="0"/>
              <w:rPr>
                <w:sz w:val="18"/>
              </w:rPr>
            </w:pPr>
            <w:r w:rsidRPr="00F23FA0">
              <w:rPr>
                <w:sz w:val="18"/>
              </w:rPr>
              <w:t xml:space="preserve">Analizētās </w:t>
            </w:r>
            <w:proofErr w:type="spellStart"/>
            <w:r w:rsidRPr="00F23FA0">
              <w:rPr>
                <w:sz w:val="18"/>
              </w:rPr>
              <w:t>raidstundas</w:t>
            </w:r>
            <w:proofErr w:type="spellEnd"/>
            <w:r w:rsidRPr="00F23FA0">
              <w:rPr>
                <w:sz w:val="18"/>
              </w:rPr>
              <w:t xml:space="preserve"> televīzijas programmās (skaits)</w:t>
            </w:r>
          </w:p>
        </w:tc>
        <w:tc>
          <w:tcPr>
            <w:tcW w:w="625" w:type="pct"/>
          </w:tcPr>
          <w:p w14:paraId="44DC3571" w14:textId="77777777" w:rsidR="00BC2322" w:rsidRPr="00F23FA0" w:rsidRDefault="00BC2322" w:rsidP="00981401">
            <w:pPr>
              <w:spacing w:after="0"/>
              <w:ind w:firstLine="0"/>
              <w:jc w:val="center"/>
              <w:rPr>
                <w:sz w:val="18"/>
              </w:rPr>
            </w:pPr>
            <w:r w:rsidRPr="00F23FA0">
              <w:rPr>
                <w:sz w:val="18"/>
              </w:rPr>
              <w:t>10 356</w:t>
            </w:r>
          </w:p>
        </w:tc>
        <w:tc>
          <w:tcPr>
            <w:tcW w:w="625" w:type="pct"/>
          </w:tcPr>
          <w:p w14:paraId="4EFB04F2" w14:textId="77777777" w:rsidR="00BC2322" w:rsidRPr="00F23FA0" w:rsidRDefault="00BC2322" w:rsidP="00981401">
            <w:pPr>
              <w:spacing w:after="0"/>
              <w:ind w:firstLine="0"/>
              <w:jc w:val="center"/>
              <w:rPr>
                <w:sz w:val="18"/>
              </w:rPr>
            </w:pPr>
            <w:r w:rsidRPr="00F23FA0">
              <w:rPr>
                <w:sz w:val="18"/>
              </w:rPr>
              <w:t>5 000</w:t>
            </w:r>
          </w:p>
        </w:tc>
        <w:tc>
          <w:tcPr>
            <w:tcW w:w="625" w:type="pct"/>
          </w:tcPr>
          <w:p w14:paraId="0EF98A0A" w14:textId="77777777" w:rsidR="00BC2322" w:rsidRPr="00F23FA0" w:rsidRDefault="00BC2322" w:rsidP="00981401">
            <w:pPr>
              <w:spacing w:after="0"/>
              <w:ind w:firstLine="0"/>
              <w:jc w:val="center"/>
              <w:rPr>
                <w:sz w:val="18"/>
              </w:rPr>
            </w:pPr>
            <w:r w:rsidRPr="00F23FA0">
              <w:rPr>
                <w:sz w:val="18"/>
              </w:rPr>
              <w:t>8 000</w:t>
            </w:r>
          </w:p>
        </w:tc>
        <w:tc>
          <w:tcPr>
            <w:tcW w:w="625" w:type="pct"/>
          </w:tcPr>
          <w:p w14:paraId="1631581C" w14:textId="77777777" w:rsidR="00BC2322" w:rsidRPr="00F23FA0" w:rsidRDefault="00BC2322" w:rsidP="00981401">
            <w:pPr>
              <w:spacing w:after="0"/>
              <w:ind w:firstLine="0"/>
              <w:jc w:val="center"/>
              <w:rPr>
                <w:sz w:val="18"/>
              </w:rPr>
            </w:pPr>
            <w:r w:rsidRPr="00F23FA0">
              <w:rPr>
                <w:sz w:val="18"/>
              </w:rPr>
              <w:t>8 000</w:t>
            </w:r>
          </w:p>
        </w:tc>
        <w:tc>
          <w:tcPr>
            <w:tcW w:w="629" w:type="pct"/>
          </w:tcPr>
          <w:p w14:paraId="7E0DDFAB" w14:textId="77777777" w:rsidR="00BC2322" w:rsidRPr="00F23FA0" w:rsidRDefault="00BC2322" w:rsidP="00981401">
            <w:pPr>
              <w:spacing w:after="0"/>
              <w:ind w:firstLine="0"/>
              <w:jc w:val="center"/>
              <w:rPr>
                <w:sz w:val="18"/>
              </w:rPr>
            </w:pPr>
            <w:r w:rsidRPr="00F23FA0">
              <w:rPr>
                <w:sz w:val="18"/>
              </w:rPr>
              <w:t>8 000</w:t>
            </w:r>
          </w:p>
        </w:tc>
      </w:tr>
      <w:tr w:rsidR="00BC2322" w:rsidRPr="00F23FA0" w14:paraId="65C4796C" w14:textId="77777777" w:rsidTr="00981401">
        <w:trPr>
          <w:jc w:val="center"/>
        </w:trPr>
        <w:tc>
          <w:tcPr>
            <w:tcW w:w="1871" w:type="pct"/>
          </w:tcPr>
          <w:p w14:paraId="49A24D55" w14:textId="77777777" w:rsidR="00BC2322" w:rsidRPr="00F23FA0" w:rsidRDefault="00BC2322" w:rsidP="00981401">
            <w:pPr>
              <w:spacing w:after="0"/>
              <w:ind w:firstLine="0"/>
              <w:rPr>
                <w:sz w:val="18"/>
              </w:rPr>
            </w:pPr>
            <w:r w:rsidRPr="00F23FA0">
              <w:rPr>
                <w:sz w:val="18"/>
              </w:rPr>
              <w:t xml:space="preserve">Analizētās </w:t>
            </w:r>
            <w:proofErr w:type="spellStart"/>
            <w:r w:rsidRPr="00F23FA0">
              <w:rPr>
                <w:sz w:val="18"/>
              </w:rPr>
              <w:t>raidstundas</w:t>
            </w:r>
            <w:proofErr w:type="spellEnd"/>
            <w:r w:rsidRPr="00F23FA0">
              <w:rPr>
                <w:sz w:val="18"/>
              </w:rPr>
              <w:t xml:space="preserve"> radio programmās (skaits)</w:t>
            </w:r>
          </w:p>
        </w:tc>
        <w:tc>
          <w:tcPr>
            <w:tcW w:w="625" w:type="pct"/>
          </w:tcPr>
          <w:p w14:paraId="727D9543" w14:textId="77777777" w:rsidR="00BC2322" w:rsidRPr="00F23FA0" w:rsidRDefault="00BC2322" w:rsidP="00981401">
            <w:pPr>
              <w:spacing w:after="0"/>
              <w:ind w:firstLine="0"/>
              <w:jc w:val="center"/>
              <w:rPr>
                <w:sz w:val="18"/>
              </w:rPr>
            </w:pPr>
            <w:r w:rsidRPr="00F23FA0">
              <w:rPr>
                <w:sz w:val="18"/>
              </w:rPr>
              <w:t>6 664</w:t>
            </w:r>
          </w:p>
        </w:tc>
        <w:tc>
          <w:tcPr>
            <w:tcW w:w="625" w:type="pct"/>
          </w:tcPr>
          <w:p w14:paraId="56D40DF2" w14:textId="77777777" w:rsidR="00BC2322" w:rsidRPr="00F23FA0" w:rsidRDefault="00BC2322" w:rsidP="00981401">
            <w:pPr>
              <w:spacing w:after="0"/>
              <w:ind w:firstLine="0"/>
              <w:jc w:val="center"/>
              <w:rPr>
                <w:sz w:val="18"/>
              </w:rPr>
            </w:pPr>
            <w:r w:rsidRPr="00F23FA0">
              <w:rPr>
                <w:sz w:val="18"/>
              </w:rPr>
              <w:t>3 500</w:t>
            </w:r>
          </w:p>
        </w:tc>
        <w:tc>
          <w:tcPr>
            <w:tcW w:w="625" w:type="pct"/>
          </w:tcPr>
          <w:p w14:paraId="2027D841" w14:textId="77777777" w:rsidR="00BC2322" w:rsidRPr="00F23FA0" w:rsidRDefault="00BC2322" w:rsidP="00981401">
            <w:pPr>
              <w:spacing w:after="0"/>
              <w:ind w:firstLine="0"/>
              <w:jc w:val="center"/>
              <w:rPr>
                <w:sz w:val="18"/>
              </w:rPr>
            </w:pPr>
            <w:r w:rsidRPr="00F23FA0">
              <w:rPr>
                <w:sz w:val="18"/>
              </w:rPr>
              <w:t>6 000</w:t>
            </w:r>
          </w:p>
        </w:tc>
        <w:tc>
          <w:tcPr>
            <w:tcW w:w="625" w:type="pct"/>
          </w:tcPr>
          <w:p w14:paraId="339FF933" w14:textId="77777777" w:rsidR="00BC2322" w:rsidRPr="00F23FA0" w:rsidRDefault="00BC2322" w:rsidP="00981401">
            <w:pPr>
              <w:spacing w:after="0"/>
              <w:ind w:firstLine="0"/>
              <w:jc w:val="center"/>
              <w:rPr>
                <w:sz w:val="18"/>
              </w:rPr>
            </w:pPr>
            <w:r w:rsidRPr="00F23FA0">
              <w:rPr>
                <w:sz w:val="18"/>
              </w:rPr>
              <w:t>6 000</w:t>
            </w:r>
          </w:p>
        </w:tc>
        <w:tc>
          <w:tcPr>
            <w:tcW w:w="629" w:type="pct"/>
          </w:tcPr>
          <w:p w14:paraId="1B27ED3A" w14:textId="77777777" w:rsidR="00BC2322" w:rsidRPr="00F23FA0" w:rsidRDefault="00BC2322" w:rsidP="00981401">
            <w:pPr>
              <w:spacing w:after="0"/>
              <w:ind w:firstLine="0"/>
              <w:jc w:val="center"/>
              <w:rPr>
                <w:sz w:val="18"/>
              </w:rPr>
            </w:pPr>
            <w:r w:rsidRPr="00F23FA0">
              <w:rPr>
                <w:sz w:val="18"/>
              </w:rPr>
              <w:t>6 000</w:t>
            </w:r>
          </w:p>
        </w:tc>
      </w:tr>
      <w:tr w:rsidR="00BC2322" w:rsidRPr="00F23FA0" w14:paraId="677166FD" w14:textId="77777777" w:rsidTr="00981401">
        <w:trPr>
          <w:jc w:val="center"/>
        </w:trPr>
        <w:tc>
          <w:tcPr>
            <w:tcW w:w="1871" w:type="pct"/>
          </w:tcPr>
          <w:p w14:paraId="3D731CA5" w14:textId="77777777" w:rsidR="00BC2322" w:rsidRPr="00F23FA0" w:rsidRDefault="00BC2322" w:rsidP="00981401">
            <w:pPr>
              <w:spacing w:after="0"/>
              <w:ind w:firstLine="0"/>
              <w:rPr>
                <w:iCs/>
                <w:sz w:val="18"/>
              </w:rPr>
            </w:pPr>
            <w:r w:rsidRPr="00F23FA0">
              <w:rPr>
                <w:rFonts w:eastAsia="Calibri"/>
                <w:iCs/>
                <w:sz w:val="18"/>
              </w:rPr>
              <w:t>NEPLP izveidotās instrukcijas un vadlīnijas par elektronisko plašsaziņas līdzekļu  nozari regulējošo normatīvo aktu piemērošanu (skaits)</w:t>
            </w:r>
          </w:p>
        </w:tc>
        <w:tc>
          <w:tcPr>
            <w:tcW w:w="625" w:type="pct"/>
          </w:tcPr>
          <w:p w14:paraId="041EBBD0" w14:textId="77777777" w:rsidR="00BC2322" w:rsidRPr="00F23FA0" w:rsidRDefault="00BC2322" w:rsidP="00981401">
            <w:pPr>
              <w:spacing w:after="0"/>
              <w:ind w:firstLine="0"/>
              <w:jc w:val="center"/>
              <w:rPr>
                <w:sz w:val="18"/>
              </w:rPr>
            </w:pPr>
            <w:r w:rsidRPr="00F23FA0">
              <w:rPr>
                <w:sz w:val="18"/>
              </w:rPr>
              <w:t>2</w:t>
            </w:r>
          </w:p>
        </w:tc>
        <w:tc>
          <w:tcPr>
            <w:tcW w:w="625" w:type="pct"/>
          </w:tcPr>
          <w:p w14:paraId="2A17D42F" w14:textId="77777777" w:rsidR="00BC2322" w:rsidRPr="00F23FA0" w:rsidRDefault="00BC2322" w:rsidP="00981401">
            <w:pPr>
              <w:spacing w:after="0"/>
              <w:ind w:firstLine="0"/>
              <w:jc w:val="center"/>
              <w:rPr>
                <w:sz w:val="18"/>
              </w:rPr>
            </w:pPr>
            <w:r w:rsidRPr="00F23FA0">
              <w:rPr>
                <w:sz w:val="18"/>
              </w:rPr>
              <w:t>4</w:t>
            </w:r>
          </w:p>
        </w:tc>
        <w:tc>
          <w:tcPr>
            <w:tcW w:w="625" w:type="pct"/>
          </w:tcPr>
          <w:p w14:paraId="6F33DCB3" w14:textId="77777777" w:rsidR="00BC2322" w:rsidRPr="00F23FA0" w:rsidRDefault="00BC2322" w:rsidP="00981401">
            <w:pPr>
              <w:spacing w:after="0"/>
              <w:ind w:firstLine="0"/>
              <w:jc w:val="center"/>
              <w:rPr>
                <w:sz w:val="18"/>
              </w:rPr>
            </w:pPr>
            <w:r w:rsidRPr="00F23FA0">
              <w:rPr>
                <w:sz w:val="18"/>
              </w:rPr>
              <w:t>3</w:t>
            </w:r>
          </w:p>
        </w:tc>
        <w:tc>
          <w:tcPr>
            <w:tcW w:w="625" w:type="pct"/>
          </w:tcPr>
          <w:p w14:paraId="33A69FC3" w14:textId="77777777" w:rsidR="00BC2322" w:rsidRPr="00F23FA0" w:rsidRDefault="00BC2322" w:rsidP="00981401">
            <w:pPr>
              <w:spacing w:after="0"/>
              <w:ind w:firstLine="0"/>
              <w:jc w:val="center"/>
              <w:rPr>
                <w:sz w:val="18"/>
              </w:rPr>
            </w:pPr>
            <w:r w:rsidRPr="00F23FA0">
              <w:rPr>
                <w:sz w:val="18"/>
              </w:rPr>
              <w:t>3</w:t>
            </w:r>
          </w:p>
        </w:tc>
        <w:tc>
          <w:tcPr>
            <w:tcW w:w="629" w:type="pct"/>
          </w:tcPr>
          <w:p w14:paraId="1A4BC280" w14:textId="77777777" w:rsidR="00BC2322" w:rsidRPr="00F23FA0" w:rsidRDefault="00BC2322" w:rsidP="00981401">
            <w:pPr>
              <w:spacing w:after="0"/>
              <w:ind w:firstLine="0"/>
              <w:jc w:val="center"/>
              <w:rPr>
                <w:sz w:val="18"/>
              </w:rPr>
            </w:pPr>
            <w:r w:rsidRPr="00F23FA0">
              <w:rPr>
                <w:sz w:val="18"/>
              </w:rPr>
              <w:t>3</w:t>
            </w:r>
          </w:p>
        </w:tc>
      </w:tr>
      <w:tr w:rsidR="00BC2322" w:rsidRPr="00F23FA0" w14:paraId="729F2A9B" w14:textId="77777777" w:rsidTr="00981401">
        <w:trPr>
          <w:jc w:val="center"/>
        </w:trPr>
        <w:tc>
          <w:tcPr>
            <w:tcW w:w="1871" w:type="pct"/>
          </w:tcPr>
          <w:p w14:paraId="0488E47C" w14:textId="77777777" w:rsidR="00BC2322" w:rsidRPr="00F23FA0" w:rsidRDefault="00BC2322" w:rsidP="00981401">
            <w:pPr>
              <w:spacing w:after="0"/>
              <w:ind w:firstLine="0"/>
              <w:rPr>
                <w:sz w:val="18"/>
              </w:rPr>
            </w:pPr>
            <w:r w:rsidRPr="00F23FA0">
              <w:rPr>
                <w:sz w:val="18"/>
              </w:rPr>
              <w:t>Reklāmas pārkāpuma lietas</w:t>
            </w:r>
            <w:r>
              <w:rPr>
                <w:sz w:val="18"/>
              </w:rPr>
              <w:t xml:space="preserve"> (skaits)</w:t>
            </w:r>
          </w:p>
        </w:tc>
        <w:tc>
          <w:tcPr>
            <w:tcW w:w="625" w:type="pct"/>
          </w:tcPr>
          <w:p w14:paraId="12B22418" w14:textId="77777777" w:rsidR="00BC2322" w:rsidRPr="00F23FA0" w:rsidRDefault="00BC2322" w:rsidP="00981401">
            <w:pPr>
              <w:spacing w:after="0"/>
              <w:ind w:firstLine="0"/>
              <w:jc w:val="center"/>
              <w:rPr>
                <w:sz w:val="18"/>
              </w:rPr>
            </w:pPr>
            <w:r w:rsidRPr="00F23FA0">
              <w:rPr>
                <w:sz w:val="18"/>
              </w:rPr>
              <w:t>3</w:t>
            </w:r>
          </w:p>
        </w:tc>
        <w:tc>
          <w:tcPr>
            <w:tcW w:w="625" w:type="pct"/>
          </w:tcPr>
          <w:p w14:paraId="571F654A" w14:textId="77777777" w:rsidR="00BC2322" w:rsidRPr="00F23FA0" w:rsidRDefault="00BC2322" w:rsidP="00981401">
            <w:pPr>
              <w:spacing w:after="0"/>
              <w:ind w:firstLine="0"/>
              <w:jc w:val="center"/>
              <w:rPr>
                <w:sz w:val="18"/>
              </w:rPr>
            </w:pPr>
            <w:r w:rsidRPr="00F23FA0">
              <w:rPr>
                <w:sz w:val="18"/>
              </w:rPr>
              <w:t>1</w:t>
            </w:r>
          </w:p>
        </w:tc>
        <w:tc>
          <w:tcPr>
            <w:tcW w:w="625" w:type="pct"/>
          </w:tcPr>
          <w:p w14:paraId="6A7DA70A" w14:textId="77777777" w:rsidR="00BC2322" w:rsidRPr="00F23FA0" w:rsidRDefault="00BC2322" w:rsidP="00981401">
            <w:pPr>
              <w:spacing w:after="0"/>
              <w:ind w:firstLine="0"/>
              <w:jc w:val="center"/>
              <w:rPr>
                <w:sz w:val="18"/>
              </w:rPr>
            </w:pPr>
            <w:r w:rsidRPr="00F23FA0">
              <w:rPr>
                <w:sz w:val="18"/>
              </w:rPr>
              <w:t>3</w:t>
            </w:r>
          </w:p>
        </w:tc>
        <w:tc>
          <w:tcPr>
            <w:tcW w:w="625" w:type="pct"/>
          </w:tcPr>
          <w:p w14:paraId="717E1EB2" w14:textId="77777777" w:rsidR="00BC2322" w:rsidRPr="00F23FA0" w:rsidRDefault="00BC2322" w:rsidP="00981401">
            <w:pPr>
              <w:spacing w:after="0"/>
              <w:ind w:firstLine="0"/>
              <w:jc w:val="center"/>
              <w:rPr>
                <w:sz w:val="18"/>
              </w:rPr>
            </w:pPr>
            <w:r w:rsidRPr="00F23FA0">
              <w:rPr>
                <w:sz w:val="18"/>
              </w:rPr>
              <w:t>3</w:t>
            </w:r>
          </w:p>
        </w:tc>
        <w:tc>
          <w:tcPr>
            <w:tcW w:w="629" w:type="pct"/>
          </w:tcPr>
          <w:p w14:paraId="0E6C7A5E" w14:textId="77777777" w:rsidR="00BC2322" w:rsidRPr="00F23FA0" w:rsidRDefault="00BC2322" w:rsidP="00981401">
            <w:pPr>
              <w:spacing w:after="0"/>
              <w:ind w:firstLine="0"/>
              <w:jc w:val="center"/>
              <w:rPr>
                <w:sz w:val="18"/>
              </w:rPr>
            </w:pPr>
            <w:r w:rsidRPr="00F23FA0">
              <w:rPr>
                <w:sz w:val="18"/>
              </w:rPr>
              <w:t>3</w:t>
            </w:r>
          </w:p>
        </w:tc>
      </w:tr>
      <w:tr w:rsidR="00BC2322" w:rsidRPr="00F23FA0" w14:paraId="2F8917C8" w14:textId="77777777" w:rsidTr="00981401">
        <w:trPr>
          <w:jc w:val="center"/>
        </w:trPr>
        <w:tc>
          <w:tcPr>
            <w:tcW w:w="5000" w:type="pct"/>
            <w:gridSpan w:val="6"/>
            <w:shd w:val="clear" w:color="auto" w:fill="D9D9D9"/>
          </w:tcPr>
          <w:p w14:paraId="5F3280EE" w14:textId="77777777" w:rsidR="00BC2322" w:rsidRPr="00F23FA0" w:rsidRDefault="00BC2322" w:rsidP="00981401">
            <w:pPr>
              <w:spacing w:after="0"/>
              <w:ind w:firstLine="0"/>
              <w:jc w:val="center"/>
              <w:rPr>
                <w:sz w:val="18"/>
              </w:rPr>
            </w:pPr>
            <w:r w:rsidRPr="00F23FA0">
              <w:rPr>
                <w:sz w:val="18"/>
              </w:rPr>
              <w:t>Monitoringa departamenta veiktās audio un audiovizuālā satura pārbaudes</w:t>
            </w:r>
          </w:p>
        </w:tc>
      </w:tr>
      <w:tr w:rsidR="00BC2322" w:rsidRPr="00F23FA0" w14:paraId="3FECEACE" w14:textId="77777777" w:rsidTr="00981401">
        <w:trPr>
          <w:jc w:val="center"/>
        </w:trPr>
        <w:tc>
          <w:tcPr>
            <w:tcW w:w="1871" w:type="pct"/>
          </w:tcPr>
          <w:p w14:paraId="39622E05" w14:textId="77777777" w:rsidR="00BC2322" w:rsidRPr="00F23FA0" w:rsidRDefault="00BC2322" w:rsidP="00981401">
            <w:pPr>
              <w:spacing w:after="0"/>
              <w:ind w:firstLine="0"/>
              <w:rPr>
                <w:sz w:val="18"/>
              </w:rPr>
            </w:pPr>
            <w:r w:rsidRPr="00F23FA0">
              <w:rPr>
                <w:sz w:val="18"/>
              </w:rPr>
              <w:lastRenderedPageBreak/>
              <w:t>Veiktās audio un audiovizuālās satura pārbaudes (skaits)</w:t>
            </w:r>
          </w:p>
        </w:tc>
        <w:tc>
          <w:tcPr>
            <w:tcW w:w="625" w:type="pct"/>
          </w:tcPr>
          <w:p w14:paraId="068C51E8" w14:textId="77777777" w:rsidR="00BC2322" w:rsidRPr="00F23FA0" w:rsidRDefault="00BC2322" w:rsidP="00981401">
            <w:pPr>
              <w:spacing w:after="0"/>
              <w:ind w:firstLine="0"/>
              <w:jc w:val="center"/>
              <w:rPr>
                <w:sz w:val="18"/>
              </w:rPr>
            </w:pPr>
            <w:r w:rsidRPr="00F23FA0">
              <w:rPr>
                <w:sz w:val="18"/>
              </w:rPr>
              <w:t>129</w:t>
            </w:r>
          </w:p>
        </w:tc>
        <w:tc>
          <w:tcPr>
            <w:tcW w:w="625" w:type="pct"/>
          </w:tcPr>
          <w:p w14:paraId="502EEDD3" w14:textId="77777777" w:rsidR="00BC2322" w:rsidRPr="00F23FA0" w:rsidRDefault="00BC2322" w:rsidP="00981401">
            <w:pPr>
              <w:spacing w:after="0"/>
              <w:ind w:firstLine="0"/>
              <w:jc w:val="center"/>
              <w:rPr>
                <w:sz w:val="18"/>
              </w:rPr>
            </w:pPr>
            <w:r w:rsidRPr="00F23FA0">
              <w:rPr>
                <w:sz w:val="18"/>
              </w:rPr>
              <w:t>140</w:t>
            </w:r>
          </w:p>
        </w:tc>
        <w:tc>
          <w:tcPr>
            <w:tcW w:w="625" w:type="pct"/>
          </w:tcPr>
          <w:p w14:paraId="33668880" w14:textId="77777777" w:rsidR="00BC2322" w:rsidRPr="00F23FA0" w:rsidRDefault="00BC2322" w:rsidP="00981401">
            <w:pPr>
              <w:spacing w:after="0"/>
              <w:ind w:firstLine="0"/>
              <w:jc w:val="center"/>
              <w:rPr>
                <w:sz w:val="18"/>
              </w:rPr>
            </w:pPr>
            <w:r w:rsidRPr="00F23FA0">
              <w:rPr>
                <w:sz w:val="18"/>
              </w:rPr>
              <w:t>125</w:t>
            </w:r>
          </w:p>
        </w:tc>
        <w:tc>
          <w:tcPr>
            <w:tcW w:w="625" w:type="pct"/>
          </w:tcPr>
          <w:p w14:paraId="7F8F6FF6" w14:textId="77777777" w:rsidR="00BC2322" w:rsidRPr="00F23FA0" w:rsidRDefault="00BC2322" w:rsidP="00981401">
            <w:pPr>
              <w:spacing w:after="0"/>
              <w:ind w:firstLine="0"/>
              <w:jc w:val="center"/>
              <w:rPr>
                <w:sz w:val="18"/>
              </w:rPr>
            </w:pPr>
            <w:r w:rsidRPr="00F23FA0">
              <w:rPr>
                <w:sz w:val="18"/>
              </w:rPr>
              <w:t>130</w:t>
            </w:r>
          </w:p>
        </w:tc>
        <w:tc>
          <w:tcPr>
            <w:tcW w:w="629" w:type="pct"/>
          </w:tcPr>
          <w:p w14:paraId="3CC72BED" w14:textId="77777777" w:rsidR="00BC2322" w:rsidRPr="00F23FA0" w:rsidRDefault="00BC2322" w:rsidP="00981401">
            <w:pPr>
              <w:spacing w:after="0"/>
              <w:ind w:firstLine="0"/>
              <w:jc w:val="center"/>
              <w:rPr>
                <w:sz w:val="18"/>
              </w:rPr>
            </w:pPr>
            <w:r w:rsidRPr="00F23FA0">
              <w:rPr>
                <w:sz w:val="18"/>
              </w:rPr>
              <w:t>135</w:t>
            </w:r>
          </w:p>
        </w:tc>
      </w:tr>
      <w:tr w:rsidR="00BC2322" w:rsidRPr="00F23FA0" w14:paraId="26243BC6" w14:textId="77777777" w:rsidTr="00981401">
        <w:trPr>
          <w:jc w:val="center"/>
        </w:trPr>
        <w:tc>
          <w:tcPr>
            <w:tcW w:w="5000" w:type="pct"/>
            <w:gridSpan w:val="6"/>
            <w:shd w:val="clear" w:color="auto" w:fill="D9D9D9"/>
          </w:tcPr>
          <w:p w14:paraId="7EF8B427" w14:textId="77777777" w:rsidR="00BC2322" w:rsidRPr="00F23FA0" w:rsidRDefault="00BC2322" w:rsidP="00981401">
            <w:pPr>
              <w:spacing w:after="0"/>
              <w:ind w:firstLine="0"/>
              <w:jc w:val="center"/>
              <w:rPr>
                <w:sz w:val="18"/>
                <w:szCs w:val="18"/>
              </w:rPr>
            </w:pPr>
            <w:r w:rsidRPr="00F23FA0">
              <w:rPr>
                <w:sz w:val="18"/>
                <w:szCs w:val="18"/>
              </w:rPr>
              <w:t xml:space="preserve">Monitoringa departamenta veiktās </w:t>
            </w:r>
            <w:proofErr w:type="spellStart"/>
            <w:r w:rsidRPr="00F23FA0">
              <w:rPr>
                <w:sz w:val="18"/>
                <w:szCs w:val="18"/>
              </w:rPr>
              <w:t>kabeļoperatoru</w:t>
            </w:r>
            <w:proofErr w:type="spellEnd"/>
            <w:r w:rsidRPr="00F23FA0">
              <w:rPr>
                <w:sz w:val="18"/>
                <w:szCs w:val="18"/>
              </w:rPr>
              <w:t xml:space="preserve"> pārbaudes</w:t>
            </w:r>
          </w:p>
        </w:tc>
      </w:tr>
      <w:tr w:rsidR="00BC2322" w:rsidRPr="00F23FA0" w14:paraId="24348510" w14:textId="77777777" w:rsidTr="00981401">
        <w:trPr>
          <w:jc w:val="center"/>
        </w:trPr>
        <w:tc>
          <w:tcPr>
            <w:tcW w:w="1871" w:type="pct"/>
            <w:shd w:val="clear" w:color="auto" w:fill="FFFFFF"/>
          </w:tcPr>
          <w:p w14:paraId="5715DB4B" w14:textId="77777777" w:rsidR="00BC2322" w:rsidRPr="00F23FA0" w:rsidRDefault="00BC2322" w:rsidP="00981401">
            <w:pPr>
              <w:shd w:val="clear" w:color="auto" w:fill="FFFFFF"/>
              <w:spacing w:after="0"/>
              <w:ind w:firstLine="0"/>
              <w:rPr>
                <w:sz w:val="18"/>
                <w:szCs w:val="18"/>
                <w:lang w:eastAsia="lv-LV"/>
              </w:rPr>
            </w:pPr>
            <w:r w:rsidRPr="00F23FA0">
              <w:rPr>
                <w:sz w:val="18"/>
              </w:rPr>
              <w:t xml:space="preserve">Veiktās </w:t>
            </w:r>
            <w:proofErr w:type="spellStart"/>
            <w:r w:rsidRPr="00F23FA0">
              <w:rPr>
                <w:sz w:val="18"/>
              </w:rPr>
              <w:t>kabeļoperatoru</w:t>
            </w:r>
            <w:proofErr w:type="spellEnd"/>
            <w:r w:rsidRPr="00F23FA0">
              <w:rPr>
                <w:sz w:val="18"/>
              </w:rPr>
              <w:t xml:space="preserve"> pārbaudes (skaits)</w:t>
            </w:r>
          </w:p>
        </w:tc>
        <w:tc>
          <w:tcPr>
            <w:tcW w:w="625" w:type="pct"/>
            <w:shd w:val="clear" w:color="auto" w:fill="FFFFFF"/>
          </w:tcPr>
          <w:p w14:paraId="7C8AA735" w14:textId="77777777" w:rsidR="00BC2322" w:rsidRPr="00F23FA0" w:rsidRDefault="00BC2322" w:rsidP="00981401">
            <w:pPr>
              <w:shd w:val="clear" w:color="auto" w:fill="FFFFFF"/>
              <w:spacing w:after="0"/>
              <w:ind w:firstLine="0"/>
              <w:jc w:val="center"/>
              <w:rPr>
                <w:sz w:val="18"/>
                <w:szCs w:val="18"/>
              </w:rPr>
            </w:pPr>
            <w:r w:rsidRPr="00F23FA0">
              <w:rPr>
                <w:sz w:val="18"/>
                <w:szCs w:val="18"/>
              </w:rPr>
              <w:t>28</w:t>
            </w:r>
          </w:p>
        </w:tc>
        <w:tc>
          <w:tcPr>
            <w:tcW w:w="625" w:type="pct"/>
            <w:shd w:val="clear" w:color="auto" w:fill="FFFFFF"/>
          </w:tcPr>
          <w:p w14:paraId="6E3D89B9" w14:textId="77777777" w:rsidR="00BC2322" w:rsidRPr="00F23FA0" w:rsidRDefault="00BC2322" w:rsidP="00981401">
            <w:pPr>
              <w:shd w:val="clear" w:color="auto" w:fill="FFFFFF"/>
              <w:spacing w:after="0"/>
              <w:ind w:firstLine="0"/>
              <w:jc w:val="center"/>
              <w:rPr>
                <w:sz w:val="18"/>
                <w:szCs w:val="18"/>
              </w:rPr>
            </w:pPr>
            <w:r w:rsidRPr="00F23FA0">
              <w:rPr>
                <w:sz w:val="18"/>
                <w:szCs w:val="18"/>
              </w:rPr>
              <w:t>10</w:t>
            </w:r>
          </w:p>
        </w:tc>
        <w:tc>
          <w:tcPr>
            <w:tcW w:w="625" w:type="pct"/>
            <w:shd w:val="clear" w:color="auto" w:fill="FFFFFF"/>
          </w:tcPr>
          <w:p w14:paraId="49D96695" w14:textId="77777777" w:rsidR="00BC2322" w:rsidRPr="00F23FA0" w:rsidRDefault="00BC2322" w:rsidP="00981401">
            <w:pPr>
              <w:shd w:val="clear" w:color="auto" w:fill="FFFFFF"/>
              <w:spacing w:after="0"/>
              <w:ind w:firstLine="0"/>
              <w:jc w:val="center"/>
              <w:rPr>
                <w:sz w:val="18"/>
                <w:szCs w:val="18"/>
              </w:rPr>
            </w:pPr>
            <w:r w:rsidRPr="00F23FA0">
              <w:rPr>
                <w:sz w:val="18"/>
                <w:szCs w:val="18"/>
              </w:rPr>
              <w:t>-</w:t>
            </w:r>
          </w:p>
        </w:tc>
        <w:tc>
          <w:tcPr>
            <w:tcW w:w="625" w:type="pct"/>
            <w:shd w:val="clear" w:color="auto" w:fill="FFFFFF"/>
          </w:tcPr>
          <w:p w14:paraId="34413D05" w14:textId="77777777" w:rsidR="00BC2322" w:rsidRPr="00F23FA0" w:rsidRDefault="00BC2322" w:rsidP="00981401">
            <w:pPr>
              <w:shd w:val="clear" w:color="auto" w:fill="FFFFFF"/>
              <w:spacing w:after="0"/>
              <w:ind w:firstLine="0"/>
              <w:jc w:val="center"/>
              <w:rPr>
                <w:sz w:val="18"/>
                <w:szCs w:val="18"/>
              </w:rPr>
            </w:pPr>
            <w:r w:rsidRPr="00F23FA0">
              <w:rPr>
                <w:sz w:val="18"/>
                <w:szCs w:val="18"/>
              </w:rPr>
              <w:t>-</w:t>
            </w:r>
          </w:p>
        </w:tc>
        <w:tc>
          <w:tcPr>
            <w:tcW w:w="629" w:type="pct"/>
            <w:shd w:val="clear" w:color="auto" w:fill="FFFFFF"/>
          </w:tcPr>
          <w:p w14:paraId="45CEA8F4" w14:textId="77777777" w:rsidR="00BC2322" w:rsidRPr="00F23FA0" w:rsidRDefault="00BC2322" w:rsidP="00981401">
            <w:pPr>
              <w:shd w:val="clear" w:color="auto" w:fill="FFFFFF"/>
              <w:spacing w:after="0"/>
              <w:ind w:firstLine="0"/>
              <w:jc w:val="center"/>
              <w:rPr>
                <w:sz w:val="18"/>
                <w:szCs w:val="18"/>
              </w:rPr>
            </w:pPr>
            <w:r w:rsidRPr="00F23FA0">
              <w:rPr>
                <w:sz w:val="18"/>
                <w:szCs w:val="18"/>
              </w:rPr>
              <w:t>-</w:t>
            </w:r>
          </w:p>
        </w:tc>
      </w:tr>
      <w:tr w:rsidR="00BC2322" w:rsidRPr="00F23FA0" w14:paraId="29410B6D" w14:textId="77777777" w:rsidTr="00981401">
        <w:trPr>
          <w:jc w:val="center"/>
        </w:trPr>
        <w:tc>
          <w:tcPr>
            <w:tcW w:w="1871" w:type="pct"/>
            <w:shd w:val="clear" w:color="auto" w:fill="FFFFFF"/>
          </w:tcPr>
          <w:p w14:paraId="0DE18A49" w14:textId="77777777" w:rsidR="00BC2322" w:rsidRPr="00F23FA0" w:rsidRDefault="00BC2322" w:rsidP="00981401">
            <w:pPr>
              <w:shd w:val="clear" w:color="auto" w:fill="FFFFFF"/>
              <w:spacing w:after="0"/>
              <w:ind w:firstLine="0"/>
              <w:rPr>
                <w:sz w:val="18"/>
              </w:rPr>
            </w:pPr>
            <w:r w:rsidRPr="00F23FA0">
              <w:rPr>
                <w:sz w:val="18"/>
              </w:rPr>
              <w:t>Veiktās programmu izplatīšanas pakalpojumu sniedzēju pārbaudes (skaits)</w:t>
            </w:r>
          </w:p>
        </w:tc>
        <w:tc>
          <w:tcPr>
            <w:tcW w:w="625" w:type="pct"/>
            <w:shd w:val="clear" w:color="auto" w:fill="FFFFFF"/>
          </w:tcPr>
          <w:p w14:paraId="2082D356" w14:textId="77777777" w:rsidR="00BC2322" w:rsidRPr="00F23FA0" w:rsidRDefault="00BC2322" w:rsidP="00981401">
            <w:pPr>
              <w:shd w:val="clear" w:color="auto" w:fill="FFFFFF"/>
              <w:spacing w:after="0"/>
              <w:ind w:firstLine="0"/>
              <w:jc w:val="center"/>
              <w:rPr>
                <w:sz w:val="18"/>
                <w:szCs w:val="18"/>
              </w:rPr>
            </w:pPr>
            <w:r w:rsidRPr="00F23FA0">
              <w:rPr>
                <w:sz w:val="18"/>
                <w:szCs w:val="18"/>
              </w:rPr>
              <w:t>-</w:t>
            </w:r>
          </w:p>
        </w:tc>
        <w:tc>
          <w:tcPr>
            <w:tcW w:w="625" w:type="pct"/>
            <w:shd w:val="clear" w:color="auto" w:fill="FFFFFF"/>
          </w:tcPr>
          <w:p w14:paraId="55F2424A" w14:textId="77777777" w:rsidR="00BC2322" w:rsidRPr="00F23FA0" w:rsidRDefault="00BC2322" w:rsidP="00981401">
            <w:pPr>
              <w:shd w:val="clear" w:color="auto" w:fill="FFFFFF"/>
              <w:spacing w:after="0"/>
              <w:ind w:firstLine="0"/>
              <w:jc w:val="center"/>
              <w:rPr>
                <w:sz w:val="18"/>
                <w:szCs w:val="18"/>
              </w:rPr>
            </w:pPr>
            <w:r w:rsidRPr="00F23FA0">
              <w:rPr>
                <w:sz w:val="18"/>
                <w:szCs w:val="18"/>
              </w:rPr>
              <w:t>-</w:t>
            </w:r>
          </w:p>
        </w:tc>
        <w:tc>
          <w:tcPr>
            <w:tcW w:w="625" w:type="pct"/>
            <w:shd w:val="clear" w:color="auto" w:fill="FFFFFF"/>
          </w:tcPr>
          <w:p w14:paraId="49E5E5A0" w14:textId="77777777" w:rsidR="00BC2322" w:rsidRPr="00F23FA0" w:rsidRDefault="00BC2322" w:rsidP="00981401">
            <w:pPr>
              <w:shd w:val="clear" w:color="auto" w:fill="FFFFFF"/>
              <w:spacing w:after="0"/>
              <w:ind w:firstLine="0"/>
              <w:jc w:val="center"/>
              <w:rPr>
                <w:sz w:val="18"/>
                <w:szCs w:val="18"/>
              </w:rPr>
            </w:pPr>
            <w:r w:rsidRPr="00F23FA0">
              <w:rPr>
                <w:sz w:val="18"/>
                <w:szCs w:val="18"/>
              </w:rPr>
              <w:t>25</w:t>
            </w:r>
          </w:p>
        </w:tc>
        <w:tc>
          <w:tcPr>
            <w:tcW w:w="625" w:type="pct"/>
            <w:shd w:val="clear" w:color="auto" w:fill="FFFFFF"/>
          </w:tcPr>
          <w:p w14:paraId="13A715AD" w14:textId="77777777" w:rsidR="00BC2322" w:rsidRPr="00F23FA0" w:rsidRDefault="00BC2322" w:rsidP="00981401">
            <w:pPr>
              <w:shd w:val="clear" w:color="auto" w:fill="FFFFFF"/>
              <w:spacing w:after="0"/>
              <w:ind w:firstLine="0"/>
              <w:jc w:val="center"/>
              <w:rPr>
                <w:sz w:val="18"/>
                <w:szCs w:val="18"/>
              </w:rPr>
            </w:pPr>
            <w:r w:rsidRPr="00F23FA0">
              <w:rPr>
                <w:sz w:val="18"/>
                <w:szCs w:val="18"/>
              </w:rPr>
              <w:t>25</w:t>
            </w:r>
          </w:p>
        </w:tc>
        <w:tc>
          <w:tcPr>
            <w:tcW w:w="629" w:type="pct"/>
            <w:shd w:val="clear" w:color="auto" w:fill="FFFFFF"/>
          </w:tcPr>
          <w:p w14:paraId="0BF74C91" w14:textId="77777777" w:rsidR="00BC2322" w:rsidRPr="00F23FA0" w:rsidRDefault="00BC2322" w:rsidP="00981401">
            <w:pPr>
              <w:shd w:val="clear" w:color="auto" w:fill="FFFFFF"/>
              <w:spacing w:after="0"/>
              <w:ind w:firstLine="0"/>
              <w:jc w:val="center"/>
              <w:rPr>
                <w:sz w:val="18"/>
                <w:szCs w:val="18"/>
              </w:rPr>
            </w:pPr>
            <w:r w:rsidRPr="00F23FA0">
              <w:rPr>
                <w:sz w:val="18"/>
                <w:szCs w:val="18"/>
              </w:rPr>
              <w:t>25</w:t>
            </w:r>
          </w:p>
        </w:tc>
      </w:tr>
      <w:tr w:rsidR="00BC2322" w:rsidRPr="00F23FA0" w14:paraId="1CF28773" w14:textId="77777777" w:rsidTr="00981401">
        <w:trPr>
          <w:jc w:val="center"/>
        </w:trPr>
        <w:tc>
          <w:tcPr>
            <w:tcW w:w="1871" w:type="pct"/>
            <w:shd w:val="clear" w:color="auto" w:fill="FFFFFF"/>
          </w:tcPr>
          <w:p w14:paraId="3F6029A4" w14:textId="52F4D4E5" w:rsidR="00BC2322" w:rsidRPr="00F23FA0" w:rsidRDefault="00BC2322" w:rsidP="00C70875">
            <w:pPr>
              <w:shd w:val="clear" w:color="auto" w:fill="FFFFFF"/>
              <w:spacing w:after="0"/>
              <w:ind w:firstLine="0"/>
              <w:rPr>
                <w:sz w:val="18"/>
                <w:szCs w:val="18"/>
                <w:lang w:eastAsia="lv-LV"/>
              </w:rPr>
            </w:pPr>
            <w:r w:rsidRPr="00F23FA0">
              <w:rPr>
                <w:sz w:val="18"/>
                <w:szCs w:val="18"/>
                <w:lang w:eastAsia="lv-LV"/>
              </w:rPr>
              <w:t>NEPLP ierosināt</w:t>
            </w:r>
            <w:r w:rsidR="00C70875">
              <w:rPr>
                <w:sz w:val="18"/>
                <w:szCs w:val="18"/>
                <w:lang w:eastAsia="lv-LV"/>
              </w:rPr>
              <w:t>ās</w:t>
            </w:r>
            <w:r w:rsidRPr="00F23FA0">
              <w:rPr>
                <w:sz w:val="18"/>
                <w:szCs w:val="18"/>
                <w:lang w:eastAsia="lv-LV"/>
              </w:rPr>
              <w:t xml:space="preserve"> administratīv</w:t>
            </w:r>
            <w:r w:rsidR="00C70875">
              <w:rPr>
                <w:sz w:val="18"/>
                <w:szCs w:val="18"/>
                <w:lang w:eastAsia="lv-LV"/>
              </w:rPr>
              <w:t>ās</w:t>
            </w:r>
            <w:r w:rsidRPr="00F23FA0">
              <w:rPr>
                <w:sz w:val="18"/>
                <w:szCs w:val="18"/>
                <w:lang w:eastAsia="lv-LV"/>
              </w:rPr>
              <w:t xml:space="preserve"> liet</w:t>
            </w:r>
            <w:r w:rsidR="00C70875">
              <w:rPr>
                <w:sz w:val="18"/>
                <w:szCs w:val="18"/>
                <w:lang w:eastAsia="lv-LV"/>
              </w:rPr>
              <w:t>as</w:t>
            </w:r>
            <w:r w:rsidRPr="00F23FA0">
              <w:rPr>
                <w:sz w:val="18"/>
                <w:szCs w:val="18"/>
                <w:lang w:eastAsia="lv-LV"/>
              </w:rPr>
              <w:t xml:space="preserve"> par pārkāpumiem interneta vidē</w:t>
            </w:r>
            <w:r w:rsidR="00C70875">
              <w:rPr>
                <w:sz w:val="18"/>
                <w:szCs w:val="18"/>
                <w:lang w:eastAsia="lv-LV"/>
              </w:rPr>
              <w:t xml:space="preserve"> (skaits)</w:t>
            </w:r>
          </w:p>
        </w:tc>
        <w:tc>
          <w:tcPr>
            <w:tcW w:w="625" w:type="pct"/>
            <w:shd w:val="clear" w:color="auto" w:fill="FFFFFF"/>
          </w:tcPr>
          <w:p w14:paraId="672A58A2" w14:textId="77777777" w:rsidR="00BC2322" w:rsidRPr="00F23FA0" w:rsidRDefault="00BC2322" w:rsidP="00981401">
            <w:pPr>
              <w:shd w:val="clear" w:color="auto" w:fill="FFFFFF"/>
              <w:spacing w:after="0"/>
              <w:ind w:firstLine="0"/>
              <w:jc w:val="center"/>
              <w:rPr>
                <w:sz w:val="18"/>
                <w:szCs w:val="18"/>
              </w:rPr>
            </w:pPr>
            <w:r w:rsidRPr="00F23FA0">
              <w:rPr>
                <w:sz w:val="18"/>
                <w:szCs w:val="18"/>
              </w:rPr>
              <w:t>120</w:t>
            </w:r>
          </w:p>
        </w:tc>
        <w:tc>
          <w:tcPr>
            <w:tcW w:w="625" w:type="pct"/>
            <w:shd w:val="clear" w:color="auto" w:fill="FFFFFF"/>
          </w:tcPr>
          <w:p w14:paraId="5E9739CF" w14:textId="77777777" w:rsidR="00BC2322" w:rsidRPr="00F23FA0" w:rsidRDefault="00BC2322" w:rsidP="00981401">
            <w:pPr>
              <w:shd w:val="clear" w:color="auto" w:fill="FFFFFF"/>
              <w:spacing w:after="0"/>
              <w:ind w:firstLine="0"/>
              <w:jc w:val="center"/>
              <w:rPr>
                <w:sz w:val="18"/>
                <w:szCs w:val="18"/>
              </w:rPr>
            </w:pPr>
            <w:r w:rsidRPr="00F23FA0">
              <w:rPr>
                <w:sz w:val="18"/>
                <w:szCs w:val="18"/>
              </w:rPr>
              <w:t>90</w:t>
            </w:r>
          </w:p>
        </w:tc>
        <w:tc>
          <w:tcPr>
            <w:tcW w:w="625" w:type="pct"/>
            <w:shd w:val="clear" w:color="auto" w:fill="FFFFFF"/>
          </w:tcPr>
          <w:p w14:paraId="6A9196CF" w14:textId="77777777" w:rsidR="00BC2322" w:rsidRPr="00F23FA0" w:rsidRDefault="00BC2322" w:rsidP="00981401">
            <w:pPr>
              <w:shd w:val="clear" w:color="auto" w:fill="FFFFFF"/>
              <w:spacing w:after="0"/>
              <w:ind w:firstLine="0"/>
              <w:jc w:val="center"/>
              <w:rPr>
                <w:sz w:val="18"/>
                <w:szCs w:val="18"/>
              </w:rPr>
            </w:pPr>
            <w:r w:rsidRPr="00F23FA0">
              <w:rPr>
                <w:sz w:val="18"/>
                <w:szCs w:val="18"/>
              </w:rPr>
              <w:t>100</w:t>
            </w:r>
          </w:p>
        </w:tc>
        <w:tc>
          <w:tcPr>
            <w:tcW w:w="625" w:type="pct"/>
            <w:shd w:val="clear" w:color="auto" w:fill="FFFFFF"/>
          </w:tcPr>
          <w:p w14:paraId="6E537084" w14:textId="77777777" w:rsidR="00BC2322" w:rsidRPr="00F23FA0" w:rsidRDefault="00BC2322" w:rsidP="00981401">
            <w:pPr>
              <w:shd w:val="clear" w:color="auto" w:fill="FFFFFF"/>
              <w:spacing w:after="0"/>
              <w:ind w:firstLine="0"/>
              <w:jc w:val="center"/>
              <w:rPr>
                <w:sz w:val="18"/>
                <w:szCs w:val="18"/>
              </w:rPr>
            </w:pPr>
            <w:r w:rsidRPr="00F23FA0">
              <w:rPr>
                <w:sz w:val="18"/>
                <w:szCs w:val="18"/>
              </w:rPr>
              <w:t>120</w:t>
            </w:r>
          </w:p>
        </w:tc>
        <w:tc>
          <w:tcPr>
            <w:tcW w:w="629" w:type="pct"/>
            <w:shd w:val="clear" w:color="auto" w:fill="FFFFFF"/>
          </w:tcPr>
          <w:p w14:paraId="121078AF" w14:textId="77777777" w:rsidR="00BC2322" w:rsidRPr="00F23FA0" w:rsidRDefault="00BC2322" w:rsidP="00981401">
            <w:pPr>
              <w:shd w:val="clear" w:color="auto" w:fill="FFFFFF"/>
              <w:spacing w:after="0"/>
              <w:ind w:firstLine="0"/>
              <w:jc w:val="center"/>
              <w:rPr>
                <w:sz w:val="18"/>
                <w:szCs w:val="18"/>
              </w:rPr>
            </w:pPr>
            <w:r w:rsidRPr="00F23FA0">
              <w:rPr>
                <w:sz w:val="18"/>
                <w:szCs w:val="18"/>
              </w:rPr>
              <w:t>140</w:t>
            </w:r>
          </w:p>
        </w:tc>
      </w:tr>
      <w:tr w:rsidR="00BC2322" w:rsidRPr="00F23FA0" w14:paraId="6AF9D994" w14:textId="77777777" w:rsidTr="00981401">
        <w:trPr>
          <w:jc w:val="center"/>
        </w:trPr>
        <w:tc>
          <w:tcPr>
            <w:tcW w:w="5000" w:type="pct"/>
            <w:gridSpan w:val="6"/>
            <w:shd w:val="clear" w:color="auto" w:fill="D9D9D9"/>
          </w:tcPr>
          <w:p w14:paraId="1F431142" w14:textId="77777777" w:rsidR="00BC2322" w:rsidRPr="00F23FA0" w:rsidRDefault="00BC2322" w:rsidP="00981401">
            <w:pPr>
              <w:spacing w:after="0"/>
              <w:ind w:firstLine="0"/>
              <w:jc w:val="center"/>
              <w:rPr>
                <w:sz w:val="18"/>
                <w:szCs w:val="18"/>
              </w:rPr>
            </w:pPr>
            <w:r w:rsidRPr="00F23FA0">
              <w:rPr>
                <w:sz w:val="18"/>
                <w:szCs w:val="18"/>
              </w:rPr>
              <w:t>Stiprināta komerciālo elektronisko plašsaziņas līdzekļu tehnoloģiskā bāze un infrastruktūru (t.sk. personāla izaugsme)</w:t>
            </w:r>
          </w:p>
        </w:tc>
      </w:tr>
      <w:tr w:rsidR="00BC2322" w:rsidRPr="00F23FA0" w14:paraId="3151933D" w14:textId="77777777" w:rsidTr="00981401">
        <w:trPr>
          <w:jc w:val="center"/>
        </w:trPr>
        <w:tc>
          <w:tcPr>
            <w:tcW w:w="1871" w:type="pct"/>
            <w:shd w:val="clear" w:color="auto" w:fill="FFFFFF"/>
          </w:tcPr>
          <w:p w14:paraId="0E1D0359" w14:textId="7007F9A0" w:rsidR="00BC2322" w:rsidRPr="00F23FA0" w:rsidRDefault="00BC2322" w:rsidP="00981401">
            <w:pPr>
              <w:shd w:val="clear" w:color="auto" w:fill="FFFFFF"/>
              <w:spacing w:after="0"/>
              <w:ind w:firstLine="0"/>
              <w:rPr>
                <w:sz w:val="18"/>
                <w:szCs w:val="18"/>
                <w:lang w:eastAsia="lv-LV"/>
              </w:rPr>
            </w:pPr>
            <w:r w:rsidRPr="00F23FA0">
              <w:rPr>
                <w:sz w:val="18"/>
                <w:szCs w:val="18"/>
                <w:lang w:eastAsia="lv-LV"/>
              </w:rPr>
              <w:t>Atbalstīt</w:t>
            </w:r>
            <w:r w:rsidR="00C70875">
              <w:rPr>
                <w:sz w:val="18"/>
                <w:szCs w:val="18"/>
                <w:lang w:eastAsia="lv-LV"/>
              </w:rPr>
              <w:t>i</w:t>
            </w:r>
            <w:r w:rsidRPr="00F23FA0">
              <w:rPr>
                <w:sz w:val="18"/>
                <w:szCs w:val="18"/>
                <w:lang w:eastAsia="lv-LV"/>
              </w:rPr>
              <w:t xml:space="preserve"> mediju uzņēmum</w:t>
            </w:r>
            <w:r w:rsidR="00C70875">
              <w:rPr>
                <w:sz w:val="18"/>
                <w:szCs w:val="18"/>
                <w:lang w:eastAsia="lv-LV"/>
              </w:rPr>
              <w:t>i</w:t>
            </w:r>
            <w:r w:rsidRPr="00F23FA0">
              <w:rPr>
                <w:sz w:val="18"/>
                <w:szCs w:val="18"/>
                <w:lang w:eastAsia="lv-LV"/>
              </w:rPr>
              <w:t xml:space="preserve"> </w:t>
            </w:r>
            <w:r w:rsidR="00C70875">
              <w:rPr>
                <w:sz w:val="18"/>
                <w:szCs w:val="18"/>
                <w:lang w:eastAsia="lv-LV"/>
              </w:rPr>
              <w:t>(</w:t>
            </w:r>
            <w:r w:rsidRPr="00F23FA0">
              <w:rPr>
                <w:sz w:val="18"/>
                <w:szCs w:val="18"/>
                <w:lang w:eastAsia="lv-LV"/>
              </w:rPr>
              <w:t>skaits</w:t>
            </w:r>
            <w:r w:rsidR="00C70875">
              <w:rPr>
                <w:sz w:val="18"/>
                <w:szCs w:val="18"/>
                <w:lang w:eastAsia="lv-LV"/>
              </w:rPr>
              <w:t>)</w:t>
            </w:r>
          </w:p>
        </w:tc>
        <w:tc>
          <w:tcPr>
            <w:tcW w:w="625" w:type="pct"/>
            <w:shd w:val="clear" w:color="auto" w:fill="FFFFFF"/>
          </w:tcPr>
          <w:p w14:paraId="0A16151F" w14:textId="77777777" w:rsidR="00BC2322" w:rsidRPr="00F23FA0" w:rsidRDefault="00BC2322" w:rsidP="00981401">
            <w:pPr>
              <w:shd w:val="clear" w:color="auto" w:fill="FFFFFF"/>
              <w:spacing w:after="0"/>
              <w:ind w:firstLine="0"/>
              <w:jc w:val="center"/>
              <w:rPr>
                <w:sz w:val="18"/>
                <w:szCs w:val="18"/>
              </w:rPr>
            </w:pPr>
            <w:r w:rsidRPr="00F23FA0">
              <w:rPr>
                <w:sz w:val="18"/>
                <w:szCs w:val="18"/>
              </w:rPr>
              <w:t>0</w:t>
            </w:r>
          </w:p>
        </w:tc>
        <w:tc>
          <w:tcPr>
            <w:tcW w:w="625" w:type="pct"/>
            <w:shd w:val="clear" w:color="auto" w:fill="FFFFFF"/>
          </w:tcPr>
          <w:p w14:paraId="0C350B0D" w14:textId="77777777" w:rsidR="00BC2322" w:rsidRPr="00F23FA0" w:rsidRDefault="00BC2322" w:rsidP="00981401">
            <w:pPr>
              <w:shd w:val="clear" w:color="auto" w:fill="FFFFFF"/>
              <w:spacing w:after="0"/>
              <w:ind w:firstLine="0"/>
              <w:jc w:val="center"/>
              <w:rPr>
                <w:sz w:val="18"/>
                <w:szCs w:val="18"/>
              </w:rPr>
            </w:pPr>
            <w:r w:rsidRPr="00F23FA0">
              <w:rPr>
                <w:sz w:val="18"/>
                <w:szCs w:val="18"/>
              </w:rPr>
              <w:t>10</w:t>
            </w:r>
          </w:p>
        </w:tc>
        <w:tc>
          <w:tcPr>
            <w:tcW w:w="625" w:type="pct"/>
            <w:shd w:val="clear" w:color="auto" w:fill="FFFFFF"/>
          </w:tcPr>
          <w:p w14:paraId="69F59B75" w14:textId="77777777" w:rsidR="00BC2322" w:rsidRPr="00F23FA0" w:rsidRDefault="00BC2322" w:rsidP="00981401">
            <w:pPr>
              <w:shd w:val="clear" w:color="auto" w:fill="FFFFFF"/>
              <w:spacing w:after="0"/>
              <w:ind w:firstLine="0"/>
              <w:jc w:val="center"/>
              <w:rPr>
                <w:sz w:val="18"/>
                <w:szCs w:val="18"/>
              </w:rPr>
            </w:pPr>
            <w:r w:rsidRPr="00F23FA0">
              <w:rPr>
                <w:sz w:val="18"/>
                <w:szCs w:val="18"/>
              </w:rPr>
              <w:t>-</w:t>
            </w:r>
          </w:p>
        </w:tc>
        <w:tc>
          <w:tcPr>
            <w:tcW w:w="625" w:type="pct"/>
            <w:shd w:val="clear" w:color="auto" w:fill="FFFFFF"/>
          </w:tcPr>
          <w:p w14:paraId="0E59B804" w14:textId="77777777" w:rsidR="00BC2322" w:rsidRPr="00F23FA0" w:rsidRDefault="00BC2322" w:rsidP="00981401">
            <w:pPr>
              <w:shd w:val="clear" w:color="auto" w:fill="FFFFFF"/>
              <w:spacing w:after="0"/>
              <w:ind w:firstLine="0"/>
              <w:jc w:val="center"/>
              <w:rPr>
                <w:sz w:val="18"/>
                <w:szCs w:val="18"/>
              </w:rPr>
            </w:pPr>
            <w:r w:rsidRPr="00F23FA0">
              <w:rPr>
                <w:sz w:val="18"/>
                <w:szCs w:val="18"/>
              </w:rPr>
              <w:t>-</w:t>
            </w:r>
          </w:p>
        </w:tc>
        <w:tc>
          <w:tcPr>
            <w:tcW w:w="629" w:type="pct"/>
            <w:shd w:val="clear" w:color="auto" w:fill="FFFFFF"/>
          </w:tcPr>
          <w:p w14:paraId="22F52322" w14:textId="77777777" w:rsidR="00BC2322" w:rsidRPr="00F23FA0" w:rsidRDefault="00BC2322" w:rsidP="00981401">
            <w:pPr>
              <w:shd w:val="clear" w:color="auto" w:fill="FFFFFF"/>
              <w:spacing w:after="0"/>
              <w:ind w:firstLine="0"/>
              <w:jc w:val="center"/>
              <w:rPr>
                <w:sz w:val="18"/>
                <w:szCs w:val="18"/>
              </w:rPr>
            </w:pPr>
            <w:r w:rsidRPr="00F23FA0">
              <w:rPr>
                <w:sz w:val="18"/>
                <w:szCs w:val="18"/>
              </w:rPr>
              <w:t>-</w:t>
            </w:r>
          </w:p>
        </w:tc>
      </w:tr>
    </w:tbl>
    <w:p w14:paraId="218A545E" w14:textId="77777777" w:rsidR="00BC2322" w:rsidRPr="00F23FA0" w:rsidRDefault="00BC2322" w:rsidP="00BC2322">
      <w:pPr>
        <w:shd w:val="clear" w:color="auto" w:fill="FFFFFF"/>
        <w:spacing w:before="240" w:after="240"/>
        <w:ind w:firstLine="0"/>
        <w:jc w:val="center"/>
        <w:rPr>
          <w:b/>
          <w:lang w:eastAsia="lv-LV"/>
        </w:rPr>
      </w:pPr>
      <w:bookmarkStart w:id="7" w:name="_Hlk58512143"/>
      <w:bookmarkEnd w:id="6"/>
      <w:r w:rsidRPr="00F23FA0">
        <w:rPr>
          <w:b/>
          <w:lang w:eastAsia="lv-LV"/>
        </w:rPr>
        <w:t>Finansiālie rādītāji no 2022. līdz 2026.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BC2322" w:rsidRPr="00F23FA0" w14:paraId="2623EB5F" w14:textId="77777777" w:rsidTr="00981401">
        <w:trPr>
          <w:trHeight w:val="283"/>
          <w:tblHeader/>
          <w:jc w:val="center"/>
        </w:trPr>
        <w:tc>
          <w:tcPr>
            <w:tcW w:w="3378" w:type="dxa"/>
            <w:vAlign w:val="center"/>
          </w:tcPr>
          <w:p w14:paraId="52D35F62" w14:textId="77777777" w:rsidR="00BC2322" w:rsidRPr="00F23FA0" w:rsidRDefault="00BC2322" w:rsidP="00981401">
            <w:pPr>
              <w:spacing w:after="0"/>
              <w:ind w:firstLine="0"/>
              <w:jc w:val="center"/>
              <w:rPr>
                <w:sz w:val="18"/>
                <w:szCs w:val="24"/>
              </w:rPr>
            </w:pPr>
          </w:p>
        </w:tc>
        <w:tc>
          <w:tcPr>
            <w:tcW w:w="1131" w:type="dxa"/>
          </w:tcPr>
          <w:p w14:paraId="11FF0626" w14:textId="77777777" w:rsidR="00BC2322" w:rsidRPr="00F23FA0" w:rsidRDefault="00BC2322" w:rsidP="00981401">
            <w:pPr>
              <w:spacing w:after="0"/>
              <w:ind w:firstLine="0"/>
              <w:jc w:val="center"/>
              <w:rPr>
                <w:sz w:val="18"/>
                <w:szCs w:val="18"/>
                <w:lang w:eastAsia="lv-LV"/>
              </w:rPr>
            </w:pPr>
            <w:r w:rsidRPr="00F23FA0">
              <w:rPr>
                <w:sz w:val="18"/>
                <w:szCs w:val="18"/>
                <w:lang w:eastAsia="lv-LV"/>
              </w:rPr>
              <w:t>2022. gads</w:t>
            </w:r>
            <w:r w:rsidRPr="00F23FA0">
              <w:rPr>
                <w:sz w:val="18"/>
                <w:szCs w:val="18"/>
                <w:lang w:eastAsia="lv-LV"/>
              </w:rPr>
              <w:br/>
              <w:t>(izpilde)</w:t>
            </w:r>
          </w:p>
        </w:tc>
        <w:tc>
          <w:tcPr>
            <w:tcW w:w="1132" w:type="dxa"/>
          </w:tcPr>
          <w:p w14:paraId="7F9BA795" w14:textId="77777777" w:rsidR="00BC2322" w:rsidRPr="00F23FA0" w:rsidRDefault="00BC2322" w:rsidP="00981401">
            <w:pPr>
              <w:spacing w:after="0"/>
              <w:ind w:firstLine="0"/>
              <w:jc w:val="center"/>
              <w:rPr>
                <w:sz w:val="18"/>
                <w:szCs w:val="18"/>
                <w:lang w:eastAsia="lv-LV"/>
              </w:rPr>
            </w:pPr>
            <w:r w:rsidRPr="00F23FA0">
              <w:rPr>
                <w:sz w:val="18"/>
                <w:lang w:eastAsia="lv-LV"/>
              </w:rPr>
              <w:t>2023. gada     plāns</w:t>
            </w:r>
          </w:p>
        </w:tc>
        <w:tc>
          <w:tcPr>
            <w:tcW w:w="1132" w:type="dxa"/>
          </w:tcPr>
          <w:p w14:paraId="1178FFC9" w14:textId="77777777" w:rsidR="00BC2322" w:rsidRPr="00F23FA0" w:rsidRDefault="00BC2322" w:rsidP="00981401">
            <w:pPr>
              <w:spacing w:after="0"/>
              <w:ind w:firstLine="0"/>
              <w:jc w:val="center"/>
              <w:rPr>
                <w:sz w:val="18"/>
                <w:szCs w:val="18"/>
                <w:lang w:eastAsia="lv-LV"/>
              </w:rPr>
            </w:pPr>
            <w:r w:rsidRPr="00F23FA0">
              <w:rPr>
                <w:sz w:val="18"/>
                <w:szCs w:val="18"/>
                <w:lang w:eastAsia="lv-LV"/>
              </w:rPr>
              <w:t>2024. gada projekts</w:t>
            </w:r>
          </w:p>
        </w:tc>
        <w:tc>
          <w:tcPr>
            <w:tcW w:w="1132" w:type="dxa"/>
          </w:tcPr>
          <w:p w14:paraId="69F970D9" w14:textId="77777777" w:rsidR="00BC2322" w:rsidRPr="00F23FA0" w:rsidRDefault="00BC2322" w:rsidP="00981401">
            <w:pPr>
              <w:spacing w:after="0"/>
              <w:ind w:firstLine="0"/>
              <w:jc w:val="center"/>
              <w:rPr>
                <w:sz w:val="18"/>
                <w:szCs w:val="18"/>
                <w:lang w:eastAsia="lv-LV"/>
              </w:rPr>
            </w:pPr>
            <w:r w:rsidRPr="00F23FA0">
              <w:rPr>
                <w:sz w:val="18"/>
                <w:szCs w:val="18"/>
                <w:lang w:eastAsia="lv-LV"/>
              </w:rPr>
              <w:t xml:space="preserve">2025. gada </w:t>
            </w:r>
            <w:r w:rsidRPr="00F23FA0">
              <w:rPr>
                <w:sz w:val="18"/>
                <w:lang w:eastAsia="lv-LV"/>
              </w:rPr>
              <w:t>prognoze</w:t>
            </w:r>
          </w:p>
        </w:tc>
        <w:tc>
          <w:tcPr>
            <w:tcW w:w="1132" w:type="dxa"/>
          </w:tcPr>
          <w:p w14:paraId="216B22D4" w14:textId="77777777" w:rsidR="00BC2322" w:rsidRPr="00F23FA0" w:rsidRDefault="00BC2322" w:rsidP="00981401">
            <w:pPr>
              <w:spacing w:after="0"/>
              <w:ind w:firstLine="0"/>
              <w:jc w:val="center"/>
              <w:rPr>
                <w:sz w:val="18"/>
                <w:szCs w:val="18"/>
                <w:lang w:eastAsia="lv-LV"/>
              </w:rPr>
            </w:pPr>
            <w:r w:rsidRPr="00F23FA0">
              <w:rPr>
                <w:sz w:val="18"/>
                <w:szCs w:val="18"/>
                <w:lang w:eastAsia="lv-LV"/>
              </w:rPr>
              <w:t xml:space="preserve">2026. gada </w:t>
            </w:r>
            <w:r w:rsidRPr="00F23FA0">
              <w:rPr>
                <w:sz w:val="18"/>
                <w:lang w:eastAsia="lv-LV"/>
              </w:rPr>
              <w:t>prognoze</w:t>
            </w:r>
          </w:p>
        </w:tc>
      </w:tr>
      <w:tr w:rsidR="00BC2322" w:rsidRPr="00F23FA0" w14:paraId="4E299649" w14:textId="77777777" w:rsidTr="00981401">
        <w:trPr>
          <w:trHeight w:val="142"/>
          <w:jc w:val="center"/>
        </w:trPr>
        <w:tc>
          <w:tcPr>
            <w:tcW w:w="3378" w:type="dxa"/>
            <w:shd w:val="clear" w:color="auto" w:fill="D9D9D9"/>
            <w:vAlign w:val="center"/>
          </w:tcPr>
          <w:p w14:paraId="4B095282" w14:textId="77777777" w:rsidR="00BC2322" w:rsidRPr="00F23FA0" w:rsidRDefault="00BC2322" w:rsidP="00981401">
            <w:pPr>
              <w:spacing w:after="0"/>
              <w:ind w:firstLine="0"/>
              <w:jc w:val="left"/>
              <w:rPr>
                <w:sz w:val="18"/>
                <w:lang w:eastAsia="lv-LV"/>
              </w:rPr>
            </w:pPr>
            <w:r w:rsidRPr="00F23FA0">
              <w:rPr>
                <w:sz w:val="18"/>
                <w:lang w:eastAsia="lv-LV"/>
              </w:rPr>
              <w:t>Kopējie izdevumi,</w:t>
            </w:r>
            <w:r w:rsidRPr="00F23FA0">
              <w:rPr>
                <w:sz w:val="18"/>
              </w:rPr>
              <w:t xml:space="preserve"> </w:t>
            </w:r>
            <w:proofErr w:type="spellStart"/>
            <w:r w:rsidRPr="00F23FA0">
              <w:rPr>
                <w:i/>
                <w:sz w:val="18"/>
                <w:szCs w:val="18"/>
              </w:rPr>
              <w:t>euro</w:t>
            </w:r>
            <w:proofErr w:type="spellEnd"/>
          </w:p>
        </w:tc>
        <w:tc>
          <w:tcPr>
            <w:tcW w:w="1131" w:type="dxa"/>
            <w:shd w:val="clear" w:color="auto" w:fill="D9D9D9"/>
          </w:tcPr>
          <w:p w14:paraId="3FAF2B81" w14:textId="77777777" w:rsidR="00BC2322" w:rsidRPr="00F23FA0" w:rsidRDefault="00BC2322" w:rsidP="00981401">
            <w:pPr>
              <w:spacing w:after="0"/>
              <w:ind w:firstLine="0"/>
              <w:jc w:val="right"/>
              <w:rPr>
                <w:sz w:val="18"/>
              </w:rPr>
            </w:pPr>
            <w:r w:rsidRPr="00F23FA0">
              <w:rPr>
                <w:sz w:val="18"/>
              </w:rPr>
              <w:t>1 142 834</w:t>
            </w:r>
          </w:p>
        </w:tc>
        <w:tc>
          <w:tcPr>
            <w:tcW w:w="1132" w:type="dxa"/>
            <w:shd w:val="clear" w:color="auto" w:fill="D9D9D9"/>
          </w:tcPr>
          <w:p w14:paraId="3E24CB61" w14:textId="77777777" w:rsidR="00BC2322" w:rsidRPr="00F23FA0" w:rsidRDefault="00BC2322" w:rsidP="00981401">
            <w:pPr>
              <w:spacing w:after="0"/>
              <w:ind w:firstLine="0"/>
              <w:jc w:val="right"/>
              <w:rPr>
                <w:sz w:val="18"/>
              </w:rPr>
            </w:pPr>
            <w:r w:rsidRPr="00F23FA0">
              <w:rPr>
                <w:sz w:val="18"/>
                <w:szCs w:val="18"/>
              </w:rPr>
              <w:t>1 876 418</w:t>
            </w:r>
          </w:p>
        </w:tc>
        <w:tc>
          <w:tcPr>
            <w:tcW w:w="1132" w:type="dxa"/>
            <w:shd w:val="clear" w:color="auto" w:fill="D9D9D9"/>
          </w:tcPr>
          <w:p w14:paraId="249B2813" w14:textId="77777777" w:rsidR="00BC2322" w:rsidRPr="00F23FA0" w:rsidRDefault="00BC2322" w:rsidP="00981401">
            <w:pPr>
              <w:spacing w:after="0"/>
              <w:ind w:firstLine="0"/>
              <w:jc w:val="right"/>
              <w:rPr>
                <w:sz w:val="18"/>
              </w:rPr>
            </w:pPr>
            <w:r w:rsidRPr="00F23FA0">
              <w:rPr>
                <w:sz w:val="18"/>
                <w:szCs w:val="18"/>
              </w:rPr>
              <w:t>1</w:t>
            </w:r>
            <w:r>
              <w:rPr>
                <w:sz w:val="18"/>
                <w:szCs w:val="18"/>
              </w:rPr>
              <w:t xml:space="preserve"> </w:t>
            </w:r>
            <w:r w:rsidRPr="00F23FA0">
              <w:rPr>
                <w:sz w:val="18"/>
                <w:szCs w:val="18"/>
              </w:rPr>
              <w:t>635 136</w:t>
            </w:r>
          </w:p>
        </w:tc>
        <w:tc>
          <w:tcPr>
            <w:tcW w:w="1132" w:type="dxa"/>
            <w:shd w:val="clear" w:color="auto" w:fill="D9D9D9"/>
            <w:vAlign w:val="center"/>
          </w:tcPr>
          <w:p w14:paraId="6F5D2097" w14:textId="77777777" w:rsidR="00BC2322" w:rsidRPr="00F23FA0" w:rsidRDefault="00BC2322" w:rsidP="00981401">
            <w:pPr>
              <w:spacing w:after="0"/>
              <w:ind w:firstLine="0"/>
              <w:jc w:val="right"/>
              <w:rPr>
                <w:sz w:val="18"/>
              </w:rPr>
            </w:pPr>
            <w:r w:rsidRPr="00F23FA0">
              <w:rPr>
                <w:sz w:val="18"/>
              </w:rPr>
              <w:t>1</w:t>
            </w:r>
            <w:r>
              <w:rPr>
                <w:sz w:val="18"/>
              </w:rPr>
              <w:t xml:space="preserve"> </w:t>
            </w:r>
            <w:r w:rsidRPr="00F23FA0">
              <w:rPr>
                <w:sz w:val="18"/>
              </w:rPr>
              <w:t>633 176</w:t>
            </w:r>
          </w:p>
        </w:tc>
        <w:tc>
          <w:tcPr>
            <w:tcW w:w="1132" w:type="dxa"/>
            <w:shd w:val="clear" w:color="auto" w:fill="D9D9D9"/>
            <w:vAlign w:val="center"/>
          </w:tcPr>
          <w:p w14:paraId="62B829D4" w14:textId="77777777" w:rsidR="00BC2322" w:rsidRPr="00F23FA0" w:rsidRDefault="00BC2322" w:rsidP="00981401">
            <w:pPr>
              <w:spacing w:after="0"/>
              <w:ind w:firstLine="0"/>
              <w:jc w:val="right"/>
              <w:rPr>
                <w:sz w:val="18"/>
              </w:rPr>
            </w:pPr>
            <w:r w:rsidRPr="00F23FA0">
              <w:rPr>
                <w:sz w:val="18"/>
              </w:rPr>
              <w:t>1</w:t>
            </w:r>
            <w:r>
              <w:rPr>
                <w:sz w:val="18"/>
              </w:rPr>
              <w:t xml:space="preserve"> </w:t>
            </w:r>
            <w:r w:rsidRPr="00F23FA0">
              <w:rPr>
                <w:sz w:val="18"/>
              </w:rPr>
              <w:t>633 176</w:t>
            </w:r>
          </w:p>
        </w:tc>
      </w:tr>
      <w:tr w:rsidR="00BC2322" w:rsidRPr="00F23FA0" w14:paraId="3B371E9B" w14:textId="77777777" w:rsidTr="00981401">
        <w:trPr>
          <w:trHeight w:val="283"/>
          <w:jc w:val="center"/>
        </w:trPr>
        <w:tc>
          <w:tcPr>
            <w:tcW w:w="3378" w:type="dxa"/>
            <w:vAlign w:val="center"/>
          </w:tcPr>
          <w:p w14:paraId="2C775A6B" w14:textId="77777777" w:rsidR="00BC2322" w:rsidRPr="00F23FA0" w:rsidRDefault="00BC2322" w:rsidP="00981401">
            <w:pPr>
              <w:spacing w:after="0"/>
              <w:ind w:firstLine="0"/>
              <w:jc w:val="left"/>
              <w:rPr>
                <w:sz w:val="18"/>
                <w:szCs w:val="18"/>
                <w:lang w:eastAsia="lv-LV"/>
              </w:rPr>
            </w:pPr>
            <w:r w:rsidRPr="00F23FA0">
              <w:rPr>
                <w:sz w:val="18"/>
                <w:szCs w:val="18"/>
                <w:lang w:eastAsia="lv-LV"/>
              </w:rPr>
              <w:t xml:space="preserve">Kopējo izdevumu izmaiņas, </w:t>
            </w:r>
            <w:proofErr w:type="spellStart"/>
            <w:r w:rsidRPr="00F23FA0">
              <w:rPr>
                <w:i/>
                <w:sz w:val="18"/>
                <w:szCs w:val="18"/>
                <w:lang w:eastAsia="lv-LV"/>
              </w:rPr>
              <w:t>euro</w:t>
            </w:r>
            <w:proofErr w:type="spellEnd"/>
            <w:r w:rsidRPr="00F23FA0">
              <w:rPr>
                <w:sz w:val="18"/>
                <w:szCs w:val="18"/>
                <w:lang w:eastAsia="lv-LV"/>
              </w:rPr>
              <w:t xml:space="preserve"> (+/–) pret iepriekšējo gadu</w:t>
            </w:r>
          </w:p>
        </w:tc>
        <w:tc>
          <w:tcPr>
            <w:tcW w:w="1131" w:type="dxa"/>
          </w:tcPr>
          <w:p w14:paraId="79D483EC" w14:textId="77777777" w:rsidR="00BC2322" w:rsidRPr="00F23FA0" w:rsidRDefault="00BC2322" w:rsidP="00981401">
            <w:pPr>
              <w:spacing w:after="0"/>
              <w:ind w:firstLine="0"/>
              <w:jc w:val="center"/>
              <w:rPr>
                <w:sz w:val="18"/>
              </w:rPr>
            </w:pPr>
            <w:r w:rsidRPr="00F23FA0">
              <w:rPr>
                <w:b/>
                <w:bCs/>
                <w:sz w:val="18"/>
              </w:rPr>
              <w:t>×</w:t>
            </w:r>
          </w:p>
        </w:tc>
        <w:tc>
          <w:tcPr>
            <w:tcW w:w="1132" w:type="dxa"/>
          </w:tcPr>
          <w:p w14:paraId="68D5F8C2" w14:textId="77777777" w:rsidR="00BC2322" w:rsidRPr="00F23FA0" w:rsidRDefault="00BC2322" w:rsidP="00981401">
            <w:pPr>
              <w:spacing w:after="0"/>
              <w:ind w:firstLine="0"/>
              <w:jc w:val="right"/>
              <w:rPr>
                <w:sz w:val="18"/>
              </w:rPr>
            </w:pPr>
            <w:r w:rsidRPr="00F23FA0">
              <w:rPr>
                <w:sz w:val="18"/>
              </w:rPr>
              <w:t>733 584</w:t>
            </w:r>
          </w:p>
        </w:tc>
        <w:tc>
          <w:tcPr>
            <w:tcW w:w="1132" w:type="dxa"/>
          </w:tcPr>
          <w:p w14:paraId="73B50669" w14:textId="77777777" w:rsidR="00BC2322" w:rsidRPr="00F23FA0" w:rsidRDefault="00BC2322" w:rsidP="00981401">
            <w:pPr>
              <w:spacing w:after="0"/>
              <w:ind w:firstLine="0"/>
              <w:jc w:val="right"/>
              <w:rPr>
                <w:sz w:val="18"/>
              </w:rPr>
            </w:pPr>
            <w:r w:rsidRPr="00F23FA0">
              <w:rPr>
                <w:sz w:val="18"/>
              </w:rPr>
              <w:t>-241 282</w:t>
            </w:r>
          </w:p>
        </w:tc>
        <w:tc>
          <w:tcPr>
            <w:tcW w:w="1132" w:type="dxa"/>
          </w:tcPr>
          <w:p w14:paraId="02C3E57B" w14:textId="77777777" w:rsidR="00BC2322" w:rsidRPr="00F23FA0" w:rsidRDefault="00BC2322" w:rsidP="00981401">
            <w:pPr>
              <w:spacing w:after="0"/>
              <w:ind w:firstLine="0"/>
              <w:jc w:val="center"/>
              <w:rPr>
                <w:sz w:val="18"/>
              </w:rPr>
            </w:pPr>
            <w:r w:rsidRPr="00F23FA0">
              <w:rPr>
                <w:sz w:val="18"/>
              </w:rPr>
              <w:t>-1960</w:t>
            </w:r>
          </w:p>
        </w:tc>
        <w:tc>
          <w:tcPr>
            <w:tcW w:w="1132" w:type="dxa"/>
          </w:tcPr>
          <w:p w14:paraId="30475290" w14:textId="77777777" w:rsidR="00BC2322" w:rsidRPr="00F23FA0" w:rsidRDefault="00BC2322" w:rsidP="00981401">
            <w:pPr>
              <w:spacing w:after="0"/>
              <w:ind w:firstLine="0"/>
              <w:jc w:val="center"/>
              <w:rPr>
                <w:sz w:val="18"/>
              </w:rPr>
            </w:pPr>
            <w:r w:rsidRPr="00F23FA0">
              <w:rPr>
                <w:sz w:val="18"/>
              </w:rPr>
              <w:t>-</w:t>
            </w:r>
          </w:p>
        </w:tc>
      </w:tr>
      <w:tr w:rsidR="00BC2322" w:rsidRPr="00F23FA0" w14:paraId="304CEA3F" w14:textId="77777777" w:rsidTr="00981401">
        <w:trPr>
          <w:trHeight w:val="283"/>
          <w:jc w:val="center"/>
        </w:trPr>
        <w:tc>
          <w:tcPr>
            <w:tcW w:w="3378" w:type="dxa"/>
            <w:vAlign w:val="center"/>
          </w:tcPr>
          <w:p w14:paraId="4C9DE4F1" w14:textId="77777777" w:rsidR="00BC2322" w:rsidRPr="00F23FA0" w:rsidRDefault="00BC2322" w:rsidP="00981401">
            <w:pPr>
              <w:spacing w:after="0"/>
              <w:ind w:firstLine="0"/>
              <w:jc w:val="left"/>
              <w:rPr>
                <w:sz w:val="18"/>
              </w:rPr>
            </w:pPr>
            <w:r w:rsidRPr="00F23FA0">
              <w:rPr>
                <w:sz w:val="18"/>
                <w:lang w:eastAsia="lv-LV"/>
              </w:rPr>
              <w:t>Kopējie izdevumi</w:t>
            </w:r>
            <w:r w:rsidRPr="00F23FA0">
              <w:rPr>
                <w:sz w:val="18"/>
              </w:rPr>
              <w:t>, % (+/–) pret iepriekšējo gadu</w:t>
            </w:r>
          </w:p>
        </w:tc>
        <w:tc>
          <w:tcPr>
            <w:tcW w:w="1131" w:type="dxa"/>
          </w:tcPr>
          <w:p w14:paraId="6064DA13" w14:textId="77777777" w:rsidR="00BC2322" w:rsidRPr="00F23FA0" w:rsidRDefault="00BC2322" w:rsidP="00981401">
            <w:pPr>
              <w:spacing w:after="0"/>
              <w:ind w:firstLine="0"/>
              <w:jc w:val="center"/>
              <w:rPr>
                <w:sz w:val="18"/>
              </w:rPr>
            </w:pPr>
            <w:r w:rsidRPr="00F23FA0">
              <w:rPr>
                <w:b/>
                <w:bCs/>
                <w:sz w:val="18"/>
              </w:rPr>
              <w:t>×</w:t>
            </w:r>
          </w:p>
        </w:tc>
        <w:tc>
          <w:tcPr>
            <w:tcW w:w="1132" w:type="dxa"/>
          </w:tcPr>
          <w:p w14:paraId="180EF3A8" w14:textId="77777777" w:rsidR="00BC2322" w:rsidRPr="00F23FA0" w:rsidRDefault="00BC2322" w:rsidP="00981401">
            <w:pPr>
              <w:spacing w:after="0"/>
              <w:ind w:firstLine="0"/>
              <w:jc w:val="right"/>
              <w:rPr>
                <w:sz w:val="18"/>
              </w:rPr>
            </w:pPr>
            <w:r w:rsidRPr="00F23FA0">
              <w:rPr>
                <w:sz w:val="18"/>
              </w:rPr>
              <w:t>64,2</w:t>
            </w:r>
          </w:p>
        </w:tc>
        <w:tc>
          <w:tcPr>
            <w:tcW w:w="1132" w:type="dxa"/>
          </w:tcPr>
          <w:p w14:paraId="10A624F6" w14:textId="77777777" w:rsidR="00BC2322" w:rsidRPr="00F23FA0" w:rsidRDefault="00BC2322" w:rsidP="00981401">
            <w:pPr>
              <w:spacing w:after="0"/>
              <w:ind w:firstLine="0"/>
              <w:jc w:val="right"/>
              <w:rPr>
                <w:sz w:val="18"/>
              </w:rPr>
            </w:pPr>
            <w:r w:rsidRPr="00F23FA0">
              <w:rPr>
                <w:sz w:val="18"/>
              </w:rPr>
              <w:t>-12,9</w:t>
            </w:r>
          </w:p>
        </w:tc>
        <w:tc>
          <w:tcPr>
            <w:tcW w:w="1132" w:type="dxa"/>
          </w:tcPr>
          <w:p w14:paraId="50E4BC4B" w14:textId="77777777" w:rsidR="00BC2322" w:rsidRPr="00F23FA0" w:rsidRDefault="00BC2322" w:rsidP="00981401">
            <w:pPr>
              <w:spacing w:after="0"/>
              <w:ind w:firstLine="0"/>
              <w:jc w:val="center"/>
              <w:rPr>
                <w:sz w:val="18"/>
              </w:rPr>
            </w:pPr>
            <w:r w:rsidRPr="00F23FA0">
              <w:rPr>
                <w:sz w:val="18"/>
              </w:rPr>
              <w:t>-0,1</w:t>
            </w:r>
          </w:p>
        </w:tc>
        <w:tc>
          <w:tcPr>
            <w:tcW w:w="1132" w:type="dxa"/>
          </w:tcPr>
          <w:p w14:paraId="72187BA9" w14:textId="77777777" w:rsidR="00BC2322" w:rsidRPr="00F23FA0" w:rsidRDefault="00BC2322" w:rsidP="00981401">
            <w:pPr>
              <w:spacing w:after="0"/>
              <w:ind w:firstLine="0"/>
              <w:jc w:val="center"/>
              <w:rPr>
                <w:sz w:val="18"/>
              </w:rPr>
            </w:pPr>
            <w:r w:rsidRPr="00F23FA0">
              <w:rPr>
                <w:sz w:val="18"/>
              </w:rPr>
              <w:t>-</w:t>
            </w:r>
          </w:p>
        </w:tc>
      </w:tr>
      <w:tr w:rsidR="00BC2322" w:rsidRPr="00F23FA0" w14:paraId="0CD19343" w14:textId="77777777" w:rsidTr="00981401">
        <w:trPr>
          <w:trHeight w:val="142"/>
          <w:jc w:val="center"/>
        </w:trPr>
        <w:tc>
          <w:tcPr>
            <w:tcW w:w="3378" w:type="dxa"/>
          </w:tcPr>
          <w:p w14:paraId="11C34370" w14:textId="77777777" w:rsidR="00BC2322" w:rsidRPr="00F23FA0" w:rsidRDefault="00BC2322" w:rsidP="00981401">
            <w:pPr>
              <w:spacing w:after="0"/>
              <w:ind w:firstLine="0"/>
              <w:jc w:val="left"/>
              <w:rPr>
                <w:sz w:val="18"/>
                <w:szCs w:val="18"/>
                <w:lang w:eastAsia="lv-LV"/>
              </w:rPr>
            </w:pPr>
            <w:r w:rsidRPr="00F23FA0">
              <w:rPr>
                <w:sz w:val="18"/>
                <w:szCs w:val="18"/>
              </w:rPr>
              <w:t xml:space="preserve">Atlīdzība, </w:t>
            </w:r>
            <w:proofErr w:type="spellStart"/>
            <w:r w:rsidRPr="00F23FA0">
              <w:rPr>
                <w:i/>
                <w:sz w:val="18"/>
                <w:szCs w:val="18"/>
              </w:rPr>
              <w:t>euro</w:t>
            </w:r>
            <w:proofErr w:type="spellEnd"/>
          </w:p>
        </w:tc>
        <w:tc>
          <w:tcPr>
            <w:tcW w:w="1131" w:type="dxa"/>
          </w:tcPr>
          <w:p w14:paraId="0AFEDD48" w14:textId="77777777" w:rsidR="00BC2322" w:rsidRPr="00F23FA0" w:rsidRDefault="00BC2322" w:rsidP="00981401">
            <w:pPr>
              <w:spacing w:after="0"/>
              <w:ind w:firstLine="0"/>
              <w:jc w:val="right"/>
              <w:rPr>
                <w:sz w:val="18"/>
                <w:szCs w:val="18"/>
              </w:rPr>
            </w:pPr>
            <w:r w:rsidRPr="00F23FA0">
              <w:rPr>
                <w:sz w:val="18"/>
                <w:szCs w:val="18"/>
              </w:rPr>
              <w:t>782 997</w:t>
            </w:r>
          </w:p>
        </w:tc>
        <w:tc>
          <w:tcPr>
            <w:tcW w:w="1132" w:type="dxa"/>
          </w:tcPr>
          <w:p w14:paraId="6E7BD278" w14:textId="77777777" w:rsidR="00BC2322" w:rsidRPr="00F23FA0" w:rsidRDefault="00BC2322" w:rsidP="00981401">
            <w:pPr>
              <w:spacing w:after="0"/>
              <w:ind w:firstLine="0"/>
              <w:jc w:val="right"/>
              <w:rPr>
                <w:sz w:val="18"/>
                <w:szCs w:val="18"/>
              </w:rPr>
            </w:pPr>
            <w:r w:rsidRPr="00F23FA0">
              <w:rPr>
                <w:sz w:val="18"/>
                <w:szCs w:val="18"/>
              </w:rPr>
              <w:t>1 062 488</w:t>
            </w:r>
          </w:p>
        </w:tc>
        <w:tc>
          <w:tcPr>
            <w:tcW w:w="1132" w:type="dxa"/>
          </w:tcPr>
          <w:p w14:paraId="1F463218" w14:textId="77777777" w:rsidR="00BC2322" w:rsidRPr="00F23FA0" w:rsidRDefault="00BC2322" w:rsidP="00981401">
            <w:pPr>
              <w:spacing w:after="0"/>
              <w:ind w:firstLine="0"/>
              <w:jc w:val="right"/>
              <w:rPr>
                <w:sz w:val="18"/>
                <w:szCs w:val="18"/>
              </w:rPr>
            </w:pPr>
            <w:r w:rsidRPr="00F23FA0">
              <w:rPr>
                <w:sz w:val="18"/>
                <w:szCs w:val="18"/>
              </w:rPr>
              <w:t>1 196 378</w:t>
            </w:r>
          </w:p>
        </w:tc>
        <w:tc>
          <w:tcPr>
            <w:tcW w:w="1132" w:type="dxa"/>
          </w:tcPr>
          <w:p w14:paraId="62FC76CB" w14:textId="77777777" w:rsidR="00BC2322" w:rsidRPr="00F23FA0" w:rsidRDefault="00BC2322" w:rsidP="00981401">
            <w:pPr>
              <w:spacing w:after="0"/>
              <w:ind w:firstLine="0"/>
              <w:jc w:val="right"/>
              <w:rPr>
                <w:sz w:val="18"/>
                <w:szCs w:val="18"/>
              </w:rPr>
            </w:pPr>
            <w:r w:rsidRPr="00F23FA0">
              <w:rPr>
                <w:sz w:val="18"/>
                <w:szCs w:val="18"/>
              </w:rPr>
              <w:t>1 196 378</w:t>
            </w:r>
          </w:p>
        </w:tc>
        <w:tc>
          <w:tcPr>
            <w:tcW w:w="1132" w:type="dxa"/>
          </w:tcPr>
          <w:p w14:paraId="0A662CCE" w14:textId="77777777" w:rsidR="00BC2322" w:rsidRPr="00F23FA0" w:rsidRDefault="00BC2322" w:rsidP="00981401">
            <w:pPr>
              <w:spacing w:after="0"/>
              <w:ind w:firstLine="0"/>
              <w:jc w:val="right"/>
              <w:rPr>
                <w:sz w:val="18"/>
                <w:szCs w:val="18"/>
              </w:rPr>
            </w:pPr>
            <w:r w:rsidRPr="00F23FA0">
              <w:rPr>
                <w:sz w:val="18"/>
                <w:szCs w:val="18"/>
              </w:rPr>
              <w:t>1 196 378</w:t>
            </w:r>
          </w:p>
        </w:tc>
      </w:tr>
      <w:tr w:rsidR="00BC2322" w:rsidRPr="00F23FA0" w14:paraId="64161EE4" w14:textId="77777777" w:rsidTr="00981401">
        <w:trPr>
          <w:trHeight w:val="155"/>
          <w:jc w:val="center"/>
        </w:trPr>
        <w:tc>
          <w:tcPr>
            <w:tcW w:w="3378" w:type="dxa"/>
          </w:tcPr>
          <w:p w14:paraId="5F0B1C32" w14:textId="77777777" w:rsidR="00BC2322" w:rsidRPr="00F23FA0" w:rsidRDefault="00BC2322" w:rsidP="00981401">
            <w:pPr>
              <w:spacing w:after="0"/>
              <w:ind w:firstLine="0"/>
              <w:jc w:val="left"/>
              <w:rPr>
                <w:sz w:val="18"/>
                <w:szCs w:val="18"/>
                <w:lang w:eastAsia="lv-LV"/>
              </w:rPr>
            </w:pPr>
            <w:r w:rsidRPr="00F23FA0">
              <w:rPr>
                <w:sz w:val="18"/>
                <w:szCs w:val="18"/>
              </w:rPr>
              <w:t>Vidējais amata vietu skaits gadā</w:t>
            </w:r>
          </w:p>
        </w:tc>
        <w:tc>
          <w:tcPr>
            <w:tcW w:w="1131" w:type="dxa"/>
          </w:tcPr>
          <w:p w14:paraId="4845A678" w14:textId="77777777" w:rsidR="00BC2322" w:rsidRPr="00F23FA0" w:rsidRDefault="00BC2322" w:rsidP="00981401">
            <w:pPr>
              <w:spacing w:after="0"/>
              <w:ind w:firstLine="0"/>
              <w:jc w:val="right"/>
              <w:rPr>
                <w:sz w:val="18"/>
                <w:szCs w:val="18"/>
              </w:rPr>
            </w:pPr>
            <w:r w:rsidRPr="00F23FA0">
              <w:rPr>
                <w:sz w:val="18"/>
                <w:szCs w:val="18"/>
              </w:rPr>
              <w:t>23</w:t>
            </w:r>
          </w:p>
        </w:tc>
        <w:tc>
          <w:tcPr>
            <w:tcW w:w="1132" w:type="dxa"/>
          </w:tcPr>
          <w:p w14:paraId="3310308C" w14:textId="77777777" w:rsidR="00BC2322" w:rsidRPr="00F23FA0" w:rsidRDefault="00BC2322" w:rsidP="00981401">
            <w:pPr>
              <w:spacing w:after="0"/>
              <w:ind w:firstLine="0"/>
              <w:jc w:val="right"/>
              <w:rPr>
                <w:sz w:val="18"/>
                <w:szCs w:val="18"/>
              </w:rPr>
            </w:pPr>
            <w:r w:rsidRPr="00F23FA0">
              <w:rPr>
                <w:sz w:val="18"/>
                <w:szCs w:val="18"/>
              </w:rPr>
              <w:t>23</w:t>
            </w:r>
          </w:p>
        </w:tc>
        <w:tc>
          <w:tcPr>
            <w:tcW w:w="1132" w:type="dxa"/>
          </w:tcPr>
          <w:p w14:paraId="0F23345E" w14:textId="77777777" w:rsidR="00BC2322" w:rsidRPr="00F23FA0" w:rsidRDefault="00BC2322" w:rsidP="00981401">
            <w:pPr>
              <w:spacing w:after="0"/>
              <w:ind w:firstLine="0"/>
              <w:jc w:val="right"/>
              <w:rPr>
                <w:sz w:val="18"/>
                <w:szCs w:val="18"/>
              </w:rPr>
            </w:pPr>
            <w:r w:rsidRPr="00F23FA0">
              <w:rPr>
                <w:sz w:val="18"/>
                <w:szCs w:val="18"/>
              </w:rPr>
              <w:t>25</w:t>
            </w:r>
          </w:p>
        </w:tc>
        <w:tc>
          <w:tcPr>
            <w:tcW w:w="1132" w:type="dxa"/>
          </w:tcPr>
          <w:p w14:paraId="549CB4E4" w14:textId="77777777" w:rsidR="00BC2322" w:rsidRPr="00F23FA0" w:rsidRDefault="00BC2322" w:rsidP="00981401">
            <w:pPr>
              <w:spacing w:after="0"/>
              <w:ind w:firstLine="0"/>
              <w:jc w:val="right"/>
              <w:rPr>
                <w:sz w:val="18"/>
                <w:szCs w:val="18"/>
              </w:rPr>
            </w:pPr>
            <w:r w:rsidRPr="00F23FA0">
              <w:rPr>
                <w:sz w:val="18"/>
                <w:szCs w:val="18"/>
              </w:rPr>
              <w:t>25</w:t>
            </w:r>
          </w:p>
        </w:tc>
        <w:tc>
          <w:tcPr>
            <w:tcW w:w="1132" w:type="dxa"/>
          </w:tcPr>
          <w:p w14:paraId="1AD47841" w14:textId="77777777" w:rsidR="00BC2322" w:rsidRPr="00F23FA0" w:rsidRDefault="00BC2322" w:rsidP="00981401">
            <w:pPr>
              <w:spacing w:after="0"/>
              <w:ind w:firstLine="0"/>
              <w:jc w:val="right"/>
              <w:rPr>
                <w:sz w:val="18"/>
                <w:szCs w:val="18"/>
              </w:rPr>
            </w:pPr>
            <w:r w:rsidRPr="00F23FA0">
              <w:rPr>
                <w:sz w:val="18"/>
                <w:szCs w:val="18"/>
              </w:rPr>
              <w:t>25</w:t>
            </w:r>
          </w:p>
        </w:tc>
      </w:tr>
      <w:tr w:rsidR="00BC2322" w:rsidRPr="00F23FA0" w14:paraId="69DE95EA" w14:textId="77777777" w:rsidTr="00981401">
        <w:trPr>
          <w:trHeight w:val="229"/>
          <w:jc w:val="center"/>
        </w:trPr>
        <w:tc>
          <w:tcPr>
            <w:tcW w:w="3378" w:type="dxa"/>
          </w:tcPr>
          <w:p w14:paraId="3FAC0365" w14:textId="77777777" w:rsidR="00BC2322" w:rsidRPr="00F23FA0" w:rsidRDefault="00BC2322" w:rsidP="00981401">
            <w:pPr>
              <w:spacing w:after="0"/>
              <w:ind w:firstLine="0"/>
              <w:jc w:val="left"/>
              <w:rPr>
                <w:sz w:val="18"/>
                <w:szCs w:val="18"/>
                <w:lang w:eastAsia="lv-LV"/>
              </w:rPr>
            </w:pPr>
            <w:r w:rsidRPr="00F23FA0">
              <w:rPr>
                <w:sz w:val="18"/>
                <w:szCs w:val="18"/>
              </w:rPr>
              <w:t xml:space="preserve">Vidējā atlīdzība amata vietai </w:t>
            </w:r>
            <w:r w:rsidRPr="00F23FA0">
              <w:rPr>
                <w:sz w:val="18"/>
                <w:szCs w:val="18"/>
                <w:lang w:eastAsia="lv-LV"/>
              </w:rPr>
              <w:t>(mēnesī)</w:t>
            </w:r>
            <w:r w:rsidRPr="00F23FA0">
              <w:rPr>
                <w:sz w:val="18"/>
                <w:szCs w:val="18"/>
                <w:vertAlign w:val="superscript"/>
                <w:lang w:eastAsia="lv-LV"/>
              </w:rPr>
              <w:t>1</w:t>
            </w:r>
            <w:r w:rsidRPr="00F23FA0">
              <w:rPr>
                <w:sz w:val="18"/>
                <w:szCs w:val="18"/>
              </w:rPr>
              <w:t xml:space="preserve">, </w:t>
            </w:r>
            <w:proofErr w:type="spellStart"/>
            <w:r w:rsidRPr="00F23FA0">
              <w:rPr>
                <w:i/>
                <w:sz w:val="18"/>
                <w:szCs w:val="18"/>
              </w:rPr>
              <w:t>euro</w:t>
            </w:r>
            <w:proofErr w:type="spellEnd"/>
          </w:p>
        </w:tc>
        <w:tc>
          <w:tcPr>
            <w:tcW w:w="1131" w:type="dxa"/>
          </w:tcPr>
          <w:p w14:paraId="450B091E" w14:textId="77777777" w:rsidR="00BC2322" w:rsidRPr="00F23FA0" w:rsidRDefault="00BC2322" w:rsidP="00981401">
            <w:pPr>
              <w:spacing w:after="0"/>
              <w:ind w:firstLine="0"/>
              <w:jc w:val="right"/>
              <w:rPr>
                <w:sz w:val="18"/>
                <w:szCs w:val="18"/>
              </w:rPr>
            </w:pPr>
            <w:r w:rsidRPr="00F23FA0">
              <w:rPr>
                <w:sz w:val="18"/>
                <w:szCs w:val="18"/>
              </w:rPr>
              <w:t>2 762</w:t>
            </w:r>
          </w:p>
        </w:tc>
        <w:tc>
          <w:tcPr>
            <w:tcW w:w="1132" w:type="dxa"/>
          </w:tcPr>
          <w:p w14:paraId="53698C0E" w14:textId="77777777" w:rsidR="00BC2322" w:rsidRPr="00F23FA0" w:rsidRDefault="00BC2322" w:rsidP="00981401">
            <w:pPr>
              <w:spacing w:after="0"/>
              <w:ind w:firstLine="0"/>
              <w:jc w:val="right"/>
              <w:rPr>
                <w:sz w:val="18"/>
                <w:szCs w:val="18"/>
              </w:rPr>
            </w:pPr>
            <w:r w:rsidRPr="00F23FA0">
              <w:rPr>
                <w:sz w:val="18"/>
                <w:szCs w:val="18"/>
              </w:rPr>
              <w:t>3 850</w:t>
            </w:r>
          </w:p>
        </w:tc>
        <w:tc>
          <w:tcPr>
            <w:tcW w:w="1132" w:type="dxa"/>
          </w:tcPr>
          <w:p w14:paraId="132ECBDB" w14:textId="77777777" w:rsidR="00BC2322" w:rsidRPr="00F23FA0" w:rsidRDefault="00BC2322" w:rsidP="00981401">
            <w:pPr>
              <w:spacing w:after="0"/>
              <w:ind w:firstLine="0"/>
              <w:jc w:val="right"/>
              <w:rPr>
                <w:sz w:val="18"/>
                <w:szCs w:val="18"/>
              </w:rPr>
            </w:pPr>
            <w:r w:rsidRPr="00F23FA0">
              <w:rPr>
                <w:sz w:val="18"/>
                <w:szCs w:val="18"/>
              </w:rPr>
              <w:t>3 988</w:t>
            </w:r>
          </w:p>
        </w:tc>
        <w:tc>
          <w:tcPr>
            <w:tcW w:w="1132" w:type="dxa"/>
          </w:tcPr>
          <w:p w14:paraId="054F5113" w14:textId="77777777" w:rsidR="00BC2322" w:rsidRPr="00F23FA0" w:rsidRDefault="00BC2322" w:rsidP="00981401">
            <w:pPr>
              <w:spacing w:after="0"/>
              <w:ind w:firstLine="0"/>
              <w:jc w:val="right"/>
              <w:rPr>
                <w:sz w:val="18"/>
                <w:szCs w:val="18"/>
              </w:rPr>
            </w:pPr>
            <w:r w:rsidRPr="00F23FA0">
              <w:rPr>
                <w:sz w:val="18"/>
                <w:szCs w:val="18"/>
              </w:rPr>
              <w:t>3 988</w:t>
            </w:r>
          </w:p>
        </w:tc>
        <w:tc>
          <w:tcPr>
            <w:tcW w:w="1132" w:type="dxa"/>
          </w:tcPr>
          <w:p w14:paraId="4EE60870" w14:textId="77777777" w:rsidR="00BC2322" w:rsidRPr="00F23FA0" w:rsidRDefault="00BC2322" w:rsidP="00981401">
            <w:pPr>
              <w:spacing w:after="0"/>
              <w:ind w:firstLine="0"/>
              <w:jc w:val="right"/>
              <w:rPr>
                <w:sz w:val="18"/>
                <w:szCs w:val="18"/>
              </w:rPr>
            </w:pPr>
            <w:r w:rsidRPr="00F23FA0">
              <w:rPr>
                <w:sz w:val="18"/>
                <w:szCs w:val="18"/>
              </w:rPr>
              <w:t>3 988</w:t>
            </w:r>
          </w:p>
        </w:tc>
      </w:tr>
      <w:tr w:rsidR="00BC2322" w:rsidRPr="00F23FA0" w14:paraId="29BFDFCB" w14:textId="77777777" w:rsidTr="00981401">
        <w:trPr>
          <w:trHeight w:val="567"/>
          <w:jc w:val="center"/>
        </w:trPr>
        <w:tc>
          <w:tcPr>
            <w:tcW w:w="3378" w:type="dxa"/>
            <w:vAlign w:val="center"/>
          </w:tcPr>
          <w:p w14:paraId="1B2A1B0F" w14:textId="77777777" w:rsidR="00BC2322" w:rsidRPr="00F23FA0" w:rsidRDefault="00BC2322" w:rsidP="00981401">
            <w:pPr>
              <w:spacing w:after="0"/>
              <w:ind w:firstLine="0"/>
              <w:jc w:val="left"/>
              <w:rPr>
                <w:sz w:val="18"/>
                <w:szCs w:val="18"/>
                <w:lang w:eastAsia="lv-LV"/>
              </w:rPr>
            </w:pPr>
            <w:r w:rsidRPr="00F23FA0">
              <w:rPr>
                <w:sz w:val="18"/>
                <w:szCs w:val="18"/>
                <w:lang w:eastAsia="lv-LV"/>
              </w:rPr>
              <w:t xml:space="preserve">Kopējā atlīdzība gadā par ārštata darbinieku un uz līgumattiecību pamata nodarbināto, kas nav amatu sarakstā, pakalpojumiem, </w:t>
            </w:r>
            <w:proofErr w:type="spellStart"/>
            <w:r w:rsidRPr="00F23FA0">
              <w:rPr>
                <w:i/>
                <w:sz w:val="18"/>
                <w:szCs w:val="18"/>
                <w:lang w:eastAsia="lv-LV"/>
              </w:rPr>
              <w:t>euro</w:t>
            </w:r>
            <w:proofErr w:type="spellEnd"/>
          </w:p>
        </w:tc>
        <w:tc>
          <w:tcPr>
            <w:tcW w:w="1131" w:type="dxa"/>
          </w:tcPr>
          <w:p w14:paraId="395CDB40" w14:textId="77777777" w:rsidR="00BC2322" w:rsidRPr="00F23FA0" w:rsidRDefault="00BC2322" w:rsidP="00981401">
            <w:pPr>
              <w:spacing w:after="0"/>
              <w:ind w:firstLine="0"/>
              <w:jc w:val="right"/>
              <w:rPr>
                <w:sz w:val="18"/>
                <w:szCs w:val="18"/>
              </w:rPr>
            </w:pPr>
            <w:r w:rsidRPr="00F23FA0">
              <w:rPr>
                <w:sz w:val="18"/>
                <w:szCs w:val="18"/>
              </w:rPr>
              <w:t>20 799</w:t>
            </w:r>
          </w:p>
        </w:tc>
        <w:tc>
          <w:tcPr>
            <w:tcW w:w="1132" w:type="dxa"/>
          </w:tcPr>
          <w:p w14:paraId="3A54070F" w14:textId="77777777" w:rsidR="00BC2322" w:rsidRPr="00F23FA0" w:rsidRDefault="00BC2322" w:rsidP="00981401">
            <w:pPr>
              <w:spacing w:after="0"/>
              <w:ind w:firstLine="0"/>
              <w:jc w:val="center"/>
              <w:rPr>
                <w:sz w:val="18"/>
                <w:szCs w:val="18"/>
              </w:rPr>
            </w:pPr>
            <w:r w:rsidRPr="00F23FA0">
              <w:rPr>
                <w:sz w:val="18"/>
              </w:rPr>
              <w:t>-</w:t>
            </w:r>
          </w:p>
        </w:tc>
        <w:tc>
          <w:tcPr>
            <w:tcW w:w="1132" w:type="dxa"/>
          </w:tcPr>
          <w:p w14:paraId="449F9800" w14:textId="77777777" w:rsidR="00BC2322" w:rsidRPr="00F23FA0" w:rsidRDefault="00BC2322" w:rsidP="00981401">
            <w:pPr>
              <w:spacing w:after="0"/>
              <w:ind w:firstLine="0"/>
              <w:jc w:val="center"/>
              <w:rPr>
                <w:sz w:val="18"/>
                <w:szCs w:val="18"/>
              </w:rPr>
            </w:pPr>
            <w:r w:rsidRPr="00F23FA0">
              <w:rPr>
                <w:sz w:val="18"/>
                <w:szCs w:val="18"/>
              </w:rPr>
              <w:t>-</w:t>
            </w:r>
          </w:p>
        </w:tc>
        <w:tc>
          <w:tcPr>
            <w:tcW w:w="1132" w:type="dxa"/>
          </w:tcPr>
          <w:p w14:paraId="399711C4" w14:textId="77777777" w:rsidR="00BC2322" w:rsidRPr="00F23FA0" w:rsidRDefault="00BC2322" w:rsidP="00981401">
            <w:pPr>
              <w:spacing w:after="0"/>
              <w:ind w:firstLine="0"/>
              <w:jc w:val="center"/>
              <w:rPr>
                <w:sz w:val="18"/>
                <w:szCs w:val="18"/>
              </w:rPr>
            </w:pPr>
            <w:r w:rsidRPr="00F23FA0">
              <w:rPr>
                <w:sz w:val="18"/>
                <w:szCs w:val="18"/>
              </w:rPr>
              <w:t>-</w:t>
            </w:r>
          </w:p>
        </w:tc>
        <w:tc>
          <w:tcPr>
            <w:tcW w:w="1132" w:type="dxa"/>
          </w:tcPr>
          <w:p w14:paraId="739156E7" w14:textId="77777777" w:rsidR="00BC2322" w:rsidRPr="00F23FA0" w:rsidRDefault="00BC2322" w:rsidP="00981401">
            <w:pPr>
              <w:spacing w:after="0"/>
              <w:ind w:firstLine="0"/>
              <w:jc w:val="center"/>
              <w:rPr>
                <w:sz w:val="18"/>
                <w:szCs w:val="18"/>
              </w:rPr>
            </w:pPr>
            <w:r w:rsidRPr="00F23FA0">
              <w:rPr>
                <w:sz w:val="18"/>
                <w:szCs w:val="18"/>
              </w:rPr>
              <w:t>-</w:t>
            </w:r>
          </w:p>
        </w:tc>
      </w:tr>
    </w:tbl>
    <w:p w14:paraId="40F93C99" w14:textId="77777777" w:rsidR="00BC2322" w:rsidRPr="00F23FA0" w:rsidRDefault="00BC2322" w:rsidP="00BC2322">
      <w:pPr>
        <w:tabs>
          <w:tab w:val="left" w:pos="1252"/>
        </w:tabs>
        <w:spacing w:after="0"/>
        <w:ind w:firstLine="426"/>
        <w:rPr>
          <w:sz w:val="18"/>
          <w:szCs w:val="18"/>
          <w:lang w:eastAsia="lv-LV"/>
        </w:rPr>
      </w:pPr>
      <w:r w:rsidRPr="00F23FA0">
        <w:rPr>
          <w:sz w:val="18"/>
          <w:szCs w:val="18"/>
          <w:lang w:eastAsia="lv-LV"/>
        </w:rPr>
        <w:t>Piezīmes.</w:t>
      </w:r>
    </w:p>
    <w:p w14:paraId="349688DB" w14:textId="77777777" w:rsidR="00BC2322" w:rsidRPr="00F23FA0" w:rsidRDefault="00BC2322" w:rsidP="00BC2322">
      <w:pPr>
        <w:tabs>
          <w:tab w:val="left" w:pos="1252"/>
        </w:tabs>
        <w:spacing w:after="0"/>
        <w:ind w:firstLine="426"/>
        <w:rPr>
          <w:sz w:val="18"/>
          <w:szCs w:val="18"/>
          <w:lang w:eastAsia="lv-LV"/>
        </w:rPr>
      </w:pPr>
      <w:r w:rsidRPr="00F23FA0">
        <w:rPr>
          <w:sz w:val="18"/>
          <w:szCs w:val="18"/>
          <w:vertAlign w:val="superscript"/>
          <w:lang w:eastAsia="lv-LV"/>
        </w:rPr>
        <w:t>1</w:t>
      </w:r>
      <w:r w:rsidRPr="00F23FA0">
        <w:rPr>
          <w:sz w:val="18"/>
          <w:szCs w:val="18"/>
          <w:lang w:eastAsia="lv-LV"/>
        </w:rPr>
        <w:t>Tajā skaitā darba devēja valsts sociālās apdrošināšanas obligātās iemaksas.</w:t>
      </w:r>
    </w:p>
    <w:bookmarkEnd w:id="7"/>
    <w:p w14:paraId="0E0D1A25" w14:textId="77777777" w:rsidR="00BC2322" w:rsidRPr="00F23FA0" w:rsidRDefault="00BC2322" w:rsidP="00BC2322">
      <w:pPr>
        <w:spacing w:before="240" w:after="240"/>
        <w:ind w:firstLine="0"/>
        <w:jc w:val="center"/>
        <w:rPr>
          <w:b/>
          <w:lang w:eastAsia="lv-LV"/>
        </w:rPr>
      </w:pPr>
      <w:r w:rsidRPr="00F23FA0">
        <w:rPr>
          <w:b/>
          <w:lang w:eastAsia="lv-LV"/>
        </w:rPr>
        <w:t>Izmaiņas izdevumos, salīdzinot 2024. gada projektu ar 2023. gada plānu</w:t>
      </w:r>
    </w:p>
    <w:p w14:paraId="27B0B617" w14:textId="77777777" w:rsidR="00BC2322" w:rsidRPr="00F23FA0" w:rsidRDefault="00BC2322" w:rsidP="00BC2322">
      <w:pPr>
        <w:spacing w:after="0"/>
        <w:ind w:left="7921" w:firstLine="720"/>
        <w:jc w:val="center"/>
        <w:rPr>
          <w:i/>
          <w:sz w:val="18"/>
          <w:szCs w:val="18"/>
        </w:rPr>
      </w:pPr>
      <w:proofErr w:type="spellStart"/>
      <w:r w:rsidRPr="00F23FA0">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BC2322" w:rsidRPr="00F23FA0" w14:paraId="4C265B1B" w14:textId="77777777" w:rsidTr="00981401">
        <w:trPr>
          <w:trHeight w:val="142"/>
          <w:tblHeader/>
          <w:jc w:val="center"/>
        </w:trPr>
        <w:tc>
          <w:tcPr>
            <w:tcW w:w="5241" w:type="dxa"/>
            <w:vAlign w:val="center"/>
          </w:tcPr>
          <w:p w14:paraId="4146501F" w14:textId="77777777" w:rsidR="00BC2322" w:rsidRPr="00F23FA0" w:rsidRDefault="00BC2322" w:rsidP="00981401">
            <w:pPr>
              <w:spacing w:after="0"/>
              <w:ind w:firstLine="0"/>
              <w:jc w:val="center"/>
              <w:rPr>
                <w:sz w:val="18"/>
                <w:szCs w:val="18"/>
              </w:rPr>
            </w:pPr>
            <w:r w:rsidRPr="00F23FA0">
              <w:rPr>
                <w:sz w:val="18"/>
                <w:szCs w:val="18"/>
                <w:lang w:eastAsia="lv-LV"/>
              </w:rPr>
              <w:t>Pasākums</w:t>
            </w:r>
          </w:p>
        </w:tc>
        <w:tc>
          <w:tcPr>
            <w:tcW w:w="1277" w:type="dxa"/>
            <w:vAlign w:val="center"/>
          </w:tcPr>
          <w:p w14:paraId="417C7ED7" w14:textId="77777777" w:rsidR="00BC2322" w:rsidRPr="00F23FA0" w:rsidRDefault="00BC2322" w:rsidP="00981401">
            <w:pPr>
              <w:spacing w:after="0"/>
              <w:ind w:firstLine="0"/>
              <w:jc w:val="center"/>
              <w:rPr>
                <w:sz w:val="18"/>
                <w:szCs w:val="18"/>
                <w:lang w:eastAsia="lv-LV"/>
              </w:rPr>
            </w:pPr>
            <w:r w:rsidRPr="00F23FA0">
              <w:rPr>
                <w:sz w:val="18"/>
                <w:szCs w:val="18"/>
                <w:lang w:eastAsia="lv-LV"/>
              </w:rPr>
              <w:t>Samazinājums</w:t>
            </w:r>
          </w:p>
        </w:tc>
        <w:tc>
          <w:tcPr>
            <w:tcW w:w="1277" w:type="dxa"/>
            <w:vAlign w:val="center"/>
          </w:tcPr>
          <w:p w14:paraId="601AE62E" w14:textId="77777777" w:rsidR="00BC2322" w:rsidRPr="00F23FA0" w:rsidRDefault="00BC2322" w:rsidP="00981401">
            <w:pPr>
              <w:spacing w:after="0"/>
              <w:ind w:firstLine="0"/>
              <w:jc w:val="center"/>
              <w:rPr>
                <w:sz w:val="18"/>
                <w:szCs w:val="18"/>
                <w:lang w:eastAsia="lv-LV"/>
              </w:rPr>
            </w:pPr>
            <w:r w:rsidRPr="00F23FA0">
              <w:rPr>
                <w:sz w:val="18"/>
                <w:szCs w:val="18"/>
                <w:lang w:eastAsia="lv-LV"/>
              </w:rPr>
              <w:t>Palielinājums</w:t>
            </w:r>
          </w:p>
        </w:tc>
        <w:tc>
          <w:tcPr>
            <w:tcW w:w="1277" w:type="dxa"/>
            <w:vAlign w:val="center"/>
          </w:tcPr>
          <w:p w14:paraId="02FD5805" w14:textId="77777777" w:rsidR="00BC2322" w:rsidRPr="00F23FA0" w:rsidRDefault="00BC2322" w:rsidP="00981401">
            <w:pPr>
              <w:spacing w:after="0"/>
              <w:ind w:firstLine="0"/>
              <w:jc w:val="center"/>
              <w:rPr>
                <w:sz w:val="18"/>
                <w:szCs w:val="18"/>
                <w:lang w:eastAsia="lv-LV"/>
              </w:rPr>
            </w:pPr>
            <w:r w:rsidRPr="00F23FA0">
              <w:rPr>
                <w:sz w:val="18"/>
                <w:szCs w:val="18"/>
                <w:lang w:eastAsia="lv-LV"/>
              </w:rPr>
              <w:t>Izmaiņas</w:t>
            </w:r>
          </w:p>
        </w:tc>
      </w:tr>
      <w:tr w:rsidR="00BC2322" w:rsidRPr="00F23FA0" w14:paraId="69F0F7C4" w14:textId="77777777" w:rsidTr="00981401">
        <w:trPr>
          <w:trHeight w:val="142"/>
          <w:jc w:val="center"/>
        </w:trPr>
        <w:tc>
          <w:tcPr>
            <w:tcW w:w="5241" w:type="dxa"/>
            <w:shd w:val="clear" w:color="auto" w:fill="D9D9D9"/>
          </w:tcPr>
          <w:p w14:paraId="768209DA" w14:textId="77777777" w:rsidR="00BC2322" w:rsidRPr="00F23FA0" w:rsidRDefault="00BC2322" w:rsidP="00981401">
            <w:pPr>
              <w:spacing w:after="0"/>
              <w:ind w:firstLine="0"/>
              <w:jc w:val="left"/>
              <w:rPr>
                <w:sz w:val="18"/>
                <w:szCs w:val="18"/>
              </w:rPr>
            </w:pPr>
            <w:r w:rsidRPr="00F23FA0">
              <w:rPr>
                <w:b/>
                <w:bCs/>
                <w:sz w:val="18"/>
                <w:szCs w:val="18"/>
                <w:lang w:eastAsia="lv-LV"/>
              </w:rPr>
              <w:t>Izdevumi - kopā</w:t>
            </w:r>
          </w:p>
        </w:tc>
        <w:tc>
          <w:tcPr>
            <w:tcW w:w="1277" w:type="dxa"/>
            <w:shd w:val="clear" w:color="auto" w:fill="D9D9D9"/>
          </w:tcPr>
          <w:p w14:paraId="75C0E861" w14:textId="77777777" w:rsidR="00BC2322" w:rsidRPr="00F23FA0" w:rsidRDefault="00BC2322" w:rsidP="00981401">
            <w:pPr>
              <w:spacing w:after="0"/>
              <w:ind w:firstLine="0"/>
              <w:jc w:val="center"/>
              <w:rPr>
                <w:b/>
                <w:bCs/>
                <w:sz w:val="18"/>
                <w:szCs w:val="18"/>
              </w:rPr>
            </w:pPr>
            <w:r w:rsidRPr="00F23FA0">
              <w:rPr>
                <w:b/>
                <w:bCs/>
                <w:sz w:val="18"/>
                <w:szCs w:val="18"/>
              </w:rPr>
              <w:t>501 750</w:t>
            </w:r>
          </w:p>
        </w:tc>
        <w:tc>
          <w:tcPr>
            <w:tcW w:w="1277" w:type="dxa"/>
            <w:shd w:val="clear" w:color="auto" w:fill="D9D9D9"/>
          </w:tcPr>
          <w:p w14:paraId="049FB891" w14:textId="77777777" w:rsidR="00BC2322" w:rsidRPr="00F23FA0" w:rsidRDefault="00BC2322" w:rsidP="00981401">
            <w:pPr>
              <w:spacing w:after="0"/>
              <w:ind w:firstLine="0"/>
              <w:jc w:val="right"/>
              <w:rPr>
                <w:b/>
                <w:sz w:val="18"/>
                <w:szCs w:val="18"/>
              </w:rPr>
            </w:pPr>
            <w:r w:rsidRPr="00F23FA0">
              <w:rPr>
                <w:b/>
                <w:sz w:val="18"/>
                <w:szCs w:val="18"/>
              </w:rPr>
              <w:t>260 468</w:t>
            </w:r>
          </w:p>
        </w:tc>
        <w:tc>
          <w:tcPr>
            <w:tcW w:w="1277" w:type="dxa"/>
            <w:shd w:val="clear" w:color="auto" w:fill="D9D9D9"/>
          </w:tcPr>
          <w:p w14:paraId="7E7858BB" w14:textId="77777777" w:rsidR="00BC2322" w:rsidRPr="00F23FA0" w:rsidRDefault="00BC2322" w:rsidP="00981401">
            <w:pPr>
              <w:spacing w:after="0"/>
              <w:ind w:firstLine="0"/>
              <w:jc w:val="right"/>
              <w:rPr>
                <w:b/>
                <w:sz w:val="18"/>
                <w:szCs w:val="18"/>
              </w:rPr>
            </w:pPr>
            <w:r w:rsidRPr="00F23FA0">
              <w:rPr>
                <w:b/>
                <w:sz w:val="18"/>
                <w:szCs w:val="18"/>
              </w:rPr>
              <w:t>-241 282</w:t>
            </w:r>
          </w:p>
        </w:tc>
      </w:tr>
      <w:tr w:rsidR="00BC2322" w:rsidRPr="00F23FA0" w14:paraId="1D6D8464" w14:textId="77777777" w:rsidTr="00981401">
        <w:trPr>
          <w:jc w:val="center"/>
        </w:trPr>
        <w:tc>
          <w:tcPr>
            <w:tcW w:w="9072" w:type="dxa"/>
            <w:gridSpan w:val="4"/>
          </w:tcPr>
          <w:p w14:paraId="5C5E0187" w14:textId="77777777" w:rsidR="00BC2322" w:rsidRPr="00F23FA0" w:rsidRDefault="00BC2322" w:rsidP="00981401">
            <w:pPr>
              <w:spacing w:after="0"/>
              <w:ind w:firstLine="313"/>
              <w:jc w:val="left"/>
              <w:rPr>
                <w:sz w:val="18"/>
                <w:szCs w:val="18"/>
              </w:rPr>
            </w:pPr>
            <w:r w:rsidRPr="00F23FA0">
              <w:rPr>
                <w:i/>
                <w:sz w:val="18"/>
                <w:szCs w:val="18"/>
                <w:lang w:eastAsia="lv-LV"/>
              </w:rPr>
              <w:t>t. sk.:</w:t>
            </w:r>
          </w:p>
        </w:tc>
      </w:tr>
      <w:tr w:rsidR="00BC2322" w:rsidRPr="00F23FA0" w14:paraId="1F96E920" w14:textId="77777777" w:rsidTr="00981401">
        <w:trPr>
          <w:trHeight w:val="142"/>
          <w:jc w:val="center"/>
        </w:trPr>
        <w:tc>
          <w:tcPr>
            <w:tcW w:w="5241" w:type="dxa"/>
            <w:shd w:val="clear" w:color="auto" w:fill="F2F2F2"/>
          </w:tcPr>
          <w:p w14:paraId="0D7CBCD5" w14:textId="77777777" w:rsidR="00BC2322" w:rsidRPr="00F23FA0" w:rsidRDefault="00BC2322" w:rsidP="00981401">
            <w:pPr>
              <w:spacing w:after="0"/>
              <w:ind w:firstLine="0"/>
              <w:jc w:val="left"/>
              <w:rPr>
                <w:b/>
                <w:bCs/>
                <w:sz w:val="18"/>
                <w:szCs w:val="18"/>
                <w:u w:val="single"/>
                <w:lang w:eastAsia="lv-LV"/>
              </w:rPr>
            </w:pPr>
            <w:r w:rsidRPr="00F23FA0">
              <w:rPr>
                <w:sz w:val="18"/>
                <w:szCs w:val="18"/>
                <w:u w:val="single"/>
                <w:lang w:eastAsia="lv-LV"/>
              </w:rPr>
              <w:t>Prioritāri pasākumi</w:t>
            </w:r>
          </w:p>
        </w:tc>
        <w:tc>
          <w:tcPr>
            <w:tcW w:w="1277" w:type="dxa"/>
            <w:shd w:val="clear" w:color="auto" w:fill="F2F2F2"/>
          </w:tcPr>
          <w:p w14:paraId="0564FC51" w14:textId="77777777" w:rsidR="00BC2322" w:rsidRPr="00F23FA0" w:rsidRDefault="00BC2322" w:rsidP="00981401">
            <w:pPr>
              <w:spacing w:after="0"/>
              <w:ind w:firstLine="0"/>
              <w:jc w:val="center"/>
              <w:rPr>
                <w:sz w:val="18"/>
                <w:szCs w:val="18"/>
              </w:rPr>
            </w:pPr>
            <w:r w:rsidRPr="00F23FA0">
              <w:rPr>
                <w:sz w:val="18"/>
                <w:szCs w:val="18"/>
              </w:rPr>
              <w:t>-</w:t>
            </w:r>
          </w:p>
        </w:tc>
        <w:tc>
          <w:tcPr>
            <w:tcW w:w="1277" w:type="dxa"/>
            <w:shd w:val="clear" w:color="auto" w:fill="F2F2F2"/>
          </w:tcPr>
          <w:p w14:paraId="0E30671A" w14:textId="77777777" w:rsidR="00BC2322" w:rsidRPr="00F23FA0" w:rsidRDefault="00BC2322" w:rsidP="00981401">
            <w:pPr>
              <w:spacing w:after="0"/>
              <w:ind w:firstLine="0"/>
              <w:jc w:val="right"/>
              <w:rPr>
                <w:sz w:val="18"/>
                <w:szCs w:val="18"/>
              </w:rPr>
            </w:pPr>
            <w:r w:rsidRPr="00F23FA0">
              <w:rPr>
                <w:sz w:val="18"/>
                <w:szCs w:val="18"/>
              </w:rPr>
              <w:t>238 771</w:t>
            </w:r>
          </w:p>
        </w:tc>
        <w:tc>
          <w:tcPr>
            <w:tcW w:w="1277" w:type="dxa"/>
            <w:shd w:val="clear" w:color="auto" w:fill="F2F2F2"/>
          </w:tcPr>
          <w:p w14:paraId="71F00258" w14:textId="77777777" w:rsidR="00BC2322" w:rsidRPr="00F23FA0" w:rsidRDefault="00BC2322" w:rsidP="00981401">
            <w:pPr>
              <w:spacing w:after="0"/>
              <w:ind w:firstLine="0"/>
              <w:jc w:val="right"/>
              <w:rPr>
                <w:sz w:val="18"/>
                <w:szCs w:val="18"/>
              </w:rPr>
            </w:pPr>
            <w:r w:rsidRPr="00F23FA0">
              <w:rPr>
                <w:sz w:val="18"/>
                <w:szCs w:val="18"/>
              </w:rPr>
              <w:t>238 771</w:t>
            </w:r>
          </w:p>
        </w:tc>
      </w:tr>
      <w:tr w:rsidR="00BC2322" w:rsidRPr="00F23FA0" w14:paraId="56FC3E6B" w14:textId="77777777" w:rsidTr="00981401">
        <w:trPr>
          <w:trHeight w:val="142"/>
          <w:jc w:val="center"/>
        </w:trPr>
        <w:tc>
          <w:tcPr>
            <w:tcW w:w="5241" w:type="dxa"/>
          </w:tcPr>
          <w:p w14:paraId="7B7A2D8A" w14:textId="77777777" w:rsidR="00BC2322" w:rsidRPr="00F23FA0" w:rsidRDefault="00BC2322" w:rsidP="00981401">
            <w:pPr>
              <w:spacing w:after="0"/>
              <w:ind w:firstLine="0"/>
              <w:rPr>
                <w:i/>
                <w:sz w:val="18"/>
                <w:szCs w:val="18"/>
                <w:lang w:eastAsia="lv-LV"/>
              </w:rPr>
            </w:pPr>
            <w:r w:rsidRPr="00F23FA0">
              <w:rPr>
                <w:i/>
                <w:sz w:val="18"/>
                <w:szCs w:val="18"/>
                <w:lang w:eastAsia="lv-LV"/>
              </w:rPr>
              <w:t>Aktuālie informatīvās telpas drošības pasākumi (</w:t>
            </w:r>
            <w:proofErr w:type="spellStart"/>
            <w:r w:rsidRPr="00F23FA0">
              <w:rPr>
                <w:i/>
                <w:sz w:val="18"/>
                <w:szCs w:val="18"/>
                <w:lang w:eastAsia="lv-LV"/>
              </w:rPr>
              <w:t>Mākoņtehnoloģiju</w:t>
            </w:r>
            <w:proofErr w:type="spellEnd"/>
            <w:r w:rsidRPr="00F23FA0">
              <w:rPr>
                <w:i/>
                <w:sz w:val="18"/>
                <w:szCs w:val="18"/>
                <w:lang w:eastAsia="lv-LV"/>
              </w:rPr>
              <w:t xml:space="preserve"> pakalpojums un sistēmas)</w:t>
            </w:r>
            <w:r w:rsidRPr="00F23FA0">
              <w:rPr>
                <w:i/>
                <w:sz w:val="18"/>
                <w:szCs w:val="18"/>
                <w:lang w:eastAsia="lv-LV"/>
              </w:rPr>
              <w:tab/>
            </w:r>
          </w:p>
        </w:tc>
        <w:tc>
          <w:tcPr>
            <w:tcW w:w="1277" w:type="dxa"/>
          </w:tcPr>
          <w:p w14:paraId="1931FAD3" w14:textId="77777777" w:rsidR="00BC2322" w:rsidRPr="00F23FA0" w:rsidRDefault="00BC2322" w:rsidP="00981401">
            <w:pPr>
              <w:ind w:firstLine="0"/>
              <w:jc w:val="center"/>
              <w:rPr>
                <w:sz w:val="18"/>
                <w:szCs w:val="18"/>
              </w:rPr>
            </w:pPr>
            <w:r w:rsidRPr="00F23FA0">
              <w:rPr>
                <w:sz w:val="18"/>
                <w:szCs w:val="18"/>
              </w:rPr>
              <w:t>-</w:t>
            </w:r>
          </w:p>
        </w:tc>
        <w:tc>
          <w:tcPr>
            <w:tcW w:w="1277" w:type="dxa"/>
          </w:tcPr>
          <w:p w14:paraId="2D703583" w14:textId="77777777" w:rsidR="00BC2322" w:rsidRPr="00F23FA0" w:rsidRDefault="00BC2322" w:rsidP="00981401">
            <w:pPr>
              <w:ind w:firstLine="0"/>
              <w:jc w:val="right"/>
              <w:rPr>
                <w:sz w:val="18"/>
                <w:szCs w:val="18"/>
              </w:rPr>
            </w:pPr>
            <w:r w:rsidRPr="00F23FA0">
              <w:rPr>
                <w:sz w:val="18"/>
                <w:szCs w:val="18"/>
              </w:rPr>
              <w:t>45 012</w:t>
            </w:r>
          </w:p>
        </w:tc>
        <w:tc>
          <w:tcPr>
            <w:tcW w:w="1277" w:type="dxa"/>
          </w:tcPr>
          <w:p w14:paraId="44C1B9A8" w14:textId="77777777" w:rsidR="00BC2322" w:rsidRPr="00F23FA0" w:rsidRDefault="00BC2322" w:rsidP="00981401">
            <w:pPr>
              <w:ind w:firstLine="0"/>
              <w:jc w:val="right"/>
              <w:rPr>
                <w:sz w:val="18"/>
                <w:szCs w:val="18"/>
              </w:rPr>
            </w:pPr>
            <w:r w:rsidRPr="00F23FA0">
              <w:rPr>
                <w:sz w:val="18"/>
                <w:szCs w:val="18"/>
              </w:rPr>
              <w:t>45 012</w:t>
            </w:r>
          </w:p>
        </w:tc>
      </w:tr>
      <w:tr w:rsidR="00BC2322" w:rsidRPr="00F23FA0" w14:paraId="0EFE0947" w14:textId="77777777" w:rsidTr="00577F63">
        <w:trPr>
          <w:trHeight w:val="43"/>
          <w:jc w:val="center"/>
        </w:trPr>
        <w:tc>
          <w:tcPr>
            <w:tcW w:w="5241" w:type="dxa"/>
          </w:tcPr>
          <w:p w14:paraId="25F3674A" w14:textId="77777777" w:rsidR="00BC2322" w:rsidRPr="00F23FA0" w:rsidRDefault="00BC2322" w:rsidP="00981401">
            <w:pPr>
              <w:spacing w:after="0"/>
              <w:ind w:firstLine="0"/>
              <w:rPr>
                <w:i/>
                <w:sz w:val="18"/>
                <w:szCs w:val="18"/>
                <w:lang w:eastAsia="lv-LV"/>
              </w:rPr>
            </w:pPr>
            <w:r w:rsidRPr="00F23FA0">
              <w:rPr>
                <w:i/>
                <w:sz w:val="18"/>
                <w:szCs w:val="18"/>
                <w:lang w:eastAsia="lv-LV"/>
              </w:rPr>
              <w:t xml:space="preserve">Pētījums par Latvijas iedzīvotāju </w:t>
            </w:r>
            <w:proofErr w:type="spellStart"/>
            <w:r w:rsidRPr="00F23FA0">
              <w:rPr>
                <w:i/>
                <w:sz w:val="18"/>
                <w:szCs w:val="18"/>
                <w:lang w:eastAsia="lv-LV"/>
              </w:rPr>
              <w:t>medijpratību</w:t>
            </w:r>
            <w:proofErr w:type="spellEnd"/>
            <w:r w:rsidRPr="00F23FA0">
              <w:rPr>
                <w:i/>
                <w:sz w:val="18"/>
                <w:szCs w:val="18"/>
                <w:lang w:eastAsia="lv-LV"/>
              </w:rPr>
              <w:t xml:space="preserve"> </w:t>
            </w:r>
          </w:p>
        </w:tc>
        <w:tc>
          <w:tcPr>
            <w:tcW w:w="1277" w:type="dxa"/>
          </w:tcPr>
          <w:p w14:paraId="05CE4240" w14:textId="77777777" w:rsidR="00BC2322" w:rsidRPr="00F23FA0" w:rsidRDefault="00BC2322" w:rsidP="00577F63">
            <w:pPr>
              <w:spacing w:after="0"/>
              <w:ind w:firstLine="0"/>
              <w:jc w:val="center"/>
              <w:rPr>
                <w:sz w:val="18"/>
                <w:szCs w:val="18"/>
              </w:rPr>
            </w:pPr>
            <w:r w:rsidRPr="00F23FA0">
              <w:rPr>
                <w:sz w:val="18"/>
                <w:szCs w:val="18"/>
              </w:rPr>
              <w:t>-</w:t>
            </w:r>
          </w:p>
        </w:tc>
        <w:tc>
          <w:tcPr>
            <w:tcW w:w="1277" w:type="dxa"/>
          </w:tcPr>
          <w:p w14:paraId="54D045D9" w14:textId="77777777" w:rsidR="00BC2322" w:rsidRPr="00F23FA0" w:rsidRDefault="00BC2322" w:rsidP="00577F63">
            <w:pPr>
              <w:spacing w:after="0"/>
              <w:ind w:firstLine="0"/>
              <w:jc w:val="right"/>
              <w:rPr>
                <w:sz w:val="18"/>
                <w:szCs w:val="18"/>
              </w:rPr>
            </w:pPr>
            <w:r w:rsidRPr="00F23FA0">
              <w:rPr>
                <w:sz w:val="18"/>
                <w:szCs w:val="18"/>
              </w:rPr>
              <w:t>53 000</w:t>
            </w:r>
          </w:p>
        </w:tc>
        <w:tc>
          <w:tcPr>
            <w:tcW w:w="1277" w:type="dxa"/>
          </w:tcPr>
          <w:p w14:paraId="5514834D" w14:textId="77777777" w:rsidR="00BC2322" w:rsidRPr="00F23FA0" w:rsidRDefault="00BC2322" w:rsidP="00577F63">
            <w:pPr>
              <w:spacing w:after="0"/>
              <w:ind w:firstLine="0"/>
              <w:jc w:val="right"/>
              <w:rPr>
                <w:sz w:val="18"/>
                <w:szCs w:val="18"/>
              </w:rPr>
            </w:pPr>
            <w:r w:rsidRPr="00F23FA0">
              <w:rPr>
                <w:sz w:val="18"/>
                <w:szCs w:val="18"/>
              </w:rPr>
              <w:t>53 000</w:t>
            </w:r>
          </w:p>
        </w:tc>
      </w:tr>
      <w:tr w:rsidR="00BC2322" w:rsidRPr="00F23FA0" w14:paraId="21293863" w14:textId="77777777" w:rsidTr="00981401">
        <w:trPr>
          <w:trHeight w:val="142"/>
          <w:jc w:val="center"/>
        </w:trPr>
        <w:tc>
          <w:tcPr>
            <w:tcW w:w="5241" w:type="dxa"/>
          </w:tcPr>
          <w:p w14:paraId="42B69646" w14:textId="77777777" w:rsidR="00BC2322" w:rsidRPr="00F23FA0" w:rsidRDefault="00BC2322" w:rsidP="00981401">
            <w:pPr>
              <w:spacing w:after="0"/>
              <w:ind w:firstLine="0"/>
              <w:rPr>
                <w:i/>
                <w:sz w:val="18"/>
                <w:szCs w:val="18"/>
                <w:lang w:eastAsia="lv-LV"/>
              </w:rPr>
            </w:pPr>
            <w:r w:rsidRPr="00F23FA0">
              <w:rPr>
                <w:i/>
                <w:sz w:val="18"/>
                <w:szCs w:val="18"/>
                <w:lang w:eastAsia="lv-LV"/>
              </w:rPr>
              <w:t>NEPLP monitoringa kapacitātes stiprināšana</w:t>
            </w:r>
            <w:r w:rsidRPr="00F23FA0">
              <w:rPr>
                <w:i/>
                <w:sz w:val="18"/>
                <w:szCs w:val="18"/>
                <w:lang w:eastAsia="lv-LV"/>
              </w:rPr>
              <w:tab/>
            </w:r>
          </w:p>
        </w:tc>
        <w:tc>
          <w:tcPr>
            <w:tcW w:w="1277" w:type="dxa"/>
          </w:tcPr>
          <w:p w14:paraId="71AFDF15" w14:textId="77777777" w:rsidR="00BC2322" w:rsidRPr="00F23FA0" w:rsidRDefault="00BC2322" w:rsidP="00577F63">
            <w:pPr>
              <w:spacing w:after="0"/>
              <w:ind w:firstLine="0"/>
              <w:jc w:val="center"/>
              <w:rPr>
                <w:sz w:val="18"/>
                <w:szCs w:val="18"/>
              </w:rPr>
            </w:pPr>
            <w:r w:rsidRPr="00F23FA0">
              <w:rPr>
                <w:sz w:val="18"/>
                <w:szCs w:val="18"/>
              </w:rPr>
              <w:t>-</w:t>
            </w:r>
          </w:p>
        </w:tc>
        <w:tc>
          <w:tcPr>
            <w:tcW w:w="1277" w:type="dxa"/>
          </w:tcPr>
          <w:p w14:paraId="030E18CD" w14:textId="77777777" w:rsidR="00BC2322" w:rsidRPr="00F23FA0" w:rsidRDefault="00BC2322" w:rsidP="00577F63">
            <w:pPr>
              <w:spacing w:after="0"/>
              <w:ind w:firstLine="0"/>
              <w:jc w:val="right"/>
              <w:rPr>
                <w:sz w:val="18"/>
                <w:szCs w:val="18"/>
              </w:rPr>
            </w:pPr>
            <w:r w:rsidRPr="00F23FA0">
              <w:rPr>
                <w:sz w:val="18"/>
                <w:szCs w:val="18"/>
              </w:rPr>
              <w:t>73 901</w:t>
            </w:r>
          </w:p>
        </w:tc>
        <w:tc>
          <w:tcPr>
            <w:tcW w:w="1277" w:type="dxa"/>
          </w:tcPr>
          <w:p w14:paraId="4EDA20CD" w14:textId="77777777" w:rsidR="00BC2322" w:rsidRPr="00F23FA0" w:rsidRDefault="00BC2322" w:rsidP="00577F63">
            <w:pPr>
              <w:spacing w:after="0"/>
              <w:ind w:firstLine="0"/>
              <w:jc w:val="right"/>
              <w:rPr>
                <w:sz w:val="18"/>
                <w:szCs w:val="18"/>
              </w:rPr>
            </w:pPr>
            <w:r w:rsidRPr="00F23FA0">
              <w:rPr>
                <w:sz w:val="18"/>
                <w:szCs w:val="18"/>
              </w:rPr>
              <w:t>73 901</w:t>
            </w:r>
          </w:p>
        </w:tc>
      </w:tr>
      <w:tr w:rsidR="00BC2322" w:rsidRPr="00F23FA0" w14:paraId="2F0FBAC6" w14:textId="77777777" w:rsidTr="00981401">
        <w:trPr>
          <w:trHeight w:val="142"/>
          <w:jc w:val="center"/>
        </w:trPr>
        <w:tc>
          <w:tcPr>
            <w:tcW w:w="5241" w:type="dxa"/>
          </w:tcPr>
          <w:p w14:paraId="4564E543" w14:textId="77777777" w:rsidR="00BC2322" w:rsidRPr="00F23FA0" w:rsidRDefault="00BC2322" w:rsidP="00981401">
            <w:pPr>
              <w:spacing w:after="0"/>
              <w:ind w:firstLine="0"/>
              <w:rPr>
                <w:i/>
                <w:sz w:val="18"/>
                <w:szCs w:val="18"/>
                <w:lang w:eastAsia="lv-LV"/>
              </w:rPr>
            </w:pPr>
            <w:r w:rsidRPr="00F23FA0">
              <w:rPr>
                <w:i/>
                <w:sz w:val="18"/>
                <w:szCs w:val="18"/>
                <w:lang w:eastAsia="lv-LV"/>
              </w:rPr>
              <w:t>Latvijas informatīvās telpas aizsardzības un NEPLP administratīvās kapacitātes stiprināšana</w:t>
            </w:r>
            <w:r w:rsidRPr="00F23FA0">
              <w:rPr>
                <w:i/>
                <w:sz w:val="18"/>
                <w:szCs w:val="18"/>
                <w:lang w:eastAsia="lv-LV"/>
              </w:rPr>
              <w:tab/>
            </w:r>
          </w:p>
        </w:tc>
        <w:tc>
          <w:tcPr>
            <w:tcW w:w="1277" w:type="dxa"/>
          </w:tcPr>
          <w:p w14:paraId="4ABC1720" w14:textId="77777777" w:rsidR="00BC2322" w:rsidRPr="00F23FA0" w:rsidRDefault="00BC2322" w:rsidP="00981401">
            <w:pPr>
              <w:ind w:firstLine="0"/>
              <w:jc w:val="center"/>
              <w:rPr>
                <w:sz w:val="18"/>
                <w:szCs w:val="18"/>
              </w:rPr>
            </w:pPr>
            <w:r w:rsidRPr="00F23FA0">
              <w:rPr>
                <w:sz w:val="18"/>
                <w:szCs w:val="18"/>
              </w:rPr>
              <w:t>-</w:t>
            </w:r>
          </w:p>
        </w:tc>
        <w:tc>
          <w:tcPr>
            <w:tcW w:w="1277" w:type="dxa"/>
          </w:tcPr>
          <w:p w14:paraId="2CD01406" w14:textId="77777777" w:rsidR="00BC2322" w:rsidRPr="00F23FA0" w:rsidRDefault="00BC2322" w:rsidP="00981401">
            <w:pPr>
              <w:ind w:firstLine="0"/>
              <w:jc w:val="right"/>
              <w:rPr>
                <w:sz w:val="18"/>
                <w:szCs w:val="18"/>
              </w:rPr>
            </w:pPr>
            <w:r w:rsidRPr="00F23FA0">
              <w:rPr>
                <w:sz w:val="18"/>
                <w:szCs w:val="18"/>
              </w:rPr>
              <w:t>41 952</w:t>
            </w:r>
          </w:p>
        </w:tc>
        <w:tc>
          <w:tcPr>
            <w:tcW w:w="1277" w:type="dxa"/>
          </w:tcPr>
          <w:p w14:paraId="459CE526" w14:textId="77777777" w:rsidR="00BC2322" w:rsidRPr="00F23FA0" w:rsidRDefault="00BC2322" w:rsidP="00981401">
            <w:pPr>
              <w:ind w:firstLine="0"/>
              <w:jc w:val="right"/>
              <w:rPr>
                <w:sz w:val="18"/>
                <w:szCs w:val="18"/>
              </w:rPr>
            </w:pPr>
            <w:r w:rsidRPr="00F23FA0">
              <w:rPr>
                <w:sz w:val="18"/>
                <w:szCs w:val="18"/>
              </w:rPr>
              <w:t>41 952</w:t>
            </w:r>
          </w:p>
        </w:tc>
      </w:tr>
      <w:tr w:rsidR="00BC2322" w:rsidRPr="00F23FA0" w14:paraId="08A03D40" w14:textId="77777777" w:rsidTr="00981401">
        <w:trPr>
          <w:trHeight w:val="142"/>
          <w:jc w:val="center"/>
        </w:trPr>
        <w:tc>
          <w:tcPr>
            <w:tcW w:w="5241" w:type="dxa"/>
          </w:tcPr>
          <w:p w14:paraId="097CFADA" w14:textId="77777777" w:rsidR="00BC2322" w:rsidRPr="00F23FA0" w:rsidRDefault="00BC2322" w:rsidP="00981401">
            <w:pPr>
              <w:spacing w:after="0"/>
              <w:ind w:firstLine="0"/>
              <w:rPr>
                <w:i/>
                <w:sz w:val="18"/>
                <w:szCs w:val="18"/>
                <w:lang w:eastAsia="lv-LV"/>
              </w:rPr>
            </w:pPr>
            <w:r w:rsidRPr="00F23FA0">
              <w:rPr>
                <w:i/>
                <w:sz w:val="18"/>
                <w:szCs w:val="18"/>
                <w:lang w:eastAsia="lv-LV"/>
              </w:rPr>
              <w:t>Pētījums par Latvijas iedzīvotāju prasmēm un ieradumiem lietot tehnoloģijas mediju pakalpojumu saņemšanai</w:t>
            </w:r>
            <w:r w:rsidRPr="00F23FA0">
              <w:rPr>
                <w:i/>
                <w:sz w:val="18"/>
                <w:szCs w:val="18"/>
                <w:lang w:eastAsia="lv-LV"/>
              </w:rPr>
              <w:tab/>
            </w:r>
          </w:p>
        </w:tc>
        <w:tc>
          <w:tcPr>
            <w:tcW w:w="1277" w:type="dxa"/>
          </w:tcPr>
          <w:p w14:paraId="1AB02429" w14:textId="77777777" w:rsidR="00BC2322" w:rsidRPr="00F23FA0" w:rsidRDefault="00BC2322" w:rsidP="00981401">
            <w:pPr>
              <w:ind w:firstLine="0"/>
              <w:jc w:val="center"/>
              <w:rPr>
                <w:sz w:val="18"/>
                <w:szCs w:val="18"/>
              </w:rPr>
            </w:pPr>
            <w:r w:rsidRPr="00F23FA0">
              <w:rPr>
                <w:sz w:val="18"/>
                <w:szCs w:val="18"/>
              </w:rPr>
              <w:t>-</w:t>
            </w:r>
          </w:p>
        </w:tc>
        <w:tc>
          <w:tcPr>
            <w:tcW w:w="1277" w:type="dxa"/>
          </w:tcPr>
          <w:p w14:paraId="7267FDC0" w14:textId="77777777" w:rsidR="00BC2322" w:rsidRPr="00F23FA0" w:rsidRDefault="00BC2322" w:rsidP="00981401">
            <w:pPr>
              <w:ind w:firstLine="0"/>
              <w:jc w:val="right"/>
              <w:rPr>
                <w:sz w:val="18"/>
                <w:szCs w:val="18"/>
              </w:rPr>
            </w:pPr>
            <w:r w:rsidRPr="00F23FA0">
              <w:rPr>
                <w:sz w:val="18"/>
                <w:szCs w:val="18"/>
              </w:rPr>
              <w:t>24 200</w:t>
            </w:r>
          </w:p>
        </w:tc>
        <w:tc>
          <w:tcPr>
            <w:tcW w:w="1277" w:type="dxa"/>
          </w:tcPr>
          <w:p w14:paraId="1A7EAC2F" w14:textId="77777777" w:rsidR="00BC2322" w:rsidRPr="00F23FA0" w:rsidRDefault="00BC2322" w:rsidP="00981401">
            <w:pPr>
              <w:ind w:firstLine="0"/>
              <w:jc w:val="right"/>
              <w:rPr>
                <w:sz w:val="18"/>
                <w:szCs w:val="18"/>
              </w:rPr>
            </w:pPr>
            <w:r w:rsidRPr="00F23FA0">
              <w:rPr>
                <w:sz w:val="18"/>
                <w:szCs w:val="18"/>
              </w:rPr>
              <w:t>24 200</w:t>
            </w:r>
          </w:p>
        </w:tc>
      </w:tr>
      <w:tr w:rsidR="00BC2322" w:rsidRPr="00F23FA0" w14:paraId="4BE91E2C" w14:textId="77777777" w:rsidTr="00981401">
        <w:trPr>
          <w:trHeight w:val="142"/>
          <w:jc w:val="center"/>
        </w:trPr>
        <w:tc>
          <w:tcPr>
            <w:tcW w:w="5241" w:type="dxa"/>
          </w:tcPr>
          <w:p w14:paraId="065A803E" w14:textId="77777777" w:rsidR="00BC2322" w:rsidRPr="00F23FA0" w:rsidRDefault="00BC2322" w:rsidP="00981401">
            <w:pPr>
              <w:spacing w:after="0"/>
              <w:ind w:firstLine="0"/>
              <w:rPr>
                <w:i/>
                <w:sz w:val="18"/>
                <w:szCs w:val="18"/>
                <w:lang w:eastAsia="lv-LV"/>
              </w:rPr>
            </w:pPr>
            <w:r w:rsidRPr="00F23FA0">
              <w:rPr>
                <w:i/>
                <w:sz w:val="18"/>
                <w:szCs w:val="18"/>
                <w:lang w:eastAsia="lv-LV"/>
              </w:rPr>
              <w:t>Neatkarīgo institūciju nomas maksas pieaugums</w:t>
            </w:r>
          </w:p>
        </w:tc>
        <w:tc>
          <w:tcPr>
            <w:tcW w:w="1277" w:type="dxa"/>
          </w:tcPr>
          <w:p w14:paraId="58F682A5" w14:textId="77777777" w:rsidR="00BC2322" w:rsidRPr="00F23FA0" w:rsidRDefault="00BC2322" w:rsidP="00577F63">
            <w:pPr>
              <w:spacing w:after="0"/>
              <w:ind w:firstLine="0"/>
              <w:jc w:val="center"/>
              <w:rPr>
                <w:sz w:val="18"/>
                <w:szCs w:val="18"/>
              </w:rPr>
            </w:pPr>
            <w:r w:rsidRPr="00F23FA0">
              <w:rPr>
                <w:sz w:val="18"/>
                <w:szCs w:val="18"/>
              </w:rPr>
              <w:t>-</w:t>
            </w:r>
          </w:p>
        </w:tc>
        <w:tc>
          <w:tcPr>
            <w:tcW w:w="1277" w:type="dxa"/>
          </w:tcPr>
          <w:p w14:paraId="03FECFA8" w14:textId="77777777" w:rsidR="00BC2322" w:rsidRPr="00F23FA0" w:rsidRDefault="00BC2322" w:rsidP="00577F63">
            <w:pPr>
              <w:spacing w:after="0"/>
              <w:ind w:firstLine="0"/>
              <w:jc w:val="right"/>
              <w:rPr>
                <w:sz w:val="18"/>
                <w:szCs w:val="18"/>
              </w:rPr>
            </w:pPr>
            <w:r w:rsidRPr="00F23FA0">
              <w:rPr>
                <w:sz w:val="18"/>
                <w:szCs w:val="18"/>
              </w:rPr>
              <w:t>706</w:t>
            </w:r>
          </w:p>
        </w:tc>
        <w:tc>
          <w:tcPr>
            <w:tcW w:w="1277" w:type="dxa"/>
          </w:tcPr>
          <w:p w14:paraId="61712018" w14:textId="77777777" w:rsidR="00BC2322" w:rsidRPr="00F23FA0" w:rsidRDefault="00BC2322" w:rsidP="00577F63">
            <w:pPr>
              <w:spacing w:after="0"/>
              <w:ind w:firstLine="0"/>
              <w:jc w:val="right"/>
              <w:rPr>
                <w:sz w:val="18"/>
                <w:szCs w:val="18"/>
              </w:rPr>
            </w:pPr>
            <w:r w:rsidRPr="00F23FA0">
              <w:rPr>
                <w:sz w:val="18"/>
                <w:szCs w:val="18"/>
              </w:rPr>
              <w:t>706</w:t>
            </w:r>
          </w:p>
        </w:tc>
      </w:tr>
      <w:tr w:rsidR="00BC2322" w:rsidRPr="00F23FA0" w14:paraId="0FE289C3" w14:textId="77777777" w:rsidTr="00981401">
        <w:trPr>
          <w:trHeight w:val="139"/>
          <w:jc w:val="center"/>
        </w:trPr>
        <w:tc>
          <w:tcPr>
            <w:tcW w:w="5241" w:type="dxa"/>
            <w:tcBorders>
              <w:top w:val="single" w:sz="4" w:space="0" w:color="000000"/>
              <w:left w:val="single" w:sz="4" w:space="0" w:color="000000"/>
              <w:bottom w:val="single" w:sz="4" w:space="0" w:color="000000"/>
              <w:right w:val="single" w:sz="4" w:space="0" w:color="000000"/>
            </w:tcBorders>
            <w:shd w:val="clear" w:color="auto" w:fill="F2F2F2"/>
          </w:tcPr>
          <w:p w14:paraId="49375593" w14:textId="77777777" w:rsidR="00BC2322" w:rsidRPr="00F23FA0" w:rsidRDefault="00BC2322" w:rsidP="00981401">
            <w:pPr>
              <w:spacing w:after="0"/>
              <w:ind w:firstLine="0"/>
              <w:rPr>
                <w:sz w:val="18"/>
                <w:szCs w:val="18"/>
                <w:u w:val="single"/>
                <w:lang w:eastAsia="lv-LV"/>
              </w:rPr>
            </w:pPr>
            <w:r w:rsidRPr="00F23FA0">
              <w:rPr>
                <w:sz w:val="18"/>
                <w:szCs w:val="18"/>
                <w:u w:val="single"/>
                <w:lang w:eastAsia="lv-LV"/>
              </w:rPr>
              <w:t>Citas izmaiņas</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cPr>
          <w:p w14:paraId="6ADACF34" w14:textId="77777777" w:rsidR="00BC2322" w:rsidRPr="00F23FA0" w:rsidRDefault="00BC2322" w:rsidP="00981401">
            <w:pPr>
              <w:spacing w:after="0"/>
              <w:ind w:firstLine="0"/>
              <w:jc w:val="right"/>
              <w:rPr>
                <w:sz w:val="18"/>
                <w:szCs w:val="18"/>
              </w:rPr>
            </w:pPr>
            <w:r w:rsidRPr="00F23FA0">
              <w:rPr>
                <w:sz w:val="18"/>
                <w:szCs w:val="18"/>
              </w:rPr>
              <w:t>501</w:t>
            </w:r>
            <w:r>
              <w:rPr>
                <w:sz w:val="18"/>
                <w:szCs w:val="18"/>
              </w:rPr>
              <w:t xml:space="preserve"> </w:t>
            </w:r>
            <w:r w:rsidRPr="00F23FA0">
              <w:rPr>
                <w:sz w:val="18"/>
                <w:szCs w:val="18"/>
              </w:rPr>
              <w:t xml:space="preserve">750 </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cPr>
          <w:p w14:paraId="674BDFD2" w14:textId="77777777" w:rsidR="00BC2322" w:rsidRPr="00F23FA0" w:rsidRDefault="00BC2322" w:rsidP="00981401">
            <w:pPr>
              <w:spacing w:after="0"/>
              <w:ind w:firstLine="0"/>
              <w:jc w:val="right"/>
              <w:rPr>
                <w:sz w:val="18"/>
                <w:szCs w:val="18"/>
              </w:rPr>
            </w:pPr>
            <w:r w:rsidRPr="00F23FA0">
              <w:rPr>
                <w:sz w:val="18"/>
                <w:szCs w:val="18"/>
              </w:rPr>
              <w:t>21 697</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cPr>
          <w:p w14:paraId="64D664B6" w14:textId="77777777" w:rsidR="00BC2322" w:rsidRPr="00F23FA0" w:rsidRDefault="00BC2322" w:rsidP="00981401">
            <w:pPr>
              <w:spacing w:after="0"/>
              <w:ind w:firstLine="0"/>
              <w:jc w:val="right"/>
              <w:rPr>
                <w:sz w:val="18"/>
                <w:szCs w:val="18"/>
              </w:rPr>
            </w:pPr>
            <w:r w:rsidRPr="00F23FA0">
              <w:rPr>
                <w:sz w:val="18"/>
                <w:szCs w:val="18"/>
              </w:rPr>
              <w:t>-480 053</w:t>
            </w:r>
          </w:p>
        </w:tc>
      </w:tr>
      <w:tr w:rsidR="00BC2322" w:rsidRPr="00F23FA0" w14:paraId="32A684B5" w14:textId="77777777" w:rsidTr="00981401">
        <w:trPr>
          <w:trHeight w:val="142"/>
          <w:jc w:val="center"/>
        </w:trPr>
        <w:tc>
          <w:tcPr>
            <w:tcW w:w="5241" w:type="dxa"/>
            <w:tcBorders>
              <w:top w:val="single" w:sz="4" w:space="0" w:color="000000"/>
              <w:left w:val="single" w:sz="4" w:space="0" w:color="000000"/>
              <w:bottom w:val="single" w:sz="4" w:space="0" w:color="000000"/>
              <w:right w:val="single" w:sz="4" w:space="0" w:color="000000"/>
            </w:tcBorders>
          </w:tcPr>
          <w:p w14:paraId="00CBCA0C" w14:textId="77777777" w:rsidR="00BC2322" w:rsidRPr="00F23FA0" w:rsidRDefault="00BC2322" w:rsidP="00981401">
            <w:pPr>
              <w:spacing w:after="0"/>
              <w:ind w:firstLine="0"/>
              <w:rPr>
                <w:i/>
                <w:sz w:val="18"/>
                <w:szCs w:val="18"/>
                <w:lang w:eastAsia="lv-LV"/>
              </w:rPr>
            </w:pPr>
            <w:r w:rsidRPr="00F23FA0">
              <w:rPr>
                <w:i/>
                <w:sz w:val="18"/>
                <w:szCs w:val="18"/>
                <w:lang w:eastAsia="lv-LV"/>
              </w:rPr>
              <w:t>Izdevumi atlīdzībai, lai izpildītu Valsts un pašvaldību institūciju amatpersonu un darbinieku atlīdzības likuma 6.panta otrajā daļā noteikto par Saeimas ievēlēto, apstiprināto un iecelto amatpersonu mēnešalgu aprēķināšanas koeficientiem</w:t>
            </w:r>
          </w:p>
        </w:tc>
        <w:tc>
          <w:tcPr>
            <w:tcW w:w="1277" w:type="dxa"/>
            <w:tcBorders>
              <w:top w:val="single" w:sz="4" w:space="0" w:color="000000"/>
              <w:left w:val="single" w:sz="4" w:space="0" w:color="000000"/>
              <w:bottom w:val="single" w:sz="4" w:space="0" w:color="000000"/>
              <w:right w:val="single" w:sz="4" w:space="0" w:color="000000"/>
            </w:tcBorders>
          </w:tcPr>
          <w:p w14:paraId="2512D76C" w14:textId="77777777" w:rsidR="00BC2322" w:rsidRPr="00F23FA0" w:rsidRDefault="00BC2322" w:rsidP="00981401">
            <w:pPr>
              <w:spacing w:after="0"/>
              <w:ind w:firstLine="0"/>
              <w:jc w:val="center"/>
              <w:rPr>
                <w:sz w:val="18"/>
                <w:szCs w:val="18"/>
              </w:rPr>
            </w:pPr>
            <w:r w:rsidRPr="00F23FA0">
              <w:rPr>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5EDF1264" w14:textId="77777777" w:rsidR="00BC2322" w:rsidRPr="00F23FA0" w:rsidRDefault="00BC2322" w:rsidP="00981401">
            <w:pPr>
              <w:spacing w:after="0"/>
              <w:ind w:firstLine="0"/>
              <w:jc w:val="right"/>
              <w:rPr>
                <w:sz w:val="18"/>
                <w:szCs w:val="18"/>
              </w:rPr>
            </w:pPr>
            <w:r w:rsidRPr="00F23FA0">
              <w:rPr>
                <w:sz w:val="18"/>
                <w:szCs w:val="18"/>
              </w:rPr>
              <w:t>21 697</w:t>
            </w:r>
          </w:p>
        </w:tc>
        <w:tc>
          <w:tcPr>
            <w:tcW w:w="1277" w:type="dxa"/>
            <w:tcBorders>
              <w:top w:val="single" w:sz="4" w:space="0" w:color="000000"/>
              <w:left w:val="single" w:sz="4" w:space="0" w:color="000000"/>
              <w:bottom w:val="single" w:sz="4" w:space="0" w:color="000000"/>
              <w:right w:val="single" w:sz="4" w:space="0" w:color="000000"/>
            </w:tcBorders>
          </w:tcPr>
          <w:p w14:paraId="2ED16899" w14:textId="77777777" w:rsidR="00BC2322" w:rsidRPr="00F23FA0" w:rsidRDefault="00BC2322" w:rsidP="00981401">
            <w:pPr>
              <w:spacing w:after="0"/>
              <w:ind w:firstLine="0"/>
              <w:jc w:val="right"/>
              <w:rPr>
                <w:sz w:val="18"/>
                <w:szCs w:val="18"/>
              </w:rPr>
            </w:pPr>
            <w:r w:rsidRPr="00F23FA0">
              <w:rPr>
                <w:sz w:val="18"/>
                <w:szCs w:val="18"/>
              </w:rPr>
              <w:t>21 697</w:t>
            </w:r>
          </w:p>
        </w:tc>
      </w:tr>
      <w:tr w:rsidR="00BC2322" w:rsidRPr="00F23FA0" w14:paraId="092AAC5F" w14:textId="77777777" w:rsidTr="00981401">
        <w:trPr>
          <w:trHeight w:val="142"/>
          <w:jc w:val="center"/>
        </w:trPr>
        <w:tc>
          <w:tcPr>
            <w:tcW w:w="5241" w:type="dxa"/>
            <w:tcBorders>
              <w:top w:val="single" w:sz="4" w:space="0" w:color="000000"/>
              <w:left w:val="single" w:sz="4" w:space="0" w:color="000000"/>
              <w:bottom w:val="single" w:sz="4" w:space="0" w:color="000000"/>
              <w:right w:val="single" w:sz="4" w:space="0" w:color="000000"/>
            </w:tcBorders>
          </w:tcPr>
          <w:p w14:paraId="393DE667" w14:textId="77777777" w:rsidR="00BC2322" w:rsidRPr="00F23FA0" w:rsidRDefault="00BC2322" w:rsidP="00981401">
            <w:pPr>
              <w:spacing w:after="0"/>
              <w:ind w:firstLine="0"/>
              <w:rPr>
                <w:i/>
                <w:sz w:val="18"/>
                <w:szCs w:val="18"/>
                <w:lang w:eastAsia="lv-LV"/>
              </w:rPr>
            </w:pPr>
            <w:r w:rsidRPr="00F23FA0">
              <w:rPr>
                <w:i/>
                <w:sz w:val="18"/>
                <w:szCs w:val="18"/>
                <w:lang w:eastAsia="lv-LV"/>
              </w:rPr>
              <w:t>Izdevumu pārdale uz Sabiedrības integrācijas fondu, lai nodrošinātu 2022.-2024. gada prioritārā pasākuma "Komerciālo elektronisko plašsaziņas līdzekļu kapacitātes stiprināšana" īstenošanu (MK 20.06.2023. sēdes prot. Nr.33 39.§ 3.punkts)</w:t>
            </w:r>
          </w:p>
        </w:tc>
        <w:tc>
          <w:tcPr>
            <w:tcW w:w="1277" w:type="dxa"/>
            <w:tcBorders>
              <w:top w:val="single" w:sz="4" w:space="0" w:color="000000"/>
              <w:left w:val="single" w:sz="4" w:space="0" w:color="000000"/>
              <w:bottom w:val="single" w:sz="4" w:space="0" w:color="000000"/>
              <w:right w:val="single" w:sz="4" w:space="0" w:color="000000"/>
            </w:tcBorders>
          </w:tcPr>
          <w:p w14:paraId="16BCBE4F" w14:textId="77777777" w:rsidR="00BC2322" w:rsidRPr="00F23FA0" w:rsidRDefault="00BC2322" w:rsidP="00981401">
            <w:pPr>
              <w:spacing w:after="0"/>
              <w:ind w:firstLine="0"/>
              <w:jc w:val="right"/>
              <w:rPr>
                <w:sz w:val="18"/>
                <w:szCs w:val="18"/>
              </w:rPr>
            </w:pPr>
            <w:r w:rsidRPr="00F23FA0">
              <w:rPr>
                <w:sz w:val="18"/>
                <w:szCs w:val="18"/>
              </w:rPr>
              <w:t>500 000</w:t>
            </w:r>
          </w:p>
        </w:tc>
        <w:tc>
          <w:tcPr>
            <w:tcW w:w="1277" w:type="dxa"/>
            <w:tcBorders>
              <w:top w:val="single" w:sz="4" w:space="0" w:color="000000"/>
              <w:left w:val="single" w:sz="4" w:space="0" w:color="000000"/>
              <w:bottom w:val="single" w:sz="4" w:space="0" w:color="000000"/>
              <w:right w:val="single" w:sz="4" w:space="0" w:color="000000"/>
            </w:tcBorders>
          </w:tcPr>
          <w:p w14:paraId="61DD9BB6" w14:textId="77777777" w:rsidR="00BC2322" w:rsidRPr="00F23FA0" w:rsidRDefault="00BC2322" w:rsidP="00981401">
            <w:pPr>
              <w:spacing w:after="0"/>
              <w:ind w:firstLine="0"/>
              <w:jc w:val="center"/>
              <w:rPr>
                <w:sz w:val="18"/>
                <w:szCs w:val="18"/>
              </w:rPr>
            </w:pPr>
            <w:r w:rsidRPr="00F23FA0">
              <w:rPr>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0DAB8C1B" w14:textId="77777777" w:rsidR="00BC2322" w:rsidRPr="00F23FA0" w:rsidRDefault="00BC2322" w:rsidP="00981401">
            <w:pPr>
              <w:spacing w:after="0"/>
              <w:ind w:firstLine="0"/>
              <w:jc w:val="right"/>
              <w:rPr>
                <w:sz w:val="18"/>
                <w:szCs w:val="18"/>
              </w:rPr>
            </w:pPr>
            <w:r w:rsidRPr="00F23FA0">
              <w:rPr>
                <w:sz w:val="18"/>
                <w:szCs w:val="18"/>
              </w:rPr>
              <w:t>-500 000</w:t>
            </w:r>
          </w:p>
        </w:tc>
      </w:tr>
      <w:tr w:rsidR="00BC2322" w:rsidRPr="00F23FA0" w14:paraId="3388EA42" w14:textId="77777777" w:rsidTr="00981401">
        <w:trPr>
          <w:trHeight w:val="142"/>
          <w:jc w:val="center"/>
        </w:trPr>
        <w:tc>
          <w:tcPr>
            <w:tcW w:w="5241" w:type="dxa"/>
            <w:tcBorders>
              <w:top w:val="single" w:sz="4" w:space="0" w:color="000000"/>
              <w:left w:val="single" w:sz="4" w:space="0" w:color="000000"/>
              <w:bottom w:val="single" w:sz="4" w:space="0" w:color="000000"/>
              <w:right w:val="single" w:sz="4" w:space="0" w:color="000000"/>
            </w:tcBorders>
          </w:tcPr>
          <w:p w14:paraId="452373B5" w14:textId="77777777" w:rsidR="00BC2322" w:rsidRPr="00F23FA0" w:rsidRDefault="00BC2322" w:rsidP="00981401">
            <w:pPr>
              <w:spacing w:after="0"/>
              <w:ind w:firstLine="0"/>
              <w:rPr>
                <w:i/>
                <w:sz w:val="18"/>
                <w:szCs w:val="18"/>
                <w:lang w:eastAsia="lv-LV"/>
              </w:rPr>
            </w:pPr>
            <w:r w:rsidRPr="00AE4E35">
              <w:rPr>
                <w:i/>
                <w:sz w:val="18"/>
                <w:szCs w:val="18"/>
                <w:lang w:eastAsia="lv-LV"/>
              </w:rPr>
              <w:t>Finansējuma samazinājums, lai nodrošinātu Valsts un pašvaldību iestāžu tīmekļvietņu vienotās platformas izmaksu segšanu (MK 15.08.2023. prot. Nr.40 43.§ 52.</w:t>
            </w:r>
            <w:r>
              <w:rPr>
                <w:i/>
                <w:sz w:val="18"/>
                <w:szCs w:val="18"/>
                <w:lang w:eastAsia="lv-LV"/>
              </w:rPr>
              <w:t>20</w:t>
            </w:r>
            <w:r w:rsidRPr="00AE4E35">
              <w:rPr>
                <w:i/>
                <w:sz w:val="18"/>
                <w:szCs w:val="18"/>
                <w:lang w:eastAsia="lv-LV"/>
              </w:rPr>
              <w:t>. p.)</w:t>
            </w:r>
          </w:p>
        </w:tc>
        <w:tc>
          <w:tcPr>
            <w:tcW w:w="1277" w:type="dxa"/>
            <w:tcBorders>
              <w:top w:val="single" w:sz="4" w:space="0" w:color="000000"/>
              <w:left w:val="single" w:sz="4" w:space="0" w:color="000000"/>
              <w:bottom w:val="single" w:sz="4" w:space="0" w:color="000000"/>
              <w:right w:val="single" w:sz="4" w:space="0" w:color="000000"/>
            </w:tcBorders>
          </w:tcPr>
          <w:p w14:paraId="7C1AAD42" w14:textId="77777777" w:rsidR="00BC2322" w:rsidRPr="00F23FA0" w:rsidRDefault="00BC2322" w:rsidP="00981401">
            <w:pPr>
              <w:spacing w:after="0"/>
              <w:ind w:firstLine="0"/>
              <w:jc w:val="right"/>
              <w:rPr>
                <w:sz w:val="18"/>
                <w:szCs w:val="18"/>
              </w:rPr>
            </w:pPr>
            <w:r w:rsidRPr="00F23FA0">
              <w:rPr>
                <w:sz w:val="18"/>
                <w:szCs w:val="18"/>
              </w:rPr>
              <w:t>1</w:t>
            </w:r>
            <w:r>
              <w:rPr>
                <w:sz w:val="18"/>
                <w:szCs w:val="18"/>
              </w:rPr>
              <w:t xml:space="preserve"> </w:t>
            </w:r>
            <w:r w:rsidRPr="00F23FA0">
              <w:rPr>
                <w:sz w:val="18"/>
                <w:szCs w:val="18"/>
              </w:rPr>
              <w:t>750</w:t>
            </w:r>
          </w:p>
        </w:tc>
        <w:tc>
          <w:tcPr>
            <w:tcW w:w="1277" w:type="dxa"/>
            <w:tcBorders>
              <w:top w:val="single" w:sz="4" w:space="0" w:color="000000"/>
              <w:left w:val="single" w:sz="4" w:space="0" w:color="000000"/>
              <w:bottom w:val="single" w:sz="4" w:space="0" w:color="000000"/>
              <w:right w:val="single" w:sz="4" w:space="0" w:color="000000"/>
            </w:tcBorders>
          </w:tcPr>
          <w:p w14:paraId="2675BA42" w14:textId="77777777" w:rsidR="00BC2322" w:rsidRPr="00F23FA0" w:rsidRDefault="00BC2322" w:rsidP="00981401">
            <w:pPr>
              <w:spacing w:after="0"/>
              <w:ind w:firstLine="0"/>
              <w:jc w:val="center"/>
              <w:rPr>
                <w:sz w:val="18"/>
                <w:szCs w:val="18"/>
              </w:rPr>
            </w:pPr>
            <w:r w:rsidRPr="00F23FA0">
              <w:rPr>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0D77446E" w14:textId="77777777" w:rsidR="00BC2322" w:rsidRPr="00F23FA0" w:rsidRDefault="00BC2322" w:rsidP="00981401">
            <w:pPr>
              <w:spacing w:after="0"/>
              <w:ind w:firstLine="0"/>
              <w:jc w:val="right"/>
              <w:rPr>
                <w:sz w:val="18"/>
                <w:szCs w:val="18"/>
              </w:rPr>
            </w:pPr>
            <w:r w:rsidRPr="00F23FA0">
              <w:rPr>
                <w:sz w:val="18"/>
                <w:szCs w:val="18"/>
              </w:rPr>
              <w:t>-1</w:t>
            </w:r>
            <w:r>
              <w:rPr>
                <w:sz w:val="18"/>
                <w:szCs w:val="18"/>
              </w:rPr>
              <w:t xml:space="preserve"> </w:t>
            </w:r>
            <w:r w:rsidRPr="00F23FA0">
              <w:rPr>
                <w:sz w:val="18"/>
                <w:szCs w:val="18"/>
              </w:rPr>
              <w:t>750</w:t>
            </w:r>
          </w:p>
        </w:tc>
      </w:tr>
    </w:tbl>
    <w:p w14:paraId="12636424" w14:textId="77777777" w:rsidR="00577F63" w:rsidRDefault="00577F63" w:rsidP="00BC2322">
      <w:pPr>
        <w:widowControl w:val="0"/>
        <w:spacing w:before="240" w:after="240"/>
        <w:ind w:firstLine="0"/>
        <w:jc w:val="center"/>
        <w:rPr>
          <w:b/>
        </w:rPr>
      </w:pPr>
    </w:p>
    <w:p w14:paraId="1066CFA1" w14:textId="77777777" w:rsidR="00577F63" w:rsidRDefault="00577F63" w:rsidP="00BC2322">
      <w:pPr>
        <w:widowControl w:val="0"/>
        <w:spacing w:before="240" w:after="240"/>
        <w:ind w:firstLine="0"/>
        <w:jc w:val="center"/>
        <w:rPr>
          <w:b/>
        </w:rPr>
      </w:pPr>
    </w:p>
    <w:p w14:paraId="268FA598" w14:textId="0A05825D" w:rsidR="00BC2322" w:rsidRPr="00F23FA0" w:rsidRDefault="00BC2322" w:rsidP="00BC2322">
      <w:pPr>
        <w:widowControl w:val="0"/>
        <w:spacing w:before="240" w:after="240"/>
        <w:ind w:firstLine="0"/>
        <w:jc w:val="center"/>
        <w:rPr>
          <w:b/>
        </w:rPr>
      </w:pPr>
      <w:r w:rsidRPr="00F23FA0">
        <w:rPr>
          <w:b/>
        </w:rPr>
        <w:lastRenderedPageBreak/>
        <w:t>05.00.00 Galalietotājiem bez maksas izplatāmo programmu sarakstā iekļauto televīzijas programmu izplatīšana</w:t>
      </w:r>
    </w:p>
    <w:p w14:paraId="6FD073DC" w14:textId="77777777" w:rsidR="00BC2322" w:rsidRPr="00F23FA0" w:rsidRDefault="00BC2322" w:rsidP="00BC2322">
      <w:pPr>
        <w:ind w:firstLine="0"/>
      </w:pPr>
      <w:r w:rsidRPr="00F23FA0">
        <w:rPr>
          <w:u w:val="single"/>
        </w:rPr>
        <w:t>Programmas mērķis:</w:t>
      </w:r>
      <w:r w:rsidRPr="00F23FA0">
        <w:t xml:space="preserve"> </w:t>
      </w:r>
    </w:p>
    <w:p w14:paraId="2AF9AF3E" w14:textId="77777777" w:rsidR="00BC2322" w:rsidRPr="00F23FA0" w:rsidRDefault="00BC2322" w:rsidP="00BC2322">
      <w:pPr>
        <w:spacing w:before="120"/>
      </w:pPr>
      <w:r w:rsidRPr="00F23FA0">
        <w:t>nodrošināt maksājumus no valsts budžetā paredzētajiem līdzekļiem par galalietotājiem bez maksas izplatāmo programmu sarakstā iekļauto televīzijas programmu izplatīšanu ar zemes raidītājiem.</w:t>
      </w:r>
    </w:p>
    <w:p w14:paraId="47C49BCA" w14:textId="77777777" w:rsidR="00BC2322" w:rsidRPr="00F23FA0" w:rsidRDefault="00BC2322" w:rsidP="00BC2322">
      <w:pPr>
        <w:spacing w:before="120"/>
        <w:ind w:firstLine="0"/>
      </w:pPr>
      <w:r w:rsidRPr="00F23FA0">
        <w:rPr>
          <w:u w:val="single"/>
        </w:rPr>
        <w:t>Galvenās aktivitātes:</w:t>
      </w:r>
      <w:r w:rsidRPr="00F23FA0">
        <w:t xml:space="preserve"> </w:t>
      </w:r>
    </w:p>
    <w:p w14:paraId="5C996C0C" w14:textId="77777777" w:rsidR="00BC2322" w:rsidRPr="00F23FA0" w:rsidRDefault="00BC2322" w:rsidP="00BC2322">
      <w:pPr>
        <w:rPr>
          <w:sz w:val="20"/>
        </w:rPr>
      </w:pPr>
      <w:r w:rsidRPr="00F23FA0">
        <w:t>programmu izplatīšana bezmaksas zemes apraidē, īstenojot daudzveidīga vietējā satura pieejamību un nodrošinot sabiedrības demokrātiskās, sociālās un kultūras vajadzības lielākajā daļā Latvijas teritorijas</w:t>
      </w:r>
      <w:r w:rsidRPr="00F23FA0">
        <w:rPr>
          <w:sz w:val="20"/>
        </w:rPr>
        <w:t>.</w:t>
      </w:r>
    </w:p>
    <w:p w14:paraId="04D2F622" w14:textId="77777777" w:rsidR="00BC2322" w:rsidRPr="00F23FA0" w:rsidRDefault="00BC2322" w:rsidP="00BC2322">
      <w:pPr>
        <w:spacing w:before="120"/>
        <w:ind w:firstLine="0"/>
      </w:pPr>
      <w:r w:rsidRPr="00F23FA0">
        <w:rPr>
          <w:u w:val="single"/>
        </w:rPr>
        <w:t>Programmas izpildītājs</w:t>
      </w:r>
      <w:r w:rsidRPr="00F23FA0">
        <w:t>:</w:t>
      </w:r>
    </w:p>
    <w:p w14:paraId="2C392DCD" w14:textId="77777777" w:rsidR="00BC2322" w:rsidRPr="00F23FA0" w:rsidRDefault="00BC2322" w:rsidP="00BC2322">
      <w:pPr>
        <w:spacing w:before="120"/>
        <w:ind w:firstLine="720"/>
      </w:pPr>
      <w:r w:rsidRPr="00F23FA0">
        <w:t xml:space="preserve">Nacionālā elektronisko plašsaziņas līdzekļu padome, slēdzot līgumu ar valsts akciju sabiedrību “Latvijas Valsts radio un televīzijas centrs”. </w:t>
      </w:r>
    </w:p>
    <w:p w14:paraId="289ED4D6" w14:textId="77777777" w:rsidR="00BC2322" w:rsidRPr="00F23FA0" w:rsidRDefault="00BC2322" w:rsidP="00BC2322">
      <w:pPr>
        <w:spacing w:before="240" w:after="240"/>
        <w:ind w:firstLine="0"/>
        <w:jc w:val="center"/>
        <w:rPr>
          <w:b/>
          <w:lang w:eastAsia="lv-LV"/>
        </w:rPr>
      </w:pPr>
      <w:r w:rsidRPr="00F23FA0">
        <w:rPr>
          <w:b/>
          <w:lang w:eastAsia="lv-LV"/>
        </w:rPr>
        <w:t>Darbības rezultāti un to rezultatīvie rādītāji no 2022. līdz 2026.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1"/>
        <w:gridCol w:w="1133"/>
        <w:gridCol w:w="1133"/>
        <w:gridCol w:w="1133"/>
        <w:gridCol w:w="1133"/>
        <w:gridCol w:w="1138"/>
      </w:tblGrid>
      <w:tr w:rsidR="00BC2322" w:rsidRPr="00F23FA0" w14:paraId="4525AD9C" w14:textId="77777777" w:rsidTr="00577F63">
        <w:trPr>
          <w:tblHeader/>
          <w:jc w:val="center"/>
        </w:trPr>
        <w:tc>
          <w:tcPr>
            <w:tcW w:w="1872" w:type="pct"/>
          </w:tcPr>
          <w:p w14:paraId="7057D488" w14:textId="77777777" w:rsidR="00BC2322" w:rsidRPr="00F23FA0" w:rsidRDefault="00BC2322" w:rsidP="00981401">
            <w:pPr>
              <w:spacing w:after="0"/>
              <w:ind w:firstLine="0"/>
              <w:jc w:val="center"/>
              <w:rPr>
                <w:sz w:val="18"/>
                <w:szCs w:val="18"/>
              </w:rPr>
            </w:pPr>
          </w:p>
        </w:tc>
        <w:tc>
          <w:tcPr>
            <w:tcW w:w="625" w:type="pct"/>
          </w:tcPr>
          <w:p w14:paraId="7481477C" w14:textId="77777777" w:rsidR="00BC2322" w:rsidRPr="00F23FA0" w:rsidRDefault="00BC2322" w:rsidP="00981401">
            <w:pPr>
              <w:spacing w:after="0"/>
              <w:ind w:firstLine="0"/>
              <w:jc w:val="center"/>
              <w:rPr>
                <w:sz w:val="18"/>
                <w:lang w:eastAsia="lv-LV"/>
              </w:rPr>
            </w:pPr>
            <w:r w:rsidRPr="00F23FA0">
              <w:rPr>
                <w:sz w:val="18"/>
                <w:lang w:eastAsia="lv-LV"/>
              </w:rPr>
              <w:t>2022. gads</w:t>
            </w:r>
            <w:r w:rsidRPr="00F23FA0">
              <w:rPr>
                <w:sz w:val="18"/>
                <w:lang w:eastAsia="lv-LV"/>
              </w:rPr>
              <w:br/>
              <w:t>(izpilde)</w:t>
            </w:r>
          </w:p>
        </w:tc>
        <w:tc>
          <w:tcPr>
            <w:tcW w:w="625" w:type="pct"/>
          </w:tcPr>
          <w:p w14:paraId="1EA05769" w14:textId="77777777" w:rsidR="00BC2322" w:rsidRPr="00F23FA0" w:rsidRDefault="00BC2322" w:rsidP="00981401">
            <w:pPr>
              <w:spacing w:after="0"/>
              <w:ind w:firstLine="0"/>
              <w:jc w:val="center"/>
              <w:rPr>
                <w:sz w:val="18"/>
                <w:lang w:eastAsia="lv-LV"/>
              </w:rPr>
            </w:pPr>
            <w:r w:rsidRPr="00F23FA0">
              <w:rPr>
                <w:sz w:val="18"/>
                <w:lang w:eastAsia="lv-LV"/>
              </w:rPr>
              <w:t>2023. gada plāns</w:t>
            </w:r>
          </w:p>
        </w:tc>
        <w:tc>
          <w:tcPr>
            <w:tcW w:w="625" w:type="pct"/>
          </w:tcPr>
          <w:p w14:paraId="08461843" w14:textId="77777777" w:rsidR="00BC2322" w:rsidRPr="00F23FA0" w:rsidRDefault="00BC2322" w:rsidP="00981401">
            <w:pPr>
              <w:spacing w:after="0"/>
              <w:ind w:firstLine="0"/>
              <w:jc w:val="center"/>
              <w:rPr>
                <w:sz w:val="18"/>
                <w:lang w:eastAsia="lv-LV"/>
              </w:rPr>
            </w:pPr>
            <w:r w:rsidRPr="00F23FA0">
              <w:rPr>
                <w:sz w:val="18"/>
                <w:lang w:eastAsia="lv-LV"/>
              </w:rPr>
              <w:t>2024. gada projekts</w:t>
            </w:r>
          </w:p>
        </w:tc>
        <w:tc>
          <w:tcPr>
            <w:tcW w:w="625" w:type="pct"/>
          </w:tcPr>
          <w:p w14:paraId="041D6FE6" w14:textId="77777777" w:rsidR="00BC2322" w:rsidRPr="00F23FA0" w:rsidRDefault="00BC2322" w:rsidP="00981401">
            <w:pPr>
              <w:spacing w:after="0"/>
              <w:ind w:firstLine="0"/>
              <w:jc w:val="center"/>
              <w:rPr>
                <w:sz w:val="18"/>
                <w:lang w:eastAsia="lv-LV"/>
              </w:rPr>
            </w:pPr>
            <w:r w:rsidRPr="00F23FA0">
              <w:rPr>
                <w:sz w:val="18"/>
                <w:lang w:eastAsia="lv-LV"/>
              </w:rPr>
              <w:t xml:space="preserve">2025. gada </w:t>
            </w:r>
            <w:r w:rsidRPr="00F23FA0">
              <w:rPr>
                <w:sz w:val="18"/>
                <w:szCs w:val="18"/>
                <w:lang w:eastAsia="lv-LV"/>
              </w:rPr>
              <w:t>prognoze</w:t>
            </w:r>
          </w:p>
        </w:tc>
        <w:tc>
          <w:tcPr>
            <w:tcW w:w="628" w:type="pct"/>
          </w:tcPr>
          <w:p w14:paraId="785A8ED0" w14:textId="77777777" w:rsidR="00BC2322" w:rsidRPr="00F23FA0" w:rsidRDefault="00BC2322" w:rsidP="00981401">
            <w:pPr>
              <w:spacing w:after="0"/>
              <w:ind w:firstLine="0"/>
              <w:jc w:val="center"/>
              <w:rPr>
                <w:sz w:val="18"/>
                <w:lang w:eastAsia="lv-LV"/>
              </w:rPr>
            </w:pPr>
            <w:r w:rsidRPr="00F23FA0">
              <w:rPr>
                <w:sz w:val="18"/>
                <w:lang w:eastAsia="lv-LV"/>
              </w:rPr>
              <w:t xml:space="preserve">2026. gada </w:t>
            </w:r>
            <w:r w:rsidRPr="00F23FA0">
              <w:rPr>
                <w:sz w:val="18"/>
                <w:szCs w:val="18"/>
                <w:lang w:eastAsia="lv-LV"/>
              </w:rPr>
              <w:t>prognoze</w:t>
            </w:r>
          </w:p>
        </w:tc>
      </w:tr>
      <w:tr w:rsidR="00BC2322" w:rsidRPr="00F23FA0" w14:paraId="05CBDEEC" w14:textId="77777777" w:rsidTr="00577F63">
        <w:trPr>
          <w:jc w:val="center"/>
        </w:trPr>
        <w:tc>
          <w:tcPr>
            <w:tcW w:w="5000" w:type="pct"/>
            <w:gridSpan w:val="6"/>
            <w:shd w:val="clear" w:color="auto" w:fill="D9D9D9"/>
            <w:vAlign w:val="center"/>
          </w:tcPr>
          <w:p w14:paraId="518210D0" w14:textId="77777777" w:rsidR="00BC2322" w:rsidRPr="00F23FA0" w:rsidRDefault="00BC2322" w:rsidP="00981401">
            <w:pPr>
              <w:spacing w:after="0"/>
              <w:ind w:firstLine="0"/>
              <w:jc w:val="center"/>
              <w:rPr>
                <w:sz w:val="18"/>
                <w:szCs w:val="18"/>
              </w:rPr>
            </w:pPr>
            <w:r w:rsidRPr="00F23FA0">
              <w:rPr>
                <w:sz w:val="18"/>
                <w:szCs w:val="18"/>
                <w:lang w:eastAsia="lv-LV"/>
              </w:rPr>
              <w:t>Nodrošināt sasniegtās auditorijas parametrus</w:t>
            </w:r>
          </w:p>
        </w:tc>
      </w:tr>
      <w:tr w:rsidR="00BC2322" w:rsidRPr="00F23FA0" w14:paraId="29CA4117" w14:textId="77777777" w:rsidTr="00577F63">
        <w:trPr>
          <w:jc w:val="center"/>
        </w:trPr>
        <w:tc>
          <w:tcPr>
            <w:tcW w:w="1872" w:type="pct"/>
          </w:tcPr>
          <w:p w14:paraId="7933B1AA" w14:textId="77777777" w:rsidR="00BC2322" w:rsidRPr="00F23FA0" w:rsidRDefault="00BC2322" w:rsidP="00577F63">
            <w:pPr>
              <w:spacing w:after="0"/>
              <w:ind w:firstLine="0"/>
              <w:rPr>
                <w:sz w:val="18"/>
              </w:rPr>
            </w:pPr>
            <w:r w:rsidRPr="00F23FA0">
              <w:rPr>
                <w:sz w:val="18"/>
              </w:rPr>
              <w:t>Auditorijas zemes televīzijas apraides aptvērums no iedzīvotāju kopskaita</w:t>
            </w:r>
            <w:r>
              <w:rPr>
                <w:sz w:val="18"/>
              </w:rPr>
              <w:t xml:space="preserve"> (%</w:t>
            </w:r>
            <w:r w:rsidRPr="00F23FA0">
              <w:rPr>
                <w:sz w:val="18"/>
              </w:rPr>
              <w:t>)</w:t>
            </w:r>
          </w:p>
        </w:tc>
        <w:tc>
          <w:tcPr>
            <w:tcW w:w="625" w:type="pct"/>
          </w:tcPr>
          <w:p w14:paraId="4F33ADDC" w14:textId="77777777" w:rsidR="00BC2322" w:rsidRPr="00F23FA0" w:rsidRDefault="00BC2322" w:rsidP="00981401">
            <w:pPr>
              <w:spacing w:after="0"/>
              <w:ind w:firstLine="0"/>
              <w:jc w:val="center"/>
              <w:rPr>
                <w:sz w:val="18"/>
              </w:rPr>
            </w:pPr>
            <w:r w:rsidRPr="00F23FA0">
              <w:rPr>
                <w:sz w:val="18"/>
              </w:rPr>
              <w:t>99,8</w:t>
            </w:r>
          </w:p>
        </w:tc>
        <w:tc>
          <w:tcPr>
            <w:tcW w:w="625" w:type="pct"/>
          </w:tcPr>
          <w:p w14:paraId="0CA1A85E" w14:textId="77777777" w:rsidR="00BC2322" w:rsidRPr="00F23FA0" w:rsidRDefault="00BC2322" w:rsidP="00981401">
            <w:pPr>
              <w:spacing w:after="0"/>
              <w:ind w:firstLine="0"/>
              <w:jc w:val="center"/>
              <w:rPr>
                <w:sz w:val="18"/>
              </w:rPr>
            </w:pPr>
            <w:r w:rsidRPr="00F23FA0">
              <w:rPr>
                <w:sz w:val="18"/>
              </w:rPr>
              <w:t>99,8</w:t>
            </w:r>
          </w:p>
        </w:tc>
        <w:tc>
          <w:tcPr>
            <w:tcW w:w="625" w:type="pct"/>
          </w:tcPr>
          <w:p w14:paraId="30C4D0A7" w14:textId="77777777" w:rsidR="00BC2322" w:rsidRPr="00F23FA0" w:rsidRDefault="00BC2322" w:rsidP="00981401">
            <w:pPr>
              <w:spacing w:after="0"/>
              <w:ind w:firstLine="0"/>
              <w:jc w:val="center"/>
              <w:rPr>
                <w:sz w:val="18"/>
              </w:rPr>
            </w:pPr>
            <w:r w:rsidRPr="00F23FA0">
              <w:rPr>
                <w:sz w:val="18"/>
              </w:rPr>
              <w:t>99,8</w:t>
            </w:r>
          </w:p>
        </w:tc>
        <w:tc>
          <w:tcPr>
            <w:tcW w:w="625" w:type="pct"/>
          </w:tcPr>
          <w:p w14:paraId="09855A7B" w14:textId="77777777" w:rsidR="00BC2322" w:rsidRPr="00F23FA0" w:rsidRDefault="00BC2322" w:rsidP="00981401">
            <w:pPr>
              <w:spacing w:after="0"/>
              <w:ind w:firstLine="0"/>
              <w:jc w:val="center"/>
              <w:rPr>
                <w:sz w:val="18"/>
              </w:rPr>
            </w:pPr>
            <w:r w:rsidRPr="00F23FA0">
              <w:rPr>
                <w:sz w:val="18"/>
              </w:rPr>
              <w:t>99,8</w:t>
            </w:r>
          </w:p>
        </w:tc>
        <w:tc>
          <w:tcPr>
            <w:tcW w:w="628" w:type="pct"/>
          </w:tcPr>
          <w:p w14:paraId="5BECE2EB" w14:textId="77777777" w:rsidR="00BC2322" w:rsidRPr="00F23FA0" w:rsidRDefault="00BC2322" w:rsidP="00981401">
            <w:pPr>
              <w:spacing w:after="0"/>
              <w:ind w:firstLine="0"/>
              <w:jc w:val="center"/>
              <w:rPr>
                <w:sz w:val="18"/>
              </w:rPr>
            </w:pPr>
            <w:r w:rsidRPr="00F23FA0">
              <w:rPr>
                <w:sz w:val="18"/>
              </w:rPr>
              <w:t>99,8</w:t>
            </w:r>
          </w:p>
        </w:tc>
      </w:tr>
    </w:tbl>
    <w:p w14:paraId="4F2FE286" w14:textId="77777777" w:rsidR="00BC2322" w:rsidRPr="00F23FA0" w:rsidRDefault="00BC2322" w:rsidP="00BC2322">
      <w:pPr>
        <w:spacing w:before="240" w:after="240"/>
        <w:ind w:firstLine="0"/>
        <w:jc w:val="center"/>
        <w:rPr>
          <w:b/>
          <w:lang w:eastAsia="lv-LV"/>
        </w:rPr>
      </w:pPr>
      <w:r w:rsidRPr="00F23FA0">
        <w:rPr>
          <w:b/>
          <w:lang w:eastAsia="lv-LV"/>
        </w:rPr>
        <w:t>Finansiālie rādītāji no 2022. līdz 2026.gadam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BC2322" w:rsidRPr="00F23FA0" w14:paraId="0C76E7A0" w14:textId="77777777" w:rsidTr="00577F63">
        <w:trPr>
          <w:trHeight w:val="283"/>
          <w:tblHeader/>
          <w:jc w:val="center"/>
        </w:trPr>
        <w:tc>
          <w:tcPr>
            <w:tcW w:w="1869" w:type="pct"/>
            <w:vAlign w:val="center"/>
          </w:tcPr>
          <w:p w14:paraId="7B122058" w14:textId="77777777" w:rsidR="00BC2322" w:rsidRPr="00F23FA0" w:rsidRDefault="00BC2322" w:rsidP="00981401">
            <w:pPr>
              <w:spacing w:after="0"/>
              <w:ind w:firstLine="0"/>
              <w:jc w:val="center"/>
              <w:rPr>
                <w:sz w:val="18"/>
                <w:szCs w:val="24"/>
              </w:rPr>
            </w:pPr>
          </w:p>
        </w:tc>
        <w:tc>
          <w:tcPr>
            <w:tcW w:w="626" w:type="pct"/>
          </w:tcPr>
          <w:p w14:paraId="016FBEDE" w14:textId="77777777" w:rsidR="00BC2322" w:rsidRPr="00F23FA0" w:rsidRDefault="00BC2322" w:rsidP="00981401">
            <w:pPr>
              <w:spacing w:after="0"/>
              <w:ind w:firstLine="0"/>
              <w:jc w:val="center"/>
              <w:rPr>
                <w:sz w:val="18"/>
                <w:szCs w:val="18"/>
                <w:lang w:eastAsia="lv-LV"/>
              </w:rPr>
            </w:pPr>
            <w:r w:rsidRPr="00F23FA0">
              <w:rPr>
                <w:sz w:val="18"/>
                <w:szCs w:val="18"/>
                <w:lang w:eastAsia="lv-LV"/>
              </w:rPr>
              <w:t>2022. gads</w:t>
            </w:r>
            <w:r w:rsidRPr="00F23FA0">
              <w:rPr>
                <w:sz w:val="18"/>
                <w:szCs w:val="18"/>
                <w:lang w:eastAsia="lv-LV"/>
              </w:rPr>
              <w:br/>
              <w:t>(izpilde)</w:t>
            </w:r>
          </w:p>
        </w:tc>
        <w:tc>
          <w:tcPr>
            <w:tcW w:w="626" w:type="pct"/>
          </w:tcPr>
          <w:p w14:paraId="36F9F788" w14:textId="77777777" w:rsidR="00BC2322" w:rsidRPr="00F23FA0" w:rsidRDefault="00BC2322" w:rsidP="00981401">
            <w:pPr>
              <w:spacing w:after="0"/>
              <w:ind w:firstLine="0"/>
              <w:jc w:val="center"/>
              <w:rPr>
                <w:sz w:val="18"/>
                <w:szCs w:val="18"/>
                <w:lang w:eastAsia="lv-LV"/>
              </w:rPr>
            </w:pPr>
            <w:r w:rsidRPr="00F23FA0">
              <w:rPr>
                <w:sz w:val="18"/>
                <w:lang w:eastAsia="lv-LV"/>
              </w:rPr>
              <w:t>2023. gada     plāns</w:t>
            </w:r>
          </w:p>
        </w:tc>
        <w:tc>
          <w:tcPr>
            <w:tcW w:w="626" w:type="pct"/>
          </w:tcPr>
          <w:p w14:paraId="2E99EEAE" w14:textId="77777777" w:rsidR="00BC2322" w:rsidRPr="00F23FA0" w:rsidRDefault="00BC2322" w:rsidP="00981401">
            <w:pPr>
              <w:spacing w:after="0"/>
              <w:ind w:firstLine="0"/>
              <w:jc w:val="center"/>
              <w:rPr>
                <w:sz w:val="18"/>
                <w:szCs w:val="18"/>
                <w:lang w:eastAsia="lv-LV"/>
              </w:rPr>
            </w:pPr>
            <w:r w:rsidRPr="00F23FA0">
              <w:rPr>
                <w:sz w:val="18"/>
                <w:szCs w:val="18"/>
                <w:lang w:eastAsia="lv-LV"/>
              </w:rPr>
              <w:t>2024. gada projekts</w:t>
            </w:r>
          </w:p>
        </w:tc>
        <w:tc>
          <w:tcPr>
            <w:tcW w:w="626" w:type="pct"/>
          </w:tcPr>
          <w:p w14:paraId="62665915" w14:textId="77777777" w:rsidR="00BC2322" w:rsidRPr="00F23FA0" w:rsidRDefault="00BC2322" w:rsidP="00981401">
            <w:pPr>
              <w:spacing w:after="0"/>
              <w:ind w:firstLine="0"/>
              <w:jc w:val="center"/>
              <w:rPr>
                <w:sz w:val="18"/>
                <w:szCs w:val="18"/>
                <w:lang w:eastAsia="lv-LV"/>
              </w:rPr>
            </w:pPr>
            <w:r w:rsidRPr="00F23FA0">
              <w:rPr>
                <w:sz w:val="18"/>
                <w:szCs w:val="18"/>
                <w:lang w:eastAsia="lv-LV"/>
              </w:rPr>
              <w:t xml:space="preserve">2025. gada </w:t>
            </w:r>
            <w:r w:rsidRPr="00F23FA0">
              <w:rPr>
                <w:sz w:val="18"/>
                <w:lang w:eastAsia="lv-LV"/>
              </w:rPr>
              <w:t>prognoze</w:t>
            </w:r>
          </w:p>
        </w:tc>
        <w:tc>
          <w:tcPr>
            <w:tcW w:w="626" w:type="pct"/>
          </w:tcPr>
          <w:p w14:paraId="0B746C99" w14:textId="77777777" w:rsidR="00BC2322" w:rsidRPr="00F23FA0" w:rsidRDefault="00BC2322" w:rsidP="00981401">
            <w:pPr>
              <w:spacing w:after="0"/>
              <w:ind w:firstLine="0"/>
              <w:jc w:val="center"/>
              <w:rPr>
                <w:sz w:val="18"/>
                <w:szCs w:val="18"/>
                <w:lang w:eastAsia="lv-LV"/>
              </w:rPr>
            </w:pPr>
            <w:r w:rsidRPr="00F23FA0">
              <w:rPr>
                <w:sz w:val="18"/>
                <w:szCs w:val="18"/>
                <w:lang w:eastAsia="lv-LV"/>
              </w:rPr>
              <w:t xml:space="preserve">2026. gada </w:t>
            </w:r>
            <w:r w:rsidRPr="00F23FA0">
              <w:rPr>
                <w:sz w:val="18"/>
                <w:lang w:eastAsia="lv-LV"/>
              </w:rPr>
              <w:t>prognoze</w:t>
            </w:r>
          </w:p>
        </w:tc>
      </w:tr>
      <w:tr w:rsidR="00BC2322" w:rsidRPr="00F23FA0" w14:paraId="540A2ECB" w14:textId="77777777" w:rsidTr="00577F63">
        <w:trPr>
          <w:trHeight w:val="142"/>
          <w:jc w:val="center"/>
        </w:trPr>
        <w:tc>
          <w:tcPr>
            <w:tcW w:w="1869" w:type="pct"/>
            <w:shd w:val="clear" w:color="auto" w:fill="D9D9D9"/>
            <w:vAlign w:val="center"/>
          </w:tcPr>
          <w:p w14:paraId="48A0A7E3" w14:textId="77777777" w:rsidR="00BC2322" w:rsidRPr="00F23FA0" w:rsidRDefault="00BC2322" w:rsidP="00981401">
            <w:pPr>
              <w:spacing w:after="0"/>
              <w:ind w:firstLine="0"/>
              <w:jc w:val="left"/>
              <w:rPr>
                <w:sz w:val="18"/>
                <w:lang w:eastAsia="lv-LV"/>
              </w:rPr>
            </w:pPr>
            <w:r w:rsidRPr="00F23FA0">
              <w:rPr>
                <w:sz w:val="18"/>
                <w:lang w:eastAsia="lv-LV"/>
              </w:rPr>
              <w:t>Kopējie izdevumi,</w:t>
            </w:r>
            <w:r w:rsidRPr="00F23FA0">
              <w:rPr>
                <w:sz w:val="18"/>
              </w:rPr>
              <w:t xml:space="preserve"> </w:t>
            </w:r>
            <w:proofErr w:type="spellStart"/>
            <w:r w:rsidRPr="00F23FA0">
              <w:rPr>
                <w:i/>
                <w:sz w:val="18"/>
                <w:szCs w:val="18"/>
              </w:rPr>
              <w:t>euro</w:t>
            </w:r>
            <w:proofErr w:type="spellEnd"/>
          </w:p>
        </w:tc>
        <w:tc>
          <w:tcPr>
            <w:tcW w:w="626" w:type="pct"/>
            <w:shd w:val="clear" w:color="auto" w:fill="D9D9D9"/>
          </w:tcPr>
          <w:p w14:paraId="5655833C" w14:textId="77777777" w:rsidR="00BC2322" w:rsidRPr="00F23FA0" w:rsidRDefault="00BC2322" w:rsidP="00981401">
            <w:pPr>
              <w:spacing w:after="0"/>
              <w:ind w:firstLine="0"/>
              <w:jc w:val="center"/>
              <w:rPr>
                <w:sz w:val="18"/>
                <w:szCs w:val="18"/>
              </w:rPr>
            </w:pPr>
            <w:r w:rsidRPr="00F23FA0">
              <w:rPr>
                <w:sz w:val="18"/>
                <w:szCs w:val="18"/>
              </w:rPr>
              <w:t>2 122 850</w:t>
            </w:r>
          </w:p>
        </w:tc>
        <w:tc>
          <w:tcPr>
            <w:tcW w:w="626" w:type="pct"/>
            <w:shd w:val="clear" w:color="auto" w:fill="D9D9D9"/>
          </w:tcPr>
          <w:p w14:paraId="2998717C" w14:textId="77777777" w:rsidR="00BC2322" w:rsidRPr="00F23FA0" w:rsidRDefault="00BC2322" w:rsidP="00981401">
            <w:pPr>
              <w:spacing w:after="0"/>
              <w:ind w:firstLine="0"/>
              <w:jc w:val="center"/>
              <w:rPr>
                <w:sz w:val="18"/>
                <w:szCs w:val="18"/>
              </w:rPr>
            </w:pPr>
            <w:r w:rsidRPr="00F23FA0">
              <w:rPr>
                <w:sz w:val="18"/>
                <w:szCs w:val="18"/>
              </w:rPr>
              <w:t>2 903 038</w:t>
            </w:r>
          </w:p>
        </w:tc>
        <w:tc>
          <w:tcPr>
            <w:tcW w:w="626" w:type="pct"/>
            <w:shd w:val="clear" w:color="auto" w:fill="D9D9D9"/>
          </w:tcPr>
          <w:p w14:paraId="58466FF9" w14:textId="77777777" w:rsidR="00BC2322" w:rsidRPr="00F23FA0" w:rsidRDefault="00BC2322" w:rsidP="00981401">
            <w:pPr>
              <w:spacing w:after="0"/>
              <w:ind w:firstLine="0"/>
              <w:jc w:val="right"/>
              <w:rPr>
                <w:sz w:val="18"/>
                <w:szCs w:val="18"/>
              </w:rPr>
            </w:pPr>
            <w:r w:rsidRPr="00F23FA0">
              <w:rPr>
                <w:sz w:val="18"/>
                <w:szCs w:val="18"/>
              </w:rPr>
              <w:t>2 903 038</w:t>
            </w:r>
          </w:p>
        </w:tc>
        <w:tc>
          <w:tcPr>
            <w:tcW w:w="626" w:type="pct"/>
            <w:shd w:val="clear" w:color="auto" w:fill="D9D9D9"/>
          </w:tcPr>
          <w:p w14:paraId="214279B4" w14:textId="77777777" w:rsidR="00BC2322" w:rsidRPr="00F23FA0" w:rsidRDefault="00BC2322" w:rsidP="00981401">
            <w:pPr>
              <w:spacing w:after="0"/>
              <w:ind w:firstLine="0"/>
              <w:jc w:val="right"/>
              <w:rPr>
                <w:sz w:val="18"/>
                <w:szCs w:val="18"/>
              </w:rPr>
            </w:pPr>
            <w:r w:rsidRPr="00F23FA0">
              <w:rPr>
                <w:sz w:val="18"/>
                <w:szCs w:val="18"/>
              </w:rPr>
              <w:t>2 903 038</w:t>
            </w:r>
          </w:p>
        </w:tc>
        <w:tc>
          <w:tcPr>
            <w:tcW w:w="626" w:type="pct"/>
            <w:shd w:val="clear" w:color="auto" w:fill="D9D9D9"/>
          </w:tcPr>
          <w:p w14:paraId="0E43A47E" w14:textId="77777777" w:rsidR="00BC2322" w:rsidRPr="00F23FA0" w:rsidRDefault="00BC2322" w:rsidP="00981401">
            <w:pPr>
              <w:spacing w:after="0"/>
              <w:ind w:firstLine="5"/>
              <w:jc w:val="right"/>
              <w:rPr>
                <w:sz w:val="18"/>
                <w:szCs w:val="18"/>
              </w:rPr>
            </w:pPr>
            <w:r w:rsidRPr="00F23FA0">
              <w:rPr>
                <w:sz w:val="18"/>
                <w:szCs w:val="18"/>
              </w:rPr>
              <w:t>2 903 038</w:t>
            </w:r>
          </w:p>
        </w:tc>
      </w:tr>
      <w:tr w:rsidR="00BC2322" w:rsidRPr="00F23FA0" w14:paraId="74084BF6" w14:textId="77777777" w:rsidTr="00577F63">
        <w:trPr>
          <w:trHeight w:val="283"/>
          <w:jc w:val="center"/>
        </w:trPr>
        <w:tc>
          <w:tcPr>
            <w:tcW w:w="1869" w:type="pct"/>
            <w:vAlign w:val="center"/>
          </w:tcPr>
          <w:p w14:paraId="25B2045B" w14:textId="77777777" w:rsidR="00BC2322" w:rsidRPr="00F23FA0" w:rsidRDefault="00BC2322" w:rsidP="00981401">
            <w:pPr>
              <w:spacing w:after="0"/>
              <w:ind w:firstLine="0"/>
              <w:jc w:val="left"/>
              <w:rPr>
                <w:sz w:val="18"/>
                <w:szCs w:val="18"/>
                <w:lang w:eastAsia="lv-LV"/>
              </w:rPr>
            </w:pPr>
            <w:r w:rsidRPr="00F23FA0">
              <w:rPr>
                <w:sz w:val="18"/>
                <w:szCs w:val="18"/>
                <w:lang w:eastAsia="lv-LV"/>
              </w:rPr>
              <w:t xml:space="preserve">Kopējo izdevumu izmaiņas, </w:t>
            </w:r>
            <w:proofErr w:type="spellStart"/>
            <w:r w:rsidRPr="00F23FA0">
              <w:rPr>
                <w:i/>
                <w:sz w:val="18"/>
                <w:szCs w:val="18"/>
                <w:lang w:eastAsia="lv-LV"/>
              </w:rPr>
              <w:t>euro</w:t>
            </w:r>
            <w:proofErr w:type="spellEnd"/>
            <w:r w:rsidRPr="00F23FA0">
              <w:rPr>
                <w:sz w:val="18"/>
                <w:szCs w:val="18"/>
                <w:lang w:eastAsia="lv-LV"/>
              </w:rPr>
              <w:t xml:space="preserve"> (+/–) pret iepriekšējo gadu</w:t>
            </w:r>
          </w:p>
        </w:tc>
        <w:tc>
          <w:tcPr>
            <w:tcW w:w="626" w:type="pct"/>
          </w:tcPr>
          <w:p w14:paraId="395DCC09" w14:textId="77777777" w:rsidR="00BC2322" w:rsidRPr="00F23FA0" w:rsidRDefault="00BC2322" w:rsidP="00981401">
            <w:pPr>
              <w:spacing w:after="0"/>
              <w:ind w:firstLine="0"/>
              <w:jc w:val="center"/>
              <w:rPr>
                <w:sz w:val="18"/>
              </w:rPr>
            </w:pPr>
            <w:r w:rsidRPr="00F23FA0">
              <w:rPr>
                <w:b/>
                <w:bCs/>
                <w:sz w:val="18"/>
              </w:rPr>
              <w:t>×</w:t>
            </w:r>
          </w:p>
        </w:tc>
        <w:tc>
          <w:tcPr>
            <w:tcW w:w="626" w:type="pct"/>
          </w:tcPr>
          <w:p w14:paraId="5E6938DA" w14:textId="77777777" w:rsidR="00BC2322" w:rsidRPr="00F23FA0" w:rsidRDefault="00BC2322" w:rsidP="00981401">
            <w:pPr>
              <w:spacing w:after="0"/>
              <w:ind w:firstLine="0"/>
              <w:jc w:val="center"/>
              <w:rPr>
                <w:sz w:val="18"/>
              </w:rPr>
            </w:pPr>
            <w:r w:rsidRPr="00F23FA0">
              <w:rPr>
                <w:sz w:val="18"/>
              </w:rPr>
              <w:t>780 188</w:t>
            </w:r>
          </w:p>
        </w:tc>
        <w:tc>
          <w:tcPr>
            <w:tcW w:w="626" w:type="pct"/>
          </w:tcPr>
          <w:p w14:paraId="05B6FD42" w14:textId="77777777" w:rsidR="00BC2322" w:rsidRPr="00F23FA0" w:rsidRDefault="00BC2322" w:rsidP="00981401">
            <w:pPr>
              <w:spacing w:after="0"/>
              <w:ind w:firstLine="0"/>
              <w:jc w:val="center"/>
              <w:rPr>
                <w:sz w:val="18"/>
              </w:rPr>
            </w:pPr>
            <w:r w:rsidRPr="00F23FA0">
              <w:rPr>
                <w:sz w:val="18"/>
              </w:rPr>
              <w:t>-</w:t>
            </w:r>
          </w:p>
        </w:tc>
        <w:tc>
          <w:tcPr>
            <w:tcW w:w="626" w:type="pct"/>
          </w:tcPr>
          <w:p w14:paraId="581E7C55" w14:textId="77777777" w:rsidR="00BC2322" w:rsidRPr="00F23FA0" w:rsidRDefault="00BC2322" w:rsidP="00981401">
            <w:pPr>
              <w:spacing w:after="0"/>
              <w:ind w:firstLine="0"/>
              <w:jc w:val="center"/>
              <w:rPr>
                <w:sz w:val="18"/>
              </w:rPr>
            </w:pPr>
            <w:r w:rsidRPr="00F23FA0">
              <w:rPr>
                <w:sz w:val="18"/>
              </w:rPr>
              <w:t>-</w:t>
            </w:r>
          </w:p>
        </w:tc>
        <w:tc>
          <w:tcPr>
            <w:tcW w:w="626" w:type="pct"/>
          </w:tcPr>
          <w:p w14:paraId="24949AED" w14:textId="77777777" w:rsidR="00BC2322" w:rsidRPr="00F23FA0" w:rsidRDefault="00BC2322" w:rsidP="00981401">
            <w:pPr>
              <w:spacing w:after="0"/>
              <w:ind w:firstLine="0"/>
              <w:jc w:val="center"/>
              <w:rPr>
                <w:sz w:val="18"/>
              </w:rPr>
            </w:pPr>
            <w:r w:rsidRPr="00F23FA0">
              <w:rPr>
                <w:sz w:val="18"/>
              </w:rPr>
              <w:t>-</w:t>
            </w:r>
          </w:p>
        </w:tc>
      </w:tr>
      <w:tr w:rsidR="00BC2322" w:rsidRPr="00F23FA0" w14:paraId="1C121972" w14:textId="77777777" w:rsidTr="00577F63">
        <w:trPr>
          <w:trHeight w:val="283"/>
          <w:jc w:val="center"/>
        </w:trPr>
        <w:tc>
          <w:tcPr>
            <w:tcW w:w="1869" w:type="pct"/>
            <w:vAlign w:val="center"/>
          </w:tcPr>
          <w:p w14:paraId="7D5722B6" w14:textId="77777777" w:rsidR="00BC2322" w:rsidRPr="00F23FA0" w:rsidRDefault="00BC2322" w:rsidP="00981401">
            <w:pPr>
              <w:spacing w:after="0"/>
              <w:ind w:firstLine="0"/>
              <w:jc w:val="left"/>
              <w:rPr>
                <w:sz w:val="18"/>
              </w:rPr>
            </w:pPr>
            <w:r w:rsidRPr="00F23FA0">
              <w:rPr>
                <w:sz w:val="18"/>
                <w:lang w:eastAsia="lv-LV"/>
              </w:rPr>
              <w:t>Kopējie izdevumi</w:t>
            </w:r>
            <w:r w:rsidRPr="00F23FA0">
              <w:rPr>
                <w:sz w:val="18"/>
              </w:rPr>
              <w:t>, % (+/–) pret iepriekšējo gadu</w:t>
            </w:r>
          </w:p>
        </w:tc>
        <w:tc>
          <w:tcPr>
            <w:tcW w:w="626" w:type="pct"/>
          </w:tcPr>
          <w:p w14:paraId="12DB942F" w14:textId="77777777" w:rsidR="00BC2322" w:rsidRPr="00F23FA0" w:rsidRDefault="00BC2322" w:rsidP="00981401">
            <w:pPr>
              <w:ind w:firstLine="0"/>
              <w:jc w:val="center"/>
              <w:rPr>
                <w:sz w:val="18"/>
              </w:rPr>
            </w:pPr>
            <w:r w:rsidRPr="00F23FA0">
              <w:rPr>
                <w:b/>
                <w:bCs/>
                <w:sz w:val="18"/>
              </w:rPr>
              <w:t>×</w:t>
            </w:r>
          </w:p>
        </w:tc>
        <w:tc>
          <w:tcPr>
            <w:tcW w:w="626" w:type="pct"/>
          </w:tcPr>
          <w:p w14:paraId="0CD0907D" w14:textId="77777777" w:rsidR="00BC2322" w:rsidRPr="00F23FA0" w:rsidRDefault="00BC2322" w:rsidP="00981401">
            <w:pPr>
              <w:spacing w:after="0"/>
              <w:ind w:firstLine="0"/>
              <w:jc w:val="center"/>
              <w:rPr>
                <w:sz w:val="18"/>
              </w:rPr>
            </w:pPr>
            <w:r w:rsidRPr="00F23FA0">
              <w:rPr>
                <w:sz w:val="18"/>
              </w:rPr>
              <w:t>36,8</w:t>
            </w:r>
          </w:p>
        </w:tc>
        <w:tc>
          <w:tcPr>
            <w:tcW w:w="626" w:type="pct"/>
          </w:tcPr>
          <w:p w14:paraId="3843D4D7" w14:textId="77777777" w:rsidR="00BC2322" w:rsidRPr="00F23FA0" w:rsidRDefault="00BC2322" w:rsidP="00981401">
            <w:pPr>
              <w:spacing w:after="0"/>
              <w:ind w:firstLine="0"/>
              <w:jc w:val="center"/>
              <w:rPr>
                <w:sz w:val="18"/>
              </w:rPr>
            </w:pPr>
            <w:r w:rsidRPr="00F23FA0">
              <w:rPr>
                <w:sz w:val="18"/>
              </w:rPr>
              <w:t>-</w:t>
            </w:r>
          </w:p>
        </w:tc>
        <w:tc>
          <w:tcPr>
            <w:tcW w:w="626" w:type="pct"/>
          </w:tcPr>
          <w:p w14:paraId="1D49163F" w14:textId="77777777" w:rsidR="00BC2322" w:rsidRPr="00F23FA0" w:rsidRDefault="00BC2322" w:rsidP="00981401">
            <w:pPr>
              <w:spacing w:after="0"/>
              <w:ind w:firstLine="0"/>
              <w:jc w:val="center"/>
              <w:rPr>
                <w:sz w:val="18"/>
              </w:rPr>
            </w:pPr>
            <w:r w:rsidRPr="00F23FA0">
              <w:rPr>
                <w:sz w:val="18"/>
              </w:rPr>
              <w:t>-</w:t>
            </w:r>
          </w:p>
        </w:tc>
        <w:tc>
          <w:tcPr>
            <w:tcW w:w="626" w:type="pct"/>
          </w:tcPr>
          <w:p w14:paraId="17E73612" w14:textId="77777777" w:rsidR="00BC2322" w:rsidRPr="00F23FA0" w:rsidRDefault="00BC2322" w:rsidP="00981401">
            <w:pPr>
              <w:spacing w:after="0"/>
              <w:ind w:firstLine="0"/>
              <w:jc w:val="center"/>
              <w:rPr>
                <w:sz w:val="18"/>
              </w:rPr>
            </w:pPr>
            <w:r w:rsidRPr="00F23FA0">
              <w:rPr>
                <w:sz w:val="18"/>
              </w:rPr>
              <w:t>-</w:t>
            </w:r>
          </w:p>
        </w:tc>
      </w:tr>
    </w:tbl>
    <w:p w14:paraId="7DE3BEC7" w14:textId="77777777" w:rsidR="00BC2322" w:rsidRPr="00BC2322" w:rsidRDefault="00BC2322" w:rsidP="00BC2322"/>
    <w:sectPr w:rsidR="00BC2322" w:rsidRPr="00BC2322" w:rsidSect="009A3FA4">
      <w:headerReference w:type="default" r:id="rId14"/>
      <w:footerReference w:type="default" r:id="rId15"/>
      <w:pgSz w:w="11906" w:h="16838"/>
      <w:pgMar w:top="1418" w:right="1134" w:bottom="1134" w:left="1701" w:header="709" w:footer="709" w:gutter="0"/>
      <w:pgNumType w:start="94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4D240D" w14:textId="77777777" w:rsidR="00C72C3C" w:rsidRDefault="00C72C3C" w:rsidP="005F0727">
      <w:r>
        <w:separator/>
      </w:r>
    </w:p>
  </w:endnote>
  <w:endnote w:type="continuationSeparator" w:id="0">
    <w:p w14:paraId="598A5109" w14:textId="77777777" w:rsidR="00C72C3C" w:rsidRDefault="00C72C3C" w:rsidP="005F0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D2FAB" w14:textId="5D9917DE" w:rsidR="00C72C3C" w:rsidRPr="008E6CB3" w:rsidRDefault="00C72C3C" w:rsidP="00AC3694">
    <w:pPr>
      <w:pStyle w:val="Footer"/>
      <w:spacing w:after="0"/>
      <w:ind w:firstLine="0"/>
      <w:rPr>
        <w:sz w:val="20"/>
      </w:rPr>
    </w:pPr>
    <w:r w:rsidRPr="00AC3694">
      <w:rPr>
        <w:sz w:val="20"/>
      </w:rPr>
      <w:fldChar w:fldCharType="begin"/>
    </w:r>
    <w:r w:rsidRPr="00AC3694">
      <w:rPr>
        <w:sz w:val="20"/>
      </w:rPr>
      <w:instrText xml:space="preserve"> FILENAME   \* MERGEFORMAT </w:instrText>
    </w:r>
    <w:r w:rsidRPr="00AC3694">
      <w:rPr>
        <w:sz w:val="20"/>
      </w:rPr>
      <w:fldChar w:fldCharType="separate"/>
    </w:r>
    <w:r w:rsidR="002423AD">
      <w:rPr>
        <w:noProof/>
        <w:sz w:val="20"/>
      </w:rPr>
      <w:t>FMPask_5.3_47_RTV_271023_proj2024.docx</w:t>
    </w:r>
    <w:r w:rsidRPr="00AC3694">
      <w:rPr>
        <w:noProof/>
        <w:sz w:val="20"/>
      </w:rPr>
      <w:fldChar w:fldCharType="end"/>
    </w:r>
    <w:r w:rsidRPr="008E6CB3">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DDAB14" w14:textId="77777777" w:rsidR="00C72C3C" w:rsidRDefault="00C72C3C" w:rsidP="00E81CF6">
      <w:pPr>
        <w:spacing w:after="0"/>
        <w:ind w:firstLine="0"/>
      </w:pPr>
      <w:r>
        <w:separator/>
      </w:r>
    </w:p>
  </w:footnote>
  <w:footnote w:type="continuationSeparator" w:id="0">
    <w:p w14:paraId="5EA62638" w14:textId="77777777" w:rsidR="00C72C3C" w:rsidRDefault="00C72C3C" w:rsidP="005F0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42647990"/>
      <w:docPartObj>
        <w:docPartGallery w:val="Page Numbers (Top of Page)"/>
        <w:docPartUnique/>
      </w:docPartObj>
    </w:sdtPr>
    <w:sdtEndPr>
      <w:rPr>
        <w:noProof/>
      </w:rPr>
    </w:sdtEndPr>
    <w:sdtContent>
      <w:p w14:paraId="20E161D0" w14:textId="77210129" w:rsidR="00C72C3C" w:rsidRDefault="00C72C3C">
        <w:pPr>
          <w:pStyle w:val="Header"/>
          <w:jc w:val="center"/>
        </w:pPr>
        <w:r>
          <w:fldChar w:fldCharType="begin"/>
        </w:r>
        <w:r>
          <w:instrText xml:space="preserve"> PAGE   \* MERGEFORMAT </w:instrText>
        </w:r>
        <w:r>
          <w:fldChar w:fldCharType="separate"/>
        </w:r>
        <w:r w:rsidR="002C07F1">
          <w:rPr>
            <w:noProof/>
          </w:rPr>
          <w:t>873</w:t>
        </w:r>
        <w:r>
          <w:rPr>
            <w:noProof/>
          </w:rPr>
          <w:fldChar w:fldCharType="end"/>
        </w:r>
      </w:p>
    </w:sdtContent>
  </w:sdt>
  <w:p w14:paraId="3EA370D0" w14:textId="0EB9B966" w:rsidR="00C72C3C" w:rsidRPr="00094CCE" w:rsidRDefault="00824991" w:rsidP="00824991">
    <w:pPr>
      <w:pStyle w:val="Header"/>
      <w:spacing w:after="0"/>
      <w:ind w:firstLine="0"/>
      <w:jc w:val="right"/>
      <w:rPr>
        <w:szCs w:val="24"/>
      </w:rPr>
    </w:pPr>
    <w:r w:rsidRPr="00671C22">
      <w:rPr>
        <w:sz w:val="20"/>
      </w:rPr>
      <w:t>Valsts budžets 202</w:t>
    </w:r>
    <w:r w:rsidR="002423AD">
      <w:rPr>
        <w:sz w:val="20"/>
      </w:rPr>
      <w:t>4</w:t>
    </w:r>
    <w:r w:rsidRPr="00671C22">
      <w:rPr>
        <w:sz w:val="20"/>
      </w:rPr>
      <w:t>. gadam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95B30"/>
    <w:multiLevelType w:val="hybridMultilevel"/>
    <w:tmpl w:val="B03A56C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C9E3B8B"/>
    <w:multiLevelType w:val="hybridMultilevel"/>
    <w:tmpl w:val="0980B7C4"/>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2" w15:restartNumberingAfterBreak="0">
    <w:nsid w:val="18E82302"/>
    <w:multiLevelType w:val="hybridMultilevel"/>
    <w:tmpl w:val="9A286C48"/>
    <w:lvl w:ilvl="0" w:tplc="B4AEE6F4">
      <w:start w:val="1"/>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 w15:restartNumberingAfterBreak="0">
    <w:nsid w:val="1DFE4B3F"/>
    <w:multiLevelType w:val="multilevel"/>
    <w:tmpl w:val="245ADF0A"/>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21CD7614"/>
    <w:multiLevelType w:val="hybridMultilevel"/>
    <w:tmpl w:val="35EE41C0"/>
    <w:lvl w:ilvl="0" w:tplc="B18CF748">
      <w:start w:val="1"/>
      <w:numFmt w:val="upperRoman"/>
      <w:lvlText w:val="%1."/>
      <w:lvlJc w:val="left"/>
      <w:pPr>
        <w:ind w:left="1287" w:hanging="720"/>
      </w:pPr>
      <w:rPr>
        <w:rFonts w:hint="default"/>
        <w:b/>
        <w:i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5" w15:restartNumberingAfterBreak="0">
    <w:nsid w:val="250A301C"/>
    <w:multiLevelType w:val="hybridMultilevel"/>
    <w:tmpl w:val="B2A868A2"/>
    <w:lvl w:ilvl="0" w:tplc="C010B11A">
      <w:start w:val="1"/>
      <w:numFmt w:val="decimal"/>
      <w:lvlText w:val="%1)"/>
      <w:lvlJc w:val="left"/>
      <w:pPr>
        <w:ind w:left="1080" w:hanging="360"/>
      </w:pPr>
      <w:rPr>
        <w:rFonts w:hint="default"/>
        <w:i/>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6" w15:restartNumberingAfterBreak="0">
    <w:nsid w:val="31EE476B"/>
    <w:multiLevelType w:val="hybridMultilevel"/>
    <w:tmpl w:val="F410CE64"/>
    <w:lvl w:ilvl="0" w:tplc="D83C359C">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37A50585"/>
    <w:multiLevelType w:val="hybridMultilevel"/>
    <w:tmpl w:val="7D940408"/>
    <w:lvl w:ilvl="0" w:tplc="4F6068C4">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396766AE"/>
    <w:multiLevelType w:val="hybridMultilevel"/>
    <w:tmpl w:val="BA6AEB04"/>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9" w15:restartNumberingAfterBreak="0">
    <w:nsid w:val="39996E43"/>
    <w:multiLevelType w:val="hybridMultilevel"/>
    <w:tmpl w:val="639A65C6"/>
    <w:lvl w:ilvl="0" w:tplc="D55264A8">
      <w:start w:val="1"/>
      <w:numFmt w:val="decimal"/>
      <w:lvlText w:val="%1)"/>
      <w:lvlJc w:val="left"/>
      <w:pPr>
        <w:ind w:left="1437" w:hanging="360"/>
      </w:pPr>
      <w:rPr>
        <w:rFonts w:ascii="Times New Roman" w:eastAsia="Times New Roman" w:hAnsi="Times New Roman" w:cs="Times New Roman"/>
      </w:rPr>
    </w:lvl>
    <w:lvl w:ilvl="1" w:tplc="04260003" w:tentative="1">
      <w:start w:val="1"/>
      <w:numFmt w:val="bullet"/>
      <w:lvlText w:val="o"/>
      <w:lvlJc w:val="left"/>
      <w:pPr>
        <w:ind w:left="2157" w:hanging="360"/>
      </w:pPr>
      <w:rPr>
        <w:rFonts w:ascii="Courier New" w:hAnsi="Courier New" w:cs="Courier New" w:hint="default"/>
      </w:rPr>
    </w:lvl>
    <w:lvl w:ilvl="2" w:tplc="04260005" w:tentative="1">
      <w:start w:val="1"/>
      <w:numFmt w:val="bullet"/>
      <w:lvlText w:val=""/>
      <w:lvlJc w:val="left"/>
      <w:pPr>
        <w:ind w:left="2877" w:hanging="360"/>
      </w:pPr>
      <w:rPr>
        <w:rFonts w:ascii="Wingdings" w:hAnsi="Wingdings" w:hint="default"/>
      </w:rPr>
    </w:lvl>
    <w:lvl w:ilvl="3" w:tplc="04260001" w:tentative="1">
      <w:start w:val="1"/>
      <w:numFmt w:val="bullet"/>
      <w:lvlText w:val=""/>
      <w:lvlJc w:val="left"/>
      <w:pPr>
        <w:ind w:left="3597" w:hanging="360"/>
      </w:pPr>
      <w:rPr>
        <w:rFonts w:ascii="Symbol" w:hAnsi="Symbol" w:hint="default"/>
      </w:rPr>
    </w:lvl>
    <w:lvl w:ilvl="4" w:tplc="04260003" w:tentative="1">
      <w:start w:val="1"/>
      <w:numFmt w:val="bullet"/>
      <w:lvlText w:val="o"/>
      <w:lvlJc w:val="left"/>
      <w:pPr>
        <w:ind w:left="4317" w:hanging="360"/>
      </w:pPr>
      <w:rPr>
        <w:rFonts w:ascii="Courier New" w:hAnsi="Courier New" w:cs="Courier New" w:hint="default"/>
      </w:rPr>
    </w:lvl>
    <w:lvl w:ilvl="5" w:tplc="04260005" w:tentative="1">
      <w:start w:val="1"/>
      <w:numFmt w:val="bullet"/>
      <w:lvlText w:val=""/>
      <w:lvlJc w:val="left"/>
      <w:pPr>
        <w:ind w:left="5037" w:hanging="360"/>
      </w:pPr>
      <w:rPr>
        <w:rFonts w:ascii="Wingdings" w:hAnsi="Wingdings" w:hint="default"/>
      </w:rPr>
    </w:lvl>
    <w:lvl w:ilvl="6" w:tplc="04260001" w:tentative="1">
      <w:start w:val="1"/>
      <w:numFmt w:val="bullet"/>
      <w:lvlText w:val=""/>
      <w:lvlJc w:val="left"/>
      <w:pPr>
        <w:ind w:left="5757" w:hanging="360"/>
      </w:pPr>
      <w:rPr>
        <w:rFonts w:ascii="Symbol" w:hAnsi="Symbol" w:hint="default"/>
      </w:rPr>
    </w:lvl>
    <w:lvl w:ilvl="7" w:tplc="04260003" w:tentative="1">
      <w:start w:val="1"/>
      <w:numFmt w:val="bullet"/>
      <w:lvlText w:val="o"/>
      <w:lvlJc w:val="left"/>
      <w:pPr>
        <w:ind w:left="6477" w:hanging="360"/>
      </w:pPr>
      <w:rPr>
        <w:rFonts w:ascii="Courier New" w:hAnsi="Courier New" w:cs="Courier New" w:hint="default"/>
      </w:rPr>
    </w:lvl>
    <w:lvl w:ilvl="8" w:tplc="04260005" w:tentative="1">
      <w:start w:val="1"/>
      <w:numFmt w:val="bullet"/>
      <w:lvlText w:val=""/>
      <w:lvlJc w:val="left"/>
      <w:pPr>
        <w:ind w:left="7197" w:hanging="360"/>
      </w:pPr>
      <w:rPr>
        <w:rFonts w:ascii="Wingdings" w:hAnsi="Wingdings" w:hint="default"/>
      </w:rPr>
    </w:lvl>
  </w:abstractNum>
  <w:abstractNum w:abstractNumId="10" w15:restartNumberingAfterBreak="0">
    <w:nsid w:val="42446C7E"/>
    <w:multiLevelType w:val="hybridMultilevel"/>
    <w:tmpl w:val="BE729002"/>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1" w15:restartNumberingAfterBreak="0">
    <w:nsid w:val="5092437C"/>
    <w:multiLevelType w:val="hybridMultilevel"/>
    <w:tmpl w:val="D592C450"/>
    <w:lvl w:ilvl="0" w:tplc="A85A2972">
      <w:start w:val="1"/>
      <w:numFmt w:val="upperRoman"/>
      <w:lvlText w:val="%1."/>
      <w:lvlJc w:val="left"/>
      <w:pPr>
        <w:ind w:left="1080" w:hanging="720"/>
      </w:pPr>
      <w:rPr>
        <w:rFonts w:hint="default"/>
        <w:b/>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543E153E"/>
    <w:multiLevelType w:val="hybridMultilevel"/>
    <w:tmpl w:val="B33C89C6"/>
    <w:lvl w:ilvl="0" w:tplc="6BA4EE7C">
      <w:start w:val="1"/>
      <w:numFmt w:val="decimal"/>
      <w:lvlText w:val="%1)"/>
      <w:lvlJc w:val="left"/>
      <w:pPr>
        <w:ind w:left="1069" w:hanging="360"/>
      </w:pPr>
    </w:lvl>
    <w:lvl w:ilvl="1" w:tplc="04260019">
      <w:start w:val="1"/>
      <w:numFmt w:val="lowerLetter"/>
      <w:lvlText w:val="%2."/>
      <w:lvlJc w:val="left"/>
      <w:pPr>
        <w:ind w:left="1789" w:hanging="360"/>
      </w:pPr>
    </w:lvl>
    <w:lvl w:ilvl="2" w:tplc="0426001B">
      <w:start w:val="1"/>
      <w:numFmt w:val="lowerRoman"/>
      <w:lvlText w:val="%3."/>
      <w:lvlJc w:val="right"/>
      <w:pPr>
        <w:ind w:left="2509" w:hanging="180"/>
      </w:pPr>
    </w:lvl>
    <w:lvl w:ilvl="3" w:tplc="0426000F">
      <w:start w:val="1"/>
      <w:numFmt w:val="decimal"/>
      <w:lvlText w:val="%4."/>
      <w:lvlJc w:val="left"/>
      <w:pPr>
        <w:ind w:left="3229" w:hanging="360"/>
      </w:pPr>
    </w:lvl>
    <w:lvl w:ilvl="4" w:tplc="04260019">
      <w:start w:val="1"/>
      <w:numFmt w:val="lowerLetter"/>
      <w:lvlText w:val="%5."/>
      <w:lvlJc w:val="left"/>
      <w:pPr>
        <w:ind w:left="3949" w:hanging="360"/>
      </w:pPr>
    </w:lvl>
    <w:lvl w:ilvl="5" w:tplc="0426001B">
      <w:start w:val="1"/>
      <w:numFmt w:val="lowerRoman"/>
      <w:lvlText w:val="%6."/>
      <w:lvlJc w:val="right"/>
      <w:pPr>
        <w:ind w:left="4669" w:hanging="180"/>
      </w:pPr>
    </w:lvl>
    <w:lvl w:ilvl="6" w:tplc="0426000F">
      <w:start w:val="1"/>
      <w:numFmt w:val="decimal"/>
      <w:lvlText w:val="%7."/>
      <w:lvlJc w:val="left"/>
      <w:pPr>
        <w:ind w:left="5389" w:hanging="360"/>
      </w:pPr>
    </w:lvl>
    <w:lvl w:ilvl="7" w:tplc="04260019">
      <w:start w:val="1"/>
      <w:numFmt w:val="lowerLetter"/>
      <w:lvlText w:val="%8."/>
      <w:lvlJc w:val="left"/>
      <w:pPr>
        <w:ind w:left="6109" w:hanging="360"/>
      </w:pPr>
    </w:lvl>
    <w:lvl w:ilvl="8" w:tplc="0426001B">
      <w:start w:val="1"/>
      <w:numFmt w:val="lowerRoman"/>
      <w:lvlText w:val="%9."/>
      <w:lvlJc w:val="right"/>
      <w:pPr>
        <w:ind w:left="6829" w:hanging="180"/>
      </w:pPr>
    </w:lvl>
  </w:abstractNum>
  <w:abstractNum w:abstractNumId="13" w15:restartNumberingAfterBreak="0">
    <w:nsid w:val="612928E8"/>
    <w:multiLevelType w:val="hybridMultilevel"/>
    <w:tmpl w:val="C55AC12A"/>
    <w:lvl w:ilvl="0" w:tplc="D81E9AB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4" w15:restartNumberingAfterBreak="0">
    <w:nsid w:val="659D134C"/>
    <w:multiLevelType w:val="hybridMultilevel"/>
    <w:tmpl w:val="35EE41C0"/>
    <w:lvl w:ilvl="0" w:tplc="B18CF748">
      <w:start w:val="1"/>
      <w:numFmt w:val="upperRoman"/>
      <w:lvlText w:val="%1."/>
      <w:lvlJc w:val="left"/>
      <w:pPr>
        <w:ind w:left="1287" w:hanging="720"/>
      </w:pPr>
      <w:rPr>
        <w:rFonts w:hint="default"/>
        <w:b/>
        <w:i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15" w15:restartNumberingAfterBreak="0">
    <w:nsid w:val="77C228A0"/>
    <w:multiLevelType w:val="hybridMultilevel"/>
    <w:tmpl w:val="E94EF432"/>
    <w:lvl w:ilvl="0" w:tplc="661483C0">
      <w:start w:val="1"/>
      <w:numFmt w:val="upperRoman"/>
      <w:lvlText w:val="%1&gt;"/>
      <w:lvlJc w:val="left"/>
      <w:pPr>
        <w:ind w:left="1287" w:hanging="720"/>
      </w:pPr>
      <w:rPr>
        <w:rFonts w:hint="default"/>
        <w:i/>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16" w15:restartNumberingAfterBreak="0">
    <w:nsid w:val="7EA5579F"/>
    <w:multiLevelType w:val="hybridMultilevel"/>
    <w:tmpl w:val="F1DA0346"/>
    <w:lvl w:ilvl="0" w:tplc="B4AEE6F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7" w15:restartNumberingAfterBreak="0">
    <w:nsid w:val="7F9B334D"/>
    <w:multiLevelType w:val="hybridMultilevel"/>
    <w:tmpl w:val="35EE41C0"/>
    <w:lvl w:ilvl="0" w:tplc="B18CF748">
      <w:start w:val="1"/>
      <w:numFmt w:val="upperRoman"/>
      <w:lvlText w:val="%1."/>
      <w:lvlJc w:val="left"/>
      <w:pPr>
        <w:ind w:left="1287" w:hanging="720"/>
      </w:pPr>
      <w:rPr>
        <w:rFonts w:hint="default"/>
        <w:b/>
        <w:i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num w:numId="1" w16cid:durableId="1983804262">
    <w:abstractNumId w:val="9"/>
  </w:num>
  <w:num w:numId="2" w16cid:durableId="1958026189">
    <w:abstractNumId w:val="2"/>
  </w:num>
  <w:num w:numId="3" w16cid:durableId="386102996">
    <w:abstractNumId w:val="16"/>
  </w:num>
  <w:num w:numId="4" w16cid:durableId="33731579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8457800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66779003">
    <w:abstractNumId w:val="5"/>
  </w:num>
  <w:num w:numId="7" w16cid:durableId="1750617077">
    <w:abstractNumId w:val="4"/>
  </w:num>
  <w:num w:numId="8" w16cid:durableId="354188304">
    <w:abstractNumId w:val="15"/>
  </w:num>
  <w:num w:numId="9" w16cid:durableId="621499488">
    <w:abstractNumId w:val="11"/>
  </w:num>
  <w:num w:numId="10" w16cid:durableId="1116756672">
    <w:abstractNumId w:val="14"/>
  </w:num>
  <w:num w:numId="11" w16cid:durableId="1963882775">
    <w:abstractNumId w:val="17"/>
  </w:num>
  <w:num w:numId="12" w16cid:durableId="937639831">
    <w:abstractNumId w:val="7"/>
  </w:num>
  <w:num w:numId="13" w16cid:durableId="718628244">
    <w:abstractNumId w:val="6"/>
  </w:num>
  <w:num w:numId="14" w16cid:durableId="219828928">
    <w:abstractNumId w:val="0"/>
  </w:num>
  <w:num w:numId="15" w16cid:durableId="762070246">
    <w:abstractNumId w:val="10"/>
  </w:num>
  <w:num w:numId="16" w16cid:durableId="992415319">
    <w:abstractNumId w:val="1"/>
  </w:num>
  <w:num w:numId="17" w16cid:durableId="1357467689">
    <w:abstractNumId w:val="8"/>
  </w:num>
  <w:num w:numId="18" w16cid:durableId="1835753599">
    <w:abstractNumId w:val="13"/>
  </w:num>
  <w:num w:numId="19" w16cid:durableId="520435514">
    <w:abstractNumId w:val="1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GrammaticalErrors/>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FDF"/>
    <w:rsid w:val="00006C0D"/>
    <w:rsid w:val="00011162"/>
    <w:rsid w:val="000121BD"/>
    <w:rsid w:val="00016579"/>
    <w:rsid w:val="00024D7E"/>
    <w:rsid w:val="00027873"/>
    <w:rsid w:val="00032675"/>
    <w:rsid w:val="0003283D"/>
    <w:rsid w:val="00032C6D"/>
    <w:rsid w:val="00037238"/>
    <w:rsid w:val="00045FB3"/>
    <w:rsid w:val="00050694"/>
    <w:rsid w:val="00050C4D"/>
    <w:rsid w:val="000519FE"/>
    <w:rsid w:val="00061C8E"/>
    <w:rsid w:val="00062214"/>
    <w:rsid w:val="00062720"/>
    <w:rsid w:val="000630FF"/>
    <w:rsid w:val="00065F8A"/>
    <w:rsid w:val="000666B5"/>
    <w:rsid w:val="00066A13"/>
    <w:rsid w:val="00066E95"/>
    <w:rsid w:val="00077A9C"/>
    <w:rsid w:val="000836AC"/>
    <w:rsid w:val="0008404A"/>
    <w:rsid w:val="00084F53"/>
    <w:rsid w:val="00091F10"/>
    <w:rsid w:val="00094CCE"/>
    <w:rsid w:val="00097EF8"/>
    <w:rsid w:val="000B04E6"/>
    <w:rsid w:val="000B0DBF"/>
    <w:rsid w:val="000B1C41"/>
    <w:rsid w:val="000C1C19"/>
    <w:rsid w:val="000D0A9D"/>
    <w:rsid w:val="000D6A3E"/>
    <w:rsid w:val="000D740C"/>
    <w:rsid w:val="000F153F"/>
    <w:rsid w:val="000F3180"/>
    <w:rsid w:val="000F3720"/>
    <w:rsid w:val="000F43BA"/>
    <w:rsid w:val="000F729F"/>
    <w:rsid w:val="00102A30"/>
    <w:rsid w:val="00104D6F"/>
    <w:rsid w:val="0011280A"/>
    <w:rsid w:val="001147F3"/>
    <w:rsid w:val="00124ABC"/>
    <w:rsid w:val="001254B0"/>
    <w:rsid w:val="00132518"/>
    <w:rsid w:val="0014415C"/>
    <w:rsid w:val="00147519"/>
    <w:rsid w:val="001552C9"/>
    <w:rsid w:val="00162A1E"/>
    <w:rsid w:val="00162B1F"/>
    <w:rsid w:val="00166708"/>
    <w:rsid w:val="001704C5"/>
    <w:rsid w:val="00173C8A"/>
    <w:rsid w:val="00174A7F"/>
    <w:rsid w:val="0019314B"/>
    <w:rsid w:val="001A0EAA"/>
    <w:rsid w:val="001A1908"/>
    <w:rsid w:val="001A21F5"/>
    <w:rsid w:val="001A6431"/>
    <w:rsid w:val="001B2C21"/>
    <w:rsid w:val="001B4FB8"/>
    <w:rsid w:val="001B649F"/>
    <w:rsid w:val="001C3C65"/>
    <w:rsid w:val="001C4FAD"/>
    <w:rsid w:val="001C5268"/>
    <w:rsid w:val="001C6B44"/>
    <w:rsid w:val="001D0000"/>
    <w:rsid w:val="001D31B9"/>
    <w:rsid w:val="001D6024"/>
    <w:rsid w:val="001D71DE"/>
    <w:rsid w:val="001E0C10"/>
    <w:rsid w:val="001E171E"/>
    <w:rsid w:val="001E53E0"/>
    <w:rsid w:val="001E6ECB"/>
    <w:rsid w:val="001F17AA"/>
    <w:rsid w:val="001F6239"/>
    <w:rsid w:val="001F6912"/>
    <w:rsid w:val="001F7937"/>
    <w:rsid w:val="00200271"/>
    <w:rsid w:val="00212205"/>
    <w:rsid w:val="002131E7"/>
    <w:rsid w:val="00213B1D"/>
    <w:rsid w:val="0021578A"/>
    <w:rsid w:val="00221C33"/>
    <w:rsid w:val="0022630C"/>
    <w:rsid w:val="00237863"/>
    <w:rsid w:val="002423AD"/>
    <w:rsid w:val="00244520"/>
    <w:rsid w:val="0024794D"/>
    <w:rsid w:val="00254EE8"/>
    <w:rsid w:val="00257F1F"/>
    <w:rsid w:val="00261952"/>
    <w:rsid w:val="002637B9"/>
    <w:rsid w:val="002666BF"/>
    <w:rsid w:val="00267DDF"/>
    <w:rsid w:val="002735E3"/>
    <w:rsid w:val="0027622E"/>
    <w:rsid w:val="00285F09"/>
    <w:rsid w:val="00290A6A"/>
    <w:rsid w:val="00293DCF"/>
    <w:rsid w:val="002962A5"/>
    <w:rsid w:val="002978EC"/>
    <w:rsid w:val="00297BE0"/>
    <w:rsid w:val="00297D59"/>
    <w:rsid w:val="002A3449"/>
    <w:rsid w:val="002A50F6"/>
    <w:rsid w:val="002A62C5"/>
    <w:rsid w:val="002A63DF"/>
    <w:rsid w:val="002B1F61"/>
    <w:rsid w:val="002B47B9"/>
    <w:rsid w:val="002B687D"/>
    <w:rsid w:val="002B6B7C"/>
    <w:rsid w:val="002B7E2B"/>
    <w:rsid w:val="002C07F1"/>
    <w:rsid w:val="002C317A"/>
    <w:rsid w:val="002C3792"/>
    <w:rsid w:val="002C3A8F"/>
    <w:rsid w:val="002C5661"/>
    <w:rsid w:val="002D228C"/>
    <w:rsid w:val="002D2A80"/>
    <w:rsid w:val="002D372C"/>
    <w:rsid w:val="002E1D57"/>
    <w:rsid w:val="002E2994"/>
    <w:rsid w:val="002E2C75"/>
    <w:rsid w:val="002E52A3"/>
    <w:rsid w:val="002E7B93"/>
    <w:rsid w:val="00306EFD"/>
    <w:rsid w:val="003116EB"/>
    <w:rsid w:val="00317266"/>
    <w:rsid w:val="003174D7"/>
    <w:rsid w:val="00322EC7"/>
    <w:rsid w:val="00324820"/>
    <w:rsid w:val="00330D85"/>
    <w:rsid w:val="00335091"/>
    <w:rsid w:val="00340D63"/>
    <w:rsid w:val="0034507B"/>
    <w:rsid w:val="00347A90"/>
    <w:rsid w:val="00347F97"/>
    <w:rsid w:val="00350039"/>
    <w:rsid w:val="00351698"/>
    <w:rsid w:val="00354391"/>
    <w:rsid w:val="00357D2A"/>
    <w:rsid w:val="0036049D"/>
    <w:rsid w:val="00381010"/>
    <w:rsid w:val="00382948"/>
    <w:rsid w:val="00382B05"/>
    <w:rsid w:val="0038773E"/>
    <w:rsid w:val="00392D94"/>
    <w:rsid w:val="00396D42"/>
    <w:rsid w:val="003975BD"/>
    <w:rsid w:val="00397FE3"/>
    <w:rsid w:val="003A038A"/>
    <w:rsid w:val="003A0A84"/>
    <w:rsid w:val="003A3845"/>
    <w:rsid w:val="003B4F7A"/>
    <w:rsid w:val="003C07F6"/>
    <w:rsid w:val="003C1645"/>
    <w:rsid w:val="003C411E"/>
    <w:rsid w:val="003D2CDA"/>
    <w:rsid w:val="003D3D93"/>
    <w:rsid w:val="003D5B10"/>
    <w:rsid w:val="003D6AF2"/>
    <w:rsid w:val="003E0849"/>
    <w:rsid w:val="003E45EA"/>
    <w:rsid w:val="003E7592"/>
    <w:rsid w:val="003F341E"/>
    <w:rsid w:val="004062F7"/>
    <w:rsid w:val="00413748"/>
    <w:rsid w:val="004264F7"/>
    <w:rsid w:val="0043758B"/>
    <w:rsid w:val="0044065A"/>
    <w:rsid w:val="0045304B"/>
    <w:rsid w:val="00454C24"/>
    <w:rsid w:val="00473244"/>
    <w:rsid w:val="00473BE8"/>
    <w:rsid w:val="00481939"/>
    <w:rsid w:val="0048432F"/>
    <w:rsid w:val="004846D4"/>
    <w:rsid w:val="00490482"/>
    <w:rsid w:val="00491EA0"/>
    <w:rsid w:val="00494399"/>
    <w:rsid w:val="00496D00"/>
    <w:rsid w:val="004A0DBF"/>
    <w:rsid w:val="004A3C47"/>
    <w:rsid w:val="004A6433"/>
    <w:rsid w:val="004B1F91"/>
    <w:rsid w:val="004B6390"/>
    <w:rsid w:val="004C179C"/>
    <w:rsid w:val="004C1B05"/>
    <w:rsid w:val="004C3ACB"/>
    <w:rsid w:val="004C4CF9"/>
    <w:rsid w:val="004C701A"/>
    <w:rsid w:val="004D005E"/>
    <w:rsid w:val="004D47E4"/>
    <w:rsid w:val="004D66C3"/>
    <w:rsid w:val="004E4410"/>
    <w:rsid w:val="004E6777"/>
    <w:rsid w:val="004E7071"/>
    <w:rsid w:val="004F2B94"/>
    <w:rsid w:val="004F367D"/>
    <w:rsid w:val="004F50D5"/>
    <w:rsid w:val="00501A04"/>
    <w:rsid w:val="00506FE7"/>
    <w:rsid w:val="00512E31"/>
    <w:rsid w:val="00514595"/>
    <w:rsid w:val="00526CB7"/>
    <w:rsid w:val="00527401"/>
    <w:rsid w:val="00527F6E"/>
    <w:rsid w:val="00530B04"/>
    <w:rsid w:val="00535248"/>
    <w:rsid w:val="00540B8A"/>
    <w:rsid w:val="00545AAB"/>
    <w:rsid w:val="00550414"/>
    <w:rsid w:val="00554044"/>
    <w:rsid w:val="00555CA1"/>
    <w:rsid w:val="00557B21"/>
    <w:rsid w:val="00565444"/>
    <w:rsid w:val="00570AB5"/>
    <w:rsid w:val="00577F63"/>
    <w:rsid w:val="00581162"/>
    <w:rsid w:val="005835CA"/>
    <w:rsid w:val="005837E3"/>
    <w:rsid w:val="00584325"/>
    <w:rsid w:val="00585304"/>
    <w:rsid w:val="00587AAC"/>
    <w:rsid w:val="0059172F"/>
    <w:rsid w:val="00592354"/>
    <w:rsid w:val="005932A8"/>
    <w:rsid w:val="0059659D"/>
    <w:rsid w:val="005A1B93"/>
    <w:rsid w:val="005A3481"/>
    <w:rsid w:val="005A3DCC"/>
    <w:rsid w:val="005A45AD"/>
    <w:rsid w:val="005A479D"/>
    <w:rsid w:val="005A4E37"/>
    <w:rsid w:val="005B0BB3"/>
    <w:rsid w:val="005B37B8"/>
    <w:rsid w:val="005B6BD0"/>
    <w:rsid w:val="005B7363"/>
    <w:rsid w:val="005B7FC4"/>
    <w:rsid w:val="005C2852"/>
    <w:rsid w:val="005C3757"/>
    <w:rsid w:val="005D168E"/>
    <w:rsid w:val="005D356B"/>
    <w:rsid w:val="005D4524"/>
    <w:rsid w:val="005D45D4"/>
    <w:rsid w:val="005D6596"/>
    <w:rsid w:val="005D661E"/>
    <w:rsid w:val="005E6D4D"/>
    <w:rsid w:val="005E7CB8"/>
    <w:rsid w:val="005E7FDF"/>
    <w:rsid w:val="005F0727"/>
    <w:rsid w:val="005F23E4"/>
    <w:rsid w:val="00600830"/>
    <w:rsid w:val="00604440"/>
    <w:rsid w:val="006111AC"/>
    <w:rsid w:val="00611FD3"/>
    <w:rsid w:val="00614C64"/>
    <w:rsid w:val="006210FB"/>
    <w:rsid w:val="006249CB"/>
    <w:rsid w:val="00625580"/>
    <w:rsid w:val="00626F00"/>
    <w:rsid w:val="00631158"/>
    <w:rsid w:val="00633965"/>
    <w:rsid w:val="00633E88"/>
    <w:rsid w:val="0063670B"/>
    <w:rsid w:val="006402FC"/>
    <w:rsid w:val="00640544"/>
    <w:rsid w:val="0064614F"/>
    <w:rsid w:val="00647F3F"/>
    <w:rsid w:val="0065077E"/>
    <w:rsid w:val="00652CF1"/>
    <w:rsid w:val="006532DF"/>
    <w:rsid w:val="00653374"/>
    <w:rsid w:val="00653857"/>
    <w:rsid w:val="00657568"/>
    <w:rsid w:val="006636CE"/>
    <w:rsid w:val="00663DA3"/>
    <w:rsid w:val="00664B2E"/>
    <w:rsid w:val="00664B5F"/>
    <w:rsid w:val="006678A5"/>
    <w:rsid w:val="006836AE"/>
    <w:rsid w:val="00683915"/>
    <w:rsid w:val="00686120"/>
    <w:rsid w:val="00687913"/>
    <w:rsid w:val="006A177D"/>
    <w:rsid w:val="006A2DC8"/>
    <w:rsid w:val="006A5045"/>
    <w:rsid w:val="006A6469"/>
    <w:rsid w:val="006C2A4A"/>
    <w:rsid w:val="006C34DB"/>
    <w:rsid w:val="006C4B51"/>
    <w:rsid w:val="006C52C4"/>
    <w:rsid w:val="006D261E"/>
    <w:rsid w:val="006D73C8"/>
    <w:rsid w:val="006D7938"/>
    <w:rsid w:val="006E0231"/>
    <w:rsid w:val="006E470F"/>
    <w:rsid w:val="006E6F78"/>
    <w:rsid w:val="006E7629"/>
    <w:rsid w:val="006F1D2F"/>
    <w:rsid w:val="006F2517"/>
    <w:rsid w:val="006F2713"/>
    <w:rsid w:val="006F64BA"/>
    <w:rsid w:val="0070317D"/>
    <w:rsid w:val="00704EE2"/>
    <w:rsid w:val="00707003"/>
    <w:rsid w:val="00710D4E"/>
    <w:rsid w:val="00711ED8"/>
    <w:rsid w:val="007145F1"/>
    <w:rsid w:val="00715289"/>
    <w:rsid w:val="00715A85"/>
    <w:rsid w:val="00721728"/>
    <w:rsid w:val="0072222F"/>
    <w:rsid w:val="00730F06"/>
    <w:rsid w:val="0073611B"/>
    <w:rsid w:val="00741AA7"/>
    <w:rsid w:val="00742CA1"/>
    <w:rsid w:val="00743F92"/>
    <w:rsid w:val="0074764F"/>
    <w:rsid w:val="007535F0"/>
    <w:rsid w:val="00753A77"/>
    <w:rsid w:val="00754FF3"/>
    <w:rsid w:val="00756284"/>
    <w:rsid w:val="007577EE"/>
    <w:rsid w:val="00760731"/>
    <w:rsid w:val="00761244"/>
    <w:rsid w:val="00762B0D"/>
    <w:rsid w:val="00764940"/>
    <w:rsid w:val="007707A3"/>
    <w:rsid w:val="00772E9A"/>
    <w:rsid w:val="00772F72"/>
    <w:rsid w:val="007834E7"/>
    <w:rsid w:val="00784405"/>
    <w:rsid w:val="00785AF4"/>
    <w:rsid w:val="00786E28"/>
    <w:rsid w:val="007A0306"/>
    <w:rsid w:val="007A1376"/>
    <w:rsid w:val="007A2383"/>
    <w:rsid w:val="007A3F79"/>
    <w:rsid w:val="007A6CBC"/>
    <w:rsid w:val="007A7A05"/>
    <w:rsid w:val="007B1DAA"/>
    <w:rsid w:val="007B251E"/>
    <w:rsid w:val="007B42FF"/>
    <w:rsid w:val="007B4E3B"/>
    <w:rsid w:val="007C1421"/>
    <w:rsid w:val="007C5628"/>
    <w:rsid w:val="007C6F66"/>
    <w:rsid w:val="007E6F18"/>
    <w:rsid w:val="007F24A7"/>
    <w:rsid w:val="00800FB4"/>
    <w:rsid w:val="0080110B"/>
    <w:rsid w:val="008039DE"/>
    <w:rsid w:val="00807168"/>
    <w:rsid w:val="00807825"/>
    <w:rsid w:val="00811AB4"/>
    <w:rsid w:val="008121DA"/>
    <w:rsid w:val="00816C37"/>
    <w:rsid w:val="00823467"/>
    <w:rsid w:val="00824991"/>
    <w:rsid w:val="00826F95"/>
    <w:rsid w:val="00844DC8"/>
    <w:rsid w:val="00847B1A"/>
    <w:rsid w:val="00851354"/>
    <w:rsid w:val="00854E6F"/>
    <w:rsid w:val="00855C4D"/>
    <w:rsid w:val="0085647D"/>
    <w:rsid w:val="00856F2C"/>
    <w:rsid w:val="00862892"/>
    <w:rsid w:val="0086293F"/>
    <w:rsid w:val="008635CF"/>
    <w:rsid w:val="00865D1F"/>
    <w:rsid w:val="008670DB"/>
    <w:rsid w:val="00867F65"/>
    <w:rsid w:val="008717B8"/>
    <w:rsid w:val="008739BB"/>
    <w:rsid w:val="00873A9B"/>
    <w:rsid w:val="00874736"/>
    <w:rsid w:val="00877226"/>
    <w:rsid w:val="00877C4D"/>
    <w:rsid w:val="008828A3"/>
    <w:rsid w:val="00882A41"/>
    <w:rsid w:val="008907BF"/>
    <w:rsid w:val="00890C6B"/>
    <w:rsid w:val="00891708"/>
    <w:rsid w:val="0089366B"/>
    <w:rsid w:val="008A6C9C"/>
    <w:rsid w:val="008B2260"/>
    <w:rsid w:val="008B7102"/>
    <w:rsid w:val="008C1572"/>
    <w:rsid w:val="008C1DED"/>
    <w:rsid w:val="008C5A0E"/>
    <w:rsid w:val="008C73C5"/>
    <w:rsid w:val="008D0C49"/>
    <w:rsid w:val="008D5D0C"/>
    <w:rsid w:val="008D5D73"/>
    <w:rsid w:val="008E5777"/>
    <w:rsid w:val="008E6CB3"/>
    <w:rsid w:val="008E721F"/>
    <w:rsid w:val="008E787D"/>
    <w:rsid w:val="008F125B"/>
    <w:rsid w:val="008F146B"/>
    <w:rsid w:val="008F1E54"/>
    <w:rsid w:val="008F221C"/>
    <w:rsid w:val="008F3904"/>
    <w:rsid w:val="008F491C"/>
    <w:rsid w:val="008F7893"/>
    <w:rsid w:val="00902698"/>
    <w:rsid w:val="00903B5A"/>
    <w:rsid w:val="0090506A"/>
    <w:rsid w:val="009069FD"/>
    <w:rsid w:val="00907C3C"/>
    <w:rsid w:val="00932D0E"/>
    <w:rsid w:val="009426BE"/>
    <w:rsid w:val="00945C5E"/>
    <w:rsid w:val="009530E2"/>
    <w:rsid w:val="00954A02"/>
    <w:rsid w:val="009601DA"/>
    <w:rsid w:val="00960DB2"/>
    <w:rsid w:val="00967A04"/>
    <w:rsid w:val="00967A14"/>
    <w:rsid w:val="009713F7"/>
    <w:rsid w:val="009717B2"/>
    <w:rsid w:val="009723EE"/>
    <w:rsid w:val="00974801"/>
    <w:rsid w:val="00982F08"/>
    <w:rsid w:val="00984753"/>
    <w:rsid w:val="0098490E"/>
    <w:rsid w:val="00986646"/>
    <w:rsid w:val="0098698E"/>
    <w:rsid w:val="00986DED"/>
    <w:rsid w:val="0099288D"/>
    <w:rsid w:val="00994F11"/>
    <w:rsid w:val="009A23DC"/>
    <w:rsid w:val="009A3FA4"/>
    <w:rsid w:val="009A74D8"/>
    <w:rsid w:val="009A76E6"/>
    <w:rsid w:val="009B1159"/>
    <w:rsid w:val="009B286D"/>
    <w:rsid w:val="009B5262"/>
    <w:rsid w:val="009B7F1B"/>
    <w:rsid w:val="009C1195"/>
    <w:rsid w:val="009C1A32"/>
    <w:rsid w:val="009D1F72"/>
    <w:rsid w:val="009D2497"/>
    <w:rsid w:val="009D70B8"/>
    <w:rsid w:val="009E6AC2"/>
    <w:rsid w:val="009F02D7"/>
    <w:rsid w:val="009F0E96"/>
    <w:rsid w:val="009F1DD0"/>
    <w:rsid w:val="009F258D"/>
    <w:rsid w:val="009F529C"/>
    <w:rsid w:val="009F6166"/>
    <w:rsid w:val="00A007DC"/>
    <w:rsid w:val="00A01000"/>
    <w:rsid w:val="00A14616"/>
    <w:rsid w:val="00A17AAE"/>
    <w:rsid w:val="00A238C8"/>
    <w:rsid w:val="00A23E3F"/>
    <w:rsid w:val="00A2762A"/>
    <w:rsid w:val="00A31AAA"/>
    <w:rsid w:val="00A36BAA"/>
    <w:rsid w:val="00A37744"/>
    <w:rsid w:val="00A43551"/>
    <w:rsid w:val="00A505BD"/>
    <w:rsid w:val="00A5210E"/>
    <w:rsid w:val="00A619A3"/>
    <w:rsid w:val="00A647E2"/>
    <w:rsid w:val="00A6532F"/>
    <w:rsid w:val="00A675A3"/>
    <w:rsid w:val="00A71A30"/>
    <w:rsid w:val="00A72D7F"/>
    <w:rsid w:val="00A75DA8"/>
    <w:rsid w:val="00A75E95"/>
    <w:rsid w:val="00A76116"/>
    <w:rsid w:val="00A81275"/>
    <w:rsid w:val="00A856CF"/>
    <w:rsid w:val="00A86869"/>
    <w:rsid w:val="00A86BD4"/>
    <w:rsid w:val="00A86C54"/>
    <w:rsid w:val="00A87A86"/>
    <w:rsid w:val="00A9066A"/>
    <w:rsid w:val="00A926CF"/>
    <w:rsid w:val="00A97C51"/>
    <w:rsid w:val="00AA122E"/>
    <w:rsid w:val="00AA21D5"/>
    <w:rsid w:val="00AA4046"/>
    <w:rsid w:val="00AA7DE9"/>
    <w:rsid w:val="00AB4510"/>
    <w:rsid w:val="00AB5513"/>
    <w:rsid w:val="00AB5BF9"/>
    <w:rsid w:val="00AB7626"/>
    <w:rsid w:val="00AC29DC"/>
    <w:rsid w:val="00AC3694"/>
    <w:rsid w:val="00AC5436"/>
    <w:rsid w:val="00AD13E1"/>
    <w:rsid w:val="00AD3855"/>
    <w:rsid w:val="00AD40A2"/>
    <w:rsid w:val="00AE3E29"/>
    <w:rsid w:val="00AE48D3"/>
    <w:rsid w:val="00AE6EAF"/>
    <w:rsid w:val="00AE7F1D"/>
    <w:rsid w:val="00B00FA8"/>
    <w:rsid w:val="00B01D89"/>
    <w:rsid w:val="00B02FC8"/>
    <w:rsid w:val="00B0385B"/>
    <w:rsid w:val="00B0394B"/>
    <w:rsid w:val="00B03D5E"/>
    <w:rsid w:val="00B05EE1"/>
    <w:rsid w:val="00B06B77"/>
    <w:rsid w:val="00B12825"/>
    <w:rsid w:val="00B12A2D"/>
    <w:rsid w:val="00B14C37"/>
    <w:rsid w:val="00B15FC5"/>
    <w:rsid w:val="00B16D98"/>
    <w:rsid w:val="00B17736"/>
    <w:rsid w:val="00B25BD3"/>
    <w:rsid w:val="00B266EA"/>
    <w:rsid w:val="00B344AD"/>
    <w:rsid w:val="00B34758"/>
    <w:rsid w:val="00B3658B"/>
    <w:rsid w:val="00B42127"/>
    <w:rsid w:val="00B43DCE"/>
    <w:rsid w:val="00B506D8"/>
    <w:rsid w:val="00B52E1D"/>
    <w:rsid w:val="00B566A7"/>
    <w:rsid w:val="00B5764F"/>
    <w:rsid w:val="00B62167"/>
    <w:rsid w:val="00B665A7"/>
    <w:rsid w:val="00B72C83"/>
    <w:rsid w:val="00B74963"/>
    <w:rsid w:val="00B7764D"/>
    <w:rsid w:val="00B777C5"/>
    <w:rsid w:val="00B819B1"/>
    <w:rsid w:val="00B8790F"/>
    <w:rsid w:val="00B902BB"/>
    <w:rsid w:val="00B94221"/>
    <w:rsid w:val="00B96D2E"/>
    <w:rsid w:val="00BB5614"/>
    <w:rsid w:val="00BB7404"/>
    <w:rsid w:val="00BC2322"/>
    <w:rsid w:val="00BC455E"/>
    <w:rsid w:val="00BD36DF"/>
    <w:rsid w:val="00BE2161"/>
    <w:rsid w:val="00BE2CAA"/>
    <w:rsid w:val="00BE3407"/>
    <w:rsid w:val="00BE7C02"/>
    <w:rsid w:val="00BF015C"/>
    <w:rsid w:val="00BF20B9"/>
    <w:rsid w:val="00BF3262"/>
    <w:rsid w:val="00BF6DA7"/>
    <w:rsid w:val="00BF71D7"/>
    <w:rsid w:val="00C068CA"/>
    <w:rsid w:val="00C23A34"/>
    <w:rsid w:val="00C25E5D"/>
    <w:rsid w:val="00C274DB"/>
    <w:rsid w:val="00C30A41"/>
    <w:rsid w:val="00C32AC6"/>
    <w:rsid w:val="00C34225"/>
    <w:rsid w:val="00C35261"/>
    <w:rsid w:val="00C37835"/>
    <w:rsid w:val="00C37BA8"/>
    <w:rsid w:val="00C421C4"/>
    <w:rsid w:val="00C42DD7"/>
    <w:rsid w:val="00C44624"/>
    <w:rsid w:val="00C44D28"/>
    <w:rsid w:val="00C46807"/>
    <w:rsid w:val="00C52374"/>
    <w:rsid w:val="00C52C76"/>
    <w:rsid w:val="00C5534F"/>
    <w:rsid w:val="00C55A3C"/>
    <w:rsid w:val="00C56734"/>
    <w:rsid w:val="00C60208"/>
    <w:rsid w:val="00C634C7"/>
    <w:rsid w:val="00C67163"/>
    <w:rsid w:val="00C70875"/>
    <w:rsid w:val="00C72C3C"/>
    <w:rsid w:val="00C73A77"/>
    <w:rsid w:val="00C8007B"/>
    <w:rsid w:val="00C85A78"/>
    <w:rsid w:val="00C917B4"/>
    <w:rsid w:val="00C91C2C"/>
    <w:rsid w:val="00C92549"/>
    <w:rsid w:val="00C92B37"/>
    <w:rsid w:val="00C96B13"/>
    <w:rsid w:val="00CA2749"/>
    <w:rsid w:val="00CA2B84"/>
    <w:rsid w:val="00CA682E"/>
    <w:rsid w:val="00CA6FEB"/>
    <w:rsid w:val="00CB0952"/>
    <w:rsid w:val="00CB3D89"/>
    <w:rsid w:val="00CB55FC"/>
    <w:rsid w:val="00CB6629"/>
    <w:rsid w:val="00CB7218"/>
    <w:rsid w:val="00CB78FE"/>
    <w:rsid w:val="00CC27B3"/>
    <w:rsid w:val="00CC6297"/>
    <w:rsid w:val="00CD2453"/>
    <w:rsid w:val="00CD4E68"/>
    <w:rsid w:val="00CD5FBF"/>
    <w:rsid w:val="00CD7394"/>
    <w:rsid w:val="00CE1708"/>
    <w:rsid w:val="00CE27D5"/>
    <w:rsid w:val="00CE2D15"/>
    <w:rsid w:val="00CE3450"/>
    <w:rsid w:val="00CE5C40"/>
    <w:rsid w:val="00CE6E6E"/>
    <w:rsid w:val="00CE7A28"/>
    <w:rsid w:val="00CF6494"/>
    <w:rsid w:val="00D00E64"/>
    <w:rsid w:val="00D01A92"/>
    <w:rsid w:val="00D0436E"/>
    <w:rsid w:val="00D04F91"/>
    <w:rsid w:val="00D06F7F"/>
    <w:rsid w:val="00D10333"/>
    <w:rsid w:val="00D1107D"/>
    <w:rsid w:val="00D147F9"/>
    <w:rsid w:val="00D22E1C"/>
    <w:rsid w:val="00D24212"/>
    <w:rsid w:val="00D253A6"/>
    <w:rsid w:val="00D25BD9"/>
    <w:rsid w:val="00D330F4"/>
    <w:rsid w:val="00D36595"/>
    <w:rsid w:val="00D41825"/>
    <w:rsid w:val="00D41E59"/>
    <w:rsid w:val="00D42A6F"/>
    <w:rsid w:val="00D4452C"/>
    <w:rsid w:val="00D5548C"/>
    <w:rsid w:val="00D6131C"/>
    <w:rsid w:val="00D75D0E"/>
    <w:rsid w:val="00D843B6"/>
    <w:rsid w:val="00D92715"/>
    <w:rsid w:val="00D939B1"/>
    <w:rsid w:val="00DA026F"/>
    <w:rsid w:val="00DB06AA"/>
    <w:rsid w:val="00DB0D0A"/>
    <w:rsid w:val="00DB470D"/>
    <w:rsid w:val="00DC02DA"/>
    <w:rsid w:val="00DC25AB"/>
    <w:rsid w:val="00DC460F"/>
    <w:rsid w:val="00DC5B01"/>
    <w:rsid w:val="00DD0EC1"/>
    <w:rsid w:val="00DE3E1E"/>
    <w:rsid w:val="00DE4709"/>
    <w:rsid w:val="00DF0992"/>
    <w:rsid w:val="00DF3762"/>
    <w:rsid w:val="00DF4AD8"/>
    <w:rsid w:val="00DF4E28"/>
    <w:rsid w:val="00DF6011"/>
    <w:rsid w:val="00E0340D"/>
    <w:rsid w:val="00E05947"/>
    <w:rsid w:val="00E0670C"/>
    <w:rsid w:val="00E07773"/>
    <w:rsid w:val="00E100F9"/>
    <w:rsid w:val="00E1062C"/>
    <w:rsid w:val="00E21593"/>
    <w:rsid w:val="00E26F72"/>
    <w:rsid w:val="00E33044"/>
    <w:rsid w:val="00E34A92"/>
    <w:rsid w:val="00E421FD"/>
    <w:rsid w:val="00E42F1D"/>
    <w:rsid w:val="00E43D7B"/>
    <w:rsid w:val="00E43E19"/>
    <w:rsid w:val="00E47BA0"/>
    <w:rsid w:val="00E51707"/>
    <w:rsid w:val="00E5280D"/>
    <w:rsid w:val="00E53E2F"/>
    <w:rsid w:val="00E629A7"/>
    <w:rsid w:val="00E63618"/>
    <w:rsid w:val="00E65686"/>
    <w:rsid w:val="00E662C2"/>
    <w:rsid w:val="00E73B50"/>
    <w:rsid w:val="00E77295"/>
    <w:rsid w:val="00E80B91"/>
    <w:rsid w:val="00E81CF6"/>
    <w:rsid w:val="00E82C4B"/>
    <w:rsid w:val="00E919AA"/>
    <w:rsid w:val="00E93F40"/>
    <w:rsid w:val="00E95C71"/>
    <w:rsid w:val="00E9658F"/>
    <w:rsid w:val="00E976D8"/>
    <w:rsid w:val="00EA6B02"/>
    <w:rsid w:val="00EA7ABB"/>
    <w:rsid w:val="00EB41AF"/>
    <w:rsid w:val="00EC3013"/>
    <w:rsid w:val="00EC5EC8"/>
    <w:rsid w:val="00ED1166"/>
    <w:rsid w:val="00ED2B82"/>
    <w:rsid w:val="00ED4102"/>
    <w:rsid w:val="00EE161C"/>
    <w:rsid w:val="00EE273D"/>
    <w:rsid w:val="00EE5672"/>
    <w:rsid w:val="00EE6F64"/>
    <w:rsid w:val="00EF6CEF"/>
    <w:rsid w:val="00F01115"/>
    <w:rsid w:val="00F066DE"/>
    <w:rsid w:val="00F11D1F"/>
    <w:rsid w:val="00F23B9A"/>
    <w:rsid w:val="00F25E62"/>
    <w:rsid w:val="00F26D3A"/>
    <w:rsid w:val="00F27C86"/>
    <w:rsid w:val="00F311EB"/>
    <w:rsid w:val="00F32C09"/>
    <w:rsid w:val="00F50A24"/>
    <w:rsid w:val="00F52365"/>
    <w:rsid w:val="00F54577"/>
    <w:rsid w:val="00F56416"/>
    <w:rsid w:val="00F57DB1"/>
    <w:rsid w:val="00F65378"/>
    <w:rsid w:val="00F739FA"/>
    <w:rsid w:val="00F75584"/>
    <w:rsid w:val="00F814BD"/>
    <w:rsid w:val="00F86FC6"/>
    <w:rsid w:val="00F87858"/>
    <w:rsid w:val="00F87D79"/>
    <w:rsid w:val="00F91ABA"/>
    <w:rsid w:val="00F9571D"/>
    <w:rsid w:val="00FA3938"/>
    <w:rsid w:val="00FA5D6D"/>
    <w:rsid w:val="00FA6900"/>
    <w:rsid w:val="00FC22ED"/>
    <w:rsid w:val="00FD26D5"/>
    <w:rsid w:val="00FD5982"/>
    <w:rsid w:val="00FE0C32"/>
    <w:rsid w:val="00FE36DF"/>
    <w:rsid w:val="00FE37FA"/>
    <w:rsid w:val="00FE46CE"/>
    <w:rsid w:val="00FE52C9"/>
    <w:rsid w:val="00FF348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55549BF"/>
  <w15:docId w15:val="{63796535-2336-4413-BFA5-5B2297220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sz w:val="22"/>
        <w:szCs w:val="22"/>
        <w:lang w:val="lv-LV" w:eastAsia="lv-LV" w:bidi="ar-SA"/>
      </w:rPr>
    </w:rPrDefault>
    <w:pPrDefault/>
  </w:docDefaults>
  <w:latentStyles w:defLockedState="0" w:defUIPriority="99" w:defSemiHidden="0" w:defUnhideWhenUsed="0" w:defQFormat="0" w:count="376">
    <w:lsdException w:name="Normal" w:locked="1" w:uiPriority="0" w:qFormat="1"/>
    <w:lsdException w:name="heading 1" w:locked="1" w:uiPriority="0"/>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lsdException w:name="Emphasis" w:locked="1"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5C5E"/>
    <w:pPr>
      <w:spacing w:after="120"/>
      <w:ind w:firstLine="709"/>
      <w:jc w:val="both"/>
    </w:pPr>
    <w:rPr>
      <w:rFonts w:eastAsia="Times New Roman"/>
      <w:sz w:val="24"/>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903B5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03B5A"/>
    <w:rPr>
      <w:rFonts w:ascii="Tahoma" w:hAnsi="Tahoma" w:cs="Tahoma"/>
      <w:sz w:val="16"/>
      <w:szCs w:val="16"/>
    </w:rPr>
  </w:style>
  <w:style w:type="paragraph" w:customStyle="1" w:styleId="samazpaliel">
    <w:name w:val="samaz_paliel"/>
    <w:basedOn w:val="Normal"/>
    <w:qFormat/>
    <w:rsid w:val="00066E95"/>
    <w:pPr>
      <w:widowControl w:val="0"/>
      <w:ind w:firstLine="0"/>
    </w:pPr>
    <w:rPr>
      <w:b/>
      <w:u w:val="single"/>
    </w:rPr>
  </w:style>
  <w:style w:type="paragraph" w:customStyle="1" w:styleId="cipari">
    <w:name w:val="cipari"/>
    <w:basedOn w:val="Normal"/>
    <w:link w:val="cipariChar"/>
    <w:qFormat/>
    <w:rsid w:val="00335091"/>
    <w:pPr>
      <w:ind w:left="720" w:hanging="720"/>
    </w:pPr>
    <w:rPr>
      <w:lang w:eastAsia="lv-LV"/>
    </w:rPr>
  </w:style>
  <w:style w:type="character" w:customStyle="1" w:styleId="cipariChar">
    <w:name w:val="cipari Char"/>
    <w:link w:val="cipari"/>
    <w:locked/>
    <w:rsid w:val="00335091"/>
    <w:rPr>
      <w:rFonts w:eastAsia="Times New Roman"/>
      <w:sz w:val="24"/>
      <w:szCs w:val="20"/>
    </w:rPr>
  </w:style>
  <w:style w:type="character" w:styleId="CommentReference">
    <w:name w:val="annotation reference"/>
    <w:basedOn w:val="DefaultParagraphFont"/>
    <w:uiPriority w:val="99"/>
    <w:semiHidden/>
    <w:rsid w:val="00091F10"/>
    <w:rPr>
      <w:rFonts w:cs="Times New Roman"/>
      <w:sz w:val="16"/>
      <w:szCs w:val="16"/>
    </w:rPr>
  </w:style>
  <w:style w:type="paragraph" w:styleId="CommentText">
    <w:name w:val="annotation text"/>
    <w:basedOn w:val="Normal"/>
    <w:link w:val="CommentTextChar"/>
    <w:uiPriority w:val="99"/>
    <w:semiHidden/>
    <w:rsid w:val="00091F10"/>
    <w:rPr>
      <w:sz w:val="20"/>
    </w:rPr>
  </w:style>
  <w:style w:type="character" w:customStyle="1" w:styleId="CommentTextChar">
    <w:name w:val="Comment Text Char"/>
    <w:basedOn w:val="DefaultParagraphFont"/>
    <w:link w:val="CommentText"/>
    <w:uiPriority w:val="99"/>
    <w:semiHidden/>
    <w:locked/>
    <w:rsid w:val="00091F10"/>
    <w:rPr>
      <w:rFonts w:cs="Times New Roman"/>
      <w:sz w:val="20"/>
      <w:szCs w:val="20"/>
    </w:rPr>
  </w:style>
  <w:style w:type="paragraph" w:styleId="CommentSubject">
    <w:name w:val="annotation subject"/>
    <w:basedOn w:val="CommentText"/>
    <w:next w:val="CommentText"/>
    <w:link w:val="CommentSubjectChar"/>
    <w:uiPriority w:val="99"/>
    <w:semiHidden/>
    <w:rsid w:val="00091F10"/>
    <w:rPr>
      <w:b/>
      <w:bCs/>
    </w:rPr>
  </w:style>
  <w:style w:type="character" w:customStyle="1" w:styleId="CommentSubjectChar">
    <w:name w:val="Comment Subject Char"/>
    <w:basedOn w:val="CommentTextChar"/>
    <w:link w:val="CommentSubject"/>
    <w:uiPriority w:val="99"/>
    <w:semiHidden/>
    <w:locked/>
    <w:rsid w:val="00091F10"/>
    <w:rPr>
      <w:rFonts w:cs="Times New Roman"/>
      <w:b/>
      <w:bCs/>
      <w:sz w:val="20"/>
      <w:szCs w:val="20"/>
    </w:rPr>
  </w:style>
  <w:style w:type="paragraph" w:styleId="Header">
    <w:name w:val="header"/>
    <w:basedOn w:val="Normal"/>
    <w:link w:val="HeaderChar"/>
    <w:uiPriority w:val="99"/>
    <w:rsid w:val="005F0727"/>
    <w:pPr>
      <w:tabs>
        <w:tab w:val="center" w:pos="4153"/>
        <w:tab w:val="right" w:pos="8306"/>
      </w:tabs>
    </w:pPr>
  </w:style>
  <w:style w:type="character" w:customStyle="1" w:styleId="HeaderChar">
    <w:name w:val="Header Char"/>
    <w:basedOn w:val="DefaultParagraphFont"/>
    <w:link w:val="Header"/>
    <w:uiPriority w:val="99"/>
    <w:locked/>
    <w:rsid w:val="005F0727"/>
    <w:rPr>
      <w:rFonts w:cs="Times New Roman"/>
    </w:rPr>
  </w:style>
  <w:style w:type="paragraph" w:styleId="Footer">
    <w:name w:val="footer"/>
    <w:basedOn w:val="Normal"/>
    <w:link w:val="FooterChar"/>
    <w:uiPriority w:val="99"/>
    <w:rsid w:val="005F0727"/>
    <w:pPr>
      <w:tabs>
        <w:tab w:val="center" w:pos="4153"/>
        <w:tab w:val="right" w:pos="8306"/>
      </w:tabs>
    </w:pPr>
  </w:style>
  <w:style w:type="character" w:customStyle="1" w:styleId="FooterChar">
    <w:name w:val="Footer Char"/>
    <w:basedOn w:val="DefaultParagraphFont"/>
    <w:link w:val="Footer"/>
    <w:uiPriority w:val="99"/>
    <w:locked/>
    <w:rsid w:val="005F0727"/>
    <w:rPr>
      <w:rFonts w:cs="Times New Roman"/>
    </w:rPr>
  </w:style>
  <w:style w:type="paragraph" w:styleId="FootnoteText">
    <w:name w:val="footnote text"/>
    <w:basedOn w:val="Normal"/>
    <w:link w:val="FootnoteTextChar"/>
    <w:uiPriority w:val="99"/>
    <w:semiHidden/>
    <w:rsid w:val="00C52374"/>
    <w:rPr>
      <w:sz w:val="20"/>
    </w:rPr>
  </w:style>
  <w:style w:type="character" w:customStyle="1" w:styleId="FootnoteTextChar">
    <w:name w:val="Footnote Text Char"/>
    <w:basedOn w:val="DefaultParagraphFont"/>
    <w:link w:val="FootnoteText"/>
    <w:uiPriority w:val="99"/>
    <w:semiHidden/>
    <w:locked/>
    <w:rsid w:val="00C52374"/>
    <w:rPr>
      <w:rFonts w:cs="Times New Roman"/>
      <w:sz w:val="20"/>
      <w:szCs w:val="20"/>
    </w:rPr>
  </w:style>
  <w:style w:type="character" w:styleId="FootnoteReference">
    <w:name w:val="footnote reference"/>
    <w:basedOn w:val="DefaultParagraphFont"/>
    <w:uiPriority w:val="99"/>
    <w:semiHidden/>
    <w:rsid w:val="00C52374"/>
    <w:rPr>
      <w:rFonts w:cs="Times New Roman"/>
      <w:vertAlign w:val="superscript"/>
    </w:rPr>
  </w:style>
  <w:style w:type="paragraph" w:customStyle="1" w:styleId="paraksti">
    <w:name w:val="paraksti"/>
    <w:basedOn w:val="Normal"/>
    <w:qFormat/>
    <w:rsid w:val="00CC27B3"/>
    <w:pPr>
      <w:spacing w:before="120" w:after="0"/>
      <w:ind w:firstLine="0"/>
    </w:pPr>
    <w:rPr>
      <w:i/>
      <w:sz w:val="18"/>
    </w:rPr>
  </w:style>
  <w:style w:type="paragraph" w:customStyle="1" w:styleId="programmas">
    <w:name w:val="programmas"/>
    <w:basedOn w:val="Normal"/>
    <w:qFormat/>
    <w:rsid w:val="00C34225"/>
    <w:pPr>
      <w:widowControl w:val="0"/>
      <w:spacing w:before="240"/>
      <w:ind w:firstLine="0"/>
      <w:jc w:val="center"/>
    </w:pPr>
    <w:rPr>
      <w:b/>
    </w:rPr>
  </w:style>
  <w:style w:type="paragraph" w:customStyle="1" w:styleId="tabteksts">
    <w:name w:val="tab_teksts"/>
    <w:basedOn w:val="Normal"/>
    <w:qFormat/>
    <w:rsid w:val="00066E95"/>
    <w:pPr>
      <w:spacing w:after="0"/>
      <w:ind w:firstLine="0"/>
      <w:jc w:val="left"/>
    </w:pPr>
    <w:rPr>
      <w:sz w:val="18"/>
    </w:rPr>
  </w:style>
  <w:style w:type="paragraph" w:customStyle="1" w:styleId="Tabuluvirsraksti">
    <w:name w:val="Tabulu_virsraksti"/>
    <w:basedOn w:val="Normal"/>
    <w:qFormat/>
    <w:rsid w:val="00066E95"/>
    <w:pPr>
      <w:ind w:firstLine="0"/>
      <w:jc w:val="center"/>
    </w:pPr>
  </w:style>
  <w:style w:type="paragraph" w:customStyle="1" w:styleId="cipariiturp">
    <w:name w:val="ciparii_turp"/>
    <w:basedOn w:val="cipari"/>
    <w:qFormat/>
    <w:rsid w:val="00066E95"/>
    <w:pPr>
      <w:ind w:left="709" w:firstLine="0"/>
    </w:pPr>
  </w:style>
  <w:style w:type="paragraph" w:customStyle="1" w:styleId="funkcijas">
    <w:name w:val="funkcijas"/>
    <w:basedOn w:val="Normal"/>
    <w:qFormat/>
    <w:rsid w:val="00066E95"/>
    <w:pPr>
      <w:ind w:firstLine="0"/>
    </w:pPr>
    <w:rPr>
      <w:bCs/>
      <w:u w:val="single"/>
    </w:rPr>
  </w:style>
  <w:style w:type="paragraph" w:customStyle="1" w:styleId="Funkcijasbold">
    <w:name w:val="Funkcijas_bold"/>
    <w:basedOn w:val="funkcijas"/>
    <w:qFormat/>
    <w:rsid w:val="00066E95"/>
    <w:rPr>
      <w:b/>
      <w:u w:val="none"/>
    </w:rPr>
  </w:style>
  <w:style w:type="paragraph" w:customStyle="1" w:styleId="H1">
    <w:name w:val="H1"/>
    <w:rsid w:val="00066E95"/>
    <w:pPr>
      <w:spacing w:after="120"/>
      <w:jc w:val="center"/>
      <w:outlineLvl w:val="0"/>
    </w:pPr>
    <w:rPr>
      <w:rFonts w:eastAsia="Times New Roman"/>
      <w:b/>
      <w:sz w:val="44"/>
      <w:szCs w:val="20"/>
      <w:lang w:eastAsia="en-US"/>
    </w:rPr>
  </w:style>
  <w:style w:type="paragraph" w:customStyle="1" w:styleId="H2">
    <w:name w:val="H2"/>
    <w:rsid w:val="00066E95"/>
    <w:pPr>
      <w:spacing w:after="120"/>
      <w:jc w:val="center"/>
      <w:outlineLvl w:val="1"/>
    </w:pPr>
    <w:rPr>
      <w:rFonts w:eastAsia="Times New Roman"/>
      <w:b/>
      <w:sz w:val="36"/>
      <w:szCs w:val="20"/>
      <w:lang w:eastAsia="en-US"/>
    </w:rPr>
  </w:style>
  <w:style w:type="paragraph" w:customStyle="1" w:styleId="H3">
    <w:name w:val="H3"/>
    <w:rsid w:val="00066E95"/>
    <w:pPr>
      <w:spacing w:after="120"/>
      <w:jc w:val="center"/>
      <w:outlineLvl w:val="2"/>
    </w:pPr>
    <w:rPr>
      <w:rFonts w:eastAsia="Times New Roman"/>
      <w:b/>
      <w:sz w:val="32"/>
      <w:szCs w:val="20"/>
      <w:lang w:eastAsia="en-US"/>
    </w:rPr>
  </w:style>
  <w:style w:type="paragraph" w:customStyle="1" w:styleId="H4">
    <w:name w:val="H4"/>
    <w:rsid w:val="00066E95"/>
    <w:pPr>
      <w:spacing w:after="120"/>
      <w:jc w:val="center"/>
      <w:outlineLvl w:val="3"/>
    </w:pPr>
    <w:rPr>
      <w:rFonts w:eastAsia="Times New Roman"/>
      <w:b/>
      <w:sz w:val="28"/>
      <w:szCs w:val="20"/>
      <w:lang w:eastAsia="en-US"/>
    </w:rPr>
  </w:style>
  <w:style w:type="paragraph" w:customStyle="1" w:styleId="izdevumi">
    <w:name w:val="izdevumi"/>
    <w:basedOn w:val="Normal"/>
    <w:qFormat/>
    <w:rsid w:val="00066E95"/>
    <w:pPr>
      <w:widowControl w:val="0"/>
      <w:spacing w:before="120"/>
      <w:ind w:left="567" w:firstLine="0"/>
    </w:pPr>
    <w:rPr>
      <w:i/>
    </w:rPr>
  </w:style>
  <w:style w:type="table" w:styleId="TableGrid">
    <w:name w:val="Table Grid"/>
    <w:basedOn w:val="TableNormal"/>
    <w:uiPriority w:val="39"/>
    <w:rsid w:val="00633E8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
    <w:name w:val="T"/>
    <w:basedOn w:val="Normal"/>
    <w:uiPriority w:val="99"/>
    <w:rsid w:val="00B0385B"/>
    <w:pPr>
      <w:keepNext/>
      <w:ind w:firstLine="0"/>
      <w:jc w:val="center"/>
    </w:pPr>
    <w:rPr>
      <w:b/>
      <w:i/>
    </w:rPr>
  </w:style>
  <w:style w:type="paragraph" w:customStyle="1" w:styleId="Z">
    <w:name w:val="Z"/>
    <w:basedOn w:val="T"/>
    <w:uiPriority w:val="99"/>
    <w:rsid w:val="00B0385B"/>
    <w:pPr>
      <w:keepNext w:val="0"/>
    </w:pPr>
  </w:style>
  <w:style w:type="table" w:customStyle="1" w:styleId="Reatabula1">
    <w:name w:val="Režģa tabula1"/>
    <w:basedOn w:val="TableNormal"/>
    <w:next w:val="TableGrid"/>
    <w:uiPriority w:val="59"/>
    <w:rsid w:val="00807825"/>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0B1C41"/>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34507B"/>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CA2749"/>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locked/>
    <w:rsid w:val="005D45D4"/>
    <w:pPr>
      <w:spacing w:after="0"/>
      <w:ind w:firstLine="0"/>
      <w:jc w:val="center"/>
    </w:pPr>
    <w:rPr>
      <w:rFonts w:ascii="Arial" w:hAnsi="Arial" w:cs="Arial"/>
      <w:sz w:val="28"/>
      <w:szCs w:val="28"/>
    </w:rPr>
  </w:style>
  <w:style w:type="character" w:customStyle="1" w:styleId="TitleChar">
    <w:name w:val="Title Char"/>
    <w:basedOn w:val="DefaultParagraphFont"/>
    <w:link w:val="Title"/>
    <w:rsid w:val="005D45D4"/>
    <w:rPr>
      <w:rFonts w:ascii="Arial" w:eastAsia="Times New Roman" w:hAnsi="Arial" w:cs="Arial"/>
      <w:sz w:val="28"/>
      <w:szCs w:val="28"/>
      <w:lang w:eastAsia="en-US"/>
    </w:rPr>
  </w:style>
  <w:style w:type="paragraph" w:styleId="ListParagraph">
    <w:name w:val="List Paragraph"/>
    <w:basedOn w:val="Normal"/>
    <w:uiPriority w:val="34"/>
    <w:qFormat/>
    <w:rsid w:val="00527F6E"/>
    <w:pPr>
      <w:spacing w:after="0"/>
      <w:ind w:left="720" w:firstLine="0"/>
      <w:contextualSpacing/>
      <w:jc w:val="left"/>
    </w:pPr>
    <w:rPr>
      <w:szCs w:val="24"/>
    </w:rPr>
  </w:style>
  <w:style w:type="character" w:customStyle="1" w:styleId="apple-converted-space">
    <w:name w:val="apple-converted-space"/>
    <w:basedOn w:val="DefaultParagraphFont"/>
    <w:rsid w:val="00527F6E"/>
  </w:style>
  <w:style w:type="paragraph" w:customStyle="1" w:styleId="Default">
    <w:name w:val="Default"/>
    <w:rsid w:val="00E73B50"/>
    <w:pPr>
      <w:autoSpaceDE w:val="0"/>
      <w:autoSpaceDN w:val="0"/>
      <w:adjustRightInd w:val="0"/>
    </w:pPr>
    <w:rPr>
      <w:rFonts w:eastAsiaTheme="minorHAnsi"/>
      <w:color w:val="000000"/>
      <w:sz w:val="24"/>
      <w:szCs w:val="24"/>
      <w:lang w:eastAsia="en-US"/>
    </w:rPr>
  </w:style>
  <w:style w:type="paragraph" w:customStyle="1" w:styleId="naiskr">
    <w:name w:val="naiskr"/>
    <w:basedOn w:val="Normal"/>
    <w:uiPriority w:val="99"/>
    <w:rsid w:val="007A3F79"/>
    <w:pPr>
      <w:spacing w:before="100" w:beforeAutospacing="1" w:after="100" w:afterAutospacing="1"/>
      <w:ind w:firstLine="0"/>
      <w:jc w:val="left"/>
    </w:pPr>
    <w:rPr>
      <w:szCs w:val="24"/>
      <w:lang w:eastAsia="lv-LV"/>
    </w:rPr>
  </w:style>
  <w:style w:type="paragraph" w:styleId="NormalWeb">
    <w:name w:val="Normal (Web)"/>
    <w:basedOn w:val="Normal"/>
    <w:uiPriority w:val="99"/>
    <w:semiHidden/>
    <w:unhideWhenUsed/>
    <w:rsid w:val="007A3F79"/>
    <w:pPr>
      <w:spacing w:before="100" w:beforeAutospacing="1" w:after="100" w:afterAutospacing="1"/>
      <w:ind w:firstLine="0"/>
      <w:jc w:val="left"/>
    </w:pPr>
    <w:rPr>
      <w:rFonts w:eastAsiaTheme="minorEastAsia"/>
      <w:szCs w:val="24"/>
      <w:lang w:eastAsia="lv-LV"/>
    </w:rPr>
  </w:style>
  <w:style w:type="table" w:customStyle="1" w:styleId="TableGrid23">
    <w:name w:val="Table Grid23"/>
    <w:basedOn w:val="TableNormal"/>
    <w:next w:val="TableGrid"/>
    <w:uiPriority w:val="39"/>
    <w:rsid w:val="002B1F61"/>
    <w:rPr>
      <w:rFonts w:eastAsiaTheme="minorHAnsi" w:cstheme="minorBid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listparagraph">
    <w:name w:val="x_msolistparagraph"/>
    <w:basedOn w:val="Normal"/>
    <w:rsid w:val="00BF20B9"/>
    <w:pPr>
      <w:spacing w:after="0"/>
      <w:ind w:left="720" w:firstLine="0"/>
      <w:jc w:val="left"/>
    </w:pPr>
    <w:rPr>
      <w:rFonts w:ascii="Calibri" w:eastAsiaTheme="minorHAnsi" w:hAnsi="Calibri" w:cs="Calibri"/>
      <w:sz w:val="22"/>
      <w:szCs w:val="22"/>
      <w:lang w:eastAsia="lv-LV"/>
    </w:rPr>
  </w:style>
  <w:style w:type="paragraph" w:customStyle="1" w:styleId="xxfunkcijasbold">
    <w:name w:val="x_xfunkcijasbold"/>
    <w:basedOn w:val="Normal"/>
    <w:rsid w:val="00BF20B9"/>
    <w:pPr>
      <w:ind w:firstLine="0"/>
    </w:pPr>
    <w:rPr>
      <w:rFonts w:eastAsiaTheme="minorHAnsi"/>
      <w:b/>
      <w:bCs/>
      <w:szCs w:val="24"/>
      <w:lang w:eastAsia="lv-LV"/>
    </w:rPr>
  </w:style>
  <w:style w:type="character" w:customStyle="1" w:styleId="contentpasted0">
    <w:name w:val="contentpasted0"/>
    <w:basedOn w:val="DefaultParagraphFont"/>
    <w:rsid w:val="00BF20B9"/>
  </w:style>
  <w:style w:type="character" w:customStyle="1" w:styleId="contentpasted1">
    <w:name w:val="contentpasted1"/>
    <w:basedOn w:val="DefaultParagraphFont"/>
    <w:rsid w:val="00BF20B9"/>
  </w:style>
  <w:style w:type="paragraph" w:styleId="Revision">
    <w:name w:val="Revision"/>
    <w:hidden/>
    <w:uiPriority w:val="99"/>
    <w:semiHidden/>
    <w:rsid w:val="00BF20B9"/>
    <w:rPr>
      <w:rFonts w:eastAsia="Times New Roman"/>
      <w:sz w:val="24"/>
      <w:szCs w:val="20"/>
      <w:lang w:eastAsia="en-US"/>
    </w:rPr>
  </w:style>
  <w:style w:type="table" w:customStyle="1" w:styleId="TableGrid11">
    <w:name w:val="Table Grid11"/>
    <w:basedOn w:val="TableNormal"/>
    <w:next w:val="TableGrid"/>
    <w:uiPriority w:val="59"/>
    <w:rsid w:val="00BC2322"/>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Web1">
    <w:name w:val="Normal (Web)1"/>
    <w:basedOn w:val="Normal"/>
    <w:next w:val="NormalWeb"/>
    <w:uiPriority w:val="99"/>
    <w:semiHidden/>
    <w:unhideWhenUsed/>
    <w:rsid w:val="00BC2322"/>
    <w:pPr>
      <w:spacing w:before="100" w:beforeAutospacing="1" w:after="100" w:afterAutospacing="1"/>
      <w:ind w:firstLine="0"/>
      <w:jc w:val="left"/>
    </w:pPr>
    <w:rPr>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0285171">
      <w:bodyDiv w:val="1"/>
      <w:marLeft w:val="0"/>
      <w:marRight w:val="0"/>
      <w:marTop w:val="0"/>
      <w:marBottom w:val="0"/>
      <w:divBdr>
        <w:top w:val="none" w:sz="0" w:space="0" w:color="auto"/>
        <w:left w:val="none" w:sz="0" w:space="0" w:color="auto"/>
        <w:bottom w:val="none" w:sz="0" w:space="0" w:color="auto"/>
        <w:right w:val="none" w:sz="0" w:space="0" w:color="auto"/>
      </w:divBdr>
    </w:div>
    <w:div w:id="1843200247">
      <w:marLeft w:val="0"/>
      <w:marRight w:val="0"/>
      <w:marTop w:val="0"/>
      <w:marBottom w:val="0"/>
      <w:divBdr>
        <w:top w:val="none" w:sz="0" w:space="0" w:color="auto"/>
        <w:left w:val="none" w:sz="0" w:space="0" w:color="auto"/>
        <w:bottom w:val="none" w:sz="0" w:space="0" w:color="auto"/>
        <w:right w:val="none" w:sz="0" w:space="0" w:color="auto"/>
      </w:divBdr>
    </w:div>
    <w:div w:id="1843200250">
      <w:marLeft w:val="45"/>
      <w:marRight w:val="45"/>
      <w:marTop w:val="90"/>
      <w:marBottom w:val="90"/>
      <w:divBdr>
        <w:top w:val="none" w:sz="0" w:space="0" w:color="auto"/>
        <w:left w:val="none" w:sz="0" w:space="0" w:color="auto"/>
        <w:bottom w:val="none" w:sz="0" w:space="0" w:color="auto"/>
        <w:right w:val="none" w:sz="0" w:space="0" w:color="auto"/>
      </w:divBdr>
      <w:divsChild>
        <w:div w:id="1843200248">
          <w:marLeft w:val="0"/>
          <w:marRight w:val="0"/>
          <w:marTop w:val="480"/>
          <w:marBottom w:val="0"/>
          <w:divBdr>
            <w:top w:val="single" w:sz="8" w:space="28" w:color="000000"/>
            <w:left w:val="none" w:sz="0" w:space="0" w:color="auto"/>
            <w:bottom w:val="none" w:sz="0" w:space="0" w:color="auto"/>
            <w:right w:val="none" w:sz="0" w:space="0" w:color="auto"/>
          </w:divBdr>
          <w:divsChild>
            <w:div w:id="1843200246">
              <w:marLeft w:val="0"/>
              <w:marRight w:val="0"/>
              <w:marTop w:val="45"/>
              <w:marBottom w:val="0"/>
              <w:divBdr>
                <w:top w:val="none" w:sz="0" w:space="0" w:color="auto"/>
                <w:left w:val="none" w:sz="0" w:space="0" w:color="auto"/>
                <w:bottom w:val="none" w:sz="0" w:space="0" w:color="auto"/>
                <w:right w:val="none" w:sz="0" w:space="0" w:color="auto"/>
              </w:divBdr>
            </w:div>
          </w:divsChild>
        </w:div>
        <w:div w:id="1843200249">
          <w:marLeft w:val="0"/>
          <w:marRight w:val="0"/>
          <w:marTop w:val="240"/>
          <w:marBottom w:val="0"/>
          <w:divBdr>
            <w:top w:val="none" w:sz="0" w:space="0" w:color="auto"/>
            <w:left w:val="none" w:sz="0" w:space="0" w:color="auto"/>
            <w:bottom w:val="none" w:sz="0" w:space="0" w:color="auto"/>
            <w:right w:val="none" w:sz="0" w:space="0" w:color="auto"/>
          </w:divBdr>
        </w:div>
      </w:divsChild>
    </w:div>
    <w:div w:id="1843200251">
      <w:marLeft w:val="0"/>
      <w:marRight w:val="0"/>
      <w:marTop w:val="0"/>
      <w:marBottom w:val="0"/>
      <w:divBdr>
        <w:top w:val="none" w:sz="0" w:space="0" w:color="auto"/>
        <w:left w:val="none" w:sz="0" w:space="0" w:color="auto"/>
        <w:bottom w:val="none" w:sz="0" w:space="0" w:color="auto"/>
        <w:right w:val="none" w:sz="0" w:space="0" w:color="auto"/>
      </w:divBdr>
    </w:div>
    <w:div w:id="1843200252">
      <w:marLeft w:val="45"/>
      <w:marRight w:val="45"/>
      <w:marTop w:val="90"/>
      <w:marBottom w:val="90"/>
      <w:divBdr>
        <w:top w:val="none" w:sz="0" w:space="0" w:color="auto"/>
        <w:left w:val="none" w:sz="0" w:space="0" w:color="auto"/>
        <w:bottom w:val="none" w:sz="0" w:space="0" w:color="auto"/>
        <w:right w:val="none" w:sz="0" w:space="0" w:color="auto"/>
      </w:divBdr>
      <w:divsChild>
        <w:div w:id="1843200254">
          <w:marLeft w:val="0"/>
          <w:marRight w:val="0"/>
          <w:marTop w:val="480"/>
          <w:marBottom w:val="0"/>
          <w:divBdr>
            <w:top w:val="single" w:sz="8" w:space="28" w:color="000000"/>
            <w:left w:val="none" w:sz="0" w:space="0" w:color="auto"/>
            <w:bottom w:val="none" w:sz="0" w:space="0" w:color="auto"/>
            <w:right w:val="none" w:sz="0" w:space="0" w:color="auto"/>
          </w:divBdr>
          <w:divsChild>
            <w:div w:id="1843200253">
              <w:marLeft w:val="0"/>
              <w:marRight w:val="0"/>
              <w:marTop w:val="45"/>
              <w:marBottom w:val="0"/>
              <w:divBdr>
                <w:top w:val="none" w:sz="0" w:space="0" w:color="auto"/>
                <w:left w:val="none" w:sz="0" w:space="0" w:color="auto"/>
                <w:bottom w:val="none" w:sz="0" w:space="0" w:color="auto"/>
                <w:right w:val="none" w:sz="0" w:space="0" w:color="auto"/>
              </w:divBdr>
            </w:div>
          </w:divsChild>
        </w:div>
        <w:div w:id="1843200256">
          <w:marLeft w:val="0"/>
          <w:marRight w:val="0"/>
          <w:marTop w:val="240"/>
          <w:marBottom w:val="0"/>
          <w:divBdr>
            <w:top w:val="none" w:sz="0" w:space="0" w:color="auto"/>
            <w:left w:val="none" w:sz="0" w:space="0" w:color="auto"/>
            <w:bottom w:val="none" w:sz="0" w:space="0" w:color="auto"/>
            <w:right w:val="none" w:sz="0" w:space="0" w:color="auto"/>
          </w:divBdr>
        </w:div>
      </w:divsChild>
    </w:div>
    <w:div w:id="184320025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oleObject" Target="file:///\\fk\bd\Izgl_zin_kult_sporta_fin_nodala\RTV\47.NEPLP\B&#257;ze_2024_2026\2024.g.bud&#382;eta%20PASKAIDROJUMS\1.las&#299;jums\NEPLP_grafiks_u.c.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1"/>
          <c:order val="1"/>
          <c:tx>
            <c:strRef>
              <c:f>grafiks_2024!$A$7</c:f>
              <c:strCache>
                <c:ptCount val="1"/>
                <c:pt idx="0">
                  <c:v>Valsts pamatfunkciju īstenošana</c:v>
                </c:pt>
              </c:strCache>
            </c:strRef>
          </c:tx>
          <c:spPr>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w="9525" cap="flat" cmpd="sng" algn="ctr">
              <a:solidFill>
                <a:schemeClr val="accent3">
                  <a:shade val="95000"/>
                  <a:satMod val="105000"/>
                </a:schemeClr>
              </a:solidFill>
              <a:prstDash val="solid"/>
            </a:ln>
            <a:effectLst>
              <a:outerShdw blurRad="40000" dist="23000" dir="5400000" rotWithShape="0">
                <a:srgbClr val="000000">
                  <a:alpha val="35000"/>
                </a:srgbClr>
              </a:outerShdw>
            </a:effectLst>
          </c:spPr>
          <c:invertIfNegative val="0"/>
          <c:dLbls>
            <c:dLbl>
              <c:idx val="0"/>
              <c:layout>
                <c:manualLayout>
                  <c:x val="-1.5192144480063758E-17"/>
                  <c:y val="-8.385604373070614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5BE3-4F38-BE42-75E195CB15C2}"/>
                </c:ext>
              </c:extLst>
            </c:dLbl>
            <c:dLbl>
              <c:idx val="1"/>
              <c:layout>
                <c:manualLayout>
                  <c:x val="1.6573439979286507E-3"/>
                  <c:y val="-9.4406226269699758E-4"/>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5BE3-4F38-BE42-75E195CB15C2}"/>
                </c:ext>
              </c:extLst>
            </c:dLbl>
            <c:dLbl>
              <c:idx val="2"/>
              <c:layout>
                <c:manualLayout>
                  <c:x val="-1.6573217559824097E-3"/>
                  <c:y val="-1.2229797122325631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5BE3-4F38-BE42-75E195CB15C2}"/>
                </c:ext>
              </c:extLst>
            </c:dLbl>
            <c:dLbl>
              <c:idx val="3"/>
              <c:layout>
                <c:manualLayout>
                  <c:x val="0"/>
                  <c:y val="-1.4208921236227647E-4"/>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5BE3-4F38-BE42-75E195CB15C2}"/>
                </c:ext>
              </c:extLst>
            </c:dLbl>
            <c:dLbl>
              <c:idx val="4"/>
              <c:layout>
                <c:manualLayout>
                  <c:x val="-1.6573439979287116E-3"/>
                  <c:y val="-1.203357518930403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5BE3-4F38-BE42-75E195CB15C2}"/>
                </c:ext>
              </c:extLst>
            </c:dLbl>
            <c:spPr>
              <a:noFill/>
              <a:ln>
                <a:solidFill>
                  <a:schemeClr val="tx1"/>
                </a:solidFill>
              </a:ln>
              <a:effectLst/>
            </c:spPr>
            <c:txPr>
              <a:bodyPr rot="0" spcFirstLastPara="1" vertOverflow="ellipsis" vert="horz" wrap="square" lIns="38100" tIns="19050" rIns="38100" bIns="19050" anchor="ctr" anchorCtr="1">
                <a:spAutoFit/>
              </a:bodyPr>
              <a:lstStyle/>
              <a:p>
                <a:pPr>
                  <a:defRPr sz="105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grafiks_2024!$B$5:$F$5</c:f>
              <c:strCache>
                <c:ptCount val="5"/>
                <c:pt idx="0">
                  <c:v>2022. gads
(izpilde)</c:v>
                </c:pt>
                <c:pt idx="1">
                  <c:v>2023. gada plāns</c:v>
                </c:pt>
                <c:pt idx="2">
                  <c:v>2024. gada projekts</c:v>
                </c:pt>
                <c:pt idx="3">
                  <c:v>2025. gada prognoze</c:v>
                </c:pt>
                <c:pt idx="4">
                  <c:v>2026. gada prognoze</c:v>
                </c:pt>
              </c:strCache>
            </c:strRef>
          </c:cat>
          <c:val>
            <c:numRef>
              <c:f>grafiks_2024!$B$7:$F$7</c:f>
              <c:numCache>
                <c:formatCode>#,##0</c:formatCode>
                <c:ptCount val="5"/>
                <c:pt idx="0">
                  <c:v>3491600</c:v>
                </c:pt>
                <c:pt idx="1">
                  <c:v>4779456</c:v>
                </c:pt>
                <c:pt idx="2">
                  <c:v>4538174</c:v>
                </c:pt>
                <c:pt idx="3">
                  <c:v>4536214</c:v>
                </c:pt>
                <c:pt idx="4">
                  <c:v>4536214</c:v>
                </c:pt>
              </c:numCache>
            </c:numRef>
          </c:val>
          <c:extLst>
            <c:ext xmlns:c16="http://schemas.microsoft.com/office/drawing/2014/chart" uri="{C3380CC4-5D6E-409C-BE32-E72D297353CC}">
              <c16:uniqueId val="{00000005-5BE3-4F38-BE42-75E195CB15C2}"/>
            </c:ext>
          </c:extLst>
        </c:ser>
        <c:dLbls>
          <c:showLegendKey val="0"/>
          <c:showVal val="0"/>
          <c:showCatName val="0"/>
          <c:showSerName val="0"/>
          <c:showPercent val="0"/>
          <c:showBubbleSize val="0"/>
        </c:dLbls>
        <c:gapWidth val="58"/>
        <c:overlap val="100"/>
        <c:axId val="265080768"/>
        <c:axId val="265085248"/>
        <c:extLst>
          <c:ext xmlns:c15="http://schemas.microsoft.com/office/drawing/2012/chart" uri="{02D57815-91ED-43cb-92C2-25804820EDAC}">
            <c15:filteredBarSeries>
              <c15:ser>
                <c:idx val="0"/>
                <c:order val="0"/>
                <c:tx>
                  <c:strRef>
                    <c:extLst>
                      <c:ext uri="{02D57815-91ED-43cb-92C2-25804820EDAC}">
                        <c15:formulaRef>
                          <c15:sqref>grafiks_2024!$A$6</c15:sqref>
                        </c15:formulaRef>
                      </c:ext>
                    </c:extLst>
                    <c:strCache>
                      <c:ptCount val="1"/>
                      <c:pt idx="0">
                        <c:v>Kopējie budžeta izdevumi, t.sk.:</c:v>
                      </c:pt>
                    </c:strCache>
                  </c:strRef>
                </c:tx>
                <c:spPr>
                  <a:solidFill>
                    <a:schemeClr val="accent1"/>
                  </a:solidFill>
                  <a:ln>
                    <a:noFill/>
                  </a:ln>
                  <a:effectLst/>
                </c:spPr>
                <c:invertIfNegative val="0"/>
                <c:cat>
                  <c:strRef>
                    <c:extLst>
                      <c:ext uri="{02D57815-91ED-43cb-92C2-25804820EDAC}">
                        <c15:formulaRef>
                          <c15:sqref>grafiks_2024!$B$5:$F$5</c15:sqref>
                        </c15:formulaRef>
                      </c:ext>
                    </c:extLst>
                    <c:strCache>
                      <c:ptCount val="5"/>
                      <c:pt idx="0">
                        <c:v>2022. gads
(izpilde)</c:v>
                      </c:pt>
                      <c:pt idx="1">
                        <c:v>2023. gada plāns</c:v>
                      </c:pt>
                      <c:pt idx="2">
                        <c:v>2024. gada projekts</c:v>
                      </c:pt>
                      <c:pt idx="3">
                        <c:v>2025. gada prognoze</c:v>
                      </c:pt>
                      <c:pt idx="4">
                        <c:v>2026. gada prognoze</c:v>
                      </c:pt>
                    </c:strCache>
                  </c:strRef>
                </c:cat>
                <c:val>
                  <c:numRef>
                    <c:extLst>
                      <c:ext uri="{02D57815-91ED-43cb-92C2-25804820EDAC}">
                        <c15:formulaRef>
                          <c15:sqref>grafiks_2024!$B$6:$F$6</c15:sqref>
                        </c15:formulaRef>
                      </c:ext>
                    </c:extLst>
                    <c:numCache>
                      <c:formatCode>#,##0</c:formatCode>
                      <c:ptCount val="5"/>
                      <c:pt idx="0">
                        <c:v>3491600</c:v>
                      </c:pt>
                      <c:pt idx="1">
                        <c:v>4779456</c:v>
                      </c:pt>
                      <c:pt idx="2">
                        <c:v>4538174</c:v>
                      </c:pt>
                      <c:pt idx="3">
                        <c:v>4563214</c:v>
                      </c:pt>
                      <c:pt idx="4">
                        <c:v>4536214</c:v>
                      </c:pt>
                    </c:numCache>
                  </c:numRef>
                </c:val>
                <c:extLst>
                  <c:ext xmlns:c16="http://schemas.microsoft.com/office/drawing/2014/chart" uri="{C3380CC4-5D6E-409C-BE32-E72D297353CC}">
                    <c16:uniqueId val="{00000006-5BE3-4F38-BE42-75E195CB15C2}"/>
                  </c:ext>
                </c:extLst>
              </c15:ser>
            </c15:filteredBarSeries>
          </c:ext>
        </c:extLst>
      </c:barChart>
      <c:catAx>
        <c:axId val="2650807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265085248"/>
        <c:crosses val="autoZero"/>
        <c:auto val="1"/>
        <c:lblAlgn val="ctr"/>
        <c:lblOffset val="100"/>
        <c:noMultiLvlLbl val="0"/>
      </c:catAx>
      <c:valAx>
        <c:axId val="265085248"/>
        <c:scaling>
          <c:orientation val="minMax"/>
          <c:min val="0"/>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26508076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lv-LV"/>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 loCatId="list" qsTypeId="urn:microsoft.com/office/officeart/2005/8/quickstyle/simple3" qsCatId="simple" csTypeId="urn:microsoft.com/office/officeart/2005/8/colors/accent0_1" csCatId="mainScheme" phldr="1"/>
      <dgm:spPr/>
      <dgm:t>
        <a:bodyPr/>
        <a:lstStyle/>
        <a:p>
          <a:endParaRPr lang="lv-LV"/>
        </a:p>
      </dgm:t>
    </dgm:pt>
    <dgm:pt modelId="{88397BC7-3A1F-4729-8809-8347AD410AF8}">
      <dgm:prSet phldrT="[Text]" custT="1"/>
      <dgm:spPr>
        <a:xfrm>
          <a:off x="674819" y="208"/>
          <a:ext cx="4136760" cy="609183"/>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buNone/>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Elektronisko plašsaziņas līdzekļu darbības regulācija un uzraudzība</a:t>
          </a:r>
        </a:p>
      </dgm:t>
    </dgm:pt>
    <dgm:pt modelId="{7ED0AA73-34B9-430C-9A02-77D2B64C4C5A}" type="parTrans" cxnId="{93E729EB-B1AA-4C8C-80E6-C38FB7310DD2}">
      <dgm:prSet/>
      <dgm:spPr/>
      <dgm:t>
        <a:bodyPr/>
        <a:lstStyle/>
        <a:p>
          <a:pPr>
            <a:spcBef>
              <a:spcPts val="0"/>
            </a:spcBef>
            <a:spcAft>
              <a:spcPts val="0"/>
            </a:spcAft>
          </a:pPr>
          <a:endParaRPr lang="lv-LV"/>
        </a:p>
      </dgm:t>
    </dgm:pt>
    <dgm:pt modelId="{22D552F3-D09E-415D-B614-4CC0ADF7965D}" type="sibTrans" cxnId="{93E729EB-B1AA-4C8C-80E6-C38FB7310DD2}">
      <dgm:prSet/>
      <dgm:spPr/>
      <dgm:t>
        <a:bodyPr/>
        <a:lstStyle/>
        <a:p>
          <a:pPr>
            <a:spcBef>
              <a:spcPts val="0"/>
            </a:spcBef>
            <a:spcAft>
              <a:spcPts val="0"/>
            </a:spcAft>
          </a:pPr>
          <a:endParaRPr lang="lv-LV"/>
        </a:p>
      </dgm:t>
    </dgm:pt>
    <dgm:pt modelId="{742CD35E-24E8-4AF8-8ED4-3DD4C1D57ACF}" type="pres">
      <dgm:prSet presAssocID="{306E2546-2846-449E-BACA-6E538AEB741C}" presName="diagram" presStyleCnt="0">
        <dgm:presLayoutVars>
          <dgm:dir/>
          <dgm:resizeHandles val="exact"/>
        </dgm:presLayoutVars>
      </dgm:prSet>
      <dgm:spPr/>
    </dgm:pt>
    <dgm:pt modelId="{5F8CBC20-C14B-46F6-BA45-39C03570DEDD}" type="pres">
      <dgm:prSet presAssocID="{88397BC7-3A1F-4729-8809-8347AD410AF8}" presName="node" presStyleLbl="node1" presStyleIdx="0" presStyleCnt="1" custScaleX="407440">
        <dgm:presLayoutVars>
          <dgm:bulletEnabled val="1"/>
        </dgm:presLayoutVars>
      </dgm:prSet>
      <dgm:spPr/>
    </dgm:pt>
  </dgm:ptLst>
  <dgm:cxnLst>
    <dgm:cxn modelId="{DB0BD83E-435B-40A3-8C90-9B0A53E2F809}" type="presOf" srcId="{306E2546-2846-449E-BACA-6E538AEB741C}" destId="{742CD35E-24E8-4AF8-8ED4-3DD4C1D57ACF}" srcOrd="0" destOrd="0" presId="urn:microsoft.com/office/officeart/2005/8/layout/default"/>
    <dgm:cxn modelId="{C032EF53-C010-4E17-8384-A49F094A1E02}" type="presOf" srcId="{88397BC7-3A1F-4729-8809-8347AD410AF8}" destId="{5F8CBC20-C14B-46F6-BA45-39C03570DEDD}" srcOrd="0" destOrd="0" presId="urn:microsoft.com/office/officeart/2005/8/layout/default"/>
    <dgm:cxn modelId="{93E729EB-B1AA-4C8C-80E6-C38FB7310DD2}" srcId="{306E2546-2846-449E-BACA-6E538AEB741C}" destId="{88397BC7-3A1F-4729-8809-8347AD410AF8}" srcOrd="0" destOrd="0" parTransId="{7ED0AA73-34B9-430C-9A02-77D2B64C4C5A}" sibTransId="{22D552F3-D09E-415D-B614-4CC0ADF7965D}"/>
    <dgm:cxn modelId="{D6FE48B4-EE73-4947-AB14-ADE47D8167BA}" type="presParOf" srcId="{742CD35E-24E8-4AF8-8ED4-3DD4C1D57ACF}" destId="{5F8CBC20-C14B-46F6-BA45-39C03570DEDD}" srcOrd="0" destOrd="0" presId="urn:microsoft.com/office/officeart/2005/8/layout/default"/>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F8CBC20-C14B-46F6-BA45-39C03570DEDD}">
      <dsp:nvSpPr>
        <dsp:cNvPr id="0" name=""/>
        <dsp:cNvSpPr/>
      </dsp:nvSpPr>
      <dsp:spPr>
        <a:xfrm>
          <a:off x="674819" y="208"/>
          <a:ext cx="4136760" cy="609183"/>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Elektronisko plašsaziņas līdzekļu darbības regulācija un uzraudzība</a:t>
          </a:r>
        </a:p>
      </dsp:txBody>
      <dsp:txXfrm>
        <a:off x="674819" y="208"/>
        <a:ext cx="4136760" cy="609183"/>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6C074A-AA7F-4B3D-9ABB-037614969F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335</TotalTime>
  <Pages>7</Pages>
  <Words>2169</Words>
  <Characters>14209</Characters>
  <Application>Microsoft Office Word</Application>
  <DocSecurity>0</DocSecurity>
  <Lines>118</Lines>
  <Paragraphs>32</Paragraphs>
  <ScaleCrop>false</ScaleCrop>
  <HeadingPairs>
    <vt:vector size="2" baseType="variant">
      <vt:variant>
        <vt:lpstr>Title</vt:lpstr>
      </vt:variant>
      <vt:variant>
        <vt:i4>1</vt:i4>
      </vt:variant>
    </vt:vector>
  </HeadingPairs>
  <TitlesOfParts>
    <vt:vector size="1" baseType="lpstr">
      <vt:lpstr>Likumprojekta "Par valsts budžetu 2024. gadam un budžeta ietvaru 2024., 2025. un 2026. gadam" paskaidrojumi, 5.3.nodaļa Izdevumu politikas virzienu un izdevumu atbilstoši funkcionālajām un ekonomiskajām kategorijām kopsavilkums</vt:lpstr>
    </vt:vector>
  </TitlesOfParts>
  <Manager/>
  <Company>Finanšu ministrija</Company>
  <LinksUpToDate>false</LinksUpToDate>
  <CharactersWithSpaces>16346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2024. gadam un budžeta ietvaru 2024., 2025. un 2026. gadam" paskaidrojumi, 5.3.nodaļa Izdevumu politikas virzienu un izdevumu atbilstoši funkcionālajām un ekonomiskajām kategorijām kopsavilkums</dc:title>
  <dc:subject>paskaidrojuma raksts</dc:subject>
  <dc:creator>dace.godina@fm.gov.lv</dc:creator>
  <cp:keywords/>
  <dc:description>27320139, dace.godina@fm.gov.lv</dc:description>
  <cp:lastModifiedBy>Dace Godiņa</cp:lastModifiedBy>
  <cp:revision>28</cp:revision>
  <cp:lastPrinted>2019-10-09T11:13:00Z</cp:lastPrinted>
  <dcterms:created xsi:type="dcterms:W3CDTF">2019-04-26T10:05:00Z</dcterms:created>
  <dcterms:modified xsi:type="dcterms:W3CDTF">2023-10-25T07:20:00Z</dcterms:modified>
</cp:coreProperties>
</file>