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27E75" w14:textId="08E34991" w:rsidR="007704A5" w:rsidRDefault="00733425" w:rsidP="0075385A">
      <w:pPr>
        <w:pStyle w:val="H4"/>
        <w:spacing w:after="480"/>
      </w:pPr>
      <w:r w:rsidRPr="00D37A71">
        <w:t>35. Centrālā vēlēšanu komisija</w:t>
      </w:r>
    </w:p>
    <w:p w14:paraId="07A29F23" w14:textId="77777777" w:rsidR="00385833" w:rsidRPr="00BB2102" w:rsidRDefault="00385833" w:rsidP="00385833">
      <w:pPr>
        <w:pStyle w:val="Funkcijasbold"/>
        <w:spacing w:after="0"/>
        <w:jc w:val="left"/>
      </w:pPr>
      <w:r>
        <w:rPr>
          <w:u w:val="single"/>
        </w:rPr>
        <w:t>Centrālās vēlēšanu komisijas d</w:t>
      </w:r>
      <w:r w:rsidRPr="00BB2102">
        <w:rPr>
          <w:u w:val="single"/>
        </w:rPr>
        <w:t>arbības joma</w:t>
      </w:r>
      <w:r w:rsidRPr="00BB2102">
        <w:t>:</w:t>
      </w:r>
    </w:p>
    <w:p w14:paraId="04BFBE7C" w14:textId="77777777" w:rsidR="00385833" w:rsidRPr="00BB2102" w:rsidRDefault="00385833" w:rsidP="00385833">
      <w:pPr>
        <w:pStyle w:val="Funkcijasbold"/>
        <w:spacing w:after="0"/>
        <w:jc w:val="left"/>
      </w:pPr>
    </w:p>
    <w:p w14:paraId="4AFB5A70" w14:textId="77777777" w:rsidR="00385833" w:rsidRPr="00BB2102" w:rsidRDefault="00385833" w:rsidP="00385833">
      <w:pPr>
        <w:pStyle w:val="Funkcijasbold"/>
        <w:spacing w:after="480"/>
        <w:jc w:val="left"/>
      </w:pPr>
      <w:r w:rsidRPr="00BB2102">
        <w:rPr>
          <w:noProof/>
          <w:lang w:eastAsia="lv-LV"/>
        </w:rPr>
        <w:drawing>
          <wp:inline distT="0" distB="0" distL="0" distR="0" wp14:anchorId="47B6F7E5" wp14:editId="5150EA87">
            <wp:extent cx="5486400" cy="1243095"/>
            <wp:effectExtent l="0" t="57150" r="0" b="109855"/>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7C947CA" w14:textId="77777777" w:rsidR="00385833" w:rsidRPr="00BB2102" w:rsidRDefault="00385833" w:rsidP="00385833">
      <w:pPr>
        <w:pStyle w:val="Funkcijasbold"/>
        <w:rPr>
          <w:szCs w:val="24"/>
          <w:lang w:eastAsia="lv-LV"/>
        </w:rPr>
      </w:pPr>
      <w:r>
        <w:rPr>
          <w:u w:val="single"/>
        </w:rPr>
        <w:t xml:space="preserve">Centrālās vēlēšanu komisijas </w:t>
      </w:r>
      <w:r>
        <w:rPr>
          <w:szCs w:val="24"/>
          <w:u w:val="single"/>
          <w:lang w:eastAsia="lv-LV"/>
        </w:rPr>
        <w:t>g</w:t>
      </w:r>
      <w:r w:rsidRPr="00BB2102">
        <w:rPr>
          <w:szCs w:val="24"/>
          <w:u w:val="single"/>
          <w:lang w:eastAsia="lv-LV"/>
        </w:rPr>
        <w:t>alvenie pasākumi 20</w:t>
      </w:r>
      <w:r>
        <w:rPr>
          <w:szCs w:val="24"/>
          <w:u w:val="single"/>
          <w:lang w:eastAsia="lv-LV"/>
        </w:rPr>
        <w:t>24</w:t>
      </w:r>
      <w:r w:rsidRPr="00BB2102">
        <w:rPr>
          <w:szCs w:val="24"/>
          <w:u w:val="single"/>
          <w:lang w:eastAsia="lv-LV"/>
        </w:rPr>
        <w:t>.</w:t>
      </w:r>
      <w:r>
        <w:rPr>
          <w:szCs w:val="24"/>
          <w:u w:val="single"/>
          <w:lang w:eastAsia="lv-LV"/>
        </w:rPr>
        <w:t xml:space="preserve"> </w:t>
      </w:r>
      <w:r w:rsidRPr="00BB2102">
        <w:rPr>
          <w:szCs w:val="24"/>
          <w:u w:val="single"/>
          <w:lang w:eastAsia="lv-LV"/>
        </w:rPr>
        <w:t>gadā</w:t>
      </w:r>
      <w:r w:rsidRPr="00BB2102">
        <w:rPr>
          <w:szCs w:val="24"/>
          <w:lang w:eastAsia="lv-LV"/>
        </w:rPr>
        <w:t>:</w:t>
      </w:r>
    </w:p>
    <w:p w14:paraId="6FD3E6B3" w14:textId="77777777" w:rsidR="00385833" w:rsidRDefault="00385833" w:rsidP="00385833">
      <w:pPr>
        <w:pStyle w:val="Funkcijasbold"/>
        <w:spacing w:after="480"/>
        <w:ind w:left="1077" w:hanging="357"/>
        <w:rPr>
          <w:b w:val="0"/>
          <w:szCs w:val="24"/>
          <w:lang w:eastAsia="lv-LV"/>
        </w:rPr>
      </w:pPr>
      <w:r w:rsidRPr="004B7788">
        <w:rPr>
          <w:b w:val="0"/>
          <w:szCs w:val="24"/>
          <w:lang w:eastAsia="lv-LV"/>
        </w:rPr>
        <w:t xml:space="preserve">nodrošināt 2024. gada Eiropas </w:t>
      </w:r>
      <w:r>
        <w:rPr>
          <w:b w:val="0"/>
          <w:szCs w:val="24"/>
          <w:lang w:eastAsia="lv-LV"/>
        </w:rPr>
        <w:t>P</w:t>
      </w:r>
      <w:r w:rsidRPr="004B7788">
        <w:rPr>
          <w:b w:val="0"/>
          <w:szCs w:val="24"/>
          <w:lang w:eastAsia="lv-LV"/>
        </w:rPr>
        <w:t>arlamenta vēlēšan</w:t>
      </w:r>
      <w:r>
        <w:rPr>
          <w:b w:val="0"/>
          <w:szCs w:val="24"/>
          <w:lang w:eastAsia="lv-LV"/>
        </w:rPr>
        <w:t>as</w:t>
      </w:r>
      <w:r w:rsidRPr="004B7788">
        <w:rPr>
          <w:b w:val="0"/>
          <w:szCs w:val="24"/>
          <w:lang w:eastAsia="lv-LV"/>
        </w:rPr>
        <w:t xml:space="preserve">. </w:t>
      </w:r>
    </w:p>
    <w:p w14:paraId="2F464475" w14:textId="77777777" w:rsidR="00385833" w:rsidRPr="00532B50" w:rsidRDefault="00385833" w:rsidP="00385833">
      <w:pPr>
        <w:pStyle w:val="Tabuluvirsraksti"/>
        <w:spacing w:after="240"/>
        <w:rPr>
          <w:b/>
          <w:u w:val="single"/>
          <w:lang w:eastAsia="lv-LV"/>
        </w:rPr>
      </w:pPr>
      <w:r w:rsidRPr="00532B50">
        <w:rPr>
          <w:b/>
          <w:u w:val="single"/>
          <w:lang w:eastAsia="lv-LV"/>
        </w:rPr>
        <w:t xml:space="preserve">Centrālās vēlēšanu komisijas kopējo izdevumu izmaiņas no </w:t>
      </w:r>
      <w:r w:rsidRPr="00B82A9C">
        <w:rPr>
          <w:b/>
          <w:u w:val="single"/>
          <w:lang w:eastAsia="lv-LV"/>
        </w:rPr>
        <w:t>2022. līdz 2026. gadam</w:t>
      </w:r>
    </w:p>
    <w:p w14:paraId="35BD17D8" w14:textId="77777777" w:rsidR="00385833" w:rsidRPr="005C04BA" w:rsidRDefault="00385833" w:rsidP="00385833">
      <w:pPr>
        <w:pStyle w:val="Tabuluvirsraksti"/>
        <w:spacing w:after="0"/>
        <w:jc w:val="right"/>
        <w:rPr>
          <w:i/>
          <w:sz w:val="18"/>
          <w:szCs w:val="18"/>
          <w:lang w:eastAsia="lv-LV"/>
        </w:rPr>
      </w:pPr>
      <w:proofErr w:type="spellStart"/>
      <w:r w:rsidRPr="005C04BA">
        <w:rPr>
          <w:i/>
          <w:sz w:val="18"/>
          <w:szCs w:val="18"/>
          <w:lang w:eastAsia="lv-LV"/>
        </w:rPr>
        <w:t>Euro</w:t>
      </w:r>
      <w:proofErr w:type="spellEnd"/>
    </w:p>
    <w:p w14:paraId="32487D0E" w14:textId="77777777" w:rsidR="00385833" w:rsidRDefault="00385833" w:rsidP="00385833">
      <w:pPr>
        <w:pStyle w:val="Tabuluvirsraksti"/>
        <w:spacing w:after="480"/>
        <w:rPr>
          <w:lang w:eastAsia="lv-LV"/>
        </w:rPr>
      </w:pPr>
      <w:r>
        <w:rPr>
          <w:noProof/>
          <w:lang w:eastAsia="lv-LV"/>
        </w:rPr>
        <w:drawing>
          <wp:inline distT="0" distB="0" distL="0" distR="0" wp14:anchorId="28420AD2" wp14:editId="5D6A7E7D">
            <wp:extent cx="5745392" cy="3057525"/>
            <wp:effectExtent l="0" t="0" r="8255" b="952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1F255C8" w14:textId="77777777" w:rsidR="00385833" w:rsidRPr="00BB2102" w:rsidRDefault="00385833" w:rsidP="00385833">
      <w:pPr>
        <w:pStyle w:val="Tabuluvirsraksti"/>
        <w:spacing w:before="480" w:after="240"/>
        <w:rPr>
          <w:b/>
          <w:lang w:eastAsia="lv-LV"/>
        </w:rPr>
      </w:pPr>
      <w:r w:rsidRPr="00BB2102">
        <w:rPr>
          <w:b/>
          <w:lang w:eastAsia="lv-LV"/>
        </w:rPr>
        <w:t>Vidējais amata vietu skaits no 20</w:t>
      </w:r>
      <w:r>
        <w:rPr>
          <w:b/>
          <w:lang w:eastAsia="lv-LV"/>
        </w:rPr>
        <w:t>22</w:t>
      </w:r>
      <w:r w:rsidRPr="00BB2102">
        <w:rPr>
          <w:b/>
          <w:lang w:eastAsia="lv-LV"/>
        </w:rPr>
        <w:t>. līdz 20</w:t>
      </w:r>
      <w:r>
        <w:rPr>
          <w:b/>
          <w:lang w:eastAsia="lv-LV"/>
        </w:rPr>
        <w:t>26</w:t>
      </w:r>
      <w:r w:rsidRPr="00BB2102">
        <w:rPr>
          <w:b/>
          <w:lang w:eastAsia="lv-LV"/>
        </w:rPr>
        <w:t>.</w:t>
      </w:r>
      <w:r>
        <w:rPr>
          <w:b/>
          <w:lang w:eastAsia="lv-LV"/>
        </w:rPr>
        <w:t xml:space="preserve"> </w:t>
      </w:r>
      <w:r w:rsidRPr="00BB210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2"/>
        <w:gridCol w:w="1233"/>
        <w:gridCol w:w="1232"/>
        <w:gridCol w:w="1232"/>
        <w:gridCol w:w="1232"/>
        <w:gridCol w:w="1230"/>
      </w:tblGrid>
      <w:tr w:rsidR="00385833" w:rsidRPr="00BB2102" w14:paraId="4DAA7727" w14:textId="77777777" w:rsidTr="00A7736D">
        <w:trPr>
          <w:trHeight w:val="425"/>
          <w:tblHeader/>
          <w:jc w:val="center"/>
        </w:trPr>
        <w:tc>
          <w:tcPr>
            <w:tcW w:w="1601" w:type="pct"/>
            <w:shd w:val="clear" w:color="auto" w:fill="auto"/>
          </w:tcPr>
          <w:p w14:paraId="68D1AF5F" w14:textId="77777777" w:rsidR="00385833" w:rsidRPr="00BB2102" w:rsidRDefault="00385833" w:rsidP="00A7736D">
            <w:pPr>
              <w:pStyle w:val="tabteksts"/>
              <w:jc w:val="center"/>
            </w:pPr>
          </w:p>
        </w:tc>
        <w:tc>
          <w:tcPr>
            <w:tcW w:w="680" w:type="pct"/>
            <w:shd w:val="clear" w:color="auto" w:fill="auto"/>
          </w:tcPr>
          <w:p w14:paraId="4F41C7EC" w14:textId="2137816C" w:rsidR="00385833" w:rsidRPr="00BB2102" w:rsidRDefault="00385833" w:rsidP="00A7736D">
            <w:pPr>
              <w:pStyle w:val="tabteksts"/>
              <w:jc w:val="center"/>
              <w:rPr>
                <w:lang w:eastAsia="lv-LV"/>
              </w:rPr>
            </w:pPr>
            <w:r w:rsidRPr="00BB2102">
              <w:rPr>
                <w:lang w:eastAsia="lv-LV"/>
              </w:rPr>
              <w:t>20</w:t>
            </w:r>
            <w:r>
              <w:rPr>
                <w:lang w:eastAsia="lv-LV"/>
              </w:rPr>
              <w:t>22</w:t>
            </w:r>
            <w:r w:rsidRPr="00BB2102">
              <w:rPr>
                <w:lang w:eastAsia="lv-LV"/>
              </w:rPr>
              <w:t>.</w:t>
            </w:r>
            <w:r>
              <w:rPr>
                <w:lang w:eastAsia="lv-LV"/>
              </w:rPr>
              <w:t xml:space="preserve"> </w:t>
            </w:r>
            <w:r w:rsidRPr="00BB2102">
              <w:rPr>
                <w:lang w:eastAsia="lv-LV"/>
              </w:rPr>
              <w:t>gads</w:t>
            </w:r>
            <w:r w:rsidRPr="00BB2102">
              <w:rPr>
                <w:lang w:eastAsia="lv-LV"/>
              </w:rPr>
              <w:br/>
              <w:t>(</w:t>
            </w:r>
            <w:r>
              <w:rPr>
                <w:lang w:eastAsia="lv-LV"/>
              </w:rPr>
              <w:t>izpilde</w:t>
            </w:r>
            <w:r w:rsidRPr="00BB2102">
              <w:rPr>
                <w:lang w:eastAsia="lv-LV"/>
              </w:rPr>
              <w:t>)</w:t>
            </w:r>
          </w:p>
        </w:tc>
        <w:tc>
          <w:tcPr>
            <w:tcW w:w="680" w:type="pct"/>
            <w:shd w:val="clear" w:color="auto" w:fill="auto"/>
          </w:tcPr>
          <w:p w14:paraId="299F7E9B" w14:textId="77777777" w:rsidR="00385833" w:rsidRPr="00BB2102" w:rsidRDefault="00385833" w:rsidP="00A7736D">
            <w:pPr>
              <w:pStyle w:val="tabteksts"/>
              <w:jc w:val="center"/>
              <w:rPr>
                <w:lang w:eastAsia="lv-LV"/>
              </w:rPr>
            </w:pPr>
            <w:r w:rsidRPr="00BB2102">
              <w:rPr>
                <w:lang w:eastAsia="lv-LV"/>
              </w:rPr>
              <w:t>20</w:t>
            </w:r>
            <w:r>
              <w:rPr>
                <w:lang w:eastAsia="lv-LV"/>
              </w:rPr>
              <w:t>23</w:t>
            </w:r>
            <w:r w:rsidRPr="00BB2102">
              <w:rPr>
                <w:lang w:eastAsia="lv-LV"/>
              </w:rPr>
              <w:t>.</w:t>
            </w:r>
            <w:r>
              <w:rPr>
                <w:lang w:eastAsia="lv-LV"/>
              </w:rPr>
              <w:t xml:space="preserve"> </w:t>
            </w:r>
            <w:r w:rsidRPr="00BB2102">
              <w:rPr>
                <w:lang w:eastAsia="lv-LV"/>
              </w:rPr>
              <w:t>gada plāns</w:t>
            </w:r>
          </w:p>
        </w:tc>
        <w:tc>
          <w:tcPr>
            <w:tcW w:w="680" w:type="pct"/>
            <w:shd w:val="clear" w:color="auto" w:fill="auto"/>
          </w:tcPr>
          <w:p w14:paraId="66C8B9ED" w14:textId="77777777" w:rsidR="00385833" w:rsidRPr="00BB2102" w:rsidRDefault="00385833" w:rsidP="00A7736D">
            <w:pPr>
              <w:pStyle w:val="tabteksts"/>
              <w:jc w:val="center"/>
              <w:rPr>
                <w:lang w:eastAsia="lv-LV"/>
              </w:rPr>
            </w:pPr>
            <w:r>
              <w:rPr>
                <w:lang w:eastAsia="lv-LV"/>
              </w:rPr>
              <w:t xml:space="preserve">2024. </w:t>
            </w:r>
            <w:r w:rsidRPr="00BB2102">
              <w:rPr>
                <w:lang w:eastAsia="lv-LV"/>
              </w:rPr>
              <w:t xml:space="preserve">gada </w:t>
            </w:r>
            <w:r>
              <w:rPr>
                <w:lang w:eastAsia="lv-LV"/>
              </w:rPr>
              <w:t>projekts</w:t>
            </w:r>
          </w:p>
        </w:tc>
        <w:tc>
          <w:tcPr>
            <w:tcW w:w="680" w:type="pct"/>
            <w:shd w:val="clear" w:color="auto" w:fill="auto"/>
          </w:tcPr>
          <w:p w14:paraId="3D91AD16" w14:textId="77777777" w:rsidR="00385833" w:rsidRPr="00BB2102" w:rsidRDefault="00385833" w:rsidP="00A7736D">
            <w:pPr>
              <w:pStyle w:val="tabteksts"/>
              <w:jc w:val="center"/>
              <w:rPr>
                <w:lang w:eastAsia="lv-LV"/>
              </w:rPr>
            </w:pPr>
            <w:r w:rsidRPr="00BB2102">
              <w:rPr>
                <w:lang w:eastAsia="lv-LV"/>
              </w:rPr>
              <w:t>20</w:t>
            </w:r>
            <w:r>
              <w:rPr>
                <w:lang w:eastAsia="lv-LV"/>
              </w:rPr>
              <w:t>25</w:t>
            </w:r>
            <w:r w:rsidRPr="00BB2102">
              <w:rPr>
                <w:lang w:eastAsia="lv-LV"/>
              </w:rPr>
              <w:t>.</w:t>
            </w:r>
            <w:r>
              <w:rPr>
                <w:lang w:eastAsia="lv-LV"/>
              </w:rPr>
              <w:t xml:space="preserve"> </w:t>
            </w:r>
            <w:r w:rsidRPr="00BB2102">
              <w:rPr>
                <w:lang w:eastAsia="lv-LV"/>
              </w:rPr>
              <w:t>gada p</w:t>
            </w:r>
            <w:r>
              <w:rPr>
                <w:lang w:eastAsia="lv-LV"/>
              </w:rPr>
              <w:t>rognoze</w:t>
            </w:r>
          </w:p>
        </w:tc>
        <w:tc>
          <w:tcPr>
            <w:tcW w:w="680" w:type="pct"/>
            <w:shd w:val="clear" w:color="auto" w:fill="auto"/>
          </w:tcPr>
          <w:p w14:paraId="18AA05BA" w14:textId="77777777" w:rsidR="00385833" w:rsidRPr="00BB2102" w:rsidRDefault="00385833" w:rsidP="00A7736D">
            <w:pPr>
              <w:pStyle w:val="tabteksts"/>
              <w:jc w:val="center"/>
              <w:rPr>
                <w:lang w:eastAsia="lv-LV"/>
              </w:rPr>
            </w:pPr>
            <w:r w:rsidRPr="00BB2102">
              <w:rPr>
                <w:lang w:eastAsia="lv-LV"/>
              </w:rPr>
              <w:t>20</w:t>
            </w:r>
            <w:r>
              <w:rPr>
                <w:lang w:eastAsia="lv-LV"/>
              </w:rPr>
              <w:t>26</w:t>
            </w:r>
            <w:r w:rsidRPr="00BB2102">
              <w:rPr>
                <w:lang w:eastAsia="lv-LV"/>
              </w:rPr>
              <w:t>.</w:t>
            </w:r>
            <w:r>
              <w:rPr>
                <w:lang w:eastAsia="lv-LV"/>
              </w:rPr>
              <w:t xml:space="preserve"> </w:t>
            </w:r>
            <w:r w:rsidRPr="00BB2102">
              <w:rPr>
                <w:lang w:eastAsia="lv-LV"/>
              </w:rPr>
              <w:t xml:space="preserve">gada </w:t>
            </w:r>
            <w:r>
              <w:rPr>
                <w:lang w:eastAsia="lv-LV"/>
              </w:rPr>
              <w:t>prognoze</w:t>
            </w:r>
          </w:p>
        </w:tc>
      </w:tr>
      <w:tr w:rsidR="00385833" w:rsidRPr="00BB2102" w14:paraId="046755C9" w14:textId="77777777" w:rsidTr="00A7736D">
        <w:trPr>
          <w:trHeight w:val="90"/>
          <w:jc w:val="center"/>
        </w:trPr>
        <w:tc>
          <w:tcPr>
            <w:tcW w:w="1601" w:type="pct"/>
            <w:shd w:val="clear" w:color="auto" w:fill="D9D9D9" w:themeFill="background1" w:themeFillShade="D9"/>
          </w:tcPr>
          <w:p w14:paraId="1FA9F10E" w14:textId="77777777" w:rsidR="00385833" w:rsidRPr="00BB2102" w:rsidRDefault="00385833" w:rsidP="00A7736D">
            <w:pPr>
              <w:pStyle w:val="tabteksts"/>
            </w:pPr>
            <w:r w:rsidRPr="00BB2102">
              <w:t>Vidējais amata vietu skaits gadā</w:t>
            </w:r>
          </w:p>
        </w:tc>
        <w:tc>
          <w:tcPr>
            <w:tcW w:w="680" w:type="pct"/>
            <w:shd w:val="clear" w:color="auto" w:fill="D9D9D9" w:themeFill="background1" w:themeFillShade="D9"/>
          </w:tcPr>
          <w:p w14:paraId="5591706A" w14:textId="77777777" w:rsidR="00385833" w:rsidRPr="00BB2102" w:rsidRDefault="00385833" w:rsidP="00A7736D">
            <w:pPr>
              <w:pStyle w:val="tabteksts"/>
              <w:jc w:val="right"/>
            </w:pPr>
            <w:r>
              <w:t>21</w:t>
            </w:r>
          </w:p>
        </w:tc>
        <w:tc>
          <w:tcPr>
            <w:tcW w:w="680" w:type="pct"/>
            <w:shd w:val="clear" w:color="auto" w:fill="D9D9D9" w:themeFill="background1" w:themeFillShade="D9"/>
          </w:tcPr>
          <w:p w14:paraId="4792738A" w14:textId="77777777" w:rsidR="00385833" w:rsidRPr="00BB2102" w:rsidRDefault="00385833" w:rsidP="00A7736D">
            <w:pPr>
              <w:pStyle w:val="tabteksts"/>
              <w:jc w:val="right"/>
            </w:pPr>
            <w:r>
              <w:t>21</w:t>
            </w:r>
          </w:p>
        </w:tc>
        <w:tc>
          <w:tcPr>
            <w:tcW w:w="680" w:type="pct"/>
            <w:shd w:val="clear" w:color="auto" w:fill="D9D9D9" w:themeFill="background1" w:themeFillShade="D9"/>
          </w:tcPr>
          <w:p w14:paraId="58675796" w14:textId="77777777" w:rsidR="00385833" w:rsidRPr="00BB2102" w:rsidRDefault="00385833" w:rsidP="00A7736D">
            <w:pPr>
              <w:pStyle w:val="tabteksts"/>
              <w:jc w:val="right"/>
            </w:pPr>
            <w:r>
              <w:t>21</w:t>
            </w:r>
          </w:p>
        </w:tc>
        <w:tc>
          <w:tcPr>
            <w:tcW w:w="680" w:type="pct"/>
            <w:shd w:val="clear" w:color="auto" w:fill="D9D9D9" w:themeFill="background1" w:themeFillShade="D9"/>
          </w:tcPr>
          <w:p w14:paraId="0F980942" w14:textId="77777777" w:rsidR="00385833" w:rsidRPr="00BB2102" w:rsidRDefault="00385833" w:rsidP="00A7736D">
            <w:pPr>
              <w:pStyle w:val="tabteksts"/>
              <w:jc w:val="right"/>
            </w:pPr>
            <w:r>
              <w:t>21</w:t>
            </w:r>
          </w:p>
        </w:tc>
        <w:tc>
          <w:tcPr>
            <w:tcW w:w="680" w:type="pct"/>
            <w:shd w:val="clear" w:color="auto" w:fill="D9D9D9" w:themeFill="background1" w:themeFillShade="D9"/>
          </w:tcPr>
          <w:p w14:paraId="56A7F4CE" w14:textId="77777777" w:rsidR="00385833" w:rsidRPr="00BB2102" w:rsidRDefault="00385833" w:rsidP="00A7736D">
            <w:pPr>
              <w:pStyle w:val="tabteksts"/>
              <w:jc w:val="right"/>
            </w:pPr>
            <w:r>
              <w:t>21</w:t>
            </w:r>
          </w:p>
        </w:tc>
      </w:tr>
      <w:tr w:rsidR="00385833" w:rsidRPr="00BB2102" w14:paraId="7F2CFBC3" w14:textId="77777777" w:rsidTr="00A7736D">
        <w:trPr>
          <w:trHeight w:val="163"/>
          <w:jc w:val="center"/>
        </w:trPr>
        <w:tc>
          <w:tcPr>
            <w:tcW w:w="5000" w:type="pct"/>
            <w:gridSpan w:val="6"/>
          </w:tcPr>
          <w:p w14:paraId="0B52B66C" w14:textId="77777777" w:rsidR="00385833" w:rsidRPr="00BB2102" w:rsidRDefault="00385833" w:rsidP="00A7736D">
            <w:pPr>
              <w:pStyle w:val="tabteksts"/>
            </w:pPr>
            <w:r w:rsidRPr="00BB2102">
              <w:rPr>
                <w:i/>
              </w:rPr>
              <w:t>Tajā skaitā:</w:t>
            </w:r>
          </w:p>
        </w:tc>
      </w:tr>
      <w:tr w:rsidR="00385833" w:rsidRPr="00BB2102" w14:paraId="11532CFE" w14:textId="77777777" w:rsidTr="00A7736D">
        <w:trPr>
          <w:trHeight w:val="75"/>
          <w:jc w:val="center"/>
        </w:trPr>
        <w:tc>
          <w:tcPr>
            <w:tcW w:w="5000" w:type="pct"/>
            <w:gridSpan w:val="6"/>
          </w:tcPr>
          <w:p w14:paraId="7BC36052" w14:textId="77777777" w:rsidR="00385833" w:rsidRPr="00BB2102" w:rsidRDefault="00385833" w:rsidP="00A7736D">
            <w:pPr>
              <w:pStyle w:val="tabteksts"/>
              <w:ind w:firstLine="313"/>
            </w:pPr>
            <w:r w:rsidRPr="00BB2102">
              <w:rPr>
                <w:i/>
              </w:rPr>
              <w:t>Valsts pamatfunkciju īstenošana</w:t>
            </w:r>
          </w:p>
        </w:tc>
      </w:tr>
      <w:tr w:rsidR="00385833" w:rsidRPr="00BB2102" w14:paraId="523FC652" w14:textId="77777777" w:rsidTr="00A7736D">
        <w:trPr>
          <w:trHeight w:val="56"/>
          <w:jc w:val="center"/>
        </w:trPr>
        <w:tc>
          <w:tcPr>
            <w:tcW w:w="1601" w:type="pct"/>
            <w:shd w:val="clear" w:color="auto" w:fill="F2F2F2" w:themeFill="background1" w:themeFillShade="F2"/>
          </w:tcPr>
          <w:p w14:paraId="3EF1C1D9" w14:textId="77777777" w:rsidR="00385833" w:rsidRPr="00BB2102" w:rsidRDefault="00385833" w:rsidP="00A7736D">
            <w:pPr>
              <w:pStyle w:val="tabteksts"/>
              <w:rPr>
                <w:lang w:eastAsia="lv-LV"/>
              </w:rPr>
            </w:pPr>
            <w:r w:rsidRPr="00BB2102">
              <w:t>Vidējais amata vietu skaits gadā</w:t>
            </w:r>
          </w:p>
        </w:tc>
        <w:tc>
          <w:tcPr>
            <w:tcW w:w="680" w:type="pct"/>
            <w:shd w:val="clear" w:color="auto" w:fill="F2F2F2" w:themeFill="background1" w:themeFillShade="F2"/>
          </w:tcPr>
          <w:p w14:paraId="5BA676CD" w14:textId="77777777" w:rsidR="00385833" w:rsidRPr="00BB2102" w:rsidRDefault="00385833" w:rsidP="00A7736D">
            <w:pPr>
              <w:pStyle w:val="tabteksts"/>
              <w:jc w:val="right"/>
            </w:pPr>
            <w:r>
              <w:t>21</w:t>
            </w:r>
          </w:p>
        </w:tc>
        <w:tc>
          <w:tcPr>
            <w:tcW w:w="680" w:type="pct"/>
            <w:shd w:val="clear" w:color="auto" w:fill="F2F2F2" w:themeFill="background1" w:themeFillShade="F2"/>
          </w:tcPr>
          <w:p w14:paraId="1C286F91" w14:textId="77777777" w:rsidR="00385833" w:rsidRPr="00BB2102" w:rsidRDefault="00385833" w:rsidP="00A7736D">
            <w:pPr>
              <w:pStyle w:val="tabteksts"/>
              <w:jc w:val="right"/>
            </w:pPr>
            <w:r>
              <w:t>21</w:t>
            </w:r>
          </w:p>
        </w:tc>
        <w:tc>
          <w:tcPr>
            <w:tcW w:w="680" w:type="pct"/>
            <w:shd w:val="clear" w:color="auto" w:fill="F2F2F2" w:themeFill="background1" w:themeFillShade="F2"/>
          </w:tcPr>
          <w:p w14:paraId="564CC007" w14:textId="77777777" w:rsidR="00385833" w:rsidRPr="00BB2102" w:rsidRDefault="00385833" w:rsidP="00A7736D">
            <w:pPr>
              <w:pStyle w:val="tabteksts"/>
              <w:jc w:val="right"/>
            </w:pPr>
            <w:r>
              <w:t>21</w:t>
            </w:r>
          </w:p>
        </w:tc>
        <w:tc>
          <w:tcPr>
            <w:tcW w:w="680" w:type="pct"/>
            <w:shd w:val="clear" w:color="auto" w:fill="F2F2F2" w:themeFill="background1" w:themeFillShade="F2"/>
          </w:tcPr>
          <w:p w14:paraId="596FA8C7" w14:textId="77777777" w:rsidR="00385833" w:rsidRPr="00BB2102" w:rsidRDefault="00385833" w:rsidP="00A7736D">
            <w:pPr>
              <w:pStyle w:val="tabteksts"/>
              <w:jc w:val="right"/>
            </w:pPr>
            <w:r>
              <w:t>21</w:t>
            </w:r>
          </w:p>
        </w:tc>
        <w:tc>
          <w:tcPr>
            <w:tcW w:w="680" w:type="pct"/>
            <w:shd w:val="clear" w:color="auto" w:fill="F2F2F2" w:themeFill="background1" w:themeFillShade="F2"/>
          </w:tcPr>
          <w:p w14:paraId="2BAACB23" w14:textId="77777777" w:rsidR="00385833" w:rsidRPr="00BB2102" w:rsidRDefault="00385833" w:rsidP="00A7736D">
            <w:pPr>
              <w:pStyle w:val="tabteksts"/>
              <w:jc w:val="right"/>
            </w:pPr>
            <w:r>
              <w:t>21</w:t>
            </w:r>
          </w:p>
        </w:tc>
      </w:tr>
    </w:tbl>
    <w:p w14:paraId="73A81200" w14:textId="77777777" w:rsidR="00385833" w:rsidRDefault="00385833" w:rsidP="00385833">
      <w:pPr>
        <w:pStyle w:val="Tabuluvirsraksti"/>
        <w:spacing w:before="240" w:after="240"/>
        <w:rPr>
          <w:b/>
          <w:szCs w:val="24"/>
          <w:u w:val="single"/>
          <w:lang w:eastAsia="lv-LV"/>
        </w:rPr>
      </w:pPr>
    </w:p>
    <w:p w14:paraId="11C77E84" w14:textId="77777777" w:rsidR="00385833" w:rsidRDefault="00385833" w:rsidP="00385833">
      <w:pPr>
        <w:pStyle w:val="Tabuluvirsraksti"/>
        <w:spacing w:after="240"/>
        <w:rPr>
          <w:b/>
          <w:szCs w:val="24"/>
          <w:u w:val="single"/>
          <w:lang w:eastAsia="lv-LV"/>
        </w:rPr>
      </w:pPr>
    </w:p>
    <w:p w14:paraId="2D4D52D0" w14:textId="77777777" w:rsidR="00385833" w:rsidRPr="00BB2102" w:rsidRDefault="00385833" w:rsidP="00385833">
      <w:pPr>
        <w:pStyle w:val="Tabuluvirsraksti"/>
        <w:spacing w:after="240"/>
        <w:rPr>
          <w:b/>
          <w:szCs w:val="24"/>
          <w:u w:val="single"/>
          <w:lang w:eastAsia="lv-LV"/>
        </w:rPr>
      </w:pPr>
      <w:r>
        <w:rPr>
          <w:b/>
          <w:szCs w:val="24"/>
          <w:u w:val="single"/>
          <w:lang w:eastAsia="lv-LV"/>
        </w:rPr>
        <w:lastRenderedPageBreak/>
        <w:t>Politikas</w:t>
      </w:r>
      <w:r w:rsidRPr="00BB2102">
        <w:rPr>
          <w:b/>
          <w:szCs w:val="24"/>
          <w:u w:val="single"/>
          <w:lang w:eastAsia="lv-LV"/>
        </w:rPr>
        <w:t xml:space="preserve"> un resursu vadības karte</w:t>
      </w:r>
    </w:p>
    <w:p w14:paraId="0A6ECCA2" w14:textId="77777777" w:rsidR="00385833" w:rsidRPr="00BB2102" w:rsidRDefault="00385833" w:rsidP="00385833">
      <w:pPr>
        <w:pStyle w:val="Tabuluvirsraksti"/>
        <w:jc w:val="both"/>
        <w:rPr>
          <w:b/>
          <w:lang w:eastAsia="lv-LV"/>
        </w:rPr>
      </w:pPr>
      <w:r w:rsidRPr="00750BBF">
        <w:rPr>
          <w:b/>
          <w:szCs w:val="24"/>
          <w:lang w:eastAsia="lv-LV"/>
        </w:rPr>
        <w:t>1.</w:t>
      </w:r>
      <w:r>
        <w:rPr>
          <w:b/>
          <w:szCs w:val="24"/>
          <w:lang w:eastAsia="lv-LV"/>
        </w:rPr>
        <w:t xml:space="preserve"> </w:t>
      </w:r>
      <w:r w:rsidRPr="0086241C">
        <w:rPr>
          <w:b/>
          <w:szCs w:val="24"/>
          <w:lang w:eastAsia="lv-LV"/>
        </w:rPr>
        <w:t>Saeimas, Eiropas Parlamenta, pašvaldību vēlēšanu, tautas nobalsošanu un likumu ierosināšanu sagatavošana un vadīšana</w:t>
      </w:r>
    </w:p>
    <w:tbl>
      <w:tblPr>
        <w:tblStyle w:val="TableGrid"/>
        <w:tblW w:w="9072" w:type="dxa"/>
        <w:tblInd w:w="-5" w:type="dxa"/>
        <w:tblLayout w:type="fixed"/>
        <w:tblLook w:val="04A0" w:firstRow="1" w:lastRow="0" w:firstColumn="1" w:lastColumn="0" w:noHBand="0" w:noVBand="1"/>
      </w:tblPr>
      <w:tblGrid>
        <w:gridCol w:w="9072"/>
      </w:tblGrid>
      <w:tr w:rsidR="00385833" w:rsidRPr="00BB2102" w14:paraId="26A021CB" w14:textId="77777777" w:rsidTr="00A7736D">
        <w:trPr>
          <w:trHeight w:val="50"/>
        </w:trPr>
        <w:tc>
          <w:tcPr>
            <w:tcW w:w="9072" w:type="dxa"/>
            <w:shd w:val="clear" w:color="auto" w:fill="D9D9D9" w:themeFill="background1" w:themeFillShade="D9"/>
          </w:tcPr>
          <w:p w14:paraId="57AD18E0" w14:textId="77777777" w:rsidR="00385833" w:rsidRPr="00E535F6" w:rsidRDefault="00385833" w:rsidP="00A7736D">
            <w:pPr>
              <w:pStyle w:val="Tabuluvirsraksti"/>
              <w:spacing w:after="0"/>
              <w:jc w:val="both"/>
              <w:rPr>
                <w:b/>
                <w:sz w:val="18"/>
                <w:szCs w:val="18"/>
                <w:lang w:eastAsia="lv-LV"/>
              </w:rPr>
            </w:pPr>
            <w:r w:rsidRPr="00E535F6">
              <w:rPr>
                <w:b/>
                <w:sz w:val="18"/>
                <w:szCs w:val="18"/>
                <w:lang w:eastAsia="lv-LV"/>
              </w:rPr>
              <w:t>Darbības mērķis: likuma “Par Centrālo vēlēšanu komisiju” izpilde</w:t>
            </w:r>
            <w:r w:rsidRPr="00E535F6">
              <w:rPr>
                <w:sz w:val="18"/>
                <w:szCs w:val="18"/>
                <w:lang w:eastAsia="lv-LV"/>
              </w:rPr>
              <w:t xml:space="preserve"> </w:t>
            </w:r>
          </w:p>
        </w:tc>
      </w:tr>
    </w:tbl>
    <w:p w14:paraId="683D291B" w14:textId="77777777" w:rsidR="00385833" w:rsidRPr="00385833" w:rsidRDefault="00385833" w:rsidP="00385833">
      <w:pPr>
        <w:pStyle w:val="Tabuluvirsraksti"/>
        <w:spacing w:after="0"/>
        <w:jc w:val="both"/>
        <w:rPr>
          <w:i/>
          <w:sz w:val="20"/>
          <w:lang w:eastAsia="lv-LV"/>
        </w:rPr>
      </w:pPr>
    </w:p>
    <w:tbl>
      <w:tblPr>
        <w:tblStyle w:val="TableGrid"/>
        <w:tblW w:w="9074" w:type="dxa"/>
        <w:tblInd w:w="-5" w:type="dxa"/>
        <w:tblLook w:val="04A0" w:firstRow="1" w:lastRow="0" w:firstColumn="1" w:lastColumn="0" w:noHBand="0" w:noVBand="1"/>
      </w:tblPr>
      <w:tblGrid>
        <w:gridCol w:w="2840"/>
        <w:gridCol w:w="1246"/>
        <w:gridCol w:w="1247"/>
        <w:gridCol w:w="1247"/>
        <w:gridCol w:w="1245"/>
        <w:gridCol w:w="1249"/>
      </w:tblGrid>
      <w:tr w:rsidR="00385833" w:rsidRPr="00437FFA" w14:paraId="6EB143DA" w14:textId="77777777" w:rsidTr="00A7736D">
        <w:trPr>
          <w:trHeight w:val="283"/>
        </w:trPr>
        <w:tc>
          <w:tcPr>
            <w:tcW w:w="2840" w:type="dxa"/>
          </w:tcPr>
          <w:p w14:paraId="0D5EF223" w14:textId="77777777" w:rsidR="00385833" w:rsidRPr="00437FFA" w:rsidRDefault="00385833" w:rsidP="00A7736D">
            <w:pPr>
              <w:spacing w:after="0"/>
              <w:rPr>
                <w:sz w:val="18"/>
                <w:szCs w:val="18"/>
              </w:rPr>
            </w:pPr>
          </w:p>
        </w:tc>
        <w:tc>
          <w:tcPr>
            <w:tcW w:w="1246" w:type="dxa"/>
            <w:shd w:val="clear" w:color="auto" w:fill="auto"/>
          </w:tcPr>
          <w:p w14:paraId="0E7BEFD3" w14:textId="77777777" w:rsidR="00385833" w:rsidRPr="00437FFA" w:rsidRDefault="00385833" w:rsidP="00A7736D">
            <w:pPr>
              <w:pStyle w:val="tabteksts"/>
              <w:jc w:val="center"/>
              <w:rPr>
                <w:szCs w:val="18"/>
                <w:lang w:eastAsia="lv-LV"/>
              </w:rPr>
            </w:pPr>
            <w:r w:rsidRPr="00E251DD">
              <w:rPr>
                <w:szCs w:val="18"/>
                <w:lang w:eastAsia="lv-LV"/>
              </w:rPr>
              <w:t>2022. gads</w:t>
            </w:r>
            <w:r w:rsidRPr="00E251DD">
              <w:rPr>
                <w:szCs w:val="18"/>
                <w:lang w:eastAsia="lv-LV"/>
              </w:rPr>
              <w:br/>
              <w:t>(izpilde)</w:t>
            </w:r>
          </w:p>
        </w:tc>
        <w:tc>
          <w:tcPr>
            <w:tcW w:w="1247" w:type="dxa"/>
            <w:shd w:val="clear" w:color="auto" w:fill="auto"/>
          </w:tcPr>
          <w:p w14:paraId="43AC3397" w14:textId="77777777" w:rsidR="00385833" w:rsidRPr="00437FFA" w:rsidRDefault="00385833" w:rsidP="00A7736D">
            <w:pPr>
              <w:pStyle w:val="tabteksts"/>
              <w:jc w:val="center"/>
              <w:rPr>
                <w:szCs w:val="18"/>
                <w:lang w:eastAsia="lv-LV"/>
              </w:rPr>
            </w:pPr>
            <w:r w:rsidRPr="00437FFA">
              <w:rPr>
                <w:szCs w:val="18"/>
                <w:lang w:eastAsia="lv-LV"/>
              </w:rPr>
              <w:t>202</w:t>
            </w:r>
            <w:r>
              <w:rPr>
                <w:szCs w:val="18"/>
                <w:lang w:eastAsia="lv-LV"/>
              </w:rPr>
              <w:t>3</w:t>
            </w:r>
            <w:r w:rsidRPr="00437FFA">
              <w:rPr>
                <w:szCs w:val="18"/>
                <w:lang w:eastAsia="lv-LV"/>
              </w:rPr>
              <w:t>. gada plāns</w:t>
            </w:r>
          </w:p>
        </w:tc>
        <w:tc>
          <w:tcPr>
            <w:tcW w:w="1247" w:type="dxa"/>
            <w:shd w:val="clear" w:color="auto" w:fill="auto"/>
          </w:tcPr>
          <w:p w14:paraId="4043FBB3" w14:textId="77777777" w:rsidR="00385833" w:rsidRPr="00437FFA" w:rsidRDefault="00385833" w:rsidP="00A7736D">
            <w:pPr>
              <w:pStyle w:val="tabteksts"/>
              <w:jc w:val="center"/>
              <w:rPr>
                <w:szCs w:val="18"/>
                <w:lang w:eastAsia="lv-LV"/>
              </w:rPr>
            </w:pPr>
            <w:r w:rsidRPr="00437FFA">
              <w:rPr>
                <w:szCs w:val="18"/>
                <w:lang w:eastAsia="lv-LV"/>
              </w:rPr>
              <w:t>202</w:t>
            </w:r>
            <w:r>
              <w:rPr>
                <w:szCs w:val="18"/>
                <w:lang w:eastAsia="lv-LV"/>
              </w:rPr>
              <w:t>4</w:t>
            </w:r>
            <w:r w:rsidRPr="00437FFA">
              <w:rPr>
                <w:szCs w:val="18"/>
                <w:lang w:eastAsia="lv-LV"/>
              </w:rPr>
              <w:t xml:space="preserve">. gada </w:t>
            </w:r>
            <w:r>
              <w:rPr>
                <w:szCs w:val="18"/>
                <w:lang w:eastAsia="lv-LV"/>
              </w:rPr>
              <w:t>projekts</w:t>
            </w:r>
          </w:p>
        </w:tc>
        <w:tc>
          <w:tcPr>
            <w:tcW w:w="1245" w:type="dxa"/>
            <w:shd w:val="clear" w:color="auto" w:fill="auto"/>
          </w:tcPr>
          <w:p w14:paraId="0B1BE5AF" w14:textId="77777777" w:rsidR="00385833" w:rsidRPr="00437FFA" w:rsidRDefault="00385833" w:rsidP="00A7736D">
            <w:pPr>
              <w:pStyle w:val="tabteksts"/>
              <w:jc w:val="center"/>
              <w:rPr>
                <w:szCs w:val="18"/>
                <w:lang w:eastAsia="lv-LV"/>
              </w:rPr>
            </w:pPr>
            <w:r w:rsidRPr="00437FFA">
              <w:rPr>
                <w:szCs w:val="18"/>
                <w:lang w:eastAsia="lv-LV"/>
              </w:rPr>
              <w:t>202</w:t>
            </w:r>
            <w:r>
              <w:rPr>
                <w:szCs w:val="18"/>
                <w:lang w:eastAsia="lv-LV"/>
              </w:rPr>
              <w:t>5</w:t>
            </w:r>
            <w:r w:rsidRPr="00437FFA">
              <w:rPr>
                <w:szCs w:val="18"/>
                <w:lang w:eastAsia="lv-LV"/>
              </w:rPr>
              <w:t xml:space="preserve">. gada </w:t>
            </w:r>
            <w:r>
              <w:rPr>
                <w:szCs w:val="18"/>
                <w:lang w:eastAsia="lv-LV"/>
              </w:rPr>
              <w:t>prognoze</w:t>
            </w:r>
          </w:p>
        </w:tc>
        <w:tc>
          <w:tcPr>
            <w:tcW w:w="1249" w:type="dxa"/>
            <w:shd w:val="clear" w:color="auto" w:fill="auto"/>
          </w:tcPr>
          <w:p w14:paraId="48473461" w14:textId="77777777" w:rsidR="00385833" w:rsidRPr="00437FFA" w:rsidRDefault="00385833" w:rsidP="00A7736D">
            <w:pPr>
              <w:pStyle w:val="tabteksts"/>
              <w:jc w:val="center"/>
              <w:rPr>
                <w:szCs w:val="18"/>
                <w:lang w:eastAsia="lv-LV"/>
              </w:rPr>
            </w:pPr>
            <w:r w:rsidRPr="00437FFA">
              <w:rPr>
                <w:szCs w:val="18"/>
                <w:lang w:eastAsia="lv-LV"/>
              </w:rPr>
              <w:t>202</w:t>
            </w:r>
            <w:r>
              <w:rPr>
                <w:szCs w:val="18"/>
                <w:lang w:eastAsia="lv-LV"/>
              </w:rPr>
              <w:t>6</w:t>
            </w:r>
            <w:r w:rsidRPr="00437FFA">
              <w:rPr>
                <w:szCs w:val="18"/>
                <w:lang w:eastAsia="lv-LV"/>
              </w:rPr>
              <w:t xml:space="preserve">. gada </w:t>
            </w:r>
            <w:r>
              <w:rPr>
                <w:szCs w:val="18"/>
                <w:lang w:eastAsia="lv-LV"/>
              </w:rPr>
              <w:t>prognoze</w:t>
            </w:r>
          </w:p>
        </w:tc>
      </w:tr>
      <w:tr w:rsidR="00385833" w:rsidRPr="00437FFA" w14:paraId="0697565B" w14:textId="77777777" w:rsidTr="00A7736D">
        <w:tc>
          <w:tcPr>
            <w:tcW w:w="9074" w:type="dxa"/>
            <w:gridSpan w:val="6"/>
            <w:shd w:val="clear" w:color="auto" w:fill="D9D9D9" w:themeFill="background1" w:themeFillShade="D9"/>
          </w:tcPr>
          <w:p w14:paraId="21850180" w14:textId="77777777" w:rsidR="00385833" w:rsidRPr="00437FFA" w:rsidRDefault="00385833" w:rsidP="00A7736D">
            <w:pPr>
              <w:spacing w:after="0"/>
              <w:jc w:val="center"/>
              <w:rPr>
                <w:b/>
                <w:sz w:val="18"/>
                <w:szCs w:val="18"/>
              </w:rPr>
            </w:pPr>
            <w:r w:rsidRPr="00437FFA">
              <w:rPr>
                <w:b/>
                <w:sz w:val="18"/>
                <w:szCs w:val="18"/>
              </w:rPr>
              <w:t>Ieguldījumi</w:t>
            </w:r>
          </w:p>
        </w:tc>
      </w:tr>
      <w:tr w:rsidR="00385833" w:rsidRPr="00437FFA" w14:paraId="5B785AB8" w14:textId="77777777" w:rsidTr="00A7736D">
        <w:trPr>
          <w:trHeight w:val="142"/>
        </w:trPr>
        <w:tc>
          <w:tcPr>
            <w:tcW w:w="2840" w:type="dxa"/>
            <w:vMerge w:val="restart"/>
          </w:tcPr>
          <w:p w14:paraId="76D8A624" w14:textId="77777777" w:rsidR="00385833" w:rsidRPr="00437FFA" w:rsidRDefault="00385833" w:rsidP="00A7736D">
            <w:pPr>
              <w:spacing w:after="0"/>
              <w:ind w:firstLine="0"/>
              <w:rPr>
                <w:b/>
                <w:sz w:val="18"/>
                <w:szCs w:val="18"/>
                <w:lang w:eastAsia="lv-LV"/>
              </w:rPr>
            </w:pPr>
            <w:r w:rsidRPr="00437FFA">
              <w:rPr>
                <w:b/>
                <w:sz w:val="18"/>
                <w:szCs w:val="18"/>
                <w:lang w:eastAsia="lv-LV"/>
              </w:rPr>
              <w:t xml:space="preserve">Izdevumi kopā, </w:t>
            </w:r>
            <w:proofErr w:type="spellStart"/>
            <w:r w:rsidRPr="00437FFA">
              <w:rPr>
                <w:i/>
                <w:sz w:val="18"/>
                <w:szCs w:val="18"/>
                <w:lang w:eastAsia="lv-LV"/>
              </w:rPr>
              <w:t>euro</w:t>
            </w:r>
            <w:proofErr w:type="spellEnd"/>
            <w:r w:rsidRPr="00437FFA">
              <w:rPr>
                <w:i/>
                <w:sz w:val="18"/>
                <w:szCs w:val="18"/>
                <w:lang w:eastAsia="lv-LV"/>
              </w:rPr>
              <w:t>,</w:t>
            </w:r>
            <w:r w:rsidRPr="00437FFA">
              <w:rPr>
                <w:sz w:val="18"/>
                <w:szCs w:val="18"/>
                <w:lang w:eastAsia="lv-LV"/>
              </w:rPr>
              <w:t xml:space="preserve"> t.sk.:</w:t>
            </w:r>
          </w:p>
          <w:p w14:paraId="706A9F0C" w14:textId="77777777" w:rsidR="00385833" w:rsidRPr="00437FFA" w:rsidRDefault="00385833" w:rsidP="00A7736D">
            <w:pPr>
              <w:spacing w:after="0"/>
              <w:ind w:firstLine="0"/>
              <w:rPr>
                <w:sz w:val="18"/>
                <w:szCs w:val="18"/>
              </w:rPr>
            </w:pPr>
            <w:r w:rsidRPr="00437FFA">
              <w:rPr>
                <w:b/>
                <w:sz w:val="18"/>
                <w:szCs w:val="18"/>
                <w:lang w:eastAsia="lv-LV"/>
              </w:rPr>
              <w:t>Vidējais amata vietu skaits</w:t>
            </w:r>
            <w:r w:rsidRPr="00437FFA">
              <w:rPr>
                <w:sz w:val="18"/>
                <w:szCs w:val="18"/>
                <w:lang w:eastAsia="lv-LV"/>
              </w:rPr>
              <w:t xml:space="preserve"> </w:t>
            </w:r>
            <w:r w:rsidRPr="00437FFA">
              <w:rPr>
                <w:b/>
                <w:sz w:val="18"/>
                <w:szCs w:val="18"/>
                <w:lang w:eastAsia="lv-LV"/>
              </w:rPr>
              <w:t>kopā</w:t>
            </w:r>
            <w:r w:rsidRPr="00437FFA">
              <w:rPr>
                <w:sz w:val="18"/>
                <w:szCs w:val="18"/>
                <w:lang w:eastAsia="lv-LV"/>
              </w:rPr>
              <w:t>, t.sk.:</w:t>
            </w:r>
          </w:p>
        </w:tc>
        <w:tc>
          <w:tcPr>
            <w:tcW w:w="1246" w:type="dxa"/>
          </w:tcPr>
          <w:p w14:paraId="456485D2" w14:textId="77777777" w:rsidR="00385833" w:rsidRPr="00067CB9" w:rsidRDefault="00385833" w:rsidP="00A7736D">
            <w:pPr>
              <w:pStyle w:val="tabteksts"/>
              <w:jc w:val="right"/>
              <w:rPr>
                <w:b/>
                <w:szCs w:val="18"/>
                <w:lang w:eastAsia="lv-LV"/>
              </w:rPr>
            </w:pPr>
            <w:r>
              <w:rPr>
                <w:b/>
                <w:szCs w:val="18"/>
                <w:lang w:eastAsia="lv-LV"/>
              </w:rPr>
              <w:t>8 329 853</w:t>
            </w:r>
          </w:p>
        </w:tc>
        <w:tc>
          <w:tcPr>
            <w:tcW w:w="1247" w:type="dxa"/>
          </w:tcPr>
          <w:p w14:paraId="3C6EA9DF" w14:textId="77777777" w:rsidR="00385833" w:rsidRPr="00437FFA" w:rsidRDefault="00385833" w:rsidP="00A7736D">
            <w:pPr>
              <w:pStyle w:val="tabteksts"/>
              <w:jc w:val="right"/>
              <w:rPr>
                <w:b/>
                <w:szCs w:val="18"/>
                <w:lang w:eastAsia="lv-LV"/>
              </w:rPr>
            </w:pPr>
            <w:r w:rsidRPr="00437FFA">
              <w:rPr>
                <w:b/>
                <w:szCs w:val="18"/>
              </w:rPr>
              <w:t>1</w:t>
            </w:r>
            <w:r>
              <w:rPr>
                <w:b/>
                <w:szCs w:val="18"/>
              </w:rPr>
              <w:t> 406 942</w:t>
            </w:r>
          </w:p>
        </w:tc>
        <w:tc>
          <w:tcPr>
            <w:tcW w:w="1247" w:type="dxa"/>
          </w:tcPr>
          <w:p w14:paraId="7C77AF04" w14:textId="77777777" w:rsidR="00385833" w:rsidRPr="00437FFA" w:rsidRDefault="00385833" w:rsidP="00A7736D">
            <w:pPr>
              <w:pStyle w:val="tabteksts"/>
              <w:jc w:val="right"/>
              <w:rPr>
                <w:b/>
                <w:szCs w:val="18"/>
                <w:lang w:eastAsia="lv-LV"/>
              </w:rPr>
            </w:pPr>
            <w:r>
              <w:rPr>
                <w:b/>
                <w:szCs w:val="18"/>
              </w:rPr>
              <w:t>7 451 148</w:t>
            </w:r>
          </w:p>
        </w:tc>
        <w:tc>
          <w:tcPr>
            <w:tcW w:w="1245" w:type="dxa"/>
          </w:tcPr>
          <w:p w14:paraId="168238F2" w14:textId="77777777" w:rsidR="00385833" w:rsidRPr="00437FFA" w:rsidRDefault="00385833" w:rsidP="00A7736D">
            <w:pPr>
              <w:pStyle w:val="tabteksts"/>
              <w:jc w:val="right"/>
              <w:rPr>
                <w:b/>
                <w:szCs w:val="18"/>
                <w:lang w:eastAsia="lv-LV"/>
              </w:rPr>
            </w:pPr>
            <w:r>
              <w:rPr>
                <w:b/>
                <w:szCs w:val="18"/>
              </w:rPr>
              <w:t>1 907 167</w:t>
            </w:r>
          </w:p>
        </w:tc>
        <w:tc>
          <w:tcPr>
            <w:tcW w:w="1249" w:type="dxa"/>
          </w:tcPr>
          <w:p w14:paraId="1CCF6592" w14:textId="77777777" w:rsidR="00385833" w:rsidRPr="00CF25D3" w:rsidRDefault="00385833" w:rsidP="00A7736D">
            <w:pPr>
              <w:spacing w:after="0"/>
              <w:ind w:firstLine="5"/>
              <w:jc w:val="right"/>
              <w:rPr>
                <w:b/>
                <w:sz w:val="18"/>
                <w:szCs w:val="18"/>
              </w:rPr>
            </w:pPr>
            <w:r>
              <w:rPr>
                <w:b/>
                <w:sz w:val="18"/>
                <w:szCs w:val="18"/>
              </w:rPr>
              <w:t>8 342 681</w:t>
            </w:r>
          </w:p>
        </w:tc>
      </w:tr>
      <w:tr w:rsidR="00385833" w:rsidRPr="00437FFA" w14:paraId="5895C679" w14:textId="77777777" w:rsidTr="00A7736D">
        <w:trPr>
          <w:trHeight w:val="425"/>
        </w:trPr>
        <w:tc>
          <w:tcPr>
            <w:tcW w:w="2840" w:type="dxa"/>
            <w:vMerge/>
          </w:tcPr>
          <w:p w14:paraId="333D2607" w14:textId="77777777" w:rsidR="00385833" w:rsidRPr="00437FFA" w:rsidRDefault="00385833" w:rsidP="00A7736D">
            <w:pPr>
              <w:rPr>
                <w:sz w:val="18"/>
                <w:szCs w:val="18"/>
              </w:rPr>
            </w:pPr>
          </w:p>
        </w:tc>
        <w:tc>
          <w:tcPr>
            <w:tcW w:w="1246" w:type="dxa"/>
          </w:tcPr>
          <w:p w14:paraId="4BE8A492" w14:textId="77777777" w:rsidR="00385833" w:rsidRPr="00067CB9" w:rsidRDefault="00385833" w:rsidP="00A7736D">
            <w:pPr>
              <w:spacing w:after="0"/>
              <w:ind w:firstLine="0"/>
              <w:jc w:val="right"/>
              <w:rPr>
                <w:b/>
                <w:sz w:val="18"/>
                <w:szCs w:val="18"/>
              </w:rPr>
            </w:pPr>
            <w:r w:rsidRPr="00067CB9">
              <w:rPr>
                <w:b/>
                <w:sz w:val="18"/>
                <w:szCs w:val="18"/>
              </w:rPr>
              <w:t>21</w:t>
            </w:r>
          </w:p>
        </w:tc>
        <w:tc>
          <w:tcPr>
            <w:tcW w:w="1247" w:type="dxa"/>
          </w:tcPr>
          <w:p w14:paraId="36FE6090" w14:textId="77777777" w:rsidR="00385833" w:rsidRPr="00437FFA" w:rsidRDefault="00385833" w:rsidP="00A7736D">
            <w:pPr>
              <w:spacing w:after="0"/>
              <w:ind w:firstLine="0"/>
              <w:jc w:val="right"/>
              <w:rPr>
                <w:b/>
                <w:sz w:val="18"/>
                <w:szCs w:val="18"/>
              </w:rPr>
            </w:pPr>
            <w:r w:rsidRPr="00437FFA">
              <w:rPr>
                <w:b/>
                <w:sz w:val="18"/>
                <w:szCs w:val="18"/>
              </w:rPr>
              <w:t>21</w:t>
            </w:r>
          </w:p>
        </w:tc>
        <w:tc>
          <w:tcPr>
            <w:tcW w:w="1247" w:type="dxa"/>
          </w:tcPr>
          <w:p w14:paraId="57CB40E3" w14:textId="77777777" w:rsidR="00385833" w:rsidRPr="00437FFA" w:rsidRDefault="00385833" w:rsidP="00A7736D">
            <w:pPr>
              <w:spacing w:after="0"/>
              <w:ind w:firstLine="0"/>
              <w:jc w:val="right"/>
              <w:rPr>
                <w:b/>
                <w:sz w:val="18"/>
                <w:szCs w:val="18"/>
              </w:rPr>
            </w:pPr>
            <w:r w:rsidRPr="00437FFA">
              <w:rPr>
                <w:b/>
                <w:sz w:val="18"/>
                <w:szCs w:val="18"/>
              </w:rPr>
              <w:t>21</w:t>
            </w:r>
          </w:p>
        </w:tc>
        <w:tc>
          <w:tcPr>
            <w:tcW w:w="1245" w:type="dxa"/>
          </w:tcPr>
          <w:p w14:paraId="2B8536BB" w14:textId="77777777" w:rsidR="00385833" w:rsidRPr="00437FFA" w:rsidRDefault="00385833" w:rsidP="00A7736D">
            <w:pPr>
              <w:spacing w:after="0"/>
              <w:ind w:firstLine="0"/>
              <w:jc w:val="right"/>
              <w:rPr>
                <w:b/>
                <w:sz w:val="18"/>
                <w:szCs w:val="18"/>
              </w:rPr>
            </w:pPr>
            <w:r w:rsidRPr="00437FFA">
              <w:rPr>
                <w:b/>
                <w:sz w:val="18"/>
                <w:szCs w:val="18"/>
              </w:rPr>
              <w:t>21</w:t>
            </w:r>
          </w:p>
        </w:tc>
        <w:tc>
          <w:tcPr>
            <w:tcW w:w="1249" w:type="dxa"/>
          </w:tcPr>
          <w:p w14:paraId="30917DD9" w14:textId="77777777" w:rsidR="00385833" w:rsidRPr="00CF25D3" w:rsidRDefault="00385833" w:rsidP="00A7736D">
            <w:pPr>
              <w:spacing w:after="0"/>
              <w:ind w:firstLine="5"/>
              <w:jc w:val="right"/>
              <w:rPr>
                <w:b/>
                <w:sz w:val="18"/>
                <w:szCs w:val="18"/>
              </w:rPr>
            </w:pPr>
            <w:r w:rsidRPr="00CF25D3">
              <w:rPr>
                <w:b/>
                <w:sz w:val="18"/>
                <w:szCs w:val="18"/>
              </w:rPr>
              <w:t>21</w:t>
            </w:r>
          </w:p>
        </w:tc>
      </w:tr>
      <w:tr w:rsidR="00385833" w:rsidRPr="00437FFA" w14:paraId="0B4F4C0C" w14:textId="77777777" w:rsidTr="00A7736D">
        <w:trPr>
          <w:trHeight w:val="142"/>
        </w:trPr>
        <w:tc>
          <w:tcPr>
            <w:tcW w:w="2840" w:type="dxa"/>
            <w:vMerge w:val="restart"/>
            <w:vAlign w:val="center"/>
          </w:tcPr>
          <w:p w14:paraId="04EBE53B" w14:textId="77777777" w:rsidR="00385833" w:rsidRPr="00437FFA" w:rsidRDefault="00385833" w:rsidP="00A7736D">
            <w:pPr>
              <w:spacing w:after="0"/>
              <w:ind w:firstLine="318"/>
              <w:rPr>
                <w:sz w:val="18"/>
                <w:szCs w:val="18"/>
              </w:rPr>
            </w:pPr>
            <w:r w:rsidRPr="00437FFA">
              <w:rPr>
                <w:sz w:val="18"/>
                <w:szCs w:val="18"/>
                <w:lang w:eastAsia="lv-LV"/>
              </w:rPr>
              <w:t>01.00.00 Vispārējā vadība</w:t>
            </w:r>
          </w:p>
        </w:tc>
        <w:tc>
          <w:tcPr>
            <w:tcW w:w="1246" w:type="dxa"/>
          </w:tcPr>
          <w:p w14:paraId="68C5B0AB" w14:textId="77777777" w:rsidR="00385833" w:rsidRPr="00067CB9" w:rsidRDefault="00385833" w:rsidP="00A7736D">
            <w:pPr>
              <w:spacing w:after="0"/>
              <w:ind w:firstLine="0"/>
              <w:jc w:val="right"/>
              <w:rPr>
                <w:sz w:val="18"/>
                <w:szCs w:val="18"/>
              </w:rPr>
            </w:pPr>
            <w:r>
              <w:rPr>
                <w:sz w:val="18"/>
                <w:szCs w:val="18"/>
              </w:rPr>
              <w:t>1 737 402</w:t>
            </w:r>
          </w:p>
        </w:tc>
        <w:tc>
          <w:tcPr>
            <w:tcW w:w="1247" w:type="dxa"/>
          </w:tcPr>
          <w:p w14:paraId="03177EB8" w14:textId="77777777" w:rsidR="00385833" w:rsidRPr="00AA26C3" w:rsidRDefault="00385833" w:rsidP="00A7736D">
            <w:pPr>
              <w:spacing w:after="0"/>
              <w:ind w:firstLine="0"/>
              <w:jc w:val="right"/>
              <w:rPr>
                <w:sz w:val="18"/>
                <w:szCs w:val="18"/>
              </w:rPr>
            </w:pPr>
            <w:r w:rsidRPr="00AA26C3">
              <w:rPr>
                <w:sz w:val="18"/>
                <w:szCs w:val="18"/>
              </w:rPr>
              <w:t>1 406 942</w:t>
            </w:r>
          </w:p>
        </w:tc>
        <w:tc>
          <w:tcPr>
            <w:tcW w:w="1247" w:type="dxa"/>
          </w:tcPr>
          <w:p w14:paraId="37651037" w14:textId="77777777" w:rsidR="00385833" w:rsidRPr="00437FFA" w:rsidRDefault="00385833" w:rsidP="00A7736D">
            <w:pPr>
              <w:spacing w:after="0"/>
              <w:ind w:firstLine="0"/>
              <w:jc w:val="right"/>
              <w:rPr>
                <w:sz w:val="18"/>
                <w:szCs w:val="18"/>
              </w:rPr>
            </w:pPr>
            <w:r>
              <w:rPr>
                <w:sz w:val="18"/>
                <w:szCs w:val="18"/>
              </w:rPr>
              <w:t>812 723</w:t>
            </w:r>
          </w:p>
        </w:tc>
        <w:tc>
          <w:tcPr>
            <w:tcW w:w="1245" w:type="dxa"/>
          </w:tcPr>
          <w:p w14:paraId="3B2BF0BD" w14:textId="77777777" w:rsidR="00385833" w:rsidRPr="00437FFA" w:rsidRDefault="00385833" w:rsidP="00A7736D">
            <w:pPr>
              <w:spacing w:after="0"/>
              <w:ind w:firstLine="0"/>
              <w:jc w:val="right"/>
              <w:rPr>
                <w:sz w:val="18"/>
                <w:szCs w:val="18"/>
              </w:rPr>
            </w:pPr>
            <w:r>
              <w:rPr>
                <w:sz w:val="18"/>
                <w:szCs w:val="18"/>
              </w:rPr>
              <w:t>812 713</w:t>
            </w:r>
          </w:p>
        </w:tc>
        <w:tc>
          <w:tcPr>
            <w:tcW w:w="1249" w:type="dxa"/>
          </w:tcPr>
          <w:p w14:paraId="1FBF5C94" w14:textId="77777777" w:rsidR="00385833" w:rsidRPr="00CF25D3" w:rsidRDefault="00385833" w:rsidP="00A7736D">
            <w:pPr>
              <w:spacing w:after="0"/>
              <w:ind w:firstLine="0"/>
              <w:jc w:val="right"/>
              <w:rPr>
                <w:sz w:val="18"/>
                <w:szCs w:val="18"/>
              </w:rPr>
            </w:pPr>
            <w:r w:rsidRPr="00CF25D3">
              <w:rPr>
                <w:sz w:val="18"/>
                <w:szCs w:val="18"/>
              </w:rPr>
              <w:t>8</w:t>
            </w:r>
            <w:r>
              <w:rPr>
                <w:sz w:val="18"/>
                <w:szCs w:val="18"/>
              </w:rPr>
              <w:t>12</w:t>
            </w:r>
            <w:r w:rsidRPr="00CF25D3">
              <w:rPr>
                <w:sz w:val="18"/>
                <w:szCs w:val="18"/>
              </w:rPr>
              <w:t xml:space="preserve"> </w:t>
            </w:r>
            <w:r>
              <w:rPr>
                <w:sz w:val="18"/>
                <w:szCs w:val="18"/>
              </w:rPr>
              <w:t>713</w:t>
            </w:r>
          </w:p>
        </w:tc>
      </w:tr>
      <w:tr w:rsidR="00385833" w:rsidRPr="00437FFA" w14:paraId="22F08DF7" w14:textId="77777777" w:rsidTr="00A7736D">
        <w:trPr>
          <w:trHeight w:val="50"/>
        </w:trPr>
        <w:tc>
          <w:tcPr>
            <w:tcW w:w="2840" w:type="dxa"/>
            <w:vMerge/>
            <w:vAlign w:val="center"/>
          </w:tcPr>
          <w:p w14:paraId="7C251743" w14:textId="77777777" w:rsidR="00385833" w:rsidRPr="00437FFA" w:rsidRDefault="00385833" w:rsidP="00A7736D">
            <w:pPr>
              <w:spacing w:after="0"/>
              <w:ind w:firstLine="318"/>
              <w:rPr>
                <w:sz w:val="18"/>
                <w:szCs w:val="18"/>
                <w:lang w:eastAsia="lv-LV"/>
              </w:rPr>
            </w:pPr>
          </w:p>
        </w:tc>
        <w:tc>
          <w:tcPr>
            <w:tcW w:w="1246" w:type="dxa"/>
          </w:tcPr>
          <w:p w14:paraId="35FA5A4E" w14:textId="77777777" w:rsidR="00385833" w:rsidRPr="00067CB9" w:rsidRDefault="00385833" w:rsidP="00A7736D">
            <w:pPr>
              <w:spacing w:after="0"/>
              <w:ind w:firstLine="0"/>
              <w:jc w:val="right"/>
              <w:rPr>
                <w:sz w:val="18"/>
                <w:szCs w:val="18"/>
              </w:rPr>
            </w:pPr>
            <w:r w:rsidRPr="00067CB9">
              <w:rPr>
                <w:sz w:val="18"/>
                <w:szCs w:val="18"/>
              </w:rPr>
              <w:t>21</w:t>
            </w:r>
          </w:p>
        </w:tc>
        <w:tc>
          <w:tcPr>
            <w:tcW w:w="1247" w:type="dxa"/>
          </w:tcPr>
          <w:p w14:paraId="60672AA4" w14:textId="77777777" w:rsidR="00385833" w:rsidRPr="00437FFA" w:rsidRDefault="00385833" w:rsidP="00A7736D">
            <w:pPr>
              <w:spacing w:after="0"/>
              <w:ind w:firstLine="0"/>
              <w:jc w:val="right"/>
              <w:rPr>
                <w:sz w:val="18"/>
                <w:szCs w:val="18"/>
              </w:rPr>
            </w:pPr>
            <w:r w:rsidRPr="00437FFA">
              <w:rPr>
                <w:sz w:val="18"/>
                <w:szCs w:val="18"/>
              </w:rPr>
              <w:t>21</w:t>
            </w:r>
          </w:p>
        </w:tc>
        <w:tc>
          <w:tcPr>
            <w:tcW w:w="1247" w:type="dxa"/>
          </w:tcPr>
          <w:p w14:paraId="70DBBA47" w14:textId="77777777" w:rsidR="00385833" w:rsidRPr="00437FFA" w:rsidRDefault="00385833" w:rsidP="00A7736D">
            <w:pPr>
              <w:spacing w:after="0"/>
              <w:ind w:firstLine="0"/>
              <w:jc w:val="right"/>
              <w:rPr>
                <w:sz w:val="18"/>
                <w:szCs w:val="18"/>
              </w:rPr>
            </w:pPr>
            <w:r w:rsidRPr="00437FFA">
              <w:rPr>
                <w:sz w:val="18"/>
                <w:szCs w:val="18"/>
              </w:rPr>
              <w:t>21</w:t>
            </w:r>
          </w:p>
        </w:tc>
        <w:tc>
          <w:tcPr>
            <w:tcW w:w="1245" w:type="dxa"/>
          </w:tcPr>
          <w:p w14:paraId="38863ACB" w14:textId="77777777" w:rsidR="00385833" w:rsidRPr="00437FFA" w:rsidRDefault="00385833" w:rsidP="00A7736D">
            <w:pPr>
              <w:spacing w:after="0"/>
              <w:ind w:firstLine="0"/>
              <w:jc w:val="right"/>
              <w:rPr>
                <w:sz w:val="18"/>
                <w:szCs w:val="18"/>
              </w:rPr>
            </w:pPr>
            <w:r w:rsidRPr="00437FFA">
              <w:rPr>
                <w:sz w:val="18"/>
                <w:szCs w:val="18"/>
              </w:rPr>
              <w:t>21</w:t>
            </w:r>
          </w:p>
        </w:tc>
        <w:tc>
          <w:tcPr>
            <w:tcW w:w="1249" w:type="dxa"/>
          </w:tcPr>
          <w:p w14:paraId="108A411C" w14:textId="77777777" w:rsidR="00385833" w:rsidRPr="00CF25D3" w:rsidRDefault="00385833" w:rsidP="00A7736D">
            <w:pPr>
              <w:spacing w:after="0"/>
              <w:ind w:firstLine="5"/>
              <w:jc w:val="right"/>
              <w:rPr>
                <w:sz w:val="18"/>
                <w:szCs w:val="18"/>
              </w:rPr>
            </w:pPr>
            <w:r w:rsidRPr="00CF25D3">
              <w:rPr>
                <w:sz w:val="18"/>
                <w:szCs w:val="18"/>
              </w:rPr>
              <w:t>21</w:t>
            </w:r>
          </w:p>
        </w:tc>
      </w:tr>
      <w:tr w:rsidR="00385833" w:rsidRPr="00437FFA" w14:paraId="225A00AB" w14:textId="77777777" w:rsidTr="00A7736D">
        <w:trPr>
          <w:trHeight w:val="142"/>
        </w:trPr>
        <w:tc>
          <w:tcPr>
            <w:tcW w:w="2840" w:type="dxa"/>
            <w:vMerge w:val="restart"/>
            <w:vAlign w:val="center"/>
          </w:tcPr>
          <w:p w14:paraId="0182F874" w14:textId="77777777" w:rsidR="00385833" w:rsidRPr="00437FFA" w:rsidRDefault="00385833" w:rsidP="00A7736D">
            <w:pPr>
              <w:spacing w:after="0"/>
              <w:ind w:firstLine="318"/>
              <w:rPr>
                <w:sz w:val="18"/>
                <w:szCs w:val="18"/>
                <w:lang w:eastAsia="lv-LV"/>
              </w:rPr>
            </w:pPr>
            <w:r w:rsidRPr="00437FFA">
              <w:rPr>
                <w:sz w:val="18"/>
                <w:szCs w:val="18"/>
                <w:lang w:eastAsia="lv-LV"/>
              </w:rPr>
              <w:t>02.00.00 Saeimas vēlēšanas</w:t>
            </w:r>
          </w:p>
        </w:tc>
        <w:tc>
          <w:tcPr>
            <w:tcW w:w="1246" w:type="dxa"/>
          </w:tcPr>
          <w:p w14:paraId="188224B4" w14:textId="77777777" w:rsidR="00385833" w:rsidRPr="00067CB9" w:rsidRDefault="00385833" w:rsidP="00A7736D">
            <w:pPr>
              <w:spacing w:after="0"/>
              <w:ind w:firstLine="0"/>
              <w:jc w:val="right"/>
              <w:rPr>
                <w:sz w:val="18"/>
                <w:szCs w:val="18"/>
              </w:rPr>
            </w:pPr>
            <w:r>
              <w:rPr>
                <w:sz w:val="18"/>
                <w:szCs w:val="18"/>
              </w:rPr>
              <w:t>5 447 451</w:t>
            </w:r>
          </w:p>
        </w:tc>
        <w:tc>
          <w:tcPr>
            <w:tcW w:w="1247" w:type="dxa"/>
          </w:tcPr>
          <w:p w14:paraId="53C6C776" w14:textId="77777777" w:rsidR="00385833" w:rsidRPr="00437FFA" w:rsidRDefault="00385833" w:rsidP="00A7736D">
            <w:pPr>
              <w:spacing w:after="0"/>
              <w:ind w:firstLine="0"/>
              <w:jc w:val="center"/>
              <w:rPr>
                <w:sz w:val="18"/>
                <w:szCs w:val="18"/>
              </w:rPr>
            </w:pPr>
            <w:r w:rsidRPr="00437FFA">
              <w:rPr>
                <w:sz w:val="18"/>
                <w:szCs w:val="18"/>
              </w:rPr>
              <w:t>-</w:t>
            </w:r>
          </w:p>
        </w:tc>
        <w:tc>
          <w:tcPr>
            <w:tcW w:w="1247" w:type="dxa"/>
          </w:tcPr>
          <w:p w14:paraId="0BDED672" w14:textId="77777777" w:rsidR="00385833" w:rsidRPr="00437FFA" w:rsidRDefault="00385833" w:rsidP="00A7736D">
            <w:pPr>
              <w:spacing w:after="0"/>
              <w:ind w:firstLine="0"/>
              <w:jc w:val="center"/>
              <w:rPr>
                <w:sz w:val="18"/>
                <w:szCs w:val="18"/>
              </w:rPr>
            </w:pPr>
            <w:r w:rsidRPr="00437FFA">
              <w:rPr>
                <w:sz w:val="18"/>
                <w:szCs w:val="18"/>
              </w:rPr>
              <w:t>-</w:t>
            </w:r>
          </w:p>
        </w:tc>
        <w:tc>
          <w:tcPr>
            <w:tcW w:w="1245" w:type="dxa"/>
          </w:tcPr>
          <w:p w14:paraId="7ED583AA" w14:textId="77777777" w:rsidR="00385833" w:rsidRPr="00437FFA" w:rsidRDefault="00385833" w:rsidP="00A7736D">
            <w:pPr>
              <w:spacing w:after="0"/>
              <w:ind w:firstLine="0"/>
              <w:jc w:val="center"/>
              <w:rPr>
                <w:sz w:val="18"/>
                <w:szCs w:val="18"/>
              </w:rPr>
            </w:pPr>
            <w:r w:rsidRPr="00437FFA">
              <w:rPr>
                <w:sz w:val="18"/>
                <w:szCs w:val="18"/>
              </w:rPr>
              <w:t>-</w:t>
            </w:r>
          </w:p>
        </w:tc>
        <w:tc>
          <w:tcPr>
            <w:tcW w:w="1249" w:type="dxa"/>
          </w:tcPr>
          <w:p w14:paraId="6029100F" w14:textId="77777777" w:rsidR="00385833" w:rsidRPr="00657B5E" w:rsidRDefault="00385833" w:rsidP="00A7736D">
            <w:pPr>
              <w:spacing w:after="0"/>
              <w:ind w:firstLine="0"/>
              <w:jc w:val="right"/>
              <w:rPr>
                <w:sz w:val="18"/>
                <w:szCs w:val="18"/>
              </w:rPr>
            </w:pPr>
            <w:r>
              <w:rPr>
                <w:sz w:val="18"/>
                <w:szCs w:val="18"/>
              </w:rPr>
              <w:t>7 529 968</w:t>
            </w:r>
          </w:p>
        </w:tc>
      </w:tr>
      <w:tr w:rsidR="00385833" w:rsidRPr="00437FFA" w14:paraId="6B09BDDA" w14:textId="77777777" w:rsidTr="00A7736D">
        <w:trPr>
          <w:trHeight w:val="142"/>
        </w:trPr>
        <w:tc>
          <w:tcPr>
            <w:tcW w:w="2840" w:type="dxa"/>
            <w:vMerge/>
            <w:vAlign w:val="center"/>
          </w:tcPr>
          <w:p w14:paraId="71D86534" w14:textId="77777777" w:rsidR="00385833" w:rsidRPr="00437FFA" w:rsidRDefault="00385833" w:rsidP="00A7736D">
            <w:pPr>
              <w:spacing w:after="0"/>
              <w:ind w:firstLine="318"/>
              <w:rPr>
                <w:sz w:val="18"/>
                <w:szCs w:val="18"/>
                <w:lang w:eastAsia="lv-LV"/>
              </w:rPr>
            </w:pPr>
          </w:p>
        </w:tc>
        <w:tc>
          <w:tcPr>
            <w:tcW w:w="1246" w:type="dxa"/>
          </w:tcPr>
          <w:p w14:paraId="15AF67DD" w14:textId="77777777" w:rsidR="00385833" w:rsidRPr="00067CB9" w:rsidRDefault="00385833" w:rsidP="00A7736D">
            <w:pPr>
              <w:spacing w:after="0"/>
              <w:ind w:firstLine="0"/>
              <w:jc w:val="center"/>
              <w:rPr>
                <w:sz w:val="18"/>
                <w:szCs w:val="18"/>
              </w:rPr>
            </w:pPr>
            <w:r w:rsidRPr="00067CB9">
              <w:rPr>
                <w:sz w:val="18"/>
                <w:szCs w:val="18"/>
              </w:rPr>
              <w:t>-</w:t>
            </w:r>
          </w:p>
        </w:tc>
        <w:tc>
          <w:tcPr>
            <w:tcW w:w="1247" w:type="dxa"/>
          </w:tcPr>
          <w:p w14:paraId="05305963" w14:textId="77777777" w:rsidR="00385833" w:rsidRPr="00437FFA" w:rsidRDefault="00385833" w:rsidP="00A7736D">
            <w:pPr>
              <w:spacing w:after="0"/>
              <w:ind w:firstLine="0"/>
              <w:jc w:val="center"/>
              <w:rPr>
                <w:sz w:val="18"/>
                <w:szCs w:val="18"/>
              </w:rPr>
            </w:pPr>
            <w:r w:rsidRPr="00437FFA">
              <w:rPr>
                <w:sz w:val="18"/>
                <w:szCs w:val="18"/>
              </w:rPr>
              <w:t>-</w:t>
            </w:r>
          </w:p>
        </w:tc>
        <w:tc>
          <w:tcPr>
            <w:tcW w:w="1247" w:type="dxa"/>
          </w:tcPr>
          <w:p w14:paraId="2AE1E51C" w14:textId="77777777" w:rsidR="00385833" w:rsidRPr="00437FFA" w:rsidRDefault="00385833" w:rsidP="00A7736D">
            <w:pPr>
              <w:spacing w:after="0"/>
              <w:ind w:firstLine="0"/>
              <w:jc w:val="center"/>
              <w:rPr>
                <w:sz w:val="18"/>
                <w:szCs w:val="18"/>
              </w:rPr>
            </w:pPr>
            <w:r w:rsidRPr="00437FFA">
              <w:rPr>
                <w:sz w:val="18"/>
                <w:szCs w:val="18"/>
              </w:rPr>
              <w:t>-</w:t>
            </w:r>
          </w:p>
        </w:tc>
        <w:tc>
          <w:tcPr>
            <w:tcW w:w="1245" w:type="dxa"/>
          </w:tcPr>
          <w:p w14:paraId="371F3B37" w14:textId="77777777" w:rsidR="00385833" w:rsidRPr="00437FFA" w:rsidRDefault="00385833" w:rsidP="00A7736D">
            <w:pPr>
              <w:spacing w:after="0"/>
              <w:ind w:firstLine="0"/>
              <w:jc w:val="center"/>
              <w:rPr>
                <w:sz w:val="18"/>
                <w:szCs w:val="18"/>
              </w:rPr>
            </w:pPr>
            <w:r w:rsidRPr="00437FFA">
              <w:rPr>
                <w:sz w:val="18"/>
                <w:szCs w:val="18"/>
              </w:rPr>
              <w:t>-</w:t>
            </w:r>
          </w:p>
        </w:tc>
        <w:tc>
          <w:tcPr>
            <w:tcW w:w="1249" w:type="dxa"/>
          </w:tcPr>
          <w:p w14:paraId="442F70DE" w14:textId="77777777" w:rsidR="00385833" w:rsidRPr="00657B5E" w:rsidRDefault="00385833" w:rsidP="00A7736D">
            <w:pPr>
              <w:spacing w:after="0"/>
              <w:ind w:firstLine="0"/>
              <w:jc w:val="center"/>
              <w:rPr>
                <w:sz w:val="18"/>
                <w:szCs w:val="18"/>
              </w:rPr>
            </w:pPr>
            <w:r w:rsidRPr="00657B5E">
              <w:rPr>
                <w:sz w:val="18"/>
                <w:szCs w:val="18"/>
              </w:rPr>
              <w:t>-</w:t>
            </w:r>
          </w:p>
        </w:tc>
      </w:tr>
      <w:tr w:rsidR="00385833" w:rsidRPr="00437FFA" w14:paraId="5E51A30B" w14:textId="77777777" w:rsidTr="00A7736D">
        <w:trPr>
          <w:trHeight w:val="142"/>
        </w:trPr>
        <w:tc>
          <w:tcPr>
            <w:tcW w:w="2840" w:type="dxa"/>
            <w:vMerge w:val="restart"/>
            <w:vAlign w:val="center"/>
          </w:tcPr>
          <w:p w14:paraId="6FC53FCA" w14:textId="77777777" w:rsidR="00385833" w:rsidRPr="00437FFA" w:rsidRDefault="00385833" w:rsidP="00A7736D">
            <w:pPr>
              <w:spacing w:after="0"/>
              <w:ind w:firstLine="318"/>
              <w:rPr>
                <w:sz w:val="18"/>
                <w:szCs w:val="18"/>
              </w:rPr>
            </w:pPr>
            <w:r w:rsidRPr="00437FFA">
              <w:rPr>
                <w:sz w:val="18"/>
                <w:szCs w:val="18"/>
                <w:lang w:eastAsia="lv-LV"/>
              </w:rPr>
              <w:t>03.00.00 Pašvaldību vēlēšanas</w:t>
            </w:r>
          </w:p>
        </w:tc>
        <w:tc>
          <w:tcPr>
            <w:tcW w:w="1246" w:type="dxa"/>
          </w:tcPr>
          <w:p w14:paraId="7D2D224A" w14:textId="77777777" w:rsidR="00385833" w:rsidRPr="00067CB9" w:rsidRDefault="00385833" w:rsidP="00A7736D">
            <w:pPr>
              <w:spacing w:after="0"/>
              <w:ind w:firstLine="0"/>
              <w:jc w:val="center"/>
              <w:rPr>
                <w:sz w:val="18"/>
                <w:szCs w:val="18"/>
              </w:rPr>
            </w:pPr>
            <w:r>
              <w:rPr>
                <w:sz w:val="18"/>
                <w:szCs w:val="18"/>
              </w:rPr>
              <w:t>-</w:t>
            </w:r>
          </w:p>
        </w:tc>
        <w:tc>
          <w:tcPr>
            <w:tcW w:w="1247" w:type="dxa"/>
          </w:tcPr>
          <w:p w14:paraId="47895F1A" w14:textId="77777777" w:rsidR="00385833" w:rsidRPr="00437FFA" w:rsidRDefault="00385833" w:rsidP="00A7736D">
            <w:pPr>
              <w:spacing w:after="0"/>
              <w:ind w:firstLine="0"/>
              <w:jc w:val="center"/>
              <w:rPr>
                <w:sz w:val="18"/>
                <w:szCs w:val="18"/>
              </w:rPr>
            </w:pPr>
            <w:r w:rsidRPr="00437FFA">
              <w:rPr>
                <w:sz w:val="18"/>
                <w:szCs w:val="18"/>
              </w:rPr>
              <w:t>-</w:t>
            </w:r>
          </w:p>
        </w:tc>
        <w:tc>
          <w:tcPr>
            <w:tcW w:w="1247" w:type="dxa"/>
          </w:tcPr>
          <w:p w14:paraId="7C1249C6" w14:textId="77777777" w:rsidR="00385833" w:rsidRPr="00437FFA" w:rsidRDefault="00385833" w:rsidP="00A7736D">
            <w:pPr>
              <w:spacing w:after="0"/>
              <w:ind w:firstLine="0"/>
              <w:jc w:val="center"/>
              <w:rPr>
                <w:sz w:val="18"/>
                <w:szCs w:val="18"/>
              </w:rPr>
            </w:pPr>
            <w:r w:rsidRPr="00437FFA">
              <w:rPr>
                <w:sz w:val="18"/>
                <w:szCs w:val="18"/>
              </w:rPr>
              <w:t>-</w:t>
            </w:r>
          </w:p>
        </w:tc>
        <w:tc>
          <w:tcPr>
            <w:tcW w:w="1245" w:type="dxa"/>
          </w:tcPr>
          <w:p w14:paraId="64A52F42" w14:textId="77777777" w:rsidR="00385833" w:rsidRPr="00437FFA" w:rsidRDefault="00385833" w:rsidP="00A7736D">
            <w:pPr>
              <w:spacing w:after="0"/>
              <w:ind w:firstLine="0"/>
              <w:jc w:val="right"/>
              <w:rPr>
                <w:sz w:val="18"/>
                <w:szCs w:val="18"/>
              </w:rPr>
            </w:pPr>
            <w:r>
              <w:rPr>
                <w:sz w:val="18"/>
                <w:szCs w:val="18"/>
              </w:rPr>
              <w:t>1 094 454</w:t>
            </w:r>
          </w:p>
        </w:tc>
        <w:tc>
          <w:tcPr>
            <w:tcW w:w="1249" w:type="dxa"/>
          </w:tcPr>
          <w:p w14:paraId="3012DA68" w14:textId="77777777" w:rsidR="00385833" w:rsidRPr="00657B5E" w:rsidRDefault="00385833" w:rsidP="00A7736D">
            <w:pPr>
              <w:spacing w:after="0"/>
              <w:ind w:firstLine="5"/>
              <w:jc w:val="center"/>
              <w:rPr>
                <w:sz w:val="18"/>
                <w:szCs w:val="18"/>
              </w:rPr>
            </w:pPr>
            <w:r w:rsidRPr="00657B5E">
              <w:rPr>
                <w:sz w:val="18"/>
                <w:szCs w:val="18"/>
              </w:rPr>
              <w:t>-</w:t>
            </w:r>
          </w:p>
        </w:tc>
      </w:tr>
      <w:tr w:rsidR="00385833" w:rsidRPr="00437FFA" w14:paraId="202C55FD" w14:textId="77777777" w:rsidTr="00A7736D">
        <w:trPr>
          <w:trHeight w:val="142"/>
        </w:trPr>
        <w:tc>
          <w:tcPr>
            <w:tcW w:w="2840" w:type="dxa"/>
            <w:vMerge/>
            <w:vAlign w:val="center"/>
          </w:tcPr>
          <w:p w14:paraId="7CE8BFF9" w14:textId="77777777" w:rsidR="00385833" w:rsidRPr="00437FFA" w:rsidRDefault="00385833" w:rsidP="00A7736D">
            <w:pPr>
              <w:spacing w:after="0"/>
              <w:ind w:firstLine="318"/>
              <w:rPr>
                <w:sz w:val="18"/>
                <w:szCs w:val="18"/>
                <w:lang w:eastAsia="lv-LV"/>
              </w:rPr>
            </w:pPr>
          </w:p>
        </w:tc>
        <w:tc>
          <w:tcPr>
            <w:tcW w:w="1246" w:type="dxa"/>
          </w:tcPr>
          <w:p w14:paraId="0819B1A4" w14:textId="77777777" w:rsidR="00385833" w:rsidRPr="00067CB9" w:rsidRDefault="00385833" w:rsidP="00A7736D">
            <w:pPr>
              <w:spacing w:after="0"/>
              <w:ind w:firstLine="0"/>
              <w:jc w:val="center"/>
              <w:rPr>
                <w:sz w:val="18"/>
                <w:szCs w:val="18"/>
              </w:rPr>
            </w:pPr>
            <w:r w:rsidRPr="00067CB9">
              <w:rPr>
                <w:sz w:val="18"/>
                <w:szCs w:val="18"/>
              </w:rPr>
              <w:t>-</w:t>
            </w:r>
          </w:p>
        </w:tc>
        <w:tc>
          <w:tcPr>
            <w:tcW w:w="1247" w:type="dxa"/>
          </w:tcPr>
          <w:p w14:paraId="5CC08F8F" w14:textId="77777777" w:rsidR="00385833" w:rsidRPr="00437FFA" w:rsidRDefault="00385833" w:rsidP="00A7736D">
            <w:pPr>
              <w:spacing w:after="0"/>
              <w:ind w:firstLine="0"/>
              <w:jc w:val="center"/>
              <w:rPr>
                <w:sz w:val="18"/>
                <w:szCs w:val="18"/>
              </w:rPr>
            </w:pPr>
            <w:r w:rsidRPr="00437FFA">
              <w:rPr>
                <w:sz w:val="18"/>
                <w:szCs w:val="18"/>
              </w:rPr>
              <w:t>-</w:t>
            </w:r>
          </w:p>
        </w:tc>
        <w:tc>
          <w:tcPr>
            <w:tcW w:w="1247" w:type="dxa"/>
          </w:tcPr>
          <w:p w14:paraId="62503684" w14:textId="77777777" w:rsidR="00385833" w:rsidRPr="00437FFA" w:rsidRDefault="00385833" w:rsidP="00A7736D">
            <w:pPr>
              <w:spacing w:after="0"/>
              <w:ind w:firstLine="0"/>
              <w:jc w:val="center"/>
              <w:rPr>
                <w:sz w:val="18"/>
                <w:szCs w:val="18"/>
              </w:rPr>
            </w:pPr>
            <w:r w:rsidRPr="00437FFA">
              <w:rPr>
                <w:sz w:val="18"/>
                <w:szCs w:val="18"/>
              </w:rPr>
              <w:t>-</w:t>
            </w:r>
          </w:p>
        </w:tc>
        <w:tc>
          <w:tcPr>
            <w:tcW w:w="1245" w:type="dxa"/>
          </w:tcPr>
          <w:p w14:paraId="3A48506D" w14:textId="77777777" w:rsidR="00385833" w:rsidRPr="00437FFA" w:rsidRDefault="00385833" w:rsidP="00A7736D">
            <w:pPr>
              <w:spacing w:after="0"/>
              <w:ind w:firstLine="0"/>
              <w:jc w:val="center"/>
              <w:rPr>
                <w:sz w:val="18"/>
                <w:szCs w:val="18"/>
              </w:rPr>
            </w:pPr>
            <w:r w:rsidRPr="00437FFA">
              <w:rPr>
                <w:sz w:val="18"/>
                <w:szCs w:val="18"/>
              </w:rPr>
              <w:t>-</w:t>
            </w:r>
          </w:p>
        </w:tc>
        <w:tc>
          <w:tcPr>
            <w:tcW w:w="1249" w:type="dxa"/>
          </w:tcPr>
          <w:p w14:paraId="034243B6" w14:textId="77777777" w:rsidR="00385833" w:rsidRPr="00657B5E" w:rsidRDefault="00385833" w:rsidP="00A7736D">
            <w:pPr>
              <w:spacing w:after="0"/>
              <w:ind w:firstLine="0"/>
              <w:jc w:val="center"/>
              <w:rPr>
                <w:sz w:val="18"/>
                <w:szCs w:val="18"/>
              </w:rPr>
            </w:pPr>
            <w:r w:rsidRPr="00657B5E">
              <w:rPr>
                <w:sz w:val="18"/>
                <w:szCs w:val="18"/>
              </w:rPr>
              <w:t>-</w:t>
            </w:r>
          </w:p>
        </w:tc>
      </w:tr>
      <w:tr w:rsidR="00385833" w:rsidRPr="00437FFA" w14:paraId="40CEA08F" w14:textId="77777777" w:rsidTr="00A7736D">
        <w:trPr>
          <w:trHeight w:val="142"/>
        </w:trPr>
        <w:tc>
          <w:tcPr>
            <w:tcW w:w="2840" w:type="dxa"/>
            <w:vMerge w:val="restart"/>
            <w:vAlign w:val="center"/>
          </w:tcPr>
          <w:p w14:paraId="5FEB9F94" w14:textId="77777777" w:rsidR="00385833" w:rsidRPr="00437FFA" w:rsidRDefault="00385833" w:rsidP="00A7736D">
            <w:pPr>
              <w:spacing w:after="0"/>
              <w:ind w:firstLine="318"/>
              <w:rPr>
                <w:sz w:val="18"/>
                <w:szCs w:val="18"/>
                <w:lang w:eastAsia="lv-LV"/>
              </w:rPr>
            </w:pPr>
            <w:r w:rsidRPr="00437FFA">
              <w:rPr>
                <w:sz w:val="18"/>
                <w:szCs w:val="18"/>
                <w:lang w:eastAsia="lv-LV"/>
              </w:rPr>
              <w:t>05.00.00 Eiropas Parlamenta vēlēšanas</w:t>
            </w:r>
          </w:p>
        </w:tc>
        <w:tc>
          <w:tcPr>
            <w:tcW w:w="1246" w:type="dxa"/>
            <w:vAlign w:val="center"/>
          </w:tcPr>
          <w:p w14:paraId="6D55EB59" w14:textId="77777777" w:rsidR="00385833" w:rsidRPr="00067CB9" w:rsidRDefault="00385833" w:rsidP="00A7736D">
            <w:pPr>
              <w:spacing w:after="0"/>
              <w:ind w:firstLine="0"/>
              <w:jc w:val="center"/>
              <w:rPr>
                <w:sz w:val="18"/>
                <w:szCs w:val="18"/>
              </w:rPr>
            </w:pPr>
            <w:r w:rsidRPr="00067CB9">
              <w:rPr>
                <w:sz w:val="18"/>
                <w:szCs w:val="18"/>
              </w:rPr>
              <w:t>-</w:t>
            </w:r>
          </w:p>
        </w:tc>
        <w:tc>
          <w:tcPr>
            <w:tcW w:w="1247" w:type="dxa"/>
          </w:tcPr>
          <w:p w14:paraId="14329578" w14:textId="77777777" w:rsidR="00385833" w:rsidRPr="00437FFA" w:rsidRDefault="00385833" w:rsidP="00A7736D">
            <w:pPr>
              <w:spacing w:after="0"/>
              <w:ind w:firstLine="0"/>
              <w:jc w:val="center"/>
              <w:rPr>
                <w:sz w:val="18"/>
                <w:szCs w:val="18"/>
              </w:rPr>
            </w:pPr>
            <w:r w:rsidRPr="00437FFA">
              <w:rPr>
                <w:sz w:val="18"/>
                <w:szCs w:val="18"/>
              </w:rPr>
              <w:t>-</w:t>
            </w:r>
          </w:p>
        </w:tc>
        <w:tc>
          <w:tcPr>
            <w:tcW w:w="1247" w:type="dxa"/>
          </w:tcPr>
          <w:p w14:paraId="739CD1DD" w14:textId="77777777" w:rsidR="00385833" w:rsidRPr="00437FFA" w:rsidRDefault="00385833" w:rsidP="00A7736D">
            <w:pPr>
              <w:spacing w:after="0"/>
              <w:ind w:firstLine="0"/>
              <w:jc w:val="right"/>
              <w:rPr>
                <w:sz w:val="18"/>
                <w:szCs w:val="18"/>
              </w:rPr>
            </w:pPr>
            <w:r w:rsidRPr="00134A82">
              <w:rPr>
                <w:sz w:val="18"/>
                <w:szCs w:val="18"/>
              </w:rPr>
              <w:t>6 638 425</w:t>
            </w:r>
          </w:p>
        </w:tc>
        <w:tc>
          <w:tcPr>
            <w:tcW w:w="1245" w:type="dxa"/>
          </w:tcPr>
          <w:p w14:paraId="622C111B" w14:textId="77777777" w:rsidR="00385833" w:rsidRPr="00437FFA" w:rsidRDefault="00385833" w:rsidP="00A7736D">
            <w:pPr>
              <w:spacing w:after="0"/>
              <w:ind w:firstLine="0"/>
              <w:jc w:val="center"/>
              <w:rPr>
                <w:sz w:val="18"/>
                <w:szCs w:val="18"/>
              </w:rPr>
            </w:pPr>
            <w:r>
              <w:rPr>
                <w:sz w:val="18"/>
                <w:szCs w:val="18"/>
              </w:rPr>
              <w:t>-</w:t>
            </w:r>
          </w:p>
        </w:tc>
        <w:tc>
          <w:tcPr>
            <w:tcW w:w="1249" w:type="dxa"/>
          </w:tcPr>
          <w:p w14:paraId="4F992288" w14:textId="77777777" w:rsidR="00385833" w:rsidRPr="00657B5E" w:rsidRDefault="00385833" w:rsidP="00A7736D">
            <w:pPr>
              <w:spacing w:after="0"/>
              <w:ind w:firstLine="5"/>
              <w:jc w:val="center"/>
              <w:rPr>
                <w:sz w:val="18"/>
                <w:szCs w:val="18"/>
              </w:rPr>
            </w:pPr>
            <w:r w:rsidRPr="00657B5E">
              <w:rPr>
                <w:sz w:val="18"/>
                <w:szCs w:val="18"/>
              </w:rPr>
              <w:t>-</w:t>
            </w:r>
          </w:p>
        </w:tc>
      </w:tr>
      <w:tr w:rsidR="00385833" w:rsidRPr="00437FFA" w14:paraId="67AFDBF6" w14:textId="77777777" w:rsidTr="00A7736D">
        <w:trPr>
          <w:trHeight w:val="142"/>
        </w:trPr>
        <w:tc>
          <w:tcPr>
            <w:tcW w:w="2840" w:type="dxa"/>
            <w:vMerge/>
            <w:vAlign w:val="center"/>
          </w:tcPr>
          <w:p w14:paraId="51F27008" w14:textId="77777777" w:rsidR="00385833" w:rsidRPr="00437FFA" w:rsidRDefault="00385833" w:rsidP="00A7736D">
            <w:pPr>
              <w:spacing w:after="0"/>
              <w:ind w:firstLine="318"/>
              <w:jc w:val="left"/>
              <w:rPr>
                <w:sz w:val="18"/>
                <w:szCs w:val="18"/>
                <w:lang w:eastAsia="lv-LV"/>
              </w:rPr>
            </w:pPr>
          </w:p>
        </w:tc>
        <w:tc>
          <w:tcPr>
            <w:tcW w:w="1246" w:type="dxa"/>
          </w:tcPr>
          <w:p w14:paraId="5CC0B3D4" w14:textId="77777777" w:rsidR="00385833" w:rsidRPr="00067CB9" w:rsidRDefault="00385833" w:rsidP="00A7736D">
            <w:pPr>
              <w:spacing w:after="0"/>
              <w:ind w:firstLine="0"/>
              <w:jc w:val="center"/>
              <w:rPr>
                <w:sz w:val="18"/>
                <w:szCs w:val="18"/>
              </w:rPr>
            </w:pPr>
            <w:r w:rsidRPr="00067CB9">
              <w:rPr>
                <w:sz w:val="18"/>
                <w:szCs w:val="18"/>
              </w:rPr>
              <w:t>-</w:t>
            </w:r>
          </w:p>
        </w:tc>
        <w:tc>
          <w:tcPr>
            <w:tcW w:w="1247" w:type="dxa"/>
          </w:tcPr>
          <w:p w14:paraId="67BFAC72" w14:textId="77777777" w:rsidR="00385833" w:rsidRPr="00437FFA" w:rsidRDefault="00385833" w:rsidP="00A7736D">
            <w:pPr>
              <w:spacing w:after="0"/>
              <w:ind w:firstLine="0"/>
              <w:jc w:val="center"/>
              <w:rPr>
                <w:sz w:val="18"/>
                <w:szCs w:val="18"/>
              </w:rPr>
            </w:pPr>
            <w:r w:rsidRPr="00437FFA">
              <w:rPr>
                <w:sz w:val="18"/>
                <w:szCs w:val="18"/>
              </w:rPr>
              <w:t>-</w:t>
            </w:r>
          </w:p>
        </w:tc>
        <w:tc>
          <w:tcPr>
            <w:tcW w:w="1247" w:type="dxa"/>
          </w:tcPr>
          <w:p w14:paraId="3F4788DA" w14:textId="77777777" w:rsidR="00385833" w:rsidRPr="00437FFA" w:rsidRDefault="00385833" w:rsidP="00A7736D">
            <w:pPr>
              <w:spacing w:after="0"/>
              <w:ind w:firstLine="0"/>
              <w:jc w:val="center"/>
              <w:rPr>
                <w:sz w:val="18"/>
                <w:szCs w:val="18"/>
              </w:rPr>
            </w:pPr>
            <w:r w:rsidRPr="00437FFA">
              <w:rPr>
                <w:sz w:val="18"/>
                <w:szCs w:val="18"/>
              </w:rPr>
              <w:t>-</w:t>
            </w:r>
          </w:p>
        </w:tc>
        <w:tc>
          <w:tcPr>
            <w:tcW w:w="1245" w:type="dxa"/>
          </w:tcPr>
          <w:p w14:paraId="3659DB34" w14:textId="77777777" w:rsidR="00385833" w:rsidRPr="00437FFA" w:rsidRDefault="00385833" w:rsidP="00A7736D">
            <w:pPr>
              <w:spacing w:after="0"/>
              <w:ind w:firstLine="0"/>
              <w:jc w:val="center"/>
              <w:rPr>
                <w:sz w:val="18"/>
                <w:szCs w:val="18"/>
              </w:rPr>
            </w:pPr>
            <w:r w:rsidRPr="00437FFA">
              <w:rPr>
                <w:sz w:val="18"/>
                <w:szCs w:val="18"/>
              </w:rPr>
              <w:t>-</w:t>
            </w:r>
          </w:p>
        </w:tc>
        <w:tc>
          <w:tcPr>
            <w:tcW w:w="1249" w:type="dxa"/>
          </w:tcPr>
          <w:p w14:paraId="303B22B9" w14:textId="77777777" w:rsidR="00385833" w:rsidRPr="00657B5E" w:rsidRDefault="00385833" w:rsidP="00A7736D">
            <w:pPr>
              <w:spacing w:after="0"/>
              <w:ind w:firstLine="0"/>
              <w:jc w:val="center"/>
              <w:rPr>
                <w:sz w:val="18"/>
                <w:szCs w:val="18"/>
              </w:rPr>
            </w:pPr>
            <w:r w:rsidRPr="00657B5E">
              <w:rPr>
                <w:sz w:val="18"/>
                <w:szCs w:val="18"/>
              </w:rPr>
              <w:t>-</w:t>
            </w:r>
          </w:p>
        </w:tc>
      </w:tr>
      <w:tr w:rsidR="00385833" w:rsidRPr="00437FFA" w14:paraId="7C032D39" w14:textId="77777777" w:rsidTr="00A7736D">
        <w:trPr>
          <w:trHeight w:val="142"/>
        </w:trPr>
        <w:tc>
          <w:tcPr>
            <w:tcW w:w="2840" w:type="dxa"/>
            <w:vMerge w:val="restart"/>
            <w:vAlign w:val="center"/>
          </w:tcPr>
          <w:p w14:paraId="60965484" w14:textId="77777777" w:rsidR="00385833" w:rsidRPr="00437FFA" w:rsidRDefault="00385833" w:rsidP="00A7736D">
            <w:pPr>
              <w:spacing w:after="0"/>
              <w:ind w:firstLine="318"/>
              <w:rPr>
                <w:sz w:val="18"/>
                <w:szCs w:val="18"/>
                <w:lang w:eastAsia="lv-LV"/>
              </w:rPr>
            </w:pPr>
            <w:r w:rsidRPr="00437FFA">
              <w:rPr>
                <w:sz w:val="18"/>
                <w:szCs w:val="18"/>
                <w:lang w:eastAsia="lv-LV"/>
              </w:rPr>
              <w:t>99.00.00 Līdzekļu neparedzētiem gadījumiem izlietojums</w:t>
            </w:r>
          </w:p>
        </w:tc>
        <w:tc>
          <w:tcPr>
            <w:tcW w:w="1246" w:type="dxa"/>
          </w:tcPr>
          <w:p w14:paraId="0235383B" w14:textId="77777777" w:rsidR="00385833" w:rsidRPr="00067CB9" w:rsidRDefault="00385833" w:rsidP="00A7736D">
            <w:pPr>
              <w:spacing w:after="0"/>
              <w:ind w:firstLine="0"/>
              <w:jc w:val="right"/>
              <w:rPr>
                <w:sz w:val="18"/>
                <w:szCs w:val="18"/>
              </w:rPr>
            </w:pPr>
            <w:r>
              <w:rPr>
                <w:sz w:val="18"/>
                <w:szCs w:val="18"/>
              </w:rPr>
              <w:t>1 145 000</w:t>
            </w:r>
          </w:p>
        </w:tc>
        <w:tc>
          <w:tcPr>
            <w:tcW w:w="1247" w:type="dxa"/>
          </w:tcPr>
          <w:p w14:paraId="4EBACE9A" w14:textId="77777777" w:rsidR="00385833" w:rsidRPr="00437FFA" w:rsidRDefault="00385833" w:rsidP="00A7736D">
            <w:pPr>
              <w:spacing w:after="0"/>
              <w:ind w:firstLine="0"/>
              <w:jc w:val="center"/>
              <w:rPr>
                <w:sz w:val="18"/>
                <w:szCs w:val="18"/>
              </w:rPr>
            </w:pPr>
            <w:r w:rsidRPr="00437FFA">
              <w:rPr>
                <w:sz w:val="18"/>
                <w:szCs w:val="18"/>
              </w:rPr>
              <w:t>-</w:t>
            </w:r>
          </w:p>
        </w:tc>
        <w:tc>
          <w:tcPr>
            <w:tcW w:w="1247" w:type="dxa"/>
          </w:tcPr>
          <w:p w14:paraId="6F94D95D" w14:textId="77777777" w:rsidR="00385833" w:rsidRPr="00437FFA" w:rsidRDefault="00385833" w:rsidP="00A7736D">
            <w:pPr>
              <w:spacing w:after="0"/>
              <w:ind w:firstLine="0"/>
              <w:jc w:val="center"/>
              <w:rPr>
                <w:sz w:val="18"/>
                <w:szCs w:val="18"/>
              </w:rPr>
            </w:pPr>
            <w:r w:rsidRPr="00437FFA">
              <w:rPr>
                <w:sz w:val="18"/>
                <w:szCs w:val="18"/>
              </w:rPr>
              <w:t>-</w:t>
            </w:r>
          </w:p>
        </w:tc>
        <w:tc>
          <w:tcPr>
            <w:tcW w:w="1245" w:type="dxa"/>
          </w:tcPr>
          <w:p w14:paraId="3C63B973" w14:textId="77777777" w:rsidR="00385833" w:rsidRPr="00437FFA" w:rsidRDefault="00385833" w:rsidP="00A7736D">
            <w:pPr>
              <w:spacing w:after="0"/>
              <w:ind w:firstLine="0"/>
              <w:jc w:val="center"/>
              <w:rPr>
                <w:sz w:val="18"/>
                <w:szCs w:val="18"/>
              </w:rPr>
            </w:pPr>
            <w:r w:rsidRPr="00437FFA">
              <w:rPr>
                <w:sz w:val="18"/>
                <w:szCs w:val="18"/>
              </w:rPr>
              <w:t>-</w:t>
            </w:r>
          </w:p>
        </w:tc>
        <w:tc>
          <w:tcPr>
            <w:tcW w:w="1249" w:type="dxa"/>
          </w:tcPr>
          <w:p w14:paraId="58CE4392" w14:textId="77777777" w:rsidR="00385833" w:rsidRPr="00657B5E" w:rsidRDefault="00385833" w:rsidP="00A7736D">
            <w:pPr>
              <w:spacing w:after="0"/>
              <w:ind w:firstLine="0"/>
              <w:jc w:val="center"/>
              <w:rPr>
                <w:sz w:val="18"/>
                <w:szCs w:val="18"/>
              </w:rPr>
            </w:pPr>
            <w:r w:rsidRPr="00657B5E">
              <w:rPr>
                <w:sz w:val="18"/>
                <w:szCs w:val="18"/>
              </w:rPr>
              <w:t>-</w:t>
            </w:r>
          </w:p>
        </w:tc>
      </w:tr>
      <w:tr w:rsidR="00385833" w:rsidRPr="00437FFA" w14:paraId="468D842F" w14:textId="77777777" w:rsidTr="00A7736D">
        <w:trPr>
          <w:trHeight w:val="142"/>
        </w:trPr>
        <w:tc>
          <w:tcPr>
            <w:tcW w:w="2840" w:type="dxa"/>
            <w:vMerge/>
            <w:vAlign w:val="center"/>
          </w:tcPr>
          <w:p w14:paraId="20EAE735" w14:textId="77777777" w:rsidR="00385833" w:rsidRPr="00437FFA" w:rsidRDefault="00385833" w:rsidP="00A7736D">
            <w:pPr>
              <w:spacing w:after="0"/>
              <w:ind w:firstLine="0"/>
              <w:rPr>
                <w:sz w:val="18"/>
                <w:szCs w:val="18"/>
                <w:lang w:eastAsia="lv-LV"/>
              </w:rPr>
            </w:pPr>
          </w:p>
        </w:tc>
        <w:tc>
          <w:tcPr>
            <w:tcW w:w="1246" w:type="dxa"/>
          </w:tcPr>
          <w:p w14:paraId="6EB4ADB3" w14:textId="77777777" w:rsidR="00385833" w:rsidRPr="00067CB9" w:rsidRDefault="00385833" w:rsidP="00A7736D">
            <w:pPr>
              <w:spacing w:after="0"/>
              <w:ind w:firstLine="0"/>
              <w:jc w:val="center"/>
              <w:rPr>
                <w:sz w:val="18"/>
                <w:szCs w:val="18"/>
              </w:rPr>
            </w:pPr>
            <w:r w:rsidRPr="00067CB9">
              <w:rPr>
                <w:sz w:val="18"/>
                <w:szCs w:val="18"/>
              </w:rPr>
              <w:t>-</w:t>
            </w:r>
          </w:p>
        </w:tc>
        <w:tc>
          <w:tcPr>
            <w:tcW w:w="1247" w:type="dxa"/>
          </w:tcPr>
          <w:p w14:paraId="247896E1" w14:textId="77777777" w:rsidR="00385833" w:rsidRPr="00437FFA" w:rsidRDefault="00385833" w:rsidP="00A7736D">
            <w:pPr>
              <w:spacing w:after="0"/>
              <w:ind w:firstLine="0"/>
              <w:jc w:val="center"/>
              <w:rPr>
                <w:sz w:val="18"/>
                <w:szCs w:val="18"/>
              </w:rPr>
            </w:pPr>
            <w:r w:rsidRPr="00437FFA">
              <w:rPr>
                <w:sz w:val="18"/>
                <w:szCs w:val="18"/>
              </w:rPr>
              <w:t>-</w:t>
            </w:r>
          </w:p>
        </w:tc>
        <w:tc>
          <w:tcPr>
            <w:tcW w:w="1247" w:type="dxa"/>
          </w:tcPr>
          <w:p w14:paraId="4140EA1D" w14:textId="77777777" w:rsidR="00385833" w:rsidRPr="00437FFA" w:rsidRDefault="00385833" w:rsidP="00A7736D">
            <w:pPr>
              <w:spacing w:after="0"/>
              <w:ind w:firstLine="0"/>
              <w:jc w:val="center"/>
              <w:rPr>
                <w:sz w:val="18"/>
                <w:szCs w:val="18"/>
              </w:rPr>
            </w:pPr>
            <w:r w:rsidRPr="00437FFA">
              <w:rPr>
                <w:sz w:val="18"/>
                <w:szCs w:val="18"/>
              </w:rPr>
              <w:t>-</w:t>
            </w:r>
          </w:p>
        </w:tc>
        <w:tc>
          <w:tcPr>
            <w:tcW w:w="1245" w:type="dxa"/>
          </w:tcPr>
          <w:p w14:paraId="72623319" w14:textId="77777777" w:rsidR="00385833" w:rsidRPr="00437FFA" w:rsidRDefault="00385833" w:rsidP="00A7736D">
            <w:pPr>
              <w:spacing w:after="0"/>
              <w:ind w:firstLine="0"/>
              <w:jc w:val="center"/>
              <w:rPr>
                <w:sz w:val="18"/>
                <w:szCs w:val="18"/>
              </w:rPr>
            </w:pPr>
            <w:r w:rsidRPr="00437FFA">
              <w:rPr>
                <w:sz w:val="18"/>
                <w:szCs w:val="18"/>
              </w:rPr>
              <w:t>-</w:t>
            </w:r>
          </w:p>
        </w:tc>
        <w:tc>
          <w:tcPr>
            <w:tcW w:w="1249" w:type="dxa"/>
          </w:tcPr>
          <w:p w14:paraId="3C4F3ABF" w14:textId="77777777" w:rsidR="00385833" w:rsidRPr="00657B5E" w:rsidRDefault="00385833" w:rsidP="00A7736D">
            <w:pPr>
              <w:spacing w:after="0"/>
              <w:ind w:firstLine="0"/>
              <w:jc w:val="center"/>
              <w:rPr>
                <w:sz w:val="18"/>
                <w:szCs w:val="18"/>
              </w:rPr>
            </w:pPr>
            <w:r w:rsidRPr="00657B5E">
              <w:rPr>
                <w:sz w:val="18"/>
                <w:szCs w:val="18"/>
              </w:rPr>
              <w:t>-</w:t>
            </w:r>
          </w:p>
        </w:tc>
      </w:tr>
      <w:tr w:rsidR="00385833" w:rsidRPr="00437FFA" w14:paraId="3F2BCDB1" w14:textId="77777777" w:rsidTr="00A7736D">
        <w:tc>
          <w:tcPr>
            <w:tcW w:w="9074" w:type="dxa"/>
            <w:gridSpan w:val="6"/>
            <w:shd w:val="clear" w:color="auto" w:fill="D9D9D9" w:themeFill="background1" w:themeFillShade="D9"/>
          </w:tcPr>
          <w:p w14:paraId="3E14CDE6" w14:textId="77777777" w:rsidR="00385833" w:rsidRPr="00067CB9" w:rsidRDefault="00385833" w:rsidP="00A7736D">
            <w:pPr>
              <w:spacing w:after="0"/>
              <w:jc w:val="center"/>
              <w:rPr>
                <w:b/>
                <w:sz w:val="18"/>
                <w:szCs w:val="18"/>
              </w:rPr>
            </w:pPr>
            <w:r w:rsidRPr="00067CB9">
              <w:rPr>
                <w:b/>
                <w:sz w:val="18"/>
                <w:szCs w:val="18"/>
              </w:rPr>
              <w:t>Raksturojošākie darbības rezultatīvie rādītāji</w:t>
            </w:r>
          </w:p>
        </w:tc>
      </w:tr>
      <w:tr w:rsidR="00385833" w:rsidRPr="00437FFA" w14:paraId="52346B0C" w14:textId="77777777" w:rsidTr="00A7736D">
        <w:trPr>
          <w:trHeight w:val="142"/>
        </w:trPr>
        <w:tc>
          <w:tcPr>
            <w:tcW w:w="2840" w:type="dxa"/>
            <w:vAlign w:val="center"/>
          </w:tcPr>
          <w:p w14:paraId="0E7ED0AD" w14:textId="77777777" w:rsidR="00385833" w:rsidRPr="00437FFA" w:rsidRDefault="00385833" w:rsidP="00A7736D">
            <w:pPr>
              <w:spacing w:after="0"/>
              <w:ind w:firstLine="0"/>
              <w:rPr>
                <w:i/>
                <w:sz w:val="18"/>
                <w:szCs w:val="18"/>
                <w:lang w:eastAsia="lv-LV"/>
              </w:rPr>
            </w:pPr>
            <w:r w:rsidRPr="00437FFA">
              <w:rPr>
                <w:i/>
                <w:sz w:val="18"/>
                <w:szCs w:val="18"/>
                <w:lang w:eastAsia="lv-LV"/>
              </w:rPr>
              <w:t>Organizētās vēlēšanas  (skaits)</w:t>
            </w:r>
          </w:p>
        </w:tc>
        <w:tc>
          <w:tcPr>
            <w:tcW w:w="1246" w:type="dxa"/>
          </w:tcPr>
          <w:p w14:paraId="32183A5D" w14:textId="77777777" w:rsidR="00385833" w:rsidRPr="00E351C1" w:rsidRDefault="00385833" w:rsidP="00A7736D">
            <w:pPr>
              <w:spacing w:after="0"/>
              <w:ind w:firstLine="0"/>
              <w:jc w:val="center"/>
              <w:rPr>
                <w:sz w:val="18"/>
                <w:szCs w:val="18"/>
                <w:highlight w:val="yellow"/>
              </w:rPr>
            </w:pPr>
            <w:r w:rsidRPr="00CA2D6B">
              <w:rPr>
                <w:sz w:val="18"/>
                <w:szCs w:val="18"/>
              </w:rPr>
              <w:t>1</w:t>
            </w:r>
          </w:p>
        </w:tc>
        <w:tc>
          <w:tcPr>
            <w:tcW w:w="1247" w:type="dxa"/>
          </w:tcPr>
          <w:p w14:paraId="6683E07E" w14:textId="77777777" w:rsidR="00385833" w:rsidRPr="00437FFA" w:rsidRDefault="00385833" w:rsidP="00A7736D">
            <w:pPr>
              <w:spacing w:after="0"/>
              <w:ind w:firstLine="0"/>
              <w:jc w:val="center"/>
              <w:rPr>
                <w:sz w:val="18"/>
                <w:szCs w:val="18"/>
              </w:rPr>
            </w:pPr>
            <w:r w:rsidRPr="00437FFA">
              <w:rPr>
                <w:sz w:val="18"/>
                <w:szCs w:val="18"/>
              </w:rPr>
              <w:t>-</w:t>
            </w:r>
          </w:p>
        </w:tc>
        <w:tc>
          <w:tcPr>
            <w:tcW w:w="1247" w:type="dxa"/>
          </w:tcPr>
          <w:p w14:paraId="6C483263" w14:textId="77777777" w:rsidR="00385833" w:rsidRPr="00437FFA" w:rsidRDefault="00385833" w:rsidP="00A7736D">
            <w:pPr>
              <w:spacing w:after="0"/>
              <w:ind w:firstLine="0"/>
              <w:jc w:val="center"/>
              <w:rPr>
                <w:sz w:val="18"/>
                <w:szCs w:val="18"/>
              </w:rPr>
            </w:pPr>
            <w:r w:rsidRPr="00437FFA">
              <w:rPr>
                <w:sz w:val="18"/>
                <w:szCs w:val="18"/>
              </w:rPr>
              <w:t>1</w:t>
            </w:r>
          </w:p>
        </w:tc>
        <w:tc>
          <w:tcPr>
            <w:tcW w:w="1245" w:type="dxa"/>
          </w:tcPr>
          <w:p w14:paraId="28C20065" w14:textId="77777777" w:rsidR="00385833" w:rsidRPr="00437FFA" w:rsidRDefault="00385833" w:rsidP="00A7736D">
            <w:pPr>
              <w:spacing w:after="0"/>
              <w:ind w:firstLine="0"/>
              <w:jc w:val="center"/>
              <w:rPr>
                <w:sz w:val="18"/>
                <w:szCs w:val="18"/>
              </w:rPr>
            </w:pPr>
            <w:r w:rsidRPr="00437FFA">
              <w:rPr>
                <w:sz w:val="18"/>
                <w:szCs w:val="18"/>
              </w:rPr>
              <w:t>1</w:t>
            </w:r>
          </w:p>
        </w:tc>
        <w:tc>
          <w:tcPr>
            <w:tcW w:w="1249" w:type="dxa"/>
          </w:tcPr>
          <w:p w14:paraId="3595E30E" w14:textId="77777777" w:rsidR="00385833" w:rsidRPr="00437FFA" w:rsidRDefault="00385833" w:rsidP="00A7736D">
            <w:pPr>
              <w:spacing w:after="0"/>
              <w:ind w:firstLine="0"/>
              <w:jc w:val="center"/>
              <w:rPr>
                <w:sz w:val="18"/>
                <w:szCs w:val="18"/>
              </w:rPr>
            </w:pPr>
            <w:r w:rsidRPr="00437FFA">
              <w:rPr>
                <w:sz w:val="18"/>
                <w:szCs w:val="18"/>
              </w:rPr>
              <w:t>1</w:t>
            </w:r>
          </w:p>
        </w:tc>
      </w:tr>
      <w:tr w:rsidR="00385833" w:rsidRPr="00437FFA" w14:paraId="72E4F679" w14:textId="77777777" w:rsidTr="00A7736D">
        <w:trPr>
          <w:trHeight w:val="142"/>
        </w:trPr>
        <w:tc>
          <w:tcPr>
            <w:tcW w:w="2840" w:type="dxa"/>
            <w:vAlign w:val="center"/>
          </w:tcPr>
          <w:p w14:paraId="3FFB98D4" w14:textId="77777777" w:rsidR="00385833" w:rsidRPr="00437FFA" w:rsidRDefault="00385833" w:rsidP="00A7736D">
            <w:pPr>
              <w:spacing w:after="0"/>
              <w:ind w:firstLine="0"/>
              <w:rPr>
                <w:i/>
                <w:sz w:val="18"/>
                <w:szCs w:val="18"/>
                <w:lang w:eastAsia="lv-LV"/>
              </w:rPr>
            </w:pPr>
            <w:r w:rsidRPr="00437FFA">
              <w:rPr>
                <w:i/>
                <w:sz w:val="18"/>
                <w:szCs w:val="18"/>
                <w:lang w:eastAsia="lv-LV"/>
              </w:rPr>
              <w:t xml:space="preserve">Parakstu vākšanas sistēmas nodrošinātie </w:t>
            </w:r>
            <w:proofErr w:type="spellStart"/>
            <w:r w:rsidRPr="00437FFA">
              <w:rPr>
                <w:i/>
                <w:sz w:val="18"/>
                <w:szCs w:val="18"/>
                <w:lang w:eastAsia="lv-LV"/>
              </w:rPr>
              <w:t>pieslēgumi</w:t>
            </w:r>
            <w:proofErr w:type="spellEnd"/>
            <w:r w:rsidRPr="00437FFA">
              <w:rPr>
                <w:i/>
                <w:sz w:val="18"/>
                <w:szCs w:val="18"/>
                <w:lang w:eastAsia="lv-LV"/>
              </w:rPr>
              <w:t xml:space="preserve"> (skaits)</w:t>
            </w:r>
          </w:p>
        </w:tc>
        <w:tc>
          <w:tcPr>
            <w:tcW w:w="1246" w:type="dxa"/>
          </w:tcPr>
          <w:p w14:paraId="3222E551" w14:textId="77777777" w:rsidR="00385833" w:rsidRPr="00E351C1" w:rsidRDefault="00385833" w:rsidP="00A7736D">
            <w:pPr>
              <w:spacing w:after="0"/>
              <w:ind w:firstLine="0"/>
              <w:jc w:val="center"/>
              <w:rPr>
                <w:sz w:val="18"/>
                <w:szCs w:val="18"/>
                <w:highlight w:val="yellow"/>
              </w:rPr>
            </w:pPr>
            <w:r w:rsidRPr="00C10DB4">
              <w:rPr>
                <w:sz w:val="18"/>
                <w:szCs w:val="18"/>
              </w:rPr>
              <w:t>1 107</w:t>
            </w:r>
          </w:p>
        </w:tc>
        <w:tc>
          <w:tcPr>
            <w:tcW w:w="1247" w:type="dxa"/>
          </w:tcPr>
          <w:p w14:paraId="7FC42844" w14:textId="77777777" w:rsidR="00385833" w:rsidRPr="00437FFA" w:rsidRDefault="00385833" w:rsidP="00A7736D">
            <w:pPr>
              <w:spacing w:after="0"/>
              <w:ind w:firstLine="0"/>
              <w:jc w:val="center"/>
              <w:rPr>
                <w:sz w:val="18"/>
                <w:szCs w:val="18"/>
              </w:rPr>
            </w:pPr>
            <w:r w:rsidRPr="00437FFA">
              <w:rPr>
                <w:sz w:val="18"/>
                <w:szCs w:val="18"/>
              </w:rPr>
              <w:t>1 070</w:t>
            </w:r>
          </w:p>
        </w:tc>
        <w:tc>
          <w:tcPr>
            <w:tcW w:w="1247" w:type="dxa"/>
          </w:tcPr>
          <w:p w14:paraId="2349C2B9" w14:textId="77777777" w:rsidR="00385833" w:rsidRPr="00437FFA" w:rsidRDefault="00385833" w:rsidP="00A7736D">
            <w:pPr>
              <w:spacing w:after="0"/>
              <w:ind w:firstLine="0"/>
              <w:jc w:val="center"/>
              <w:rPr>
                <w:sz w:val="18"/>
                <w:szCs w:val="18"/>
              </w:rPr>
            </w:pPr>
            <w:r w:rsidRPr="00437FFA">
              <w:rPr>
                <w:sz w:val="18"/>
                <w:szCs w:val="18"/>
              </w:rPr>
              <w:t>1 070</w:t>
            </w:r>
          </w:p>
        </w:tc>
        <w:tc>
          <w:tcPr>
            <w:tcW w:w="1245" w:type="dxa"/>
          </w:tcPr>
          <w:p w14:paraId="5FBFFD29" w14:textId="77777777" w:rsidR="00385833" w:rsidRPr="00437FFA" w:rsidRDefault="00385833" w:rsidP="00A7736D">
            <w:pPr>
              <w:spacing w:after="0"/>
              <w:ind w:firstLine="0"/>
              <w:jc w:val="center"/>
              <w:rPr>
                <w:sz w:val="18"/>
                <w:szCs w:val="18"/>
              </w:rPr>
            </w:pPr>
            <w:r w:rsidRPr="00437FFA">
              <w:rPr>
                <w:sz w:val="18"/>
                <w:szCs w:val="18"/>
              </w:rPr>
              <w:t>1 070</w:t>
            </w:r>
          </w:p>
        </w:tc>
        <w:tc>
          <w:tcPr>
            <w:tcW w:w="1249" w:type="dxa"/>
          </w:tcPr>
          <w:p w14:paraId="635FF272" w14:textId="77777777" w:rsidR="00385833" w:rsidRPr="00D01697" w:rsidRDefault="00385833" w:rsidP="00A7736D">
            <w:pPr>
              <w:spacing w:after="0"/>
              <w:ind w:firstLine="0"/>
              <w:jc w:val="center"/>
              <w:rPr>
                <w:sz w:val="18"/>
                <w:szCs w:val="18"/>
              </w:rPr>
            </w:pPr>
            <w:r w:rsidRPr="00D01697">
              <w:rPr>
                <w:sz w:val="18"/>
                <w:szCs w:val="18"/>
              </w:rPr>
              <w:t>1 070</w:t>
            </w:r>
          </w:p>
        </w:tc>
      </w:tr>
      <w:tr w:rsidR="00385833" w:rsidRPr="00437FFA" w14:paraId="4ADD2AD5" w14:textId="77777777" w:rsidTr="00A7736D">
        <w:trPr>
          <w:trHeight w:val="142"/>
        </w:trPr>
        <w:tc>
          <w:tcPr>
            <w:tcW w:w="2840" w:type="dxa"/>
            <w:vAlign w:val="center"/>
          </w:tcPr>
          <w:p w14:paraId="54D071D9" w14:textId="77777777" w:rsidR="00385833" w:rsidRPr="00437FFA" w:rsidRDefault="00385833" w:rsidP="00A7736D">
            <w:pPr>
              <w:spacing w:after="0"/>
              <w:ind w:firstLine="0"/>
              <w:rPr>
                <w:i/>
                <w:sz w:val="18"/>
                <w:szCs w:val="18"/>
                <w:lang w:eastAsia="lv-LV"/>
              </w:rPr>
            </w:pPr>
            <w:r w:rsidRPr="00437FFA">
              <w:rPr>
                <w:i/>
                <w:sz w:val="18"/>
                <w:szCs w:val="18"/>
                <w:lang w:eastAsia="lv-LV"/>
              </w:rPr>
              <w:t>Darbam vēlēšanu komisijās atbilstoši sagatavoti vēlēšanu komisiju locekļi (skaits)</w:t>
            </w:r>
          </w:p>
        </w:tc>
        <w:tc>
          <w:tcPr>
            <w:tcW w:w="1246" w:type="dxa"/>
          </w:tcPr>
          <w:p w14:paraId="5BAC6F44" w14:textId="77777777" w:rsidR="00385833" w:rsidRPr="00E351C1" w:rsidRDefault="00385833" w:rsidP="00A7736D">
            <w:pPr>
              <w:spacing w:after="0"/>
              <w:ind w:firstLine="0"/>
              <w:jc w:val="center"/>
              <w:rPr>
                <w:sz w:val="18"/>
                <w:szCs w:val="18"/>
                <w:highlight w:val="yellow"/>
              </w:rPr>
            </w:pPr>
            <w:r w:rsidRPr="00C10DB4">
              <w:rPr>
                <w:sz w:val="18"/>
                <w:szCs w:val="18"/>
              </w:rPr>
              <w:t>6 701</w:t>
            </w:r>
          </w:p>
        </w:tc>
        <w:tc>
          <w:tcPr>
            <w:tcW w:w="1247" w:type="dxa"/>
          </w:tcPr>
          <w:p w14:paraId="013570F4" w14:textId="77777777" w:rsidR="00385833" w:rsidRPr="00437FFA" w:rsidRDefault="00385833" w:rsidP="00A7736D">
            <w:pPr>
              <w:spacing w:after="0"/>
              <w:ind w:firstLine="0"/>
              <w:jc w:val="center"/>
              <w:rPr>
                <w:sz w:val="18"/>
                <w:szCs w:val="18"/>
              </w:rPr>
            </w:pPr>
            <w:r w:rsidRPr="00437FFA">
              <w:rPr>
                <w:sz w:val="18"/>
                <w:szCs w:val="18"/>
              </w:rPr>
              <w:t>86</w:t>
            </w:r>
          </w:p>
        </w:tc>
        <w:tc>
          <w:tcPr>
            <w:tcW w:w="1247" w:type="dxa"/>
          </w:tcPr>
          <w:p w14:paraId="7A3AEDAB" w14:textId="77777777" w:rsidR="00385833" w:rsidRPr="00437FFA" w:rsidRDefault="00385833" w:rsidP="00A7736D">
            <w:pPr>
              <w:spacing w:after="0"/>
              <w:ind w:firstLine="0"/>
              <w:jc w:val="center"/>
              <w:rPr>
                <w:sz w:val="18"/>
                <w:szCs w:val="18"/>
              </w:rPr>
            </w:pPr>
            <w:r w:rsidRPr="00437FFA">
              <w:rPr>
                <w:sz w:val="18"/>
                <w:szCs w:val="18"/>
              </w:rPr>
              <w:t>6 443</w:t>
            </w:r>
          </w:p>
        </w:tc>
        <w:tc>
          <w:tcPr>
            <w:tcW w:w="1245" w:type="dxa"/>
          </w:tcPr>
          <w:p w14:paraId="41BCBFB2" w14:textId="77777777" w:rsidR="00385833" w:rsidRPr="00437FFA" w:rsidRDefault="00385833" w:rsidP="00A7736D">
            <w:pPr>
              <w:spacing w:after="0"/>
              <w:ind w:firstLine="0"/>
              <w:jc w:val="center"/>
              <w:rPr>
                <w:sz w:val="18"/>
                <w:szCs w:val="18"/>
              </w:rPr>
            </w:pPr>
            <w:r w:rsidRPr="00437FFA">
              <w:rPr>
                <w:sz w:val="18"/>
                <w:szCs w:val="18"/>
              </w:rPr>
              <w:t>6 443</w:t>
            </w:r>
          </w:p>
        </w:tc>
        <w:tc>
          <w:tcPr>
            <w:tcW w:w="1249" w:type="dxa"/>
          </w:tcPr>
          <w:p w14:paraId="0112D760" w14:textId="77777777" w:rsidR="00385833" w:rsidRPr="00D01697" w:rsidRDefault="00385833" w:rsidP="00A7736D">
            <w:pPr>
              <w:spacing w:after="0"/>
              <w:ind w:firstLine="0"/>
              <w:jc w:val="center"/>
              <w:rPr>
                <w:sz w:val="18"/>
                <w:szCs w:val="18"/>
              </w:rPr>
            </w:pPr>
            <w:r w:rsidRPr="00D01697">
              <w:rPr>
                <w:sz w:val="18"/>
                <w:szCs w:val="18"/>
              </w:rPr>
              <w:t>6 443</w:t>
            </w:r>
          </w:p>
        </w:tc>
      </w:tr>
      <w:tr w:rsidR="00385833" w:rsidRPr="00437FFA" w14:paraId="1A1A382B" w14:textId="77777777" w:rsidTr="00A7736D">
        <w:trPr>
          <w:trHeight w:val="142"/>
        </w:trPr>
        <w:tc>
          <w:tcPr>
            <w:tcW w:w="2840" w:type="dxa"/>
            <w:vAlign w:val="center"/>
          </w:tcPr>
          <w:p w14:paraId="21C1069F" w14:textId="77777777" w:rsidR="00385833" w:rsidRPr="00C22EB5" w:rsidRDefault="00385833" w:rsidP="00A7736D">
            <w:pPr>
              <w:spacing w:after="0"/>
              <w:ind w:firstLine="0"/>
              <w:rPr>
                <w:i/>
                <w:sz w:val="18"/>
                <w:szCs w:val="18"/>
                <w:lang w:eastAsia="lv-LV"/>
              </w:rPr>
            </w:pPr>
            <w:r w:rsidRPr="00C22EB5">
              <w:rPr>
                <w:i/>
                <w:sz w:val="18"/>
                <w:szCs w:val="18"/>
                <w:lang w:eastAsia="lv-LV"/>
              </w:rPr>
              <w:t>Vēlēšanu rezultātu publicēšanas maksimālais laiks pēc lēmuma pieņemšanas (dienas)</w:t>
            </w:r>
          </w:p>
        </w:tc>
        <w:tc>
          <w:tcPr>
            <w:tcW w:w="1246" w:type="dxa"/>
          </w:tcPr>
          <w:p w14:paraId="0527CD85" w14:textId="77777777" w:rsidR="00385833" w:rsidRPr="00E351C1" w:rsidRDefault="00385833" w:rsidP="00A7736D">
            <w:pPr>
              <w:spacing w:after="0"/>
              <w:ind w:firstLine="0"/>
              <w:jc w:val="center"/>
              <w:rPr>
                <w:sz w:val="18"/>
                <w:szCs w:val="18"/>
                <w:highlight w:val="yellow"/>
              </w:rPr>
            </w:pPr>
            <w:r w:rsidRPr="00DB13C8">
              <w:rPr>
                <w:sz w:val="18"/>
                <w:szCs w:val="18"/>
              </w:rPr>
              <w:t>1</w:t>
            </w:r>
          </w:p>
        </w:tc>
        <w:tc>
          <w:tcPr>
            <w:tcW w:w="1247" w:type="dxa"/>
          </w:tcPr>
          <w:p w14:paraId="63040CEE" w14:textId="77777777" w:rsidR="00385833" w:rsidRPr="00C22EB5" w:rsidRDefault="00385833" w:rsidP="00A7736D">
            <w:pPr>
              <w:spacing w:after="0"/>
              <w:ind w:firstLine="0"/>
              <w:jc w:val="center"/>
              <w:rPr>
                <w:sz w:val="18"/>
                <w:szCs w:val="18"/>
              </w:rPr>
            </w:pPr>
            <w:r w:rsidRPr="00C22EB5">
              <w:rPr>
                <w:sz w:val="18"/>
                <w:szCs w:val="18"/>
              </w:rPr>
              <w:t>-</w:t>
            </w:r>
          </w:p>
        </w:tc>
        <w:tc>
          <w:tcPr>
            <w:tcW w:w="1247" w:type="dxa"/>
          </w:tcPr>
          <w:p w14:paraId="2D70E758" w14:textId="77777777" w:rsidR="00385833" w:rsidRPr="00C22EB5" w:rsidRDefault="00385833" w:rsidP="00A7736D">
            <w:pPr>
              <w:spacing w:after="0"/>
              <w:ind w:firstLine="0"/>
              <w:jc w:val="center"/>
              <w:rPr>
                <w:sz w:val="18"/>
                <w:szCs w:val="18"/>
              </w:rPr>
            </w:pPr>
            <w:r w:rsidRPr="00C22EB5">
              <w:rPr>
                <w:sz w:val="18"/>
                <w:szCs w:val="18"/>
              </w:rPr>
              <w:t>0,1</w:t>
            </w:r>
          </w:p>
        </w:tc>
        <w:tc>
          <w:tcPr>
            <w:tcW w:w="1245" w:type="dxa"/>
          </w:tcPr>
          <w:p w14:paraId="5F67EF7C" w14:textId="77777777" w:rsidR="00385833" w:rsidRPr="00C22EB5" w:rsidRDefault="00385833" w:rsidP="00A7736D">
            <w:pPr>
              <w:spacing w:after="0"/>
              <w:ind w:firstLine="0"/>
              <w:jc w:val="center"/>
              <w:rPr>
                <w:sz w:val="18"/>
                <w:szCs w:val="18"/>
              </w:rPr>
            </w:pPr>
            <w:r w:rsidRPr="00C22EB5">
              <w:rPr>
                <w:sz w:val="18"/>
                <w:szCs w:val="18"/>
              </w:rPr>
              <w:t>0,1</w:t>
            </w:r>
          </w:p>
        </w:tc>
        <w:tc>
          <w:tcPr>
            <w:tcW w:w="1249" w:type="dxa"/>
          </w:tcPr>
          <w:p w14:paraId="315B640E" w14:textId="77777777" w:rsidR="00385833" w:rsidRPr="00D01697" w:rsidRDefault="00385833" w:rsidP="00A7736D">
            <w:pPr>
              <w:spacing w:after="0"/>
              <w:ind w:firstLine="0"/>
              <w:jc w:val="center"/>
              <w:rPr>
                <w:sz w:val="18"/>
                <w:szCs w:val="18"/>
              </w:rPr>
            </w:pPr>
            <w:r w:rsidRPr="00D01697">
              <w:rPr>
                <w:sz w:val="18"/>
                <w:szCs w:val="18"/>
              </w:rPr>
              <w:t>0,1</w:t>
            </w:r>
          </w:p>
        </w:tc>
      </w:tr>
      <w:tr w:rsidR="00385833" w:rsidRPr="00437FFA" w14:paraId="426DEFF1" w14:textId="77777777" w:rsidTr="00A7736D">
        <w:trPr>
          <w:trHeight w:val="142"/>
        </w:trPr>
        <w:tc>
          <w:tcPr>
            <w:tcW w:w="2840" w:type="dxa"/>
            <w:vAlign w:val="center"/>
          </w:tcPr>
          <w:p w14:paraId="7AE97D3E" w14:textId="77777777" w:rsidR="00385833" w:rsidRPr="00C22EB5" w:rsidRDefault="00385833" w:rsidP="00A7736D">
            <w:pPr>
              <w:spacing w:after="0"/>
              <w:ind w:firstLine="0"/>
              <w:rPr>
                <w:i/>
                <w:sz w:val="18"/>
                <w:szCs w:val="18"/>
                <w:lang w:eastAsia="lv-LV"/>
              </w:rPr>
            </w:pPr>
            <w:r w:rsidRPr="00C22EB5">
              <w:rPr>
                <w:i/>
                <w:sz w:val="18"/>
                <w:szCs w:val="18"/>
                <w:lang w:eastAsia="lv-LV"/>
              </w:rPr>
              <w:t>Vēlēšanu provizorisko rezultātu publicēšanas maksimālais laiks pēc vēlēšanu iecirkņu slēgšanas (stundas)</w:t>
            </w:r>
          </w:p>
        </w:tc>
        <w:tc>
          <w:tcPr>
            <w:tcW w:w="1246" w:type="dxa"/>
          </w:tcPr>
          <w:p w14:paraId="6A76B97E" w14:textId="77777777" w:rsidR="00385833" w:rsidRPr="00E351C1" w:rsidRDefault="00385833" w:rsidP="00A7736D">
            <w:pPr>
              <w:spacing w:after="0"/>
              <w:ind w:firstLine="0"/>
              <w:jc w:val="center"/>
              <w:rPr>
                <w:sz w:val="18"/>
                <w:szCs w:val="18"/>
                <w:highlight w:val="yellow"/>
              </w:rPr>
            </w:pPr>
            <w:r w:rsidRPr="00DB13C8">
              <w:rPr>
                <w:sz w:val="18"/>
                <w:szCs w:val="18"/>
              </w:rPr>
              <w:t>25</w:t>
            </w:r>
          </w:p>
        </w:tc>
        <w:tc>
          <w:tcPr>
            <w:tcW w:w="1247" w:type="dxa"/>
          </w:tcPr>
          <w:p w14:paraId="67B70E48" w14:textId="77777777" w:rsidR="00385833" w:rsidRPr="00C22EB5" w:rsidRDefault="00385833" w:rsidP="00A7736D">
            <w:pPr>
              <w:spacing w:after="0"/>
              <w:ind w:firstLine="0"/>
              <w:jc w:val="center"/>
              <w:rPr>
                <w:sz w:val="18"/>
                <w:szCs w:val="18"/>
              </w:rPr>
            </w:pPr>
            <w:r w:rsidRPr="00C22EB5">
              <w:rPr>
                <w:sz w:val="18"/>
                <w:szCs w:val="18"/>
              </w:rPr>
              <w:t>-</w:t>
            </w:r>
          </w:p>
        </w:tc>
        <w:tc>
          <w:tcPr>
            <w:tcW w:w="1247" w:type="dxa"/>
          </w:tcPr>
          <w:p w14:paraId="74ABD57E" w14:textId="77777777" w:rsidR="00385833" w:rsidRPr="00C22EB5" w:rsidRDefault="00385833" w:rsidP="00A7736D">
            <w:pPr>
              <w:spacing w:after="0"/>
              <w:ind w:firstLine="0"/>
              <w:jc w:val="center"/>
              <w:rPr>
                <w:sz w:val="18"/>
                <w:szCs w:val="18"/>
              </w:rPr>
            </w:pPr>
            <w:r w:rsidRPr="00C22EB5">
              <w:rPr>
                <w:sz w:val="18"/>
                <w:szCs w:val="18"/>
              </w:rPr>
              <w:t>28</w:t>
            </w:r>
          </w:p>
        </w:tc>
        <w:tc>
          <w:tcPr>
            <w:tcW w:w="1245" w:type="dxa"/>
          </w:tcPr>
          <w:p w14:paraId="7F2A2DD8" w14:textId="77777777" w:rsidR="00385833" w:rsidRPr="00C22EB5" w:rsidRDefault="00385833" w:rsidP="00A7736D">
            <w:pPr>
              <w:spacing w:after="0"/>
              <w:ind w:firstLine="0"/>
              <w:jc w:val="center"/>
              <w:rPr>
                <w:sz w:val="18"/>
                <w:szCs w:val="18"/>
              </w:rPr>
            </w:pPr>
            <w:r w:rsidRPr="00C22EB5">
              <w:rPr>
                <w:sz w:val="18"/>
                <w:szCs w:val="18"/>
              </w:rPr>
              <w:t>2</w:t>
            </w:r>
            <w:r>
              <w:rPr>
                <w:sz w:val="18"/>
                <w:szCs w:val="18"/>
              </w:rPr>
              <w:t>4</w:t>
            </w:r>
          </w:p>
        </w:tc>
        <w:tc>
          <w:tcPr>
            <w:tcW w:w="1249" w:type="dxa"/>
          </w:tcPr>
          <w:p w14:paraId="102DA70A" w14:textId="77777777" w:rsidR="00385833" w:rsidRPr="00D01697" w:rsidRDefault="00385833" w:rsidP="00A7736D">
            <w:pPr>
              <w:spacing w:after="0"/>
              <w:ind w:firstLine="0"/>
              <w:jc w:val="center"/>
              <w:rPr>
                <w:sz w:val="18"/>
                <w:szCs w:val="18"/>
              </w:rPr>
            </w:pPr>
            <w:r w:rsidRPr="00D01697">
              <w:rPr>
                <w:sz w:val="18"/>
                <w:szCs w:val="18"/>
              </w:rPr>
              <w:t>24</w:t>
            </w:r>
          </w:p>
        </w:tc>
      </w:tr>
      <w:tr w:rsidR="00385833" w:rsidRPr="00437FFA" w14:paraId="0710CD7B" w14:textId="77777777" w:rsidTr="00A7736D">
        <w:trPr>
          <w:trHeight w:val="142"/>
        </w:trPr>
        <w:tc>
          <w:tcPr>
            <w:tcW w:w="2840" w:type="dxa"/>
            <w:vAlign w:val="center"/>
          </w:tcPr>
          <w:p w14:paraId="0E9ACB11" w14:textId="77777777" w:rsidR="00385833" w:rsidRPr="00437FFA" w:rsidRDefault="00385833" w:rsidP="00A7736D">
            <w:pPr>
              <w:spacing w:after="0"/>
              <w:ind w:firstLine="0"/>
              <w:rPr>
                <w:i/>
                <w:sz w:val="18"/>
                <w:szCs w:val="18"/>
                <w:lang w:eastAsia="lv-LV"/>
              </w:rPr>
            </w:pPr>
            <w:r w:rsidRPr="00437FFA">
              <w:rPr>
                <w:i/>
                <w:sz w:val="18"/>
                <w:szCs w:val="18"/>
                <w:lang w:eastAsia="lv-LV"/>
              </w:rPr>
              <w:t>Sagatavotas publikācijas un reklāmas materiāli mājaslapai, presei un sociālajiem tīkliem (skaits)</w:t>
            </w:r>
          </w:p>
        </w:tc>
        <w:tc>
          <w:tcPr>
            <w:tcW w:w="1246" w:type="dxa"/>
          </w:tcPr>
          <w:p w14:paraId="636D0ED6" w14:textId="77777777" w:rsidR="00385833" w:rsidRPr="00E351C1" w:rsidRDefault="00385833" w:rsidP="00A7736D">
            <w:pPr>
              <w:spacing w:after="0"/>
              <w:ind w:firstLine="0"/>
              <w:jc w:val="center"/>
              <w:rPr>
                <w:sz w:val="18"/>
                <w:szCs w:val="18"/>
                <w:highlight w:val="yellow"/>
              </w:rPr>
            </w:pPr>
            <w:r w:rsidRPr="00C10DB4">
              <w:rPr>
                <w:sz w:val="18"/>
                <w:szCs w:val="18"/>
              </w:rPr>
              <w:t>1 024</w:t>
            </w:r>
          </w:p>
        </w:tc>
        <w:tc>
          <w:tcPr>
            <w:tcW w:w="1247" w:type="dxa"/>
          </w:tcPr>
          <w:p w14:paraId="69DF0267" w14:textId="77777777" w:rsidR="00385833" w:rsidRPr="00437FFA" w:rsidRDefault="00385833" w:rsidP="00A7736D">
            <w:pPr>
              <w:spacing w:after="0"/>
              <w:ind w:firstLine="0"/>
              <w:jc w:val="center"/>
              <w:rPr>
                <w:sz w:val="18"/>
                <w:szCs w:val="18"/>
              </w:rPr>
            </w:pPr>
            <w:r w:rsidRPr="00437FFA">
              <w:rPr>
                <w:sz w:val="18"/>
                <w:szCs w:val="18"/>
              </w:rPr>
              <w:t>420</w:t>
            </w:r>
          </w:p>
        </w:tc>
        <w:tc>
          <w:tcPr>
            <w:tcW w:w="1247" w:type="dxa"/>
          </w:tcPr>
          <w:p w14:paraId="2B6C2161" w14:textId="77777777" w:rsidR="00385833" w:rsidRPr="00437FFA" w:rsidRDefault="00385833" w:rsidP="00A7736D">
            <w:pPr>
              <w:spacing w:after="0"/>
              <w:ind w:firstLine="0"/>
              <w:jc w:val="center"/>
              <w:rPr>
                <w:sz w:val="18"/>
                <w:szCs w:val="18"/>
              </w:rPr>
            </w:pPr>
            <w:r w:rsidRPr="00437FFA">
              <w:rPr>
                <w:sz w:val="18"/>
                <w:szCs w:val="18"/>
              </w:rPr>
              <w:t>480</w:t>
            </w:r>
          </w:p>
        </w:tc>
        <w:tc>
          <w:tcPr>
            <w:tcW w:w="1245" w:type="dxa"/>
          </w:tcPr>
          <w:p w14:paraId="6E4958A8" w14:textId="77777777" w:rsidR="00385833" w:rsidRPr="00437FFA" w:rsidRDefault="00385833" w:rsidP="00A7736D">
            <w:pPr>
              <w:spacing w:after="0"/>
              <w:ind w:firstLine="0"/>
              <w:jc w:val="center"/>
              <w:rPr>
                <w:sz w:val="18"/>
                <w:szCs w:val="18"/>
              </w:rPr>
            </w:pPr>
            <w:r w:rsidRPr="00437FFA">
              <w:rPr>
                <w:sz w:val="18"/>
                <w:szCs w:val="18"/>
              </w:rPr>
              <w:t>480</w:t>
            </w:r>
          </w:p>
        </w:tc>
        <w:tc>
          <w:tcPr>
            <w:tcW w:w="1249" w:type="dxa"/>
          </w:tcPr>
          <w:p w14:paraId="0EDB1DBE" w14:textId="77777777" w:rsidR="00385833" w:rsidRPr="00421C2E" w:rsidRDefault="00385833" w:rsidP="00A7736D">
            <w:pPr>
              <w:spacing w:after="0"/>
              <w:ind w:firstLine="0"/>
              <w:jc w:val="center"/>
              <w:rPr>
                <w:sz w:val="18"/>
                <w:szCs w:val="18"/>
                <w:highlight w:val="yellow"/>
              </w:rPr>
            </w:pPr>
            <w:r w:rsidRPr="00D01697">
              <w:rPr>
                <w:sz w:val="18"/>
                <w:szCs w:val="18"/>
              </w:rPr>
              <w:t>480</w:t>
            </w:r>
          </w:p>
        </w:tc>
      </w:tr>
    </w:tbl>
    <w:p w14:paraId="7A76EB62" w14:textId="77777777" w:rsidR="00385833" w:rsidRPr="006B7F60" w:rsidRDefault="00385833" w:rsidP="00385833">
      <w:pPr>
        <w:spacing w:before="480" w:after="0"/>
        <w:ind w:firstLine="0"/>
        <w:jc w:val="center"/>
        <w:rPr>
          <w:rFonts w:eastAsia="Calibri"/>
          <w:b/>
          <w:bCs/>
          <w:u w:val="single"/>
        </w:rPr>
      </w:pPr>
      <w:r w:rsidRPr="006B7F60">
        <w:rPr>
          <w:rFonts w:eastAsia="Calibri"/>
          <w:b/>
          <w:bCs/>
          <w:u w:val="single"/>
        </w:rPr>
        <w:t xml:space="preserve">Prioritārajiem pasākumiem </w:t>
      </w:r>
    </w:p>
    <w:p w14:paraId="3F3107FC" w14:textId="77777777" w:rsidR="00385833" w:rsidRPr="006B7F60" w:rsidRDefault="00385833" w:rsidP="00385833">
      <w:pPr>
        <w:spacing w:after="240"/>
        <w:ind w:firstLine="0"/>
        <w:jc w:val="center"/>
        <w:rPr>
          <w:rFonts w:eastAsia="Calibri"/>
          <w:b/>
          <w:bCs/>
          <w:u w:val="single"/>
        </w:rPr>
      </w:pPr>
      <w:r>
        <w:rPr>
          <w:rFonts w:eastAsia="Calibri"/>
          <w:b/>
          <w:bCs/>
          <w:u w:val="single"/>
        </w:rPr>
        <w:t>p</w:t>
      </w:r>
      <w:r w:rsidRPr="006B7F60">
        <w:rPr>
          <w:rFonts w:eastAsia="Calibri"/>
          <w:b/>
          <w:bCs/>
          <w:u w:val="single"/>
        </w:rPr>
        <w:t>apildu</w:t>
      </w:r>
      <w:r>
        <w:rPr>
          <w:rFonts w:eastAsia="Calibri"/>
          <w:b/>
          <w:bCs/>
          <w:u w:val="single"/>
        </w:rPr>
        <w:t xml:space="preserve"> piešķirtais finansējums no 2024</w:t>
      </w:r>
      <w:r w:rsidRPr="006B7F60">
        <w:rPr>
          <w:rFonts w:eastAsia="Calibri"/>
          <w:b/>
          <w:bCs/>
          <w:u w:val="single"/>
        </w:rPr>
        <w:t>.</w:t>
      </w:r>
      <w:r w:rsidRPr="006B7F60">
        <w:rPr>
          <w:b/>
          <w:bCs/>
          <w:u w:val="single"/>
        </w:rPr>
        <w:t xml:space="preserve"> līdz 202</w:t>
      </w:r>
      <w:r>
        <w:rPr>
          <w:b/>
          <w:bCs/>
          <w:u w:val="single"/>
        </w:rPr>
        <w:t>6</w:t>
      </w:r>
      <w:r w:rsidRPr="006B7F60">
        <w:rPr>
          <w:b/>
          <w:bCs/>
          <w:u w:val="single"/>
        </w:rPr>
        <w:t>. gadam</w:t>
      </w:r>
    </w:p>
    <w:tbl>
      <w:tblPr>
        <w:tblStyle w:val="TableGrid23"/>
        <w:tblW w:w="9072" w:type="dxa"/>
        <w:jc w:val="center"/>
        <w:tblLayout w:type="fixed"/>
        <w:tblLook w:val="04A0" w:firstRow="1" w:lastRow="0" w:firstColumn="1" w:lastColumn="0" w:noHBand="0" w:noVBand="1"/>
      </w:tblPr>
      <w:tblGrid>
        <w:gridCol w:w="558"/>
        <w:gridCol w:w="4115"/>
        <w:gridCol w:w="1086"/>
        <w:gridCol w:w="1087"/>
        <w:gridCol w:w="1087"/>
        <w:gridCol w:w="1139"/>
      </w:tblGrid>
      <w:tr w:rsidR="00385833" w:rsidRPr="006B7F60" w14:paraId="113A9920" w14:textId="77777777" w:rsidTr="00A7736D">
        <w:trPr>
          <w:tblHeader/>
          <w:jc w:val="center"/>
        </w:trPr>
        <w:tc>
          <w:tcPr>
            <w:tcW w:w="558" w:type="dxa"/>
            <w:vMerge w:val="restart"/>
            <w:tcBorders>
              <w:bottom w:val="single" w:sz="4" w:space="0" w:color="auto"/>
            </w:tcBorders>
            <w:vAlign w:val="center"/>
          </w:tcPr>
          <w:p w14:paraId="570C3246" w14:textId="77777777" w:rsidR="00385833" w:rsidRPr="006B7F60" w:rsidRDefault="00385833" w:rsidP="00A7736D">
            <w:pPr>
              <w:spacing w:after="0"/>
              <w:ind w:firstLine="0"/>
              <w:jc w:val="center"/>
              <w:rPr>
                <w:rFonts w:eastAsia="Calibri"/>
                <w:sz w:val="18"/>
              </w:rPr>
            </w:pPr>
            <w:r w:rsidRPr="006B7F60">
              <w:rPr>
                <w:rFonts w:eastAsia="Calibri"/>
                <w:sz w:val="18"/>
              </w:rPr>
              <w:t>Nr.</w:t>
            </w:r>
          </w:p>
          <w:p w14:paraId="09F19E92" w14:textId="77777777" w:rsidR="00385833" w:rsidRPr="006B7F60" w:rsidRDefault="00385833" w:rsidP="00A7736D">
            <w:pPr>
              <w:spacing w:after="0"/>
              <w:ind w:firstLine="0"/>
              <w:jc w:val="center"/>
              <w:rPr>
                <w:rFonts w:eastAsia="Calibri"/>
                <w:sz w:val="18"/>
              </w:rPr>
            </w:pPr>
            <w:r w:rsidRPr="006B7F60">
              <w:rPr>
                <w:rFonts w:eastAsia="Calibri"/>
                <w:sz w:val="18"/>
              </w:rPr>
              <w:t>p.k.</w:t>
            </w:r>
          </w:p>
        </w:tc>
        <w:tc>
          <w:tcPr>
            <w:tcW w:w="4115" w:type="dxa"/>
            <w:vMerge w:val="restart"/>
            <w:tcBorders>
              <w:bottom w:val="single" w:sz="12" w:space="0" w:color="auto"/>
            </w:tcBorders>
            <w:vAlign w:val="center"/>
          </w:tcPr>
          <w:p w14:paraId="155CF32D" w14:textId="77777777" w:rsidR="00385833" w:rsidRPr="006B7F60" w:rsidRDefault="00385833" w:rsidP="00A7736D">
            <w:pPr>
              <w:spacing w:after="0"/>
              <w:ind w:firstLine="0"/>
              <w:rPr>
                <w:rFonts w:eastAsia="Calibri"/>
                <w:b/>
                <w:sz w:val="18"/>
              </w:rPr>
            </w:pPr>
            <w:r w:rsidRPr="006B7F60">
              <w:rPr>
                <w:rFonts w:eastAsia="Calibri"/>
                <w:b/>
                <w:sz w:val="18"/>
              </w:rPr>
              <w:t xml:space="preserve">Pasākuma nosaukums </w:t>
            </w:r>
          </w:p>
          <w:p w14:paraId="29E9B84D" w14:textId="77777777" w:rsidR="00385833" w:rsidRPr="006B7F60" w:rsidRDefault="00385833" w:rsidP="00A7736D">
            <w:pPr>
              <w:spacing w:after="0"/>
              <w:ind w:firstLine="0"/>
              <w:rPr>
                <w:rFonts w:eastAsia="Calibri"/>
                <w:sz w:val="18"/>
                <w:szCs w:val="18"/>
              </w:rPr>
            </w:pPr>
            <w:r w:rsidRPr="006B7F60">
              <w:rPr>
                <w:rFonts w:eastAsia="Calibri"/>
                <w:b/>
                <w:i/>
                <w:sz w:val="18"/>
              </w:rPr>
              <w:t>Darbības apraksts</w:t>
            </w:r>
            <w:r w:rsidRPr="006B7F60">
              <w:rPr>
                <w:rFonts w:eastAsia="Calibri"/>
                <w:i/>
                <w:sz w:val="18"/>
              </w:rPr>
              <w:t xml:space="preserve"> </w:t>
            </w:r>
            <w:r w:rsidRPr="006B7F60">
              <w:rPr>
                <w:rFonts w:eastAsia="Calibri"/>
                <w:b/>
                <w:i/>
                <w:sz w:val="18"/>
              </w:rPr>
              <w:t>ar norādi uz līdzekļu izlietojumu</w:t>
            </w:r>
            <w:r w:rsidRPr="006B7F60">
              <w:rPr>
                <w:rFonts w:eastAsia="Calibri"/>
                <w:b/>
                <w:sz w:val="18"/>
              </w:rPr>
              <w:t xml:space="preserve"> </w:t>
            </w:r>
          </w:p>
          <w:p w14:paraId="0650293C" w14:textId="77777777" w:rsidR="00385833" w:rsidRPr="006B7F60" w:rsidRDefault="00385833" w:rsidP="00A7736D">
            <w:pPr>
              <w:spacing w:after="0"/>
              <w:ind w:left="284" w:firstLine="0"/>
              <w:jc w:val="left"/>
              <w:rPr>
                <w:rFonts w:eastAsia="Calibri"/>
                <w:sz w:val="18"/>
              </w:rPr>
            </w:pPr>
            <w:r w:rsidRPr="006B7F60">
              <w:rPr>
                <w:rFonts w:eastAsia="Calibri"/>
                <w:sz w:val="18"/>
              </w:rPr>
              <w:t>Darbības rezultāts</w:t>
            </w:r>
          </w:p>
          <w:p w14:paraId="4C4A8C4F" w14:textId="77777777" w:rsidR="00385833" w:rsidRPr="006B7F60" w:rsidRDefault="00385833" w:rsidP="00A7736D">
            <w:pPr>
              <w:spacing w:after="0"/>
              <w:ind w:left="603" w:firstLine="0"/>
              <w:jc w:val="left"/>
              <w:rPr>
                <w:rFonts w:eastAsia="Calibri"/>
                <w:i/>
                <w:sz w:val="18"/>
              </w:rPr>
            </w:pPr>
            <w:r w:rsidRPr="006B7F60">
              <w:rPr>
                <w:rFonts w:eastAsia="Calibri"/>
                <w:i/>
                <w:sz w:val="18"/>
              </w:rPr>
              <w:t>Rezultatīvais rādītājs</w:t>
            </w:r>
          </w:p>
          <w:p w14:paraId="62F57E4D" w14:textId="77777777" w:rsidR="00385833" w:rsidRPr="006B7F60" w:rsidRDefault="00385833" w:rsidP="00A7736D">
            <w:pPr>
              <w:spacing w:after="0"/>
              <w:ind w:left="36" w:firstLine="0"/>
              <w:jc w:val="left"/>
              <w:rPr>
                <w:rFonts w:eastAsia="Calibri"/>
                <w:sz w:val="18"/>
              </w:rPr>
            </w:pPr>
            <w:r w:rsidRPr="006B7F60">
              <w:rPr>
                <w:rFonts w:eastAsia="Calibri"/>
                <w:sz w:val="18"/>
              </w:rPr>
              <w:t>Programmas (apakšprogrammas) kods un nosaukums</w:t>
            </w:r>
          </w:p>
        </w:tc>
        <w:tc>
          <w:tcPr>
            <w:tcW w:w="3260" w:type="dxa"/>
            <w:gridSpan w:val="3"/>
            <w:tcBorders>
              <w:bottom w:val="single" w:sz="4" w:space="0" w:color="auto"/>
            </w:tcBorders>
            <w:vAlign w:val="center"/>
          </w:tcPr>
          <w:p w14:paraId="7EFB3460" w14:textId="77777777" w:rsidR="00385833" w:rsidRPr="006B7F60" w:rsidRDefault="00385833" w:rsidP="00A7736D">
            <w:pPr>
              <w:spacing w:after="0"/>
              <w:ind w:firstLine="0"/>
              <w:jc w:val="center"/>
              <w:rPr>
                <w:rFonts w:eastAsia="Calibri"/>
                <w:sz w:val="18"/>
              </w:rPr>
            </w:pPr>
            <w:r w:rsidRPr="006B7F60">
              <w:rPr>
                <w:rFonts w:eastAsia="Calibri"/>
                <w:b/>
                <w:sz w:val="18"/>
              </w:rPr>
              <w:t xml:space="preserve">Izdevumi,  </w:t>
            </w:r>
            <w:proofErr w:type="spellStart"/>
            <w:r w:rsidRPr="006B7F60">
              <w:rPr>
                <w:rFonts w:eastAsia="Calibri"/>
                <w:i/>
                <w:sz w:val="18"/>
                <w:szCs w:val="18"/>
              </w:rPr>
              <w:t>euro</w:t>
            </w:r>
            <w:proofErr w:type="spellEnd"/>
            <w:r w:rsidRPr="006B7F60">
              <w:rPr>
                <w:rFonts w:eastAsia="Calibri"/>
                <w:sz w:val="18"/>
              </w:rPr>
              <w:t xml:space="preserve"> /</w:t>
            </w:r>
          </w:p>
          <w:p w14:paraId="06153001" w14:textId="77777777" w:rsidR="00385833" w:rsidRPr="006B7F60" w:rsidRDefault="00385833" w:rsidP="00A7736D">
            <w:pPr>
              <w:spacing w:after="0"/>
              <w:ind w:firstLine="0"/>
              <w:jc w:val="center"/>
              <w:rPr>
                <w:rFonts w:eastAsia="Calibri"/>
                <w:sz w:val="18"/>
              </w:rPr>
            </w:pPr>
            <w:r w:rsidRPr="006B7F60">
              <w:rPr>
                <w:rFonts w:eastAsia="Calibri"/>
                <w:sz w:val="18"/>
              </w:rPr>
              <w:t xml:space="preserve"> rādītāji,</w:t>
            </w:r>
            <w:r w:rsidRPr="006B7F60">
              <w:rPr>
                <w:rFonts w:eastAsia="Calibri"/>
                <w:i/>
                <w:sz w:val="18"/>
                <w:szCs w:val="18"/>
              </w:rPr>
              <w:t xml:space="preserve"> vērtība</w:t>
            </w:r>
            <w:r w:rsidRPr="006B7F60">
              <w:rPr>
                <w:rFonts w:eastAsia="Calibri"/>
                <w:sz w:val="18"/>
                <w:szCs w:val="18"/>
              </w:rPr>
              <w:t xml:space="preserve"> </w:t>
            </w:r>
          </w:p>
        </w:tc>
        <w:tc>
          <w:tcPr>
            <w:tcW w:w="1139" w:type="dxa"/>
            <w:vMerge w:val="restart"/>
            <w:vAlign w:val="center"/>
          </w:tcPr>
          <w:p w14:paraId="75DF43D8" w14:textId="77777777" w:rsidR="00385833" w:rsidRPr="006B7F60" w:rsidRDefault="00385833" w:rsidP="00A7736D">
            <w:pPr>
              <w:spacing w:after="0"/>
              <w:ind w:firstLine="0"/>
              <w:jc w:val="center"/>
              <w:rPr>
                <w:rFonts w:eastAsia="Calibri"/>
                <w:sz w:val="18"/>
              </w:rPr>
            </w:pPr>
            <w:r w:rsidRPr="006B7F60">
              <w:rPr>
                <w:rFonts w:eastAsia="Calibri"/>
                <w:sz w:val="18"/>
              </w:rPr>
              <w:t>Pamatojums</w:t>
            </w:r>
          </w:p>
        </w:tc>
      </w:tr>
      <w:tr w:rsidR="00385833" w:rsidRPr="006B7F60" w14:paraId="06F29D54" w14:textId="77777777" w:rsidTr="00A7736D">
        <w:trPr>
          <w:tblHeader/>
          <w:jc w:val="center"/>
        </w:trPr>
        <w:tc>
          <w:tcPr>
            <w:tcW w:w="558" w:type="dxa"/>
            <w:vMerge/>
            <w:tcBorders>
              <w:top w:val="single" w:sz="12" w:space="0" w:color="auto"/>
              <w:bottom w:val="single" w:sz="4" w:space="0" w:color="auto"/>
            </w:tcBorders>
            <w:vAlign w:val="center"/>
          </w:tcPr>
          <w:p w14:paraId="10112A95" w14:textId="77777777" w:rsidR="00385833" w:rsidRPr="006B7F60" w:rsidRDefault="00385833" w:rsidP="00A7736D">
            <w:pPr>
              <w:spacing w:after="0"/>
              <w:ind w:firstLine="0"/>
              <w:jc w:val="center"/>
              <w:rPr>
                <w:rFonts w:eastAsia="Calibri"/>
                <w:sz w:val="18"/>
              </w:rPr>
            </w:pPr>
          </w:p>
        </w:tc>
        <w:tc>
          <w:tcPr>
            <w:tcW w:w="4115" w:type="dxa"/>
            <w:vMerge/>
            <w:tcBorders>
              <w:bottom w:val="single" w:sz="2" w:space="0" w:color="auto"/>
            </w:tcBorders>
            <w:vAlign w:val="center"/>
          </w:tcPr>
          <w:p w14:paraId="7D9B5451" w14:textId="77777777" w:rsidR="00385833" w:rsidRPr="006B7F60" w:rsidRDefault="00385833" w:rsidP="00A7736D">
            <w:pPr>
              <w:spacing w:after="0"/>
              <w:ind w:firstLine="0"/>
              <w:jc w:val="center"/>
              <w:rPr>
                <w:rFonts w:eastAsia="Calibri"/>
                <w:sz w:val="18"/>
              </w:rPr>
            </w:pPr>
          </w:p>
        </w:tc>
        <w:tc>
          <w:tcPr>
            <w:tcW w:w="1086" w:type="dxa"/>
            <w:tcBorders>
              <w:bottom w:val="single" w:sz="2" w:space="0" w:color="auto"/>
            </w:tcBorders>
            <w:vAlign w:val="center"/>
          </w:tcPr>
          <w:p w14:paraId="4AFE9E7D" w14:textId="77777777" w:rsidR="00385833" w:rsidRPr="006B7F60" w:rsidRDefault="00385833" w:rsidP="00A7736D">
            <w:pPr>
              <w:spacing w:after="0"/>
              <w:ind w:firstLine="0"/>
              <w:jc w:val="center"/>
              <w:rPr>
                <w:rFonts w:eastAsia="Calibri"/>
                <w:sz w:val="18"/>
                <w:szCs w:val="18"/>
              </w:rPr>
            </w:pPr>
            <w:r w:rsidRPr="006B7F60">
              <w:rPr>
                <w:rFonts w:eastAsia="Calibri"/>
                <w:sz w:val="18"/>
                <w:szCs w:val="18"/>
              </w:rPr>
              <w:t>202</w:t>
            </w:r>
            <w:r>
              <w:rPr>
                <w:rFonts w:eastAsia="Calibri"/>
                <w:sz w:val="18"/>
                <w:szCs w:val="18"/>
              </w:rPr>
              <w:t>4</w:t>
            </w:r>
            <w:r w:rsidRPr="006B7F60">
              <w:rPr>
                <w:rFonts w:eastAsia="Calibri"/>
                <w:sz w:val="18"/>
                <w:szCs w:val="18"/>
              </w:rPr>
              <w:t>. gadā</w:t>
            </w:r>
          </w:p>
        </w:tc>
        <w:tc>
          <w:tcPr>
            <w:tcW w:w="1087" w:type="dxa"/>
            <w:tcBorders>
              <w:bottom w:val="single" w:sz="2" w:space="0" w:color="auto"/>
            </w:tcBorders>
            <w:vAlign w:val="center"/>
          </w:tcPr>
          <w:p w14:paraId="2512ED04" w14:textId="77777777" w:rsidR="00385833" w:rsidRPr="006B7F60" w:rsidRDefault="00385833" w:rsidP="00A7736D">
            <w:pPr>
              <w:spacing w:after="0"/>
              <w:ind w:firstLine="0"/>
              <w:jc w:val="center"/>
              <w:rPr>
                <w:rFonts w:eastAsia="Calibri"/>
                <w:sz w:val="18"/>
                <w:szCs w:val="18"/>
              </w:rPr>
            </w:pPr>
            <w:r w:rsidRPr="006B7F60">
              <w:rPr>
                <w:rFonts w:eastAsia="Calibri"/>
                <w:sz w:val="18"/>
                <w:szCs w:val="18"/>
              </w:rPr>
              <w:t>202</w:t>
            </w:r>
            <w:r>
              <w:rPr>
                <w:rFonts w:eastAsia="Calibri"/>
                <w:sz w:val="18"/>
                <w:szCs w:val="18"/>
              </w:rPr>
              <w:t>5</w:t>
            </w:r>
            <w:r w:rsidRPr="006B7F60">
              <w:rPr>
                <w:rFonts w:eastAsia="Calibri"/>
                <w:sz w:val="18"/>
                <w:szCs w:val="18"/>
              </w:rPr>
              <w:t>. gadā</w:t>
            </w:r>
          </w:p>
        </w:tc>
        <w:tc>
          <w:tcPr>
            <w:tcW w:w="1087" w:type="dxa"/>
            <w:tcBorders>
              <w:bottom w:val="single" w:sz="2" w:space="0" w:color="auto"/>
            </w:tcBorders>
            <w:vAlign w:val="center"/>
          </w:tcPr>
          <w:p w14:paraId="621B707E" w14:textId="77777777" w:rsidR="00385833" w:rsidRPr="006B7F60" w:rsidRDefault="00385833" w:rsidP="00A7736D">
            <w:pPr>
              <w:spacing w:after="0"/>
              <w:ind w:firstLine="0"/>
              <w:jc w:val="center"/>
              <w:rPr>
                <w:rFonts w:eastAsia="Calibri"/>
                <w:sz w:val="18"/>
                <w:szCs w:val="18"/>
              </w:rPr>
            </w:pPr>
            <w:r w:rsidRPr="006B7F60">
              <w:rPr>
                <w:rFonts w:eastAsia="Calibri"/>
                <w:sz w:val="18"/>
                <w:szCs w:val="18"/>
              </w:rPr>
              <w:t>202</w:t>
            </w:r>
            <w:r>
              <w:rPr>
                <w:rFonts w:eastAsia="Calibri"/>
                <w:sz w:val="18"/>
                <w:szCs w:val="18"/>
              </w:rPr>
              <w:t>6</w:t>
            </w:r>
            <w:r w:rsidRPr="006B7F60">
              <w:rPr>
                <w:rFonts w:eastAsia="Calibri"/>
                <w:sz w:val="18"/>
                <w:szCs w:val="18"/>
              </w:rPr>
              <w:t>. gadā</w:t>
            </w:r>
          </w:p>
        </w:tc>
        <w:tc>
          <w:tcPr>
            <w:tcW w:w="1139" w:type="dxa"/>
            <w:vMerge/>
            <w:tcBorders>
              <w:bottom w:val="single" w:sz="4" w:space="0" w:color="auto"/>
            </w:tcBorders>
          </w:tcPr>
          <w:p w14:paraId="51B77AE6" w14:textId="77777777" w:rsidR="00385833" w:rsidRPr="006B7F60" w:rsidRDefault="00385833" w:rsidP="00A7736D">
            <w:pPr>
              <w:spacing w:after="0"/>
              <w:ind w:firstLine="0"/>
              <w:jc w:val="center"/>
              <w:rPr>
                <w:rFonts w:eastAsia="Calibri"/>
                <w:sz w:val="18"/>
              </w:rPr>
            </w:pPr>
          </w:p>
        </w:tc>
      </w:tr>
      <w:tr w:rsidR="00385833" w:rsidRPr="006B7F60" w14:paraId="592A426E" w14:textId="77777777" w:rsidTr="00B47142">
        <w:trPr>
          <w:trHeight w:val="142"/>
          <w:jc w:val="center"/>
        </w:trPr>
        <w:tc>
          <w:tcPr>
            <w:tcW w:w="558" w:type="dxa"/>
            <w:vMerge w:val="restart"/>
            <w:tcBorders>
              <w:top w:val="single" w:sz="4" w:space="0" w:color="auto"/>
            </w:tcBorders>
          </w:tcPr>
          <w:p w14:paraId="248A55D7" w14:textId="77777777" w:rsidR="00385833" w:rsidRPr="006B7F60" w:rsidRDefault="00385833" w:rsidP="00A7736D">
            <w:pPr>
              <w:spacing w:after="0"/>
              <w:ind w:firstLine="0"/>
              <w:jc w:val="left"/>
              <w:rPr>
                <w:rFonts w:eastAsia="Calibri"/>
                <w:sz w:val="18"/>
              </w:rPr>
            </w:pPr>
            <w:bookmarkStart w:id="0" w:name="_Hlk148351116"/>
            <w:r w:rsidRPr="006B7F60">
              <w:rPr>
                <w:rFonts w:eastAsia="Calibri"/>
                <w:sz w:val="18"/>
              </w:rPr>
              <w:t>1.</w:t>
            </w:r>
          </w:p>
        </w:tc>
        <w:tc>
          <w:tcPr>
            <w:tcW w:w="4115" w:type="dxa"/>
            <w:tcBorders>
              <w:top w:val="single" w:sz="2" w:space="0" w:color="auto"/>
              <w:bottom w:val="single" w:sz="2" w:space="0" w:color="auto"/>
            </w:tcBorders>
            <w:shd w:val="clear" w:color="auto" w:fill="D9D9D9" w:themeFill="background1" w:themeFillShade="D9"/>
          </w:tcPr>
          <w:p w14:paraId="6A0BE707" w14:textId="77777777" w:rsidR="00385833" w:rsidRPr="006B7F60" w:rsidRDefault="00385833" w:rsidP="00385833">
            <w:pPr>
              <w:spacing w:after="0"/>
              <w:ind w:firstLine="0"/>
              <w:rPr>
                <w:rFonts w:eastAsia="Calibri"/>
                <w:b/>
                <w:sz w:val="18"/>
              </w:rPr>
            </w:pPr>
            <w:r w:rsidRPr="00EB16E2">
              <w:rPr>
                <w:rFonts w:eastAsia="Calibri"/>
                <w:b/>
                <w:sz w:val="18"/>
              </w:rPr>
              <w:t>2024. gada Eiropas Parlamenta vēlēšanu papildus kampaņas jauniešiem aktivitātes un balsu skaitīšanai uzticības veicināšanai</w:t>
            </w:r>
          </w:p>
        </w:tc>
        <w:tc>
          <w:tcPr>
            <w:tcW w:w="1086" w:type="dxa"/>
            <w:tcBorders>
              <w:top w:val="single" w:sz="2" w:space="0" w:color="auto"/>
              <w:bottom w:val="single" w:sz="2" w:space="0" w:color="auto"/>
            </w:tcBorders>
            <w:shd w:val="clear" w:color="auto" w:fill="D9D9D9" w:themeFill="background1" w:themeFillShade="D9"/>
          </w:tcPr>
          <w:p w14:paraId="65AAF426" w14:textId="77777777" w:rsidR="00385833" w:rsidRPr="006B7F60" w:rsidRDefault="00385833" w:rsidP="00A7736D">
            <w:pPr>
              <w:spacing w:after="0"/>
              <w:ind w:firstLine="0"/>
              <w:jc w:val="right"/>
              <w:rPr>
                <w:rFonts w:eastAsia="Calibri"/>
                <w:b/>
                <w:sz w:val="18"/>
              </w:rPr>
            </w:pPr>
            <w:r>
              <w:rPr>
                <w:rFonts w:eastAsia="Calibri"/>
                <w:b/>
                <w:sz w:val="18"/>
              </w:rPr>
              <w:t>44 050</w:t>
            </w:r>
          </w:p>
        </w:tc>
        <w:tc>
          <w:tcPr>
            <w:tcW w:w="1087" w:type="dxa"/>
            <w:tcBorders>
              <w:top w:val="single" w:sz="2" w:space="0" w:color="auto"/>
              <w:bottom w:val="single" w:sz="2" w:space="0" w:color="auto"/>
            </w:tcBorders>
            <w:shd w:val="clear" w:color="auto" w:fill="D9D9D9" w:themeFill="background1" w:themeFillShade="D9"/>
          </w:tcPr>
          <w:p w14:paraId="6A653244" w14:textId="77777777" w:rsidR="00385833" w:rsidRPr="006B7F60" w:rsidRDefault="00385833" w:rsidP="00A7736D">
            <w:pPr>
              <w:spacing w:after="0"/>
              <w:ind w:firstLine="0"/>
              <w:jc w:val="center"/>
              <w:rPr>
                <w:rFonts w:eastAsia="Calibri"/>
                <w:b/>
                <w:sz w:val="18"/>
              </w:rPr>
            </w:pPr>
            <w:r>
              <w:rPr>
                <w:rFonts w:eastAsia="Calibri"/>
                <w:b/>
                <w:sz w:val="18"/>
              </w:rPr>
              <w:t>-</w:t>
            </w:r>
          </w:p>
        </w:tc>
        <w:tc>
          <w:tcPr>
            <w:tcW w:w="1087" w:type="dxa"/>
            <w:tcBorders>
              <w:top w:val="single" w:sz="2" w:space="0" w:color="auto"/>
              <w:bottom w:val="single" w:sz="2" w:space="0" w:color="auto"/>
            </w:tcBorders>
            <w:shd w:val="clear" w:color="auto" w:fill="D9D9D9" w:themeFill="background1" w:themeFillShade="D9"/>
          </w:tcPr>
          <w:p w14:paraId="47463A16" w14:textId="77777777" w:rsidR="00385833" w:rsidRPr="00A51DE7" w:rsidRDefault="00385833" w:rsidP="00A7736D">
            <w:pPr>
              <w:spacing w:after="0"/>
              <w:ind w:firstLine="0"/>
              <w:jc w:val="center"/>
              <w:rPr>
                <w:rFonts w:eastAsia="Calibri"/>
                <w:b/>
                <w:sz w:val="18"/>
                <w:highlight w:val="yellow"/>
              </w:rPr>
            </w:pPr>
            <w:r w:rsidRPr="002643E6">
              <w:rPr>
                <w:rFonts w:eastAsia="Calibri"/>
                <w:b/>
                <w:sz w:val="18"/>
              </w:rPr>
              <w:t>-</w:t>
            </w:r>
          </w:p>
        </w:tc>
        <w:tc>
          <w:tcPr>
            <w:tcW w:w="1139" w:type="dxa"/>
            <w:vMerge w:val="restart"/>
            <w:tcBorders>
              <w:top w:val="single" w:sz="4" w:space="0" w:color="auto"/>
              <w:left w:val="single" w:sz="4" w:space="0" w:color="auto"/>
              <w:right w:val="single" w:sz="4" w:space="0" w:color="auto"/>
            </w:tcBorders>
          </w:tcPr>
          <w:p w14:paraId="6BCE08EB" w14:textId="77777777" w:rsidR="00385833" w:rsidRPr="006B3D88" w:rsidRDefault="00385833" w:rsidP="00A7736D">
            <w:pPr>
              <w:ind w:firstLine="0"/>
              <w:rPr>
                <w:sz w:val="18"/>
                <w:szCs w:val="18"/>
              </w:rPr>
            </w:pPr>
            <w:r w:rsidRPr="006B3D88">
              <w:rPr>
                <w:sz w:val="18"/>
                <w:szCs w:val="18"/>
              </w:rPr>
              <w:t>MK 26.09.2023.prot.Nr.47 43.§ 2.punkts</w:t>
            </w:r>
          </w:p>
          <w:p w14:paraId="5A390965" w14:textId="77777777" w:rsidR="00385833" w:rsidRPr="00EB16E2" w:rsidRDefault="00385833" w:rsidP="00A7736D">
            <w:pPr>
              <w:spacing w:after="0"/>
              <w:ind w:firstLine="0"/>
              <w:jc w:val="left"/>
              <w:rPr>
                <w:rFonts w:eastAsia="Calibri"/>
                <w:sz w:val="18"/>
                <w:szCs w:val="18"/>
                <w:highlight w:val="yellow"/>
              </w:rPr>
            </w:pPr>
          </w:p>
        </w:tc>
      </w:tr>
      <w:tr w:rsidR="00385833" w:rsidRPr="006B7F60" w14:paraId="45626061" w14:textId="77777777" w:rsidTr="00B47142">
        <w:trPr>
          <w:trHeight w:val="1080"/>
          <w:jc w:val="center"/>
        </w:trPr>
        <w:tc>
          <w:tcPr>
            <w:tcW w:w="558" w:type="dxa"/>
            <w:vMerge/>
          </w:tcPr>
          <w:p w14:paraId="45434E87" w14:textId="77777777" w:rsidR="00385833" w:rsidRPr="006B7F60" w:rsidRDefault="00385833" w:rsidP="00A7736D">
            <w:pPr>
              <w:spacing w:after="0"/>
              <w:ind w:firstLine="0"/>
              <w:jc w:val="left"/>
              <w:rPr>
                <w:rFonts w:eastAsia="Calibri"/>
                <w:sz w:val="18"/>
              </w:rPr>
            </w:pPr>
          </w:p>
        </w:tc>
        <w:tc>
          <w:tcPr>
            <w:tcW w:w="4115" w:type="dxa"/>
            <w:tcBorders>
              <w:top w:val="single" w:sz="2" w:space="0" w:color="auto"/>
            </w:tcBorders>
            <w:shd w:val="clear" w:color="auto" w:fill="F2F2F2" w:themeFill="background1" w:themeFillShade="F2"/>
          </w:tcPr>
          <w:p w14:paraId="42285F58" w14:textId="77777777" w:rsidR="00385833" w:rsidRPr="006B7F60" w:rsidRDefault="00385833" w:rsidP="00385833">
            <w:pPr>
              <w:spacing w:after="0"/>
              <w:ind w:firstLine="0"/>
              <w:rPr>
                <w:rFonts w:eastAsia="Calibri"/>
                <w:b/>
                <w:i/>
                <w:sz w:val="18"/>
              </w:rPr>
            </w:pPr>
            <w:r w:rsidRPr="00EB16E2">
              <w:rPr>
                <w:rFonts w:eastAsia="Calibri"/>
                <w:b/>
                <w:i/>
                <w:sz w:val="18"/>
              </w:rPr>
              <w:t>Veicināt balsstiesīgo jauniešu (vecumā no 18 - 24 gadiem) auditorijas aktivitāti 2024. gada Eiropas Parlamenta vēlēšanās un mazināt dezinformāciju un neuzticēšanos manuālajai balsu skaitīšanai un oficiālajiem vēlēšanu rezultātiem</w:t>
            </w:r>
          </w:p>
        </w:tc>
        <w:tc>
          <w:tcPr>
            <w:tcW w:w="1086" w:type="dxa"/>
            <w:tcBorders>
              <w:top w:val="single" w:sz="2" w:space="0" w:color="auto"/>
            </w:tcBorders>
            <w:shd w:val="clear" w:color="auto" w:fill="F2F2F2" w:themeFill="background1" w:themeFillShade="F2"/>
          </w:tcPr>
          <w:p w14:paraId="21DE85B1" w14:textId="77777777" w:rsidR="00385833" w:rsidRPr="006B7F60" w:rsidRDefault="00385833" w:rsidP="00A7736D">
            <w:pPr>
              <w:spacing w:after="0"/>
              <w:ind w:firstLine="0"/>
              <w:jc w:val="right"/>
              <w:rPr>
                <w:rFonts w:eastAsia="Calibri"/>
                <w:b/>
                <w:sz w:val="18"/>
              </w:rPr>
            </w:pPr>
            <w:r>
              <w:rPr>
                <w:rFonts w:eastAsia="Calibri"/>
                <w:b/>
                <w:bCs/>
                <w:sz w:val="18"/>
              </w:rPr>
              <w:t>44 050</w:t>
            </w:r>
          </w:p>
        </w:tc>
        <w:tc>
          <w:tcPr>
            <w:tcW w:w="1087" w:type="dxa"/>
            <w:tcBorders>
              <w:top w:val="single" w:sz="2" w:space="0" w:color="auto"/>
            </w:tcBorders>
            <w:shd w:val="clear" w:color="auto" w:fill="F2F2F2" w:themeFill="background1" w:themeFillShade="F2"/>
          </w:tcPr>
          <w:p w14:paraId="70BB9F28" w14:textId="77777777" w:rsidR="00385833" w:rsidRPr="006B7F60" w:rsidRDefault="00385833" w:rsidP="00A7736D">
            <w:pPr>
              <w:spacing w:after="0"/>
              <w:ind w:firstLine="0"/>
              <w:jc w:val="center"/>
              <w:rPr>
                <w:rFonts w:eastAsia="Calibri"/>
                <w:b/>
                <w:bCs/>
                <w:sz w:val="18"/>
              </w:rPr>
            </w:pPr>
            <w:r>
              <w:rPr>
                <w:rFonts w:eastAsia="Calibri"/>
                <w:b/>
                <w:bCs/>
                <w:sz w:val="18"/>
              </w:rPr>
              <w:t>-</w:t>
            </w:r>
          </w:p>
        </w:tc>
        <w:tc>
          <w:tcPr>
            <w:tcW w:w="1087" w:type="dxa"/>
            <w:tcBorders>
              <w:top w:val="single" w:sz="2" w:space="0" w:color="auto"/>
            </w:tcBorders>
            <w:shd w:val="clear" w:color="auto" w:fill="F2F2F2" w:themeFill="background1" w:themeFillShade="F2"/>
          </w:tcPr>
          <w:p w14:paraId="68D5A2C9" w14:textId="77777777" w:rsidR="00385833" w:rsidRPr="00A51DE7" w:rsidRDefault="00385833" w:rsidP="00A7736D">
            <w:pPr>
              <w:spacing w:after="0"/>
              <w:ind w:firstLine="0"/>
              <w:jc w:val="center"/>
              <w:rPr>
                <w:rFonts w:eastAsia="Calibri"/>
                <w:b/>
                <w:bCs/>
                <w:sz w:val="18"/>
                <w:szCs w:val="18"/>
                <w:highlight w:val="yellow"/>
              </w:rPr>
            </w:pPr>
            <w:r w:rsidRPr="002643E6">
              <w:rPr>
                <w:rFonts w:eastAsia="Calibri"/>
                <w:b/>
                <w:bCs/>
                <w:sz w:val="18"/>
                <w:szCs w:val="18"/>
              </w:rPr>
              <w:t>-</w:t>
            </w:r>
          </w:p>
        </w:tc>
        <w:tc>
          <w:tcPr>
            <w:tcW w:w="1139" w:type="dxa"/>
            <w:vMerge/>
            <w:tcBorders>
              <w:left w:val="single" w:sz="4" w:space="0" w:color="auto"/>
              <w:right w:val="single" w:sz="4" w:space="0" w:color="auto"/>
            </w:tcBorders>
          </w:tcPr>
          <w:p w14:paraId="66D2F087" w14:textId="77777777" w:rsidR="00385833" w:rsidRPr="006B7F60" w:rsidRDefault="00385833" w:rsidP="00A7736D">
            <w:pPr>
              <w:spacing w:after="0"/>
              <w:ind w:firstLine="0"/>
              <w:jc w:val="left"/>
              <w:rPr>
                <w:rFonts w:eastAsia="Calibri"/>
                <w:b/>
                <w:i/>
                <w:sz w:val="18"/>
              </w:rPr>
            </w:pPr>
          </w:p>
        </w:tc>
      </w:tr>
      <w:tr w:rsidR="00385833" w:rsidRPr="006B7F60" w14:paraId="0D1A39A1" w14:textId="77777777" w:rsidTr="00B47142">
        <w:trPr>
          <w:trHeight w:val="142"/>
          <w:jc w:val="center"/>
        </w:trPr>
        <w:tc>
          <w:tcPr>
            <w:tcW w:w="558" w:type="dxa"/>
            <w:vMerge/>
          </w:tcPr>
          <w:p w14:paraId="6A18544F" w14:textId="77777777" w:rsidR="00385833" w:rsidRPr="006B7F60" w:rsidRDefault="00385833" w:rsidP="00A7736D">
            <w:pPr>
              <w:spacing w:after="0"/>
              <w:ind w:firstLine="0"/>
              <w:jc w:val="left"/>
              <w:rPr>
                <w:rFonts w:eastAsia="Calibri"/>
                <w:sz w:val="18"/>
              </w:rPr>
            </w:pPr>
          </w:p>
        </w:tc>
        <w:tc>
          <w:tcPr>
            <w:tcW w:w="7375" w:type="dxa"/>
            <w:gridSpan w:val="4"/>
            <w:tcBorders>
              <w:right w:val="single" w:sz="4" w:space="0" w:color="auto"/>
            </w:tcBorders>
            <w:vAlign w:val="center"/>
          </w:tcPr>
          <w:p w14:paraId="42674A31" w14:textId="77777777" w:rsidR="00385833" w:rsidRPr="004B0CD3" w:rsidRDefault="00385833" w:rsidP="00A7736D">
            <w:pPr>
              <w:spacing w:after="0"/>
              <w:ind w:left="284" w:firstLine="0"/>
              <w:jc w:val="left"/>
              <w:rPr>
                <w:rFonts w:eastAsia="Calibri"/>
                <w:sz w:val="18"/>
              </w:rPr>
            </w:pPr>
            <w:r w:rsidRPr="004B0CD3">
              <w:rPr>
                <w:rFonts w:eastAsia="Calibri"/>
                <w:sz w:val="18"/>
              </w:rPr>
              <w:t xml:space="preserve">Palielināta jauniešu vēlēšanu aktivitāte, balstoties uz </w:t>
            </w:r>
            <w:proofErr w:type="spellStart"/>
            <w:r w:rsidRPr="004B0CD3">
              <w:rPr>
                <w:rFonts w:eastAsia="Calibri"/>
                <w:sz w:val="18"/>
              </w:rPr>
              <w:t>pēcvēlēšanu</w:t>
            </w:r>
            <w:proofErr w:type="spellEnd"/>
            <w:r w:rsidRPr="004B0CD3">
              <w:rPr>
                <w:rFonts w:eastAsia="Calibri"/>
                <w:sz w:val="18"/>
              </w:rPr>
              <w:t xml:space="preserve"> aptaujas rezultātiem</w:t>
            </w:r>
          </w:p>
        </w:tc>
        <w:tc>
          <w:tcPr>
            <w:tcW w:w="1139" w:type="dxa"/>
            <w:vMerge/>
            <w:tcBorders>
              <w:left w:val="single" w:sz="4" w:space="0" w:color="auto"/>
              <w:right w:val="single" w:sz="4" w:space="0" w:color="auto"/>
            </w:tcBorders>
          </w:tcPr>
          <w:p w14:paraId="0F961E6F" w14:textId="77777777" w:rsidR="00385833" w:rsidRPr="006B7F60" w:rsidRDefault="00385833" w:rsidP="00A7736D">
            <w:pPr>
              <w:spacing w:after="0"/>
              <w:ind w:left="284" w:firstLine="0"/>
              <w:jc w:val="left"/>
              <w:rPr>
                <w:rFonts w:eastAsia="Calibri"/>
                <w:sz w:val="18"/>
              </w:rPr>
            </w:pPr>
          </w:p>
        </w:tc>
      </w:tr>
      <w:tr w:rsidR="00385833" w:rsidRPr="006B7F60" w14:paraId="4044C174" w14:textId="77777777" w:rsidTr="00B47142">
        <w:trPr>
          <w:trHeight w:val="333"/>
          <w:jc w:val="center"/>
        </w:trPr>
        <w:tc>
          <w:tcPr>
            <w:tcW w:w="558" w:type="dxa"/>
            <w:vMerge/>
          </w:tcPr>
          <w:p w14:paraId="42219CE5" w14:textId="77777777" w:rsidR="00385833" w:rsidRPr="006B7F60" w:rsidRDefault="00385833" w:rsidP="00A7736D">
            <w:pPr>
              <w:spacing w:after="0"/>
              <w:ind w:firstLine="0"/>
              <w:jc w:val="left"/>
              <w:rPr>
                <w:rFonts w:eastAsia="Calibri"/>
                <w:sz w:val="18"/>
              </w:rPr>
            </w:pPr>
          </w:p>
        </w:tc>
        <w:tc>
          <w:tcPr>
            <w:tcW w:w="4115" w:type="dxa"/>
            <w:tcBorders>
              <w:bottom w:val="single" w:sz="4" w:space="0" w:color="auto"/>
            </w:tcBorders>
          </w:tcPr>
          <w:p w14:paraId="1E8CDB01" w14:textId="633CFEC3" w:rsidR="00385833" w:rsidRPr="00385833" w:rsidRDefault="00385833" w:rsidP="00385833">
            <w:pPr>
              <w:spacing w:after="0"/>
              <w:ind w:left="601" w:firstLine="0"/>
              <w:jc w:val="left"/>
              <w:rPr>
                <w:i/>
                <w:iCs/>
                <w:sz w:val="18"/>
                <w:szCs w:val="18"/>
              </w:rPr>
            </w:pPr>
            <w:r w:rsidRPr="004B0CD3">
              <w:rPr>
                <w:rStyle w:val="cf01"/>
                <w:rFonts w:ascii="Times New Roman" w:hAnsi="Times New Roman" w:cs="Times New Roman"/>
              </w:rPr>
              <w:t xml:space="preserve">Vēlēšanās piedalījušos </w:t>
            </w:r>
            <w:proofErr w:type="spellStart"/>
            <w:r w:rsidRPr="004B0CD3">
              <w:rPr>
                <w:rStyle w:val="cf01"/>
                <w:rFonts w:ascii="Times New Roman" w:hAnsi="Times New Roman" w:cs="Times New Roman"/>
              </w:rPr>
              <w:t>balstiesīgo</w:t>
            </w:r>
            <w:proofErr w:type="spellEnd"/>
            <w:r w:rsidRPr="004B0CD3">
              <w:rPr>
                <w:rStyle w:val="cf01"/>
                <w:rFonts w:ascii="Times New Roman" w:hAnsi="Times New Roman" w:cs="Times New Roman"/>
              </w:rPr>
              <w:t xml:space="preserve"> jauniešu vecumā no 18 - 24 gadiem īpatsvars no SKDS aptaujātajiem pēc vēlēšanām (%)</w:t>
            </w:r>
          </w:p>
        </w:tc>
        <w:tc>
          <w:tcPr>
            <w:tcW w:w="1086" w:type="dxa"/>
            <w:tcBorders>
              <w:bottom w:val="single" w:sz="4" w:space="0" w:color="auto"/>
            </w:tcBorders>
          </w:tcPr>
          <w:p w14:paraId="1CBA78BA" w14:textId="77777777" w:rsidR="00385833" w:rsidRPr="00155A49" w:rsidRDefault="00385833" w:rsidP="00A7736D">
            <w:pPr>
              <w:spacing w:after="0"/>
              <w:ind w:firstLine="0"/>
              <w:jc w:val="center"/>
              <w:rPr>
                <w:rFonts w:eastAsia="Calibri"/>
                <w:i/>
                <w:iCs/>
                <w:sz w:val="18"/>
              </w:rPr>
            </w:pPr>
            <w:r w:rsidRPr="00155A49">
              <w:rPr>
                <w:rFonts w:eastAsia="Calibri"/>
                <w:i/>
                <w:iCs/>
                <w:sz w:val="18"/>
              </w:rPr>
              <w:t>49</w:t>
            </w:r>
          </w:p>
        </w:tc>
        <w:tc>
          <w:tcPr>
            <w:tcW w:w="1087" w:type="dxa"/>
            <w:tcBorders>
              <w:bottom w:val="single" w:sz="4" w:space="0" w:color="auto"/>
            </w:tcBorders>
          </w:tcPr>
          <w:p w14:paraId="38B6365C" w14:textId="77777777" w:rsidR="00385833" w:rsidRPr="006B7F60" w:rsidRDefault="00385833" w:rsidP="00A7736D">
            <w:pPr>
              <w:spacing w:after="0"/>
              <w:ind w:firstLine="0"/>
              <w:jc w:val="center"/>
              <w:rPr>
                <w:rFonts w:eastAsia="Calibri"/>
                <w:sz w:val="18"/>
              </w:rPr>
            </w:pPr>
            <w:r>
              <w:rPr>
                <w:rFonts w:eastAsia="Calibri"/>
                <w:sz w:val="18"/>
              </w:rPr>
              <w:t>-</w:t>
            </w:r>
          </w:p>
        </w:tc>
        <w:tc>
          <w:tcPr>
            <w:tcW w:w="1087" w:type="dxa"/>
            <w:tcBorders>
              <w:bottom w:val="single" w:sz="4" w:space="0" w:color="auto"/>
              <w:right w:val="single" w:sz="4" w:space="0" w:color="auto"/>
            </w:tcBorders>
          </w:tcPr>
          <w:p w14:paraId="41504981" w14:textId="77777777" w:rsidR="00385833" w:rsidRPr="006B7F60" w:rsidRDefault="00385833" w:rsidP="00A7736D">
            <w:pPr>
              <w:spacing w:after="0"/>
              <w:ind w:firstLine="0"/>
              <w:jc w:val="center"/>
              <w:rPr>
                <w:rFonts w:eastAsia="Calibri"/>
                <w:sz w:val="18"/>
              </w:rPr>
            </w:pPr>
            <w:r>
              <w:rPr>
                <w:rFonts w:eastAsia="Calibri"/>
                <w:sz w:val="18"/>
              </w:rPr>
              <w:t>-</w:t>
            </w:r>
          </w:p>
        </w:tc>
        <w:tc>
          <w:tcPr>
            <w:tcW w:w="1139" w:type="dxa"/>
            <w:vMerge/>
            <w:tcBorders>
              <w:left w:val="single" w:sz="4" w:space="0" w:color="auto"/>
              <w:right w:val="single" w:sz="4" w:space="0" w:color="auto"/>
            </w:tcBorders>
          </w:tcPr>
          <w:p w14:paraId="4020AAC9" w14:textId="77777777" w:rsidR="00385833" w:rsidRPr="006B7F60" w:rsidRDefault="00385833" w:rsidP="00A7736D">
            <w:pPr>
              <w:spacing w:after="0"/>
              <w:ind w:firstLine="0"/>
              <w:jc w:val="center"/>
              <w:rPr>
                <w:rFonts w:eastAsia="Calibri"/>
                <w:i/>
                <w:sz w:val="18"/>
              </w:rPr>
            </w:pPr>
          </w:p>
        </w:tc>
      </w:tr>
      <w:tr w:rsidR="00385833" w:rsidRPr="006B7F60" w14:paraId="4CA6966D" w14:textId="77777777" w:rsidTr="00385833">
        <w:trPr>
          <w:trHeight w:val="63"/>
          <w:jc w:val="center"/>
        </w:trPr>
        <w:tc>
          <w:tcPr>
            <w:tcW w:w="558" w:type="dxa"/>
            <w:vMerge/>
          </w:tcPr>
          <w:p w14:paraId="28BE5037" w14:textId="77777777" w:rsidR="00385833" w:rsidRPr="006B7F60" w:rsidRDefault="00385833" w:rsidP="00A7736D">
            <w:pPr>
              <w:spacing w:after="0"/>
              <w:ind w:firstLine="0"/>
              <w:jc w:val="left"/>
              <w:rPr>
                <w:rFonts w:eastAsia="Calibri"/>
                <w:sz w:val="18"/>
              </w:rPr>
            </w:pPr>
          </w:p>
        </w:tc>
        <w:tc>
          <w:tcPr>
            <w:tcW w:w="7375" w:type="dxa"/>
            <w:gridSpan w:val="4"/>
            <w:tcBorders>
              <w:bottom w:val="single" w:sz="4" w:space="0" w:color="auto"/>
              <w:right w:val="single" w:sz="4" w:space="0" w:color="auto"/>
            </w:tcBorders>
          </w:tcPr>
          <w:p w14:paraId="16E58272" w14:textId="3AF771B5" w:rsidR="00385833" w:rsidRPr="006B7F60" w:rsidRDefault="00385833" w:rsidP="00385833">
            <w:pPr>
              <w:spacing w:after="0"/>
              <w:ind w:left="284" w:firstLine="0"/>
              <w:jc w:val="left"/>
              <w:rPr>
                <w:rFonts w:eastAsia="Calibri"/>
                <w:sz w:val="18"/>
              </w:rPr>
            </w:pPr>
            <w:r w:rsidRPr="004B0CD3">
              <w:rPr>
                <w:rFonts w:eastAsia="Calibri"/>
                <w:sz w:val="18"/>
              </w:rPr>
              <w:t>Veicināta vēlētāju uzticēšanās vēlēšanu sistēmai</w:t>
            </w:r>
          </w:p>
        </w:tc>
        <w:tc>
          <w:tcPr>
            <w:tcW w:w="1139" w:type="dxa"/>
            <w:vMerge/>
            <w:tcBorders>
              <w:left w:val="single" w:sz="4" w:space="0" w:color="auto"/>
              <w:right w:val="single" w:sz="4" w:space="0" w:color="auto"/>
            </w:tcBorders>
          </w:tcPr>
          <w:p w14:paraId="7DCA1578" w14:textId="77777777" w:rsidR="00385833" w:rsidRPr="006B7F60" w:rsidRDefault="00385833" w:rsidP="00A7736D">
            <w:pPr>
              <w:spacing w:after="0"/>
              <w:ind w:firstLine="0"/>
              <w:jc w:val="center"/>
              <w:rPr>
                <w:rFonts w:eastAsia="Calibri"/>
                <w:i/>
                <w:sz w:val="18"/>
              </w:rPr>
            </w:pPr>
          </w:p>
        </w:tc>
      </w:tr>
      <w:tr w:rsidR="00385833" w:rsidRPr="006B7F60" w14:paraId="29F313FD" w14:textId="77777777" w:rsidTr="00CB2F89">
        <w:trPr>
          <w:trHeight w:val="333"/>
          <w:jc w:val="center"/>
        </w:trPr>
        <w:tc>
          <w:tcPr>
            <w:tcW w:w="558" w:type="dxa"/>
            <w:vMerge/>
          </w:tcPr>
          <w:p w14:paraId="2DE5BAED" w14:textId="77777777" w:rsidR="00385833" w:rsidRPr="006B7F60" w:rsidRDefault="00385833" w:rsidP="00A7736D">
            <w:pPr>
              <w:spacing w:after="0"/>
              <w:ind w:firstLine="0"/>
              <w:jc w:val="left"/>
              <w:rPr>
                <w:rFonts w:eastAsia="Calibri"/>
                <w:sz w:val="18"/>
              </w:rPr>
            </w:pPr>
          </w:p>
        </w:tc>
        <w:tc>
          <w:tcPr>
            <w:tcW w:w="4115" w:type="dxa"/>
            <w:tcBorders>
              <w:bottom w:val="single" w:sz="4" w:space="0" w:color="auto"/>
            </w:tcBorders>
          </w:tcPr>
          <w:p w14:paraId="6140DC14" w14:textId="77777777" w:rsidR="00385833" w:rsidRPr="004B0CD3" w:rsidRDefault="00385833" w:rsidP="00A7736D">
            <w:pPr>
              <w:spacing w:after="0"/>
              <w:ind w:left="605" w:firstLine="0"/>
              <w:jc w:val="left"/>
              <w:rPr>
                <w:rFonts w:eastAsia="Calibri"/>
                <w:i/>
                <w:sz w:val="18"/>
              </w:rPr>
            </w:pPr>
            <w:r w:rsidRPr="004B0CD3">
              <w:rPr>
                <w:rStyle w:val="cf01"/>
                <w:rFonts w:ascii="Times New Roman" w:hAnsi="Times New Roman" w:cs="Times New Roman"/>
              </w:rPr>
              <w:t xml:space="preserve">Vēlēšanās piedalījušos </w:t>
            </w:r>
            <w:proofErr w:type="spellStart"/>
            <w:r w:rsidRPr="004B0CD3">
              <w:rPr>
                <w:rStyle w:val="cf01"/>
                <w:rFonts w:ascii="Times New Roman" w:hAnsi="Times New Roman" w:cs="Times New Roman"/>
              </w:rPr>
              <w:t>balstiesīgo</w:t>
            </w:r>
            <w:proofErr w:type="spellEnd"/>
            <w:r w:rsidRPr="004B0CD3">
              <w:rPr>
                <w:rStyle w:val="cf01"/>
                <w:rFonts w:ascii="Times New Roman" w:hAnsi="Times New Roman" w:cs="Times New Roman"/>
              </w:rPr>
              <w:t xml:space="preserve"> jauniešu vecumā no 18 - 24 gadiem, kas </w:t>
            </w:r>
            <w:proofErr w:type="spellStart"/>
            <w:r w:rsidRPr="004B0CD3">
              <w:rPr>
                <w:rStyle w:val="cf01"/>
                <w:rFonts w:ascii="Times New Roman" w:hAnsi="Times New Roman" w:cs="Times New Roman"/>
              </w:rPr>
              <w:t>uzticās</w:t>
            </w:r>
            <w:proofErr w:type="spellEnd"/>
            <w:r w:rsidRPr="004B0CD3">
              <w:rPr>
                <w:rStyle w:val="cf01"/>
                <w:rFonts w:ascii="Times New Roman" w:hAnsi="Times New Roman" w:cs="Times New Roman"/>
              </w:rPr>
              <w:t xml:space="preserve"> balsu skaitīšanas godīgumam, īpatsvars no SKDS aptaujātajiem pēc vēlēšanām (%)</w:t>
            </w:r>
          </w:p>
        </w:tc>
        <w:tc>
          <w:tcPr>
            <w:tcW w:w="1086" w:type="dxa"/>
            <w:tcBorders>
              <w:bottom w:val="single" w:sz="4" w:space="0" w:color="auto"/>
            </w:tcBorders>
          </w:tcPr>
          <w:p w14:paraId="1047DE22" w14:textId="77777777" w:rsidR="00385833" w:rsidRPr="00155A49" w:rsidRDefault="00385833" w:rsidP="00A7736D">
            <w:pPr>
              <w:spacing w:after="0"/>
              <w:ind w:firstLine="0"/>
              <w:jc w:val="center"/>
              <w:rPr>
                <w:rFonts w:eastAsia="Calibri"/>
                <w:i/>
                <w:iCs/>
                <w:sz w:val="18"/>
              </w:rPr>
            </w:pPr>
            <w:r w:rsidRPr="00155A49">
              <w:rPr>
                <w:rFonts w:eastAsia="Calibri"/>
                <w:i/>
                <w:iCs/>
                <w:sz w:val="18"/>
              </w:rPr>
              <w:t>60</w:t>
            </w:r>
          </w:p>
        </w:tc>
        <w:tc>
          <w:tcPr>
            <w:tcW w:w="1087" w:type="dxa"/>
            <w:tcBorders>
              <w:bottom w:val="single" w:sz="4" w:space="0" w:color="auto"/>
            </w:tcBorders>
          </w:tcPr>
          <w:p w14:paraId="30218349" w14:textId="77777777" w:rsidR="00385833" w:rsidRPr="006B7F60" w:rsidRDefault="00385833" w:rsidP="00A7736D">
            <w:pPr>
              <w:spacing w:after="0"/>
              <w:ind w:firstLine="0"/>
              <w:jc w:val="center"/>
              <w:rPr>
                <w:rFonts w:eastAsia="Calibri"/>
                <w:sz w:val="18"/>
              </w:rPr>
            </w:pPr>
            <w:r>
              <w:rPr>
                <w:rFonts w:eastAsia="Calibri"/>
                <w:sz w:val="18"/>
              </w:rPr>
              <w:t>-</w:t>
            </w:r>
          </w:p>
        </w:tc>
        <w:tc>
          <w:tcPr>
            <w:tcW w:w="1087" w:type="dxa"/>
            <w:tcBorders>
              <w:bottom w:val="single" w:sz="4" w:space="0" w:color="auto"/>
              <w:right w:val="single" w:sz="4" w:space="0" w:color="auto"/>
            </w:tcBorders>
          </w:tcPr>
          <w:p w14:paraId="10B6658F" w14:textId="77777777" w:rsidR="00385833" w:rsidRPr="006B7F60" w:rsidRDefault="00385833" w:rsidP="00A7736D">
            <w:pPr>
              <w:spacing w:after="0"/>
              <w:ind w:firstLine="0"/>
              <w:jc w:val="center"/>
              <w:rPr>
                <w:rFonts w:eastAsia="Calibri"/>
                <w:sz w:val="18"/>
              </w:rPr>
            </w:pPr>
            <w:r>
              <w:rPr>
                <w:rFonts w:eastAsia="Calibri"/>
                <w:sz w:val="18"/>
              </w:rPr>
              <w:t>-</w:t>
            </w:r>
          </w:p>
        </w:tc>
        <w:tc>
          <w:tcPr>
            <w:tcW w:w="1139" w:type="dxa"/>
            <w:vMerge/>
            <w:tcBorders>
              <w:left w:val="single" w:sz="4" w:space="0" w:color="auto"/>
              <w:right w:val="single" w:sz="4" w:space="0" w:color="auto"/>
            </w:tcBorders>
          </w:tcPr>
          <w:p w14:paraId="4062D0DA" w14:textId="77777777" w:rsidR="00385833" w:rsidRPr="006B7F60" w:rsidRDefault="00385833" w:rsidP="00A7736D">
            <w:pPr>
              <w:spacing w:after="0"/>
              <w:ind w:firstLine="0"/>
              <w:jc w:val="center"/>
              <w:rPr>
                <w:rFonts w:eastAsia="Calibri"/>
                <w:i/>
                <w:sz w:val="18"/>
              </w:rPr>
            </w:pPr>
          </w:p>
        </w:tc>
      </w:tr>
      <w:bookmarkEnd w:id="0"/>
      <w:tr w:rsidR="00385833" w:rsidRPr="006B7F60" w14:paraId="4E1632C0" w14:textId="77777777" w:rsidTr="00CB2F89">
        <w:trPr>
          <w:trHeight w:val="142"/>
          <w:jc w:val="center"/>
        </w:trPr>
        <w:tc>
          <w:tcPr>
            <w:tcW w:w="558" w:type="dxa"/>
            <w:vMerge/>
            <w:tcBorders>
              <w:bottom w:val="single" w:sz="2" w:space="0" w:color="auto"/>
            </w:tcBorders>
          </w:tcPr>
          <w:p w14:paraId="6D528DC0" w14:textId="77777777" w:rsidR="00385833" w:rsidRPr="006B7F60" w:rsidRDefault="00385833" w:rsidP="00A7736D">
            <w:pPr>
              <w:spacing w:after="0"/>
              <w:ind w:firstLine="0"/>
              <w:jc w:val="left"/>
              <w:rPr>
                <w:rFonts w:eastAsia="Calibri"/>
                <w:sz w:val="18"/>
              </w:rPr>
            </w:pPr>
          </w:p>
        </w:tc>
        <w:tc>
          <w:tcPr>
            <w:tcW w:w="7375" w:type="dxa"/>
            <w:gridSpan w:val="4"/>
            <w:tcBorders>
              <w:top w:val="single" w:sz="2" w:space="0" w:color="auto"/>
              <w:bottom w:val="single" w:sz="2" w:space="0" w:color="auto"/>
              <w:right w:val="single" w:sz="4" w:space="0" w:color="auto"/>
            </w:tcBorders>
          </w:tcPr>
          <w:p w14:paraId="1314EB79" w14:textId="77777777" w:rsidR="00385833" w:rsidRPr="006B7F60" w:rsidRDefault="00385833" w:rsidP="00A7736D">
            <w:pPr>
              <w:spacing w:after="0"/>
              <w:ind w:firstLine="0"/>
              <w:jc w:val="left"/>
              <w:rPr>
                <w:rFonts w:eastAsia="Calibri"/>
                <w:sz w:val="18"/>
              </w:rPr>
            </w:pPr>
            <w:r>
              <w:rPr>
                <w:rFonts w:eastAsia="Calibri"/>
                <w:sz w:val="18"/>
                <w:szCs w:val="18"/>
              </w:rPr>
              <w:t>05.00.00</w:t>
            </w:r>
            <w:r w:rsidRPr="006B7F60">
              <w:rPr>
                <w:rFonts w:eastAsia="Calibri"/>
                <w:sz w:val="18"/>
                <w:szCs w:val="18"/>
              </w:rPr>
              <w:t xml:space="preserve">  </w:t>
            </w:r>
            <w:r>
              <w:rPr>
                <w:rFonts w:eastAsia="Calibri"/>
                <w:sz w:val="18"/>
                <w:szCs w:val="18"/>
              </w:rPr>
              <w:t>Eiropas Parlamenta vēlēšanas</w:t>
            </w:r>
          </w:p>
        </w:tc>
        <w:tc>
          <w:tcPr>
            <w:tcW w:w="1139" w:type="dxa"/>
            <w:vMerge/>
            <w:tcBorders>
              <w:left w:val="single" w:sz="4" w:space="0" w:color="auto"/>
              <w:bottom w:val="nil"/>
              <w:right w:val="single" w:sz="4" w:space="0" w:color="auto"/>
            </w:tcBorders>
          </w:tcPr>
          <w:p w14:paraId="249A4A04" w14:textId="77777777" w:rsidR="00385833" w:rsidRPr="006B7F60" w:rsidRDefault="00385833" w:rsidP="00A7736D">
            <w:pPr>
              <w:spacing w:after="0"/>
              <w:ind w:firstLine="0"/>
              <w:jc w:val="left"/>
              <w:rPr>
                <w:rFonts w:eastAsia="Calibri"/>
                <w:sz w:val="18"/>
              </w:rPr>
            </w:pPr>
          </w:p>
        </w:tc>
      </w:tr>
      <w:tr w:rsidR="00385833" w:rsidRPr="006B7F60" w14:paraId="3ED6DFCB" w14:textId="77777777" w:rsidTr="00A7736D">
        <w:trPr>
          <w:trHeight w:val="142"/>
          <w:jc w:val="center"/>
        </w:trPr>
        <w:tc>
          <w:tcPr>
            <w:tcW w:w="558" w:type="dxa"/>
            <w:vMerge w:val="restart"/>
            <w:tcBorders>
              <w:top w:val="single" w:sz="4" w:space="0" w:color="auto"/>
            </w:tcBorders>
          </w:tcPr>
          <w:p w14:paraId="44A5CB8A" w14:textId="77777777" w:rsidR="00385833" w:rsidRPr="006B7F60" w:rsidRDefault="00385833" w:rsidP="00A7736D">
            <w:pPr>
              <w:spacing w:after="0"/>
              <w:ind w:firstLine="0"/>
              <w:jc w:val="left"/>
              <w:rPr>
                <w:rFonts w:eastAsia="Calibri"/>
                <w:sz w:val="18"/>
              </w:rPr>
            </w:pPr>
            <w:r>
              <w:rPr>
                <w:rFonts w:eastAsia="Calibri"/>
                <w:sz w:val="18"/>
              </w:rPr>
              <w:t>2</w:t>
            </w:r>
            <w:r w:rsidRPr="006B7F60">
              <w:rPr>
                <w:rFonts w:eastAsia="Calibri"/>
                <w:sz w:val="18"/>
              </w:rPr>
              <w:t>.</w:t>
            </w:r>
          </w:p>
        </w:tc>
        <w:tc>
          <w:tcPr>
            <w:tcW w:w="4115" w:type="dxa"/>
            <w:tcBorders>
              <w:top w:val="single" w:sz="2" w:space="0" w:color="auto"/>
              <w:bottom w:val="single" w:sz="2" w:space="0" w:color="auto"/>
            </w:tcBorders>
            <w:shd w:val="clear" w:color="auto" w:fill="D9D9D9" w:themeFill="background1" w:themeFillShade="D9"/>
          </w:tcPr>
          <w:p w14:paraId="277E342B" w14:textId="77777777" w:rsidR="00385833" w:rsidRPr="006B7F60" w:rsidRDefault="00385833" w:rsidP="00385833">
            <w:pPr>
              <w:spacing w:after="0"/>
              <w:ind w:firstLine="0"/>
              <w:rPr>
                <w:rFonts w:eastAsia="Calibri"/>
                <w:b/>
                <w:sz w:val="18"/>
              </w:rPr>
            </w:pPr>
            <w:r w:rsidRPr="00006B4E">
              <w:rPr>
                <w:rFonts w:eastAsia="Calibri"/>
                <w:b/>
                <w:sz w:val="18"/>
              </w:rPr>
              <w:t>Vēlēšanu komisiju atalgojuma un ēdināšanas izdevumu kompensācijas nodrošināšana</w:t>
            </w:r>
          </w:p>
        </w:tc>
        <w:tc>
          <w:tcPr>
            <w:tcW w:w="1086" w:type="dxa"/>
            <w:tcBorders>
              <w:top w:val="single" w:sz="2" w:space="0" w:color="auto"/>
              <w:bottom w:val="single" w:sz="2" w:space="0" w:color="auto"/>
            </w:tcBorders>
            <w:shd w:val="clear" w:color="auto" w:fill="D9D9D9" w:themeFill="background1" w:themeFillShade="D9"/>
          </w:tcPr>
          <w:p w14:paraId="2FA41097" w14:textId="77777777" w:rsidR="00385833" w:rsidRPr="006B7F60" w:rsidRDefault="00385833" w:rsidP="00A7736D">
            <w:pPr>
              <w:spacing w:after="0"/>
              <w:ind w:firstLine="0"/>
              <w:jc w:val="right"/>
              <w:rPr>
                <w:rFonts w:eastAsia="Calibri"/>
                <w:b/>
                <w:sz w:val="18"/>
              </w:rPr>
            </w:pPr>
            <w:r w:rsidRPr="00006B4E">
              <w:rPr>
                <w:rFonts w:eastAsia="Calibri"/>
                <w:b/>
                <w:bCs/>
                <w:sz w:val="18"/>
              </w:rPr>
              <w:t>1</w:t>
            </w:r>
            <w:r>
              <w:rPr>
                <w:rFonts w:eastAsia="Calibri"/>
                <w:b/>
                <w:bCs/>
                <w:sz w:val="18"/>
              </w:rPr>
              <w:t> </w:t>
            </w:r>
            <w:r w:rsidRPr="00006B4E">
              <w:rPr>
                <w:rFonts w:eastAsia="Calibri"/>
                <w:b/>
                <w:bCs/>
                <w:sz w:val="18"/>
              </w:rPr>
              <w:t>237</w:t>
            </w:r>
            <w:r>
              <w:rPr>
                <w:rFonts w:eastAsia="Calibri"/>
                <w:b/>
                <w:bCs/>
                <w:sz w:val="18"/>
              </w:rPr>
              <w:t xml:space="preserve"> </w:t>
            </w:r>
            <w:r w:rsidRPr="00006B4E">
              <w:rPr>
                <w:rFonts w:eastAsia="Calibri"/>
                <w:b/>
                <w:bCs/>
                <w:sz w:val="18"/>
              </w:rPr>
              <w:t>981</w:t>
            </w:r>
          </w:p>
        </w:tc>
        <w:tc>
          <w:tcPr>
            <w:tcW w:w="1087" w:type="dxa"/>
            <w:tcBorders>
              <w:top w:val="single" w:sz="2" w:space="0" w:color="auto"/>
              <w:bottom w:val="single" w:sz="2" w:space="0" w:color="auto"/>
            </w:tcBorders>
            <w:shd w:val="clear" w:color="auto" w:fill="D9D9D9" w:themeFill="background1" w:themeFillShade="D9"/>
          </w:tcPr>
          <w:p w14:paraId="441D48D2" w14:textId="77777777" w:rsidR="00385833" w:rsidRPr="006B7F60" w:rsidRDefault="00385833" w:rsidP="00A7736D">
            <w:pPr>
              <w:spacing w:after="0"/>
              <w:ind w:firstLine="0"/>
              <w:jc w:val="center"/>
              <w:rPr>
                <w:rFonts w:eastAsia="Calibri"/>
                <w:b/>
                <w:sz w:val="18"/>
              </w:rPr>
            </w:pPr>
            <w:r>
              <w:rPr>
                <w:rFonts w:eastAsia="Calibri"/>
                <w:b/>
                <w:sz w:val="18"/>
              </w:rPr>
              <w:t>-</w:t>
            </w:r>
          </w:p>
        </w:tc>
        <w:tc>
          <w:tcPr>
            <w:tcW w:w="1087" w:type="dxa"/>
            <w:tcBorders>
              <w:top w:val="single" w:sz="2" w:space="0" w:color="auto"/>
              <w:bottom w:val="single" w:sz="2" w:space="0" w:color="auto"/>
            </w:tcBorders>
            <w:shd w:val="clear" w:color="auto" w:fill="D9D9D9" w:themeFill="background1" w:themeFillShade="D9"/>
          </w:tcPr>
          <w:p w14:paraId="327F8392" w14:textId="77777777" w:rsidR="00385833" w:rsidRPr="00B53B06" w:rsidRDefault="00385833" w:rsidP="00A7736D">
            <w:pPr>
              <w:spacing w:after="0"/>
              <w:ind w:firstLine="0"/>
              <w:jc w:val="center"/>
              <w:rPr>
                <w:rFonts w:eastAsia="Calibri"/>
                <w:b/>
                <w:sz w:val="18"/>
              </w:rPr>
            </w:pPr>
            <w:r w:rsidRPr="00B53B06">
              <w:rPr>
                <w:rFonts w:eastAsia="Calibri"/>
                <w:b/>
                <w:sz w:val="18"/>
              </w:rPr>
              <w:t>1 236 786</w:t>
            </w:r>
          </w:p>
        </w:tc>
        <w:tc>
          <w:tcPr>
            <w:tcW w:w="1139" w:type="dxa"/>
            <w:vMerge w:val="restart"/>
            <w:tcBorders>
              <w:top w:val="single" w:sz="4" w:space="0" w:color="auto"/>
              <w:left w:val="single" w:sz="4" w:space="0" w:color="auto"/>
              <w:right w:val="single" w:sz="4" w:space="0" w:color="auto"/>
            </w:tcBorders>
          </w:tcPr>
          <w:p w14:paraId="60E7455D" w14:textId="77777777" w:rsidR="00385833" w:rsidRPr="006B3D88" w:rsidRDefault="00385833" w:rsidP="00A7736D">
            <w:pPr>
              <w:ind w:firstLine="0"/>
              <w:rPr>
                <w:sz w:val="18"/>
                <w:szCs w:val="18"/>
              </w:rPr>
            </w:pPr>
            <w:r w:rsidRPr="006B3D88">
              <w:rPr>
                <w:sz w:val="18"/>
                <w:szCs w:val="18"/>
              </w:rPr>
              <w:t>MK 26.09.2023.prot.Nr.47 43.§ 2.punkts</w:t>
            </w:r>
          </w:p>
          <w:p w14:paraId="235CEC02" w14:textId="77777777" w:rsidR="00385833" w:rsidRPr="00EB16E2" w:rsidRDefault="00385833" w:rsidP="00A7736D">
            <w:pPr>
              <w:spacing w:after="0"/>
              <w:ind w:firstLine="0"/>
              <w:jc w:val="left"/>
              <w:rPr>
                <w:rFonts w:eastAsia="Calibri"/>
                <w:sz w:val="18"/>
                <w:szCs w:val="18"/>
                <w:highlight w:val="yellow"/>
              </w:rPr>
            </w:pPr>
          </w:p>
        </w:tc>
      </w:tr>
      <w:tr w:rsidR="00385833" w:rsidRPr="006B7F60" w14:paraId="7B70C04A" w14:textId="77777777" w:rsidTr="00155A49">
        <w:trPr>
          <w:trHeight w:val="728"/>
          <w:jc w:val="center"/>
        </w:trPr>
        <w:tc>
          <w:tcPr>
            <w:tcW w:w="558" w:type="dxa"/>
            <w:vMerge/>
          </w:tcPr>
          <w:p w14:paraId="54544B22" w14:textId="77777777" w:rsidR="00385833" w:rsidRPr="006B7F60" w:rsidRDefault="00385833" w:rsidP="00A7736D">
            <w:pPr>
              <w:spacing w:after="0"/>
              <w:ind w:firstLine="0"/>
              <w:jc w:val="left"/>
              <w:rPr>
                <w:rFonts w:eastAsia="Calibri"/>
                <w:sz w:val="18"/>
              </w:rPr>
            </w:pPr>
          </w:p>
        </w:tc>
        <w:tc>
          <w:tcPr>
            <w:tcW w:w="4115" w:type="dxa"/>
            <w:tcBorders>
              <w:top w:val="single" w:sz="2" w:space="0" w:color="auto"/>
            </w:tcBorders>
            <w:shd w:val="clear" w:color="auto" w:fill="F2F2F2" w:themeFill="background1" w:themeFillShade="F2"/>
          </w:tcPr>
          <w:p w14:paraId="40D32FC4" w14:textId="77777777" w:rsidR="00385833" w:rsidRPr="006B7F60" w:rsidRDefault="00385833" w:rsidP="00385833">
            <w:pPr>
              <w:spacing w:after="0"/>
              <w:ind w:firstLine="0"/>
              <w:rPr>
                <w:rFonts w:eastAsia="Calibri"/>
                <w:b/>
                <w:i/>
                <w:sz w:val="18"/>
              </w:rPr>
            </w:pPr>
            <w:r w:rsidRPr="00006B4E">
              <w:rPr>
                <w:rFonts w:eastAsia="Calibri"/>
                <w:b/>
                <w:i/>
                <w:sz w:val="18"/>
              </w:rPr>
              <w:t>Nodrošināt</w:t>
            </w:r>
            <w:r>
              <w:rPr>
                <w:rFonts w:eastAsia="Calibri"/>
                <w:b/>
                <w:i/>
                <w:sz w:val="18"/>
              </w:rPr>
              <w:t xml:space="preserve"> </w:t>
            </w:r>
            <w:r w:rsidRPr="00006B4E">
              <w:rPr>
                <w:rFonts w:eastAsia="Calibri"/>
                <w:b/>
                <w:i/>
                <w:sz w:val="18"/>
              </w:rPr>
              <w:t xml:space="preserve"> vēlēšanu komisiju un vēlēšanu iecirkņa komisiju locekļu atalgojuma un ēdināšanas izdevumu kompensācijas palielināšanu</w:t>
            </w:r>
            <w:r>
              <w:rPr>
                <w:rFonts w:eastAsia="Calibri"/>
                <w:b/>
                <w:i/>
                <w:sz w:val="18"/>
              </w:rPr>
              <w:t xml:space="preserve"> Eiropas Parlamenta un Saeimas vēlēšanās</w:t>
            </w:r>
          </w:p>
        </w:tc>
        <w:tc>
          <w:tcPr>
            <w:tcW w:w="1086" w:type="dxa"/>
            <w:tcBorders>
              <w:top w:val="single" w:sz="2" w:space="0" w:color="auto"/>
            </w:tcBorders>
            <w:shd w:val="clear" w:color="auto" w:fill="F2F2F2" w:themeFill="background1" w:themeFillShade="F2"/>
          </w:tcPr>
          <w:p w14:paraId="00DC58EF" w14:textId="77777777" w:rsidR="00385833" w:rsidRPr="006B7F60" w:rsidRDefault="00385833" w:rsidP="00A7736D">
            <w:pPr>
              <w:spacing w:after="0"/>
              <w:ind w:firstLine="0"/>
              <w:jc w:val="right"/>
              <w:rPr>
                <w:rFonts w:eastAsia="Calibri"/>
                <w:b/>
                <w:sz w:val="18"/>
              </w:rPr>
            </w:pPr>
            <w:r w:rsidRPr="00006B4E">
              <w:rPr>
                <w:rFonts w:eastAsia="Calibri"/>
                <w:b/>
                <w:bCs/>
                <w:sz w:val="18"/>
              </w:rPr>
              <w:t>1</w:t>
            </w:r>
            <w:r>
              <w:rPr>
                <w:rFonts w:eastAsia="Calibri"/>
                <w:b/>
                <w:bCs/>
                <w:sz w:val="18"/>
              </w:rPr>
              <w:t> </w:t>
            </w:r>
            <w:r w:rsidRPr="00006B4E">
              <w:rPr>
                <w:rFonts w:eastAsia="Calibri"/>
                <w:b/>
                <w:bCs/>
                <w:sz w:val="18"/>
              </w:rPr>
              <w:t>237</w:t>
            </w:r>
            <w:r>
              <w:rPr>
                <w:rFonts w:eastAsia="Calibri"/>
                <w:b/>
                <w:bCs/>
                <w:sz w:val="18"/>
              </w:rPr>
              <w:t xml:space="preserve"> </w:t>
            </w:r>
            <w:r w:rsidRPr="00006B4E">
              <w:rPr>
                <w:rFonts w:eastAsia="Calibri"/>
                <w:b/>
                <w:bCs/>
                <w:sz w:val="18"/>
              </w:rPr>
              <w:t>981</w:t>
            </w:r>
          </w:p>
        </w:tc>
        <w:tc>
          <w:tcPr>
            <w:tcW w:w="1087" w:type="dxa"/>
            <w:tcBorders>
              <w:top w:val="single" w:sz="2" w:space="0" w:color="auto"/>
            </w:tcBorders>
            <w:shd w:val="clear" w:color="auto" w:fill="F2F2F2" w:themeFill="background1" w:themeFillShade="F2"/>
          </w:tcPr>
          <w:p w14:paraId="204C7D6D" w14:textId="77777777" w:rsidR="00385833" w:rsidRPr="006B7F60" w:rsidRDefault="00385833" w:rsidP="00A7736D">
            <w:pPr>
              <w:spacing w:after="0"/>
              <w:ind w:firstLine="0"/>
              <w:jc w:val="center"/>
              <w:rPr>
                <w:rFonts w:eastAsia="Calibri"/>
                <w:b/>
                <w:bCs/>
                <w:sz w:val="18"/>
              </w:rPr>
            </w:pPr>
            <w:r>
              <w:rPr>
                <w:rFonts w:eastAsia="Calibri"/>
                <w:b/>
                <w:bCs/>
                <w:sz w:val="18"/>
              </w:rPr>
              <w:t>-</w:t>
            </w:r>
          </w:p>
        </w:tc>
        <w:tc>
          <w:tcPr>
            <w:tcW w:w="1087" w:type="dxa"/>
            <w:tcBorders>
              <w:top w:val="single" w:sz="2" w:space="0" w:color="auto"/>
            </w:tcBorders>
            <w:shd w:val="clear" w:color="auto" w:fill="F2F2F2" w:themeFill="background1" w:themeFillShade="F2"/>
          </w:tcPr>
          <w:p w14:paraId="317485B5" w14:textId="77777777" w:rsidR="00385833" w:rsidRPr="00B53B06" w:rsidRDefault="00385833" w:rsidP="00A7736D">
            <w:pPr>
              <w:spacing w:after="0"/>
              <w:ind w:firstLine="0"/>
              <w:jc w:val="center"/>
              <w:rPr>
                <w:rFonts w:eastAsia="Calibri"/>
                <w:b/>
                <w:bCs/>
                <w:sz w:val="18"/>
                <w:szCs w:val="18"/>
              </w:rPr>
            </w:pPr>
            <w:r w:rsidRPr="00B53B06">
              <w:rPr>
                <w:rFonts w:eastAsia="Calibri"/>
                <w:b/>
                <w:bCs/>
                <w:sz w:val="18"/>
                <w:szCs w:val="18"/>
              </w:rPr>
              <w:t>1 236 786</w:t>
            </w:r>
          </w:p>
        </w:tc>
        <w:tc>
          <w:tcPr>
            <w:tcW w:w="1139" w:type="dxa"/>
            <w:vMerge/>
            <w:tcBorders>
              <w:left w:val="single" w:sz="4" w:space="0" w:color="auto"/>
              <w:right w:val="single" w:sz="4" w:space="0" w:color="auto"/>
            </w:tcBorders>
          </w:tcPr>
          <w:p w14:paraId="5E3A3E31" w14:textId="77777777" w:rsidR="00385833" w:rsidRPr="006B7F60" w:rsidRDefault="00385833" w:rsidP="00A7736D">
            <w:pPr>
              <w:spacing w:after="0"/>
              <w:ind w:firstLine="0"/>
              <w:jc w:val="left"/>
              <w:rPr>
                <w:rFonts w:eastAsia="Calibri"/>
                <w:b/>
                <w:i/>
                <w:sz w:val="18"/>
              </w:rPr>
            </w:pPr>
          </w:p>
        </w:tc>
      </w:tr>
      <w:tr w:rsidR="00385833" w:rsidRPr="006B7F60" w14:paraId="26F48AF6" w14:textId="77777777" w:rsidTr="00A7736D">
        <w:trPr>
          <w:trHeight w:val="142"/>
          <w:jc w:val="center"/>
        </w:trPr>
        <w:tc>
          <w:tcPr>
            <w:tcW w:w="558" w:type="dxa"/>
            <w:vMerge/>
          </w:tcPr>
          <w:p w14:paraId="2F8DE15A" w14:textId="77777777" w:rsidR="00385833" w:rsidRPr="006B7F60" w:rsidRDefault="00385833" w:rsidP="00A7736D">
            <w:pPr>
              <w:spacing w:after="0"/>
              <w:ind w:firstLine="0"/>
              <w:jc w:val="left"/>
              <w:rPr>
                <w:rFonts w:eastAsia="Calibri"/>
                <w:sz w:val="18"/>
              </w:rPr>
            </w:pPr>
          </w:p>
        </w:tc>
        <w:tc>
          <w:tcPr>
            <w:tcW w:w="7375" w:type="dxa"/>
            <w:gridSpan w:val="4"/>
            <w:tcBorders>
              <w:right w:val="single" w:sz="4" w:space="0" w:color="auto"/>
            </w:tcBorders>
            <w:vAlign w:val="center"/>
          </w:tcPr>
          <w:p w14:paraId="710B06F2" w14:textId="77777777" w:rsidR="00385833" w:rsidRPr="00D91B3B" w:rsidRDefault="00385833" w:rsidP="00155A49">
            <w:pPr>
              <w:spacing w:after="0"/>
              <w:ind w:left="284" w:firstLine="0"/>
              <w:rPr>
                <w:rFonts w:eastAsia="Calibri"/>
                <w:sz w:val="18"/>
              </w:rPr>
            </w:pPr>
            <w:r w:rsidRPr="00D91B3B">
              <w:rPr>
                <w:rFonts w:eastAsia="Calibri"/>
                <w:sz w:val="18"/>
              </w:rPr>
              <w:t>Vēlēšanu komisiju un iecirkņa komisiju locekļu atalgojuma un ēdināšanas izdevumu kompensācijas nodrošināšana</w:t>
            </w:r>
          </w:p>
        </w:tc>
        <w:tc>
          <w:tcPr>
            <w:tcW w:w="1139" w:type="dxa"/>
            <w:vMerge/>
            <w:tcBorders>
              <w:left w:val="single" w:sz="4" w:space="0" w:color="auto"/>
              <w:right w:val="single" w:sz="4" w:space="0" w:color="auto"/>
            </w:tcBorders>
          </w:tcPr>
          <w:p w14:paraId="4F16562B" w14:textId="77777777" w:rsidR="00385833" w:rsidRPr="006B7F60" w:rsidRDefault="00385833" w:rsidP="00A7736D">
            <w:pPr>
              <w:spacing w:after="0"/>
              <w:ind w:left="284" w:firstLine="0"/>
              <w:jc w:val="left"/>
              <w:rPr>
                <w:rFonts w:eastAsia="Calibri"/>
                <w:sz w:val="18"/>
              </w:rPr>
            </w:pPr>
          </w:p>
        </w:tc>
      </w:tr>
      <w:tr w:rsidR="00385833" w:rsidRPr="006B7F60" w14:paraId="00A4608D" w14:textId="77777777" w:rsidTr="00A7736D">
        <w:trPr>
          <w:trHeight w:val="333"/>
          <w:jc w:val="center"/>
        </w:trPr>
        <w:tc>
          <w:tcPr>
            <w:tcW w:w="558" w:type="dxa"/>
            <w:vMerge/>
          </w:tcPr>
          <w:p w14:paraId="0E83C2F5" w14:textId="77777777" w:rsidR="00385833" w:rsidRPr="006B7F60" w:rsidRDefault="00385833" w:rsidP="00A7736D">
            <w:pPr>
              <w:spacing w:after="0"/>
              <w:ind w:firstLine="0"/>
              <w:jc w:val="left"/>
              <w:rPr>
                <w:rFonts w:eastAsia="Calibri"/>
                <w:sz w:val="18"/>
              </w:rPr>
            </w:pPr>
          </w:p>
        </w:tc>
        <w:tc>
          <w:tcPr>
            <w:tcW w:w="4115" w:type="dxa"/>
            <w:tcBorders>
              <w:bottom w:val="single" w:sz="4" w:space="0" w:color="auto"/>
            </w:tcBorders>
          </w:tcPr>
          <w:p w14:paraId="6FDADE55" w14:textId="77777777" w:rsidR="00385833" w:rsidRPr="00826A64" w:rsidRDefault="00385833" w:rsidP="00155A49">
            <w:pPr>
              <w:spacing w:after="0"/>
              <w:ind w:left="602" w:firstLine="1"/>
              <w:rPr>
                <w:rFonts w:eastAsia="Calibri"/>
                <w:i/>
                <w:sz w:val="18"/>
                <w:szCs w:val="18"/>
              </w:rPr>
            </w:pPr>
            <w:r>
              <w:rPr>
                <w:i/>
                <w:sz w:val="18"/>
                <w:szCs w:val="18"/>
              </w:rPr>
              <w:t>A</w:t>
            </w:r>
            <w:r w:rsidRPr="00826A64">
              <w:rPr>
                <w:i/>
                <w:sz w:val="18"/>
                <w:szCs w:val="18"/>
              </w:rPr>
              <w:t>talgojuma pieaugums pret iepriekšējām</w:t>
            </w:r>
            <w:r>
              <w:rPr>
                <w:i/>
                <w:sz w:val="18"/>
                <w:szCs w:val="18"/>
              </w:rPr>
              <w:t xml:space="preserve"> </w:t>
            </w:r>
            <w:r w:rsidRPr="00826A64">
              <w:rPr>
                <w:i/>
                <w:sz w:val="18"/>
                <w:szCs w:val="18"/>
              </w:rPr>
              <w:t>vēlēšanām (%)</w:t>
            </w:r>
          </w:p>
        </w:tc>
        <w:tc>
          <w:tcPr>
            <w:tcW w:w="1086" w:type="dxa"/>
            <w:tcBorders>
              <w:bottom w:val="single" w:sz="4" w:space="0" w:color="auto"/>
            </w:tcBorders>
          </w:tcPr>
          <w:p w14:paraId="3A905EF6" w14:textId="77777777" w:rsidR="00385833" w:rsidRPr="00155A49" w:rsidRDefault="00385833" w:rsidP="00A7736D">
            <w:pPr>
              <w:spacing w:after="0"/>
              <w:ind w:firstLine="0"/>
              <w:jc w:val="center"/>
              <w:rPr>
                <w:rFonts w:eastAsia="Calibri"/>
                <w:i/>
                <w:iCs/>
                <w:sz w:val="18"/>
              </w:rPr>
            </w:pPr>
            <w:r w:rsidRPr="00155A49">
              <w:rPr>
                <w:rFonts w:eastAsia="Calibri"/>
                <w:i/>
                <w:iCs/>
                <w:sz w:val="18"/>
              </w:rPr>
              <w:t>29,8</w:t>
            </w:r>
          </w:p>
        </w:tc>
        <w:tc>
          <w:tcPr>
            <w:tcW w:w="1087" w:type="dxa"/>
            <w:tcBorders>
              <w:bottom w:val="single" w:sz="4" w:space="0" w:color="auto"/>
            </w:tcBorders>
          </w:tcPr>
          <w:p w14:paraId="4F97D56A" w14:textId="77777777" w:rsidR="00385833" w:rsidRPr="006B7F60" w:rsidRDefault="00385833" w:rsidP="00A7736D">
            <w:pPr>
              <w:spacing w:after="0"/>
              <w:ind w:firstLine="0"/>
              <w:jc w:val="center"/>
              <w:rPr>
                <w:rFonts w:eastAsia="Calibri"/>
                <w:sz w:val="18"/>
              </w:rPr>
            </w:pPr>
            <w:r>
              <w:rPr>
                <w:rFonts w:eastAsia="Calibri"/>
                <w:sz w:val="18"/>
              </w:rPr>
              <w:t>-</w:t>
            </w:r>
          </w:p>
        </w:tc>
        <w:tc>
          <w:tcPr>
            <w:tcW w:w="1087" w:type="dxa"/>
            <w:tcBorders>
              <w:bottom w:val="single" w:sz="4" w:space="0" w:color="auto"/>
              <w:right w:val="single" w:sz="4" w:space="0" w:color="auto"/>
            </w:tcBorders>
          </w:tcPr>
          <w:p w14:paraId="0EE31961" w14:textId="77777777" w:rsidR="00385833" w:rsidRPr="006B7F60" w:rsidRDefault="00385833" w:rsidP="00A7736D">
            <w:pPr>
              <w:spacing w:after="0"/>
              <w:ind w:firstLine="0"/>
              <w:jc w:val="center"/>
              <w:rPr>
                <w:rFonts w:eastAsia="Calibri"/>
                <w:sz w:val="18"/>
              </w:rPr>
            </w:pPr>
            <w:r>
              <w:rPr>
                <w:rFonts w:eastAsia="Calibri"/>
                <w:sz w:val="18"/>
              </w:rPr>
              <w:t>-</w:t>
            </w:r>
          </w:p>
        </w:tc>
        <w:tc>
          <w:tcPr>
            <w:tcW w:w="1139" w:type="dxa"/>
            <w:vMerge/>
            <w:tcBorders>
              <w:left w:val="single" w:sz="4" w:space="0" w:color="auto"/>
              <w:right w:val="single" w:sz="4" w:space="0" w:color="auto"/>
            </w:tcBorders>
          </w:tcPr>
          <w:p w14:paraId="395157DC" w14:textId="77777777" w:rsidR="00385833" w:rsidRPr="006B7F60" w:rsidRDefault="00385833" w:rsidP="00A7736D">
            <w:pPr>
              <w:spacing w:after="0"/>
              <w:ind w:firstLine="0"/>
              <w:jc w:val="center"/>
              <w:rPr>
                <w:rFonts w:eastAsia="Calibri"/>
                <w:i/>
                <w:sz w:val="18"/>
              </w:rPr>
            </w:pPr>
          </w:p>
        </w:tc>
      </w:tr>
      <w:tr w:rsidR="00385833" w:rsidRPr="006B7F60" w14:paraId="6181EDD6" w14:textId="77777777" w:rsidTr="00A7736D">
        <w:trPr>
          <w:trHeight w:val="333"/>
          <w:jc w:val="center"/>
        </w:trPr>
        <w:tc>
          <w:tcPr>
            <w:tcW w:w="558" w:type="dxa"/>
            <w:vMerge/>
          </w:tcPr>
          <w:p w14:paraId="3D18BB98" w14:textId="77777777" w:rsidR="00385833" w:rsidRPr="006B7F60" w:rsidRDefault="00385833" w:rsidP="00A7736D">
            <w:pPr>
              <w:spacing w:after="0"/>
              <w:ind w:firstLine="0"/>
              <w:jc w:val="left"/>
              <w:rPr>
                <w:rFonts w:eastAsia="Calibri"/>
                <w:sz w:val="18"/>
              </w:rPr>
            </w:pPr>
          </w:p>
        </w:tc>
        <w:tc>
          <w:tcPr>
            <w:tcW w:w="4115" w:type="dxa"/>
            <w:tcBorders>
              <w:bottom w:val="single" w:sz="4" w:space="0" w:color="auto"/>
            </w:tcBorders>
          </w:tcPr>
          <w:p w14:paraId="78E17CCD" w14:textId="77777777" w:rsidR="00385833" w:rsidRPr="00826A64" w:rsidRDefault="00385833" w:rsidP="00155A49">
            <w:pPr>
              <w:spacing w:after="0"/>
              <w:ind w:left="602" w:firstLine="1"/>
              <w:rPr>
                <w:rFonts w:eastAsia="Calibri"/>
                <w:i/>
                <w:sz w:val="18"/>
                <w:szCs w:val="18"/>
              </w:rPr>
            </w:pPr>
            <w:r>
              <w:rPr>
                <w:i/>
                <w:sz w:val="18"/>
                <w:szCs w:val="18"/>
              </w:rPr>
              <w:t>Ē</w:t>
            </w:r>
            <w:r w:rsidRPr="00826A64">
              <w:rPr>
                <w:i/>
                <w:sz w:val="18"/>
                <w:szCs w:val="18"/>
              </w:rPr>
              <w:t>dināšanas izdevumu kompensācijas apmēra pieaugums pret iepriekšējām vēlēšanām (%)</w:t>
            </w:r>
          </w:p>
        </w:tc>
        <w:tc>
          <w:tcPr>
            <w:tcW w:w="1086" w:type="dxa"/>
            <w:tcBorders>
              <w:bottom w:val="single" w:sz="4" w:space="0" w:color="auto"/>
            </w:tcBorders>
          </w:tcPr>
          <w:p w14:paraId="7D7DADD2" w14:textId="77777777" w:rsidR="00385833" w:rsidRPr="00155A49" w:rsidRDefault="00385833" w:rsidP="00A7736D">
            <w:pPr>
              <w:spacing w:after="0"/>
              <w:ind w:firstLine="0"/>
              <w:jc w:val="center"/>
              <w:rPr>
                <w:rFonts w:eastAsia="Calibri"/>
                <w:i/>
                <w:iCs/>
                <w:sz w:val="18"/>
              </w:rPr>
            </w:pPr>
            <w:r w:rsidRPr="00155A49">
              <w:rPr>
                <w:rFonts w:eastAsia="Calibri"/>
                <w:i/>
                <w:iCs/>
                <w:sz w:val="18"/>
              </w:rPr>
              <w:t>37,5</w:t>
            </w:r>
          </w:p>
        </w:tc>
        <w:tc>
          <w:tcPr>
            <w:tcW w:w="1087" w:type="dxa"/>
            <w:tcBorders>
              <w:bottom w:val="single" w:sz="4" w:space="0" w:color="auto"/>
            </w:tcBorders>
          </w:tcPr>
          <w:p w14:paraId="59823A1D" w14:textId="77777777" w:rsidR="00385833" w:rsidRPr="006B7F60" w:rsidRDefault="00385833" w:rsidP="00A7736D">
            <w:pPr>
              <w:spacing w:after="0"/>
              <w:ind w:firstLine="0"/>
              <w:jc w:val="center"/>
              <w:rPr>
                <w:rFonts w:eastAsia="Calibri"/>
                <w:sz w:val="18"/>
              </w:rPr>
            </w:pPr>
            <w:r>
              <w:rPr>
                <w:rFonts w:eastAsia="Calibri"/>
                <w:sz w:val="18"/>
              </w:rPr>
              <w:t>-</w:t>
            </w:r>
          </w:p>
        </w:tc>
        <w:tc>
          <w:tcPr>
            <w:tcW w:w="1087" w:type="dxa"/>
            <w:tcBorders>
              <w:bottom w:val="single" w:sz="4" w:space="0" w:color="auto"/>
              <w:right w:val="single" w:sz="4" w:space="0" w:color="auto"/>
            </w:tcBorders>
          </w:tcPr>
          <w:p w14:paraId="73FC48DE" w14:textId="77777777" w:rsidR="00385833" w:rsidRDefault="00385833" w:rsidP="00A7736D">
            <w:pPr>
              <w:spacing w:after="0"/>
              <w:ind w:firstLine="0"/>
              <w:jc w:val="center"/>
              <w:rPr>
                <w:rFonts w:eastAsia="Calibri"/>
                <w:sz w:val="18"/>
              </w:rPr>
            </w:pPr>
            <w:r>
              <w:rPr>
                <w:rFonts w:eastAsia="Calibri"/>
                <w:sz w:val="18"/>
              </w:rPr>
              <w:t>-</w:t>
            </w:r>
          </w:p>
        </w:tc>
        <w:tc>
          <w:tcPr>
            <w:tcW w:w="1139" w:type="dxa"/>
            <w:vMerge/>
            <w:tcBorders>
              <w:left w:val="single" w:sz="4" w:space="0" w:color="auto"/>
              <w:right w:val="single" w:sz="4" w:space="0" w:color="auto"/>
            </w:tcBorders>
          </w:tcPr>
          <w:p w14:paraId="308460CA" w14:textId="77777777" w:rsidR="00385833" w:rsidRPr="006B7F60" w:rsidRDefault="00385833" w:rsidP="00A7736D">
            <w:pPr>
              <w:spacing w:after="0"/>
              <w:ind w:firstLine="0"/>
              <w:jc w:val="center"/>
              <w:rPr>
                <w:rFonts w:eastAsia="Calibri"/>
                <w:i/>
                <w:sz w:val="18"/>
              </w:rPr>
            </w:pPr>
          </w:p>
        </w:tc>
      </w:tr>
      <w:tr w:rsidR="00385833" w:rsidRPr="006B7F60" w14:paraId="2EA7FDFF" w14:textId="77777777" w:rsidTr="00155A49">
        <w:trPr>
          <w:trHeight w:val="43"/>
          <w:jc w:val="center"/>
        </w:trPr>
        <w:tc>
          <w:tcPr>
            <w:tcW w:w="558" w:type="dxa"/>
            <w:vMerge/>
          </w:tcPr>
          <w:p w14:paraId="508E1D62" w14:textId="77777777" w:rsidR="00385833" w:rsidRPr="006B7F60" w:rsidRDefault="00385833" w:rsidP="00A7736D">
            <w:pPr>
              <w:spacing w:after="0"/>
              <w:ind w:firstLine="0"/>
              <w:jc w:val="left"/>
              <w:rPr>
                <w:rFonts w:eastAsia="Calibri"/>
                <w:sz w:val="18"/>
              </w:rPr>
            </w:pPr>
          </w:p>
        </w:tc>
        <w:tc>
          <w:tcPr>
            <w:tcW w:w="4115" w:type="dxa"/>
            <w:tcBorders>
              <w:bottom w:val="single" w:sz="4" w:space="0" w:color="auto"/>
            </w:tcBorders>
          </w:tcPr>
          <w:p w14:paraId="770A0EFE" w14:textId="77777777" w:rsidR="00385833" w:rsidRPr="00850B5C" w:rsidRDefault="00385833" w:rsidP="00A7736D">
            <w:pPr>
              <w:spacing w:after="0"/>
              <w:ind w:firstLine="0"/>
              <w:jc w:val="left"/>
              <w:rPr>
                <w:rFonts w:eastAsia="Calibri"/>
                <w:i/>
                <w:sz w:val="18"/>
              </w:rPr>
            </w:pPr>
            <w:r w:rsidRPr="007769BA">
              <w:rPr>
                <w:rFonts w:eastAsia="Calibri"/>
                <w:sz w:val="18"/>
                <w:szCs w:val="18"/>
              </w:rPr>
              <w:t xml:space="preserve">05.00.00  </w:t>
            </w:r>
            <w:r w:rsidRPr="00850B5C">
              <w:rPr>
                <w:rFonts w:eastAsia="Calibri"/>
                <w:sz w:val="18"/>
                <w:szCs w:val="18"/>
              </w:rPr>
              <w:t>Eiropas Parlamenta vēlēšanas</w:t>
            </w:r>
          </w:p>
        </w:tc>
        <w:tc>
          <w:tcPr>
            <w:tcW w:w="1086" w:type="dxa"/>
            <w:tcBorders>
              <w:bottom w:val="single" w:sz="4" w:space="0" w:color="auto"/>
            </w:tcBorders>
          </w:tcPr>
          <w:p w14:paraId="57EE10AC" w14:textId="77777777" w:rsidR="00385833" w:rsidRPr="006B3D88" w:rsidRDefault="00385833" w:rsidP="00A7736D">
            <w:pPr>
              <w:spacing w:after="0"/>
              <w:ind w:firstLine="0"/>
              <w:jc w:val="center"/>
              <w:rPr>
                <w:rFonts w:eastAsia="Calibri"/>
                <w:sz w:val="18"/>
              </w:rPr>
            </w:pPr>
            <w:r w:rsidRPr="006B3D88">
              <w:rPr>
                <w:rFonts w:eastAsia="Calibri"/>
                <w:sz w:val="18"/>
              </w:rPr>
              <w:t>1 237 981</w:t>
            </w:r>
          </w:p>
        </w:tc>
        <w:tc>
          <w:tcPr>
            <w:tcW w:w="1087" w:type="dxa"/>
            <w:tcBorders>
              <w:bottom w:val="single" w:sz="4" w:space="0" w:color="auto"/>
            </w:tcBorders>
          </w:tcPr>
          <w:p w14:paraId="63026DA0" w14:textId="77777777" w:rsidR="00385833" w:rsidRPr="006B3D88" w:rsidRDefault="00385833" w:rsidP="00A7736D">
            <w:pPr>
              <w:spacing w:after="0"/>
              <w:ind w:firstLine="0"/>
              <w:jc w:val="center"/>
              <w:rPr>
                <w:rFonts w:eastAsia="Calibri"/>
                <w:sz w:val="18"/>
              </w:rPr>
            </w:pPr>
            <w:r>
              <w:rPr>
                <w:rFonts w:eastAsia="Calibri"/>
                <w:sz w:val="18"/>
              </w:rPr>
              <w:t>-</w:t>
            </w:r>
          </w:p>
        </w:tc>
        <w:tc>
          <w:tcPr>
            <w:tcW w:w="1087" w:type="dxa"/>
            <w:tcBorders>
              <w:bottom w:val="single" w:sz="4" w:space="0" w:color="auto"/>
              <w:right w:val="single" w:sz="4" w:space="0" w:color="auto"/>
            </w:tcBorders>
          </w:tcPr>
          <w:p w14:paraId="6F34767A" w14:textId="77777777" w:rsidR="00385833" w:rsidRPr="006B3D88" w:rsidRDefault="00385833" w:rsidP="00A7736D">
            <w:pPr>
              <w:spacing w:after="0"/>
              <w:ind w:firstLine="0"/>
              <w:jc w:val="center"/>
              <w:rPr>
                <w:rFonts w:eastAsia="Calibri"/>
                <w:sz w:val="18"/>
              </w:rPr>
            </w:pPr>
            <w:r>
              <w:rPr>
                <w:rFonts w:eastAsia="Calibri"/>
                <w:sz w:val="18"/>
              </w:rPr>
              <w:t>-</w:t>
            </w:r>
          </w:p>
        </w:tc>
        <w:tc>
          <w:tcPr>
            <w:tcW w:w="1139" w:type="dxa"/>
            <w:vMerge/>
            <w:tcBorders>
              <w:left w:val="single" w:sz="4" w:space="0" w:color="auto"/>
              <w:right w:val="single" w:sz="4" w:space="0" w:color="auto"/>
            </w:tcBorders>
          </w:tcPr>
          <w:p w14:paraId="4AB220FA" w14:textId="77777777" w:rsidR="00385833" w:rsidRPr="006B3D88" w:rsidRDefault="00385833" w:rsidP="00A7736D">
            <w:pPr>
              <w:spacing w:after="0"/>
              <w:ind w:firstLine="0"/>
              <w:jc w:val="center"/>
              <w:rPr>
                <w:rFonts w:eastAsia="Calibri"/>
                <w:i/>
                <w:sz w:val="18"/>
              </w:rPr>
            </w:pPr>
          </w:p>
        </w:tc>
      </w:tr>
      <w:tr w:rsidR="00385833" w:rsidRPr="006B7F60" w14:paraId="26BC674D" w14:textId="77777777" w:rsidTr="00A7736D">
        <w:trPr>
          <w:trHeight w:val="333"/>
          <w:jc w:val="center"/>
        </w:trPr>
        <w:tc>
          <w:tcPr>
            <w:tcW w:w="558" w:type="dxa"/>
            <w:vMerge/>
          </w:tcPr>
          <w:p w14:paraId="7DC7FE0B" w14:textId="77777777" w:rsidR="00385833" w:rsidRPr="006B7F60" w:rsidRDefault="00385833" w:rsidP="00A7736D">
            <w:pPr>
              <w:spacing w:after="0"/>
              <w:ind w:firstLine="0"/>
              <w:jc w:val="left"/>
              <w:rPr>
                <w:rFonts w:eastAsia="Calibri"/>
                <w:sz w:val="18"/>
              </w:rPr>
            </w:pPr>
          </w:p>
        </w:tc>
        <w:tc>
          <w:tcPr>
            <w:tcW w:w="7375" w:type="dxa"/>
            <w:gridSpan w:val="4"/>
            <w:tcBorders>
              <w:bottom w:val="single" w:sz="4" w:space="0" w:color="auto"/>
              <w:right w:val="single" w:sz="4" w:space="0" w:color="auto"/>
            </w:tcBorders>
          </w:tcPr>
          <w:p w14:paraId="7C69E71A" w14:textId="77777777" w:rsidR="00385833" w:rsidRDefault="00385833" w:rsidP="00155A49">
            <w:pPr>
              <w:spacing w:after="0"/>
              <w:ind w:left="323" w:firstLine="0"/>
              <w:rPr>
                <w:rFonts w:eastAsia="Calibri"/>
                <w:sz w:val="18"/>
              </w:rPr>
            </w:pPr>
            <w:r w:rsidRPr="00D91B3B">
              <w:rPr>
                <w:rFonts w:eastAsia="Calibri"/>
                <w:sz w:val="18"/>
              </w:rPr>
              <w:t>Vēlēšanu komisiju un iecirkņa komisiju locekļu atalgojuma un ēdināšanas izdevumu kompensācijas nodrošināšana</w:t>
            </w:r>
          </w:p>
        </w:tc>
        <w:tc>
          <w:tcPr>
            <w:tcW w:w="1139" w:type="dxa"/>
            <w:vMerge/>
            <w:tcBorders>
              <w:left w:val="single" w:sz="4" w:space="0" w:color="auto"/>
              <w:right w:val="single" w:sz="4" w:space="0" w:color="auto"/>
            </w:tcBorders>
          </w:tcPr>
          <w:p w14:paraId="05D3BB12" w14:textId="77777777" w:rsidR="00385833" w:rsidRPr="006B3D88" w:rsidRDefault="00385833" w:rsidP="00A7736D">
            <w:pPr>
              <w:spacing w:after="0"/>
              <w:ind w:firstLine="0"/>
              <w:jc w:val="center"/>
              <w:rPr>
                <w:rFonts w:eastAsia="Calibri"/>
                <w:i/>
                <w:sz w:val="18"/>
              </w:rPr>
            </w:pPr>
          </w:p>
        </w:tc>
      </w:tr>
      <w:tr w:rsidR="00385833" w:rsidRPr="006B7F60" w14:paraId="569033F8" w14:textId="77777777" w:rsidTr="00A7736D">
        <w:trPr>
          <w:trHeight w:val="333"/>
          <w:jc w:val="center"/>
        </w:trPr>
        <w:tc>
          <w:tcPr>
            <w:tcW w:w="558" w:type="dxa"/>
            <w:vMerge/>
          </w:tcPr>
          <w:p w14:paraId="24D3AC92" w14:textId="77777777" w:rsidR="00385833" w:rsidRPr="006B7F60" w:rsidRDefault="00385833" w:rsidP="00A7736D">
            <w:pPr>
              <w:spacing w:after="0"/>
              <w:ind w:firstLine="0"/>
              <w:jc w:val="left"/>
              <w:rPr>
                <w:rFonts w:eastAsia="Calibri"/>
                <w:sz w:val="18"/>
              </w:rPr>
            </w:pPr>
          </w:p>
        </w:tc>
        <w:tc>
          <w:tcPr>
            <w:tcW w:w="4115" w:type="dxa"/>
            <w:tcBorders>
              <w:bottom w:val="single" w:sz="4" w:space="0" w:color="auto"/>
            </w:tcBorders>
          </w:tcPr>
          <w:p w14:paraId="67902E56" w14:textId="77777777" w:rsidR="00385833" w:rsidRPr="007769BA" w:rsidRDefault="00385833" w:rsidP="00155A49">
            <w:pPr>
              <w:spacing w:after="0"/>
              <w:ind w:left="606" w:firstLine="0"/>
              <w:rPr>
                <w:rFonts w:eastAsia="Calibri"/>
                <w:sz w:val="18"/>
                <w:szCs w:val="18"/>
              </w:rPr>
            </w:pPr>
            <w:r>
              <w:rPr>
                <w:i/>
                <w:sz w:val="18"/>
                <w:szCs w:val="18"/>
              </w:rPr>
              <w:t>A</w:t>
            </w:r>
            <w:r w:rsidRPr="00826A64">
              <w:rPr>
                <w:i/>
                <w:sz w:val="18"/>
                <w:szCs w:val="18"/>
              </w:rPr>
              <w:t>talgojuma pieaugums pret iepriekšējām</w:t>
            </w:r>
            <w:r>
              <w:rPr>
                <w:i/>
                <w:sz w:val="18"/>
                <w:szCs w:val="18"/>
              </w:rPr>
              <w:t xml:space="preserve"> </w:t>
            </w:r>
            <w:r w:rsidRPr="00826A64">
              <w:rPr>
                <w:i/>
                <w:sz w:val="18"/>
                <w:szCs w:val="18"/>
              </w:rPr>
              <w:t>vēlēšanām (%)</w:t>
            </w:r>
          </w:p>
        </w:tc>
        <w:tc>
          <w:tcPr>
            <w:tcW w:w="1086" w:type="dxa"/>
            <w:tcBorders>
              <w:bottom w:val="single" w:sz="4" w:space="0" w:color="auto"/>
            </w:tcBorders>
          </w:tcPr>
          <w:p w14:paraId="214E7628" w14:textId="77777777" w:rsidR="00385833" w:rsidRPr="006B3D88" w:rsidRDefault="00385833" w:rsidP="00A7736D">
            <w:pPr>
              <w:spacing w:after="0"/>
              <w:ind w:firstLine="0"/>
              <w:jc w:val="center"/>
              <w:rPr>
                <w:rFonts w:eastAsia="Calibri"/>
                <w:sz w:val="18"/>
              </w:rPr>
            </w:pPr>
            <w:r>
              <w:rPr>
                <w:rFonts w:eastAsia="Calibri"/>
                <w:sz w:val="18"/>
              </w:rPr>
              <w:t>-</w:t>
            </w:r>
          </w:p>
        </w:tc>
        <w:tc>
          <w:tcPr>
            <w:tcW w:w="1087" w:type="dxa"/>
            <w:tcBorders>
              <w:bottom w:val="single" w:sz="4" w:space="0" w:color="auto"/>
            </w:tcBorders>
          </w:tcPr>
          <w:p w14:paraId="5A1798FF" w14:textId="77777777" w:rsidR="00385833" w:rsidRDefault="00385833" w:rsidP="00A7736D">
            <w:pPr>
              <w:spacing w:after="0"/>
              <w:ind w:firstLine="0"/>
              <w:jc w:val="center"/>
              <w:rPr>
                <w:rFonts w:eastAsia="Calibri"/>
                <w:sz w:val="18"/>
              </w:rPr>
            </w:pPr>
            <w:r>
              <w:rPr>
                <w:rFonts w:eastAsia="Calibri"/>
                <w:sz w:val="18"/>
              </w:rPr>
              <w:t>-</w:t>
            </w:r>
          </w:p>
        </w:tc>
        <w:tc>
          <w:tcPr>
            <w:tcW w:w="1087" w:type="dxa"/>
            <w:tcBorders>
              <w:bottom w:val="single" w:sz="4" w:space="0" w:color="auto"/>
              <w:right w:val="single" w:sz="4" w:space="0" w:color="auto"/>
            </w:tcBorders>
          </w:tcPr>
          <w:p w14:paraId="56555EE1" w14:textId="77777777" w:rsidR="00385833" w:rsidRPr="00155A49" w:rsidRDefault="00385833" w:rsidP="00A7736D">
            <w:pPr>
              <w:spacing w:after="0"/>
              <w:ind w:firstLine="0"/>
              <w:jc w:val="center"/>
              <w:rPr>
                <w:rFonts w:eastAsia="Calibri"/>
                <w:i/>
                <w:iCs/>
                <w:sz w:val="18"/>
              </w:rPr>
            </w:pPr>
            <w:r w:rsidRPr="00155A49">
              <w:rPr>
                <w:rFonts w:eastAsia="Calibri"/>
                <w:i/>
                <w:iCs/>
                <w:sz w:val="18"/>
              </w:rPr>
              <w:t>31,5</w:t>
            </w:r>
          </w:p>
        </w:tc>
        <w:tc>
          <w:tcPr>
            <w:tcW w:w="1139" w:type="dxa"/>
            <w:vMerge/>
            <w:tcBorders>
              <w:left w:val="single" w:sz="4" w:space="0" w:color="auto"/>
              <w:right w:val="single" w:sz="4" w:space="0" w:color="auto"/>
            </w:tcBorders>
          </w:tcPr>
          <w:p w14:paraId="2425BB53" w14:textId="77777777" w:rsidR="00385833" w:rsidRPr="006B3D88" w:rsidRDefault="00385833" w:rsidP="00A7736D">
            <w:pPr>
              <w:spacing w:after="0"/>
              <w:ind w:firstLine="0"/>
              <w:jc w:val="center"/>
              <w:rPr>
                <w:rFonts w:eastAsia="Calibri"/>
                <w:i/>
                <w:sz w:val="18"/>
              </w:rPr>
            </w:pPr>
          </w:p>
        </w:tc>
      </w:tr>
      <w:tr w:rsidR="00385833" w:rsidRPr="006B7F60" w14:paraId="0A82A923" w14:textId="77777777" w:rsidTr="00A7736D">
        <w:trPr>
          <w:trHeight w:val="333"/>
          <w:jc w:val="center"/>
        </w:trPr>
        <w:tc>
          <w:tcPr>
            <w:tcW w:w="558" w:type="dxa"/>
            <w:vMerge/>
          </w:tcPr>
          <w:p w14:paraId="7526A29B" w14:textId="77777777" w:rsidR="00385833" w:rsidRPr="006B7F60" w:rsidRDefault="00385833" w:rsidP="00A7736D">
            <w:pPr>
              <w:spacing w:after="0"/>
              <w:ind w:firstLine="0"/>
              <w:jc w:val="left"/>
              <w:rPr>
                <w:rFonts w:eastAsia="Calibri"/>
                <w:sz w:val="18"/>
              </w:rPr>
            </w:pPr>
          </w:p>
        </w:tc>
        <w:tc>
          <w:tcPr>
            <w:tcW w:w="4115" w:type="dxa"/>
            <w:tcBorders>
              <w:bottom w:val="single" w:sz="4" w:space="0" w:color="auto"/>
            </w:tcBorders>
          </w:tcPr>
          <w:p w14:paraId="66391BA1" w14:textId="77777777" w:rsidR="00385833" w:rsidRPr="007769BA" w:rsidRDefault="00385833" w:rsidP="00155A49">
            <w:pPr>
              <w:spacing w:after="0"/>
              <w:ind w:left="606" w:firstLine="0"/>
              <w:rPr>
                <w:rFonts w:eastAsia="Calibri"/>
                <w:sz w:val="18"/>
                <w:szCs w:val="18"/>
              </w:rPr>
            </w:pPr>
            <w:r>
              <w:rPr>
                <w:i/>
                <w:sz w:val="18"/>
                <w:szCs w:val="18"/>
              </w:rPr>
              <w:t>Ē</w:t>
            </w:r>
            <w:r w:rsidRPr="00826A64">
              <w:rPr>
                <w:i/>
                <w:sz w:val="18"/>
                <w:szCs w:val="18"/>
              </w:rPr>
              <w:t>dināšanas izdevumu kompensācijas apmēra pieaugums pret iepriekšējām vēlēšanām (%)</w:t>
            </w:r>
          </w:p>
        </w:tc>
        <w:tc>
          <w:tcPr>
            <w:tcW w:w="1086" w:type="dxa"/>
            <w:tcBorders>
              <w:bottom w:val="single" w:sz="4" w:space="0" w:color="auto"/>
            </w:tcBorders>
          </w:tcPr>
          <w:p w14:paraId="37E5CB20" w14:textId="77777777" w:rsidR="00385833" w:rsidRPr="006B3D88" w:rsidRDefault="00385833" w:rsidP="00A7736D">
            <w:pPr>
              <w:spacing w:after="0"/>
              <w:ind w:firstLine="0"/>
              <w:jc w:val="center"/>
              <w:rPr>
                <w:rFonts w:eastAsia="Calibri"/>
                <w:sz w:val="18"/>
              </w:rPr>
            </w:pPr>
            <w:r>
              <w:rPr>
                <w:rFonts w:eastAsia="Calibri"/>
                <w:sz w:val="18"/>
              </w:rPr>
              <w:t>-</w:t>
            </w:r>
          </w:p>
        </w:tc>
        <w:tc>
          <w:tcPr>
            <w:tcW w:w="1087" w:type="dxa"/>
            <w:tcBorders>
              <w:bottom w:val="single" w:sz="4" w:space="0" w:color="auto"/>
            </w:tcBorders>
          </w:tcPr>
          <w:p w14:paraId="05AE6A16" w14:textId="77777777" w:rsidR="00385833" w:rsidRDefault="00385833" w:rsidP="00A7736D">
            <w:pPr>
              <w:spacing w:after="0"/>
              <w:ind w:firstLine="0"/>
              <w:jc w:val="center"/>
              <w:rPr>
                <w:rFonts w:eastAsia="Calibri"/>
                <w:sz w:val="18"/>
              </w:rPr>
            </w:pPr>
            <w:r>
              <w:rPr>
                <w:rFonts w:eastAsia="Calibri"/>
                <w:sz w:val="18"/>
              </w:rPr>
              <w:t>-</w:t>
            </w:r>
          </w:p>
        </w:tc>
        <w:tc>
          <w:tcPr>
            <w:tcW w:w="1087" w:type="dxa"/>
            <w:tcBorders>
              <w:bottom w:val="single" w:sz="4" w:space="0" w:color="auto"/>
              <w:right w:val="single" w:sz="4" w:space="0" w:color="auto"/>
            </w:tcBorders>
          </w:tcPr>
          <w:p w14:paraId="0F289135" w14:textId="77777777" w:rsidR="00385833" w:rsidRPr="00155A49" w:rsidRDefault="00385833" w:rsidP="00A7736D">
            <w:pPr>
              <w:spacing w:after="0"/>
              <w:ind w:firstLine="0"/>
              <w:jc w:val="center"/>
              <w:rPr>
                <w:rFonts w:eastAsia="Calibri"/>
                <w:i/>
                <w:iCs/>
                <w:sz w:val="18"/>
              </w:rPr>
            </w:pPr>
            <w:r w:rsidRPr="00155A49">
              <w:rPr>
                <w:rFonts w:eastAsia="Calibri"/>
                <w:i/>
                <w:iCs/>
                <w:sz w:val="18"/>
              </w:rPr>
              <w:t>37,5</w:t>
            </w:r>
          </w:p>
        </w:tc>
        <w:tc>
          <w:tcPr>
            <w:tcW w:w="1139" w:type="dxa"/>
            <w:vMerge/>
            <w:tcBorders>
              <w:left w:val="single" w:sz="4" w:space="0" w:color="auto"/>
              <w:right w:val="single" w:sz="4" w:space="0" w:color="auto"/>
            </w:tcBorders>
          </w:tcPr>
          <w:p w14:paraId="22574F1C" w14:textId="77777777" w:rsidR="00385833" w:rsidRPr="006B3D88" w:rsidRDefault="00385833" w:rsidP="00A7736D">
            <w:pPr>
              <w:spacing w:after="0"/>
              <w:ind w:firstLine="0"/>
              <w:jc w:val="center"/>
              <w:rPr>
                <w:rFonts w:eastAsia="Calibri"/>
                <w:i/>
                <w:sz w:val="18"/>
              </w:rPr>
            </w:pPr>
          </w:p>
        </w:tc>
      </w:tr>
      <w:tr w:rsidR="00385833" w:rsidRPr="006B7F60" w14:paraId="70626F46" w14:textId="77777777" w:rsidTr="00155A49">
        <w:trPr>
          <w:trHeight w:val="43"/>
          <w:jc w:val="center"/>
        </w:trPr>
        <w:tc>
          <w:tcPr>
            <w:tcW w:w="558" w:type="dxa"/>
            <w:vMerge/>
          </w:tcPr>
          <w:p w14:paraId="519F4D86" w14:textId="77777777" w:rsidR="00385833" w:rsidRPr="006B7F60" w:rsidRDefault="00385833" w:rsidP="00A7736D">
            <w:pPr>
              <w:spacing w:after="0"/>
              <w:ind w:firstLine="0"/>
              <w:jc w:val="left"/>
              <w:rPr>
                <w:rFonts w:eastAsia="Calibri"/>
                <w:sz w:val="18"/>
              </w:rPr>
            </w:pPr>
          </w:p>
        </w:tc>
        <w:tc>
          <w:tcPr>
            <w:tcW w:w="4115" w:type="dxa"/>
            <w:tcBorders>
              <w:bottom w:val="single" w:sz="4" w:space="0" w:color="auto"/>
            </w:tcBorders>
          </w:tcPr>
          <w:p w14:paraId="676DF527" w14:textId="77777777" w:rsidR="00385833" w:rsidRPr="006B3D88" w:rsidRDefault="00385833" w:rsidP="00A7736D">
            <w:pPr>
              <w:spacing w:after="0"/>
              <w:ind w:firstLine="0"/>
              <w:jc w:val="left"/>
              <w:rPr>
                <w:rFonts w:eastAsia="Calibri"/>
                <w:sz w:val="18"/>
                <w:szCs w:val="18"/>
              </w:rPr>
            </w:pPr>
            <w:r w:rsidRPr="007769BA">
              <w:rPr>
                <w:rFonts w:eastAsia="Calibri"/>
                <w:sz w:val="18"/>
                <w:szCs w:val="18"/>
              </w:rPr>
              <w:t>02.00.00 Saeimas vēlēšanas</w:t>
            </w:r>
          </w:p>
        </w:tc>
        <w:tc>
          <w:tcPr>
            <w:tcW w:w="1086" w:type="dxa"/>
            <w:tcBorders>
              <w:bottom w:val="single" w:sz="4" w:space="0" w:color="auto"/>
            </w:tcBorders>
          </w:tcPr>
          <w:p w14:paraId="0062D375" w14:textId="77777777" w:rsidR="00385833" w:rsidRPr="007769BA" w:rsidRDefault="00385833" w:rsidP="00A7736D">
            <w:pPr>
              <w:spacing w:after="0"/>
              <w:ind w:firstLine="0"/>
              <w:jc w:val="center"/>
              <w:rPr>
                <w:rFonts w:eastAsia="Calibri"/>
                <w:sz w:val="18"/>
              </w:rPr>
            </w:pPr>
            <w:r>
              <w:rPr>
                <w:rFonts w:eastAsia="Calibri"/>
                <w:sz w:val="18"/>
              </w:rPr>
              <w:t>-</w:t>
            </w:r>
          </w:p>
        </w:tc>
        <w:tc>
          <w:tcPr>
            <w:tcW w:w="1087" w:type="dxa"/>
            <w:tcBorders>
              <w:bottom w:val="single" w:sz="4" w:space="0" w:color="auto"/>
            </w:tcBorders>
          </w:tcPr>
          <w:p w14:paraId="6A56CD66" w14:textId="77777777" w:rsidR="00385833" w:rsidRPr="006B3D88" w:rsidRDefault="00385833" w:rsidP="00A7736D">
            <w:pPr>
              <w:spacing w:after="0"/>
              <w:ind w:firstLine="0"/>
              <w:jc w:val="center"/>
              <w:rPr>
                <w:rFonts w:eastAsia="Calibri"/>
                <w:sz w:val="18"/>
              </w:rPr>
            </w:pPr>
            <w:r>
              <w:rPr>
                <w:rFonts w:eastAsia="Calibri"/>
                <w:sz w:val="18"/>
              </w:rPr>
              <w:t>-</w:t>
            </w:r>
          </w:p>
        </w:tc>
        <w:tc>
          <w:tcPr>
            <w:tcW w:w="1087" w:type="dxa"/>
            <w:tcBorders>
              <w:bottom w:val="single" w:sz="4" w:space="0" w:color="auto"/>
              <w:right w:val="single" w:sz="4" w:space="0" w:color="auto"/>
            </w:tcBorders>
          </w:tcPr>
          <w:p w14:paraId="1F12AE1B" w14:textId="77777777" w:rsidR="00385833" w:rsidRPr="006B3D88" w:rsidRDefault="00385833" w:rsidP="00A7736D">
            <w:pPr>
              <w:spacing w:after="0"/>
              <w:ind w:firstLine="0"/>
              <w:jc w:val="center"/>
              <w:rPr>
                <w:rFonts w:eastAsia="Calibri"/>
                <w:sz w:val="18"/>
              </w:rPr>
            </w:pPr>
            <w:r w:rsidRPr="006B3D88">
              <w:rPr>
                <w:rFonts w:eastAsia="Calibri"/>
                <w:sz w:val="18"/>
              </w:rPr>
              <w:t>1 236 786</w:t>
            </w:r>
          </w:p>
        </w:tc>
        <w:tc>
          <w:tcPr>
            <w:tcW w:w="1139" w:type="dxa"/>
            <w:vMerge/>
            <w:tcBorders>
              <w:left w:val="single" w:sz="4" w:space="0" w:color="auto"/>
              <w:bottom w:val="single" w:sz="4" w:space="0" w:color="auto"/>
              <w:right w:val="single" w:sz="4" w:space="0" w:color="auto"/>
            </w:tcBorders>
          </w:tcPr>
          <w:p w14:paraId="2AAE00D3" w14:textId="77777777" w:rsidR="00385833" w:rsidRPr="006B3D88" w:rsidRDefault="00385833" w:rsidP="00A7736D">
            <w:pPr>
              <w:spacing w:after="0"/>
              <w:ind w:firstLine="0"/>
              <w:jc w:val="center"/>
              <w:rPr>
                <w:rFonts w:eastAsia="Calibri"/>
                <w:i/>
                <w:sz w:val="18"/>
              </w:rPr>
            </w:pPr>
          </w:p>
        </w:tc>
      </w:tr>
      <w:tr w:rsidR="00155A49" w:rsidRPr="00EB16E2" w14:paraId="301C68A6" w14:textId="77777777" w:rsidTr="00FB0B63">
        <w:trPr>
          <w:trHeight w:val="142"/>
          <w:jc w:val="center"/>
        </w:trPr>
        <w:tc>
          <w:tcPr>
            <w:tcW w:w="558" w:type="dxa"/>
            <w:vMerge w:val="restart"/>
            <w:tcBorders>
              <w:top w:val="single" w:sz="4" w:space="0" w:color="auto"/>
            </w:tcBorders>
          </w:tcPr>
          <w:p w14:paraId="0B53BB5B" w14:textId="77777777" w:rsidR="00155A49" w:rsidRPr="006B7F60" w:rsidRDefault="00155A49" w:rsidP="00A7736D">
            <w:pPr>
              <w:spacing w:after="0"/>
              <w:ind w:firstLine="0"/>
              <w:jc w:val="left"/>
              <w:rPr>
                <w:rFonts w:eastAsia="Calibri"/>
                <w:sz w:val="18"/>
              </w:rPr>
            </w:pPr>
            <w:r>
              <w:rPr>
                <w:rFonts w:eastAsia="Calibri"/>
                <w:sz w:val="18"/>
              </w:rPr>
              <w:t>3</w:t>
            </w:r>
            <w:r w:rsidRPr="006B7F60">
              <w:rPr>
                <w:rFonts w:eastAsia="Calibri"/>
                <w:sz w:val="18"/>
              </w:rPr>
              <w:t>.</w:t>
            </w:r>
          </w:p>
        </w:tc>
        <w:tc>
          <w:tcPr>
            <w:tcW w:w="4115" w:type="dxa"/>
            <w:tcBorders>
              <w:top w:val="single" w:sz="2" w:space="0" w:color="auto"/>
              <w:bottom w:val="single" w:sz="2" w:space="0" w:color="auto"/>
            </w:tcBorders>
            <w:shd w:val="clear" w:color="auto" w:fill="D9D9D9" w:themeFill="background1" w:themeFillShade="D9"/>
          </w:tcPr>
          <w:p w14:paraId="26474D54" w14:textId="77777777" w:rsidR="00155A49" w:rsidRPr="006B7F60" w:rsidRDefault="00155A49" w:rsidP="00155A49">
            <w:pPr>
              <w:spacing w:after="0"/>
              <w:ind w:firstLine="0"/>
              <w:rPr>
                <w:rFonts w:eastAsia="Calibri"/>
                <w:b/>
                <w:sz w:val="18"/>
              </w:rPr>
            </w:pPr>
            <w:r w:rsidRPr="00443EE9">
              <w:rPr>
                <w:rFonts w:eastAsia="Calibri"/>
                <w:b/>
                <w:sz w:val="18"/>
              </w:rPr>
              <w:t>Diasporas atbalstam - informēšanas pasākumi par Eiroparlamenta vēlēšanām</w:t>
            </w:r>
          </w:p>
        </w:tc>
        <w:tc>
          <w:tcPr>
            <w:tcW w:w="1086" w:type="dxa"/>
            <w:tcBorders>
              <w:top w:val="single" w:sz="2" w:space="0" w:color="auto"/>
              <w:bottom w:val="single" w:sz="2" w:space="0" w:color="auto"/>
            </w:tcBorders>
            <w:shd w:val="clear" w:color="auto" w:fill="D9D9D9" w:themeFill="background1" w:themeFillShade="D9"/>
          </w:tcPr>
          <w:p w14:paraId="186E5CFF" w14:textId="77777777" w:rsidR="00155A49" w:rsidRPr="006B7F60" w:rsidRDefault="00155A49" w:rsidP="00A7736D">
            <w:pPr>
              <w:spacing w:after="0"/>
              <w:ind w:firstLine="0"/>
              <w:jc w:val="right"/>
              <w:rPr>
                <w:rFonts w:eastAsia="Calibri"/>
                <w:b/>
                <w:sz w:val="18"/>
              </w:rPr>
            </w:pPr>
            <w:r w:rsidRPr="00006B4E">
              <w:rPr>
                <w:rFonts w:eastAsia="Calibri"/>
                <w:b/>
                <w:bCs/>
                <w:sz w:val="18"/>
              </w:rPr>
              <w:t>1</w:t>
            </w:r>
            <w:r>
              <w:rPr>
                <w:rFonts w:eastAsia="Calibri"/>
                <w:b/>
                <w:bCs/>
                <w:sz w:val="18"/>
              </w:rPr>
              <w:t>8 600</w:t>
            </w:r>
          </w:p>
        </w:tc>
        <w:tc>
          <w:tcPr>
            <w:tcW w:w="1087" w:type="dxa"/>
            <w:tcBorders>
              <w:top w:val="single" w:sz="2" w:space="0" w:color="auto"/>
              <w:bottom w:val="single" w:sz="2" w:space="0" w:color="auto"/>
            </w:tcBorders>
            <w:shd w:val="clear" w:color="auto" w:fill="D9D9D9" w:themeFill="background1" w:themeFillShade="D9"/>
          </w:tcPr>
          <w:p w14:paraId="5CF24F11" w14:textId="77777777" w:rsidR="00155A49" w:rsidRPr="006B7F60" w:rsidRDefault="00155A49" w:rsidP="00A7736D">
            <w:pPr>
              <w:spacing w:after="0"/>
              <w:ind w:firstLine="0"/>
              <w:jc w:val="center"/>
              <w:rPr>
                <w:rFonts w:eastAsia="Calibri"/>
                <w:b/>
                <w:sz w:val="18"/>
              </w:rPr>
            </w:pPr>
            <w:r>
              <w:rPr>
                <w:rFonts w:eastAsia="Calibri"/>
                <w:b/>
                <w:sz w:val="18"/>
              </w:rPr>
              <w:t>-</w:t>
            </w:r>
          </w:p>
        </w:tc>
        <w:tc>
          <w:tcPr>
            <w:tcW w:w="1087" w:type="dxa"/>
            <w:tcBorders>
              <w:top w:val="single" w:sz="2" w:space="0" w:color="auto"/>
              <w:bottom w:val="single" w:sz="2" w:space="0" w:color="auto"/>
            </w:tcBorders>
            <w:shd w:val="clear" w:color="auto" w:fill="D9D9D9" w:themeFill="background1" w:themeFillShade="D9"/>
          </w:tcPr>
          <w:p w14:paraId="56D0345D" w14:textId="77777777" w:rsidR="00155A49" w:rsidRPr="00A51DE7" w:rsidRDefault="00155A49" w:rsidP="00A7736D">
            <w:pPr>
              <w:spacing w:after="0"/>
              <w:ind w:firstLine="0"/>
              <w:jc w:val="center"/>
              <w:rPr>
                <w:rFonts w:eastAsia="Calibri"/>
                <w:b/>
                <w:sz w:val="18"/>
                <w:highlight w:val="yellow"/>
              </w:rPr>
            </w:pPr>
            <w:r w:rsidRPr="00970631">
              <w:rPr>
                <w:rFonts w:eastAsia="Calibri"/>
                <w:b/>
                <w:sz w:val="18"/>
              </w:rPr>
              <w:t>-</w:t>
            </w:r>
          </w:p>
        </w:tc>
        <w:tc>
          <w:tcPr>
            <w:tcW w:w="1139" w:type="dxa"/>
            <w:vMerge w:val="restart"/>
            <w:tcBorders>
              <w:top w:val="single" w:sz="4" w:space="0" w:color="auto"/>
              <w:left w:val="single" w:sz="4" w:space="0" w:color="auto"/>
              <w:right w:val="single" w:sz="4" w:space="0" w:color="auto"/>
            </w:tcBorders>
          </w:tcPr>
          <w:p w14:paraId="1A111F1C" w14:textId="77777777" w:rsidR="00155A49" w:rsidRPr="006B3D88" w:rsidRDefault="00155A49" w:rsidP="00A7736D">
            <w:pPr>
              <w:ind w:firstLine="0"/>
              <w:rPr>
                <w:sz w:val="18"/>
                <w:szCs w:val="18"/>
              </w:rPr>
            </w:pPr>
            <w:r w:rsidRPr="006B3D88">
              <w:rPr>
                <w:sz w:val="18"/>
                <w:szCs w:val="18"/>
              </w:rPr>
              <w:t>MK 26.09.2023.prot.Nr.47 43.§ 2.punkts</w:t>
            </w:r>
          </w:p>
          <w:p w14:paraId="1DE332B1" w14:textId="77777777" w:rsidR="00155A49" w:rsidRPr="00EB16E2" w:rsidRDefault="00155A49" w:rsidP="00A7736D">
            <w:pPr>
              <w:spacing w:after="0"/>
              <w:ind w:firstLine="0"/>
              <w:jc w:val="left"/>
              <w:rPr>
                <w:rFonts w:eastAsia="Calibri"/>
                <w:sz w:val="18"/>
                <w:szCs w:val="18"/>
                <w:highlight w:val="yellow"/>
              </w:rPr>
            </w:pPr>
          </w:p>
        </w:tc>
      </w:tr>
      <w:tr w:rsidR="00155A49" w:rsidRPr="006B7F60" w14:paraId="6089ADE1" w14:textId="77777777" w:rsidTr="00FB0B63">
        <w:trPr>
          <w:trHeight w:val="1080"/>
          <w:jc w:val="center"/>
        </w:trPr>
        <w:tc>
          <w:tcPr>
            <w:tcW w:w="558" w:type="dxa"/>
            <w:vMerge/>
          </w:tcPr>
          <w:p w14:paraId="4CE7728F" w14:textId="77777777" w:rsidR="00155A49" w:rsidRPr="006B7F60" w:rsidRDefault="00155A49" w:rsidP="00A7736D">
            <w:pPr>
              <w:spacing w:after="0"/>
              <w:ind w:firstLine="0"/>
              <w:jc w:val="left"/>
              <w:rPr>
                <w:rFonts w:eastAsia="Calibri"/>
                <w:sz w:val="18"/>
              </w:rPr>
            </w:pPr>
          </w:p>
        </w:tc>
        <w:tc>
          <w:tcPr>
            <w:tcW w:w="4115" w:type="dxa"/>
            <w:tcBorders>
              <w:top w:val="single" w:sz="2" w:space="0" w:color="auto"/>
            </w:tcBorders>
            <w:shd w:val="clear" w:color="auto" w:fill="F2F2F2" w:themeFill="background1" w:themeFillShade="F2"/>
          </w:tcPr>
          <w:p w14:paraId="6622B203" w14:textId="77777777" w:rsidR="00155A49" w:rsidRPr="006B7F60" w:rsidRDefault="00155A49" w:rsidP="00155A49">
            <w:pPr>
              <w:spacing w:after="0"/>
              <w:ind w:firstLine="0"/>
              <w:rPr>
                <w:rFonts w:eastAsia="Calibri"/>
                <w:b/>
                <w:i/>
                <w:sz w:val="18"/>
              </w:rPr>
            </w:pPr>
            <w:r w:rsidRPr="00A478B5">
              <w:rPr>
                <w:rFonts w:eastAsia="Calibri"/>
                <w:b/>
                <w:i/>
                <w:sz w:val="18"/>
              </w:rPr>
              <w:t>Informēt un izglītot diaspor</w:t>
            </w:r>
            <w:r>
              <w:rPr>
                <w:rFonts w:eastAsia="Calibri"/>
                <w:b/>
                <w:i/>
                <w:sz w:val="18"/>
              </w:rPr>
              <w:t>u</w:t>
            </w:r>
            <w:r w:rsidRPr="00A478B5">
              <w:rPr>
                <w:rFonts w:eastAsia="Calibri"/>
                <w:b/>
                <w:i/>
                <w:sz w:val="18"/>
              </w:rPr>
              <w:t xml:space="preserve"> par 2024. gada Eiropas parlamenta vēlēšanu balsošanas procesu un iespējām atrodoties ārvalstīs, tādējādi veicinot diasporas pilsonisko un politisko līdzdalību un aktivitātes līmeni vēlēšanās</w:t>
            </w:r>
          </w:p>
        </w:tc>
        <w:tc>
          <w:tcPr>
            <w:tcW w:w="1086" w:type="dxa"/>
            <w:tcBorders>
              <w:top w:val="single" w:sz="2" w:space="0" w:color="auto"/>
            </w:tcBorders>
            <w:shd w:val="clear" w:color="auto" w:fill="F2F2F2" w:themeFill="background1" w:themeFillShade="F2"/>
          </w:tcPr>
          <w:p w14:paraId="5C1403AA" w14:textId="77777777" w:rsidR="00155A49" w:rsidRPr="006B7F60" w:rsidRDefault="00155A49" w:rsidP="00A7736D">
            <w:pPr>
              <w:spacing w:after="0"/>
              <w:ind w:firstLine="0"/>
              <w:jc w:val="right"/>
              <w:rPr>
                <w:rFonts w:eastAsia="Calibri"/>
                <w:b/>
                <w:sz w:val="18"/>
              </w:rPr>
            </w:pPr>
            <w:r w:rsidRPr="00006B4E">
              <w:rPr>
                <w:rFonts w:eastAsia="Calibri"/>
                <w:b/>
                <w:bCs/>
                <w:sz w:val="18"/>
              </w:rPr>
              <w:t>1</w:t>
            </w:r>
            <w:r>
              <w:rPr>
                <w:rFonts w:eastAsia="Calibri"/>
                <w:b/>
                <w:bCs/>
                <w:sz w:val="18"/>
              </w:rPr>
              <w:t>8 600</w:t>
            </w:r>
          </w:p>
        </w:tc>
        <w:tc>
          <w:tcPr>
            <w:tcW w:w="1087" w:type="dxa"/>
            <w:tcBorders>
              <w:top w:val="single" w:sz="2" w:space="0" w:color="auto"/>
            </w:tcBorders>
            <w:shd w:val="clear" w:color="auto" w:fill="F2F2F2" w:themeFill="background1" w:themeFillShade="F2"/>
          </w:tcPr>
          <w:p w14:paraId="06DD8427" w14:textId="77777777" w:rsidR="00155A49" w:rsidRPr="006B7F60" w:rsidRDefault="00155A49" w:rsidP="00A7736D">
            <w:pPr>
              <w:spacing w:after="0"/>
              <w:ind w:firstLine="0"/>
              <w:jc w:val="center"/>
              <w:rPr>
                <w:rFonts w:eastAsia="Calibri"/>
                <w:b/>
                <w:bCs/>
                <w:sz w:val="18"/>
              </w:rPr>
            </w:pPr>
            <w:r>
              <w:rPr>
                <w:rFonts w:eastAsia="Calibri"/>
                <w:b/>
                <w:bCs/>
                <w:sz w:val="18"/>
              </w:rPr>
              <w:t>-</w:t>
            </w:r>
          </w:p>
        </w:tc>
        <w:tc>
          <w:tcPr>
            <w:tcW w:w="1087" w:type="dxa"/>
            <w:tcBorders>
              <w:top w:val="single" w:sz="2" w:space="0" w:color="auto"/>
            </w:tcBorders>
            <w:shd w:val="clear" w:color="auto" w:fill="F2F2F2" w:themeFill="background1" w:themeFillShade="F2"/>
          </w:tcPr>
          <w:p w14:paraId="7B237527" w14:textId="77777777" w:rsidR="00155A49" w:rsidRPr="00A51DE7" w:rsidRDefault="00155A49" w:rsidP="00A7736D">
            <w:pPr>
              <w:spacing w:after="0"/>
              <w:ind w:firstLine="0"/>
              <w:jc w:val="center"/>
              <w:rPr>
                <w:rFonts w:eastAsia="Calibri"/>
                <w:b/>
                <w:bCs/>
                <w:sz w:val="18"/>
                <w:szCs w:val="18"/>
                <w:highlight w:val="yellow"/>
              </w:rPr>
            </w:pPr>
            <w:r w:rsidRPr="00970631">
              <w:rPr>
                <w:rFonts w:eastAsia="Calibri"/>
                <w:b/>
                <w:bCs/>
                <w:sz w:val="18"/>
                <w:szCs w:val="18"/>
              </w:rPr>
              <w:t>-</w:t>
            </w:r>
          </w:p>
        </w:tc>
        <w:tc>
          <w:tcPr>
            <w:tcW w:w="1139" w:type="dxa"/>
            <w:vMerge/>
            <w:tcBorders>
              <w:left w:val="single" w:sz="4" w:space="0" w:color="auto"/>
              <w:right w:val="single" w:sz="4" w:space="0" w:color="auto"/>
            </w:tcBorders>
          </w:tcPr>
          <w:p w14:paraId="1A5240B9" w14:textId="77777777" w:rsidR="00155A49" w:rsidRPr="006B7F60" w:rsidRDefault="00155A49" w:rsidP="00A7736D">
            <w:pPr>
              <w:spacing w:after="0"/>
              <w:ind w:firstLine="0"/>
              <w:jc w:val="left"/>
              <w:rPr>
                <w:rFonts w:eastAsia="Calibri"/>
                <w:b/>
                <w:i/>
                <w:sz w:val="18"/>
              </w:rPr>
            </w:pPr>
          </w:p>
        </w:tc>
      </w:tr>
      <w:tr w:rsidR="00155A49" w:rsidRPr="006B7F60" w14:paraId="14A2287A" w14:textId="77777777" w:rsidTr="00FB0B63">
        <w:trPr>
          <w:trHeight w:val="142"/>
          <w:jc w:val="center"/>
        </w:trPr>
        <w:tc>
          <w:tcPr>
            <w:tcW w:w="558" w:type="dxa"/>
            <w:vMerge/>
          </w:tcPr>
          <w:p w14:paraId="1CE0852E" w14:textId="77777777" w:rsidR="00155A49" w:rsidRPr="006B7F60" w:rsidRDefault="00155A49" w:rsidP="00A7736D">
            <w:pPr>
              <w:spacing w:after="0"/>
              <w:ind w:firstLine="0"/>
              <w:jc w:val="left"/>
              <w:rPr>
                <w:rFonts w:eastAsia="Calibri"/>
                <w:sz w:val="18"/>
              </w:rPr>
            </w:pPr>
          </w:p>
        </w:tc>
        <w:tc>
          <w:tcPr>
            <w:tcW w:w="7375" w:type="dxa"/>
            <w:gridSpan w:val="4"/>
            <w:tcBorders>
              <w:right w:val="single" w:sz="4" w:space="0" w:color="auto"/>
            </w:tcBorders>
            <w:vAlign w:val="center"/>
          </w:tcPr>
          <w:p w14:paraId="6C61F386" w14:textId="77777777" w:rsidR="00155A49" w:rsidRPr="006B7F60" w:rsidRDefault="00155A49" w:rsidP="00155A49">
            <w:pPr>
              <w:spacing w:after="0"/>
              <w:ind w:left="284" w:firstLine="0"/>
              <w:rPr>
                <w:rFonts w:eastAsia="Calibri"/>
                <w:sz w:val="18"/>
              </w:rPr>
            </w:pPr>
            <w:r>
              <w:rPr>
                <w:rFonts w:eastAsia="Calibri"/>
                <w:sz w:val="18"/>
              </w:rPr>
              <w:t xml:space="preserve">Veicināts </w:t>
            </w:r>
            <w:r w:rsidRPr="00A478B5">
              <w:rPr>
                <w:rFonts w:eastAsia="Calibri"/>
                <w:sz w:val="18"/>
              </w:rPr>
              <w:t>2024. gada Eiropas parlamenta vēlēšanu diaspor</w:t>
            </w:r>
            <w:r>
              <w:rPr>
                <w:rFonts w:eastAsia="Calibri"/>
                <w:sz w:val="18"/>
              </w:rPr>
              <w:t>as</w:t>
            </w:r>
            <w:r w:rsidRPr="00A478B5">
              <w:rPr>
                <w:rFonts w:eastAsia="Calibri"/>
                <w:sz w:val="18"/>
              </w:rPr>
              <w:t xml:space="preserve"> segmenta informētības līmeņa pieaugums</w:t>
            </w:r>
          </w:p>
        </w:tc>
        <w:tc>
          <w:tcPr>
            <w:tcW w:w="1139" w:type="dxa"/>
            <w:vMerge/>
            <w:tcBorders>
              <w:left w:val="single" w:sz="4" w:space="0" w:color="auto"/>
              <w:right w:val="single" w:sz="4" w:space="0" w:color="auto"/>
            </w:tcBorders>
          </w:tcPr>
          <w:p w14:paraId="04C85644" w14:textId="77777777" w:rsidR="00155A49" w:rsidRPr="006B7F60" w:rsidRDefault="00155A49" w:rsidP="00A7736D">
            <w:pPr>
              <w:spacing w:after="0"/>
              <w:ind w:left="284" w:firstLine="0"/>
              <w:jc w:val="left"/>
              <w:rPr>
                <w:rFonts w:eastAsia="Calibri"/>
                <w:sz w:val="18"/>
              </w:rPr>
            </w:pPr>
          </w:p>
        </w:tc>
      </w:tr>
      <w:tr w:rsidR="00155A49" w:rsidRPr="006B7F60" w14:paraId="29EDEAB9" w14:textId="77777777" w:rsidTr="00FB0B63">
        <w:trPr>
          <w:trHeight w:val="333"/>
          <w:jc w:val="center"/>
        </w:trPr>
        <w:tc>
          <w:tcPr>
            <w:tcW w:w="558" w:type="dxa"/>
            <w:vMerge/>
          </w:tcPr>
          <w:p w14:paraId="2BF78585" w14:textId="77777777" w:rsidR="00155A49" w:rsidRPr="006B7F60" w:rsidRDefault="00155A49" w:rsidP="00A7736D">
            <w:pPr>
              <w:spacing w:after="0"/>
              <w:ind w:firstLine="0"/>
              <w:jc w:val="left"/>
              <w:rPr>
                <w:rFonts w:eastAsia="Calibri"/>
                <w:sz w:val="18"/>
              </w:rPr>
            </w:pPr>
          </w:p>
        </w:tc>
        <w:tc>
          <w:tcPr>
            <w:tcW w:w="4115" w:type="dxa"/>
            <w:tcBorders>
              <w:bottom w:val="single" w:sz="4" w:space="0" w:color="auto"/>
            </w:tcBorders>
          </w:tcPr>
          <w:p w14:paraId="51CA17CE" w14:textId="69172675" w:rsidR="00155A49" w:rsidRPr="006B7F60" w:rsidRDefault="00155A49" w:rsidP="00155A49">
            <w:pPr>
              <w:spacing w:after="0"/>
              <w:ind w:left="602" w:firstLine="1"/>
              <w:rPr>
                <w:rFonts w:eastAsia="Calibri"/>
                <w:i/>
                <w:sz w:val="18"/>
              </w:rPr>
            </w:pPr>
            <w:r w:rsidRPr="00A478B5">
              <w:rPr>
                <w:rFonts w:eastAsia="Calibri"/>
                <w:i/>
                <w:sz w:val="18"/>
              </w:rPr>
              <w:t>Diaspor</w:t>
            </w:r>
            <w:r>
              <w:rPr>
                <w:rFonts w:eastAsia="Calibri"/>
                <w:i/>
                <w:sz w:val="18"/>
              </w:rPr>
              <w:t xml:space="preserve">ā uzrunātie vēlētāji no 14.Saeimas vēlēšanās ārvalstīs reģistrēto </w:t>
            </w:r>
            <w:proofErr w:type="spellStart"/>
            <w:r>
              <w:rPr>
                <w:rFonts w:eastAsia="Calibri"/>
                <w:i/>
                <w:sz w:val="18"/>
              </w:rPr>
              <w:t>balstiesīgo</w:t>
            </w:r>
            <w:proofErr w:type="spellEnd"/>
            <w:r>
              <w:rPr>
                <w:rFonts w:eastAsia="Calibri"/>
                <w:i/>
                <w:sz w:val="18"/>
              </w:rPr>
              <w:t xml:space="preserve"> skaita</w:t>
            </w:r>
            <w:r w:rsidRPr="00A478B5">
              <w:rPr>
                <w:rFonts w:eastAsia="Calibri"/>
                <w:i/>
                <w:sz w:val="18"/>
              </w:rPr>
              <w:t xml:space="preserve"> (%)</w:t>
            </w:r>
          </w:p>
        </w:tc>
        <w:tc>
          <w:tcPr>
            <w:tcW w:w="1086" w:type="dxa"/>
            <w:tcBorders>
              <w:bottom w:val="single" w:sz="4" w:space="0" w:color="auto"/>
            </w:tcBorders>
          </w:tcPr>
          <w:p w14:paraId="51002788" w14:textId="77777777" w:rsidR="00155A49" w:rsidRPr="00155A49" w:rsidRDefault="00155A49" w:rsidP="00A7736D">
            <w:pPr>
              <w:spacing w:after="0"/>
              <w:ind w:firstLine="0"/>
              <w:jc w:val="center"/>
              <w:rPr>
                <w:rFonts w:eastAsia="Calibri"/>
                <w:i/>
                <w:iCs/>
                <w:sz w:val="18"/>
              </w:rPr>
            </w:pPr>
            <w:r w:rsidRPr="00155A49">
              <w:rPr>
                <w:rFonts w:eastAsia="Calibri"/>
                <w:i/>
                <w:iCs/>
                <w:sz w:val="18"/>
              </w:rPr>
              <w:t>70</w:t>
            </w:r>
          </w:p>
        </w:tc>
        <w:tc>
          <w:tcPr>
            <w:tcW w:w="1087" w:type="dxa"/>
            <w:tcBorders>
              <w:bottom w:val="single" w:sz="4" w:space="0" w:color="auto"/>
            </w:tcBorders>
          </w:tcPr>
          <w:p w14:paraId="0DF96340" w14:textId="77777777" w:rsidR="00155A49" w:rsidRPr="006B7F60" w:rsidRDefault="00155A49" w:rsidP="00A7736D">
            <w:pPr>
              <w:spacing w:after="0"/>
              <w:ind w:firstLine="0"/>
              <w:jc w:val="center"/>
              <w:rPr>
                <w:rFonts w:eastAsia="Calibri"/>
                <w:sz w:val="18"/>
              </w:rPr>
            </w:pPr>
            <w:r>
              <w:rPr>
                <w:rFonts w:eastAsia="Calibri"/>
                <w:sz w:val="18"/>
              </w:rPr>
              <w:t>-</w:t>
            </w:r>
          </w:p>
        </w:tc>
        <w:tc>
          <w:tcPr>
            <w:tcW w:w="1087" w:type="dxa"/>
            <w:tcBorders>
              <w:bottom w:val="single" w:sz="4" w:space="0" w:color="auto"/>
              <w:right w:val="single" w:sz="4" w:space="0" w:color="auto"/>
            </w:tcBorders>
          </w:tcPr>
          <w:p w14:paraId="336155BC" w14:textId="77777777" w:rsidR="00155A49" w:rsidRPr="006B7F60" w:rsidRDefault="00155A49" w:rsidP="00A7736D">
            <w:pPr>
              <w:spacing w:after="0"/>
              <w:ind w:firstLine="0"/>
              <w:jc w:val="center"/>
              <w:rPr>
                <w:rFonts w:eastAsia="Calibri"/>
                <w:sz w:val="18"/>
              </w:rPr>
            </w:pPr>
            <w:r>
              <w:rPr>
                <w:rFonts w:eastAsia="Calibri"/>
                <w:sz w:val="18"/>
              </w:rPr>
              <w:t>-</w:t>
            </w:r>
          </w:p>
        </w:tc>
        <w:tc>
          <w:tcPr>
            <w:tcW w:w="1139" w:type="dxa"/>
            <w:vMerge/>
            <w:tcBorders>
              <w:left w:val="single" w:sz="4" w:space="0" w:color="auto"/>
              <w:right w:val="single" w:sz="4" w:space="0" w:color="auto"/>
            </w:tcBorders>
          </w:tcPr>
          <w:p w14:paraId="3822CBB7" w14:textId="77777777" w:rsidR="00155A49" w:rsidRPr="006B7F60" w:rsidRDefault="00155A49" w:rsidP="00A7736D">
            <w:pPr>
              <w:spacing w:after="0"/>
              <w:ind w:firstLine="0"/>
              <w:jc w:val="center"/>
              <w:rPr>
                <w:rFonts w:eastAsia="Calibri"/>
                <w:i/>
                <w:sz w:val="18"/>
              </w:rPr>
            </w:pPr>
          </w:p>
        </w:tc>
      </w:tr>
      <w:tr w:rsidR="00155A49" w:rsidRPr="006B7F60" w14:paraId="71FFFCA6" w14:textId="77777777" w:rsidTr="00155A49">
        <w:trPr>
          <w:trHeight w:val="43"/>
          <w:jc w:val="center"/>
        </w:trPr>
        <w:tc>
          <w:tcPr>
            <w:tcW w:w="558" w:type="dxa"/>
            <w:vMerge/>
          </w:tcPr>
          <w:p w14:paraId="27527A60" w14:textId="77777777" w:rsidR="00155A49" w:rsidRPr="006B7F60" w:rsidRDefault="00155A49" w:rsidP="00A7736D">
            <w:pPr>
              <w:spacing w:after="0"/>
              <w:ind w:firstLine="0"/>
              <w:jc w:val="left"/>
              <w:rPr>
                <w:rFonts w:eastAsia="Calibri"/>
                <w:sz w:val="18"/>
              </w:rPr>
            </w:pPr>
          </w:p>
        </w:tc>
        <w:tc>
          <w:tcPr>
            <w:tcW w:w="7375" w:type="dxa"/>
            <w:gridSpan w:val="4"/>
            <w:tcBorders>
              <w:bottom w:val="single" w:sz="4" w:space="0" w:color="auto"/>
              <w:right w:val="single" w:sz="4" w:space="0" w:color="auto"/>
            </w:tcBorders>
          </w:tcPr>
          <w:p w14:paraId="222D6D13" w14:textId="77777777" w:rsidR="00155A49" w:rsidRPr="006B7F60" w:rsidRDefault="00155A49" w:rsidP="00A7736D">
            <w:pPr>
              <w:spacing w:after="0"/>
              <w:ind w:left="322" w:firstLine="0"/>
              <w:jc w:val="left"/>
              <w:rPr>
                <w:rFonts w:eastAsia="Calibri"/>
                <w:sz w:val="18"/>
              </w:rPr>
            </w:pPr>
            <w:r>
              <w:rPr>
                <w:rFonts w:eastAsia="Calibri"/>
                <w:sz w:val="18"/>
              </w:rPr>
              <w:t xml:space="preserve">Veicināts </w:t>
            </w:r>
            <w:r w:rsidRPr="00A478B5">
              <w:rPr>
                <w:rFonts w:eastAsia="Calibri"/>
                <w:sz w:val="18"/>
              </w:rPr>
              <w:t>2024. gada Eiropas parlamenta vēlēšanu aktivitātes pieaugums</w:t>
            </w:r>
          </w:p>
        </w:tc>
        <w:tc>
          <w:tcPr>
            <w:tcW w:w="1139" w:type="dxa"/>
            <w:vMerge/>
            <w:tcBorders>
              <w:left w:val="single" w:sz="4" w:space="0" w:color="auto"/>
              <w:right w:val="single" w:sz="4" w:space="0" w:color="auto"/>
            </w:tcBorders>
          </w:tcPr>
          <w:p w14:paraId="43BE2E38" w14:textId="77777777" w:rsidR="00155A49" w:rsidRPr="006B7F60" w:rsidRDefault="00155A49" w:rsidP="00A7736D">
            <w:pPr>
              <w:spacing w:after="0"/>
              <w:ind w:firstLine="0"/>
              <w:jc w:val="center"/>
              <w:rPr>
                <w:rFonts w:eastAsia="Calibri"/>
                <w:i/>
                <w:sz w:val="18"/>
              </w:rPr>
            </w:pPr>
          </w:p>
        </w:tc>
      </w:tr>
      <w:tr w:rsidR="00155A49" w:rsidRPr="006B7F60" w14:paraId="2761B75F" w14:textId="77777777" w:rsidTr="00FB0B63">
        <w:trPr>
          <w:trHeight w:val="333"/>
          <w:jc w:val="center"/>
        </w:trPr>
        <w:tc>
          <w:tcPr>
            <w:tcW w:w="558" w:type="dxa"/>
            <w:vMerge/>
          </w:tcPr>
          <w:p w14:paraId="048C5223" w14:textId="77777777" w:rsidR="00155A49" w:rsidRPr="006B7F60" w:rsidRDefault="00155A49" w:rsidP="00A7736D">
            <w:pPr>
              <w:spacing w:after="0"/>
              <w:ind w:firstLine="0"/>
              <w:jc w:val="left"/>
              <w:rPr>
                <w:rFonts w:eastAsia="Calibri"/>
                <w:sz w:val="18"/>
              </w:rPr>
            </w:pPr>
          </w:p>
        </w:tc>
        <w:tc>
          <w:tcPr>
            <w:tcW w:w="4115" w:type="dxa"/>
            <w:tcBorders>
              <w:bottom w:val="single" w:sz="4" w:space="0" w:color="auto"/>
            </w:tcBorders>
          </w:tcPr>
          <w:p w14:paraId="1637B680" w14:textId="77777777" w:rsidR="00155A49" w:rsidRPr="00A478B5" w:rsidRDefault="00155A49" w:rsidP="00155A49">
            <w:pPr>
              <w:spacing w:after="0"/>
              <w:ind w:left="602" w:firstLine="1"/>
              <w:rPr>
                <w:rFonts w:eastAsia="Calibri"/>
                <w:i/>
                <w:sz w:val="18"/>
              </w:rPr>
            </w:pPr>
            <w:r>
              <w:rPr>
                <w:rFonts w:eastAsia="Calibri"/>
                <w:i/>
                <w:sz w:val="18"/>
              </w:rPr>
              <w:t>2024.gada Eiropas Parlamenta vēlēšanās nobalsojušo skaita pieaugums, salīdzinot ar 2019.gada Eiropas Parlamenta vēlēšanām</w:t>
            </w:r>
            <w:r w:rsidRPr="00360749">
              <w:rPr>
                <w:rFonts w:eastAsia="Calibri"/>
                <w:i/>
                <w:sz w:val="18"/>
              </w:rPr>
              <w:t xml:space="preserve"> (%)</w:t>
            </w:r>
          </w:p>
        </w:tc>
        <w:tc>
          <w:tcPr>
            <w:tcW w:w="1086" w:type="dxa"/>
            <w:tcBorders>
              <w:bottom w:val="single" w:sz="4" w:space="0" w:color="auto"/>
            </w:tcBorders>
          </w:tcPr>
          <w:p w14:paraId="7260FF4C" w14:textId="77777777" w:rsidR="00155A49" w:rsidRPr="00155A49" w:rsidRDefault="00155A49" w:rsidP="00A7736D">
            <w:pPr>
              <w:spacing w:after="0"/>
              <w:ind w:firstLine="0"/>
              <w:jc w:val="center"/>
              <w:rPr>
                <w:rFonts w:eastAsia="Calibri"/>
                <w:i/>
                <w:iCs/>
                <w:sz w:val="18"/>
              </w:rPr>
            </w:pPr>
            <w:r w:rsidRPr="00155A49">
              <w:rPr>
                <w:rFonts w:eastAsia="Calibri"/>
                <w:i/>
                <w:iCs/>
                <w:sz w:val="18"/>
              </w:rPr>
              <w:t>30</w:t>
            </w:r>
          </w:p>
        </w:tc>
        <w:tc>
          <w:tcPr>
            <w:tcW w:w="1087" w:type="dxa"/>
            <w:tcBorders>
              <w:bottom w:val="single" w:sz="4" w:space="0" w:color="auto"/>
            </w:tcBorders>
          </w:tcPr>
          <w:p w14:paraId="0E2F0CA9" w14:textId="77777777" w:rsidR="00155A49" w:rsidRPr="006B7F60" w:rsidRDefault="00155A49" w:rsidP="00A7736D">
            <w:pPr>
              <w:spacing w:after="0"/>
              <w:ind w:firstLine="0"/>
              <w:jc w:val="center"/>
              <w:rPr>
                <w:rFonts w:eastAsia="Calibri"/>
                <w:sz w:val="18"/>
              </w:rPr>
            </w:pPr>
            <w:r>
              <w:rPr>
                <w:rFonts w:eastAsia="Calibri"/>
                <w:sz w:val="18"/>
              </w:rPr>
              <w:t>-</w:t>
            </w:r>
          </w:p>
        </w:tc>
        <w:tc>
          <w:tcPr>
            <w:tcW w:w="1087" w:type="dxa"/>
            <w:tcBorders>
              <w:bottom w:val="single" w:sz="4" w:space="0" w:color="auto"/>
              <w:right w:val="single" w:sz="4" w:space="0" w:color="auto"/>
            </w:tcBorders>
          </w:tcPr>
          <w:p w14:paraId="3E056139" w14:textId="77777777" w:rsidR="00155A49" w:rsidRPr="006B7F60" w:rsidRDefault="00155A49" w:rsidP="00A7736D">
            <w:pPr>
              <w:spacing w:after="0"/>
              <w:ind w:firstLine="0"/>
              <w:jc w:val="center"/>
              <w:rPr>
                <w:rFonts w:eastAsia="Calibri"/>
                <w:sz w:val="18"/>
              </w:rPr>
            </w:pPr>
            <w:r>
              <w:rPr>
                <w:rFonts w:eastAsia="Calibri"/>
                <w:sz w:val="18"/>
              </w:rPr>
              <w:t>-</w:t>
            </w:r>
          </w:p>
        </w:tc>
        <w:tc>
          <w:tcPr>
            <w:tcW w:w="1139" w:type="dxa"/>
            <w:vMerge/>
            <w:tcBorders>
              <w:left w:val="single" w:sz="4" w:space="0" w:color="auto"/>
              <w:right w:val="single" w:sz="4" w:space="0" w:color="auto"/>
            </w:tcBorders>
          </w:tcPr>
          <w:p w14:paraId="6F6F9987" w14:textId="77777777" w:rsidR="00155A49" w:rsidRPr="006B7F60" w:rsidRDefault="00155A49" w:rsidP="00A7736D">
            <w:pPr>
              <w:spacing w:after="0"/>
              <w:ind w:firstLine="0"/>
              <w:jc w:val="center"/>
              <w:rPr>
                <w:rFonts w:eastAsia="Calibri"/>
                <w:i/>
                <w:sz w:val="18"/>
              </w:rPr>
            </w:pPr>
          </w:p>
        </w:tc>
      </w:tr>
      <w:tr w:rsidR="00155A49" w:rsidRPr="006B7F60" w14:paraId="1C0DACD5" w14:textId="77777777" w:rsidTr="00FB0B63">
        <w:trPr>
          <w:trHeight w:val="142"/>
          <w:jc w:val="center"/>
        </w:trPr>
        <w:tc>
          <w:tcPr>
            <w:tcW w:w="558" w:type="dxa"/>
            <w:vMerge/>
            <w:tcBorders>
              <w:bottom w:val="single" w:sz="2" w:space="0" w:color="auto"/>
            </w:tcBorders>
          </w:tcPr>
          <w:p w14:paraId="6AC47D91" w14:textId="77777777" w:rsidR="00155A49" w:rsidRPr="006B7F60" w:rsidRDefault="00155A49" w:rsidP="00A7736D">
            <w:pPr>
              <w:spacing w:after="0"/>
              <w:ind w:firstLine="0"/>
              <w:jc w:val="left"/>
              <w:rPr>
                <w:rFonts w:eastAsia="Calibri"/>
                <w:sz w:val="18"/>
              </w:rPr>
            </w:pPr>
          </w:p>
        </w:tc>
        <w:tc>
          <w:tcPr>
            <w:tcW w:w="7375" w:type="dxa"/>
            <w:gridSpan w:val="4"/>
            <w:tcBorders>
              <w:top w:val="single" w:sz="2" w:space="0" w:color="auto"/>
              <w:bottom w:val="single" w:sz="2" w:space="0" w:color="auto"/>
              <w:right w:val="single" w:sz="4" w:space="0" w:color="auto"/>
            </w:tcBorders>
          </w:tcPr>
          <w:p w14:paraId="0F121D83" w14:textId="77777777" w:rsidR="00155A49" w:rsidRPr="006B7F60" w:rsidRDefault="00155A49" w:rsidP="00A7736D">
            <w:pPr>
              <w:spacing w:after="0"/>
              <w:ind w:firstLine="0"/>
              <w:jc w:val="left"/>
              <w:rPr>
                <w:rFonts w:eastAsia="Calibri"/>
                <w:sz w:val="18"/>
              </w:rPr>
            </w:pPr>
            <w:r>
              <w:rPr>
                <w:rFonts w:eastAsia="Calibri"/>
                <w:sz w:val="18"/>
                <w:szCs w:val="18"/>
              </w:rPr>
              <w:t>05.00.00</w:t>
            </w:r>
            <w:r w:rsidRPr="006B7F60">
              <w:rPr>
                <w:rFonts w:eastAsia="Calibri"/>
                <w:sz w:val="18"/>
                <w:szCs w:val="18"/>
              </w:rPr>
              <w:t xml:space="preserve">  </w:t>
            </w:r>
            <w:r>
              <w:rPr>
                <w:rFonts w:eastAsia="Calibri"/>
                <w:sz w:val="18"/>
                <w:szCs w:val="18"/>
              </w:rPr>
              <w:t>Eiropas Parlamenta vēlēšanas</w:t>
            </w:r>
          </w:p>
        </w:tc>
        <w:tc>
          <w:tcPr>
            <w:tcW w:w="1139" w:type="dxa"/>
            <w:vMerge/>
            <w:tcBorders>
              <w:left w:val="single" w:sz="4" w:space="0" w:color="auto"/>
              <w:bottom w:val="nil"/>
              <w:right w:val="single" w:sz="4" w:space="0" w:color="auto"/>
            </w:tcBorders>
          </w:tcPr>
          <w:p w14:paraId="4502EB67" w14:textId="77777777" w:rsidR="00155A49" w:rsidRPr="006B7F60" w:rsidRDefault="00155A49" w:rsidP="00A7736D">
            <w:pPr>
              <w:spacing w:after="0"/>
              <w:ind w:firstLine="0"/>
              <w:jc w:val="left"/>
              <w:rPr>
                <w:rFonts w:eastAsia="Calibri"/>
                <w:sz w:val="18"/>
              </w:rPr>
            </w:pPr>
          </w:p>
        </w:tc>
      </w:tr>
      <w:tr w:rsidR="00155A49" w:rsidRPr="00EB16E2" w14:paraId="29B2B62F" w14:textId="77777777" w:rsidTr="00966F3D">
        <w:trPr>
          <w:trHeight w:val="142"/>
          <w:jc w:val="center"/>
        </w:trPr>
        <w:tc>
          <w:tcPr>
            <w:tcW w:w="558" w:type="dxa"/>
            <w:vMerge w:val="restart"/>
            <w:tcBorders>
              <w:top w:val="single" w:sz="4" w:space="0" w:color="auto"/>
            </w:tcBorders>
          </w:tcPr>
          <w:p w14:paraId="53AC15C2" w14:textId="77777777" w:rsidR="00155A49" w:rsidRPr="006B7F60" w:rsidRDefault="00155A49" w:rsidP="00A7736D">
            <w:pPr>
              <w:spacing w:after="0"/>
              <w:ind w:firstLine="0"/>
              <w:jc w:val="left"/>
              <w:rPr>
                <w:rFonts w:eastAsia="Calibri"/>
                <w:sz w:val="18"/>
              </w:rPr>
            </w:pPr>
            <w:bookmarkStart w:id="1" w:name="_Hlk147936826"/>
            <w:r>
              <w:rPr>
                <w:rFonts w:eastAsia="Calibri"/>
                <w:sz w:val="18"/>
              </w:rPr>
              <w:t>4</w:t>
            </w:r>
            <w:r w:rsidRPr="006B7F60">
              <w:rPr>
                <w:rFonts w:eastAsia="Calibri"/>
                <w:sz w:val="18"/>
              </w:rPr>
              <w:t>.</w:t>
            </w:r>
          </w:p>
        </w:tc>
        <w:tc>
          <w:tcPr>
            <w:tcW w:w="4115" w:type="dxa"/>
            <w:tcBorders>
              <w:top w:val="single" w:sz="2" w:space="0" w:color="auto"/>
              <w:bottom w:val="single" w:sz="2" w:space="0" w:color="auto"/>
            </w:tcBorders>
            <w:shd w:val="clear" w:color="auto" w:fill="D9D9D9" w:themeFill="background1" w:themeFillShade="D9"/>
          </w:tcPr>
          <w:p w14:paraId="0BCB9E07" w14:textId="77777777" w:rsidR="00155A49" w:rsidRPr="006B7F60" w:rsidRDefault="00155A49" w:rsidP="00155A49">
            <w:pPr>
              <w:spacing w:after="0"/>
              <w:ind w:firstLine="0"/>
              <w:rPr>
                <w:rFonts w:eastAsia="Calibri"/>
                <w:b/>
                <w:sz w:val="18"/>
              </w:rPr>
            </w:pPr>
            <w:r>
              <w:rPr>
                <w:rFonts w:eastAsia="Calibri"/>
                <w:b/>
                <w:sz w:val="18"/>
              </w:rPr>
              <w:t>Neatkarīgo institūciju nomas maksas pieaugumam</w:t>
            </w:r>
          </w:p>
        </w:tc>
        <w:tc>
          <w:tcPr>
            <w:tcW w:w="1086" w:type="dxa"/>
            <w:tcBorders>
              <w:top w:val="single" w:sz="2" w:space="0" w:color="auto"/>
              <w:bottom w:val="single" w:sz="2" w:space="0" w:color="auto"/>
            </w:tcBorders>
            <w:shd w:val="clear" w:color="auto" w:fill="D9D9D9" w:themeFill="background1" w:themeFillShade="D9"/>
          </w:tcPr>
          <w:p w14:paraId="1D7A3143" w14:textId="77777777" w:rsidR="00155A49" w:rsidRPr="006B7F60" w:rsidRDefault="00155A49" w:rsidP="00A7736D">
            <w:pPr>
              <w:spacing w:after="0"/>
              <w:ind w:firstLine="0"/>
              <w:jc w:val="right"/>
              <w:rPr>
                <w:rFonts w:eastAsia="Calibri"/>
                <w:b/>
                <w:sz w:val="18"/>
              </w:rPr>
            </w:pPr>
            <w:r>
              <w:rPr>
                <w:rFonts w:eastAsia="Calibri"/>
                <w:b/>
                <w:bCs/>
                <w:sz w:val="18"/>
              </w:rPr>
              <w:t>10 682</w:t>
            </w:r>
          </w:p>
        </w:tc>
        <w:tc>
          <w:tcPr>
            <w:tcW w:w="1087" w:type="dxa"/>
            <w:tcBorders>
              <w:top w:val="single" w:sz="2" w:space="0" w:color="auto"/>
              <w:bottom w:val="single" w:sz="2" w:space="0" w:color="auto"/>
            </w:tcBorders>
            <w:shd w:val="clear" w:color="auto" w:fill="D9D9D9" w:themeFill="background1" w:themeFillShade="D9"/>
          </w:tcPr>
          <w:p w14:paraId="73C08C16" w14:textId="77777777" w:rsidR="00155A49" w:rsidRPr="006B7F60" w:rsidRDefault="00155A49" w:rsidP="00A7736D">
            <w:pPr>
              <w:spacing w:after="0"/>
              <w:ind w:firstLine="0"/>
              <w:jc w:val="center"/>
              <w:rPr>
                <w:rFonts w:eastAsia="Calibri"/>
                <w:b/>
                <w:sz w:val="18"/>
              </w:rPr>
            </w:pPr>
            <w:r>
              <w:rPr>
                <w:rFonts w:eastAsia="Calibri"/>
                <w:b/>
                <w:bCs/>
                <w:sz w:val="18"/>
              </w:rPr>
              <w:t>10 682</w:t>
            </w:r>
          </w:p>
        </w:tc>
        <w:tc>
          <w:tcPr>
            <w:tcW w:w="1087" w:type="dxa"/>
            <w:tcBorders>
              <w:top w:val="single" w:sz="2" w:space="0" w:color="auto"/>
              <w:bottom w:val="single" w:sz="2" w:space="0" w:color="auto"/>
            </w:tcBorders>
            <w:shd w:val="clear" w:color="auto" w:fill="D9D9D9" w:themeFill="background1" w:themeFillShade="D9"/>
          </w:tcPr>
          <w:p w14:paraId="3CCB2366" w14:textId="77777777" w:rsidR="00155A49" w:rsidRPr="00A51DE7" w:rsidRDefault="00155A49" w:rsidP="00A7736D">
            <w:pPr>
              <w:spacing w:after="0"/>
              <w:ind w:firstLine="0"/>
              <w:jc w:val="center"/>
              <w:rPr>
                <w:rFonts w:eastAsia="Calibri"/>
                <w:b/>
                <w:sz w:val="18"/>
                <w:highlight w:val="yellow"/>
              </w:rPr>
            </w:pPr>
            <w:r>
              <w:rPr>
                <w:rFonts w:eastAsia="Calibri"/>
                <w:b/>
                <w:bCs/>
                <w:sz w:val="18"/>
              </w:rPr>
              <w:t>10 682</w:t>
            </w:r>
          </w:p>
        </w:tc>
        <w:tc>
          <w:tcPr>
            <w:tcW w:w="1139" w:type="dxa"/>
            <w:vMerge w:val="restart"/>
            <w:tcBorders>
              <w:top w:val="single" w:sz="4" w:space="0" w:color="auto"/>
              <w:left w:val="single" w:sz="4" w:space="0" w:color="auto"/>
              <w:right w:val="single" w:sz="4" w:space="0" w:color="auto"/>
            </w:tcBorders>
          </w:tcPr>
          <w:p w14:paraId="73BA6CFF" w14:textId="77777777" w:rsidR="00155A49" w:rsidRPr="0001421C" w:rsidRDefault="00155A49" w:rsidP="00A7736D">
            <w:pPr>
              <w:ind w:firstLine="0"/>
              <w:rPr>
                <w:sz w:val="18"/>
                <w:szCs w:val="18"/>
              </w:rPr>
            </w:pPr>
            <w:r w:rsidRPr="0001421C">
              <w:rPr>
                <w:sz w:val="18"/>
                <w:szCs w:val="18"/>
              </w:rPr>
              <w:t>MK 26.09.2023.prot.Nr.47 43.§ 2.punkts</w:t>
            </w:r>
          </w:p>
          <w:p w14:paraId="51F4717D" w14:textId="77777777" w:rsidR="00155A49" w:rsidRPr="00EB16E2" w:rsidRDefault="00155A49" w:rsidP="00A7736D">
            <w:pPr>
              <w:spacing w:after="0"/>
              <w:ind w:firstLine="0"/>
              <w:jc w:val="left"/>
              <w:rPr>
                <w:rFonts w:eastAsia="Calibri"/>
                <w:sz w:val="18"/>
                <w:szCs w:val="18"/>
                <w:highlight w:val="yellow"/>
              </w:rPr>
            </w:pPr>
          </w:p>
        </w:tc>
      </w:tr>
      <w:tr w:rsidR="00155A49" w:rsidRPr="006B7F60" w14:paraId="43F2EA34" w14:textId="77777777" w:rsidTr="00155A49">
        <w:trPr>
          <w:trHeight w:val="642"/>
          <w:jc w:val="center"/>
        </w:trPr>
        <w:tc>
          <w:tcPr>
            <w:tcW w:w="558" w:type="dxa"/>
            <w:vMerge/>
          </w:tcPr>
          <w:p w14:paraId="4803E085" w14:textId="77777777" w:rsidR="00155A49" w:rsidRPr="006B7F60" w:rsidRDefault="00155A49" w:rsidP="00A7736D">
            <w:pPr>
              <w:spacing w:after="0"/>
              <w:ind w:firstLine="0"/>
              <w:jc w:val="left"/>
              <w:rPr>
                <w:rFonts w:eastAsia="Calibri"/>
                <w:sz w:val="18"/>
              </w:rPr>
            </w:pPr>
          </w:p>
        </w:tc>
        <w:tc>
          <w:tcPr>
            <w:tcW w:w="4115" w:type="dxa"/>
            <w:tcBorders>
              <w:top w:val="single" w:sz="2" w:space="0" w:color="auto"/>
            </w:tcBorders>
            <w:shd w:val="clear" w:color="auto" w:fill="F2F2F2" w:themeFill="background1" w:themeFillShade="F2"/>
          </w:tcPr>
          <w:p w14:paraId="57C9380A" w14:textId="77777777" w:rsidR="00155A49" w:rsidRPr="00B0626E" w:rsidRDefault="00155A49" w:rsidP="00155A49">
            <w:pPr>
              <w:spacing w:after="0"/>
              <w:ind w:firstLine="0"/>
              <w:rPr>
                <w:rFonts w:eastAsia="Calibri"/>
                <w:b/>
                <w:i/>
                <w:sz w:val="18"/>
              </w:rPr>
            </w:pPr>
            <w:r w:rsidRPr="00B0626E">
              <w:rPr>
                <w:rFonts w:eastAsia="Calibri"/>
                <w:b/>
                <w:i/>
                <w:sz w:val="18"/>
              </w:rPr>
              <w:t>Nodrošināt nomas maksas pārrēķinu saskaņā ar Ministru kabineta 20.02.2018. noteikumos Nr. 97 "Publiskas personas mantas iznomāšanas noteikumi" noteikto kārtību</w:t>
            </w:r>
          </w:p>
        </w:tc>
        <w:tc>
          <w:tcPr>
            <w:tcW w:w="1086" w:type="dxa"/>
            <w:tcBorders>
              <w:top w:val="single" w:sz="2" w:space="0" w:color="auto"/>
            </w:tcBorders>
            <w:shd w:val="clear" w:color="auto" w:fill="F2F2F2" w:themeFill="background1" w:themeFillShade="F2"/>
          </w:tcPr>
          <w:p w14:paraId="5D77BCC9" w14:textId="77777777" w:rsidR="00155A49" w:rsidRPr="00FD76A6" w:rsidRDefault="00155A49" w:rsidP="00A7736D">
            <w:pPr>
              <w:spacing w:after="0"/>
              <w:ind w:firstLine="0"/>
              <w:jc w:val="right"/>
              <w:rPr>
                <w:rFonts w:eastAsia="Calibri"/>
                <w:b/>
                <w:sz w:val="18"/>
                <w:highlight w:val="yellow"/>
              </w:rPr>
            </w:pPr>
            <w:r w:rsidRPr="00074E6B">
              <w:rPr>
                <w:rFonts w:eastAsia="Calibri"/>
                <w:b/>
                <w:bCs/>
                <w:sz w:val="18"/>
              </w:rPr>
              <w:t>10 682</w:t>
            </w:r>
          </w:p>
        </w:tc>
        <w:tc>
          <w:tcPr>
            <w:tcW w:w="1087" w:type="dxa"/>
            <w:tcBorders>
              <w:top w:val="single" w:sz="2" w:space="0" w:color="auto"/>
            </w:tcBorders>
            <w:shd w:val="clear" w:color="auto" w:fill="F2F2F2" w:themeFill="background1" w:themeFillShade="F2"/>
          </w:tcPr>
          <w:p w14:paraId="55924D1A" w14:textId="77777777" w:rsidR="00155A49" w:rsidRPr="00831DD9" w:rsidRDefault="00155A49" w:rsidP="00A7736D">
            <w:pPr>
              <w:spacing w:after="0"/>
              <w:ind w:firstLine="0"/>
              <w:jc w:val="center"/>
              <w:rPr>
                <w:rFonts w:eastAsia="Calibri"/>
                <w:b/>
                <w:bCs/>
                <w:sz w:val="18"/>
              </w:rPr>
            </w:pPr>
            <w:r w:rsidRPr="00831DD9">
              <w:rPr>
                <w:rFonts w:eastAsia="Calibri"/>
                <w:b/>
                <w:bCs/>
                <w:sz w:val="18"/>
              </w:rPr>
              <w:t>10 682</w:t>
            </w:r>
          </w:p>
        </w:tc>
        <w:tc>
          <w:tcPr>
            <w:tcW w:w="1087" w:type="dxa"/>
            <w:tcBorders>
              <w:top w:val="single" w:sz="2" w:space="0" w:color="auto"/>
            </w:tcBorders>
            <w:shd w:val="clear" w:color="auto" w:fill="F2F2F2" w:themeFill="background1" w:themeFillShade="F2"/>
          </w:tcPr>
          <w:p w14:paraId="68A4AF5E" w14:textId="77777777" w:rsidR="00155A49" w:rsidRPr="00831DD9" w:rsidRDefault="00155A49" w:rsidP="00A7736D">
            <w:pPr>
              <w:spacing w:after="0"/>
              <w:ind w:firstLine="0"/>
              <w:jc w:val="center"/>
              <w:rPr>
                <w:rFonts w:eastAsia="Calibri"/>
                <w:b/>
                <w:bCs/>
                <w:sz w:val="18"/>
                <w:szCs w:val="18"/>
              </w:rPr>
            </w:pPr>
            <w:r w:rsidRPr="00831DD9">
              <w:rPr>
                <w:rFonts w:eastAsia="Calibri"/>
                <w:b/>
                <w:bCs/>
                <w:sz w:val="18"/>
                <w:szCs w:val="18"/>
              </w:rPr>
              <w:t>10 682</w:t>
            </w:r>
          </w:p>
        </w:tc>
        <w:tc>
          <w:tcPr>
            <w:tcW w:w="1139" w:type="dxa"/>
            <w:vMerge/>
            <w:tcBorders>
              <w:left w:val="single" w:sz="4" w:space="0" w:color="auto"/>
              <w:right w:val="single" w:sz="4" w:space="0" w:color="auto"/>
            </w:tcBorders>
          </w:tcPr>
          <w:p w14:paraId="10E88996" w14:textId="77777777" w:rsidR="00155A49" w:rsidRPr="006B7F60" w:rsidRDefault="00155A49" w:rsidP="00A7736D">
            <w:pPr>
              <w:spacing w:after="0"/>
              <w:ind w:firstLine="0"/>
              <w:jc w:val="left"/>
              <w:rPr>
                <w:rFonts w:eastAsia="Calibri"/>
                <w:b/>
                <w:i/>
                <w:sz w:val="18"/>
              </w:rPr>
            </w:pPr>
          </w:p>
        </w:tc>
      </w:tr>
      <w:tr w:rsidR="00155A49" w:rsidRPr="006B7F60" w14:paraId="6CEC04FE" w14:textId="77777777" w:rsidTr="00966F3D">
        <w:trPr>
          <w:trHeight w:val="142"/>
          <w:jc w:val="center"/>
        </w:trPr>
        <w:tc>
          <w:tcPr>
            <w:tcW w:w="558" w:type="dxa"/>
            <w:vMerge/>
          </w:tcPr>
          <w:p w14:paraId="590F94E5" w14:textId="77777777" w:rsidR="00155A49" w:rsidRPr="006B7F60" w:rsidRDefault="00155A49" w:rsidP="00A7736D">
            <w:pPr>
              <w:spacing w:after="0"/>
              <w:ind w:firstLine="0"/>
              <w:jc w:val="left"/>
              <w:rPr>
                <w:rFonts w:eastAsia="Calibri"/>
                <w:sz w:val="18"/>
              </w:rPr>
            </w:pPr>
          </w:p>
        </w:tc>
        <w:tc>
          <w:tcPr>
            <w:tcW w:w="7375" w:type="dxa"/>
            <w:gridSpan w:val="4"/>
            <w:tcBorders>
              <w:right w:val="single" w:sz="4" w:space="0" w:color="auto"/>
            </w:tcBorders>
            <w:vAlign w:val="center"/>
          </w:tcPr>
          <w:p w14:paraId="45D00463" w14:textId="77777777" w:rsidR="00155A49" w:rsidRPr="00066C09" w:rsidRDefault="00155A49" w:rsidP="00A7736D">
            <w:pPr>
              <w:spacing w:after="0"/>
              <w:ind w:left="284" w:firstLine="0"/>
              <w:jc w:val="left"/>
              <w:rPr>
                <w:rFonts w:eastAsia="Calibri"/>
                <w:sz w:val="18"/>
                <w:highlight w:val="yellow"/>
              </w:rPr>
            </w:pPr>
            <w:r w:rsidRPr="00066C09">
              <w:rPr>
                <w:rFonts w:eastAsia="Calibri"/>
                <w:sz w:val="18"/>
              </w:rPr>
              <w:t xml:space="preserve">Nodrošināta būvju un infrastruktūras uzturēšana  </w:t>
            </w:r>
          </w:p>
        </w:tc>
        <w:tc>
          <w:tcPr>
            <w:tcW w:w="1139" w:type="dxa"/>
            <w:vMerge/>
            <w:tcBorders>
              <w:left w:val="single" w:sz="4" w:space="0" w:color="auto"/>
              <w:right w:val="single" w:sz="4" w:space="0" w:color="auto"/>
            </w:tcBorders>
          </w:tcPr>
          <w:p w14:paraId="584512B8" w14:textId="77777777" w:rsidR="00155A49" w:rsidRPr="006B7F60" w:rsidRDefault="00155A49" w:rsidP="00A7736D">
            <w:pPr>
              <w:spacing w:after="0"/>
              <w:ind w:left="284" w:firstLine="0"/>
              <w:jc w:val="left"/>
              <w:rPr>
                <w:rFonts w:eastAsia="Calibri"/>
                <w:sz w:val="18"/>
              </w:rPr>
            </w:pPr>
          </w:p>
        </w:tc>
      </w:tr>
      <w:tr w:rsidR="00155A49" w:rsidRPr="006B7F60" w14:paraId="420971B9" w14:textId="77777777" w:rsidTr="00155A49">
        <w:trPr>
          <w:trHeight w:val="43"/>
          <w:jc w:val="center"/>
        </w:trPr>
        <w:tc>
          <w:tcPr>
            <w:tcW w:w="558" w:type="dxa"/>
            <w:vMerge/>
          </w:tcPr>
          <w:p w14:paraId="3588708C" w14:textId="77777777" w:rsidR="00155A49" w:rsidRPr="006B7F60" w:rsidRDefault="00155A49" w:rsidP="00A7736D">
            <w:pPr>
              <w:spacing w:after="0"/>
              <w:ind w:firstLine="0"/>
              <w:jc w:val="left"/>
              <w:rPr>
                <w:rFonts w:eastAsia="Calibri"/>
                <w:sz w:val="18"/>
              </w:rPr>
            </w:pPr>
          </w:p>
        </w:tc>
        <w:tc>
          <w:tcPr>
            <w:tcW w:w="4115" w:type="dxa"/>
            <w:tcBorders>
              <w:bottom w:val="single" w:sz="4" w:space="0" w:color="auto"/>
            </w:tcBorders>
          </w:tcPr>
          <w:p w14:paraId="4E527078" w14:textId="77777777" w:rsidR="00155A49" w:rsidRPr="00FD76A6" w:rsidRDefault="00155A49" w:rsidP="00155A49">
            <w:pPr>
              <w:spacing w:after="0"/>
              <w:ind w:left="601" w:firstLine="0"/>
              <w:jc w:val="left"/>
              <w:rPr>
                <w:rFonts w:eastAsia="Calibri"/>
                <w:i/>
                <w:sz w:val="18"/>
                <w:highlight w:val="yellow"/>
              </w:rPr>
            </w:pPr>
            <w:r w:rsidRPr="007769BA">
              <w:rPr>
                <w:rFonts w:eastAsia="Calibri"/>
                <w:i/>
                <w:sz w:val="18"/>
              </w:rPr>
              <w:t>Objekt</w:t>
            </w:r>
            <w:r>
              <w:rPr>
                <w:rFonts w:eastAsia="Calibri"/>
                <w:i/>
                <w:sz w:val="18"/>
              </w:rPr>
              <w:t>i (</w:t>
            </w:r>
            <w:r w:rsidRPr="007769BA">
              <w:rPr>
                <w:rFonts w:eastAsia="Calibri"/>
                <w:i/>
                <w:sz w:val="18"/>
              </w:rPr>
              <w:t>skaits</w:t>
            </w:r>
            <w:r>
              <w:rPr>
                <w:rFonts w:eastAsia="Calibri"/>
                <w:i/>
                <w:sz w:val="18"/>
              </w:rPr>
              <w:t>)</w:t>
            </w:r>
          </w:p>
        </w:tc>
        <w:tc>
          <w:tcPr>
            <w:tcW w:w="1086" w:type="dxa"/>
            <w:tcBorders>
              <w:bottom w:val="single" w:sz="4" w:space="0" w:color="auto"/>
            </w:tcBorders>
          </w:tcPr>
          <w:p w14:paraId="4BB17B9E" w14:textId="77777777" w:rsidR="00155A49" w:rsidRPr="00155A49" w:rsidRDefault="00155A49" w:rsidP="00A7736D">
            <w:pPr>
              <w:spacing w:after="0"/>
              <w:ind w:firstLine="0"/>
              <w:jc w:val="center"/>
              <w:rPr>
                <w:rFonts w:eastAsia="Calibri"/>
                <w:i/>
                <w:iCs/>
                <w:sz w:val="18"/>
              </w:rPr>
            </w:pPr>
            <w:r w:rsidRPr="00155A49">
              <w:rPr>
                <w:rFonts w:eastAsia="Calibri"/>
                <w:i/>
                <w:iCs/>
                <w:sz w:val="18"/>
              </w:rPr>
              <w:t>1</w:t>
            </w:r>
          </w:p>
        </w:tc>
        <w:tc>
          <w:tcPr>
            <w:tcW w:w="1087" w:type="dxa"/>
            <w:tcBorders>
              <w:bottom w:val="single" w:sz="4" w:space="0" w:color="auto"/>
            </w:tcBorders>
          </w:tcPr>
          <w:p w14:paraId="72E035EF" w14:textId="77777777" w:rsidR="00155A49" w:rsidRPr="00155A49" w:rsidRDefault="00155A49" w:rsidP="00A7736D">
            <w:pPr>
              <w:spacing w:after="0"/>
              <w:ind w:firstLine="0"/>
              <w:jc w:val="center"/>
              <w:rPr>
                <w:rFonts w:eastAsia="Calibri"/>
                <w:i/>
                <w:iCs/>
                <w:sz w:val="18"/>
              </w:rPr>
            </w:pPr>
            <w:r w:rsidRPr="00155A49">
              <w:rPr>
                <w:rFonts w:eastAsia="Calibri"/>
                <w:i/>
                <w:iCs/>
                <w:sz w:val="18"/>
              </w:rPr>
              <w:t>1</w:t>
            </w:r>
          </w:p>
        </w:tc>
        <w:tc>
          <w:tcPr>
            <w:tcW w:w="1087" w:type="dxa"/>
            <w:tcBorders>
              <w:bottom w:val="single" w:sz="4" w:space="0" w:color="auto"/>
              <w:right w:val="single" w:sz="4" w:space="0" w:color="auto"/>
            </w:tcBorders>
          </w:tcPr>
          <w:p w14:paraId="1E82145A" w14:textId="77777777" w:rsidR="00155A49" w:rsidRPr="00155A49" w:rsidRDefault="00155A49" w:rsidP="00A7736D">
            <w:pPr>
              <w:spacing w:after="0"/>
              <w:ind w:firstLine="0"/>
              <w:jc w:val="center"/>
              <w:rPr>
                <w:rFonts w:eastAsia="Calibri"/>
                <w:i/>
                <w:iCs/>
                <w:sz w:val="18"/>
              </w:rPr>
            </w:pPr>
            <w:r w:rsidRPr="00155A49">
              <w:rPr>
                <w:rFonts w:eastAsia="Calibri"/>
                <w:i/>
                <w:iCs/>
                <w:sz w:val="18"/>
              </w:rPr>
              <w:t>1</w:t>
            </w:r>
          </w:p>
        </w:tc>
        <w:tc>
          <w:tcPr>
            <w:tcW w:w="1139" w:type="dxa"/>
            <w:vMerge/>
            <w:tcBorders>
              <w:left w:val="single" w:sz="4" w:space="0" w:color="auto"/>
              <w:right w:val="single" w:sz="4" w:space="0" w:color="auto"/>
            </w:tcBorders>
          </w:tcPr>
          <w:p w14:paraId="7F53845A" w14:textId="77777777" w:rsidR="00155A49" w:rsidRPr="006B7F60" w:rsidRDefault="00155A49" w:rsidP="00A7736D">
            <w:pPr>
              <w:spacing w:after="0"/>
              <w:ind w:firstLine="0"/>
              <w:jc w:val="center"/>
              <w:rPr>
                <w:rFonts w:eastAsia="Calibri"/>
                <w:i/>
                <w:sz w:val="18"/>
              </w:rPr>
            </w:pPr>
          </w:p>
        </w:tc>
      </w:tr>
      <w:tr w:rsidR="00155A49" w:rsidRPr="006B7F60" w14:paraId="34A5077A" w14:textId="77777777" w:rsidTr="00AB3688">
        <w:trPr>
          <w:trHeight w:val="333"/>
          <w:jc w:val="center"/>
        </w:trPr>
        <w:tc>
          <w:tcPr>
            <w:tcW w:w="558" w:type="dxa"/>
            <w:vMerge/>
          </w:tcPr>
          <w:p w14:paraId="7F5C97F3" w14:textId="77777777" w:rsidR="00155A49" w:rsidRPr="006B7F60" w:rsidRDefault="00155A49" w:rsidP="00A7736D">
            <w:pPr>
              <w:spacing w:after="0"/>
              <w:ind w:firstLine="0"/>
              <w:jc w:val="left"/>
              <w:rPr>
                <w:rFonts w:eastAsia="Calibri"/>
                <w:sz w:val="18"/>
              </w:rPr>
            </w:pPr>
          </w:p>
        </w:tc>
        <w:tc>
          <w:tcPr>
            <w:tcW w:w="7375" w:type="dxa"/>
            <w:gridSpan w:val="4"/>
            <w:tcBorders>
              <w:bottom w:val="single" w:sz="4" w:space="0" w:color="auto"/>
              <w:right w:val="single" w:sz="4" w:space="0" w:color="auto"/>
            </w:tcBorders>
          </w:tcPr>
          <w:p w14:paraId="1789C46D" w14:textId="4DF0E4D0" w:rsidR="00155A49" w:rsidRPr="00650CB8" w:rsidRDefault="00155A49" w:rsidP="00155A49">
            <w:pPr>
              <w:spacing w:after="0"/>
              <w:ind w:left="284" w:firstLine="0"/>
              <w:rPr>
                <w:rFonts w:eastAsia="Calibri"/>
                <w:sz w:val="18"/>
              </w:rPr>
            </w:pPr>
            <w:r w:rsidRPr="006B3D88">
              <w:rPr>
                <w:rFonts w:eastAsia="Calibri"/>
                <w:sz w:val="18"/>
              </w:rPr>
              <w:t>Nodrošināts nepieciešamais finansējums valsts iestāžu budžetos to funkciju veikšanai nepieciešamās infrastruktūras nodrošināšanai</w:t>
            </w:r>
          </w:p>
        </w:tc>
        <w:tc>
          <w:tcPr>
            <w:tcW w:w="1139" w:type="dxa"/>
            <w:vMerge/>
            <w:tcBorders>
              <w:left w:val="single" w:sz="4" w:space="0" w:color="auto"/>
              <w:right w:val="single" w:sz="4" w:space="0" w:color="auto"/>
            </w:tcBorders>
          </w:tcPr>
          <w:p w14:paraId="1B4156A0" w14:textId="77777777" w:rsidR="00155A49" w:rsidRPr="006B7F60" w:rsidRDefault="00155A49" w:rsidP="00A7736D">
            <w:pPr>
              <w:spacing w:after="0"/>
              <w:ind w:firstLine="0"/>
              <w:jc w:val="center"/>
              <w:rPr>
                <w:rFonts w:eastAsia="Calibri"/>
                <w:i/>
                <w:sz w:val="18"/>
              </w:rPr>
            </w:pPr>
          </w:p>
        </w:tc>
      </w:tr>
      <w:tr w:rsidR="00155A49" w:rsidRPr="006B7F60" w14:paraId="19F34E70" w14:textId="77777777" w:rsidTr="00155A49">
        <w:trPr>
          <w:trHeight w:val="43"/>
          <w:jc w:val="center"/>
        </w:trPr>
        <w:tc>
          <w:tcPr>
            <w:tcW w:w="558" w:type="dxa"/>
            <w:vMerge/>
          </w:tcPr>
          <w:p w14:paraId="3A1C9482" w14:textId="77777777" w:rsidR="00155A49" w:rsidRPr="006B7F60" w:rsidRDefault="00155A49" w:rsidP="00A7736D">
            <w:pPr>
              <w:spacing w:after="0"/>
              <w:ind w:firstLine="0"/>
              <w:jc w:val="left"/>
              <w:rPr>
                <w:rFonts w:eastAsia="Calibri"/>
                <w:sz w:val="18"/>
              </w:rPr>
            </w:pPr>
          </w:p>
        </w:tc>
        <w:tc>
          <w:tcPr>
            <w:tcW w:w="4115" w:type="dxa"/>
            <w:tcBorders>
              <w:bottom w:val="single" w:sz="4" w:space="0" w:color="auto"/>
            </w:tcBorders>
          </w:tcPr>
          <w:p w14:paraId="757A1A1D" w14:textId="77777777" w:rsidR="00155A49" w:rsidRPr="00FD76A6" w:rsidRDefault="00155A49" w:rsidP="00A7736D">
            <w:pPr>
              <w:spacing w:after="0"/>
              <w:ind w:left="602" w:firstLine="1"/>
              <w:jc w:val="left"/>
              <w:rPr>
                <w:rFonts w:eastAsia="Calibri"/>
                <w:i/>
                <w:sz w:val="18"/>
                <w:highlight w:val="yellow"/>
              </w:rPr>
            </w:pPr>
            <w:r w:rsidRPr="00850B5C">
              <w:rPr>
                <w:rFonts w:eastAsia="Calibri"/>
                <w:i/>
                <w:sz w:val="18"/>
              </w:rPr>
              <w:t>Valsts iestā</w:t>
            </w:r>
            <w:r>
              <w:rPr>
                <w:rFonts w:eastAsia="Calibri"/>
                <w:i/>
                <w:sz w:val="18"/>
              </w:rPr>
              <w:t>des</w:t>
            </w:r>
            <w:r w:rsidRPr="00850B5C">
              <w:rPr>
                <w:rFonts w:eastAsia="Calibri"/>
                <w:i/>
                <w:sz w:val="18"/>
              </w:rPr>
              <w:t xml:space="preserve"> </w:t>
            </w:r>
            <w:r>
              <w:rPr>
                <w:rFonts w:eastAsia="Calibri"/>
                <w:i/>
                <w:sz w:val="18"/>
              </w:rPr>
              <w:t>(</w:t>
            </w:r>
            <w:r w:rsidRPr="00850B5C">
              <w:rPr>
                <w:rFonts w:eastAsia="Calibri"/>
                <w:i/>
                <w:sz w:val="18"/>
              </w:rPr>
              <w:t>skaits</w:t>
            </w:r>
            <w:r>
              <w:rPr>
                <w:rFonts w:eastAsia="Calibri"/>
                <w:i/>
                <w:sz w:val="18"/>
              </w:rPr>
              <w:t>)</w:t>
            </w:r>
          </w:p>
        </w:tc>
        <w:tc>
          <w:tcPr>
            <w:tcW w:w="1086" w:type="dxa"/>
            <w:tcBorders>
              <w:bottom w:val="single" w:sz="4" w:space="0" w:color="auto"/>
            </w:tcBorders>
          </w:tcPr>
          <w:p w14:paraId="6848B109" w14:textId="77777777" w:rsidR="00155A49" w:rsidRPr="00155A49" w:rsidRDefault="00155A49" w:rsidP="00A7736D">
            <w:pPr>
              <w:spacing w:after="0"/>
              <w:ind w:firstLine="0"/>
              <w:jc w:val="center"/>
              <w:rPr>
                <w:rFonts w:eastAsia="Calibri"/>
                <w:i/>
                <w:iCs/>
                <w:sz w:val="18"/>
              </w:rPr>
            </w:pPr>
            <w:r w:rsidRPr="00155A49">
              <w:rPr>
                <w:rFonts w:eastAsia="Calibri"/>
                <w:i/>
                <w:iCs/>
                <w:sz w:val="18"/>
              </w:rPr>
              <w:t>1</w:t>
            </w:r>
          </w:p>
        </w:tc>
        <w:tc>
          <w:tcPr>
            <w:tcW w:w="1087" w:type="dxa"/>
            <w:tcBorders>
              <w:bottom w:val="single" w:sz="4" w:space="0" w:color="auto"/>
            </w:tcBorders>
          </w:tcPr>
          <w:p w14:paraId="47BC92B1" w14:textId="77777777" w:rsidR="00155A49" w:rsidRPr="00155A49" w:rsidRDefault="00155A49" w:rsidP="00A7736D">
            <w:pPr>
              <w:spacing w:after="0"/>
              <w:ind w:firstLine="0"/>
              <w:jc w:val="center"/>
              <w:rPr>
                <w:rFonts w:eastAsia="Calibri"/>
                <w:i/>
                <w:iCs/>
                <w:sz w:val="18"/>
              </w:rPr>
            </w:pPr>
            <w:r w:rsidRPr="00155A49">
              <w:rPr>
                <w:rFonts w:eastAsia="Calibri"/>
                <w:i/>
                <w:iCs/>
                <w:sz w:val="18"/>
              </w:rPr>
              <w:t>1</w:t>
            </w:r>
          </w:p>
        </w:tc>
        <w:tc>
          <w:tcPr>
            <w:tcW w:w="1087" w:type="dxa"/>
            <w:tcBorders>
              <w:bottom w:val="single" w:sz="4" w:space="0" w:color="auto"/>
              <w:right w:val="single" w:sz="4" w:space="0" w:color="auto"/>
            </w:tcBorders>
          </w:tcPr>
          <w:p w14:paraId="285463C6" w14:textId="77777777" w:rsidR="00155A49" w:rsidRPr="00155A49" w:rsidRDefault="00155A49" w:rsidP="00A7736D">
            <w:pPr>
              <w:spacing w:after="0"/>
              <w:ind w:firstLine="0"/>
              <w:jc w:val="center"/>
              <w:rPr>
                <w:rFonts w:eastAsia="Calibri"/>
                <w:i/>
                <w:iCs/>
                <w:sz w:val="18"/>
              </w:rPr>
            </w:pPr>
            <w:r w:rsidRPr="00155A49">
              <w:rPr>
                <w:rFonts w:eastAsia="Calibri"/>
                <w:i/>
                <w:iCs/>
                <w:sz w:val="18"/>
              </w:rPr>
              <w:t>1</w:t>
            </w:r>
          </w:p>
        </w:tc>
        <w:tc>
          <w:tcPr>
            <w:tcW w:w="1139" w:type="dxa"/>
            <w:vMerge/>
            <w:tcBorders>
              <w:left w:val="single" w:sz="4" w:space="0" w:color="auto"/>
              <w:right w:val="single" w:sz="4" w:space="0" w:color="auto"/>
            </w:tcBorders>
          </w:tcPr>
          <w:p w14:paraId="488463BE" w14:textId="77777777" w:rsidR="00155A49" w:rsidRPr="006B7F60" w:rsidRDefault="00155A49" w:rsidP="00A7736D">
            <w:pPr>
              <w:spacing w:after="0"/>
              <w:ind w:firstLine="0"/>
              <w:jc w:val="center"/>
              <w:rPr>
                <w:rFonts w:eastAsia="Calibri"/>
                <w:i/>
                <w:sz w:val="18"/>
              </w:rPr>
            </w:pPr>
          </w:p>
        </w:tc>
      </w:tr>
      <w:tr w:rsidR="00155A49" w:rsidRPr="006B7F60" w14:paraId="291ED8A2" w14:textId="77777777" w:rsidTr="00966F3D">
        <w:trPr>
          <w:trHeight w:val="142"/>
          <w:jc w:val="center"/>
        </w:trPr>
        <w:tc>
          <w:tcPr>
            <w:tcW w:w="558" w:type="dxa"/>
            <w:vMerge/>
            <w:tcBorders>
              <w:bottom w:val="single" w:sz="2" w:space="0" w:color="auto"/>
            </w:tcBorders>
          </w:tcPr>
          <w:p w14:paraId="2614CD12" w14:textId="77777777" w:rsidR="00155A49" w:rsidRPr="006B7F60" w:rsidRDefault="00155A49" w:rsidP="00A7736D">
            <w:pPr>
              <w:spacing w:after="0"/>
              <w:ind w:firstLine="0"/>
              <w:jc w:val="left"/>
              <w:rPr>
                <w:rFonts w:eastAsia="Calibri"/>
                <w:sz w:val="18"/>
              </w:rPr>
            </w:pPr>
          </w:p>
        </w:tc>
        <w:tc>
          <w:tcPr>
            <w:tcW w:w="7375" w:type="dxa"/>
            <w:gridSpan w:val="4"/>
            <w:tcBorders>
              <w:top w:val="single" w:sz="2" w:space="0" w:color="auto"/>
              <w:bottom w:val="single" w:sz="2" w:space="0" w:color="auto"/>
              <w:right w:val="single" w:sz="4" w:space="0" w:color="auto"/>
            </w:tcBorders>
          </w:tcPr>
          <w:p w14:paraId="070BEFBA" w14:textId="77777777" w:rsidR="00155A49" w:rsidRPr="00FD76A6" w:rsidRDefault="00155A49" w:rsidP="00A7736D">
            <w:pPr>
              <w:spacing w:after="0"/>
              <w:ind w:firstLine="0"/>
              <w:jc w:val="left"/>
              <w:rPr>
                <w:rFonts w:eastAsia="Calibri"/>
                <w:sz w:val="18"/>
                <w:highlight w:val="yellow"/>
              </w:rPr>
            </w:pPr>
            <w:r w:rsidRPr="00FD76A6">
              <w:rPr>
                <w:rFonts w:eastAsia="Calibri"/>
                <w:sz w:val="18"/>
                <w:szCs w:val="18"/>
              </w:rPr>
              <w:t>01.00.00  Vispārējā vadība</w:t>
            </w:r>
          </w:p>
        </w:tc>
        <w:tc>
          <w:tcPr>
            <w:tcW w:w="1139" w:type="dxa"/>
            <w:vMerge/>
            <w:tcBorders>
              <w:left w:val="single" w:sz="4" w:space="0" w:color="auto"/>
              <w:bottom w:val="nil"/>
              <w:right w:val="single" w:sz="4" w:space="0" w:color="auto"/>
            </w:tcBorders>
          </w:tcPr>
          <w:p w14:paraId="6FF87148" w14:textId="77777777" w:rsidR="00155A49" w:rsidRPr="006B7F60" w:rsidRDefault="00155A49" w:rsidP="00A7736D">
            <w:pPr>
              <w:spacing w:after="0"/>
              <w:ind w:firstLine="0"/>
              <w:jc w:val="left"/>
              <w:rPr>
                <w:rFonts w:eastAsia="Calibri"/>
                <w:sz w:val="18"/>
              </w:rPr>
            </w:pPr>
          </w:p>
        </w:tc>
      </w:tr>
      <w:bookmarkEnd w:id="1"/>
      <w:tr w:rsidR="00385833" w:rsidRPr="006B7F60" w14:paraId="1DFD92DC" w14:textId="77777777" w:rsidTr="00A7736D">
        <w:trPr>
          <w:trHeight w:val="142"/>
          <w:jc w:val="center"/>
        </w:trPr>
        <w:tc>
          <w:tcPr>
            <w:tcW w:w="4673" w:type="dxa"/>
            <w:gridSpan w:val="2"/>
            <w:tcBorders>
              <w:top w:val="single" w:sz="2" w:space="0" w:color="auto"/>
              <w:bottom w:val="single" w:sz="2" w:space="0" w:color="auto"/>
            </w:tcBorders>
            <w:shd w:val="clear" w:color="auto" w:fill="D9D9D9" w:themeFill="background1" w:themeFillShade="D9"/>
          </w:tcPr>
          <w:p w14:paraId="1F6993E6" w14:textId="77777777" w:rsidR="00385833" w:rsidRPr="006B7F60" w:rsidRDefault="00385833" w:rsidP="00A7736D">
            <w:pPr>
              <w:spacing w:after="0"/>
              <w:ind w:firstLine="0"/>
              <w:jc w:val="right"/>
              <w:rPr>
                <w:rFonts w:eastAsia="Calibri"/>
                <w:sz w:val="20"/>
              </w:rPr>
            </w:pPr>
            <w:r w:rsidRPr="006B7F60">
              <w:rPr>
                <w:rFonts w:eastAsia="Calibri"/>
                <w:b/>
                <w:sz w:val="20"/>
              </w:rPr>
              <w:t>Kopā</w:t>
            </w:r>
          </w:p>
        </w:tc>
        <w:tc>
          <w:tcPr>
            <w:tcW w:w="1086" w:type="dxa"/>
            <w:tcBorders>
              <w:top w:val="single" w:sz="2" w:space="0" w:color="auto"/>
              <w:bottom w:val="single" w:sz="2" w:space="0" w:color="auto"/>
            </w:tcBorders>
            <w:shd w:val="clear" w:color="auto" w:fill="D9D9D9" w:themeFill="background1" w:themeFillShade="D9"/>
          </w:tcPr>
          <w:p w14:paraId="305B9840" w14:textId="77777777" w:rsidR="00385833" w:rsidRPr="00074E6B" w:rsidRDefault="00385833" w:rsidP="00A7736D">
            <w:pPr>
              <w:spacing w:after="0"/>
              <w:ind w:firstLine="0"/>
              <w:jc w:val="right"/>
              <w:rPr>
                <w:rFonts w:eastAsia="Calibri"/>
                <w:b/>
                <w:sz w:val="18"/>
                <w:szCs w:val="18"/>
              </w:rPr>
            </w:pPr>
            <w:r w:rsidRPr="00074E6B">
              <w:rPr>
                <w:rFonts w:eastAsia="Calibri"/>
                <w:b/>
                <w:sz w:val="18"/>
                <w:szCs w:val="18"/>
              </w:rPr>
              <w:t>1 311 313</w:t>
            </w:r>
          </w:p>
        </w:tc>
        <w:tc>
          <w:tcPr>
            <w:tcW w:w="1087" w:type="dxa"/>
            <w:tcBorders>
              <w:top w:val="single" w:sz="2" w:space="0" w:color="auto"/>
              <w:bottom w:val="single" w:sz="2" w:space="0" w:color="auto"/>
            </w:tcBorders>
            <w:shd w:val="clear" w:color="auto" w:fill="D9D9D9" w:themeFill="background1" w:themeFillShade="D9"/>
          </w:tcPr>
          <w:p w14:paraId="44ECA3D8" w14:textId="77777777" w:rsidR="00385833" w:rsidRPr="00074E6B" w:rsidRDefault="00385833" w:rsidP="00A7736D">
            <w:pPr>
              <w:spacing w:after="0"/>
              <w:ind w:firstLine="0"/>
              <w:jc w:val="center"/>
              <w:rPr>
                <w:rFonts w:eastAsia="Calibri"/>
                <w:b/>
                <w:sz w:val="18"/>
                <w:szCs w:val="18"/>
              </w:rPr>
            </w:pPr>
            <w:r>
              <w:rPr>
                <w:rFonts w:eastAsia="Calibri"/>
                <w:b/>
                <w:bCs/>
                <w:sz w:val="18"/>
              </w:rPr>
              <w:t>10 682</w:t>
            </w:r>
          </w:p>
        </w:tc>
        <w:tc>
          <w:tcPr>
            <w:tcW w:w="1087" w:type="dxa"/>
            <w:tcBorders>
              <w:top w:val="single" w:sz="2" w:space="0" w:color="auto"/>
              <w:bottom w:val="single" w:sz="2" w:space="0" w:color="auto"/>
            </w:tcBorders>
            <w:shd w:val="clear" w:color="auto" w:fill="D9D9D9" w:themeFill="background1" w:themeFillShade="D9"/>
          </w:tcPr>
          <w:p w14:paraId="45567215" w14:textId="77777777" w:rsidR="00385833" w:rsidRPr="006B7F60" w:rsidRDefault="00385833" w:rsidP="00A7736D">
            <w:pPr>
              <w:spacing w:after="0"/>
              <w:ind w:firstLine="0"/>
              <w:jc w:val="center"/>
              <w:rPr>
                <w:rFonts w:eastAsia="Calibri"/>
                <w:b/>
                <w:sz w:val="18"/>
                <w:szCs w:val="18"/>
              </w:rPr>
            </w:pPr>
            <w:r>
              <w:rPr>
                <w:rFonts w:eastAsia="Calibri"/>
                <w:b/>
                <w:sz w:val="18"/>
                <w:szCs w:val="18"/>
              </w:rPr>
              <w:t>1 247 468</w:t>
            </w:r>
          </w:p>
        </w:tc>
        <w:tc>
          <w:tcPr>
            <w:tcW w:w="1139" w:type="dxa"/>
            <w:tcBorders>
              <w:top w:val="single" w:sz="4" w:space="0" w:color="auto"/>
              <w:bottom w:val="single" w:sz="2" w:space="0" w:color="auto"/>
            </w:tcBorders>
          </w:tcPr>
          <w:p w14:paraId="20635697" w14:textId="77777777" w:rsidR="00385833" w:rsidRPr="006B7F60" w:rsidRDefault="00385833" w:rsidP="00A7736D">
            <w:pPr>
              <w:spacing w:after="0"/>
              <w:ind w:firstLine="0"/>
              <w:jc w:val="center"/>
              <w:rPr>
                <w:rFonts w:eastAsia="Calibri"/>
                <w:sz w:val="18"/>
                <w:szCs w:val="18"/>
              </w:rPr>
            </w:pPr>
            <w:r w:rsidRPr="006B7F60">
              <w:rPr>
                <w:rFonts w:eastAsia="Calibri"/>
                <w:sz w:val="18"/>
                <w:szCs w:val="18"/>
              </w:rPr>
              <w:t>-</w:t>
            </w:r>
          </w:p>
        </w:tc>
      </w:tr>
    </w:tbl>
    <w:p w14:paraId="7EFD70CE" w14:textId="77777777" w:rsidR="00155A49" w:rsidRDefault="00155A49" w:rsidP="00385833">
      <w:pPr>
        <w:pStyle w:val="programmas"/>
        <w:spacing w:before="480" w:after="240"/>
        <w:rPr>
          <w:u w:val="single"/>
        </w:rPr>
      </w:pPr>
    </w:p>
    <w:p w14:paraId="5E355F69" w14:textId="77777777" w:rsidR="00155A49" w:rsidRDefault="00155A49" w:rsidP="00385833">
      <w:pPr>
        <w:pStyle w:val="programmas"/>
        <w:spacing w:before="480" w:after="240"/>
        <w:rPr>
          <w:u w:val="single"/>
        </w:rPr>
      </w:pPr>
    </w:p>
    <w:p w14:paraId="23F7B7A6" w14:textId="5BDD91F6" w:rsidR="00385833" w:rsidRDefault="00385833" w:rsidP="00385833">
      <w:pPr>
        <w:pStyle w:val="programmas"/>
        <w:spacing w:before="480" w:after="240"/>
        <w:rPr>
          <w:u w:val="single"/>
        </w:rPr>
      </w:pPr>
      <w:r>
        <w:rPr>
          <w:u w:val="single"/>
        </w:rPr>
        <w:lastRenderedPageBreak/>
        <w:t>Budžeta programmu paskaidrojumi</w:t>
      </w:r>
    </w:p>
    <w:p w14:paraId="714D17D8" w14:textId="77777777" w:rsidR="00385833" w:rsidRPr="00BB2102" w:rsidRDefault="00385833" w:rsidP="00385833">
      <w:pPr>
        <w:pStyle w:val="programmas"/>
        <w:spacing w:before="360" w:after="240"/>
      </w:pPr>
      <w:r w:rsidRPr="00F14150">
        <w:t>01.00.00 Vis</w:t>
      </w:r>
      <w:r>
        <w:t>pārējā vadība</w:t>
      </w:r>
    </w:p>
    <w:p w14:paraId="3598B0AE" w14:textId="77777777" w:rsidR="00385833" w:rsidRDefault="00385833" w:rsidP="00385833">
      <w:pPr>
        <w:ind w:firstLine="0"/>
        <w:rPr>
          <w:u w:val="single"/>
        </w:rPr>
      </w:pPr>
      <w:r>
        <w:rPr>
          <w:u w:val="single"/>
        </w:rPr>
        <w:t>Programmas mērķis</w:t>
      </w:r>
      <w:r w:rsidRPr="00BB2102">
        <w:rPr>
          <w:u w:val="single"/>
        </w:rPr>
        <w:t>:</w:t>
      </w:r>
    </w:p>
    <w:p w14:paraId="3DBEDCC0" w14:textId="77777777" w:rsidR="00385833" w:rsidRPr="00F74D69" w:rsidRDefault="00385833" w:rsidP="00385833">
      <w:pPr>
        <w:ind w:firstLine="720"/>
      </w:pPr>
      <w:r>
        <w:t>nodrošināt l</w:t>
      </w:r>
      <w:r w:rsidRPr="00F74D69">
        <w:t>ikuma “Par Cen</w:t>
      </w:r>
      <w:r>
        <w:t>trālo vēlēšanu komisiju” izpildi.</w:t>
      </w:r>
    </w:p>
    <w:p w14:paraId="5E278DE9" w14:textId="77777777" w:rsidR="00385833" w:rsidRPr="00BB2102" w:rsidRDefault="00385833" w:rsidP="00385833">
      <w:pPr>
        <w:ind w:firstLine="0"/>
        <w:rPr>
          <w:u w:val="single"/>
        </w:rPr>
      </w:pPr>
      <w:r w:rsidRPr="00BB2102">
        <w:rPr>
          <w:u w:val="single"/>
        </w:rPr>
        <w:t>Galvenās aktivitātes:</w:t>
      </w:r>
    </w:p>
    <w:p w14:paraId="2E7C0D85" w14:textId="77777777" w:rsidR="00385833" w:rsidRPr="00BB2102" w:rsidRDefault="00385833" w:rsidP="00385833">
      <w:pPr>
        <w:ind w:left="1077" w:hanging="357"/>
      </w:pPr>
      <w:r w:rsidRPr="00BB2102">
        <w:t xml:space="preserve">1) </w:t>
      </w:r>
      <w:r>
        <w:tab/>
        <w:t>nodrošināt Pašvaldības vēlēšanu komisiju un vēlēšanu iecirkņu komisiju likuma, Saeimas vēlēšanu likuma, Pašvaldības domes vēlēšanu likuma, likuma “Par tautas nobalsošanu, likumu ierosināšanu un Eiropas pilsoņu iniciatīvu” izpildi, kā arī šo likumu vienveidīgu un pareizu piemērošanu un precīzas izpildes kontroli;</w:t>
      </w:r>
    </w:p>
    <w:p w14:paraId="681F740A" w14:textId="77777777" w:rsidR="00385833" w:rsidRPr="00BB2102" w:rsidRDefault="00385833" w:rsidP="00385833">
      <w:pPr>
        <w:ind w:left="1077" w:hanging="357"/>
      </w:pPr>
      <w:r w:rsidRPr="00BB2102">
        <w:t xml:space="preserve">2) </w:t>
      </w:r>
      <w:r>
        <w:tab/>
        <w:t>nodrošināt sūdzību, iesniegumu un jebkādu ar vēlēšanu un tautas nobalsošanas vai likumu ierosināšanas sagatavošanu un vadīšanu saistītu jautājumu izskatīšanu;</w:t>
      </w:r>
    </w:p>
    <w:p w14:paraId="19B3A3D6" w14:textId="77777777" w:rsidR="00385833" w:rsidRDefault="00385833" w:rsidP="00385833">
      <w:pPr>
        <w:ind w:left="1077" w:hanging="357"/>
      </w:pPr>
      <w:r w:rsidRPr="00BB2102">
        <w:t xml:space="preserve">3) </w:t>
      </w:r>
      <w:r>
        <w:t>informēt sabiedrību par Centrālās vēlēšanu komisijas darbību, pieņemtajiem lēmumiem un vēlēšanu, tautas nobalsošanas un likumu ierosināšanas kārtību</w:t>
      </w:r>
      <w:r w:rsidRPr="00BB2102">
        <w:t>.</w:t>
      </w:r>
    </w:p>
    <w:p w14:paraId="1BA11A6B" w14:textId="77777777" w:rsidR="00385833" w:rsidRDefault="00385833" w:rsidP="00385833">
      <w:pPr>
        <w:spacing w:after="240"/>
        <w:ind w:firstLine="0"/>
      </w:pPr>
      <w:r>
        <w:rPr>
          <w:u w:val="single"/>
        </w:rPr>
        <w:t>Programmas izpildītājs</w:t>
      </w:r>
      <w:r w:rsidRPr="005113CE">
        <w:t>: Centrālā vēlēšanu komisija</w:t>
      </w:r>
      <w:r>
        <w:t>.</w:t>
      </w:r>
    </w:p>
    <w:p w14:paraId="0E7F2DE7" w14:textId="77777777" w:rsidR="00385833" w:rsidRPr="00BB2102" w:rsidRDefault="00385833" w:rsidP="00385833">
      <w:pPr>
        <w:pStyle w:val="Tabuluvirsraksti"/>
        <w:spacing w:after="240"/>
        <w:rPr>
          <w:b/>
          <w:lang w:eastAsia="lv-LV"/>
        </w:rPr>
      </w:pPr>
      <w:r w:rsidRPr="0015769B">
        <w:rPr>
          <w:b/>
          <w:lang w:eastAsia="lv-LV"/>
        </w:rPr>
        <w:t>Darbības rezultāti un to rezultatīvie rādītāji no 202</w:t>
      </w:r>
      <w:r>
        <w:rPr>
          <w:b/>
          <w:lang w:eastAsia="lv-LV"/>
        </w:rPr>
        <w:t>2</w:t>
      </w:r>
      <w:r w:rsidRPr="0015769B">
        <w:rPr>
          <w:b/>
          <w:lang w:eastAsia="lv-LV"/>
        </w:rPr>
        <w:t>. līdz 202</w:t>
      </w:r>
      <w:r>
        <w:rPr>
          <w:b/>
          <w:lang w:eastAsia="lv-LV"/>
        </w:rPr>
        <w:t>6</w:t>
      </w:r>
      <w:r w:rsidRPr="0015769B">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385833" w:rsidRPr="00BB2102" w14:paraId="74CE642A" w14:textId="77777777" w:rsidTr="00A7736D">
        <w:trPr>
          <w:tblHeader/>
          <w:jc w:val="center"/>
        </w:trPr>
        <w:tc>
          <w:tcPr>
            <w:tcW w:w="1871" w:type="pct"/>
          </w:tcPr>
          <w:p w14:paraId="40109EC8" w14:textId="77777777" w:rsidR="00385833" w:rsidRPr="00BB2102" w:rsidRDefault="00385833" w:rsidP="00A7736D">
            <w:pPr>
              <w:pStyle w:val="tabteksts"/>
              <w:jc w:val="center"/>
              <w:rPr>
                <w:szCs w:val="18"/>
              </w:rPr>
            </w:pPr>
          </w:p>
        </w:tc>
        <w:tc>
          <w:tcPr>
            <w:tcW w:w="625" w:type="pct"/>
          </w:tcPr>
          <w:p w14:paraId="58A82A68" w14:textId="77777777" w:rsidR="00385833" w:rsidRPr="00BB2102" w:rsidRDefault="00385833" w:rsidP="00A7736D">
            <w:pPr>
              <w:pStyle w:val="tabteksts"/>
              <w:jc w:val="center"/>
              <w:rPr>
                <w:szCs w:val="18"/>
                <w:lang w:eastAsia="lv-LV"/>
              </w:rPr>
            </w:pPr>
            <w:r w:rsidRPr="00925334">
              <w:rPr>
                <w:szCs w:val="18"/>
                <w:lang w:eastAsia="lv-LV"/>
              </w:rPr>
              <w:t>2022. gads</w:t>
            </w:r>
            <w:r w:rsidRPr="00925334">
              <w:rPr>
                <w:szCs w:val="18"/>
                <w:lang w:eastAsia="lv-LV"/>
              </w:rPr>
              <w:br/>
              <w:t>(</w:t>
            </w:r>
            <w:r w:rsidRPr="006E5B0D">
              <w:rPr>
                <w:szCs w:val="18"/>
                <w:lang w:eastAsia="lv-LV"/>
              </w:rPr>
              <w:t>izpilde)</w:t>
            </w:r>
          </w:p>
        </w:tc>
        <w:tc>
          <w:tcPr>
            <w:tcW w:w="625" w:type="pct"/>
          </w:tcPr>
          <w:p w14:paraId="466FCA1F" w14:textId="77777777" w:rsidR="00385833" w:rsidRPr="00BB2102" w:rsidRDefault="00385833" w:rsidP="00A7736D">
            <w:pPr>
              <w:pStyle w:val="tabteksts"/>
              <w:jc w:val="center"/>
              <w:rPr>
                <w:szCs w:val="18"/>
                <w:lang w:eastAsia="lv-LV"/>
              </w:rPr>
            </w:pPr>
            <w:r>
              <w:rPr>
                <w:lang w:eastAsia="lv-LV"/>
              </w:rPr>
              <w:t>2023.</w:t>
            </w:r>
            <w:r w:rsidRPr="00D42431">
              <w:rPr>
                <w:lang w:eastAsia="lv-LV"/>
              </w:rPr>
              <w:t xml:space="preserve"> gada     plāns</w:t>
            </w:r>
          </w:p>
        </w:tc>
        <w:tc>
          <w:tcPr>
            <w:tcW w:w="625" w:type="pct"/>
          </w:tcPr>
          <w:p w14:paraId="49A9E825" w14:textId="77777777" w:rsidR="00385833" w:rsidRPr="00BB2102" w:rsidRDefault="00385833" w:rsidP="00A7736D">
            <w:pPr>
              <w:pStyle w:val="tabteksts"/>
              <w:jc w:val="center"/>
              <w:rPr>
                <w:szCs w:val="18"/>
                <w:lang w:eastAsia="lv-LV"/>
              </w:rPr>
            </w:pPr>
            <w:r>
              <w:rPr>
                <w:szCs w:val="18"/>
                <w:lang w:eastAsia="lv-LV"/>
              </w:rPr>
              <w:t>2024.</w:t>
            </w:r>
            <w:r w:rsidRPr="00D42431">
              <w:rPr>
                <w:szCs w:val="18"/>
                <w:lang w:eastAsia="lv-LV"/>
              </w:rPr>
              <w:t xml:space="preserve"> gada projekts</w:t>
            </w:r>
          </w:p>
        </w:tc>
        <w:tc>
          <w:tcPr>
            <w:tcW w:w="625" w:type="pct"/>
          </w:tcPr>
          <w:p w14:paraId="163BA7F7" w14:textId="77777777" w:rsidR="00385833" w:rsidRPr="00BB2102" w:rsidRDefault="00385833" w:rsidP="00A7736D">
            <w:pPr>
              <w:pStyle w:val="tabteksts"/>
              <w:jc w:val="center"/>
              <w:rPr>
                <w:szCs w:val="18"/>
                <w:lang w:eastAsia="lv-LV"/>
              </w:rPr>
            </w:pPr>
            <w:r>
              <w:rPr>
                <w:szCs w:val="18"/>
                <w:lang w:eastAsia="lv-LV"/>
              </w:rPr>
              <w:t>2025.</w:t>
            </w:r>
            <w:r w:rsidRPr="00D42431">
              <w:rPr>
                <w:szCs w:val="18"/>
                <w:lang w:eastAsia="lv-LV"/>
              </w:rPr>
              <w:t xml:space="preserve"> gada </w:t>
            </w:r>
            <w:r>
              <w:rPr>
                <w:lang w:eastAsia="lv-LV"/>
              </w:rPr>
              <w:t>prognoze</w:t>
            </w:r>
          </w:p>
        </w:tc>
        <w:tc>
          <w:tcPr>
            <w:tcW w:w="628" w:type="pct"/>
          </w:tcPr>
          <w:p w14:paraId="09A75E04" w14:textId="77777777" w:rsidR="00385833" w:rsidRPr="00BB2102" w:rsidRDefault="00385833" w:rsidP="00A7736D">
            <w:pPr>
              <w:pStyle w:val="tabteksts"/>
              <w:jc w:val="center"/>
              <w:rPr>
                <w:szCs w:val="18"/>
                <w:lang w:eastAsia="lv-LV"/>
              </w:rPr>
            </w:pPr>
            <w:r>
              <w:rPr>
                <w:szCs w:val="18"/>
                <w:lang w:eastAsia="lv-LV"/>
              </w:rPr>
              <w:t>2026.</w:t>
            </w:r>
            <w:r w:rsidRPr="00D42431">
              <w:rPr>
                <w:szCs w:val="18"/>
                <w:lang w:eastAsia="lv-LV"/>
              </w:rPr>
              <w:t xml:space="preserve"> gada </w:t>
            </w:r>
            <w:r>
              <w:rPr>
                <w:lang w:eastAsia="lv-LV"/>
              </w:rPr>
              <w:t>prognoze</w:t>
            </w:r>
          </w:p>
        </w:tc>
      </w:tr>
      <w:tr w:rsidR="00385833" w:rsidRPr="00BB2102" w14:paraId="0029035C" w14:textId="77777777" w:rsidTr="00A7736D">
        <w:trPr>
          <w:jc w:val="center"/>
        </w:trPr>
        <w:tc>
          <w:tcPr>
            <w:tcW w:w="5000" w:type="pct"/>
            <w:gridSpan w:val="6"/>
            <w:shd w:val="clear" w:color="auto" w:fill="D9D9D9" w:themeFill="background1" w:themeFillShade="D9"/>
            <w:vAlign w:val="center"/>
          </w:tcPr>
          <w:p w14:paraId="2CE59F9D" w14:textId="77777777" w:rsidR="00385833" w:rsidRPr="00532B50" w:rsidRDefault="00385833" w:rsidP="00A7736D">
            <w:pPr>
              <w:pStyle w:val="tabteksts"/>
              <w:jc w:val="center"/>
              <w:rPr>
                <w:bCs/>
                <w:szCs w:val="18"/>
              </w:rPr>
            </w:pPr>
            <w:r w:rsidRPr="00532B50">
              <w:rPr>
                <w:bCs/>
                <w:szCs w:val="18"/>
                <w:lang w:eastAsia="lv-LV"/>
              </w:rPr>
              <w:t xml:space="preserve">Likuma “Par Centrālo vēlēšanu komisiju” izpilde </w:t>
            </w:r>
          </w:p>
        </w:tc>
      </w:tr>
      <w:tr w:rsidR="00385833" w:rsidRPr="00BB2102" w14:paraId="05B7126F" w14:textId="77777777" w:rsidTr="00A7736D">
        <w:trPr>
          <w:jc w:val="center"/>
        </w:trPr>
        <w:tc>
          <w:tcPr>
            <w:tcW w:w="1871" w:type="pct"/>
          </w:tcPr>
          <w:p w14:paraId="4072922D" w14:textId="77777777" w:rsidR="00385833" w:rsidRPr="00330D0E" w:rsidRDefault="00385833" w:rsidP="00A7736D">
            <w:pPr>
              <w:pStyle w:val="tabteksts"/>
              <w:jc w:val="both"/>
              <w:rPr>
                <w:iCs/>
              </w:rPr>
            </w:pPr>
            <w:r w:rsidRPr="00330D0E">
              <w:rPr>
                <w:iCs/>
                <w:szCs w:val="18"/>
                <w:lang w:eastAsia="lv-LV"/>
              </w:rPr>
              <w:t>Darbam vēlēšanu komisijās atbilstoši sagatavoti vēlēšanu komisiju locekļi (skaits)</w:t>
            </w:r>
          </w:p>
        </w:tc>
        <w:tc>
          <w:tcPr>
            <w:tcW w:w="625" w:type="pct"/>
          </w:tcPr>
          <w:p w14:paraId="065E9335" w14:textId="77777777" w:rsidR="00385833" w:rsidRPr="00BB2102" w:rsidRDefault="00385833" w:rsidP="00A7736D">
            <w:pPr>
              <w:pStyle w:val="tabteksts"/>
              <w:jc w:val="center"/>
            </w:pPr>
            <w:r>
              <w:rPr>
                <w:szCs w:val="18"/>
              </w:rPr>
              <w:t>6 701</w:t>
            </w:r>
          </w:p>
        </w:tc>
        <w:tc>
          <w:tcPr>
            <w:tcW w:w="625" w:type="pct"/>
          </w:tcPr>
          <w:p w14:paraId="7542055C" w14:textId="77777777" w:rsidR="00385833" w:rsidRPr="00BB2102" w:rsidRDefault="00385833" w:rsidP="00A7736D">
            <w:pPr>
              <w:pStyle w:val="tabteksts"/>
              <w:jc w:val="center"/>
            </w:pPr>
            <w:r w:rsidRPr="00437FFA">
              <w:rPr>
                <w:szCs w:val="18"/>
              </w:rPr>
              <w:t>86</w:t>
            </w:r>
          </w:p>
        </w:tc>
        <w:tc>
          <w:tcPr>
            <w:tcW w:w="625" w:type="pct"/>
          </w:tcPr>
          <w:p w14:paraId="00D4819A" w14:textId="77777777" w:rsidR="00385833" w:rsidRPr="00BB2102" w:rsidRDefault="00385833" w:rsidP="00A7736D">
            <w:pPr>
              <w:pStyle w:val="tabteksts"/>
              <w:jc w:val="center"/>
            </w:pPr>
            <w:r w:rsidRPr="00437FFA">
              <w:rPr>
                <w:szCs w:val="18"/>
              </w:rPr>
              <w:t>6 443</w:t>
            </w:r>
          </w:p>
        </w:tc>
        <w:tc>
          <w:tcPr>
            <w:tcW w:w="625" w:type="pct"/>
          </w:tcPr>
          <w:p w14:paraId="737CA910" w14:textId="77777777" w:rsidR="00385833" w:rsidRPr="00BB2102" w:rsidRDefault="00385833" w:rsidP="00A7736D">
            <w:pPr>
              <w:pStyle w:val="tabteksts"/>
              <w:jc w:val="center"/>
            </w:pPr>
            <w:r w:rsidRPr="00437FFA">
              <w:rPr>
                <w:szCs w:val="18"/>
              </w:rPr>
              <w:t>6 443</w:t>
            </w:r>
          </w:p>
        </w:tc>
        <w:tc>
          <w:tcPr>
            <w:tcW w:w="628" w:type="pct"/>
          </w:tcPr>
          <w:p w14:paraId="106ECCE4" w14:textId="77777777" w:rsidR="00385833" w:rsidRPr="00BB2102" w:rsidRDefault="00385833" w:rsidP="00A7736D">
            <w:pPr>
              <w:pStyle w:val="tabteksts"/>
              <w:jc w:val="center"/>
            </w:pPr>
            <w:r w:rsidRPr="00437FFA">
              <w:rPr>
                <w:szCs w:val="18"/>
              </w:rPr>
              <w:t>6 443</w:t>
            </w:r>
          </w:p>
        </w:tc>
      </w:tr>
      <w:tr w:rsidR="00385833" w:rsidRPr="00BB2102" w14:paraId="5B5A87DA" w14:textId="77777777" w:rsidTr="00A7736D">
        <w:trPr>
          <w:jc w:val="center"/>
        </w:trPr>
        <w:tc>
          <w:tcPr>
            <w:tcW w:w="1871" w:type="pct"/>
            <w:tcBorders>
              <w:top w:val="single" w:sz="4" w:space="0" w:color="000000"/>
              <w:left w:val="single" w:sz="4" w:space="0" w:color="000000"/>
              <w:bottom w:val="single" w:sz="4" w:space="0" w:color="000000"/>
              <w:right w:val="single" w:sz="4" w:space="0" w:color="000000"/>
            </w:tcBorders>
          </w:tcPr>
          <w:p w14:paraId="5B4AEA5D" w14:textId="77777777" w:rsidR="00385833" w:rsidRPr="00330D0E" w:rsidRDefault="00385833" w:rsidP="00A7736D">
            <w:pPr>
              <w:pStyle w:val="tabteksts"/>
              <w:jc w:val="both"/>
              <w:rPr>
                <w:iCs/>
              </w:rPr>
            </w:pPr>
            <w:r w:rsidRPr="00330D0E">
              <w:rPr>
                <w:iCs/>
                <w:szCs w:val="18"/>
                <w:lang w:eastAsia="lv-LV"/>
              </w:rPr>
              <w:t>Sagatavotas publikācijas un reklāmas materiāli mājaslapai, presei un sociālajiem tīkliem (skaits)</w:t>
            </w:r>
          </w:p>
        </w:tc>
        <w:tc>
          <w:tcPr>
            <w:tcW w:w="625" w:type="pct"/>
            <w:tcBorders>
              <w:top w:val="single" w:sz="4" w:space="0" w:color="000000"/>
              <w:left w:val="single" w:sz="4" w:space="0" w:color="000000"/>
              <w:bottom w:val="single" w:sz="4" w:space="0" w:color="000000"/>
              <w:right w:val="single" w:sz="4" w:space="0" w:color="000000"/>
            </w:tcBorders>
          </w:tcPr>
          <w:p w14:paraId="640DDAE8" w14:textId="77777777" w:rsidR="00385833" w:rsidRPr="00BB2102" w:rsidRDefault="00385833" w:rsidP="00A7736D">
            <w:pPr>
              <w:pStyle w:val="tabteksts"/>
              <w:jc w:val="center"/>
            </w:pPr>
            <w:r w:rsidRPr="003E15D4">
              <w:rPr>
                <w:szCs w:val="18"/>
              </w:rPr>
              <w:t>1 0</w:t>
            </w:r>
            <w:r>
              <w:rPr>
                <w:szCs w:val="18"/>
              </w:rPr>
              <w:t>2</w:t>
            </w:r>
            <w:r w:rsidRPr="003E15D4">
              <w:rPr>
                <w:szCs w:val="18"/>
              </w:rPr>
              <w:t>4</w:t>
            </w:r>
          </w:p>
        </w:tc>
        <w:tc>
          <w:tcPr>
            <w:tcW w:w="625" w:type="pct"/>
            <w:tcBorders>
              <w:top w:val="single" w:sz="4" w:space="0" w:color="000000"/>
              <w:left w:val="single" w:sz="4" w:space="0" w:color="000000"/>
              <w:bottom w:val="single" w:sz="4" w:space="0" w:color="000000"/>
              <w:right w:val="single" w:sz="4" w:space="0" w:color="000000"/>
            </w:tcBorders>
          </w:tcPr>
          <w:p w14:paraId="0293F06B" w14:textId="77777777" w:rsidR="00385833" w:rsidRPr="00BB2102" w:rsidRDefault="00385833" w:rsidP="00A7736D">
            <w:pPr>
              <w:pStyle w:val="tabteksts"/>
              <w:jc w:val="center"/>
            </w:pPr>
            <w:r w:rsidRPr="00437FFA">
              <w:rPr>
                <w:szCs w:val="18"/>
              </w:rPr>
              <w:t>420</w:t>
            </w:r>
          </w:p>
        </w:tc>
        <w:tc>
          <w:tcPr>
            <w:tcW w:w="625" w:type="pct"/>
            <w:tcBorders>
              <w:top w:val="single" w:sz="4" w:space="0" w:color="000000"/>
              <w:left w:val="single" w:sz="4" w:space="0" w:color="000000"/>
              <w:bottom w:val="single" w:sz="4" w:space="0" w:color="000000"/>
              <w:right w:val="single" w:sz="4" w:space="0" w:color="000000"/>
            </w:tcBorders>
          </w:tcPr>
          <w:p w14:paraId="007AEF33" w14:textId="77777777" w:rsidR="00385833" w:rsidRPr="00BB2102" w:rsidRDefault="00385833" w:rsidP="00A7736D">
            <w:pPr>
              <w:pStyle w:val="tabteksts"/>
              <w:jc w:val="center"/>
            </w:pPr>
            <w:r w:rsidRPr="00437FFA">
              <w:rPr>
                <w:szCs w:val="18"/>
              </w:rPr>
              <w:t>480</w:t>
            </w:r>
          </w:p>
        </w:tc>
        <w:tc>
          <w:tcPr>
            <w:tcW w:w="625" w:type="pct"/>
            <w:tcBorders>
              <w:top w:val="single" w:sz="4" w:space="0" w:color="000000"/>
              <w:left w:val="single" w:sz="4" w:space="0" w:color="000000"/>
              <w:bottom w:val="single" w:sz="4" w:space="0" w:color="000000"/>
              <w:right w:val="single" w:sz="4" w:space="0" w:color="000000"/>
            </w:tcBorders>
          </w:tcPr>
          <w:p w14:paraId="07371F18" w14:textId="77777777" w:rsidR="00385833" w:rsidRPr="00BB2102" w:rsidRDefault="00385833" w:rsidP="00A7736D">
            <w:pPr>
              <w:pStyle w:val="tabteksts"/>
              <w:jc w:val="center"/>
            </w:pPr>
            <w:r w:rsidRPr="00437FFA">
              <w:rPr>
                <w:szCs w:val="18"/>
              </w:rPr>
              <w:t>480</w:t>
            </w:r>
          </w:p>
        </w:tc>
        <w:tc>
          <w:tcPr>
            <w:tcW w:w="628" w:type="pct"/>
            <w:tcBorders>
              <w:top w:val="single" w:sz="4" w:space="0" w:color="000000"/>
              <w:left w:val="single" w:sz="4" w:space="0" w:color="000000"/>
              <w:bottom w:val="single" w:sz="4" w:space="0" w:color="000000"/>
              <w:right w:val="single" w:sz="4" w:space="0" w:color="000000"/>
            </w:tcBorders>
          </w:tcPr>
          <w:p w14:paraId="68B0A298" w14:textId="77777777" w:rsidR="00385833" w:rsidRPr="00BB2102" w:rsidRDefault="00385833" w:rsidP="00A7736D">
            <w:pPr>
              <w:pStyle w:val="tabteksts"/>
              <w:jc w:val="center"/>
            </w:pPr>
            <w:r w:rsidRPr="00437FFA">
              <w:rPr>
                <w:szCs w:val="18"/>
              </w:rPr>
              <w:t>480</w:t>
            </w:r>
          </w:p>
        </w:tc>
      </w:tr>
      <w:tr w:rsidR="00385833" w:rsidRPr="00BB2102" w14:paraId="024FAD4D" w14:textId="77777777" w:rsidTr="00A7736D">
        <w:trPr>
          <w:jc w:val="center"/>
        </w:trPr>
        <w:tc>
          <w:tcPr>
            <w:tcW w:w="1871" w:type="pct"/>
            <w:tcBorders>
              <w:top w:val="single" w:sz="4" w:space="0" w:color="000000"/>
              <w:left w:val="single" w:sz="4" w:space="0" w:color="000000"/>
              <w:bottom w:val="single" w:sz="4" w:space="0" w:color="000000"/>
              <w:right w:val="single" w:sz="4" w:space="0" w:color="000000"/>
            </w:tcBorders>
          </w:tcPr>
          <w:p w14:paraId="3B1A920F" w14:textId="77777777" w:rsidR="00385833" w:rsidRPr="00330D0E" w:rsidRDefault="00385833" w:rsidP="00A7736D">
            <w:pPr>
              <w:pStyle w:val="tabteksts"/>
              <w:jc w:val="both"/>
              <w:rPr>
                <w:iCs/>
                <w:szCs w:val="18"/>
                <w:lang w:eastAsia="lv-LV"/>
              </w:rPr>
            </w:pPr>
            <w:r w:rsidRPr="00330D0E">
              <w:rPr>
                <w:iCs/>
                <w:szCs w:val="18"/>
                <w:lang w:eastAsia="lv-LV"/>
              </w:rPr>
              <w:t xml:space="preserve">Parakstu vākšanas sistēmas nodrošinātie </w:t>
            </w:r>
            <w:proofErr w:type="spellStart"/>
            <w:r w:rsidRPr="00330D0E">
              <w:rPr>
                <w:iCs/>
                <w:szCs w:val="18"/>
                <w:lang w:eastAsia="lv-LV"/>
              </w:rPr>
              <w:t>pieslēgumi</w:t>
            </w:r>
            <w:proofErr w:type="spellEnd"/>
            <w:r w:rsidRPr="00330D0E">
              <w:rPr>
                <w:iCs/>
                <w:szCs w:val="18"/>
                <w:lang w:eastAsia="lv-LV"/>
              </w:rPr>
              <w:t xml:space="preserve"> (skaits)</w:t>
            </w:r>
          </w:p>
        </w:tc>
        <w:tc>
          <w:tcPr>
            <w:tcW w:w="625" w:type="pct"/>
            <w:tcBorders>
              <w:top w:val="single" w:sz="4" w:space="0" w:color="000000"/>
              <w:left w:val="single" w:sz="4" w:space="0" w:color="000000"/>
              <w:bottom w:val="single" w:sz="4" w:space="0" w:color="000000"/>
              <w:right w:val="single" w:sz="4" w:space="0" w:color="000000"/>
            </w:tcBorders>
          </w:tcPr>
          <w:p w14:paraId="05621774" w14:textId="77777777" w:rsidR="00385833" w:rsidRPr="003E15D4" w:rsidRDefault="00385833" w:rsidP="00A7736D">
            <w:pPr>
              <w:pStyle w:val="tabteksts"/>
              <w:jc w:val="center"/>
              <w:rPr>
                <w:szCs w:val="18"/>
              </w:rPr>
            </w:pPr>
            <w:r w:rsidRPr="001E7CFA">
              <w:rPr>
                <w:szCs w:val="18"/>
              </w:rPr>
              <w:t xml:space="preserve">1 </w:t>
            </w:r>
            <w:r>
              <w:rPr>
                <w:szCs w:val="18"/>
              </w:rPr>
              <w:t>107</w:t>
            </w:r>
          </w:p>
        </w:tc>
        <w:tc>
          <w:tcPr>
            <w:tcW w:w="625" w:type="pct"/>
            <w:tcBorders>
              <w:top w:val="single" w:sz="4" w:space="0" w:color="000000"/>
              <w:left w:val="single" w:sz="4" w:space="0" w:color="000000"/>
              <w:bottom w:val="single" w:sz="4" w:space="0" w:color="000000"/>
              <w:right w:val="single" w:sz="4" w:space="0" w:color="000000"/>
            </w:tcBorders>
          </w:tcPr>
          <w:p w14:paraId="1F2A73FE" w14:textId="77777777" w:rsidR="00385833" w:rsidRPr="00437FFA" w:rsidRDefault="00385833" w:rsidP="00A7736D">
            <w:pPr>
              <w:pStyle w:val="tabteksts"/>
              <w:jc w:val="center"/>
              <w:rPr>
                <w:szCs w:val="18"/>
              </w:rPr>
            </w:pPr>
            <w:r w:rsidRPr="001E7CFA">
              <w:rPr>
                <w:szCs w:val="18"/>
              </w:rPr>
              <w:t>1 070</w:t>
            </w:r>
          </w:p>
        </w:tc>
        <w:tc>
          <w:tcPr>
            <w:tcW w:w="625" w:type="pct"/>
            <w:tcBorders>
              <w:top w:val="single" w:sz="4" w:space="0" w:color="000000"/>
              <w:left w:val="single" w:sz="4" w:space="0" w:color="000000"/>
              <w:bottom w:val="single" w:sz="4" w:space="0" w:color="000000"/>
              <w:right w:val="single" w:sz="4" w:space="0" w:color="000000"/>
            </w:tcBorders>
          </w:tcPr>
          <w:p w14:paraId="3AB08940" w14:textId="77777777" w:rsidR="00385833" w:rsidRPr="00437FFA" w:rsidRDefault="00385833" w:rsidP="00A7736D">
            <w:pPr>
              <w:pStyle w:val="tabteksts"/>
              <w:jc w:val="center"/>
              <w:rPr>
                <w:szCs w:val="18"/>
              </w:rPr>
            </w:pPr>
            <w:r w:rsidRPr="001E7CFA">
              <w:rPr>
                <w:szCs w:val="18"/>
              </w:rPr>
              <w:t>1 070</w:t>
            </w:r>
          </w:p>
        </w:tc>
        <w:tc>
          <w:tcPr>
            <w:tcW w:w="625" w:type="pct"/>
            <w:tcBorders>
              <w:top w:val="single" w:sz="4" w:space="0" w:color="000000"/>
              <w:left w:val="single" w:sz="4" w:space="0" w:color="000000"/>
              <w:bottom w:val="single" w:sz="4" w:space="0" w:color="000000"/>
              <w:right w:val="single" w:sz="4" w:space="0" w:color="000000"/>
            </w:tcBorders>
          </w:tcPr>
          <w:p w14:paraId="218E3C03" w14:textId="77777777" w:rsidR="00385833" w:rsidRPr="00437FFA" w:rsidRDefault="00385833" w:rsidP="00A7736D">
            <w:pPr>
              <w:pStyle w:val="tabteksts"/>
              <w:jc w:val="center"/>
              <w:rPr>
                <w:szCs w:val="18"/>
              </w:rPr>
            </w:pPr>
            <w:r w:rsidRPr="001E7CFA">
              <w:rPr>
                <w:szCs w:val="18"/>
              </w:rPr>
              <w:t>1 070</w:t>
            </w:r>
          </w:p>
        </w:tc>
        <w:tc>
          <w:tcPr>
            <w:tcW w:w="628" w:type="pct"/>
            <w:tcBorders>
              <w:top w:val="single" w:sz="4" w:space="0" w:color="000000"/>
              <w:left w:val="single" w:sz="4" w:space="0" w:color="000000"/>
              <w:bottom w:val="single" w:sz="4" w:space="0" w:color="000000"/>
              <w:right w:val="single" w:sz="4" w:space="0" w:color="000000"/>
            </w:tcBorders>
          </w:tcPr>
          <w:p w14:paraId="68A0F7CF" w14:textId="77777777" w:rsidR="00385833" w:rsidRPr="00437FFA" w:rsidRDefault="00385833" w:rsidP="00A7736D">
            <w:pPr>
              <w:pStyle w:val="tabteksts"/>
              <w:jc w:val="center"/>
              <w:rPr>
                <w:szCs w:val="18"/>
              </w:rPr>
            </w:pPr>
            <w:r w:rsidRPr="001E7CFA">
              <w:rPr>
                <w:szCs w:val="18"/>
              </w:rPr>
              <w:t>1 070</w:t>
            </w:r>
          </w:p>
        </w:tc>
      </w:tr>
    </w:tbl>
    <w:p w14:paraId="45B80211" w14:textId="77777777" w:rsidR="00385833" w:rsidRPr="00BB2102" w:rsidRDefault="00385833" w:rsidP="00385833">
      <w:pPr>
        <w:pStyle w:val="Tabuluvirsraksti"/>
        <w:spacing w:before="240" w:after="240"/>
        <w:rPr>
          <w:b/>
          <w:lang w:eastAsia="lv-LV"/>
        </w:rPr>
      </w:pPr>
      <w:r w:rsidRPr="00BB2102">
        <w:rPr>
          <w:b/>
          <w:lang w:eastAsia="lv-LV"/>
        </w:rPr>
        <w:t>Finansiālie rādītāji no 20</w:t>
      </w:r>
      <w:r>
        <w:rPr>
          <w:b/>
          <w:lang w:eastAsia="lv-LV"/>
        </w:rPr>
        <w:t>22</w:t>
      </w:r>
      <w:r w:rsidRPr="00BB2102">
        <w:rPr>
          <w:b/>
          <w:lang w:eastAsia="lv-LV"/>
        </w:rPr>
        <w:t>. līdz 20</w:t>
      </w:r>
      <w:r>
        <w:rPr>
          <w:b/>
          <w:lang w:eastAsia="lv-LV"/>
        </w:rPr>
        <w:t>26</w:t>
      </w:r>
      <w:r w:rsidRPr="00BB2102">
        <w:rPr>
          <w:b/>
          <w:lang w:eastAsia="lv-LV"/>
        </w:rPr>
        <w:t>.</w:t>
      </w:r>
      <w:r>
        <w:rPr>
          <w:b/>
          <w:lang w:eastAsia="lv-LV"/>
        </w:rPr>
        <w:t xml:space="preserve"> </w:t>
      </w:r>
      <w:r w:rsidRPr="00BB2102">
        <w:rPr>
          <w:b/>
          <w:lang w:eastAsia="lv-LV"/>
        </w:rPr>
        <w:t>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5"/>
        <w:gridCol w:w="1134"/>
        <w:gridCol w:w="1134"/>
        <w:gridCol w:w="1134"/>
        <w:gridCol w:w="1131"/>
      </w:tblGrid>
      <w:tr w:rsidR="00385833" w:rsidRPr="00BB2102" w14:paraId="73FED6D0" w14:textId="77777777" w:rsidTr="00A7736D">
        <w:trPr>
          <w:trHeight w:val="283"/>
          <w:tblHeader/>
          <w:jc w:val="center"/>
        </w:trPr>
        <w:tc>
          <w:tcPr>
            <w:tcW w:w="1872" w:type="pct"/>
            <w:vAlign w:val="center"/>
          </w:tcPr>
          <w:p w14:paraId="3F342EA1" w14:textId="77777777" w:rsidR="00385833" w:rsidRPr="00BB2102" w:rsidRDefault="00385833" w:rsidP="00A7736D">
            <w:pPr>
              <w:pStyle w:val="tabteksts"/>
              <w:jc w:val="center"/>
              <w:rPr>
                <w:szCs w:val="24"/>
              </w:rPr>
            </w:pPr>
          </w:p>
        </w:tc>
        <w:tc>
          <w:tcPr>
            <w:tcW w:w="626" w:type="pct"/>
            <w:shd w:val="clear" w:color="auto" w:fill="auto"/>
          </w:tcPr>
          <w:p w14:paraId="4FEDA8E9" w14:textId="77777777" w:rsidR="00385833" w:rsidRPr="00BB2102" w:rsidRDefault="00385833" w:rsidP="00A7736D">
            <w:pPr>
              <w:pStyle w:val="tabteksts"/>
              <w:jc w:val="center"/>
              <w:rPr>
                <w:lang w:eastAsia="lv-LV"/>
              </w:rPr>
            </w:pPr>
            <w:r w:rsidRPr="000068D4">
              <w:rPr>
                <w:lang w:eastAsia="lv-LV"/>
              </w:rPr>
              <w:t>2022. gads</w:t>
            </w:r>
            <w:r w:rsidRPr="000068D4">
              <w:rPr>
                <w:lang w:eastAsia="lv-LV"/>
              </w:rPr>
              <w:br/>
              <w:t>(izpilde)</w:t>
            </w:r>
          </w:p>
        </w:tc>
        <w:tc>
          <w:tcPr>
            <w:tcW w:w="626" w:type="pct"/>
            <w:shd w:val="clear" w:color="auto" w:fill="auto"/>
          </w:tcPr>
          <w:p w14:paraId="6B75C4FD" w14:textId="77777777" w:rsidR="00385833" w:rsidRPr="00BB2102" w:rsidRDefault="00385833" w:rsidP="00A7736D">
            <w:pPr>
              <w:pStyle w:val="tabteksts"/>
              <w:jc w:val="center"/>
              <w:rPr>
                <w:lang w:eastAsia="lv-LV"/>
              </w:rPr>
            </w:pPr>
            <w:r w:rsidRPr="00BB2102">
              <w:rPr>
                <w:lang w:eastAsia="lv-LV"/>
              </w:rPr>
              <w:t>20</w:t>
            </w:r>
            <w:r>
              <w:rPr>
                <w:lang w:eastAsia="lv-LV"/>
              </w:rPr>
              <w:t>23</w:t>
            </w:r>
            <w:r w:rsidRPr="00BB2102">
              <w:rPr>
                <w:lang w:eastAsia="lv-LV"/>
              </w:rPr>
              <w:t>.</w:t>
            </w:r>
            <w:r>
              <w:rPr>
                <w:lang w:eastAsia="lv-LV"/>
              </w:rPr>
              <w:t xml:space="preserve"> </w:t>
            </w:r>
            <w:r w:rsidRPr="00BB2102">
              <w:rPr>
                <w:lang w:eastAsia="lv-LV"/>
              </w:rPr>
              <w:t>gada p</w:t>
            </w:r>
            <w:r>
              <w:rPr>
                <w:lang w:eastAsia="lv-LV"/>
              </w:rPr>
              <w:t>lāns</w:t>
            </w:r>
          </w:p>
        </w:tc>
        <w:tc>
          <w:tcPr>
            <w:tcW w:w="626" w:type="pct"/>
            <w:shd w:val="clear" w:color="auto" w:fill="auto"/>
          </w:tcPr>
          <w:p w14:paraId="20130FA7" w14:textId="77777777" w:rsidR="00385833" w:rsidRPr="00BB2102" w:rsidRDefault="00385833" w:rsidP="00A7736D">
            <w:pPr>
              <w:pStyle w:val="tabteksts"/>
              <w:jc w:val="center"/>
              <w:rPr>
                <w:lang w:eastAsia="lv-LV"/>
              </w:rPr>
            </w:pPr>
            <w:r w:rsidRPr="00BB2102">
              <w:rPr>
                <w:lang w:eastAsia="lv-LV"/>
              </w:rPr>
              <w:t>20</w:t>
            </w:r>
            <w:r>
              <w:rPr>
                <w:lang w:eastAsia="lv-LV"/>
              </w:rPr>
              <w:t>24</w:t>
            </w:r>
            <w:r w:rsidRPr="00BB2102">
              <w:rPr>
                <w:lang w:eastAsia="lv-LV"/>
              </w:rPr>
              <w:t>.</w:t>
            </w:r>
            <w:r>
              <w:rPr>
                <w:lang w:eastAsia="lv-LV"/>
              </w:rPr>
              <w:t xml:space="preserve"> </w:t>
            </w:r>
            <w:r w:rsidRPr="00BB2102">
              <w:rPr>
                <w:lang w:eastAsia="lv-LV"/>
              </w:rPr>
              <w:t xml:space="preserve">gada </w:t>
            </w:r>
            <w:r>
              <w:rPr>
                <w:lang w:eastAsia="lv-LV"/>
              </w:rPr>
              <w:t>projekts</w:t>
            </w:r>
          </w:p>
        </w:tc>
        <w:tc>
          <w:tcPr>
            <w:tcW w:w="626" w:type="pct"/>
            <w:shd w:val="clear" w:color="auto" w:fill="auto"/>
          </w:tcPr>
          <w:p w14:paraId="164C4952" w14:textId="77777777" w:rsidR="00385833" w:rsidRPr="00BB2102" w:rsidRDefault="00385833" w:rsidP="00A7736D">
            <w:pPr>
              <w:pStyle w:val="tabteksts"/>
              <w:jc w:val="center"/>
              <w:rPr>
                <w:lang w:eastAsia="lv-LV"/>
              </w:rPr>
            </w:pPr>
            <w:r w:rsidRPr="00BB2102">
              <w:rPr>
                <w:lang w:eastAsia="lv-LV"/>
              </w:rPr>
              <w:t>20</w:t>
            </w:r>
            <w:r>
              <w:rPr>
                <w:lang w:eastAsia="lv-LV"/>
              </w:rPr>
              <w:t>25</w:t>
            </w:r>
            <w:r w:rsidRPr="00BB2102">
              <w:rPr>
                <w:lang w:eastAsia="lv-LV"/>
              </w:rPr>
              <w:t>.</w:t>
            </w:r>
            <w:r>
              <w:rPr>
                <w:lang w:eastAsia="lv-LV"/>
              </w:rPr>
              <w:t xml:space="preserve"> </w:t>
            </w:r>
            <w:r w:rsidRPr="00BB2102">
              <w:rPr>
                <w:lang w:eastAsia="lv-LV"/>
              </w:rPr>
              <w:t>gada p</w:t>
            </w:r>
            <w:r>
              <w:rPr>
                <w:lang w:eastAsia="lv-LV"/>
              </w:rPr>
              <w:t>rognoze</w:t>
            </w:r>
          </w:p>
        </w:tc>
        <w:tc>
          <w:tcPr>
            <w:tcW w:w="624" w:type="pct"/>
            <w:shd w:val="clear" w:color="auto" w:fill="auto"/>
          </w:tcPr>
          <w:p w14:paraId="07A5857E" w14:textId="77777777" w:rsidR="00385833" w:rsidRPr="00BB2102" w:rsidRDefault="00385833" w:rsidP="00A7736D">
            <w:pPr>
              <w:pStyle w:val="tabteksts"/>
              <w:jc w:val="center"/>
              <w:rPr>
                <w:lang w:eastAsia="lv-LV"/>
              </w:rPr>
            </w:pPr>
            <w:r w:rsidRPr="00BB2102">
              <w:rPr>
                <w:lang w:eastAsia="lv-LV"/>
              </w:rPr>
              <w:t>20</w:t>
            </w:r>
            <w:r>
              <w:rPr>
                <w:lang w:eastAsia="lv-LV"/>
              </w:rPr>
              <w:t>26</w:t>
            </w:r>
            <w:r w:rsidRPr="00BB2102">
              <w:rPr>
                <w:lang w:eastAsia="lv-LV"/>
              </w:rPr>
              <w:t>.</w:t>
            </w:r>
            <w:r>
              <w:rPr>
                <w:lang w:eastAsia="lv-LV"/>
              </w:rPr>
              <w:t xml:space="preserve"> </w:t>
            </w:r>
            <w:r w:rsidRPr="00BB2102">
              <w:rPr>
                <w:lang w:eastAsia="lv-LV"/>
              </w:rPr>
              <w:t xml:space="preserve">gada </w:t>
            </w:r>
            <w:r>
              <w:rPr>
                <w:lang w:eastAsia="lv-LV"/>
              </w:rPr>
              <w:t>prognoze</w:t>
            </w:r>
          </w:p>
        </w:tc>
      </w:tr>
      <w:tr w:rsidR="00385833" w:rsidRPr="00BB2102" w14:paraId="0049AA93" w14:textId="77777777" w:rsidTr="00A7736D">
        <w:trPr>
          <w:trHeight w:val="142"/>
          <w:jc w:val="center"/>
        </w:trPr>
        <w:tc>
          <w:tcPr>
            <w:tcW w:w="1872" w:type="pct"/>
            <w:shd w:val="clear" w:color="auto" w:fill="D9D9D9" w:themeFill="background1" w:themeFillShade="D9"/>
            <w:vAlign w:val="center"/>
          </w:tcPr>
          <w:p w14:paraId="1283D191" w14:textId="77777777" w:rsidR="00385833" w:rsidRPr="00BB2102" w:rsidRDefault="00385833" w:rsidP="00A7736D">
            <w:pPr>
              <w:pStyle w:val="tabteksts"/>
              <w:rPr>
                <w:lang w:eastAsia="lv-LV"/>
              </w:rPr>
            </w:pPr>
            <w:r w:rsidRPr="00BB2102">
              <w:rPr>
                <w:lang w:eastAsia="lv-LV"/>
              </w:rPr>
              <w:t>Kopējie izdevumi,</w:t>
            </w:r>
            <w:r w:rsidRPr="00BB2102">
              <w:t xml:space="preserve"> </w:t>
            </w:r>
            <w:proofErr w:type="spellStart"/>
            <w:r w:rsidRPr="00BB2102">
              <w:rPr>
                <w:i/>
                <w:szCs w:val="18"/>
              </w:rPr>
              <w:t>euro</w:t>
            </w:r>
            <w:proofErr w:type="spellEnd"/>
          </w:p>
        </w:tc>
        <w:tc>
          <w:tcPr>
            <w:tcW w:w="626" w:type="pct"/>
            <w:shd w:val="clear" w:color="auto" w:fill="D9D9D9" w:themeFill="background1" w:themeFillShade="D9"/>
          </w:tcPr>
          <w:p w14:paraId="660B5FA5" w14:textId="77777777" w:rsidR="00385833" w:rsidRPr="00BB2102" w:rsidRDefault="00385833" w:rsidP="00A7736D">
            <w:pPr>
              <w:pStyle w:val="tabteksts"/>
              <w:jc w:val="right"/>
            </w:pPr>
            <w:r>
              <w:t>1 737 402</w:t>
            </w:r>
          </w:p>
        </w:tc>
        <w:tc>
          <w:tcPr>
            <w:tcW w:w="626" w:type="pct"/>
            <w:shd w:val="clear" w:color="auto" w:fill="D9D9D9" w:themeFill="background1" w:themeFillShade="D9"/>
          </w:tcPr>
          <w:p w14:paraId="5D613114" w14:textId="77777777" w:rsidR="00385833" w:rsidRPr="00BB2102" w:rsidRDefault="00385833" w:rsidP="00A7736D">
            <w:pPr>
              <w:pStyle w:val="tabteksts"/>
              <w:jc w:val="right"/>
            </w:pPr>
            <w:r>
              <w:t>1 406 942</w:t>
            </w:r>
          </w:p>
        </w:tc>
        <w:tc>
          <w:tcPr>
            <w:tcW w:w="626" w:type="pct"/>
            <w:shd w:val="clear" w:color="auto" w:fill="D9D9D9" w:themeFill="background1" w:themeFillShade="D9"/>
          </w:tcPr>
          <w:p w14:paraId="74A4BAEF" w14:textId="77777777" w:rsidR="00385833" w:rsidRPr="009D1CDF" w:rsidRDefault="00385833" w:rsidP="00A7736D">
            <w:pPr>
              <w:pStyle w:val="tabteksts"/>
              <w:jc w:val="right"/>
            </w:pPr>
            <w:r w:rsidRPr="009D1CDF">
              <w:t>812 723</w:t>
            </w:r>
          </w:p>
        </w:tc>
        <w:tc>
          <w:tcPr>
            <w:tcW w:w="626" w:type="pct"/>
            <w:shd w:val="clear" w:color="auto" w:fill="D9D9D9" w:themeFill="background1" w:themeFillShade="D9"/>
          </w:tcPr>
          <w:p w14:paraId="6EA44786" w14:textId="77777777" w:rsidR="00385833" w:rsidRPr="00BB2102" w:rsidRDefault="00385833" w:rsidP="00A7736D">
            <w:pPr>
              <w:pStyle w:val="tabteksts"/>
              <w:jc w:val="right"/>
            </w:pPr>
            <w:r>
              <w:t>812 713</w:t>
            </w:r>
          </w:p>
        </w:tc>
        <w:tc>
          <w:tcPr>
            <w:tcW w:w="624" w:type="pct"/>
            <w:shd w:val="clear" w:color="auto" w:fill="D9D9D9" w:themeFill="background1" w:themeFillShade="D9"/>
          </w:tcPr>
          <w:p w14:paraId="2F58E4AE" w14:textId="77777777" w:rsidR="00385833" w:rsidRPr="00BB2102" w:rsidRDefault="00385833" w:rsidP="00A7736D">
            <w:pPr>
              <w:pStyle w:val="tabteksts"/>
              <w:jc w:val="right"/>
            </w:pPr>
            <w:r>
              <w:t>812 713</w:t>
            </w:r>
          </w:p>
        </w:tc>
      </w:tr>
      <w:tr w:rsidR="00385833" w:rsidRPr="00BB2102" w14:paraId="4052E864" w14:textId="77777777" w:rsidTr="00155A49">
        <w:trPr>
          <w:trHeight w:val="283"/>
          <w:jc w:val="center"/>
        </w:trPr>
        <w:tc>
          <w:tcPr>
            <w:tcW w:w="1872" w:type="pct"/>
            <w:vAlign w:val="center"/>
          </w:tcPr>
          <w:p w14:paraId="25218832" w14:textId="77777777" w:rsidR="00385833" w:rsidRPr="00BB2102" w:rsidRDefault="00385833" w:rsidP="00A7736D">
            <w:pPr>
              <w:pStyle w:val="tabteksts"/>
              <w:rPr>
                <w:szCs w:val="18"/>
                <w:lang w:eastAsia="lv-LV"/>
              </w:rPr>
            </w:pPr>
            <w:r w:rsidRPr="00BB2102">
              <w:rPr>
                <w:szCs w:val="18"/>
                <w:lang w:eastAsia="lv-LV"/>
              </w:rPr>
              <w:t xml:space="preserve">Kopējo izdevumu izmaiņas, </w:t>
            </w:r>
            <w:proofErr w:type="spellStart"/>
            <w:r w:rsidRPr="00BB2102">
              <w:rPr>
                <w:i/>
                <w:szCs w:val="18"/>
                <w:lang w:eastAsia="lv-LV"/>
              </w:rPr>
              <w:t>euro</w:t>
            </w:r>
            <w:proofErr w:type="spellEnd"/>
            <w:r w:rsidRPr="00BB2102">
              <w:rPr>
                <w:szCs w:val="18"/>
                <w:lang w:eastAsia="lv-LV"/>
              </w:rPr>
              <w:t xml:space="preserve"> (+/–) pret iepriekšējo gadu</w:t>
            </w:r>
          </w:p>
        </w:tc>
        <w:tc>
          <w:tcPr>
            <w:tcW w:w="626" w:type="pct"/>
          </w:tcPr>
          <w:p w14:paraId="1272A1E3" w14:textId="77777777" w:rsidR="00385833" w:rsidRPr="00BB2102" w:rsidRDefault="00385833" w:rsidP="00155A49">
            <w:pPr>
              <w:pStyle w:val="tabteksts"/>
              <w:jc w:val="center"/>
            </w:pPr>
            <w:r w:rsidRPr="00BB2102">
              <w:rPr>
                <w:b/>
                <w:bCs/>
              </w:rPr>
              <w:t>×</w:t>
            </w:r>
          </w:p>
        </w:tc>
        <w:tc>
          <w:tcPr>
            <w:tcW w:w="626" w:type="pct"/>
          </w:tcPr>
          <w:p w14:paraId="52B93A69" w14:textId="77777777" w:rsidR="00385833" w:rsidRPr="00BB2102" w:rsidRDefault="00385833" w:rsidP="00A7736D">
            <w:pPr>
              <w:pStyle w:val="tabteksts"/>
              <w:jc w:val="right"/>
            </w:pPr>
            <w:r w:rsidRPr="00BB3603">
              <w:t>-3</w:t>
            </w:r>
            <w:r>
              <w:t>30 460</w:t>
            </w:r>
          </w:p>
        </w:tc>
        <w:tc>
          <w:tcPr>
            <w:tcW w:w="626" w:type="pct"/>
          </w:tcPr>
          <w:p w14:paraId="2702A9C9" w14:textId="77777777" w:rsidR="00385833" w:rsidRPr="009D1CDF" w:rsidRDefault="00385833" w:rsidP="00A7736D">
            <w:pPr>
              <w:pStyle w:val="tabteksts"/>
              <w:jc w:val="right"/>
            </w:pPr>
            <w:r w:rsidRPr="009D1CDF">
              <w:t>-594 219</w:t>
            </w:r>
          </w:p>
        </w:tc>
        <w:tc>
          <w:tcPr>
            <w:tcW w:w="626" w:type="pct"/>
          </w:tcPr>
          <w:p w14:paraId="2C383D1E" w14:textId="77777777" w:rsidR="00385833" w:rsidRPr="002B3830" w:rsidRDefault="00385833" w:rsidP="00A7736D">
            <w:pPr>
              <w:pStyle w:val="tabteksts"/>
              <w:jc w:val="right"/>
            </w:pPr>
            <w:r>
              <w:t>-10</w:t>
            </w:r>
          </w:p>
        </w:tc>
        <w:tc>
          <w:tcPr>
            <w:tcW w:w="624" w:type="pct"/>
          </w:tcPr>
          <w:p w14:paraId="048D6B1D" w14:textId="1B884273" w:rsidR="00385833" w:rsidRPr="002B3830" w:rsidRDefault="00155A49" w:rsidP="00155A49">
            <w:pPr>
              <w:pStyle w:val="tabteksts"/>
              <w:jc w:val="center"/>
            </w:pPr>
            <w:r>
              <w:t>-</w:t>
            </w:r>
          </w:p>
        </w:tc>
      </w:tr>
      <w:tr w:rsidR="00385833" w:rsidRPr="00BB2102" w14:paraId="709EBD57" w14:textId="77777777" w:rsidTr="00155A49">
        <w:trPr>
          <w:trHeight w:val="283"/>
          <w:jc w:val="center"/>
        </w:trPr>
        <w:tc>
          <w:tcPr>
            <w:tcW w:w="1872" w:type="pct"/>
            <w:vAlign w:val="center"/>
          </w:tcPr>
          <w:p w14:paraId="47AA084A" w14:textId="77777777" w:rsidR="00385833" w:rsidRPr="00BB2102" w:rsidRDefault="00385833" w:rsidP="00A7736D">
            <w:pPr>
              <w:pStyle w:val="tabteksts"/>
            </w:pPr>
            <w:r w:rsidRPr="00BB2102">
              <w:rPr>
                <w:lang w:eastAsia="lv-LV"/>
              </w:rPr>
              <w:t>Kopējie izdevumi</w:t>
            </w:r>
            <w:r w:rsidRPr="00BB2102">
              <w:t>, % (+/–) pret iepriekšējo gadu</w:t>
            </w:r>
          </w:p>
        </w:tc>
        <w:tc>
          <w:tcPr>
            <w:tcW w:w="626" w:type="pct"/>
          </w:tcPr>
          <w:p w14:paraId="610CCF0E" w14:textId="77777777" w:rsidR="00385833" w:rsidRPr="00BB2102" w:rsidRDefault="00385833" w:rsidP="00155A49">
            <w:pPr>
              <w:pStyle w:val="tabteksts"/>
              <w:jc w:val="center"/>
            </w:pPr>
            <w:r w:rsidRPr="00BB2102">
              <w:rPr>
                <w:b/>
                <w:bCs/>
              </w:rPr>
              <w:t>×</w:t>
            </w:r>
          </w:p>
        </w:tc>
        <w:tc>
          <w:tcPr>
            <w:tcW w:w="626" w:type="pct"/>
          </w:tcPr>
          <w:p w14:paraId="43703390" w14:textId="77777777" w:rsidR="00385833" w:rsidRPr="00E53F13" w:rsidRDefault="00385833" w:rsidP="00A7736D">
            <w:pPr>
              <w:pStyle w:val="tabteksts"/>
              <w:jc w:val="right"/>
              <w:rPr>
                <w:highlight w:val="yellow"/>
              </w:rPr>
            </w:pPr>
            <w:r w:rsidRPr="00FC6B4D">
              <w:t>-19,0</w:t>
            </w:r>
          </w:p>
        </w:tc>
        <w:tc>
          <w:tcPr>
            <w:tcW w:w="626" w:type="pct"/>
            <w:shd w:val="clear" w:color="auto" w:fill="auto"/>
          </w:tcPr>
          <w:p w14:paraId="4276EF3B" w14:textId="77777777" w:rsidR="00385833" w:rsidRPr="00A758E2" w:rsidRDefault="00385833" w:rsidP="00A7736D">
            <w:pPr>
              <w:pStyle w:val="tabteksts"/>
              <w:jc w:val="right"/>
              <w:rPr>
                <w:highlight w:val="yellow"/>
              </w:rPr>
            </w:pPr>
            <w:r w:rsidRPr="00A77869">
              <w:t>-42,2</w:t>
            </w:r>
          </w:p>
        </w:tc>
        <w:tc>
          <w:tcPr>
            <w:tcW w:w="626" w:type="pct"/>
          </w:tcPr>
          <w:p w14:paraId="67C4950E" w14:textId="66F9AF11" w:rsidR="00385833" w:rsidRPr="00C817BF" w:rsidRDefault="00155A49" w:rsidP="00155A49">
            <w:pPr>
              <w:pStyle w:val="tabteksts"/>
              <w:jc w:val="center"/>
            </w:pPr>
            <w:r>
              <w:t>-</w:t>
            </w:r>
          </w:p>
        </w:tc>
        <w:tc>
          <w:tcPr>
            <w:tcW w:w="624" w:type="pct"/>
          </w:tcPr>
          <w:p w14:paraId="7B972621" w14:textId="5CC421A9" w:rsidR="00385833" w:rsidRPr="00C817BF" w:rsidRDefault="00155A49" w:rsidP="00155A49">
            <w:pPr>
              <w:pStyle w:val="tabteksts"/>
              <w:jc w:val="center"/>
            </w:pPr>
            <w:r>
              <w:t>-</w:t>
            </w:r>
          </w:p>
        </w:tc>
      </w:tr>
      <w:tr w:rsidR="00385833" w:rsidRPr="00BB2102" w14:paraId="24EC6869" w14:textId="77777777" w:rsidTr="00A7736D">
        <w:trPr>
          <w:trHeight w:val="56"/>
          <w:jc w:val="center"/>
        </w:trPr>
        <w:tc>
          <w:tcPr>
            <w:tcW w:w="1872" w:type="pct"/>
          </w:tcPr>
          <w:p w14:paraId="14D2AE77" w14:textId="77777777" w:rsidR="00385833" w:rsidRPr="00BB2102" w:rsidRDefault="00385833" w:rsidP="00A7736D">
            <w:pPr>
              <w:pStyle w:val="tabteksts"/>
              <w:rPr>
                <w:color w:val="000000" w:themeColor="text1"/>
                <w:szCs w:val="18"/>
                <w:lang w:eastAsia="lv-LV"/>
              </w:rPr>
            </w:pPr>
            <w:r w:rsidRPr="00BB2102">
              <w:rPr>
                <w:color w:val="000000" w:themeColor="text1"/>
                <w:szCs w:val="18"/>
              </w:rPr>
              <w:t xml:space="preserve">Atlīdzība, </w:t>
            </w:r>
            <w:proofErr w:type="spellStart"/>
            <w:r w:rsidRPr="00BB2102">
              <w:rPr>
                <w:i/>
                <w:szCs w:val="18"/>
              </w:rPr>
              <w:t>euro</w:t>
            </w:r>
            <w:proofErr w:type="spellEnd"/>
          </w:p>
        </w:tc>
        <w:tc>
          <w:tcPr>
            <w:tcW w:w="626" w:type="pct"/>
          </w:tcPr>
          <w:p w14:paraId="717BC872" w14:textId="77777777" w:rsidR="00385833" w:rsidRPr="00BB2102" w:rsidRDefault="00385833" w:rsidP="00A7736D">
            <w:pPr>
              <w:pStyle w:val="tabteksts"/>
              <w:jc w:val="right"/>
              <w:rPr>
                <w:szCs w:val="18"/>
              </w:rPr>
            </w:pPr>
            <w:r w:rsidRPr="008B7F2C">
              <w:rPr>
                <w:szCs w:val="18"/>
              </w:rPr>
              <w:t>466 248</w:t>
            </w:r>
          </w:p>
        </w:tc>
        <w:tc>
          <w:tcPr>
            <w:tcW w:w="626" w:type="pct"/>
          </w:tcPr>
          <w:p w14:paraId="34C5A69D" w14:textId="77777777" w:rsidR="00385833" w:rsidRPr="00BB2102" w:rsidRDefault="00385833" w:rsidP="00A7736D">
            <w:pPr>
              <w:pStyle w:val="tabteksts"/>
              <w:jc w:val="right"/>
              <w:rPr>
                <w:szCs w:val="18"/>
              </w:rPr>
            </w:pPr>
            <w:r>
              <w:rPr>
                <w:szCs w:val="18"/>
              </w:rPr>
              <w:t>636 225</w:t>
            </w:r>
          </w:p>
        </w:tc>
        <w:tc>
          <w:tcPr>
            <w:tcW w:w="626" w:type="pct"/>
            <w:shd w:val="clear" w:color="auto" w:fill="auto"/>
          </w:tcPr>
          <w:p w14:paraId="1D95AFC7" w14:textId="77777777" w:rsidR="00385833" w:rsidRPr="00FC4047" w:rsidRDefault="00385833" w:rsidP="00A7736D">
            <w:pPr>
              <w:pStyle w:val="tabteksts"/>
              <w:jc w:val="right"/>
              <w:rPr>
                <w:szCs w:val="18"/>
              </w:rPr>
            </w:pPr>
            <w:r w:rsidRPr="00FC4047">
              <w:rPr>
                <w:szCs w:val="18"/>
              </w:rPr>
              <w:t>693 989</w:t>
            </w:r>
          </w:p>
        </w:tc>
        <w:tc>
          <w:tcPr>
            <w:tcW w:w="626" w:type="pct"/>
          </w:tcPr>
          <w:p w14:paraId="1285177F" w14:textId="77777777" w:rsidR="00385833" w:rsidRPr="001A70EB" w:rsidRDefault="00385833" w:rsidP="00A7736D">
            <w:pPr>
              <w:pStyle w:val="tabteksts"/>
              <w:jc w:val="right"/>
              <w:rPr>
                <w:szCs w:val="18"/>
              </w:rPr>
            </w:pPr>
            <w:r>
              <w:rPr>
                <w:szCs w:val="18"/>
              </w:rPr>
              <w:t>693 989</w:t>
            </w:r>
          </w:p>
        </w:tc>
        <w:tc>
          <w:tcPr>
            <w:tcW w:w="624" w:type="pct"/>
          </w:tcPr>
          <w:p w14:paraId="16E33171" w14:textId="77777777" w:rsidR="00385833" w:rsidRPr="001A70EB" w:rsidRDefault="00385833" w:rsidP="00A7736D">
            <w:pPr>
              <w:pStyle w:val="tabteksts"/>
              <w:jc w:val="right"/>
              <w:rPr>
                <w:szCs w:val="18"/>
              </w:rPr>
            </w:pPr>
            <w:r w:rsidRPr="001A70EB">
              <w:rPr>
                <w:szCs w:val="18"/>
              </w:rPr>
              <w:t>693 989</w:t>
            </w:r>
          </w:p>
        </w:tc>
      </w:tr>
      <w:tr w:rsidR="00385833" w:rsidRPr="00BB2102" w14:paraId="5F6ED0C9" w14:textId="77777777" w:rsidTr="00A7736D">
        <w:trPr>
          <w:trHeight w:val="147"/>
          <w:jc w:val="center"/>
        </w:trPr>
        <w:tc>
          <w:tcPr>
            <w:tcW w:w="1872" w:type="pct"/>
          </w:tcPr>
          <w:p w14:paraId="1C6E4C01" w14:textId="77777777" w:rsidR="00385833" w:rsidRPr="00BB2102" w:rsidRDefault="00385833" w:rsidP="00A7736D">
            <w:pPr>
              <w:pStyle w:val="tabteksts"/>
              <w:rPr>
                <w:color w:val="000000" w:themeColor="text1"/>
                <w:szCs w:val="18"/>
                <w:lang w:eastAsia="lv-LV"/>
              </w:rPr>
            </w:pPr>
            <w:r w:rsidRPr="00BB2102">
              <w:rPr>
                <w:color w:val="000000" w:themeColor="text1"/>
                <w:szCs w:val="18"/>
              </w:rPr>
              <w:t>Vidējais amata vietu skaits gadā</w:t>
            </w:r>
          </w:p>
        </w:tc>
        <w:tc>
          <w:tcPr>
            <w:tcW w:w="626" w:type="pct"/>
          </w:tcPr>
          <w:p w14:paraId="4E667D42" w14:textId="77777777" w:rsidR="00385833" w:rsidRPr="00BB2102" w:rsidRDefault="00385833" w:rsidP="00A7736D">
            <w:pPr>
              <w:pStyle w:val="tabteksts"/>
              <w:jc w:val="right"/>
              <w:rPr>
                <w:szCs w:val="18"/>
              </w:rPr>
            </w:pPr>
            <w:r>
              <w:rPr>
                <w:szCs w:val="18"/>
              </w:rPr>
              <w:t>21</w:t>
            </w:r>
          </w:p>
        </w:tc>
        <w:tc>
          <w:tcPr>
            <w:tcW w:w="626" w:type="pct"/>
          </w:tcPr>
          <w:p w14:paraId="4CE01DF9" w14:textId="77777777" w:rsidR="00385833" w:rsidRPr="00BB2102" w:rsidRDefault="00385833" w:rsidP="00A7736D">
            <w:pPr>
              <w:pStyle w:val="tabteksts"/>
              <w:jc w:val="right"/>
              <w:rPr>
                <w:szCs w:val="18"/>
              </w:rPr>
            </w:pPr>
            <w:r>
              <w:rPr>
                <w:szCs w:val="18"/>
              </w:rPr>
              <w:t>21</w:t>
            </w:r>
          </w:p>
        </w:tc>
        <w:tc>
          <w:tcPr>
            <w:tcW w:w="626" w:type="pct"/>
            <w:shd w:val="clear" w:color="auto" w:fill="auto"/>
          </w:tcPr>
          <w:p w14:paraId="4CEAC0DC" w14:textId="77777777" w:rsidR="00385833" w:rsidRPr="00FC4047" w:rsidRDefault="00385833" w:rsidP="00A7736D">
            <w:pPr>
              <w:pStyle w:val="tabteksts"/>
              <w:jc w:val="right"/>
              <w:rPr>
                <w:szCs w:val="18"/>
              </w:rPr>
            </w:pPr>
            <w:r w:rsidRPr="00FC4047">
              <w:rPr>
                <w:szCs w:val="18"/>
              </w:rPr>
              <w:t>21</w:t>
            </w:r>
          </w:p>
        </w:tc>
        <w:tc>
          <w:tcPr>
            <w:tcW w:w="626" w:type="pct"/>
          </w:tcPr>
          <w:p w14:paraId="64F584DF" w14:textId="77777777" w:rsidR="00385833" w:rsidRPr="001A70EB" w:rsidRDefault="00385833" w:rsidP="00A7736D">
            <w:pPr>
              <w:pStyle w:val="tabteksts"/>
              <w:jc w:val="right"/>
              <w:rPr>
                <w:szCs w:val="18"/>
              </w:rPr>
            </w:pPr>
            <w:r>
              <w:rPr>
                <w:szCs w:val="18"/>
              </w:rPr>
              <w:t>21</w:t>
            </w:r>
          </w:p>
        </w:tc>
        <w:tc>
          <w:tcPr>
            <w:tcW w:w="624" w:type="pct"/>
          </w:tcPr>
          <w:p w14:paraId="39F74DC2" w14:textId="77777777" w:rsidR="00385833" w:rsidRPr="001A70EB" w:rsidRDefault="00385833" w:rsidP="00A7736D">
            <w:pPr>
              <w:pStyle w:val="tabteksts"/>
              <w:jc w:val="right"/>
              <w:rPr>
                <w:szCs w:val="18"/>
              </w:rPr>
            </w:pPr>
            <w:r w:rsidRPr="001A70EB">
              <w:rPr>
                <w:szCs w:val="18"/>
              </w:rPr>
              <w:t>21</w:t>
            </w:r>
          </w:p>
        </w:tc>
      </w:tr>
      <w:tr w:rsidR="00385833" w:rsidRPr="00BB2102" w14:paraId="3185E71F" w14:textId="77777777" w:rsidTr="00A7736D">
        <w:trPr>
          <w:trHeight w:val="151"/>
          <w:jc w:val="center"/>
        </w:trPr>
        <w:tc>
          <w:tcPr>
            <w:tcW w:w="1872" w:type="pct"/>
          </w:tcPr>
          <w:p w14:paraId="394C8989" w14:textId="77777777" w:rsidR="00385833" w:rsidRPr="00BB2102" w:rsidRDefault="00385833" w:rsidP="00A7736D">
            <w:pPr>
              <w:pStyle w:val="tabteksts"/>
              <w:rPr>
                <w:color w:val="000000" w:themeColor="text1"/>
                <w:szCs w:val="18"/>
                <w:lang w:eastAsia="lv-LV"/>
              </w:rPr>
            </w:pPr>
            <w:r w:rsidRPr="00BB2102">
              <w:rPr>
                <w:color w:val="000000" w:themeColor="text1"/>
                <w:szCs w:val="18"/>
              </w:rPr>
              <w:t xml:space="preserve">Vidējā atlīdzība amata vietai </w:t>
            </w:r>
            <w:r w:rsidRPr="00BB2102">
              <w:rPr>
                <w:color w:val="000000" w:themeColor="text1"/>
                <w:szCs w:val="18"/>
                <w:lang w:eastAsia="lv-LV"/>
              </w:rPr>
              <w:t>(mēnesī)</w:t>
            </w:r>
            <w:r>
              <w:rPr>
                <w:color w:val="000000" w:themeColor="text1"/>
                <w:szCs w:val="18"/>
                <w:lang w:eastAsia="lv-LV"/>
              </w:rPr>
              <w:t>,</w:t>
            </w:r>
            <w:r w:rsidRPr="00BB2102">
              <w:rPr>
                <w:color w:val="000000" w:themeColor="text1"/>
                <w:szCs w:val="18"/>
              </w:rPr>
              <w:t xml:space="preserve"> </w:t>
            </w:r>
            <w:proofErr w:type="spellStart"/>
            <w:r w:rsidRPr="00BB2102">
              <w:rPr>
                <w:i/>
                <w:color w:val="000000" w:themeColor="text1"/>
                <w:szCs w:val="18"/>
              </w:rPr>
              <w:t>euro</w:t>
            </w:r>
            <w:proofErr w:type="spellEnd"/>
          </w:p>
        </w:tc>
        <w:tc>
          <w:tcPr>
            <w:tcW w:w="626" w:type="pct"/>
          </w:tcPr>
          <w:p w14:paraId="4845106E" w14:textId="77777777" w:rsidR="00385833" w:rsidRPr="00BB2102" w:rsidRDefault="00385833" w:rsidP="00A7736D">
            <w:pPr>
              <w:pStyle w:val="tabteksts"/>
              <w:jc w:val="right"/>
              <w:rPr>
                <w:szCs w:val="18"/>
              </w:rPr>
            </w:pPr>
            <w:r>
              <w:rPr>
                <w:szCs w:val="18"/>
              </w:rPr>
              <w:t>1 805</w:t>
            </w:r>
          </w:p>
        </w:tc>
        <w:tc>
          <w:tcPr>
            <w:tcW w:w="626" w:type="pct"/>
          </w:tcPr>
          <w:p w14:paraId="1C9426A0" w14:textId="77777777" w:rsidR="00385833" w:rsidRPr="00BB2102" w:rsidRDefault="00385833" w:rsidP="00A7736D">
            <w:pPr>
              <w:pStyle w:val="tabteksts"/>
              <w:jc w:val="right"/>
              <w:rPr>
                <w:szCs w:val="18"/>
              </w:rPr>
            </w:pPr>
            <w:r>
              <w:rPr>
                <w:szCs w:val="18"/>
              </w:rPr>
              <w:t>2 464</w:t>
            </w:r>
          </w:p>
        </w:tc>
        <w:tc>
          <w:tcPr>
            <w:tcW w:w="626" w:type="pct"/>
            <w:shd w:val="clear" w:color="auto" w:fill="auto"/>
          </w:tcPr>
          <w:p w14:paraId="7A9A99B8" w14:textId="77777777" w:rsidR="00385833" w:rsidRPr="00FC4047" w:rsidRDefault="00385833" w:rsidP="00A7736D">
            <w:pPr>
              <w:pStyle w:val="tabteksts"/>
              <w:jc w:val="right"/>
              <w:rPr>
                <w:szCs w:val="18"/>
              </w:rPr>
            </w:pPr>
            <w:r>
              <w:rPr>
                <w:szCs w:val="18"/>
              </w:rPr>
              <w:t>2 693</w:t>
            </w:r>
          </w:p>
        </w:tc>
        <w:tc>
          <w:tcPr>
            <w:tcW w:w="626" w:type="pct"/>
          </w:tcPr>
          <w:p w14:paraId="180820A2" w14:textId="77777777" w:rsidR="00385833" w:rsidRPr="00C671E9" w:rsidRDefault="00385833" w:rsidP="00A7736D">
            <w:pPr>
              <w:pStyle w:val="tabteksts"/>
              <w:jc w:val="right"/>
              <w:rPr>
                <w:szCs w:val="18"/>
                <w:highlight w:val="yellow"/>
              </w:rPr>
            </w:pPr>
            <w:r>
              <w:rPr>
                <w:szCs w:val="18"/>
              </w:rPr>
              <w:t>2 693</w:t>
            </w:r>
          </w:p>
        </w:tc>
        <w:tc>
          <w:tcPr>
            <w:tcW w:w="624" w:type="pct"/>
          </w:tcPr>
          <w:p w14:paraId="0AD892D7" w14:textId="77777777" w:rsidR="00385833" w:rsidRPr="00C25DDA" w:rsidRDefault="00385833" w:rsidP="00A7736D">
            <w:pPr>
              <w:pStyle w:val="tabteksts"/>
              <w:jc w:val="right"/>
              <w:rPr>
                <w:szCs w:val="18"/>
                <w:highlight w:val="yellow"/>
              </w:rPr>
            </w:pPr>
            <w:r>
              <w:rPr>
                <w:szCs w:val="18"/>
              </w:rPr>
              <w:t>2 693</w:t>
            </w:r>
          </w:p>
        </w:tc>
      </w:tr>
      <w:tr w:rsidR="00385833" w:rsidRPr="00BB2102" w14:paraId="5164EF78" w14:textId="77777777" w:rsidTr="00A7736D">
        <w:trPr>
          <w:trHeight w:val="567"/>
          <w:jc w:val="center"/>
        </w:trPr>
        <w:tc>
          <w:tcPr>
            <w:tcW w:w="1872" w:type="pct"/>
            <w:vAlign w:val="center"/>
          </w:tcPr>
          <w:p w14:paraId="79005FC2" w14:textId="77777777" w:rsidR="00385833" w:rsidRPr="00BB2102" w:rsidRDefault="00385833" w:rsidP="00A7736D">
            <w:pPr>
              <w:pStyle w:val="tabteksts"/>
              <w:rPr>
                <w:color w:val="000000" w:themeColor="text1"/>
                <w:szCs w:val="18"/>
                <w:lang w:eastAsia="lv-LV"/>
              </w:rPr>
            </w:pPr>
            <w:r w:rsidRPr="00BB2102">
              <w:rPr>
                <w:color w:val="000000" w:themeColor="text1"/>
                <w:szCs w:val="18"/>
                <w:lang w:eastAsia="lv-LV"/>
              </w:rPr>
              <w:t xml:space="preserve">Kopējā atlīdzība gadā par ārštata darbinieku un uz līgumattiecību pamata nodarbināto, kas nav amatu sarakstā, pakalpojumiem, </w:t>
            </w:r>
            <w:proofErr w:type="spellStart"/>
            <w:r w:rsidRPr="00BB2102">
              <w:rPr>
                <w:i/>
                <w:color w:val="000000" w:themeColor="text1"/>
                <w:szCs w:val="18"/>
                <w:lang w:eastAsia="lv-LV"/>
              </w:rPr>
              <w:t>euro</w:t>
            </w:r>
            <w:proofErr w:type="spellEnd"/>
          </w:p>
        </w:tc>
        <w:tc>
          <w:tcPr>
            <w:tcW w:w="626" w:type="pct"/>
          </w:tcPr>
          <w:p w14:paraId="1E668AF7" w14:textId="77777777" w:rsidR="00385833" w:rsidRPr="00BB2102" w:rsidRDefault="00385833" w:rsidP="00A7736D">
            <w:pPr>
              <w:pStyle w:val="tabteksts"/>
              <w:jc w:val="right"/>
              <w:rPr>
                <w:szCs w:val="18"/>
              </w:rPr>
            </w:pPr>
            <w:r>
              <w:rPr>
                <w:szCs w:val="18"/>
              </w:rPr>
              <w:t>11 427</w:t>
            </w:r>
          </w:p>
        </w:tc>
        <w:tc>
          <w:tcPr>
            <w:tcW w:w="626" w:type="pct"/>
          </w:tcPr>
          <w:p w14:paraId="5EEDF860" w14:textId="77777777" w:rsidR="00385833" w:rsidRPr="00BB2102" w:rsidRDefault="00385833" w:rsidP="00A7736D">
            <w:pPr>
              <w:pStyle w:val="tabteksts"/>
              <w:jc w:val="right"/>
              <w:rPr>
                <w:szCs w:val="18"/>
              </w:rPr>
            </w:pPr>
            <w:r>
              <w:rPr>
                <w:szCs w:val="18"/>
              </w:rPr>
              <w:t>15 387</w:t>
            </w:r>
          </w:p>
        </w:tc>
        <w:tc>
          <w:tcPr>
            <w:tcW w:w="626" w:type="pct"/>
            <w:shd w:val="clear" w:color="auto" w:fill="auto"/>
          </w:tcPr>
          <w:p w14:paraId="6A5E6220" w14:textId="77777777" w:rsidR="00385833" w:rsidRPr="00FC4047" w:rsidRDefault="00385833" w:rsidP="00A7736D">
            <w:pPr>
              <w:pStyle w:val="tabteksts"/>
              <w:jc w:val="right"/>
              <w:rPr>
                <w:szCs w:val="18"/>
              </w:rPr>
            </w:pPr>
            <w:r w:rsidRPr="00FC4047">
              <w:rPr>
                <w:szCs w:val="18"/>
              </w:rPr>
              <w:t>15 387</w:t>
            </w:r>
          </w:p>
        </w:tc>
        <w:tc>
          <w:tcPr>
            <w:tcW w:w="626" w:type="pct"/>
          </w:tcPr>
          <w:p w14:paraId="41E74B01" w14:textId="77777777" w:rsidR="00385833" w:rsidRPr="009B6C99" w:rsidRDefault="00385833" w:rsidP="00A7736D">
            <w:pPr>
              <w:pStyle w:val="tabteksts"/>
              <w:jc w:val="right"/>
              <w:rPr>
                <w:szCs w:val="18"/>
              </w:rPr>
            </w:pPr>
            <w:r w:rsidRPr="009B6C99">
              <w:rPr>
                <w:szCs w:val="18"/>
              </w:rPr>
              <w:t>15 387</w:t>
            </w:r>
          </w:p>
        </w:tc>
        <w:tc>
          <w:tcPr>
            <w:tcW w:w="624" w:type="pct"/>
          </w:tcPr>
          <w:p w14:paraId="613535FC" w14:textId="77777777" w:rsidR="00385833" w:rsidRPr="00C25DDA" w:rsidRDefault="00385833" w:rsidP="00A7736D">
            <w:pPr>
              <w:pStyle w:val="tabteksts"/>
              <w:jc w:val="right"/>
              <w:rPr>
                <w:szCs w:val="18"/>
                <w:highlight w:val="yellow"/>
              </w:rPr>
            </w:pPr>
            <w:r w:rsidRPr="00D01697">
              <w:rPr>
                <w:szCs w:val="18"/>
              </w:rPr>
              <w:t>15 387</w:t>
            </w:r>
          </w:p>
        </w:tc>
      </w:tr>
    </w:tbl>
    <w:p w14:paraId="2843B027" w14:textId="77777777" w:rsidR="00385833" w:rsidRPr="00BB2102" w:rsidRDefault="00385833" w:rsidP="00385833">
      <w:pPr>
        <w:spacing w:before="240" w:after="240"/>
        <w:ind w:firstLine="0"/>
        <w:jc w:val="center"/>
        <w:rPr>
          <w:b/>
          <w:color w:val="000000" w:themeColor="text1"/>
          <w:lang w:eastAsia="lv-LV"/>
        </w:rPr>
      </w:pPr>
      <w:r w:rsidRPr="00DB76CF">
        <w:rPr>
          <w:b/>
          <w:color w:val="000000" w:themeColor="text1"/>
          <w:lang w:eastAsia="lv-LV"/>
        </w:rPr>
        <w:t xml:space="preserve">Izmaiņas izdevumos, salīdzinot 2024. gada projektu ar 2023. gada </w:t>
      </w:r>
      <w:r w:rsidRPr="008B10A9">
        <w:rPr>
          <w:b/>
          <w:color w:val="000000" w:themeColor="text1"/>
          <w:lang w:eastAsia="lv-LV"/>
        </w:rPr>
        <w:t>plānu</w:t>
      </w:r>
    </w:p>
    <w:p w14:paraId="47C98EAD" w14:textId="77777777" w:rsidR="00385833" w:rsidRPr="00BB2102" w:rsidRDefault="00385833" w:rsidP="00385833">
      <w:pPr>
        <w:spacing w:after="0"/>
        <w:ind w:left="7921" w:firstLine="720"/>
        <w:jc w:val="center"/>
        <w:rPr>
          <w:i/>
          <w:sz w:val="18"/>
          <w:szCs w:val="18"/>
        </w:rPr>
      </w:pPr>
      <w:proofErr w:type="spellStart"/>
      <w:r>
        <w:rPr>
          <w:i/>
          <w:sz w:val="18"/>
          <w:szCs w:val="18"/>
        </w:rPr>
        <w:t>E</w:t>
      </w:r>
      <w:r w:rsidRPr="00BB2102">
        <w:rPr>
          <w:i/>
          <w:sz w:val="18"/>
          <w:szCs w:val="18"/>
        </w:rPr>
        <w:t>uro</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7"/>
        <w:gridCol w:w="1274"/>
        <w:gridCol w:w="1274"/>
        <w:gridCol w:w="1276"/>
      </w:tblGrid>
      <w:tr w:rsidR="00385833" w:rsidRPr="00BB2102" w14:paraId="0E4CFAFF" w14:textId="77777777" w:rsidTr="00A7736D">
        <w:trPr>
          <w:trHeight w:val="153"/>
          <w:tblHeader/>
          <w:jc w:val="center"/>
        </w:trPr>
        <w:tc>
          <w:tcPr>
            <w:tcW w:w="2890" w:type="pct"/>
            <w:vAlign w:val="center"/>
          </w:tcPr>
          <w:p w14:paraId="1A7359C4" w14:textId="77777777" w:rsidR="00385833" w:rsidRPr="00BB2102" w:rsidRDefault="00385833" w:rsidP="00A7736D">
            <w:pPr>
              <w:pStyle w:val="tabteksts"/>
              <w:jc w:val="center"/>
              <w:rPr>
                <w:szCs w:val="18"/>
              </w:rPr>
            </w:pPr>
            <w:r w:rsidRPr="00BB2102">
              <w:rPr>
                <w:color w:val="000000" w:themeColor="text1"/>
                <w:szCs w:val="18"/>
                <w:lang w:eastAsia="lv-LV"/>
              </w:rPr>
              <w:t>Pasākums</w:t>
            </w:r>
          </w:p>
        </w:tc>
        <w:tc>
          <w:tcPr>
            <w:tcW w:w="703" w:type="pct"/>
            <w:vAlign w:val="center"/>
          </w:tcPr>
          <w:p w14:paraId="564782A7" w14:textId="77777777" w:rsidR="00385833" w:rsidRPr="00BB2102" w:rsidRDefault="00385833" w:rsidP="00A7736D">
            <w:pPr>
              <w:pStyle w:val="tabteksts"/>
              <w:jc w:val="center"/>
              <w:rPr>
                <w:color w:val="000000" w:themeColor="text1"/>
                <w:szCs w:val="18"/>
                <w:lang w:eastAsia="lv-LV"/>
              </w:rPr>
            </w:pPr>
            <w:r w:rsidRPr="00BB2102">
              <w:rPr>
                <w:color w:val="000000" w:themeColor="text1"/>
                <w:szCs w:val="18"/>
                <w:lang w:eastAsia="lv-LV"/>
              </w:rPr>
              <w:t>Samazinājums</w:t>
            </w:r>
          </w:p>
        </w:tc>
        <w:tc>
          <w:tcPr>
            <w:tcW w:w="703" w:type="pct"/>
            <w:vAlign w:val="center"/>
          </w:tcPr>
          <w:p w14:paraId="106C2154" w14:textId="77777777" w:rsidR="00385833" w:rsidRPr="00BB2102" w:rsidRDefault="00385833" w:rsidP="00A7736D">
            <w:pPr>
              <w:pStyle w:val="tabteksts"/>
              <w:jc w:val="center"/>
              <w:rPr>
                <w:color w:val="000000" w:themeColor="text1"/>
                <w:szCs w:val="18"/>
                <w:lang w:eastAsia="lv-LV"/>
              </w:rPr>
            </w:pPr>
            <w:r w:rsidRPr="00BB2102">
              <w:rPr>
                <w:color w:val="000000" w:themeColor="text1"/>
                <w:szCs w:val="18"/>
                <w:lang w:eastAsia="lv-LV"/>
              </w:rPr>
              <w:t>Palielinājums</w:t>
            </w:r>
          </w:p>
        </w:tc>
        <w:tc>
          <w:tcPr>
            <w:tcW w:w="704" w:type="pct"/>
            <w:vAlign w:val="center"/>
          </w:tcPr>
          <w:p w14:paraId="1F475322" w14:textId="77777777" w:rsidR="00385833" w:rsidRPr="00BB2102" w:rsidRDefault="00385833" w:rsidP="00A7736D">
            <w:pPr>
              <w:pStyle w:val="tabteksts"/>
              <w:jc w:val="center"/>
              <w:rPr>
                <w:color w:val="000000" w:themeColor="text1"/>
                <w:szCs w:val="18"/>
                <w:lang w:eastAsia="lv-LV"/>
              </w:rPr>
            </w:pPr>
            <w:r w:rsidRPr="00BB2102">
              <w:rPr>
                <w:color w:val="000000" w:themeColor="text1"/>
                <w:szCs w:val="18"/>
                <w:lang w:eastAsia="lv-LV"/>
              </w:rPr>
              <w:t>Izmaiņas</w:t>
            </w:r>
          </w:p>
        </w:tc>
      </w:tr>
      <w:tr w:rsidR="00385833" w:rsidRPr="00BB2102" w14:paraId="508EF012" w14:textId="77777777" w:rsidTr="00A7736D">
        <w:trPr>
          <w:trHeight w:val="177"/>
          <w:jc w:val="center"/>
        </w:trPr>
        <w:tc>
          <w:tcPr>
            <w:tcW w:w="2890" w:type="pct"/>
            <w:shd w:val="clear" w:color="auto" w:fill="D9D9D9" w:themeFill="background1" w:themeFillShade="D9"/>
          </w:tcPr>
          <w:p w14:paraId="3A45D297" w14:textId="77777777" w:rsidR="00385833" w:rsidRPr="00BB2102" w:rsidRDefault="00385833" w:rsidP="00A7736D">
            <w:pPr>
              <w:pStyle w:val="tabteksts"/>
              <w:rPr>
                <w:szCs w:val="18"/>
              </w:rPr>
            </w:pPr>
            <w:r w:rsidRPr="00BB2102">
              <w:rPr>
                <w:b/>
                <w:bCs/>
                <w:szCs w:val="18"/>
                <w:lang w:eastAsia="lv-LV"/>
              </w:rPr>
              <w:t xml:space="preserve">Izdevumi </w:t>
            </w:r>
            <w:r>
              <w:rPr>
                <w:b/>
                <w:bCs/>
                <w:szCs w:val="18"/>
                <w:lang w:eastAsia="lv-LV"/>
              </w:rPr>
              <w:t>–</w:t>
            </w:r>
            <w:r w:rsidRPr="00BB2102">
              <w:rPr>
                <w:b/>
                <w:bCs/>
                <w:szCs w:val="18"/>
                <w:lang w:eastAsia="lv-LV"/>
              </w:rPr>
              <w:t xml:space="preserve"> kopā</w:t>
            </w:r>
          </w:p>
        </w:tc>
        <w:tc>
          <w:tcPr>
            <w:tcW w:w="703" w:type="pct"/>
            <w:shd w:val="clear" w:color="auto" w:fill="D9D9D9" w:themeFill="background1" w:themeFillShade="D9"/>
          </w:tcPr>
          <w:p w14:paraId="23ACCF69" w14:textId="77777777" w:rsidR="00385833" w:rsidRPr="00A90691" w:rsidRDefault="00385833" w:rsidP="00A7736D">
            <w:pPr>
              <w:pStyle w:val="tabteksts"/>
              <w:jc w:val="right"/>
              <w:rPr>
                <w:b/>
                <w:color w:val="FF0000"/>
                <w:szCs w:val="18"/>
                <w:highlight w:val="yellow"/>
              </w:rPr>
            </w:pPr>
            <w:r>
              <w:rPr>
                <w:b/>
                <w:color w:val="000000" w:themeColor="text1"/>
                <w:szCs w:val="18"/>
              </w:rPr>
              <w:t>664 765</w:t>
            </w:r>
          </w:p>
        </w:tc>
        <w:tc>
          <w:tcPr>
            <w:tcW w:w="703" w:type="pct"/>
            <w:shd w:val="clear" w:color="auto" w:fill="D9D9D9" w:themeFill="background1" w:themeFillShade="D9"/>
          </w:tcPr>
          <w:p w14:paraId="379DBFD8" w14:textId="77777777" w:rsidR="00385833" w:rsidRPr="007A7552" w:rsidRDefault="00385833" w:rsidP="00A7736D">
            <w:pPr>
              <w:pStyle w:val="tabteksts"/>
              <w:jc w:val="right"/>
              <w:rPr>
                <w:b/>
                <w:color w:val="FF0000"/>
                <w:szCs w:val="18"/>
              </w:rPr>
            </w:pPr>
            <w:r w:rsidRPr="007A7552">
              <w:rPr>
                <w:b/>
                <w:color w:val="000000" w:themeColor="text1"/>
                <w:szCs w:val="18"/>
              </w:rPr>
              <w:t>70 546</w:t>
            </w:r>
          </w:p>
        </w:tc>
        <w:tc>
          <w:tcPr>
            <w:tcW w:w="704" w:type="pct"/>
            <w:shd w:val="clear" w:color="auto" w:fill="D9D9D9" w:themeFill="background1" w:themeFillShade="D9"/>
          </w:tcPr>
          <w:p w14:paraId="39D58CFF" w14:textId="77777777" w:rsidR="00385833" w:rsidRPr="007A7552" w:rsidRDefault="00385833" w:rsidP="00A7736D">
            <w:pPr>
              <w:pStyle w:val="tabteksts"/>
              <w:jc w:val="right"/>
              <w:rPr>
                <w:b/>
                <w:color w:val="FF0000"/>
                <w:szCs w:val="18"/>
              </w:rPr>
            </w:pPr>
            <w:r w:rsidRPr="007A7552">
              <w:rPr>
                <w:b/>
                <w:color w:val="000000" w:themeColor="text1"/>
                <w:szCs w:val="18"/>
              </w:rPr>
              <w:t>-594 219</w:t>
            </w:r>
          </w:p>
        </w:tc>
      </w:tr>
      <w:tr w:rsidR="00385833" w:rsidRPr="00BB2102" w14:paraId="18DC256B" w14:textId="77777777" w:rsidTr="00A7736D">
        <w:trPr>
          <w:jc w:val="center"/>
        </w:trPr>
        <w:tc>
          <w:tcPr>
            <w:tcW w:w="5000" w:type="pct"/>
            <w:gridSpan w:val="4"/>
          </w:tcPr>
          <w:p w14:paraId="169CCFCA" w14:textId="77777777" w:rsidR="00385833" w:rsidRPr="00BB2102" w:rsidRDefault="00385833" w:rsidP="00A7736D">
            <w:pPr>
              <w:pStyle w:val="tabteksts"/>
              <w:ind w:firstLine="313"/>
              <w:rPr>
                <w:szCs w:val="18"/>
              </w:rPr>
            </w:pPr>
            <w:r w:rsidRPr="00BB2102">
              <w:rPr>
                <w:i/>
                <w:szCs w:val="18"/>
                <w:lang w:eastAsia="lv-LV"/>
              </w:rPr>
              <w:t>t. sk.:</w:t>
            </w:r>
          </w:p>
        </w:tc>
      </w:tr>
      <w:tr w:rsidR="00385833" w:rsidRPr="00BF3262" w14:paraId="6A93A5B8" w14:textId="77777777" w:rsidTr="00155A49">
        <w:trPr>
          <w:trHeight w:val="43"/>
          <w:jc w:val="center"/>
        </w:trPr>
        <w:tc>
          <w:tcPr>
            <w:tcW w:w="2890" w:type="pct"/>
            <w:shd w:val="clear" w:color="auto" w:fill="F2F2F2" w:themeFill="background1" w:themeFillShade="F2"/>
            <w:vAlign w:val="center"/>
          </w:tcPr>
          <w:p w14:paraId="509433B7" w14:textId="77777777" w:rsidR="00385833" w:rsidRDefault="00385833" w:rsidP="00A7736D">
            <w:pPr>
              <w:pStyle w:val="tabteksts"/>
              <w:rPr>
                <w:szCs w:val="18"/>
                <w:u w:val="single"/>
                <w:lang w:eastAsia="lv-LV"/>
              </w:rPr>
            </w:pPr>
            <w:r>
              <w:rPr>
                <w:szCs w:val="18"/>
                <w:u w:val="single"/>
                <w:lang w:eastAsia="lv-LV"/>
              </w:rPr>
              <w:t>Prioritāri pasākumi</w:t>
            </w:r>
          </w:p>
        </w:tc>
        <w:tc>
          <w:tcPr>
            <w:tcW w:w="703" w:type="pct"/>
            <w:shd w:val="clear" w:color="000000" w:fill="F2F2F2"/>
            <w:vAlign w:val="center"/>
          </w:tcPr>
          <w:p w14:paraId="6090D602" w14:textId="77777777" w:rsidR="00385833" w:rsidRDefault="00385833" w:rsidP="00A7736D">
            <w:pPr>
              <w:pStyle w:val="tabteksts"/>
              <w:jc w:val="center"/>
              <w:rPr>
                <w:color w:val="000000"/>
                <w:szCs w:val="18"/>
              </w:rPr>
            </w:pPr>
            <w:r>
              <w:rPr>
                <w:color w:val="000000"/>
                <w:szCs w:val="18"/>
              </w:rPr>
              <w:t>-</w:t>
            </w:r>
          </w:p>
        </w:tc>
        <w:tc>
          <w:tcPr>
            <w:tcW w:w="703" w:type="pct"/>
            <w:shd w:val="clear" w:color="000000" w:fill="F2F2F2"/>
            <w:vAlign w:val="center"/>
          </w:tcPr>
          <w:p w14:paraId="2F6F0576" w14:textId="77777777" w:rsidR="00385833" w:rsidRDefault="00385833" w:rsidP="00A7736D">
            <w:pPr>
              <w:pStyle w:val="tabteksts"/>
              <w:jc w:val="right"/>
              <w:rPr>
                <w:color w:val="000000"/>
                <w:szCs w:val="18"/>
              </w:rPr>
            </w:pPr>
            <w:r>
              <w:rPr>
                <w:color w:val="000000"/>
                <w:szCs w:val="18"/>
              </w:rPr>
              <w:t>10 682</w:t>
            </w:r>
          </w:p>
        </w:tc>
        <w:tc>
          <w:tcPr>
            <w:tcW w:w="704" w:type="pct"/>
            <w:shd w:val="clear" w:color="000000" w:fill="F2F2F2"/>
            <w:vAlign w:val="center"/>
          </w:tcPr>
          <w:p w14:paraId="51314793" w14:textId="77777777" w:rsidR="00385833" w:rsidRDefault="00385833" w:rsidP="00A7736D">
            <w:pPr>
              <w:pStyle w:val="tabteksts"/>
              <w:jc w:val="right"/>
              <w:rPr>
                <w:color w:val="000000"/>
                <w:szCs w:val="18"/>
              </w:rPr>
            </w:pPr>
            <w:r>
              <w:rPr>
                <w:color w:val="000000"/>
                <w:szCs w:val="18"/>
              </w:rPr>
              <w:t>10 682</w:t>
            </w:r>
          </w:p>
        </w:tc>
      </w:tr>
      <w:tr w:rsidR="00385833" w14:paraId="2FF3358B" w14:textId="77777777" w:rsidTr="00155A49">
        <w:trPr>
          <w:trHeight w:val="93"/>
          <w:jc w:val="center"/>
        </w:trPr>
        <w:tc>
          <w:tcPr>
            <w:tcW w:w="2890" w:type="pct"/>
          </w:tcPr>
          <w:p w14:paraId="3D498372" w14:textId="77777777" w:rsidR="00385833" w:rsidRPr="00F84FBE" w:rsidRDefault="00385833" w:rsidP="00A7736D">
            <w:pPr>
              <w:pStyle w:val="tabteksts"/>
              <w:jc w:val="both"/>
              <w:rPr>
                <w:i/>
                <w:color w:val="000000" w:themeColor="text1"/>
              </w:rPr>
            </w:pPr>
            <w:r w:rsidRPr="006B3D88">
              <w:rPr>
                <w:rFonts w:eastAsia="Calibri"/>
              </w:rPr>
              <w:t>Neatkarīgo institūciju nomas maksas pieaugumam</w:t>
            </w:r>
          </w:p>
        </w:tc>
        <w:tc>
          <w:tcPr>
            <w:tcW w:w="703" w:type="pct"/>
          </w:tcPr>
          <w:p w14:paraId="48449311" w14:textId="77777777" w:rsidR="00385833" w:rsidRPr="0051697C" w:rsidRDefault="00385833" w:rsidP="00A7736D">
            <w:pPr>
              <w:pStyle w:val="tabteksts"/>
              <w:jc w:val="center"/>
              <w:rPr>
                <w:szCs w:val="18"/>
              </w:rPr>
            </w:pPr>
            <w:r>
              <w:rPr>
                <w:szCs w:val="18"/>
              </w:rPr>
              <w:t>-</w:t>
            </w:r>
          </w:p>
        </w:tc>
        <w:tc>
          <w:tcPr>
            <w:tcW w:w="703" w:type="pct"/>
          </w:tcPr>
          <w:p w14:paraId="09CAC72D" w14:textId="77777777" w:rsidR="00385833" w:rsidRDefault="00385833" w:rsidP="00A7736D">
            <w:pPr>
              <w:pStyle w:val="tabteksts"/>
              <w:jc w:val="right"/>
              <w:rPr>
                <w:szCs w:val="18"/>
              </w:rPr>
            </w:pPr>
            <w:r>
              <w:rPr>
                <w:szCs w:val="18"/>
              </w:rPr>
              <w:t>10 682</w:t>
            </w:r>
          </w:p>
        </w:tc>
        <w:tc>
          <w:tcPr>
            <w:tcW w:w="704" w:type="pct"/>
          </w:tcPr>
          <w:p w14:paraId="4347AE36" w14:textId="77777777" w:rsidR="00385833" w:rsidRDefault="00385833" w:rsidP="00A7736D">
            <w:pPr>
              <w:pStyle w:val="tabteksts"/>
              <w:jc w:val="right"/>
              <w:rPr>
                <w:szCs w:val="18"/>
              </w:rPr>
            </w:pPr>
            <w:r>
              <w:rPr>
                <w:szCs w:val="18"/>
              </w:rPr>
              <w:t>10 682</w:t>
            </w:r>
          </w:p>
        </w:tc>
      </w:tr>
      <w:tr w:rsidR="00385833" w:rsidRPr="00BF3262" w14:paraId="04108ABC" w14:textId="77777777" w:rsidTr="00A7736D">
        <w:trPr>
          <w:trHeight w:val="181"/>
          <w:jc w:val="center"/>
        </w:trPr>
        <w:tc>
          <w:tcPr>
            <w:tcW w:w="2890" w:type="pct"/>
            <w:shd w:val="clear" w:color="auto" w:fill="F2F2F2" w:themeFill="background1" w:themeFillShade="F2"/>
            <w:vAlign w:val="center"/>
          </w:tcPr>
          <w:p w14:paraId="2059ECDD" w14:textId="77777777" w:rsidR="00385833" w:rsidRDefault="00385833" w:rsidP="00A7736D">
            <w:pPr>
              <w:pStyle w:val="tabteksts"/>
              <w:rPr>
                <w:szCs w:val="18"/>
                <w:u w:val="single"/>
                <w:lang w:eastAsia="lv-LV"/>
              </w:rPr>
            </w:pPr>
            <w:r>
              <w:rPr>
                <w:szCs w:val="18"/>
                <w:u w:val="single"/>
                <w:lang w:eastAsia="lv-LV"/>
              </w:rPr>
              <w:t>Ilgtermiņa saistības</w:t>
            </w:r>
          </w:p>
        </w:tc>
        <w:tc>
          <w:tcPr>
            <w:tcW w:w="703" w:type="pct"/>
            <w:shd w:val="clear" w:color="000000" w:fill="F2F2F2"/>
            <w:vAlign w:val="center"/>
          </w:tcPr>
          <w:p w14:paraId="34E0AC2F" w14:textId="77777777" w:rsidR="00385833" w:rsidRDefault="00385833" w:rsidP="00A7736D">
            <w:pPr>
              <w:pStyle w:val="tabteksts"/>
              <w:jc w:val="right"/>
              <w:rPr>
                <w:color w:val="000000"/>
                <w:szCs w:val="18"/>
              </w:rPr>
            </w:pPr>
            <w:r>
              <w:rPr>
                <w:color w:val="000000"/>
                <w:szCs w:val="18"/>
              </w:rPr>
              <w:t>2 100</w:t>
            </w:r>
          </w:p>
        </w:tc>
        <w:tc>
          <w:tcPr>
            <w:tcW w:w="703" w:type="pct"/>
            <w:shd w:val="clear" w:color="000000" w:fill="F2F2F2"/>
            <w:vAlign w:val="center"/>
          </w:tcPr>
          <w:p w14:paraId="2A3A4F02" w14:textId="77777777" w:rsidR="00385833" w:rsidRDefault="00385833" w:rsidP="00A7736D">
            <w:pPr>
              <w:pStyle w:val="tabteksts"/>
              <w:jc w:val="right"/>
              <w:rPr>
                <w:color w:val="000000"/>
                <w:szCs w:val="18"/>
              </w:rPr>
            </w:pPr>
            <w:r>
              <w:rPr>
                <w:color w:val="000000"/>
                <w:szCs w:val="18"/>
              </w:rPr>
              <w:t>2 100</w:t>
            </w:r>
          </w:p>
        </w:tc>
        <w:tc>
          <w:tcPr>
            <w:tcW w:w="704" w:type="pct"/>
            <w:shd w:val="clear" w:color="000000" w:fill="F2F2F2"/>
            <w:vAlign w:val="center"/>
          </w:tcPr>
          <w:p w14:paraId="19F5C197" w14:textId="77777777" w:rsidR="00385833" w:rsidRDefault="00385833" w:rsidP="00A7736D">
            <w:pPr>
              <w:pStyle w:val="tabteksts"/>
              <w:jc w:val="center"/>
              <w:rPr>
                <w:color w:val="000000"/>
                <w:szCs w:val="18"/>
              </w:rPr>
            </w:pPr>
            <w:r>
              <w:rPr>
                <w:color w:val="000000"/>
                <w:szCs w:val="18"/>
              </w:rPr>
              <w:t>-</w:t>
            </w:r>
          </w:p>
        </w:tc>
      </w:tr>
      <w:tr w:rsidR="00385833" w14:paraId="2FFFE5FB" w14:textId="77777777" w:rsidTr="00A7736D">
        <w:trPr>
          <w:trHeight w:val="359"/>
          <w:jc w:val="center"/>
        </w:trPr>
        <w:tc>
          <w:tcPr>
            <w:tcW w:w="2890" w:type="pct"/>
          </w:tcPr>
          <w:p w14:paraId="09A70FB7" w14:textId="77777777" w:rsidR="00385833" w:rsidRDefault="00385833" w:rsidP="00A7736D">
            <w:pPr>
              <w:pStyle w:val="tabteksts"/>
              <w:jc w:val="both"/>
              <w:rPr>
                <w:i/>
                <w:color w:val="000000" w:themeColor="text1"/>
              </w:rPr>
            </w:pPr>
            <w:r>
              <w:rPr>
                <w:i/>
                <w:color w:val="000000" w:themeColor="text1"/>
              </w:rPr>
              <w:lastRenderedPageBreak/>
              <w:t>Biedra naudas iemaksa Eiropas valstu vēlēšanu administratoru asociācijā</w:t>
            </w:r>
          </w:p>
        </w:tc>
        <w:tc>
          <w:tcPr>
            <w:tcW w:w="703" w:type="pct"/>
          </w:tcPr>
          <w:p w14:paraId="6912828B" w14:textId="77777777" w:rsidR="00385833" w:rsidRDefault="00385833" w:rsidP="00A7736D">
            <w:pPr>
              <w:pStyle w:val="tabteksts"/>
              <w:jc w:val="right"/>
              <w:rPr>
                <w:szCs w:val="18"/>
              </w:rPr>
            </w:pPr>
            <w:r>
              <w:rPr>
                <w:szCs w:val="18"/>
              </w:rPr>
              <w:t>2 100</w:t>
            </w:r>
          </w:p>
        </w:tc>
        <w:tc>
          <w:tcPr>
            <w:tcW w:w="703" w:type="pct"/>
          </w:tcPr>
          <w:p w14:paraId="06270F01" w14:textId="77777777" w:rsidR="00385833" w:rsidRDefault="00385833" w:rsidP="00A7736D">
            <w:pPr>
              <w:pStyle w:val="tabteksts"/>
              <w:jc w:val="right"/>
              <w:rPr>
                <w:szCs w:val="18"/>
              </w:rPr>
            </w:pPr>
            <w:r>
              <w:rPr>
                <w:szCs w:val="18"/>
              </w:rPr>
              <w:t>2 100</w:t>
            </w:r>
          </w:p>
        </w:tc>
        <w:tc>
          <w:tcPr>
            <w:tcW w:w="704" w:type="pct"/>
          </w:tcPr>
          <w:p w14:paraId="23773A2F" w14:textId="77777777" w:rsidR="00385833" w:rsidRDefault="00385833" w:rsidP="00A7736D">
            <w:pPr>
              <w:pStyle w:val="tabteksts"/>
              <w:jc w:val="center"/>
              <w:rPr>
                <w:szCs w:val="18"/>
              </w:rPr>
            </w:pPr>
            <w:r>
              <w:rPr>
                <w:szCs w:val="18"/>
              </w:rPr>
              <w:t>-</w:t>
            </w:r>
          </w:p>
        </w:tc>
      </w:tr>
      <w:tr w:rsidR="00385833" w:rsidRPr="00BF3262" w14:paraId="19721287" w14:textId="77777777" w:rsidTr="00A7736D">
        <w:trPr>
          <w:trHeight w:val="181"/>
          <w:jc w:val="center"/>
        </w:trPr>
        <w:tc>
          <w:tcPr>
            <w:tcW w:w="2890" w:type="pct"/>
            <w:shd w:val="clear" w:color="auto" w:fill="F2F2F2" w:themeFill="background1" w:themeFillShade="F2"/>
            <w:vAlign w:val="center"/>
          </w:tcPr>
          <w:p w14:paraId="07269DE9" w14:textId="77777777" w:rsidR="00385833" w:rsidRPr="00BB2102" w:rsidRDefault="00385833" w:rsidP="00A7736D">
            <w:pPr>
              <w:pStyle w:val="tabteksts"/>
              <w:rPr>
                <w:szCs w:val="18"/>
                <w:u w:val="single"/>
                <w:lang w:eastAsia="lv-LV"/>
              </w:rPr>
            </w:pPr>
            <w:r w:rsidRPr="00BB2102">
              <w:rPr>
                <w:szCs w:val="18"/>
                <w:u w:val="single"/>
                <w:lang w:eastAsia="lv-LV"/>
              </w:rPr>
              <w:t>Citas izmaiņas</w:t>
            </w:r>
          </w:p>
        </w:tc>
        <w:tc>
          <w:tcPr>
            <w:tcW w:w="703" w:type="pct"/>
            <w:shd w:val="clear" w:color="000000" w:fill="F2F2F2"/>
            <w:vAlign w:val="center"/>
          </w:tcPr>
          <w:p w14:paraId="6F84B14F" w14:textId="77777777" w:rsidR="00385833" w:rsidRPr="00A90691" w:rsidRDefault="00385833" w:rsidP="00A7736D">
            <w:pPr>
              <w:pStyle w:val="tabteksts"/>
              <w:jc w:val="right"/>
              <w:rPr>
                <w:szCs w:val="18"/>
                <w:highlight w:val="yellow"/>
              </w:rPr>
            </w:pPr>
            <w:r>
              <w:rPr>
                <w:szCs w:val="18"/>
              </w:rPr>
              <w:t>662 665</w:t>
            </w:r>
          </w:p>
        </w:tc>
        <w:tc>
          <w:tcPr>
            <w:tcW w:w="703" w:type="pct"/>
            <w:shd w:val="clear" w:color="000000" w:fill="F2F2F2"/>
            <w:vAlign w:val="center"/>
          </w:tcPr>
          <w:p w14:paraId="50931058" w14:textId="77777777" w:rsidR="00385833" w:rsidRPr="00A90691" w:rsidRDefault="00385833" w:rsidP="00A7736D">
            <w:pPr>
              <w:pStyle w:val="tabteksts"/>
              <w:jc w:val="right"/>
              <w:rPr>
                <w:szCs w:val="18"/>
                <w:highlight w:val="yellow"/>
              </w:rPr>
            </w:pPr>
            <w:r>
              <w:rPr>
                <w:szCs w:val="18"/>
              </w:rPr>
              <w:t>57 764</w:t>
            </w:r>
          </w:p>
        </w:tc>
        <w:tc>
          <w:tcPr>
            <w:tcW w:w="704" w:type="pct"/>
            <w:shd w:val="clear" w:color="000000" w:fill="F2F2F2"/>
            <w:vAlign w:val="center"/>
          </w:tcPr>
          <w:p w14:paraId="34E6E87F" w14:textId="77777777" w:rsidR="00385833" w:rsidRPr="00A90691" w:rsidRDefault="00385833" w:rsidP="00A7736D">
            <w:pPr>
              <w:pStyle w:val="tabteksts"/>
              <w:jc w:val="right"/>
              <w:rPr>
                <w:szCs w:val="18"/>
                <w:highlight w:val="yellow"/>
              </w:rPr>
            </w:pPr>
            <w:r>
              <w:rPr>
                <w:szCs w:val="18"/>
              </w:rPr>
              <w:t> -604 901</w:t>
            </w:r>
          </w:p>
        </w:tc>
      </w:tr>
      <w:tr w:rsidR="00385833" w:rsidRPr="00BB2102" w14:paraId="3FC77B9B" w14:textId="77777777" w:rsidTr="00A7736D">
        <w:trPr>
          <w:trHeight w:val="142"/>
          <w:jc w:val="center"/>
        </w:trPr>
        <w:tc>
          <w:tcPr>
            <w:tcW w:w="2890" w:type="pct"/>
          </w:tcPr>
          <w:p w14:paraId="483D75F9" w14:textId="77777777" w:rsidR="00385833" w:rsidRPr="00044CBA" w:rsidRDefault="00385833" w:rsidP="00A7736D">
            <w:pPr>
              <w:pStyle w:val="tabteksts"/>
              <w:jc w:val="both"/>
              <w:rPr>
                <w:i/>
                <w:color w:val="000000" w:themeColor="text1"/>
                <w:szCs w:val="18"/>
                <w:lang w:eastAsia="lv-LV"/>
              </w:rPr>
            </w:pPr>
            <w:r w:rsidRPr="00044CBA">
              <w:rPr>
                <w:i/>
                <w:color w:val="000000" w:themeColor="text1"/>
              </w:rPr>
              <w:t>Palielināti izdevumi Centrālās vēlēšanu komisijas locekļu atlīdzībai atbilstoši Valsts un pašvaldību institūciju amatpersonu un darbinieku atlīdzības likuma 6.</w:t>
            </w:r>
            <w:r>
              <w:rPr>
                <w:i/>
                <w:color w:val="000000" w:themeColor="text1"/>
              </w:rPr>
              <w:t> </w:t>
            </w:r>
            <w:r w:rsidRPr="00044CBA">
              <w:rPr>
                <w:i/>
                <w:color w:val="000000" w:themeColor="text1"/>
              </w:rPr>
              <w:t>panta otrajā daļā noteiktajam</w:t>
            </w:r>
          </w:p>
        </w:tc>
        <w:tc>
          <w:tcPr>
            <w:tcW w:w="703" w:type="pct"/>
          </w:tcPr>
          <w:p w14:paraId="78E39C62" w14:textId="77777777" w:rsidR="00385833" w:rsidRPr="0051697C" w:rsidRDefault="00385833" w:rsidP="00A7736D">
            <w:pPr>
              <w:pStyle w:val="tabteksts"/>
              <w:jc w:val="center"/>
              <w:rPr>
                <w:szCs w:val="18"/>
              </w:rPr>
            </w:pPr>
            <w:r w:rsidRPr="0051697C">
              <w:rPr>
                <w:szCs w:val="18"/>
              </w:rPr>
              <w:t>-</w:t>
            </w:r>
          </w:p>
        </w:tc>
        <w:tc>
          <w:tcPr>
            <w:tcW w:w="703" w:type="pct"/>
          </w:tcPr>
          <w:p w14:paraId="4EF34E04" w14:textId="77777777" w:rsidR="00385833" w:rsidRPr="00BB2102" w:rsidRDefault="00385833" w:rsidP="00A7736D">
            <w:pPr>
              <w:pStyle w:val="tabteksts"/>
              <w:jc w:val="right"/>
              <w:rPr>
                <w:szCs w:val="18"/>
              </w:rPr>
            </w:pPr>
            <w:r>
              <w:rPr>
                <w:szCs w:val="18"/>
              </w:rPr>
              <w:t>12 666</w:t>
            </w:r>
          </w:p>
        </w:tc>
        <w:tc>
          <w:tcPr>
            <w:tcW w:w="704" w:type="pct"/>
          </w:tcPr>
          <w:p w14:paraId="6704D760" w14:textId="77777777" w:rsidR="00385833" w:rsidRPr="00BB2102" w:rsidRDefault="00385833" w:rsidP="00A7736D">
            <w:pPr>
              <w:pStyle w:val="tabteksts"/>
              <w:jc w:val="right"/>
              <w:rPr>
                <w:szCs w:val="18"/>
              </w:rPr>
            </w:pPr>
            <w:r>
              <w:rPr>
                <w:szCs w:val="18"/>
              </w:rPr>
              <w:t>12 666</w:t>
            </w:r>
          </w:p>
        </w:tc>
      </w:tr>
      <w:tr w:rsidR="00385833" w:rsidRPr="00BB2102" w14:paraId="5A0E9D7A" w14:textId="77777777" w:rsidTr="00A7736D">
        <w:trPr>
          <w:trHeight w:val="142"/>
          <w:jc w:val="center"/>
        </w:trPr>
        <w:tc>
          <w:tcPr>
            <w:tcW w:w="2890" w:type="pct"/>
          </w:tcPr>
          <w:p w14:paraId="62DDBB34" w14:textId="140C7BAE" w:rsidR="00385833" w:rsidRPr="00044CBA" w:rsidRDefault="00385833" w:rsidP="00A7736D">
            <w:pPr>
              <w:pStyle w:val="tabteksts"/>
              <w:jc w:val="both"/>
              <w:rPr>
                <w:i/>
                <w:color w:val="000000" w:themeColor="text1"/>
              </w:rPr>
            </w:pPr>
            <w:r>
              <w:rPr>
                <w:i/>
                <w:color w:val="000000" w:themeColor="text1"/>
              </w:rPr>
              <w:t>Palielināti izdevumi, ievērojot iepriekšējos gados uzsāktajam prioritārajam pasākumam “Centrālās vēlēšanu komisijas nodarbināto mēnešalgu palielinājums” paredzēto finansējuma apmēru 2024.</w:t>
            </w:r>
            <w:r w:rsidR="00155A49">
              <w:rPr>
                <w:i/>
                <w:color w:val="000000" w:themeColor="text1"/>
              </w:rPr>
              <w:t xml:space="preserve"> </w:t>
            </w:r>
            <w:r>
              <w:rPr>
                <w:i/>
                <w:color w:val="000000" w:themeColor="text1"/>
              </w:rPr>
              <w:t xml:space="preserve">gadam </w:t>
            </w:r>
          </w:p>
        </w:tc>
        <w:tc>
          <w:tcPr>
            <w:tcW w:w="703" w:type="pct"/>
          </w:tcPr>
          <w:p w14:paraId="6F63A82F" w14:textId="77777777" w:rsidR="00385833" w:rsidRPr="0051697C" w:rsidRDefault="00385833" w:rsidP="00A7736D">
            <w:pPr>
              <w:pStyle w:val="tabteksts"/>
              <w:jc w:val="center"/>
              <w:rPr>
                <w:szCs w:val="18"/>
              </w:rPr>
            </w:pPr>
            <w:r>
              <w:rPr>
                <w:szCs w:val="18"/>
              </w:rPr>
              <w:t>-</w:t>
            </w:r>
          </w:p>
        </w:tc>
        <w:tc>
          <w:tcPr>
            <w:tcW w:w="703" w:type="pct"/>
          </w:tcPr>
          <w:p w14:paraId="5D37FB4C" w14:textId="77777777" w:rsidR="00385833" w:rsidRDefault="00385833" w:rsidP="00A7736D">
            <w:pPr>
              <w:pStyle w:val="tabteksts"/>
              <w:jc w:val="right"/>
              <w:rPr>
                <w:szCs w:val="18"/>
              </w:rPr>
            </w:pPr>
            <w:r>
              <w:rPr>
                <w:szCs w:val="18"/>
              </w:rPr>
              <w:t>45 098</w:t>
            </w:r>
          </w:p>
        </w:tc>
        <w:tc>
          <w:tcPr>
            <w:tcW w:w="704" w:type="pct"/>
          </w:tcPr>
          <w:p w14:paraId="47B085ED" w14:textId="77777777" w:rsidR="00385833" w:rsidRDefault="00385833" w:rsidP="00A7736D">
            <w:pPr>
              <w:pStyle w:val="tabteksts"/>
              <w:jc w:val="right"/>
              <w:rPr>
                <w:szCs w:val="18"/>
              </w:rPr>
            </w:pPr>
            <w:r>
              <w:rPr>
                <w:szCs w:val="18"/>
              </w:rPr>
              <w:t>45 098</w:t>
            </w:r>
          </w:p>
        </w:tc>
      </w:tr>
      <w:tr w:rsidR="00385833" w:rsidRPr="00BB2102" w14:paraId="777943FD" w14:textId="77777777" w:rsidTr="00A7736D">
        <w:trPr>
          <w:trHeight w:val="142"/>
          <w:jc w:val="center"/>
        </w:trPr>
        <w:tc>
          <w:tcPr>
            <w:tcW w:w="2890" w:type="pct"/>
          </w:tcPr>
          <w:p w14:paraId="7DBC3CFD" w14:textId="77777777" w:rsidR="00385833" w:rsidRPr="00044CBA" w:rsidRDefault="00385833" w:rsidP="00A7736D">
            <w:pPr>
              <w:pStyle w:val="tabteksts"/>
              <w:jc w:val="both"/>
              <w:rPr>
                <w:i/>
                <w:color w:val="000000" w:themeColor="text1"/>
              </w:rPr>
            </w:pPr>
            <w:r>
              <w:rPr>
                <w:i/>
                <w:color w:val="000000" w:themeColor="text1"/>
              </w:rPr>
              <w:t xml:space="preserve">Samazināti izdevumi </w:t>
            </w:r>
            <w:r w:rsidRPr="006A3469">
              <w:rPr>
                <w:i/>
                <w:color w:val="000000" w:themeColor="text1"/>
              </w:rPr>
              <w:t>Vēlēšanu vadības si</w:t>
            </w:r>
            <w:r>
              <w:rPr>
                <w:i/>
                <w:color w:val="000000" w:themeColor="text1"/>
              </w:rPr>
              <w:t>s</w:t>
            </w:r>
            <w:r w:rsidRPr="006A3469">
              <w:rPr>
                <w:i/>
                <w:color w:val="000000" w:themeColor="text1"/>
              </w:rPr>
              <w:t>tēmas bāzes un pašvaldību moduļu uzturēšanai</w:t>
            </w:r>
          </w:p>
        </w:tc>
        <w:tc>
          <w:tcPr>
            <w:tcW w:w="703" w:type="pct"/>
          </w:tcPr>
          <w:p w14:paraId="397CB6CA" w14:textId="77777777" w:rsidR="00385833" w:rsidRPr="00D81334" w:rsidRDefault="00385833" w:rsidP="00A7736D">
            <w:pPr>
              <w:pStyle w:val="tabteksts"/>
              <w:jc w:val="right"/>
              <w:rPr>
                <w:szCs w:val="18"/>
              </w:rPr>
            </w:pPr>
            <w:r>
              <w:rPr>
                <w:szCs w:val="18"/>
              </w:rPr>
              <w:t>116 415</w:t>
            </w:r>
          </w:p>
        </w:tc>
        <w:tc>
          <w:tcPr>
            <w:tcW w:w="703" w:type="pct"/>
          </w:tcPr>
          <w:p w14:paraId="007D270C" w14:textId="77777777" w:rsidR="00385833" w:rsidRPr="00D81334" w:rsidRDefault="00385833" w:rsidP="00A7736D">
            <w:pPr>
              <w:pStyle w:val="tabteksts"/>
              <w:jc w:val="center"/>
              <w:rPr>
                <w:szCs w:val="18"/>
              </w:rPr>
            </w:pPr>
            <w:r>
              <w:rPr>
                <w:szCs w:val="18"/>
              </w:rPr>
              <w:t>-</w:t>
            </w:r>
          </w:p>
        </w:tc>
        <w:tc>
          <w:tcPr>
            <w:tcW w:w="704" w:type="pct"/>
          </w:tcPr>
          <w:p w14:paraId="5C4FABA8" w14:textId="77777777" w:rsidR="00385833" w:rsidRPr="00D81334" w:rsidRDefault="00385833" w:rsidP="00A7736D">
            <w:pPr>
              <w:pStyle w:val="tabteksts"/>
              <w:jc w:val="right"/>
              <w:rPr>
                <w:szCs w:val="18"/>
              </w:rPr>
            </w:pPr>
            <w:r>
              <w:rPr>
                <w:szCs w:val="18"/>
              </w:rPr>
              <w:t> -116 415</w:t>
            </w:r>
          </w:p>
        </w:tc>
      </w:tr>
      <w:tr w:rsidR="00385833" w:rsidRPr="00BB2102" w14:paraId="7A5A58CC" w14:textId="77777777" w:rsidTr="00A7736D">
        <w:trPr>
          <w:trHeight w:val="142"/>
          <w:jc w:val="center"/>
        </w:trPr>
        <w:tc>
          <w:tcPr>
            <w:tcW w:w="2890" w:type="pct"/>
          </w:tcPr>
          <w:p w14:paraId="0232452A" w14:textId="686C47E4" w:rsidR="00385833" w:rsidRDefault="00385833" w:rsidP="00A7736D">
            <w:pPr>
              <w:pStyle w:val="tabteksts"/>
              <w:jc w:val="both"/>
              <w:rPr>
                <w:i/>
                <w:color w:val="000000" w:themeColor="text1"/>
              </w:rPr>
            </w:pPr>
            <w:r>
              <w:rPr>
                <w:i/>
                <w:color w:val="000000" w:themeColor="text1"/>
              </w:rPr>
              <w:t>Samazināti izdevumi</w:t>
            </w:r>
            <w:r w:rsidRPr="004C0F31">
              <w:rPr>
                <w:i/>
                <w:color w:val="000000" w:themeColor="text1"/>
              </w:rPr>
              <w:t xml:space="preserve"> moduļu Eiropas Parlamenta vēlēšanām un tautas nobalsošanai iegādei </w:t>
            </w:r>
            <w:r>
              <w:rPr>
                <w:i/>
                <w:color w:val="000000" w:themeColor="text1"/>
              </w:rPr>
              <w:t>prioritārā pasākuma</w:t>
            </w:r>
            <w:r w:rsidRPr="004C0F31">
              <w:rPr>
                <w:i/>
                <w:color w:val="000000" w:themeColor="text1"/>
              </w:rPr>
              <w:t xml:space="preserve"> </w:t>
            </w:r>
            <w:r w:rsidR="00155A49">
              <w:rPr>
                <w:i/>
                <w:color w:val="000000" w:themeColor="text1"/>
              </w:rPr>
              <w:t>“</w:t>
            </w:r>
            <w:r w:rsidRPr="004C0F31">
              <w:rPr>
                <w:i/>
                <w:color w:val="000000" w:themeColor="text1"/>
              </w:rPr>
              <w:t>Elektroniskā vēlēšanu administrēšanas lietojumprogramma</w:t>
            </w:r>
            <w:r w:rsidR="00155A49">
              <w:rPr>
                <w:i/>
                <w:color w:val="000000" w:themeColor="text1"/>
              </w:rPr>
              <w:t>”</w:t>
            </w:r>
            <w:r w:rsidRPr="004C0F31">
              <w:rPr>
                <w:i/>
                <w:color w:val="000000" w:themeColor="text1"/>
              </w:rPr>
              <w:t xml:space="preserve"> ietvaros</w:t>
            </w:r>
          </w:p>
        </w:tc>
        <w:tc>
          <w:tcPr>
            <w:tcW w:w="703" w:type="pct"/>
          </w:tcPr>
          <w:p w14:paraId="5D94004C" w14:textId="77777777" w:rsidR="00385833" w:rsidRDefault="00385833" w:rsidP="00A7736D">
            <w:pPr>
              <w:pStyle w:val="tabteksts"/>
              <w:jc w:val="right"/>
              <w:rPr>
                <w:szCs w:val="18"/>
              </w:rPr>
            </w:pPr>
            <w:r>
              <w:rPr>
                <w:szCs w:val="18"/>
              </w:rPr>
              <w:t>544 500</w:t>
            </w:r>
          </w:p>
        </w:tc>
        <w:tc>
          <w:tcPr>
            <w:tcW w:w="703" w:type="pct"/>
          </w:tcPr>
          <w:p w14:paraId="11DC4B9E" w14:textId="77777777" w:rsidR="00385833" w:rsidRPr="00D81334" w:rsidRDefault="00385833" w:rsidP="00A7736D">
            <w:pPr>
              <w:pStyle w:val="tabteksts"/>
              <w:jc w:val="center"/>
              <w:rPr>
                <w:szCs w:val="18"/>
              </w:rPr>
            </w:pPr>
            <w:r>
              <w:rPr>
                <w:szCs w:val="18"/>
              </w:rPr>
              <w:t>-</w:t>
            </w:r>
          </w:p>
        </w:tc>
        <w:tc>
          <w:tcPr>
            <w:tcW w:w="704" w:type="pct"/>
          </w:tcPr>
          <w:p w14:paraId="4B4D9502" w14:textId="77777777" w:rsidR="00385833" w:rsidRDefault="00385833" w:rsidP="00A7736D">
            <w:pPr>
              <w:pStyle w:val="tabteksts"/>
              <w:jc w:val="right"/>
              <w:rPr>
                <w:szCs w:val="18"/>
              </w:rPr>
            </w:pPr>
            <w:r>
              <w:rPr>
                <w:szCs w:val="18"/>
              </w:rPr>
              <w:t>-544 500</w:t>
            </w:r>
          </w:p>
        </w:tc>
      </w:tr>
      <w:tr w:rsidR="00385833" w:rsidRPr="00BB2102" w14:paraId="5F33389D" w14:textId="77777777" w:rsidTr="00A7736D">
        <w:trPr>
          <w:trHeight w:val="142"/>
          <w:jc w:val="center"/>
        </w:trPr>
        <w:tc>
          <w:tcPr>
            <w:tcW w:w="2890" w:type="pct"/>
          </w:tcPr>
          <w:p w14:paraId="770D799A" w14:textId="77777777" w:rsidR="00385833" w:rsidRPr="005B738F" w:rsidRDefault="00385833" w:rsidP="00A7736D">
            <w:pPr>
              <w:pStyle w:val="tabteksts"/>
              <w:jc w:val="both"/>
              <w:rPr>
                <w:i/>
                <w:highlight w:val="yellow"/>
              </w:rPr>
            </w:pPr>
            <w:r>
              <w:rPr>
                <w:i/>
              </w:rPr>
              <w:t xml:space="preserve">Finansējuma samazinājums, </w:t>
            </w:r>
            <w:r w:rsidRPr="00514B7D">
              <w:rPr>
                <w:i/>
              </w:rPr>
              <w:t>lai nodrošinātu Valsts un pašvaldību iestāžu tīmekļvietņu vienotās platformas izmaksu segšanu (MK 15.08.2023</w:t>
            </w:r>
            <w:r>
              <w:rPr>
                <w:i/>
              </w:rPr>
              <w:t>. sēdes</w:t>
            </w:r>
            <w:r w:rsidRPr="00514B7D">
              <w:rPr>
                <w:i/>
              </w:rPr>
              <w:t xml:space="preserve"> prot.Nr.40 43.§ 52.18.p</w:t>
            </w:r>
            <w:r>
              <w:rPr>
                <w:i/>
              </w:rPr>
              <w:t>unkts</w:t>
            </w:r>
            <w:r w:rsidRPr="00514B7D">
              <w:rPr>
                <w:i/>
              </w:rPr>
              <w:t>)</w:t>
            </w:r>
          </w:p>
        </w:tc>
        <w:tc>
          <w:tcPr>
            <w:tcW w:w="703" w:type="pct"/>
            <w:shd w:val="clear" w:color="auto" w:fill="auto"/>
          </w:tcPr>
          <w:p w14:paraId="5AFEED93" w14:textId="77777777" w:rsidR="00385833" w:rsidRPr="00514B7D" w:rsidRDefault="00385833" w:rsidP="00A7736D">
            <w:pPr>
              <w:pStyle w:val="tabteksts"/>
              <w:jc w:val="right"/>
              <w:rPr>
                <w:szCs w:val="18"/>
              </w:rPr>
            </w:pPr>
            <w:r w:rsidRPr="004C0F31">
              <w:rPr>
                <w:szCs w:val="18"/>
              </w:rPr>
              <w:t>1 750</w:t>
            </w:r>
          </w:p>
        </w:tc>
        <w:tc>
          <w:tcPr>
            <w:tcW w:w="703" w:type="pct"/>
            <w:shd w:val="clear" w:color="auto" w:fill="auto"/>
          </w:tcPr>
          <w:p w14:paraId="00ECF826" w14:textId="77777777" w:rsidR="00385833" w:rsidRPr="00514B7D" w:rsidRDefault="00385833" w:rsidP="00A7736D">
            <w:pPr>
              <w:pStyle w:val="tabteksts"/>
              <w:jc w:val="center"/>
              <w:rPr>
                <w:szCs w:val="18"/>
              </w:rPr>
            </w:pPr>
            <w:r>
              <w:rPr>
                <w:szCs w:val="18"/>
              </w:rPr>
              <w:t>-</w:t>
            </w:r>
          </w:p>
        </w:tc>
        <w:tc>
          <w:tcPr>
            <w:tcW w:w="704" w:type="pct"/>
            <w:shd w:val="clear" w:color="auto" w:fill="auto"/>
          </w:tcPr>
          <w:p w14:paraId="1DF871D2" w14:textId="77777777" w:rsidR="00385833" w:rsidRPr="00514B7D" w:rsidRDefault="00385833" w:rsidP="00A7736D">
            <w:pPr>
              <w:pStyle w:val="tabteksts"/>
              <w:jc w:val="right"/>
              <w:rPr>
                <w:szCs w:val="18"/>
              </w:rPr>
            </w:pPr>
            <w:r w:rsidRPr="00514B7D">
              <w:rPr>
                <w:szCs w:val="18"/>
              </w:rPr>
              <w:t>-1 750</w:t>
            </w:r>
          </w:p>
        </w:tc>
      </w:tr>
    </w:tbl>
    <w:p w14:paraId="4B0FD4A2" w14:textId="77777777" w:rsidR="00385833" w:rsidRPr="00BB2102" w:rsidRDefault="00385833" w:rsidP="00385833">
      <w:pPr>
        <w:pStyle w:val="programmas"/>
        <w:spacing w:after="240"/>
      </w:pPr>
      <w:r w:rsidRPr="00F14150">
        <w:t>0</w:t>
      </w:r>
      <w:r>
        <w:t>2</w:t>
      </w:r>
      <w:r w:rsidRPr="00F14150">
        <w:t xml:space="preserve">.00.00 </w:t>
      </w:r>
      <w:r>
        <w:t>Saeimas vēlēšanas</w:t>
      </w:r>
    </w:p>
    <w:p w14:paraId="395D3B18" w14:textId="77777777" w:rsidR="00385833" w:rsidRDefault="00385833" w:rsidP="00385833">
      <w:pPr>
        <w:ind w:firstLine="0"/>
        <w:rPr>
          <w:u w:val="single"/>
        </w:rPr>
      </w:pPr>
      <w:r>
        <w:rPr>
          <w:u w:val="single"/>
        </w:rPr>
        <w:t>Programmas mērķis</w:t>
      </w:r>
      <w:r w:rsidRPr="00BB2102">
        <w:rPr>
          <w:u w:val="single"/>
        </w:rPr>
        <w:t>:</w:t>
      </w:r>
    </w:p>
    <w:p w14:paraId="48B0E54E" w14:textId="77777777" w:rsidR="00385833" w:rsidRDefault="00385833" w:rsidP="00385833">
      <w:pPr>
        <w:ind w:firstLine="720"/>
        <w:rPr>
          <w:u w:val="single"/>
        </w:rPr>
      </w:pPr>
      <w:r>
        <w:t>Saeimas vēlēšanu likuma izpilde.</w:t>
      </w:r>
    </w:p>
    <w:p w14:paraId="4559B628" w14:textId="77777777" w:rsidR="00385833" w:rsidRPr="00BB2102" w:rsidRDefault="00385833" w:rsidP="00385833">
      <w:pPr>
        <w:ind w:firstLine="0"/>
        <w:rPr>
          <w:u w:val="single"/>
        </w:rPr>
      </w:pPr>
      <w:r w:rsidRPr="00BB2102">
        <w:rPr>
          <w:u w:val="single"/>
        </w:rPr>
        <w:t>Galvenās aktivitātes:</w:t>
      </w:r>
    </w:p>
    <w:p w14:paraId="1DADE7B0" w14:textId="77777777" w:rsidR="00385833" w:rsidRPr="003C2AFE" w:rsidRDefault="00385833" w:rsidP="00385833">
      <w:pPr>
        <w:pStyle w:val="ListParagraph"/>
        <w:numPr>
          <w:ilvl w:val="0"/>
          <w:numId w:val="50"/>
        </w:numPr>
        <w:spacing w:after="120"/>
        <w:ind w:left="1077" w:hanging="357"/>
        <w:contextualSpacing w:val="0"/>
        <w:jc w:val="both"/>
      </w:pPr>
      <w:r>
        <w:t>nodrošināt Pašvaldības vēlēšanu komisiju un vēlēšanu iecirkņu komisiju likuma, Saeimas vēlēšanu likuma izpildi, šo likumu vienveidīgu un pareizu piemērošanu un precīzas izpildes kontroli</w:t>
      </w:r>
      <w:r w:rsidRPr="003C2AFE">
        <w:t>;</w:t>
      </w:r>
    </w:p>
    <w:p w14:paraId="339E0588" w14:textId="77777777" w:rsidR="00385833" w:rsidRPr="003C2AFE" w:rsidRDefault="00385833" w:rsidP="00385833">
      <w:pPr>
        <w:pStyle w:val="ListParagraph"/>
        <w:numPr>
          <w:ilvl w:val="0"/>
          <w:numId w:val="50"/>
        </w:numPr>
        <w:spacing w:after="120"/>
        <w:ind w:left="1077" w:hanging="357"/>
        <w:contextualSpacing w:val="0"/>
        <w:jc w:val="both"/>
      </w:pPr>
      <w:r>
        <w:t>izmantojot elektronisku tiešsaistes pakalpojumu, nodrošināt kandidātu sarakstu pieņemšanu, kā arī publicēt Saeimas vēlēšanu likumā noteikto informāciju par reģistrētajiem kandidātu sarakstiem</w:t>
      </w:r>
      <w:r w:rsidRPr="003C2AFE">
        <w:t>;</w:t>
      </w:r>
    </w:p>
    <w:p w14:paraId="50470DE5" w14:textId="1D0EEA92" w:rsidR="00385833" w:rsidRPr="003C2AFE" w:rsidRDefault="00385833" w:rsidP="00385833">
      <w:pPr>
        <w:ind w:left="1077" w:hanging="357"/>
      </w:pPr>
      <w:r w:rsidRPr="003C2AFE">
        <w:t xml:space="preserve">3) </w:t>
      </w:r>
      <w:r w:rsidR="00155A49">
        <w:tab/>
      </w:r>
      <w:r>
        <w:t>nodrošināt sūdzību, iesniegumu un jebkādu ar Saeimas vēlēšanu sagatavošanu un vadīšanu saistītu jautājumu izskatīšanu</w:t>
      </w:r>
      <w:r w:rsidRPr="003C2AFE">
        <w:t>;</w:t>
      </w:r>
    </w:p>
    <w:p w14:paraId="50ECDBB6" w14:textId="6049965D" w:rsidR="00385833" w:rsidRPr="00D719A2" w:rsidRDefault="00385833" w:rsidP="00385833">
      <w:pPr>
        <w:ind w:left="1077" w:hanging="357"/>
      </w:pPr>
      <w:r w:rsidRPr="003C2AFE">
        <w:t xml:space="preserve">4) </w:t>
      </w:r>
      <w:r w:rsidR="00155A49">
        <w:tab/>
      </w:r>
      <w:r>
        <w:t xml:space="preserve">nodrošināt vēlēšanu aplokšņu </w:t>
      </w:r>
      <w:r w:rsidRPr="007456FD">
        <w:t xml:space="preserve">iegādi, </w:t>
      </w:r>
      <w:r w:rsidRPr="00D719A2">
        <w:t xml:space="preserve">izgatavot vēlēšanu zīmes, normatīvo aktu apkopojumus un informatīvos </w:t>
      </w:r>
      <w:r w:rsidRPr="00D441EC">
        <w:t>plakātus, nodrošināt vēlēšanu komisiju apmācību;</w:t>
      </w:r>
    </w:p>
    <w:p w14:paraId="29B5C6EF" w14:textId="021A57E3" w:rsidR="00385833" w:rsidRPr="00D719A2" w:rsidRDefault="00385833" w:rsidP="00385833">
      <w:pPr>
        <w:ind w:left="1077" w:hanging="357"/>
      </w:pPr>
      <w:r w:rsidRPr="00D719A2">
        <w:t xml:space="preserve">5)  </w:t>
      </w:r>
      <w:r w:rsidR="00155A49">
        <w:tab/>
      </w:r>
      <w:r w:rsidRPr="00D719A2">
        <w:t>nodrošināt vēlētāju tiešsaistes reģistrāciju vēlēšanu iecirkņos;</w:t>
      </w:r>
    </w:p>
    <w:p w14:paraId="3D9D954B" w14:textId="47AA5ABC" w:rsidR="00385833" w:rsidRPr="00D719A2" w:rsidRDefault="00385833" w:rsidP="00385833">
      <w:pPr>
        <w:ind w:left="1077" w:hanging="357"/>
      </w:pPr>
      <w:r w:rsidRPr="00D719A2">
        <w:t xml:space="preserve">6)  </w:t>
      </w:r>
      <w:r w:rsidR="00155A49">
        <w:tab/>
      </w:r>
      <w:r w:rsidRPr="00D719A2">
        <w:t>nodrošināt vēlēšanu iecirkņu komisiju darbību Latvijā un ārvalstīs;</w:t>
      </w:r>
    </w:p>
    <w:p w14:paraId="6175293F" w14:textId="6D67ABC6" w:rsidR="00385833" w:rsidRPr="00D719A2" w:rsidRDefault="00385833" w:rsidP="00385833">
      <w:pPr>
        <w:ind w:left="1077" w:hanging="357"/>
      </w:pPr>
      <w:r w:rsidRPr="00D719A2">
        <w:t xml:space="preserve">7) </w:t>
      </w:r>
      <w:r w:rsidR="00155A49">
        <w:tab/>
      </w:r>
      <w:r w:rsidRPr="00D719A2">
        <w:t>informēt sabiedrību par Centrālās vēlēšanu komisijas pieņemtajiem lēmumiem, Saeimas vēlēšanu kārtību un rezultātiem.</w:t>
      </w:r>
    </w:p>
    <w:p w14:paraId="66BC4F45" w14:textId="77777777" w:rsidR="00385833" w:rsidRPr="00D719A2" w:rsidRDefault="00385833" w:rsidP="00385833">
      <w:pPr>
        <w:spacing w:after="0"/>
        <w:ind w:firstLine="0"/>
      </w:pPr>
      <w:r w:rsidRPr="00D719A2">
        <w:rPr>
          <w:u w:val="single"/>
        </w:rPr>
        <w:t>Programmas izpildītājs</w:t>
      </w:r>
      <w:r w:rsidRPr="00D719A2">
        <w:t>: Centrālā vēlēšanu komisija.</w:t>
      </w:r>
    </w:p>
    <w:p w14:paraId="6139EDCB" w14:textId="77777777" w:rsidR="00385833" w:rsidRPr="00D719A2" w:rsidRDefault="00385833" w:rsidP="00385833">
      <w:pPr>
        <w:spacing w:before="240" w:after="240"/>
        <w:ind w:firstLine="0"/>
        <w:jc w:val="center"/>
        <w:rPr>
          <w:b/>
          <w:lang w:eastAsia="lv-LV"/>
        </w:rPr>
      </w:pPr>
      <w:r w:rsidRPr="00D719A2">
        <w:rPr>
          <w:b/>
          <w:lang w:eastAsia="lv-LV"/>
        </w:rPr>
        <w:t>Darbības rezultāti un to rezultatīvie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385833" w:rsidRPr="00D719A2" w14:paraId="0119A14A" w14:textId="77777777" w:rsidTr="00155A49">
        <w:trPr>
          <w:tblHeader/>
          <w:jc w:val="center"/>
        </w:trPr>
        <w:tc>
          <w:tcPr>
            <w:tcW w:w="1872" w:type="pct"/>
          </w:tcPr>
          <w:p w14:paraId="06647BE3" w14:textId="77777777" w:rsidR="00385833" w:rsidRPr="00D719A2" w:rsidRDefault="00385833" w:rsidP="00A7736D">
            <w:pPr>
              <w:spacing w:after="0"/>
              <w:ind w:firstLine="0"/>
              <w:jc w:val="center"/>
              <w:rPr>
                <w:sz w:val="18"/>
                <w:szCs w:val="18"/>
              </w:rPr>
            </w:pPr>
          </w:p>
        </w:tc>
        <w:tc>
          <w:tcPr>
            <w:tcW w:w="625" w:type="pct"/>
          </w:tcPr>
          <w:p w14:paraId="57F15F99" w14:textId="77777777" w:rsidR="00385833" w:rsidRPr="00D719A2" w:rsidRDefault="00385833" w:rsidP="00A7736D">
            <w:pPr>
              <w:spacing w:after="0"/>
              <w:ind w:firstLine="0"/>
              <w:jc w:val="center"/>
              <w:rPr>
                <w:sz w:val="18"/>
                <w:szCs w:val="18"/>
                <w:lang w:eastAsia="lv-LV"/>
              </w:rPr>
            </w:pPr>
            <w:r w:rsidRPr="00D719A2">
              <w:rPr>
                <w:sz w:val="18"/>
                <w:szCs w:val="18"/>
                <w:lang w:eastAsia="lv-LV"/>
              </w:rPr>
              <w:t>2022. gads (izpilde)</w:t>
            </w:r>
          </w:p>
        </w:tc>
        <w:tc>
          <w:tcPr>
            <w:tcW w:w="625" w:type="pct"/>
            <w:vAlign w:val="center"/>
          </w:tcPr>
          <w:p w14:paraId="61ED49E5" w14:textId="77777777" w:rsidR="00385833" w:rsidRPr="00D719A2" w:rsidRDefault="00385833" w:rsidP="00A7736D">
            <w:pPr>
              <w:spacing w:after="0"/>
              <w:ind w:firstLine="0"/>
              <w:jc w:val="center"/>
              <w:rPr>
                <w:sz w:val="18"/>
                <w:szCs w:val="18"/>
                <w:lang w:eastAsia="lv-LV"/>
              </w:rPr>
            </w:pPr>
            <w:r w:rsidRPr="00D719A2">
              <w:rPr>
                <w:sz w:val="18"/>
                <w:szCs w:val="18"/>
                <w:lang w:eastAsia="lv-LV"/>
              </w:rPr>
              <w:t>2023. gada plāns</w:t>
            </w:r>
          </w:p>
        </w:tc>
        <w:tc>
          <w:tcPr>
            <w:tcW w:w="625" w:type="pct"/>
          </w:tcPr>
          <w:p w14:paraId="6738C3CF" w14:textId="77777777" w:rsidR="00385833" w:rsidRPr="00D719A2" w:rsidRDefault="00385833" w:rsidP="00A7736D">
            <w:pPr>
              <w:spacing w:after="0"/>
              <w:ind w:firstLine="0"/>
              <w:jc w:val="center"/>
              <w:rPr>
                <w:sz w:val="18"/>
                <w:lang w:eastAsia="lv-LV"/>
              </w:rPr>
            </w:pPr>
            <w:r w:rsidRPr="00D719A2">
              <w:rPr>
                <w:sz w:val="18"/>
                <w:szCs w:val="18"/>
                <w:lang w:eastAsia="lv-LV"/>
              </w:rPr>
              <w:t>2024. gada projekts</w:t>
            </w:r>
          </w:p>
        </w:tc>
        <w:tc>
          <w:tcPr>
            <w:tcW w:w="625" w:type="pct"/>
          </w:tcPr>
          <w:p w14:paraId="07BCD271" w14:textId="77777777" w:rsidR="00385833" w:rsidRPr="00D719A2" w:rsidRDefault="00385833" w:rsidP="00A7736D">
            <w:pPr>
              <w:spacing w:after="0"/>
              <w:ind w:firstLine="0"/>
              <w:jc w:val="center"/>
              <w:rPr>
                <w:sz w:val="18"/>
                <w:lang w:eastAsia="lv-LV"/>
              </w:rPr>
            </w:pPr>
            <w:r w:rsidRPr="00D719A2">
              <w:rPr>
                <w:sz w:val="18"/>
                <w:szCs w:val="18"/>
                <w:lang w:eastAsia="lv-LV"/>
              </w:rPr>
              <w:t>2025. gada prognoze</w:t>
            </w:r>
          </w:p>
        </w:tc>
        <w:tc>
          <w:tcPr>
            <w:tcW w:w="628" w:type="pct"/>
          </w:tcPr>
          <w:p w14:paraId="71E1DE4A" w14:textId="77777777" w:rsidR="00385833" w:rsidRPr="00D719A2" w:rsidRDefault="00385833" w:rsidP="00A7736D">
            <w:pPr>
              <w:spacing w:after="0"/>
              <w:ind w:firstLine="0"/>
              <w:jc w:val="center"/>
              <w:rPr>
                <w:sz w:val="18"/>
                <w:lang w:eastAsia="lv-LV"/>
              </w:rPr>
            </w:pPr>
            <w:r w:rsidRPr="00D719A2">
              <w:rPr>
                <w:sz w:val="18"/>
                <w:szCs w:val="18"/>
                <w:lang w:eastAsia="lv-LV"/>
              </w:rPr>
              <w:t>2026. gada prognoze</w:t>
            </w:r>
          </w:p>
        </w:tc>
      </w:tr>
      <w:tr w:rsidR="00385833" w:rsidRPr="00D719A2" w14:paraId="6501CBB6" w14:textId="77777777" w:rsidTr="00155A49">
        <w:trPr>
          <w:jc w:val="center"/>
        </w:trPr>
        <w:tc>
          <w:tcPr>
            <w:tcW w:w="5000" w:type="pct"/>
            <w:gridSpan w:val="6"/>
            <w:shd w:val="clear" w:color="auto" w:fill="D9D9D9" w:themeFill="background1" w:themeFillShade="D9"/>
            <w:vAlign w:val="center"/>
          </w:tcPr>
          <w:p w14:paraId="4F4D56A5" w14:textId="77777777" w:rsidR="00385833" w:rsidRPr="00D719A2" w:rsidRDefault="00385833" w:rsidP="00A7736D">
            <w:pPr>
              <w:spacing w:after="0"/>
              <w:ind w:firstLine="0"/>
              <w:jc w:val="center"/>
              <w:rPr>
                <w:sz w:val="18"/>
                <w:szCs w:val="18"/>
              </w:rPr>
            </w:pPr>
            <w:r w:rsidRPr="00D719A2">
              <w:rPr>
                <w:sz w:val="18"/>
                <w:szCs w:val="18"/>
                <w:lang w:eastAsia="lv-LV"/>
              </w:rPr>
              <w:t>Saeimas vēlēšanu nodrošināšana</w:t>
            </w:r>
          </w:p>
        </w:tc>
      </w:tr>
      <w:tr w:rsidR="00385833" w:rsidRPr="00D719A2" w14:paraId="6E443BAC" w14:textId="77777777" w:rsidTr="00155A49">
        <w:trPr>
          <w:jc w:val="center"/>
        </w:trPr>
        <w:tc>
          <w:tcPr>
            <w:tcW w:w="1872" w:type="pct"/>
          </w:tcPr>
          <w:p w14:paraId="10F0ED45" w14:textId="77777777" w:rsidR="00385833" w:rsidRPr="00D719A2" w:rsidRDefault="00385833" w:rsidP="00A7736D">
            <w:pPr>
              <w:spacing w:after="0"/>
              <w:ind w:firstLine="0"/>
              <w:rPr>
                <w:sz w:val="18"/>
              </w:rPr>
            </w:pPr>
            <w:r w:rsidRPr="00D719A2">
              <w:rPr>
                <w:sz w:val="18"/>
              </w:rPr>
              <w:t>Organizētas vēlēšanas (skaits)</w:t>
            </w:r>
          </w:p>
        </w:tc>
        <w:tc>
          <w:tcPr>
            <w:tcW w:w="625" w:type="pct"/>
          </w:tcPr>
          <w:p w14:paraId="05CB35FA" w14:textId="77777777" w:rsidR="00385833" w:rsidRPr="00D719A2" w:rsidRDefault="00385833" w:rsidP="00A7736D">
            <w:pPr>
              <w:spacing w:after="0"/>
              <w:ind w:firstLine="0"/>
              <w:jc w:val="center"/>
              <w:rPr>
                <w:sz w:val="18"/>
              </w:rPr>
            </w:pPr>
            <w:r w:rsidRPr="00D719A2">
              <w:rPr>
                <w:sz w:val="18"/>
              </w:rPr>
              <w:t>-</w:t>
            </w:r>
          </w:p>
        </w:tc>
        <w:tc>
          <w:tcPr>
            <w:tcW w:w="625" w:type="pct"/>
          </w:tcPr>
          <w:p w14:paraId="5FE27D5A" w14:textId="77777777" w:rsidR="00385833" w:rsidRPr="00D719A2" w:rsidRDefault="00385833" w:rsidP="00A7736D">
            <w:pPr>
              <w:spacing w:after="0"/>
              <w:ind w:firstLine="0"/>
              <w:jc w:val="center"/>
              <w:rPr>
                <w:sz w:val="18"/>
              </w:rPr>
            </w:pPr>
            <w:r w:rsidRPr="00D719A2">
              <w:rPr>
                <w:sz w:val="18"/>
              </w:rPr>
              <w:t>-</w:t>
            </w:r>
          </w:p>
        </w:tc>
        <w:tc>
          <w:tcPr>
            <w:tcW w:w="625" w:type="pct"/>
          </w:tcPr>
          <w:p w14:paraId="0EEFD51E" w14:textId="77777777" w:rsidR="00385833" w:rsidRPr="00D719A2" w:rsidRDefault="00385833" w:rsidP="00A7736D">
            <w:pPr>
              <w:spacing w:after="0"/>
              <w:ind w:firstLine="0"/>
              <w:jc w:val="center"/>
              <w:rPr>
                <w:sz w:val="18"/>
              </w:rPr>
            </w:pPr>
            <w:r w:rsidRPr="00D719A2">
              <w:rPr>
                <w:sz w:val="18"/>
              </w:rPr>
              <w:t>-</w:t>
            </w:r>
          </w:p>
        </w:tc>
        <w:tc>
          <w:tcPr>
            <w:tcW w:w="625" w:type="pct"/>
          </w:tcPr>
          <w:p w14:paraId="21CF9733" w14:textId="77777777" w:rsidR="00385833" w:rsidRPr="00D719A2" w:rsidRDefault="00385833" w:rsidP="00A7736D">
            <w:pPr>
              <w:spacing w:after="0"/>
              <w:ind w:firstLine="0"/>
              <w:jc w:val="center"/>
              <w:rPr>
                <w:sz w:val="18"/>
              </w:rPr>
            </w:pPr>
            <w:r w:rsidRPr="00D719A2">
              <w:rPr>
                <w:sz w:val="18"/>
              </w:rPr>
              <w:t>-</w:t>
            </w:r>
          </w:p>
        </w:tc>
        <w:tc>
          <w:tcPr>
            <w:tcW w:w="628" w:type="pct"/>
          </w:tcPr>
          <w:p w14:paraId="33E834F4" w14:textId="77777777" w:rsidR="00385833" w:rsidRPr="00D719A2" w:rsidRDefault="00385833" w:rsidP="00A7736D">
            <w:pPr>
              <w:spacing w:after="0"/>
              <w:ind w:firstLine="0"/>
              <w:jc w:val="center"/>
              <w:rPr>
                <w:sz w:val="18"/>
              </w:rPr>
            </w:pPr>
            <w:r w:rsidRPr="00D719A2">
              <w:rPr>
                <w:sz w:val="18"/>
              </w:rPr>
              <w:t>1</w:t>
            </w:r>
          </w:p>
        </w:tc>
      </w:tr>
    </w:tbl>
    <w:p w14:paraId="4AB216D1" w14:textId="77777777" w:rsidR="00385833" w:rsidRPr="00D719A2" w:rsidRDefault="00385833" w:rsidP="00385833">
      <w:pPr>
        <w:pStyle w:val="Tabuluvirsraksti"/>
        <w:spacing w:before="240" w:after="240"/>
        <w:rPr>
          <w:b/>
          <w:lang w:eastAsia="lv-LV"/>
        </w:rPr>
      </w:pPr>
      <w:r w:rsidRPr="00D719A2">
        <w:rPr>
          <w:b/>
          <w:lang w:eastAsia="lv-LV"/>
        </w:rPr>
        <w:t>Finansiālie rādītāji no 2022. līdz 2026.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5"/>
        <w:gridCol w:w="1134"/>
        <w:gridCol w:w="1134"/>
        <w:gridCol w:w="1134"/>
        <w:gridCol w:w="1131"/>
      </w:tblGrid>
      <w:tr w:rsidR="00385833" w:rsidRPr="00D719A2" w14:paraId="2EFA58AE" w14:textId="77777777" w:rsidTr="00155A49">
        <w:trPr>
          <w:trHeight w:val="283"/>
          <w:tblHeader/>
          <w:jc w:val="center"/>
        </w:trPr>
        <w:tc>
          <w:tcPr>
            <w:tcW w:w="1872" w:type="pct"/>
            <w:vAlign w:val="center"/>
          </w:tcPr>
          <w:p w14:paraId="2D2227F8" w14:textId="77777777" w:rsidR="00385833" w:rsidRPr="00D719A2" w:rsidRDefault="00385833" w:rsidP="00A7736D">
            <w:pPr>
              <w:pStyle w:val="tabteksts"/>
              <w:jc w:val="center"/>
              <w:rPr>
                <w:szCs w:val="24"/>
              </w:rPr>
            </w:pPr>
          </w:p>
        </w:tc>
        <w:tc>
          <w:tcPr>
            <w:tcW w:w="626" w:type="pct"/>
            <w:shd w:val="clear" w:color="auto" w:fill="auto"/>
          </w:tcPr>
          <w:p w14:paraId="126418FB" w14:textId="77777777" w:rsidR="00385833" w:rsidRPr="00D719A2" w:rsidRDefault="00385833" w:rsidP="00A7736D">
            <w:pPr>
              <w:pStyle w:val="tabteksts"/>
              <w:jc w:val="center"/>
              <w:rPr>
                <w:lang w:eastAsia="lv-LV"/>
              </w:rPr>
            </w:pPr>
            <w:r w:rsidRPr="00D719A2">
              <w:rPr>
                <w:lang w:eastAsia="lv-LV"/>
              </w:rPr>
              <w:t>2022. gads</w:t>
            </w:r>
            <w:r w:rsidRPr="00D719A2">
              <w:rPr>
                <w:lang w:eastAsia="lv-LV"/>
              </w:rPr>
              <w:br/>
              <w:t>(izpilde)</w:t>
            </w:r>
          </w:p>
        </w:tc>
        <w:tc>
          <w:tcPr>
            <w:tcW w:w="626" w:type="pct"/>
            <w:shd w:val="clear" w:color="auto" w:fill="auto"/>
          </w:tcPr>
          <w:p w14:paraId="251F1E64" w14:textId="77777777" w:rsidR="00385833" w:rsidRPr="00D719A2" w:rsidRDefault="00385833" w:rsidP="00A7736D">
            <w:pPr>
              <w:pStyle w:val="tabteksts"/>
              <w:jc w:val="center"/>
              <w:rPr>
                <w:lang w:eastAsia="lv-LV"/>
              </w:rPr>
            </w:pPr>
            <w:r w:rsidRPr="00D719A2">
              <w:rPr>
                <w:lang w:eastAsia="lv-LV"/>
              </w:rPr>
              <w:t>2023. gada plāns</w:t>
            </w:r>
          </w:p>
        </w:tc>
        <w:tc>
          <w:tcPr>
            <w:tcW w:w="626" w:type="pct"/>
            <w:shd w:val="clear" w:color="auto" w:fill="auto"/>
          </w:tcPr>
          <w:p w14:paraId="35DDA790" w14:textId="77777777" w:rsidR="00385833" w:rsidRPr="00D719A2" w:rsidRDefault="00385833" w:rsidP="00A7736D">
            <w:pPr>
              <w:pStyle w:val="tabteksts"/>
              <w:jc w:val="center"/>
              <w:rPr>
                <w:lang w:eastAsia="lv-LV"/>
              </w:rPr>
            </w:pPr>
            <w:r w:rsidRPr="00D719A2">
              <w:rPr>
                <w:lang w:eastAsia="lv-LV"/>
              </w:rPr>
              <w:t>2024. gada projekts</w:t>
            </w:r>
          </w:p>
        </w:tc>
        <w:tc>
          <w:tcPr>
            <w:tcW w:w="626" w:type="pct"/>
            <w:shd w:val="clear" w:color="auto" w:fill="auto"/>
          </w:tcPr>
          <w:p w14:paraId="137212DC" w14:textId="77777777" w:rsidR="00385833" w:rsidRPr="00D719A2" w:rsidRDefault="00385833" w:rsidP="00A7736D">
            <w:pPr>
              <w:pStyle w:val="tabteksts"/>
              <w:jc w:val="center"/>
              <w:rPr>
                <w:lang w:eastAsia="lv-LV"/>
              </w:rPr>
            </w:pPr>
            <w:r w:rsidRPr="00D719A2">
              <w:rPr>
                <w:lang w:eastAsia="lv-LV"/>
              </w:rPr>
              <w:t>2025. gada prognoze</w:t>
            </w:r>
          </w:p>
        </w:tc>
        <w:tc>
          <w:tcPr>
            <w:tcW w:w="624" w:type="pct"/>
            <w:shd w:val="clear" w:color="auto" w:fill="auto"/>
          </w:tcPr>
          <w:p w14:paraId="1A4A49B5" w14:textId="77777777" w:rsidR="00385833" w:rsidRPr="00D719A2" w:rsidRDefault="00385833" w:rsidP="00A7736D">
            <w:pPr>
              <w:pStyle w:val="tabteksts"/>
              <w:jc w:val="center"/>
              <w:rPr>
                <w:lang w:eastAsia="lv-LV"/>
              </w:rPr>
            </w:pPr>
            <w:r w:rsidRPr="00D719A2">
              <w:rPr>
                <w:lang w:eastAsia="lv-LV"/>
              </w:rPr>
              <w:t>2026. gada prognoze</w:t>
            </w:r>
          </w:p>
        </w:tc>
      </w:tr>
      <w:tr w:rsidR="00385833" w:rsidRPr="00D719A2" w14:paraId="4891ACC9" w14:textId="77777777" w:rsidTr="00155A49">
        <w:trPr>
          <w:trHeight w:val="142"/>
          <w:jc w:val="center"/>
        </w:trPr>
        <w:tc>
          <w:tcPr>
            <w:tcW w:w="1872" w:type="pct"/>
            <w:shd w:val="clear" w:color="auto" w:fill="D9D9D9" w:themeFill="background1" w:themeFillShade="D9"/>
            <w:vAlign w:val="center"/>
          </w:tcPr>
          <w:p w14:paraId="5528E054" w14:textId="77777777" w:rsidR="00385833" w:rsidRPr="00D719A2" w:rsidRDefault="00385833" w:rsidP="00A7736D">
            <w:pPr>
              <w:pStyle w:val="tabteksts"/>
              <w:rPr>
                <w:lang w:eastAsia="lv-LV"/>
              </w:rPr>
            </w:pPr>
            <w:r w:rsidRPr="00D719A2">
              <w:rPr>
                <w:lang w:eastAsia="lv-LV"/>
              </w:rPr>
              <w:t>Kopējie izdevumi,</w:t>
            </w:r>
            <w:r w:rsidRPr="00D719A2">
              <w:t xml:space="preserve"> </w:t>
            </w:r>
            <w:proofErr w:type="spellStart"/>
            <w:r w:rsidRPr="00D719A2">
              <w:rPr>
                <w:i/>
                <w:szCs w:val="18"/>
              </w:rPr>
              <w:t>euro</w:t>
            </w:r>
            <w:proofErr w:type="spellEnd"/>
          </w:p>
        </w:tc>
        <w:tc>
          <w:tcPr>
            <w:tcW w:w="626" w:type="pct"/>
            <w:shd w:val="clear" w:color="auto" w:fill="D9D9D9" w:themeFill="background1" w:themeFillShade="D9"/>
          </w:tcPr>
          <w:p w14:paraId="1C32DD8B" w14:textId="77777777" w:rsidR="00385833" w:rsidRPr="00D719A2" w:rsidRDefault="00385833" w:rsidP="00A7736D">
            <w:pPr>
              <w:pStyle w:val="tabteksts"/>
              <w:jc w:val="center"/>
            </w:pPr>
            <w:r w:rsidRPr="00D719A2">
              <w:t>-</w:t>
            </w:r>
          </w:p>
        </w:tc>
        <w:tc>
          <w:tcPr>
            <w:tcW w:w="626" w:type="pct"/>
            <w:shd w:val="clear" w:color="auto" w:fill="D9D9D9" w:themeFill="background1" w:themeFillShade="D9"/>
          </w:tcPr>
          <w:p w14:paraId="6669EDF8" w14:textId="77777777" w:rsidR="00385833" w:rsidRPr="00D719A2" w:rsidRDefault="00385833" w:rsidP="00A7736D">
            <w:pPr>
              <w:pStyle w:val="tabteksts"/>
              <w:jc w:val="center"/>
            </w:pPr>
            <w:r w:rsidRPr="00D719A2">
              <w:t>-</w:t>
            </w:r>
          </w:p>
        </w:tc>
        <w:tc>
          <w:tcPr>
            <w:tcW w:w="626" w:type="pct"/>
            <w:shd w:val="clear" w:color="auto" w:fill="D9D9D9" w:themeFill="background1" w:themeFillShade="D9"/>
          </w:tcPr>
          <w:p w14:paraId="08DB2015" w14:textId="77777777" w:rsidR="00385833" w:rsidRPr="00D719A2" w:rsidRDefault="00385833" w:rsidP="00A7736D">
            <w:pPr>
              <w:pStyle w:val="tabteksts"/>
              <w:jc w:val="center"/>
            </w:pPr>
            <w:r w:rsidRPr="00D719A2">
              <w:t>-</w:t>
            </w:r>
          </w:p>
        </w:tc>
        <w:tc>
          <w:tcPr>
            <w:tcW w:w="626" w:type="pct"/>
            <w:shd w:val="clear" w:color="auto" w:fill="D9D9D9" w:themeFill="background1" w:themeFillShade="D9"/>
          </w:tcPr>
          <w:p w14:paraId="596A8910" w14:textId="77777777" w:rsidR="00385833" w:rsidRPr="00D719A2" w:rsidRDefault="00385833" w:rsidP="00A7736D">
            <w:pPr>
              <w:pStyle w:val="tabteksts"/>
              <w:jc w:val="center"/>
            </w:pPr>
            <w:r w:rsidRPr="00D719A2">
              <w:t>-</w:t>
            </w:r>
          </w:p>
        </w:tc>
        <w:tc>
          <w:tcPr>
            <w:tcW w:w="624" w:type="pct"/>
            <w:shd w:val="clear" w:color="auto" w:fill="D9D9D9" w:themeFill="background1" w:themeFillShade="D9"/>
          </w:tcPr>
          <w:p w14:paraId="671916EF" w14:textId="77777777" w:rsidR="00385833" w:rsidRPr="00D719A2" w:rsidRDefault="00385833" w:rsidP="00A7736D">
            <w:pPr>
              <w:pStyle w:val="tabteksts"/>
              <w:jc w:val="right"/>
            </w:pPr>
            <w:r w:rsidRPr="00D719A2">
              <w:t>7 529 968</w:t>
            </w:r>
          </w:p>
        </w:tc>
      </w:tr>
      <w:tr w:rsidR="00385833" w:rsidRPr="00D719A2" w14:paraId="704DA01F" w14:textId="77777777" w:rsidTr="00155A49">
        <w:trPr>
          <w:trHeight w:val="283"/>
          <w:jc w:val="center"/>
        </w:trPr>
        <w:tc>
          <w:tcPr>
            <w:tcW w:w="1872" w:type="pct"/>
            <w:vAlign w:val="center"/>
          </w:tcPr>
          <w:p w14:paraId="179E6C52" w14:textId="77777777" w:rsidR="00385833" w:rsidRPr="00D719A2" w:rsidRDefault="00385833" w:rsidP="00A7736D">
            <w:pPr>
              <w:pStyle w:val="tabteksts"/>
              <w:rPr>
                <w:szCs w:val="18"/>
                <w:lang w:eastAsia="lv-LV"/>
              </w:rPr>
            </w:pPr>
            <w:r w:rsidRPr="00D719A2">
              <w:rPr>
                <w:szCs w:val="18"/>
                <w:lang w:eastAsia="lv-LV"/>
              </w:rPr>
              <w:lastRenderedPageBreak/>
              <w:t xml:space="preserve">Kopējo izdevumu izmaiņas, </w:t>
            </w:r>
            <w:proofErr w:type="spellStart"/>
            <w:r w:rsidRPr="00D719A2">
              <w:rPr>
                <w:i/>
                <w:szCs w:val="18"/>
                <w:lang w:eastAsia="lv-LV"/>
              </w:rPr>
              <w:t>euro</w:t>
            </w:r>
            <w:proofErr w:type="spellEnd"/>
            <w:r w:rsidRPr="00D719A2">
              <w:rPr>
                <w:szCs w:val="18"/>
                <w:lang w:eastAsia="lv-LV"/>
              </w:rPr>
              <w:t xml:space="preserve"> (+/–) pret iepriekšējo gadu</w:t>
            </w:r>
          </w:p>
        </w:tc>
        <w:tc>
          <w:tcPr>
            <w:tcW w:w="626" w:type="pct"/>
          </w:tcPr>
          <w:p w14:paraId="33AE3C57" w14:textId="77777777" w:rsidR="00385833" w:rsidRPr="00D719A2" w:rsidRDefault="00385833" w:rsidP="00A7736D">
            <w:pPr>
              <w:pStyle w:val="tabteksts"/>
              <w:jc w:val="center"/>
            </w:pPr>
            <w:r w:rsidRPr="00D719A2">
              <w:t>-</w:t>
            </w:r>
          </w:p>
        </w:tc>
        <w:tc>
          <w:tcPr>
            <w:tcW w:w="626" w:type="pct"/>
          </w:tcPr>
          <w:p w14:paraId="3E4D9213" w14:textId="77777777" w:rsidR="00385833" w:rsidRPr="00D719A2" w:rsidRDefault="00385833" w:rsidP="00A7736D">
            <w:pPr>
              <w:pStyle w:val="tabteksts"/>
              <w:jc w:val="center"/>
            </w:pPr>
            <w:r w:rsidRPr="00D719A2">
              <w:t>-</w:t>
            </w:r>
          </w:p>
        </w:tc>
        <w:tc>
          <w:tcPr>
            <w:tcW w:w="626" w:type="pct"/>
          </w:tcPr>
          <w:p w14:paraId="40E9ACC8" w14:textId="77777777" w:rsidR="00385833" w:rsidRPr="00D719A2" w:rsidRDefault="00385833" w:rsidP="00A7736D">
            <w:pPr>
              <w:pStyle w:val="tabteksts"/>
              <w:jc w:val="center"/>
            </w:pPr>
            <w:r w:rsidRPr="00D719A2">
              <w:t>-</w:t>
            </w:r>
          </w:p>
        </w:tc>
        <w:tc>
          <w:tcPr>
            <w:tcW w:w="626" w:type="pct"/>
          </w:tcPr>
          <w:p w14:paraId="5F96523D" w14:textId="77777777" w:rsidR="00385833" w:rsidRPr="00D719A2" w:rsidRDefault="00385833" w:rsidP="00A7736D">
            <w:pPr>
              <w:pStyle w:val="tabteksts"/>
              <w:jc w:val="center"/>
            </w:pPr>
            <w:r w:rsidRPr="00D719A2">
              <w:t>-</w:t>
            </w:r>
          </w:p>
        </w:tc>
        <w:tc>
          <w:tcPr>
            <w:tcW w:w="624" w:type="pct"/>
          </w:tcPr>
          <w:p w14:paraId="24DDE958" w14:textId="77777777" w:rsidR="00385833" w:rsidRPr="00D719A2" w:rsidRDefault="00385833" w:rsidP="00A7736D">
            <w:pPr>
              <w:pStyle w:val="tabteksts"/>
              <w:jc w:val="right"/>
            </w:pPr>
            <w:r w:rsidRPr="00D719A2">
              <w:t>7 529 968</w:t>
            </w:r>
          </w:p>
        </w:tc>
      </w:tr>
      <w:tr w:rsidR="00385833" w:rsidRPr="00D719A2" w14:paraId="13BB316D" w14:textId="77777777" w:rsidTr="00155A49">
        <w:trPr>
          <w:trHeight w:val="283"/>
          <w:jc w:val="center"/>
        </w:trPr>
        <w:tc>
          <w:tcPr>
            <w:tcW w:w="1872" w:type="pct"/>
            <w:vAlign w:val="center"/>
          </w:tcPr>
          <w:p w14:paraId="6D04A637" w14:textId="77777777" w:rsidR="00385833" w:rsidRPr="00D719A2" w:rsidRDefault="00385833" w:rsidP="00A7736D">
            <w:pPr>
              <w:pStyle w:val="tabteksts"/>
            </w:pPr>
            <w:r w:rsidRPr="00D719A2">
              <w:rPr>
                <w:lang w:eastAsia="lv-LV"/>
              </w:rPr>
              <w:t>Kopējie izdevumi</w:t>
            </w:r>
            <w:r w:rsidRPr="00D719A2">
              <w:t>, % (+/–) pret iepriekšējo gadu</w:t>
            </w:r>
          </w:p>
        </w:tc>
        <w:tc>
          <w:tcPr>
            <w:tcW w:w="626" w:type="pct"/>
          </w:tcPr>
          <w:p w14:paraId="66698DFB" w14:textId="77777777" w:rsidR="00385833" w:rsidRPr="00D719A2" w:rsidRDefault="00385833" w:rsidP="00A7736D">
            <w:pPr>
              <w:pStyle w:val="tabteksts"/>
              <w:jc w:val="center"/>
            </w:pPr>
            <w:r w:rsidRPr="00D719A2">
              <w:t>-</w:t>
            </w:r>
          </w:p>
        </w:tc>
        <w:tc>
          <w:tcPr>
            <w:tcW w:w="626" w:type="pct"/>
          </w:tcPr>
          <w:p w14:paraId="7A78B5B7" w14:textId="77777777" w:rsidR="00385833" w:rsidRPr="00D719A2" w:rsidRDefault="00385833" w:rsidP="00A7736D">
            <w:pPr>
              <w:pStyle w:val="tabteksts"/>
              <w:jc w:val="center"/>
            </w:pPr>
            <w:r w:rsidRPr="00D719A2">
              <w:t>-</w:t>
            </w:r>
          </w:p>
        </w:tc>
        <w:tc>
          <w:tcPr>
            <w:tcW w:w="626" w:type="pct"/>
          </w:tcPr>
          <w:p w14:paraId="03E01E07" w14:textId="77777777" w:rsidR="00385833" w:rsidRPr="00D719A2" w:rsidRDefault="00385833" w:rsidP="00A7736D">
            <w:pPr>
              <w:pStyle w:val="tabteksts"/>
              <w:jc w:val="center"/>
            </w:pPr>
            <w:r w:rsidRPr="00D719A2">
              <w:rPr>
                <w:b/>
                <w:bCs/>
              </w:rPr>
              <w:t>-</w:t>
            </w:r>
          </w:p>
        </w:tc>
        <w:tc>
          <w:tcPr>
            <w:tcW w:w="626" w:type="pct"/>
          </w:tcPr>
          <w:p w14:paraId="47EC9F6D" w14:textId="77777777" w:rsidR="00385833" w:rsidRPr="00D719A2" w:rsidRDefault="00385833" w:rsidP="00A7736D">
            <w:pPr>
              <w:pStyle w:val="tabteksts"/>
              <w:jc w:val="center"/>
            </w:pPr>
            <w:r w:rsidRPr="00D719A2">
              <w:rPr>
                <w:b/>
                <w:bCs/>
              </w:rPr>
              <w:t>-</w:t>
            </w:r>
          </w:p>
        </w:tc>
        <w:tc>
          <w:tcPr>
            <w:tcW w:w="624" w:type="pct"/>
          </w:tcPr>
          <w:p w14:paraId="5BACEADE" w14:textId="77777777" w:rsidR="00385833" w:rsidRPr="00D719A2" w:rsidRDefault="00385833" w:rsidP="00A7736D">
            <w:pPr>
              <w:pStyle w:val="tabteksts"/>
              <w:jc w:val="right"/>
            </w:pPr>
            <w:r w:rsidRPr="00D719A2">
              <w:t>100,0</w:t>
            </w:r>
          </w:p>
        </w:tc>
      </w:tr>
      <w:tr w:rsidR="00385833" w:rsidRPr="00D719A2" w14:paraId="7D180FB6" w14:textId="77777777" w:rsidTr="00155A49">
        <w:trPr>
          <w:trHeight w:val="142"/>
          <w:jc w:val="center"/>
        </w:trPr>
        <w:tc>
          <w:tcPr>
            <w:tcW w:w="1872" w:type="pct"/>
          </w:tcPr>
          <w:p w14:paraId="0F63CFDC" w14:textId="77777777" w:rsidR="00385833" w:rsidRPr="00D719A2" w:rsidRDefault="00385833" w:rsidP="00A7736D">
            <w:pPr>
              <w:pStyle w:val="tabteksts"/>
              <w:rPr>
                <w:color w:val="000000" w:themeColor="text1"/>
                <w:szCs w:val="18"/>
                <w:lang w:eastAsia="lv-LV"/>
              </w:rPr>
            </w:pPr>
            <w:r w:rsidRPr="00D719A2">
              <w:rPr>
                <w:color w:val="000000" w:themeColor="text1"/>
                <w:szCs w:val="18"/>
              </w:rPr>
              <w:t xml:space="preserve">Atlīdzība </w:t>
            </w:r>
            <w:r w:rsidRPr="00D719A2">
              <w:rPr>
                <w:color w:val="000000" w:themeColor="text1"/>
                <w:szCs w:val="18"/>
                <w:vertAlign w:val="superscript"/>
              </w:rPr>
              <w:t>1</w:t>
            </w:r>
            <w:r w:rsidRPr="00D719A2">
              <w:rPr>
                <w:color w:val="000000" w:themeColor="text1"/>
                <w:szCs w:val="18"/>
              </w:rPr>
              <w:t xml:space="preserve">, </w:t>
            </w:r>
            <w:proofErr w:type="spellStart"/>
            <w:r w:rsidRPr="00D719A2">
              <w:rPr>
                <w:i/>
                <w:szCs w:val="18"/>
              </w:rPr>
              <w:t>euro</w:t>
            </w:r>
            <w:proofErr w:type="spellEnd"/>
          </w:p>
        </w:tc>
        <w:tc>
          <w:tcPr>
            <w:tcW w:w="626" w:type="pct"/>
          </w:tcPr>
          <w:p w14:paraId="0329D350" w14:textId="77777777" w:rsidR="00385833" w:rsidRPr="00D719A2" w:rsidRDefault="00385833" w:rsidP="00A7736D">
            <w:pPr>
              <w:pStyle w:val="tabteksts"/>
              <w:jc w:val="center"/>
              <w:rPr>
                <w:szCs w:val="18"/>
              </w:rPr>
            </w:pPr>
            <w:r w:rsidRPr="00D719A2">
              <w:t>-</w:t>
            </w:r>
          </w:p>
        </w:tc>
        <w:tc>
          <w:tcPr>
            <w:tcW w:w="626" w:type="pct"/>
          </w:tcPr>
          <w:p w14:paraId="769C53DD" w14:textId="77777777" w:rsidR="00385833" w:rsidRPr="00D719A2" w:rsidRDefault="00385833" w:rsidP="00A7736D">
            <w:pPr>
              <w:pStyle w:val="tabteksts"/>
              <w:jc w:val="center"/>
              <w:rPr>
                <w:szCs w:val="18"/>
              </w:rPr>
            </w:pPr>
            <w:r w:rsidRPr="00D719A2">
              <w:t>-</w:t>
            </w:r>
          </w:p>
        </w:tc>
        <w:tc>
          <w:tcPr>
            <w:tcW w:w="626" w:type="pct"/>
          </w:tcPr>
          <w:p w14:paraId="664A4124" w14:textId="77777777" w:rsidR="00385833" w:rsidRPr="00D719A2" w:rsidRDefault="00385833" w:rsidP="00A7736D">
            <w:pPr>
              <w:pStyle w:val="tabteksts"/>
              <w:jc w:val="center"/>
              <w:rPr>
                <w:szCs w:val="18"/>
              </w:rPr>
            </w:pPr>
            <w:r w:rsidRPr="00D719A2">
              <w:t>-</w:t>
            </w:r>
          </w:p>
        </w:tc>
        <w:tc>
          <w:tcPr>
            <w:tcW w:w="626" w:type="pct"/>
          </w:tcPr>
          <w:p w14:paraId="49B1FC96" w14:textId="77777777" w:rsidR="00385833" w:rsidRPr="00D719A2" w:rsidRDefault="00385833" w:rsidP="00A7736D">
            <w:pPr>
              <w:pStyle w:val="tabteksts"/>
              <w:jc w:val="center"/>
              <w:rPr>
                <w:szCs w:val="18"/>
              </w:rPr>
            </w:pPr>
            <w:r w:rsidRPr="00D719A2">
              <w:t>-</w:t>
            </w:r>
          </w:p>
        </w:tc>
        <w:tc>
          <w:tcPr>
            <w:tcW w:w="624" w:type="pct"/>
          </w:tcPr>
          <w:p w14:paraId="4C33DFA8" w14:textId="77777777" w:rsidR="00385833" w:rsidRPr="00D719A2" w:rsidRDefault="00385833" w:rsidP="00A7736D">
            <w:pPr>
              <w:pStyle w:val="tabteksts"/>
              <w:jc w:val="right"/>
              <w:rPr>
                <w:szCs w:val="18"/>
              </w:rPr>
            </w:pPr>
            <w:r w:rsidRPr="00D719A2">
              <w:t>316 374</w:t>
            </w:r>
          </w:p>
        </w:tc>
      </w:tr>
    </w:tbl>
    <w:p w14:paraId="1F1FB799" w14:textId="77777777" w:rsidR="00385833" w:rsidRPr="00D719A2" w:rsidRDefault="00385833" w:rsidP="00385833">
      <w:pPr>
        <w:spacing w:after="0"/>
        <w:ind w:firstLine="425"/>
        <w:rPr>
          <w:sz w:val="18"/>
          <w:szCs w:val="18"/>
        </w:rPr>
      </w:pPr>
      <w:r w:rsidRPr="00D719A2">
        <w:rPr>
          <w:sz w:val="18"/>
          <w:szCs w:val="18"/>
        </w:rPr>
        <w:t>Piezīmes.</w:t>
      </w:r>
    </w:p>
    <w:p w14:paraId="1ED33370" w14:textId="77777777" w:rsidR="00385833" w:rsidRPr="00D719A2" w:rsidRDefault="00385833" w:rsidP="00385833">
      <w:pPr>
        <w:spacing w:after="240"/>
        <w:ind w:firstLine="425"/>
        <w:rPr>
          <w:sz w:val="18"/>
          <w:szCs w:val="18"/>
        </w:rPr>
      </w:pPr>
      <w:r w:rsidRPr="00D719A2">
        <w:rPr>
          <w:sz w:val="18"/>
          <w:szCs w:val="18"/>
          <w:vertAlign w:val="superscript"/>
        </w:rPr>
        <w:t xml:space="preserve">1 </w:t>
      </w:r>
      <w:r w:rsidRPr="00D719A2">
        <w:rPr>
          <w:sz w:val="18"/>
          <w:szCs w:val="18"/>
        </w:rPr>
        <w:t>Atlīdzība vēlēšanu iecirkņu komisiju darbiniekiem ārvalstīs, piemaksas Centrālās vēlēšanu komisijas darbiniekiem par papildu darbu, virsstundām un nakts darbu, pieaicināto darbinieku apmaksa.</w:t>
      </w:r>
    </w:p>
    <w:p w14:paraId="276914C6" w14:textId="77777777" w:rsidR="00385833" w:rsidRPr="00D719A2" w:rsidRDefault="00385833" w:rsidP="00385833">
      <w:pPr>
        <w:pStyle w:val="programmas"/>
        <w:spacing w:after="240"/>
      </w:pPr>
      <w:r w:rsidRPr="00D719A2">
        <w:t>03.00.00 Pašvaldību vēlēšanas</w:t>
      </w:r>
    </w:p>
    <w:p w14:paraId="054EB58B" w14:textId="77777777" w:rsidR="00385833" w:rsidRPr="00D719A2" w:rsidRDefault="00385833" w:rsidP="00385833">
      <w:pPr>
        <w:ind w:firstLine="0"/>
        <w:rPr>
          <w:u w:val="single"/>
        </w:rPr>
      </w:pPr>
      <w:r w:rsidRPr="00D719A2">
        <w:rPr>
          <w:u w:val="single"/>
        </w:rPr>
        <w:t>Programmas mērķis:</w:t>
      </w:r>
    </w:p>
    <w:p w14:paraId="37973F28" w14:textId="77777777" w:rsidR="00385833" w:rsidRPr="00D719A2" w:rsidRDefault="00385833" w:rsidP="00385833">
      <w:pPr>
        <w:ind w:firstLine="720"/>
        <w:rPr>
          <w:u w:val="single"/>
        </w:rPr>
      </w:pPr>
      <w:r w:rsidRPr="00D719A2">
        <w:t>Pašvaldību domes vēlēšanu likuma izpilde.</w:t>
      </w:r>
    </w:p>
    <w:p w14:paraId="405EBB12" w14:textId="77777777" w:rsidR="00385833" w:rsidRPr="00D719A2" w:rsidRDefault="00385833" w:rsidP="00385833">
      <w:pPr>
        <w:ind w:firstLine="0"/>
        <w:rPr>
          <w:u w:val="single"/>
        </w:rPr>
      </w:pPr>
      <w:r w:rsidRPr="00D719A2">
        <w:rPr>
          <w:u w:val="single"/>
        </w:rPr>
        <w:t>Galvenās aktivitātes:</w:t>
      </w:r>
    </w:p>
    <w:p w14:paraId="0D3B7DB4" w14:textId="77777777" w:rsidR="00385833" w:rsidRPr="00D719A2" w:rsidRDefault="00385833" w:rsidP="00385833">
      <w:pPr>
        <w:pStyle w:val="ListParagraph"/>
        <w:numPr>
          <w:ilvl w:val="0"/>
          <w:numId w:val="50"/>
        </w:numPr>
        <w:spacing w:after="120"/>
        <w:ind w:left="1077" w:hanging="357"/>
        <w:contextualSpacing w:val="0"/>
        <w:jc w:val="both"/>
      </w:pPr>
      <w:r w:rsidRPr="00D719A2">
        <w:t>nodrošināt Pašvaldības vēlēšanu komisiju un vēlēšanu iecirkņu komisiju likuma, Pašvaldību domes vēlēšanu likuma, šo likumu vienveidīgu un pareizu piemērošanu un precīzas izpildes kontroli;</w:t>
      </w:r>
    </w:p>
    <w:p w14:paraId="3E5225E7" w14:textId="77777777" w:rsidR="00385833" w:rsidRPr="00D719A2" w:rsidRDefault="00385833" w:rsidP="00385833">
      <w:pPr>
        <w:pStyle w:val="ListParagraph"/>
        <w:numPr>
          <w:ilvl w:val="0"/>
          <w:numId w:val="50"/>
        </w:numPr>
        <w:spacing w:after="120"/>
        <w:ind w:left="1077" w:hanging="357"/>
        <w:contextualSpacing w:val="0"/>
        <w:jc w:val="both"/>
      </w:pPr>
      <w:r w:rsidRPr="00D719A2">
        <w:t>izmantojot elektronisku tiešsaistes pakalpojumu, nodrošināt kandidātu sarakstu pieņemšanu, kā arī publicēt Pašvaldību domes vēlēšanu likumā noteikto informāciju par reģistrētajiem kandidātu sarakstiem;</w:t>
      </w:r>
    </w:p>
    <w:p w14:paraId="7084DBA4" w14:textId="77777777" w:rsidR="00385833" w:rsidRPr="00D719A2" w:rsidRDefault="00385833" w:rsidP="00385833">
      <w:pPr>
        <w:ind w:left="1077" w:hanging="357"/>
      </w:pPr>
      <w:r w:rsidRPr="00D719A2">
        <w:t>3) nodrošināt sūdzību, iesniegumu un jebkādu ar Pašvaldību domes vēlēšanu sagatavošanu un vadīšanu saistītu jautājumu izskatīšanu;</w:t>
      </w:r>
    </w:p>
    <w:p w14:paraId="33EB22C8" w14:textId="7313A575" w:rsidR="00385833" w:rsidRPr="00D719A2" w:rsidRDefault="00385833" w:rsidP="00385833">
      <w:pPr>
        <w:ind w:left="1077" w:hanging="357"/>
      </w:pPr>
      <w:r w:rsidRPr="00D719A2">
        <w:t xml:space="preserve">4) </w:t>
      </w:r>
      <w:r w:rsidR="00155A49">
        <w:tab/>
      </w:r>
      <w:r w:rsidRPr="00D719A2">
        <w:t xml:space="preserve">nodrošināt vēlēšanu aplokšņu iegādi, izgatavot vēlēšanu zīmes, normatīvo aktu apkopojumus un informatīvos </w:t>
      </w:r>
      <w:r w:rsidRPr="00D441EC">
        <w:t>plakātus, nodrošināt vēlēšanu komisiju apmācību;</w:t>
      </w:r>
    </w:p>
    <w:p w14:paraId="5EA22467" w14:textId="5002D227" w:rsidR="00385833" w:rsidRPr="00D719A2" w:rsidRDefault="00385833" w:rsidP="00385833">
      <w:pPr>
        <w:ind w:left="1077" w:hanging="357"/>
      </w:pPr>
      <w:r w:rsidRPr="00D719A2">
        <w:t xml:space="preserve">5) </w:t>
      </w:r>
      <w:r w:rsidR="00155A49">
        <w:tab/>
      </w:r>
      <w:r w:rsidRPr="00D719A2">
        <w:t>nodrošināt vēlētāju tiešsaistes reģistrāciju vēlēšanu iecirkņos;</w:t>
      </w:r>
    </w:p>
    <w:p w14:paraId="0D5B63C7" w14:textId="121BF247" w:rsidR="00385833" w:rsidRPr="00D719A2" w:rsidRDefault="00385833" w:rsidP="00385833">
      <w:pPr>
        <w:ind w:left="1077" w:hanging="357"/>
      </w:pPr>
      <w:r w:rsidRPr="00D719A2">
        <w:t xml:space="preserve">6) </w:t>
      </w:r>
      <w:r w:rsidR="00155A49">
        <w:tab/>
      </w:r>
      <w:r w:rsidRPr="00D719A2">
        <w:t>nodrošināt vēlēšanu iecirkņu komisiju darbību Latvijā un ārvalstīs;</w:t>
      </w:r>
    </w:p>
    <w:p w14:paraId="060F9367" w14:textId="53BF7489" w:rsidR="00385833" w:rsidRPr="00D719A2" w:rsidRDefault="00385833" w:rsidP="00385833">
      <w:pPr>
        <w:ind w:left="1077" w:hanging="357"/>
      </w:pPr>
      <w:r w:rsidRPr="00D719A2">
        <w:t xml:space="preserve">7) </w:t>
      </w:r>
      <w:r w:rsidR="00155A49">
        <w:tab/>
      </w:r>
      <w:r w:rsidRPr="00D719A2">
        <w:t>informēt sabiedrību par Centrālās vēlēšanu komisijas pieņemtajiem lēmumiem, Pašvaldību domes vēlēšanu kārtību un rezultātiem.</w:t>
      </w:r>
    </w:p>
    <w:p w14:paraId="1E967C2F" w14:textId="77777777" w:rsidR="00385833" w:rsidRPr="00D719A2" w:rsidRDefault="00385833" w:rsidP="00385833">
      <w:pPr>
        <w:spacing w:after="0"/>
        <w:ind w:firstLine="0"/>
      </w:pPr>
      <w:r w:rsidRPr="00D719A2">
        <w:rPr>
          <w:u w:val="single"/>
        </w:rPr>
        <w:t>Programmas izpildītājs</w:t>
      </w:r>
      <w:r w:rsidRPr="00D719A2">
        <w:t>: Centrālā vēlēšanu komisija.</w:t>
      </w:r>
    </w:p>
    <w:p w14:paraId="0E26DF89" w14:textId="77777777" w:rsidR="00385833" w:rsidRPr="00D719A2" w:rsidRDefault="00385833" w:rsidP="00385833">
      <w:pPr>
        <w:spacing w:before="240" w:after="240"/>
        <w:ind w:firstLine="0"/>
        <w:jc w:val="center"/>
        <w:rPr>
          <w:b/>
          <w:lang w:eastAsia="lv-LV"/>
        </w:rPr>
      </w:pPr>
      <w:r w:rsidRPr="00D719A2">
        <w:rPr>
          <w:b/>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385833" w:rsidRPr="00D719A2" w14:paraId="70457070" w14:textId="77777777" w:rsidTr="00A7736D">
        <w:trPr>
          <w:tblHeader/>
          <w:jc w:val="center"/>
        </w:trPr>
        <w:tc>
          <w:tcPr>
            <w:tcW w:w="3397" w:type="dxa"/>
          </w:tcPr>
          <w:p w14:paraId="045A30B0" w14:textId="77777777" w:rsidR="00385833" w:rsidRPr="00D719A2" w:rsidRDefault="00385833" w:rsidP="00A7736D">
            <w:pPr>
              <w:spacing w:after="0"/>
              <w:ind w:firstLine="0"/>
              <w:jc w:val="center"/>
              <w:rPr>
                <w:sz w:val="18"/>
                <w:szCs w:val="18"/>
              </w:rPr>
            </w:pPr>
          </w:p>
        </w:tc>
        <w:tc>
          <w:tcPr>
            <w:tcW w:w="1134" w:type="dxa"/>
          </w:tcPr>
          <w:p w14:paraId="130A7FF8" w14:textId="77777777" w:rsidR="00385833" w:rsidRPr="00D719A2" w:rsidRDefault="00385833" w:rsidP="00A7736D">
            <w:pPr>
              <w:spacing w:after="0"/>
              <w:ind w:firstLine="0"/>
              <w:jc w:val="center"/>
              <w:rPr>
                <w:sz w:val="18"/>
                <w:szCs w:val="18"/>
                <w:lang w:eastAsia="lv-LV"/>
              </w:rPr>
            </w:pPr>
            <w:r w:rsidRPr="00D719A2">
              <w:rPr>
                <w:sz w:val="18"/>
                <w:szCs w:val="18"/>
                <w:lang w:eastAsia="lv-LV"/>
              </w:rPr>
              <w:t>2022. gads (izpilde)</w:t>
            </w:r>
          </w:p>
        </w:tc>
        <w:tc>
          <w:tcPr>
            <w:tcW w:w="1134" w:type="dxa"/>
            <w:vAlign w:val="center"/>
          </w:tcPr>
          <w:p w14:paraId="14DC1122" w14:textId="77777777" w:rsidR="00385833" w:rsidRPr="00D719A2" w:rsidRDefault="00385833" w:rsidP="00A7736D">
            <w:pPr>
              <w:spacing w:after="0"/>
              <w:ind w:firstLine="0"/>
              <w:jc w:val="center"/>
              <w:rPr>
                <w:sz w:val="18"/>
                <w:szCs w:val="18"/>
                <w:lang w:eastAsia="lv-LV"/>
              </w:rPr>
            </w:pPr>
            <w:r w:rsidRPr="00D719A2">
              <w:rPr>
                <w:sz w:val="18"/>
                <w:szCs w:val="18"/>
                <w:lang w:eastAsia="lv-LV"/>
              </w:rPr>
              <w:t>2023. gada plāns</w:t>
            </w:r>
          </w:p>
        </w:tc>
        <w:tc>
          <w:tcPr>
            <w:tcW w:w="1134" w:type="dxa"/>
          </w:tcPr>
          <w:p w14:paraId="5989F621" w14:textId="77777777" w:rsidR="00385833" w:rsidRPr="00D719A2" w:rsidRDefault="00385833" w:rsidP="00A7736D">
            <w:pPr>
              <w:spacing w:after="0"/>
              <w:ind w:firstLine="0"/>
              <w:jc w:val="center"/>
              <w:rPr>
                <w:sz w:val="18"/>
                <w:lang w:eastAsia="lv-LV"/>
              </w:rPr>
            </w:pPr>
            <w:r w:rsidRPr="00D719A2">
              <w:rPr>
                <w:sz w:val="18"/>
                <w:szCs w:val="18"/>
                <w:lang w:eastAsia="lv-LV"/>
              </w:rPr>
              <w:t>2024. gada projekts</w:t>
            </w:r>
          </w:p>
        </w:tc>
        <w:tc>
          <w:tcPr>
            <w:tcW w:w="1134" w:type="dxa"/>
          </w:tcPr>
          <w:p w14:paraId="1CB43358" w14:textId="77777777" w:rsidR="00385833" w:rsidRPr="00D719A2" w:rsidRDefault="00385833" w:rsidP="00A7736D">
            <w:pPr>
              <w:spacing w:after="0"/>
              <w:ind w:firstLine="0"/>
              <w:jc w:val="center"/>
              <w:rPr>
                <w:sz w:val="18"/>
                <w:lang w:eastAsia="lv-LV"/>
              </w:rPr>
            </w:pPr>
            <w:r w:rsidRPr="00D719A2">
              <w:rPr>
                <w:sz w:val="18"/>
                <w:szCs w:val="18"/>
                <w:lang w:eastAsia="lv-LV"/>
              </w:rPr>
              <w:t>2025. gada prognoze</w:t>
            </w:r>
          </w:p>
        </w:tc>
        <w:tc>
          <w:tcPr>
            <w:tcW w:w="1139" w:type="dxa"/>
          </w:tcPr>
          <w:p w14:paraId="48228B43" w14:textId="77777777" w:rsidR="00385833" w:rsidRPr="00D719A2" w:rsidRDefault="00385833" w:rsidP="00A7736D">
            <w:pPr>
              <w:spacing w:after="0"/>
              <w:ind w:firstLine="0"/>
              <w:jc w:val="center"/>
              <w:rPr>
                <w:sz w:val="18"/>
                <w:lang w:eastAsia="lv-LV"/>
              </w:rPr>
            </w:pPr>
            <w:r w:rsidRPr="00D719A2">
              <w:rPr>
                <w:sz w:val="18"/>
                <w:szCs w:val="18"/>
                <w:lang w:eastAsia="lv-LV"/>
              </w:rPr>
              <w:t>2026. gada prognoze</w:t>
            </w:r>
          </w:p>
        </w:tc>
      </w:tr>
      <w:tr w:rsidR="00385833" w:rsidRPr="00D719A2" w14:paraId="5A8998B6" w14:textId="77777777" w:rsidTr="00A7736D">
        <w:trPr>
          <w:jc w:val="center"/>
        </w:trPr>
        <w:tc>
          <w:tcPr>
            <w:tcW w:w="9072" w:type="dxa"/>
            <w:gridSpan w:val="6"/>
            <w:shd w:val="clear" w:color="auto" w:fill="D9D9D9" w:themeFill="background1" w:themeFillShade="D9"/>
            <w:vAlign w:val="center"/>
          </w:tcPr>
          <w:p w14:paraId="32F7767E" w14:textId="77777777" w:rsidR="00385833" w:rsidRPr="00D719A2" w:rsidRDefault="00385833" w:rsidP="00A7736D">
            <w:pPr>
              <w:spacing w:after="0"/>
              <w:ind w:firstLine="0"/>
              <w:jc w:val="center"/>
              <w:rPr>
                <w:sz w:val="18"/>
                <w:szCs w:val="18"/>
              </w:rPr>
            </w:pPr>
            <w:r w:rsidRPr="00D719A2">
              <w:rPr>
                <w:sz w:val="18"/>
                <w:szCs w:val="18"/>
                <w:lang w:eastAsia="lv-LV"/>
              </w:rPr>
              <w:t>Pašvaldību vēlēšanu nodrošināšana</w:t>
            </w:r>
          </w:p>
        </w:tc>
      </w:tr>
      <w:tr w:rsidR="00385833" w:rsidRPr="00D719A2" w14:paraId="3305F694" w14:textId="77777777" w:rsidTr="00A7736D">
        <w:trPr>
          <w:jc w:val="center"/>
        </w:trPr>
        <w:tc>
          <w:tcPr>
            <w:tcW w:w="3397" w:type="dxa"/>
          </w:tcPr>
          <w:p w14:paraId="6BB46F42" w14:textId="77777777" w:rsidR="00385833" w:rsidRPr="00D719A2" w:rsidRDefault="00385833" w:rsidP="00A7736D">
            <w:pPr>
              <w:spacing w:after="0"/>
              <w:ind w:firstLine="0"/>
              <w:rPr>
                <w:sz w:val="18"/>
              </w:rPr>
            </w:pPr>
            <w:r w:rsidRPr="00D719A2">
              <w:rPr>
                <w:sz w:val="18"/>
              </w:rPr>
              <w:t>Organizētas vēlēšanas (skaits)</w:t>
            </w:r>
          </w:p>
        </w:tc>
        <w:tc>
          <w:tcPr>
            <w:tcW w:w="1134" w:type="dxa"/>
          </w:tcPr>
          <w:p w14:paraId="041D1B76" w14:textId="77777777" w:rsidR="00385833" w:rsidRPr="00D719A2" w:rsidRDefault="00385833" w:rsidP="00A7736D">
            <w:pPr>
              <w:spacing w:after="0"/>
              <w:ind w:firstLine="0"/>
              <w:jc w:val="center"/>
              <w:rPr>
                <w:sz w:val="18"/>
              </w:rPr>
            </w:pPr>
            <w:r w:rsidRPr="00D719A2">
              <w:rPr>
                <w:sz w:val="18"/>
              </w:rPr>
              <w:t>-</w:t>
            </w:r>
          </w:p>
        </w:tc>
        <w:tc>
          <w:tcPr>
            <w:tcW w:w="1134" w:type="dxa"/>
          </w:tcPr>
          <w:p w14:paraId="6BB3214E" w14:textId="77777777" w:rsidR="00385833" w:rsidRPr="00D719A2" w:rsidRDefault="00385833" w:rsidP="00A7736D">
            <w:pPr>
              <w:spacing w:after="0"/>
              <w:ind w:firstLine="0"/>
              <w:jc w:val="center"/>
              <w:rPr>
                <w:sz w:val="18"/>
              </w:rPr>
            </w:pPr>
            <w:r w:rsidRPr="00D719A2">
              <w:rPr>
                <w:sz w:val="18"/>
              </w:rPr>
              <w:t>-</w:t>
            </w:r>
          </w:p>
        </w:tc>
        <w:tc>
          <w:tcPr>
            <w:tcW w:w="1134" w:type="dxa"/>
          </w:tcPr>
          <w:p w14:paraId="5211AA51" w14:textId="77777777" w:rsidR="00385833" w:rsidRPr="00D719A2" w:rsidRDefault="00385833" w:rsidP="00A7736D">
            <w:pPr>
              <w:spacing w:after="0"/>
              <w:ind w:firstLine="0"/>
              <w:jc w:val="center"/>
              <w:rPr>
                <w:sz w:val="18"/>
              </w:rPr>
            </w:pPr>
            <w:r w:rsidRPr="00D719A2">
              <w:rPr>
                <w:sz w:val="18"/>
              </w:rPr>
              <w:t>-</w:t>
            </w:r>
          </w:p>
        </w:tc>
        <w:tc>
          <w:tcPr>
            <w:tcW w:w="1134" w:type="dxa"/>
          </w:tcPr>
          <w:p w14:paraId="0ABFBE5F" w14:textId="77777777" w:rsidR="00385833" w:rsidRPr="00D719A2" w:rsidRDefault="00385833" w:rsidP="00A7736D">
            <w:pPr>
              <w:spacing w:after="0"/>
              <w:ind w:firstLine="0"/>
              <w:jc w:val="center"/>
              <w:rPr>
                <w:sz w:val="18"/>
              </w:rPr>
            </w:pPr>
            <w:r w:rsidRPr="00D719A2">
              <w:rPr>
                <w:sz w:val="18"/>
              </w:rPr>
              <w:t>1</w:t>
            </w:r>
          </w:p>
        </w:tc>
        <w:tc>
          <w:tcPr>
            <w:tcW w:w="1139" w:type="dxa"/>
          </w:tcPr>
          <w:p w14:paraId="78F6E6EC" w14:textId="77777777" w:rsidR="00385833" w:rsidRPr="00D719A2" w:rsidRDefault="00385833" w:rsidP="00A7736D">
            <w:pPr>
              <w:spacing w:after="0"/>
              <w:ind w:firstLine="0"/>
              <w:jc w:val="center"/>
              <w:rPr>
                <w:sz w:val="18"/>
              </w:rPr>
            </w:pPr>
            <w:r w:rsidRPr="00D719A2">
              <w:rPr>
                <w:sz w:val="18"/>
              </w:rPr>
              <w:t>-</w:t>
            </w:r>
          </w:p>
        </w:tc>
      </w:tr>
    </w:tbl>
    <w:p w14:paraId="06D15593" w14:textId="77777777" w:rsidR="00385833" w:rsidRPr="00D719A2" w:rsidRDefault="00385833" w:rsidP="00385833">
      <w:pPr>
        <w:pStyle w:val="Tabuluvirsraksti"/>
        <w:spacing w:before="240" w:after="240"/>
        <w:rPr>
          <w:b/>
          <w:lang w:eastAsia="lv-LV"/>
        </w:rPr>
      </w:pPr>
      <w:r w:rsidRPr="00D719A2">
        <w:rPr>
          <w:b/>
          <w:lang w:eastAsia="lv-LV"/>
        </w:rPr>
        <w:t>Finansiālie rādītāji no 2022. līdz 2026.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5"/>
        <w:gridCol w:w="1134"/>
        <w:gridCol w:w="1134"/>
        <w:gridCol w:w="1134"/>
        <w:gridCol w:w="1131"/>
      </w:tblGrid>
      <w:tr w:rsidR="00385833" w:rsidRPr="00D719A2" w14:paraId="6F7C2AB9" w14:textId="77777777" w:rsidTr="00155A49">
        <w:trPr>
          <w:trHeight w:val="283"/>
          <w:tblHeader/>
          <w:jc w:val="center"/>
        </w:trPr>
        <w:tc>
          <w:tcPr>
            <w:tcW w:w="1872" w:type="pct"/>
            <w:vAlign w:val="center"/>
          </w:tcPr>
          <w:p w14:paraId="27CC98A8" w14:textId="77777777" w:rsidR="00385833" w:rsidRPr="00D719A2" w:rsidRDefault="00385833" w:rsidP="00A7736D">
            <w:pPr>
              <w:pStyle w:val="tabteksts"/>
              <w:jc w:val="center"/>
              <w:rPr>
                <w:szCs w:val="24"/>
              </w:rPr>
            </w:pPr>
          </w:p>
        </w:tc>
        <w:tc>
          <w:tcPr>
            <w:tcW w:w="626" w:type="pct"/>
            <w:shd w:val="clear" w:color="auto" w:fill="auto"/>
          </w:tcPr>
          <w:p w14:paraId="6F093DF8" w14:textId="77777777" w:rsidR="00385833" w:rsidRPr="00D719A2" w:rsidRDefault="00385833" w:rsidP="00A7736D">
            <w:pPr>
              <w:pStyle w:val="tabteksts"/>
              <w:jc w:val="center"/>
              <w:rPr>
                <w:lang w:eastAsia="lv-LV"/>
              </w:rPr>
            </w:pPr>
            <w:r w:rsidRPr="00D719A2">
              <w:rPr>
                <w:lang w:eastAsia="lv-LV"/>
              </w:rPr>
              <w:t>2022. gads</w:t>
            </w:r>
            <w:r w:rsidRPr="00D719A2">
              <w:rPr>
                <w:lang w:eastAsia="lv-LV"/>
              </w:rPr>
              <w:br/>
              <w:t>(izpilde)</w:t>
            </w:r>
          </w:p>
        </w:tc>
        <w:tc>
          <w:tcPr>
            <w:tcW w:w="626" w:type="pct"/>
            <w:shd w:val="clear" w:color="auto" w:fill="auto"/>
          </w:tcPr>
          <w:p w14:paraId="509B443C" w14:textId="77777777" w:rsidR="00385833" w:rsidRPr="00D719A2" w:rsidRDefault="00385833" w:rsidP="00A7736D">
            <w:pPr>
              <w:pStyle w:val="tabteksts"/>
              <w:jc w:val="center"/>
              <w:rPr>
                <w:lang w:eastAsia="lv-LV"/>
              </w:rPr>
            </w:pPr>
            <w:r w:rsidRPr="00D719A2">
              <w:rPr>
                <w:lang w:eastAsia="lv-LV"/>
              </w:rPr>
              <w:t>2023. gada plāns</w:t>
            </w:r>
          </w:p>
        </w:tc>
        <w:tc>
          <w:tcPr>
            <w:tcW w:w="626" w:type="pct"/>
            <w:shd w:val="clear" w:color="auto" w:fill="auto"/>
          </w:tcPr>
          <w:p w14:paraId="6F95966C" w14:textId="77777777" w:rsidR="00385833" w:rsidRPr="00D719A2" w:rsidRDefault="00385833" w:rsidP="00A7736D">
            <w:pPr>
              <w:pStyle w:val="tabteksts"/>
              <w:jc w:val="center"/>
              <w:rPr>
                <w:lang w:eastAsia="lv-LV"/>
              </w:rPr>
            </w:pPr>
            <w:r w:rsidRPr="00D719A2">
              <w:rPr>
                <w:lang w:eastAsia="lv-LV"/>
              </w:rPr>
              <w:t>2024. gada projekts</w:t>
            </w:r>
          </w:p>
        </w:tc>
        <w:tc>
          <w:tcPr>
            <w:tcW w:w="626" w:type="pct"/>
            <w:shd w:val="clear" w:color="auto" w:fill="auto"/>
          </w:tcPr>
          <w:p w14:paraId="58B8AB43" w14:textId="77777777" w:rsidR="00385833" w:rsidRPr="00D719A2" w:rsidRDefault="00385833" w:rsidP="00A7736D">
            <w:pPr>
              <w:pStyle w:val="tabteksts"/>
              <w:jc w:val="center"/>
              <w:rPr>
                <w:lang w:eastAsia="lv-LV"/>
              </w:rPr>
            </w:pPr>
            <w:r w:rsidRPr="00D719A2">
              <w:rPr>
                <w:lang w:eastAsia="lv-LV"/>
              </w:rPr>
              <w:t>2025. gada prognoze</w:t>
            </w:r>
          </w:p>
        </w:tc>
        <w:tc>
          <w:tcPr>
            <w:tcW w:w="624" w:type="pct"/>
            <w:shd w:val="clear" w:color="auto" w:fill="auto"/>
          </w:tcPr>
          <w:p w14:paraId="3F8F1743" w14:textId="77777777" w:rsidR="00385833" w:rsidRPr="00D719A2" w:rsidRDefault="00385833" w:rsidP="00A7736D">
            <w:pPr>
              <w:pStyle w:val="tabteksts"/>
              <w:jc w:val="center"/>
              <w:rPr>
                <w:lang w:eastAsia="lv-LV"/>
              </w:rPr>
            </w:pPr>
            <w:r w:rsidRPr="00D719A2">
              <w:rPr>
                <w:lang w:eastAsia="lv-LV"/>
              </w:rPr>
              <w:t>2026. gada prognoze</w:t>
            </w:r>
          </w:p>
        </w:tc>
      </w:tr>
      <w:tr w:rsidR="00385833" w:rsidRPr="00D719A2" w14:paraId="084F6915" w14:textId="77777777" w:rsidTr="00155A49">
        <w:trPr>
          <w:trHeight w:val="142"/>
          <w:jc w:val="center"/>
        </w:trPr>
        <w:tc>
          <w:tcPr>
            <w:tcW w:w="1872" w:type="pct"/>
            <w:shd w:val="clear" w:color="auto" w:fill="D9D9D9" w:themeFill="background1" w:themeFillShade="D9"/>
            <w:vAlign w:val="center"/>
          </w:tcPr>
          <w:p w14:paraId="097FDCB1" w14:textId="77777777" w:rsidR="00385833" w:rsidRPr="00D719A2" w:rsidRDefault="00385833" w:rsidP="00A7736D">
            <w:pPr>
              <w:pStyle w:val="tabteksts"/>
              <w:rPr>
                <w:lang w:eastAsia="lv-LV"/>
              </w:rPr>
            </w:pPr>
            <w:r w:rsidRPr="00D719A2">
              <w:rPr>
                <w:lang w:eastAsia="lv-LV"/>
              </w:rPr>
              <w:t>Kopējie izdevumi,</w:t>
            </w:r>
            <w:r w:rsidRPr="00D719A2">
              <w:t xml:space="preserve"> </w:t>
            </w:r>
            <w:proofErr w:type="spellStart"/>
            <w:r w:rsidRPr="00D719A2">
              <w:rPr>
                <w:i/>
                <w:szCs w:val="18"/>
              </w:rPr>
              <w:t>euro</w:t>
            </w:r>
            <w:proofErr w:type="spellEnd"/>
          </w:p>
        </w:tc>
        <w:tc>
          <w:tcPr>
            <w:tcW w:w="626" w:type="pct"/>
            <w:shd w:val="clear" w:color="auto" w:fill="D9D9D9" w:themeFill="background1" w:themeFillShade="D9"/>
          </w:tcPr>
          <w:p w14:paraId="094231EB" w14:textId="77777777" w:rsidR="00385833" w:rsidRPr="00D719A2" w:rsidRDefault="00385833" w:rsidP="00A7736D">
            <w:pPr>
              <w:pStyle w:val="tabteksts"/>
              <w:jc w:val="center"/>
            </w:pPr>
            <w:r w:rsidRPr="00D719A2">
              <w:t>-</w:t>
            </w:r>
          </w:p>
        </w:tc>
        <w:tc>
          <w:tcPr>
            <w:tcW w:w="626" w:type="pct"/>
            <w:shd w:val="clear" w:color="auto" w:fill="D9D9D9" w:themeFill="background1" w:themeFillShade="D9"/>
          </w:tcPr>
          <w:p w14:paraId="4B81C003" w14:textId="77777777" w:rsidR="00385833" w:rsidRPr="00D719A2" w:rsidRDefault="00385833" w:rsidP="00A7736D">
            <w:pPr>
              <w:pStyle w:val="tabteksts"/>
              <w:jc w:val="center"/>
            </w:pPr>
            <w:r w:rsidRPr="00D719A2">
              <w:t>-</w:t>
            </w:r>
          </w:p>
        </w:tc>
        <w:tc>
          <w:tcPr>
            <w:tcW w:w="626" w:type="pct"/>
            <w:shd w:val="clear" w:color="auto" w:fill="D9D9D9" w:themeFill="background1" w:themeFillShade="D9"/>
          </w:tcPr>
          <w:p w14:paraId="4BB02368" w14:textId="77777777" w:rsidR="00385833" w:rsidRPr="00D719A2" w:rsidRDefault="00385833" w:rsidP="00A7736D">
            <w:pPr>
              <w:pStyle w:val="tabteksts"/>
              <w:jc w:val="center"/>
            </w:pPr>
            <w:r w:rsidRPr="00D719A2">
              <w:t>-</w:t>
            </w:r>
          </w:p>
        </w:tc>
        <w:tc>
          <w:tcPr>
            <w:tcW w:w="626" w:type="pct"/>
            <w:shd w:val="clear" w:color="auto" w:fill="D9D9D9" w:themeFill="background1" w:themeFillShade="D9"/>
          </w:tcPr>
          <w:p w14:paraId="3F4B3156" w14:textId="77777777" w:rsidR="00385833" w:rsidRPr="00D719A2" w:rsidRDefault="00385833" w:rsidP="00A7736D">
            <w:pPr>
              <w:pStyle w:val="tabteksts"/>
              <w:jc w:val="right"/>
            </w:pPr>
            <w:r w:rsidRPr="00D719A2">
              <w:t>1 094 454</w:t>
            </w:r>
          </w:p>
        </w:tc>
        <w:tc>
          <w:tcPr>
            <w:tcW w:w="624" w:type="pct"/>
            <w:shd w:val="clear" w:color="auto" w:fill="D9D9D9" w:themeFill="background1" w:themeFillShade="D9"/>
          </w:tcPr>
          <w:p w14:paraId="42B080F1" w14:textId="77777777" w:rsidR="00385833" w:rsidRPr="00D719A2" w:rsidRDefault="00385833" w:rsidP="00A7736D">
            <w:pPr>
              <w:pStyle w:val="tabteksts"/>
              <w:jc w:val="center"/>
            </w:pPr>
            <w:r w:rsidRPr="00D719A2">
              <w:t>-</w:t>
            </w:r>
          </w:p>
        </w:tc>
      </w:tr>
      <w:tr w:rsidR="00385833" w:rsidRPr="00D719A2" w14:paraId="439DB03E" w14:textId="77777777" w:rsidTr="00155A49">
        <w:trPr>
          <w:trHeight w:val="283"/>
          <w:jc w:val="center"/>
        </w:trPr>
        <w:tc>
          <w:tcPr>
            <w:tcW w:w="1872" w:type="pct"/>
            <w:vAlign w:val="center"/>
          </w:tcPr>
          <w:p w14:paraId="697F01B3" w14:textId="77777777" w:rsidR="00385833" w:rsidRPr="00D719A2" w:rsidRDefault="00385833" w:rsidP="00A7736D">
            <w:pPr>
              <w:pStyle w:val="tabteksts"/>
              <w:rPr>
                <w:szCs w:val="18"/>
                <w:lang w:eastAsia="lv-LV"/>
              </w:rPr>
            </w:pPr>
            <w:r w:rsidRPr="00D719A2">
              <w:rPr>
                <w:szCs w:val="18"/>
                <w:lang w:eastAsia="lv-LV"/>
              </w:rPr>
              <w:t xml:space="preserve">Kopējo izdevumu izmaiņas, </w:t>
            </w:r>
            <w:proofErr w:type="spellStart"/>
            <w:r w:rsidRPr="00D719A2">
              <w:rPr>
                <w:i/>
                <w:szCs w:val="18"/>
                <w:lang w:eastAsia="lv-LV"/>
              </w:rPr>
              <w:t>euro</w:t>
            </w:r>
            <w:proofErr w:type="spellEnd"/>
            <w:r w:rsidRPr="00D719A2">
              <w:rPr>
                <w:szCs w:val="18"/>
                <w:lang w:eastAsia="lv-LV"/>
              </w:rPr>
              <w:t xml:space="preserve"> (+/–) pret iepriekšējo gadu</w:t>
            </w:r>
          </w:p>
        </w:tc>
        <w:tc>
          <w:tcPr>
            <w:tcW w:w="626" w:type="pct"/>
          </w:tcPr>
          <w:p w14:paraId="48711D46" w14:textId="77777777" w:rsidR="00385833" w:rsidRPr="00D719A2" w:rsidRDefault="00385833" w:rsidP="00A7736D">
            <w:pPr>
              <w:pStyle w:val="tabteksts"/>
              <w:jc w:val="center"/>
            </w:pPr>
            <w:r w:rsidRPr="00D719A2">
              <w:t>-</w:t>
            </w:r>
          </w:p>
        </w:tc>
        <w:tc>
          <w:tcPr>
            <w:tcW w:w="626" w:type="pct"/>
          </w:tcPr>
          <w:p w14:paraId="367CD9D3" w14:textId="77777777" w:rsidR="00385833" w:rsidRPr="00D719A2" w:rsidRDefault="00385833" w:rsidP="00A7736D">
            <w:pPr>
              <w:pStyle w:val="tabteksts"/>
              <w:jc w:val="center"/>
            </w:pPr>
            <w:r w:rsidRPr="00D719A2">
              <w:t>-</w:t>
            </w:r>
          </w:p>
        </w:tc>
        <w:tc>
          <w:tcPr>
            <w:tcW w:w="626" w:type="pct"/>
          </w:tcPr>
          <w:p w14:paraId="6EBD53DC" w14:textId="77777777" w:rsidR="00385833" w:rsidRPr="00D719A2" w:rsidRDefault="00385833" w:rsidP="00A7736D">
            <w:pPr>
              <w:pStyle w:val="tabteksts"/>
              <w:jc w:val="center"/>
            </w:pPr>
            <w:r w:rsidRPr="00D719A2">
              <w:t>-</w:t>
            </w:r>
          </w:p>
        </w:tc>
        <w:tc>
          <w:tcPr>
            <w:tcW w:w="626" w:type="pct"/>
          </w:tcPr>
          <w:p w14:paraId="70470173" w14:textId="77777777" w:rsidR="00385833" w:rsidRPr="00D719A2" w:rsidRDefault="00385833" w:rsidP="00A7736D">
            <w:pPr>
              <w:pStyle w:val="tabteksts"/>
              <w:jc w:val="right"/>
            </w:pPr>
            <w:r w:rsidRPr="00D719A2">
              <w:t>1 094 454</w:t>
            </w:r>
          </w:p>
        </w:tc>
        <w:tc>
          <w:tcPr>
            <w:tcW w:w="624" w:type="pct"/>
          </w:tcPr>
          <w:p w14:paraId="6F0F9395" w14:textId="77777777" w:rsidR="00385833" w:rsidRPr="00D719A2" w:rsidRDefault="00385833" w:rsidP="00A7736D">
            <w:pPr>
              <w:pStyle w:val="tabteksts"/>
              <w:jc w:val="right"/>
            </w:pPr>
            <w:r w:rsidRPr="00D719A2">
              <w:t>-1 094 454</w:t>
            </w:r>
          </w:p>
        </w:tc>
      </w:tr>
      <w:tr w:rsidR="00385833" w:rsidRPr="00D719A2" w14:paraId="70348DE9" w14:textId="77777777" w:rsidTr="00155A49">
        <w:trPr>
          <w:trHeight w:val="283"/>
          <w:jc w:val="center"/>
        </w:trPr>
        <w:tc>
          <w:tcPr>
            <w:tcW w:w="1872" w:type="pct"/>
            <w:vAlign w:val="center"/>
          </w:tcPr>
          <w:p w14:paraId="137F10C5" w14:textId="77777777" w:rsidR="00385833" w:rsidRPr="00D719A2" w:rsidRDefault="00385833" w:rsidP="00A7736D">
            <w:pPr>
              <w:pStyle w:val="tabteksts"/>
            </w:pPr>
            <w:r w:rsidRPr="00D719A2">
              <w:rPr>
                <w:lang w:eastAsia="lv-LV"/>
              </w:rPr>
              <w:t>Kopējie izdevumi</w:t>
            </w:r>
            <w:r w:rsidRPr="00D719A2">
              <w:t>, % (+/–) pret iepriekšējo gadu</w:t>
            </w:r>
          </w:p>
        </w:tc>
        <w:tc>
          <w:tcPr>
            <w:tcW w:w="626" w:type="pct"/>
          </w:tcPr>
          <w:p w14:paraId="0CB30BAB" w14:textId="77777777" w:rsidR="00385833" w:rsidRPr="00D719A2" w:rsidRDefault="00385833" w:rsidP="00A7736D">
            <w:pPr>
              <w:pStyle w:val="tabteksts"/>
              <w:jc w:val="center"/>
            </w:pPr>
            <w:r w:rsidRPr="00D719A2">
              <w:t>-</w:t>
            </w:r>
          </w:p>
        </w:tc>
        <w:tc>
          <w:tcPr>
            <w:tcW w:w="626" w:type="pct"/>
          </w:tcPr>
          <w:p w14:paraId="4BD35824" w14:textId="77777777" w:rsidR="00385833" w:rsidRPr="00D719A2" w:rsidRDefault="00385833" w:rsidP="00A7736D">
            <w:pPr>
              <w:pStyle w:val="tabteksts"/>
              <w:jc w:val="center"/>
            </w:pPr>
            <w:r w:rsidRPr="00D719A2">
              <w:t>-</w:t>
            </w:r>
          </w:p>
        </w:tc>
        <w:tc>
          <w:tcPr>
            <w:tcW w:w="626" w:type="pct"/>
          </w:tcPr>
          <w:p w14:paraId="05E93FB0" w14:textId="77777777" w:rsidR="00385833" w:rsidRPr="00D719A2" w:rsidRDefault="00385833" w:rsidP="00A7736D">
            <w:pPr>
              <w:pStyle w:val="tabteksts"/>
              <w:jc w:val="center"/>
            </w:pPr>
            <w:r w:rsidRPr="00D719A2">
              <w:rPr>
                <w:b/>
                <w:bCs/>
              </w:rPr>
              <w:t>-</w:t>
            </w:r>
          </w:p>
        </w:tc>
        <w:tc>
          <w:tcPr>
            <w:tcW w:w="626" w:type="pct"/>
          </w:tcPr>
          <w:p w14:paraId="603CF7E9" w14:textId="77777777" w:rsidR="00385833" w:rsidRPr="00D719A2" w:rsidRDefault="00385833" w:rsidP="00A7736D">
            <w:pPr>
              <w:pStyle w:val="tabteksts"/>
              <w:jc w:val="right"/>
            </w:pPr>
            <w:r w:rsidRPr="00D719A2">
              <w:rPr>
                <w:bCs/>
              </w:rPr>
              <w:t>100,0</w:t>
            </w:r>
          </w:p>
        </w:tc>
        <w:tc>
          <w:tcPr>
            <w:tcW w:w="624" w:type="pct"/>
          </w:tcPr>
          <w:p w14:paraId="1DFF8F98" w14:textId="77777777" w:rsidR="00385833" w:rsidRPr="00D719A2" w:rsidRDefault="00385833" w:rsidP="00A7736D">
            <w:pPr>
              <w:pStyle w:val="tabteksts"/>
              <w:jc w:val="right"/>
            </w:pPr>
            <w:r w:rsidRPr="00D719A2">
              <w:t>-100,0</w:t>
            </w:r>
          </w:p>
        </w:tc>
      </w:tr>
      <w:tr w:rsidR="00385833" w:rsidRPr="00D719A2" w14:paraId="2B6B8FF2" w14:textId="77777777" w:rsidTr="00155A49">
        <w:trPr>
          <w:trHeight w:val="142"/>
          <w:jc w:val="center"/>
        </w:trPr>
        <w:tc>
          <w:tcPr>
            <w:tcW w:w="1872" w:type="pct"/>
          </w:tcPr>
          <w:p w14:paraId="2B351FBA" w14:textId="77777777" w:rsidR="00385833" w:rsidRPr="00D719A2" w:rsidRDefault="00385833" w:rsidP="00A7736D">
            <w:pPr>
              <w:pStyle w:val="tabteksts"/>
              <w:rPr>
                <w:color w:val="000000" w:themeColor="text1"/>
                <w:szCs w:val="18"/>
                <w:lang w:eastAsia="lv-LV"/>
              </w:rPr>
            </w:pPr>
            <w:r w:rsidRPr="00D719A2">
              <w:rPr>
                <w:color w:val="000000" w:themeColor="text1"/>
                <w:szCs w:val="18"/>
              </w:rPr>
              <w:t xml:space="preserve">Atlīdzība </w:t>
            </w:r>
            <w:r w:rsidRPr="00D719A2">
              <w:rPr>
                <w:color w:val="000000" w:themeColor="text1"/>
                <w:szCs w:val="18"/>
                <w:vertAlign w:val="superscript"/>
              </w:rPr>
              <w:t>1</w:t>
            </w:r>
            <w:r w:rsidRPr="00D719A2">
              <w:rPr>
                <w:color w:val="000000" w:themeColor="text1"/>
                <w:szCs w:val="18"/>
              </w:rPr>
              <w:t xml:space="preserve">, </w:t>
            </w:r>
            <w:proofErr w:type="spellStart"/>
            <w:r w:rsidRPr="00D719A2">
              <w:rPr>
                <w:i/>
                <w:szCs w:val="18"/>
              </w:rPr>
              <w:t>euro</w:t>
            </w:r>
            <w:proofErr w:type="spellEnd"/>
          </w:p>
        </w:tc>
        <w:tc>
          <w:tcPr>
            <w:tcW w:w="626" w:type="pct"/>
          </w:tcPr>
          <w:p w14:paraId="300EF49E" w14:textId="77777777" w:rsidR="00385833" w:rsidRPr="00D719A2" w:rsidRDefault="00385833" w:rsidP="00A7736D">
            <w:pPr>
              <w:pStyle w:val="tabteksts"/>
              <w:jc w:val="center"/>
              <w:rPr>
                <w:szCs w:val="18"/>
              </w:rPr>
            </w:pPr>
            <w:r w:rsidRPr="00D719A2">
              <w:t>-</w:t>
            </w:r>
          </w:p>
        </w:tc>
        <w:tc>
          <w:tcPr>
            <w:tcW w:w="626" w:type="pct"/>
          </w:tcPr>
          <w:p w14:paraId="48CB2744" w14:textId="77777777" w:rsidR="00385833" w:rsidRPr="00D719A2" w:rsidRDefault="00385833" w:rsidP="00A7736D">
            <w:pPr>
              <w:pStyle w:val="tabteksts"/>
              <w:jc w:val="center"/>
              <w:rPr>
                <w:szCs w:val="18"/>
              </w:rPr>
            </w:pPr>
            <w:r w:rsidRPr="00D719A2">
              <w:t>-</w:t>
            </w:r>
          </w:p>
        </w:tc>
        <w:tc>
          <w:tcPr>
            <w:tcW w:w="626" w:type="pct"/>
          </w:tcPr>
          <w:p w14:paraId="34AE3BB0" w14:textId="77777777" w:rsidR="00385833" w:rsidRPr="00D719A2" w:rsidRDefault="00385833" w:rsidP="00A7736D">
            <w:pPr>
              <w:pStyle w:val="tabteksts"/>
              <w:jc w:val="center"/>
              <w:rPr>
                <w:szCs w:val="18"/>
              </w:rPr>
            </w:pPr>
            <w:r w:rsidRPr="00D719A2">
              <w:t>-</w:t>
            </w:r>
          </w:p>
        </w:tc>
        <w:tc>
          <w:tcPr>
            <w:tcW w:w="626" w:type="pct"/>
          </w:tcPr>
          <w:p w14:paraId="1B349C91" w14:textId="77777777" w:rsidR="00385833" w:rsidRPr="00D719A2" w:rsidRDefault="00385833" w:rsidP="00A7736D">
            <w:pPr>
              <w:pStyle w:val="tabteksts"/>
              <w:jc w:val="right"/>
              <w:rPr>
                <w:szCs w:val="18"/>
              </w:rPr>
            </w:pPr>
            <w:r w:rsidRPr="00D719A2">
              <w:t>61 747</w:t>
            </w:r>
          </w:p>
        </w:tc>
        <w:tc>
          <w:tcPr>
            <w:tcW w:w="624" w:type="pct"/>
          </w:tcPr>
          <w:p w14:paraId="4C67210B" w14:textId="77777777" w:rsidR="00385833" w:rsidRPr="00D719A2" w:rsidRDefault="00385833" w:rsidP="00A7736D">
            <w:pPr>
              <w:pStyle w:val="tabteksts"/>
              <w:jc w:val="center"/>
              <w:rPr>
                <w:szCs w:val="18"/>
              </w:rPr>
            </w:pPr>
            <w:r w:rsidRPr="00D719A2">
              <w:t>-</w:t>
            </w:r>
          </w:p>
        </w:tc>
      </w:tr>
    </w:tbl>
    <w:p w14:paraId="587DEE6F" w14:textId="77777777" w:rsidR="00385833" w:rsidRPr="00D719A2" w:rsidRDefault="00385833" w:rsidP="00385833">
      <w:pPr>
        <w:spacing w:after="0"/>
        <w:ind w:firstLine="425"/>
        <w:rPr>
          <w:sz w:val="18"/>
          <w:szCs w:val="18"/>
        </w:rPr>
      </w:pPr>
      <w:r w:rsidRPr="00D719A2">
        <w:rPr>
          <w:sz w:val="18"/>
          <w:szCs w:val="18"/>
        </w:rPr>
        <w:t>Piezīmes.</w:t>
      </w:r>
    </w:p>
    <w:p w14:paraId="72310903" w14:textId="77777777" w:rsidR="00385833" w:rsidRPr="00D719A2" w:rsidRDefault="00385833" w:rsidP="00385833">
      <w:pPr>
        <w:spacing w:after="240"/>
        <w:ind w:firstLine="425"/>
        <w:rPr>
          <w:sz w:val="18"/>
          <w:szCs w:val="18"/>
        </w:rPr>
      </w:pPr>
      <w:r w:rsidRPr="00D719A2">
        <w:rPr>
          <w:sz w:val="18"/>
          <w:szCs w:val="18"/>
          <w:vertAlign w:val="superscript"/>
        </w:rPr>
        <w:t xml:space="preserve">1 </w:t>
      </w:r>
      <w:r w:rsidRPr="00D719A2">
        <w:rPr>
          <w:sz w:val="18"/>
          <w:szCs w:val="18"/>
        </w:rPr>
        <w:t>Atlīdzība vēlēšanu iecirkņu komisiju darbiniekiem ārvalstīs, piemaksas Centrālās vēlēšanu komisijas darbiniekiem par papildu darbu, virsstundām un nakts darbu, pieaicināto darbinieku apmaksa.</w:t>
      </w:r>
    </w:p>
    <w:p w14:paraId="4E3F567B" w14:textId="77777777" w:rsidR="00155A49" w:rsidRDefault="00155A49" w:rsidP="00385833">
      <w:pPr>
        <w:pStyle w:val="programmas"/>
        <w:spacing w:after="240"/>
      </w:pPr>
    </w:p>
    <w:p w14:paraId="5E33BF7C" w14:textId="1745078C" w:rsidR="00385833" w:rsidRPr="00D719A2" w:rsidRDefault="00385833" w:rsidP="00385833">
      <w:pPr>
        <w:pStyle w:val="programmas"/>
        <w:spacing w:after="240"/>
      </w:pPr>
      <w:r w:rsidRPr="00D719A2">
        <w:lastRenderedPageBreak/>
        <w:t>05.00.00 Eiropas Parlamenta vēlēšanas</w:t>
      </w:r>
    </w:p>
    <w:p w14:paraId="0245DA95" w14:textId="77777777" w:rsidR="00385833" w:rsidRPr="00D719A2" w:rsidRDefault="00385833" w:rsidP="00385833">
      <w:pPr>
        <w:ind w:firstLine="0"/>
        <w:rPr>
          <w:u w:val="single"/>
        </w:rPr>
      </w:pPr>
      <w:r w:rsidRPr="00D719A2">
        <w:rPr>
          <w:u w:val="single"/>
        </w:rPr>
        <w:t>Programmas mērķis:</w:t>
      </w:r>
    </w:p>
    <w:p w14:paraId="4CDF3422" w14:textId="77777777" w:rsidR="00385833" w:rsidRPr="00D719A2" w:rsidRDefault="00385833" w:rsidP="00385833">
      <w:pPr>
        <w:ind w:firstLine="720"/>
        <w:rPr>
          <w:u w:val="single"/>
        </w:rPr>
      </w:pPr>
      <w:r w:rsidRPr="00D719A2">
        <w:t>Eiropas Parlamenta vēlēšanu likuma izpilde.</w:t>
      </w:r>
    </w:p>
    <w:p w14:paraId="29DFEA6D" w14:textId="77777777" w:rsidR="00385833" w:rsidRPr="00D719A2" w:rsidRDefault="00385833" w:rsidP="00385833">
      <w:pPr>
        <w:ind w:firstLine="0"/>
        <w:rPr>
          <w:u w:val="single"/>
        </w:rPr>
      </w:pPr>
      <w:r w:rsidRPr="00D719A2">
        <w:rPr>
          <w:u w:val="single"/>
        </w:rPr>
        <w:t>Galvenās aktivitātes:</w:t>
      </w:r>
    </w:p>
    <w:p w14:paraId="0E311B90" w14:textId="77777777" w:rsidR="00385833" w:rsidRPr="00D719A2" w:rsidRDefault="00385833" w:rsidP="00385833">
      <w:pPr>
        <w:pStyle w:val="ListParagraph"/>
        <w:numPr>
          <w:ilvl w:val="0"/>
          <w:numId w:val="51"/>
        </w:numPr>
        <w:spacing w:after="120"/>
        <w:contextualSpacing w:val="0"/>
        <w:jc w:val="both"/>
      </w:pPr>
      <w:r w:rsidRPr="00D719A2">
        <w:t>nodrošināt Pašvaldības vēlēšanu komisiju un vēlēšanu iecirkņu komisiju likuma, Eiropas Parlamenta vēlēšanu likuma, šo likumu vienveidīgu un pareizu piemērošanu un precīzas izpildes kontroli;</w:t>
      </w:r>
    </w:p>
    <w:p w14:paraId="0CFB0D20" w14:textId="77777777" w:rsidR="00385833" w:rsidRPr="00D719A2" w:rsidRDefault="00385833" w:rsidP="00385833">
      <w:pPr>
        <w:pStyle w:val="ListParagraph"/>
        <w:numPr>
          <w:ilvl w:val="0"/>
          <w:numId w:val="51"/>
        </w:numPr>
        <w:spacing w:after="120"/>
        <w:ind w:left="1077" w:hanging="357"/>
        <w:contextualSpacing w:val="0"/>
        <w:jc w:val="both"/>
      </w:pPr>
      <w:r w:rsidRPr="00D719A2">
        <w:t>izmantojot elektronisku tiešsaistes pakalpojumu, nodrošināt kandidātu sarakstu pieņemšanu, kā arī publicēt Eiropas Parlamenta vēlēšanu likumā noteikto informāciju par reģistrētajiem kandidātu sarakstiem;</w:t>
      </w:r>
    </w:p>
    <w:p w14:paraId="163345BE" w14:textId="77777777" w:rsidR="00385833" w:rsidRPr="00D719A2" w:rsidRDefault="00385833" w:rsidP="00385833">
      <w:pPr>
        <w:ind w:left="1077" w:hanging="357"/>
      </w:pPr>
      <w:r w:rsidRPr="00D719A2">
        <w:t>3) nodrošināt sūdzību, iesniegumu un jebkādu ar Eiropas Parlamenta vēlēšanu sagatavošanu un vadīšanu saistītu jautājumu izskatīšanu;</w:t>
      </w:r>
    </w:p>
    <w:p w14:paraId="48073794" w14:textId="6EE5979B" w:rsidR="00385833" w:rsidRPr="00D719A2" w:rsidRDefault="00385833" w:rsidP="00385833">
      <w:pPr>
        <w:ind w:left="1077" w:hanging="357"/>
      </w:pPr>
      <w:r w:rsidRPr="00D719A2">
        <w:t xml:space="preserve">4) </w:t>
      </w:r>
      <w:r w:rsidR="00155A49">
        <w:tab/>
      </w:r>
      <w:r w:rsidRPr="00D719A2">
        <w:t xml:space="preserve">nodrošināt vēlēšanu aplokšņu iegādi, izgatavot vēlēšanu zīmes, normatīvo aktu apkopojumus un </w:t>
      </w:r>
      <w:r w:rsidRPr="00D441EC">
        <w:t>informatīvos plakātus, nodrošināt vēlēšanu komisiju apmācību;</w:t>
      </w:r>
    </w:p>
    <w:p w14:paraId="57EC1363" w14:textId="78F5F6DD" w:rsidR="00385833" w:rsidRPr="00D719A2" w:rsidRDefault="00385833" w:rsidP="00385833">
      <w:pPr>
        <w:ind w:left="1077" w:hanging="357"/>
      </w:pPr>
      <w:r w:rsidRPr="00D719A2">
        <w:t xml:space="preserve">5)  </w:t>
      </w:r>
      <w:r w:rsidR="00155A49">
        <w:tab/>
      </w:r>
      <w:r w:rsidRPr="00D719A2">
        <w:t>nodrošināt vēlētāju tiešsaistes reģistrāciju vēlēšanu iecirkņos;</w:t>
      </w:r>
    </w:p>
    <w:p w14:paraId="16B0A904" w14:textId="0F0C694F" w:rsidR="00385833" w:rsidRPr="00D719A2" w:rsidRDefault="00385833" w:rsidP="00385833">
      <w:pPr>
        <w:ind w:left="1077" w:hanging="357"/>
      </w:pPr>
      <w:r w:rsidRPr="00D719A2">
        <w:t xml:space="preserve">6)  </w:t>
      </w:r>
      <w:r w:rsidR="00155A49">
        <w:tab/>
      </w:r>
      <w:r w:rsidRPr="00D719A2">
        <w:t>nodrošināt vēlēšanu iecirkņu komisiju darbību Latvijā un ārvalstīs;</w:t>
      </w:r>
    </w:p>
    <w:p w14:paraId="1250AF16" w14:textId="6A30BA43" w:rsidR="00385833" w:rsidRPr="00D719A2" w:rsidRDefault="00385833" w:rsidP="00385833">
      <w:pPr>
        <w:ind w:left="1077" w:hanging="357"/>
      </w:pPr>
      <w:r w:rsidRPr="00D719A2">
        <w:t xml:space="preserve">7) </w:t>
      </w:r>
      <w:r w:rsidR="00155A49">
        <w:tab/>
      </w:r>
      <w:r w:rsidRPr="00D719A2">
        <w:t>informēt sabiedrību par Centrālās vēlēšanu komisijas pieņemtajiem lēmumiem, Eiropas Parlamenta vēlēšanu kārtību un rezultātiem.</w:t>
      </w:r>
    </w:p>
    <w:p w14:paraId="3C598E0C" w14:textId="77777777" w:rsidR="00385833" w:rsidRPr="00D719A2" w:rsidRDefault="00385833" w:rsidP="00385833">
      <w:pPr>
        <w:spacing w:after="0"/>
        <w:ind w:firstLine="0"/>
        <w:rPr>
          <w:u w:val="single"/>
        </w:rPr>
      </w:pPr>
      <w:r w:rsidRPr="00D719A2">
        <w:rPr>
          <w:u w:val="single"/>
        </w:rPr>
        <w:t>Programmas izpildītājs</w:t>
      </w:r>
      <w:r w:rsidRPr="00D719A2">
        <w:t>: Centrālā vēlēšanu komisija.</w:t>
      </w:r>
    </w:p>
    <w:p w14:paraId="52AB3EE5" w14:textId="77777777" w:rsidR="00385833" w:rsidRPr="00D719A2" w:rsidRDefault="00385833" w:rsidP="00385833">
      <w:pPr>
        <w:spacing w:before="240" w:after="240"/>
        <w:ind w:firstLine="0"/>
        <w:jc w:val="center"/>
        <w:rPr>
          <w:b/>
          <w:lang w:eastAsia="lv-LV"/>
        </w:rPr>
      </w:pPr>
      <w:r w:rsidRPr="00D719A2">
        <w:rPr>
          <w:b/>
          <w:lang w:eastAsia="lv-LV"/>
        </w:rPr>
        <w:t>Darbības rezultāti un to rezultatīvie rādītāji no 2022. līdz 2026.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385833" w:rsidRPr="00D719A2" w14:paraId="4C442BD2" w14:textId="77777777" w:rsidTr="00A7736D">
        <w:trPr>
          <w:tblHeader/>
          <w:jc w:val="center"/>
        </w:trPr>
        <w:tc>
          <w:tcPr>
            <w:tcW w:w="3397" w:type="dxa"/>
          </w:tcPr>
          <w:p w14:paraId="0E98BD8C" w14:textId="77777777" w:rsidR="00385833" w:rsidRPr="00D719A2" w:rsidRDefault="00385833" w:rsidP="00A7736D">
            <w:pPr>
              <w:spacing w:after="0"/>
              <w:ind w:firstLine="0"/>
              <w:jc w:val="center"/>
              <w:rPr>
                <w:sz w:val="18"/>
                <w:szCs w:val="18"/>
              </w:rPr>
            </w:pPr>
          </w:p>
        </w:tc>
        <w:tc>
          <w:tcPr>
            <w:tcW w:w="1134" w:type="dxa"/>
          </w:tcPr>
          <w:p w14:paraId="14AC5BFC" w14:textId="77777777" w:rsidR="00385833" w:rsidRPr="00D719A2" w:rsidRDefault="00385833" w:rsidP="00A7736D">
            <w:pPr>
              <w:spacing w:after="0"/>
              <w:ind w:firstLine="0"/>
              <w:jc w:val="center"/>
              <w:rPr>
                <w:sz w:val="18"/>
                <w:szCs w:val="18"/>
                <w:lang w:eastAsia="lv-LV"/>
              </w:rPr>
            </w:pPr>
            <w:r w:rsidRPr="00D719A2">
              <w:rPr>
                <w:sz w:val="18"/>
                <w:szCs w:val="18"/>
                <w:lang w:eastAsia="lv-LV"/>
              </w:rPr>
              <w:t>2022. gads (izpilde)</w:t>
            </w:r>
          </w:p>
        </w:tc>
        <w:tc>
          <w:tcPr>
            <w:tcW w:w="1134" w:type="dxa"/>
            <w:vAlign w:val="center"/>
          </w:tcPr>
          <w:p w14:paraId="335187E6" w14:textId="77777777" w:rsidR="00385833" w:rsidRPr="00D719A2" w:rsidRDefault="00385833" w:rsidP="00A7736D">
            <w:pPr>
              <w:spacing w:after="0"/>
              <w:ind w:firstLine="0"/>
              <w:jc w:val="center"/>
              <w:rPr>
                <w:sz w:val="18"/>
                <w:szCs w:val="18"/>
                <w:lang w:eastAsia="lv-LV"/>
              </w:rPr>
            </w:pPr>
            <w:r w:rsidRPr="00D719A2">
              <w:rPr>
                <w:sz w:val="18"/>
                <w:szCs w:val="18"/>
                <w:lang w:eastAsia="lv-LV"/>
              </w:rPr>
              <w:t>2023. gada plāns</w:t>
            </w:r>
          </w:p>
        </w:tc>
        <w:tc>
          <w:tcPr>
            <w:tcW w:w="1134" w:type="dxa"/>
          </w:tcPr>
          <w:p w14:paraId="59D7429E" w14:textId="77777777" w:rsidR="00385833" w:rsidRPr="00D719A2" w:rsidRDefault="00385833" w:rsidP="00A7736D">
            <w:pPr>
              <w:spacing w:after="0"/>
              <w:ind w:firstLine="0"/>
              <w:jc w:val="center"/>
              <w:rPr>
                <w:sz w:val="18"/>
                <w:lang w:eastAsia="lv-LV"/>
              </w:rPr>
            </w:pPr>
            <w:r w:rsidRPr="00D719A2">
              <w:rPr>
                <w:sz w:val="18"/>
                <w:szCs w:val="18"/>
                <w:lang w:eastAsia="lv-LV"/>
              </w:rPr>
              <w:t>2024. gada projekts</w:t>
            </w:r>
          </w:p>
        </w:tc>
        <w:tc>
          <w:tcPr>
            <w:tcW w:w="1134" w:type="dxa"/>
          </w:tcPr>
          <w:p w14:paraId="32238CDA" w14:textId="77777777" w:rsidR="00385833" w:rsidRPr="00D719A2" w:rsidRDefault="00385833" w:rsidP="00A7736D">
            <w:pPr>
              <w:spacing w:after="0"/>
              <w:ind w:firstLine="0"/>
              <w:jc w:val="center"/>
              <w:rPr>
                <w:sz w:val="18"/>
                <w:lang w:eastAsia="lv-LV"/>
              </w:rPr>
            </w:pPr>
            <w:r w:rsidRPr="00D719A2">
              <w:rPr>
                <w:sz w:val="18"/>
                <w:szCs w:val="18"/>
                <w:lang w:eastAsia="lv-LV"/>
              </w:rPr>
              <w:t>2025. gada prognoze</w:t>
            </w:r>
          </w:p>
        </w:tc>
        <w:tc>
          <w:tcPr>
            <w:tcW w:w="1139" w:type="dxa"/>
          </w:tcPr>
          <w:p w14:paraId="18DF5ECA" w14:textId="77777777" w:rsidR="00385833" w:rsidRPr="00D719A2" w:rsidRDefault="00385833" w:rsidP="00A7736D">
            <w:pPr>
              <w:spacing w:after="0"/>
              <w:ind w:firstLine="0"/>
              <w:jc w:val="center"/>
              <w:rPr>
                <w:sz w:val="18"/>
                <w:lang w:eastAsia="lv-LV"/>
              </w:rPr>
            </w:pPr>
            <w:r w:rsidRPr="00D719A2">
              <w:rPr>
                <w:sz w:val="18"/>
                <w:szCs w:val="18"/>
                <w:lang w:eastAsia="lv-LV"/>
              </w:rPr>
              <w:t>2026. gada prognoze</w:t>
            </w:r>
          </w:p>
        </w:tc>
      </w:tr>
      <w:tr w:rsidR="00385833" w:rsidRPr="00D719A2" w14:paraId="59D2C2B1" w14:textId="77777777" w:rsidTr="00A7736D">
        <w:trPr>
          <w:jc w:val="center"/>
        </w:trPr>
        <w:tc>
          <w:tcPr>
            <w:tcW w:w="9072" w:type="dxa"/>
            <w:gridSpan w:val="6"/>
            <w:shd w:val="clear" w:color="auto" w:fill="D9D9D9" w:themeFill="background1" w:themeFillShade="D9"/>
            <w:vAlign w:val="center"/>
          </w:tcPr>
          <w:p w14:paraId="6E51F938" w14:textId="77777777" w:rsidR="00385833" w:rsidRPr="00D719A2" w:rsidRDefault="00385833" w:rsidP="00A7736D">
            <w:pPr>
              <w:spacing w:after="0"/>
              <w:ind w:firstLine="0"/>
              <w:jc w:val="center"/>
              <w:rPr>
                <w:sz w:val="18"/>
                <w:szCs w:val="18"/>
              </w:rPr>
            </w:pPr>
            <w:r w:rsidRPr="00D719A2">
              <w:rPr>
                <w:sz w:val="18"/>
                <w:szCs w:val="18"/>
              </w:rPr>
              <w:t xml:space="preserve">Eiropas Parlamenta vēlēšanu </w:t>
            </w:r>
            <w:r w:rsidRPr="00D719A2">
              <w:rPr>
                <w:sz w:val="18"/>
                <w:szCs w:val="18"/>
                <w:lang w:eastAsia="lv-LV"/>
              </w:rPr>
              <w:t>nodrošināšana</w:t>
            </w:r>
          </w:p>
        </w:tc>
      </w:tr>
      <w:tr w:rsidR="00385833" w:rsidRPr="00D719A2" w14:paraId="03DAB4A8" w14:textId="77777777" w:rsidTr="00A7736D">
        <w:trPr>
          <w:jc w:val="center"/>
        </w:trPr>
        <w:tc>
          <w:tcPr>
            <w:tcW w:w="3397" w:type="dxa"/>
          </w:tcPr>
          <w:p w14:paraId="0583E921" w14:textId="77777777" w:rsidR="00385833" w:rsidRPr="00D719A2" w:rsidRDefault="00385833" w:rsidP="00A7736D">
            <w:pPr>
              <w:spacing w:after="0"/>
              <w:ind w:firstLine="0"/>
              <w:rPr>
                <w:sz w:val="18"/>
              </w:rPr>
            </w:pPr>
            <w:r w:rsidRPr="00D719A2">
              <w:rPr>
                <w:sz w:val="18"/>
              </w:rPr>
              <w:t>Organizētas vēlēšanas (skaits)</w:t>
            </w:r>
          </w:p>
        </w:tc>
        <w:tc>
          <w:tcPr>
            <w:tcW w:w="1134" w:type="dxa"/>
          </w:tcPr>
          <w:p w14:paraId="30934EE3" w14:textId="77777777" w:rsidR="00385833" w:rsidRPr="00D719A2" w:rsidRDefault="00385833" w:rsidP="00A7736D">
            <w:pPr>
              <w:spacing w:after="0"/>
              <w:ind w:firstLine="0"/>
              <w:jc w:val="center"/>
              <w:rPr>
                <w:sz w:val="18"/>
              </w:rPr>
            </w:pPr>
            <w:r w:rsidRPr="00D719A2">
              <w:rPr>
                <w:sz w:val="18"/>
              </w:rPr>
              <w:t>-</w:t>
            </w:r>
          </w:p>
        </w:tc>
        <w:tc>
          <w:tcPr>
            <w:tcW w:w="1134" w:type="dxa"/>
          </w:tcPr>
          <w:p w14:paraId="1E462146" w14:textId="77777777" w:rsidR="00385833" w:rsidRPr="00D719A2" w:rsidRDefault="00385833" w:rsidP="00A7736D">
            <w:pPr>
              <w:spacing w:after="0"/>
              <w:ind w:firstLine="0"/>
              <w:jc w:val="center"/>
              <w:rPr>
                <w:sz w:val="18"/>
              </w:rPr>
            </w:pPr>
            <w:r w:rsidRPr="00D719A2">
              <w:rPr>
                <w:sz w:val="18"/>
              </w:rPr>
              <w:t>-</w:t>
            </w:r>
          </w:p>
        </w:tc>
        <w:tc>
          <w:tcPr>
            <w:tcW w:w="1134" w:type="dxa"/>
          </w:tcPr>
          <w:p w14:paraId="037746DC" w14:textId="77777777" w:rsidR="00385833" w:rsidRPr="00D719A2" w:rsidRDefault="00385833" w:rsidP="00A7736D">
            <w:pPr>
              <w:spacing w:after="0"/>
              <w:ind w:firstLine="0"/>
              <w:jc w:val="center"/>
              <w:rPr>
                <w:sz w:val="18"/>
              </w:rPr>
            </w:pPr>
            <w:r w:rsidRPr="00D719A2">
              <w:rPr>
                <w:sz w:val="18"/>
              </w:rPr>
              <w:t>1</w:t>
            </w:r>
          </w:p>
        </w:tc>
        <w:tc>
          <w:tcPr>
            <w:tcW w:w="1134" w:type="dxa"/>
          </w:tcPr>
          <w:p w14:paraId="11E623E4" w14:textId="77777777" w:rsidR="00385833" w:rsidRPr="00D719A2" w:rsidRDefault="00385833" w:rsidP="00A7736D">
            <w:pPr>
              <w:spacing w:after="0"/>
              <w:ind w:firstLine="0"/>
              <w:jc w:val="center"/>
              <w:rPr>
                <w:sz w:val="18"/>
              </w:rPr>
            </w:pPr>
            <w:r w:rsidRPr="00D719A2">
              <w:rPr>
                <w:sz w:val="18"/>
              </w:rPr>
              <w:t>-</w:t>
            </w:r>
          </w:p>
        </w:tc>
        <w:tc>
          <w:tcPr>
            <w:tcW w:w="1139" w:type="dxa"/>
          </w:tcPr>
          <w:p w14:paraId="44FB9D9F" w14:textId="77777777" w:rsidR="00385833" w:rsidRPr="00D719A2" w:rsidRDefault="00385833" w:rsidP="00A7736D">
            <w:pPr>
              <w:spacing w:after="0"/>
              <w:ind w:firstLine="0"/>
              <w:jc w:val="center"/>
              <w:rPr>
                <w:sz w:val="18"/>
              </w:rPr>
            </w:pPr>
            <w:r w:rsidRPr="00D719A2">
              <w:rPr>
                <w:sz w:val="18"/>
              </w:rPr>
              <w:t>-</w:t>
            </w:r>
          </w:p>
        </w:tc>
      </w:tr>
    </w:tbl>
    <w:p w14:paraId="785146FA" w14:textId="77777777" w:rsidR="00385833" w:rsidRPr="00D719A2" w:rsidRDefault="00385833" w:rsidP="00385833">
      <w:pPr>
        <w:pStyle w:val="Tabuluvirsraksti"/>
        <w:spacing w:before="240" w:after="240"/>
        <w:rPr>
          <w:b/>
          <w:lang w:eastAsia="lv-LV"/>
        </w:rPr>
      </w:pPr>
      <w:r w:rsidRPr="00D719A2">
        <w:rPr>
          <w:b/>
          <w:lang w:eastAsia="lv-LV"/>
        </w:rPr>
        <w:t>Finansiālie rādītāji no 2022. līdz 2026.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6"/>
        <w:gridCol w:w="1101"/>
        <w:gridCol w:w="1082"/>
        <w:gridCol w:w="1176"/>
        <w:gridCol w:w="1266"/>
        <w:gridCol w:w="1266"/>
      </w:tblGrid>
      <w:tr w:rsidR="00385833" w:rsidRPr="00D719A2" w14:paraId="552A7770" w14:textId="77777777" w:rsidTr="00A7736D">
        <w:trPr>
          <w:trHeight w:val="283"/>
          <w:tblHeader/>
          <w:jc w:val="center"/>
        </w:trPr>
        <w:tc>
          <w:tcPr>
            <w:tcW w:w="3146" w:type="dxa"/>
            <w:vAlign w:val="center"/>
          </w:tcPr>
          <w:p w14:paraId="611CDCA1" w14:textId="77777777" w:rsidR="00385833" w:rsidRPr="00D719A2" w:rsidRDefault="00385833" w:rsidP="00A7736D">
            <w:pPr>
              <w:pStyle w:val="tabteksts"/>
              <w:jc w:val="center"/>
              <w:rPr>
                <w:szCs w:val="24"/>
              </w:rPr>
            </w:pPr>
          </w:p>
        </w:tc>
        <w:tc>
          <w:tcPr>
            <w:tcW w:w="1101" w:type="dxa"/>
            <w:shd w:val="clear" w:color="auto" w:fill="auto"/>
          </w:tcPr>
          <w:p w14:paraId="2B48F76A" w14:textId="77777777" w:rsidR="00385833" w:rsidRPr="00D719A2" w:rsidRDefault="00385833" w:rsidP="00A7736D">
            <w:pPr>
              <w:pStyle w:val="tabteksts"/>
              <w:jc w:val="center"/>
              <w:rPr>
                <w:lang w:eastAsia="lv-LV"/>
              </w:rPr>
            </w:pPr>
            <w:r w:rsidRPr="00D719A2">
              <w:rPr>
                <w:lang w:eastAsia="lv-LV"/>
              </w:rPr>
              <w:t>2022. gads</w:t>
            </w:r>
            <w:r w:rsidRPr="00D719A2">
              <w:rPr>
                <w:lang w:eastAsia="lv-LV"/>
              </w:rPr>
              <w:br/>
              <w:t>(izpilde)</w:t>
            </w:r>
          </w:p>
        </w:tc>
        <w:tc>
          <w:tcPr>
            <w:tcW w:w="1082" w:type="dxa"/>
            <w:shd w:val="clear" w:color="auto" w:fill="auto"/>
          </w:tcPr>
          <w:p w14:paraId="294858B4" w14:textId="77777777" w:rsidR="00385833" w:rsidRPr="00D719A2" w:rsidRDefault="00385833" w:rsidP="00A7736D">
            <w:pPr>
              <w:pStyle w:val="tabteksts"/>
              <w:jc w:val="center"/>
              <w:rPr>
                <w:lang w:eastAsia="lv-LV"/>
              </w:rPr>
            </w:pPr>
            <w:r w:rsidRPr="00D719A2">
              <w:rPr>
                <w:lang w:eastAsia="lv-LV"/>
              </w:rPr>
              <w:t>2023. gada plāns</w:t>
            </w:r>
          </w:p>
        </w:tc>
        <w:tc>
          <w:tcPr>
            <w:tcW w:w="1176" w:type="dxa"/>
            <w:shd w:val="clear" w:color="auto" w:fill="auto"/>
          </w:tcPr>
          <w:p w14:paraId="577FB7E6" w14:textId="77777777" w:rsidR="00385833" w:rsidRPr="00D719A2" w:rsidRDefault="00385833" w:rsidP="00A7736D">
            <w:pPr>
              <w:pStyle w:val="tabteksts"/>
              <w:jc w:val="center"/>
              <w:rPr>
                <w:lang w:eastAsia="lv-LV"/>
              </w:rPr>
            </w:pPr>
            <w:r w:rsidRPr="00D719A2">
              <w:rPr>
                <w:lang w:eastAsia="lv-LV"/>
              </w:rPr>
              <w:t>2024. gada projekts</w:t>
            </w:r>
          </w:p>
        </w:tc>
        <w:tc>
          <w:tcPr>
            <w:tcW w:w="1266" w:type="dxa"/>
            <w:shd w:val="clear" w:color="auto" w:fill="auto"/>
          </w:tcPr>
          <w:p w14:paraId="59BEC978" w14:textId="77777777" w:rsidR="00385833" w:rsidRPr="00D719A2" w:rsidRDefault="00385833" w:rsidP="00A7736D">
            <w:pPr>
              <w:pStyle w:val="tabteksts"/>
              <w:jc w:val="center"/>
              <w:rPr>
                <w:lang w:eastAsia="lv-LV"/>
              </w:rPr>
            </w:pPr>
            <w:r w:rsidRPr="00D719A2">
              <w:rPr>
                <w:lang w:eastAsia="lv-LV"/>
              </w:rPr>
              <w:t>2025. gada prognoze</w:t>
            </w:r>
          </w:p>
        </w:tc>
        <w:tc>
          <w:tcPr>
            <w:tcW w:w="1266" w:type="dxa"/>
            <w:shd w:val="clear" w:color="auto" w:fill="auto"/>
          </w:tcPr>
          <w:p w14:paraId="0743F569" w14:textId="77777777" w:rsidR="00385833" w:rsidRPr="00D719A2" w:rsidRDefault="00385833" w:rsidP="00A7736D">
            <w:pPr>
              <w:pStyle w:val="tabteksts"/>
              <w:jc w:val="center"/>
              <w:rPr>
                <w:lang w:eastAsia="lv-LV"/>
              </w:rPr>
            </w:pPr>
            <w:r w:rsidRPr="00D719A2">
              <w:rPr>
                <w:lang w:eastAsia="lv-LV"/>
              </w:rPr>
              <w:t>2026. gada prognoze</w:t>
            </w:r>
          </w:p>
        </w:tc>
      </w:tr>
      <w:tr w:rsidR="00385833" w:rsidRPr="00D719A2" w14:paraId="643EF373" w14:textId="77777777" w:rsidTr="00A7736D">
        <w:trPr>
          <w:trHeight w:val="142"/>
          <w:jc w:val="center"/>
        </w:trPr>
        <w:tc>
          <w:tcPr>
            <w:tcW w:w="3146" w:type="dxa"/>
            <w:shd w:val="clear" w:color="auto" w:fill="D9D9D9" w:themeFill="background1" w:themeFillShade="D9"/>
            <w:vAlign w:val="center"/>
          </w:tcPr>
          <w:p w14:paraId="5934E9AA" w14:textId="77777777" w:rsidR="00385833" w:rsidRPr="00D719A2" w:rsidRDefault="00385833" w:rsidP="00A7736D">
            <w:pPr>
              <w:pStyle w:val="tabteksts"/>
              <w:rPr>
                <w:lang w:eastAsia="lv-LV"/>
              </w:rPr>
            </w:pPr>
            <w:r w:rsidRPr="00D719A2">
              <w:rPr>
                <w:lang w:eastAsia="lv-LV"/>
              </w:rPr>
              <w:t>Kopējie izdevumi,</w:t>
            </w:r>
            <w:r w:rsidRPr="00D719A2">
              <w:t xml:space="preserve"> </w:t>
            </w:r>
            <w:proofErr w:type="spellStart"/>
            <w:r w:rsidRPr="00D719A2">
              <w:rPr>
                <w:i/>
                <w:szCs w:val="18"/>
              </w:rPr>
              <w:t>euro</w:t>
            </w:r>
            <w:proofErr w:type="spellEnd"/>
          </w:p>
        </w:tc>
        <w:tc>
          <w:tcPr>
            <w:tcW w:w="1101" w:type="dxa"/>
            <w:shd w:val="clear" w:color="auto" w:fill="D9D9D9" w:themeFill="background1" w:themeFillShade="D9"/>
          </w:tcPr>
          <w:p w14:paraId="5DF500C3" w14:textId="77777777" w:rsidR="00385833" w:rsidRPr="00D719A2" w:rsidRDefault="00385833" w:rsidP="00A7736D">
            <w:pPr>
              <w:pStyle w:val="tabteksts"/>
              <w:jc w:val="center"/>
            </w:pPr>
            <w:r w:rsidRPr="00D719A2">
              <w:t>-</w:t>
            </w:r>
          </w:p>
        </w:tc>
        <w:tc>
          <w:tcPr>
            <w:tcW w:w="1082" w:type="dxa"/>
            <w:shd w:val="clear" w:color="auto" w:fill="D9D9D9" w:themeFill="background1" w:themeFillShade="D9"/>
          </w:tcPr>
          <w:p w14:paraId="1B2B2929" w14:textId="77777777" w:rsidR="00385833" w:rsidRPr="00D719A2" w:rsidRDefault="00385833" w:rsidP="00A7736D">
            <w:pPr>
              <w:pStyle w:val="tabteksts"/>
              <w:jc w:val="center"/>
            </w:pPr>
            <w:r w:rsidRPr="00D719A2">
              <w:t>-</w:t>
            </w:r>
          </w:p>
        </w:tc>
        <w:tc>
          <w:tcPr>
            <w:tcW w:w="1176" w:type="dxa"/>
            <w:shd w:val="clear" w:color="auto" w:fill="D9D9D9" w:themeFill="background1" w:themeFillShade="D9"/>
          </w:tcPr>
          <w:p w14:paraId="61D6C815" w14:textId="77777777" w:rsidR="00385833" w:rsidRPr="00D719A2" w:rsidRDefault="00385833" w:rsidP="00A7736D">
            <w:pPr>
              <w:pStyle w:val="tabteksts"/>
              <w:jc w:val="right"/>
            </w:pPr>
            <w:r w:rsidRPr="00D719A2">
              <w:t>6 638 425</w:t>
            </w:r>
          </w:p>
        </w:tc>
        <w:tc>
          <w:tcPr>
            <w:tcW w:w="1266" w:type="dxa"/>
            <w:shd w:val="clear" w:color="auto" w:fill="D9D9D9" w:themeFill="background1" w:themeFillShade="D9"/>
          </w:tcPr>
          <w:p w14:paraId="07C6C4B2" w14:textId="77777777" w:rsidR="00385833" w:rsidRPr="00D719A2" w:rsidRDefault="00385833" w:rsidP="00A7736D">
            <w:pPr>
              <w:pStyle w:val="tabteksts"/>
              <w:jc w:val="center"/>
            </w:pPr>
            <w:r w:rsidRPr="00D719A2">
              <w:t>-</w:t>
            </w:r>
          </w:p>
        </w:tc>
        <w:tc>
          <w:tcPr>
            <w:tcW w:w="1266" w:type="dxa"/>
            <w:shd w:val="clear" w:color="auto" w:fill="D9D9D9" w:themeFill="background1" w:themeFillShade="D9"/>
          </w:tcPr>
          <w:p w14:paraId="6F7485D3" w14:textId="77777777" w:rsidR="00385833" w:rsidRPr="00D719A2" w:rsidRDefault="00385833" w:rsidP="00A7736D">
            <w:pPr>
              <w:pStyle w:val="tabteksts"/>
              <w:jc w:val="center"/>
            </w:pPr>
            <w:r w:rsidRPr="00D719A2">
              <w:t>-</w:t>
            </w:r>
          </w:p>
        </w:tc>
      </w:tr>
      <w:tr w:rsidR="00385833" w:rsidRPr="00D719A2" w14:paraId="7F3935CB" w14:textId="77777777" w:rsidTr="00A7736D">
        <w:trPr>
          <w:trHeight w:val="283"/>
          <w:jc w:val="center"/>
        </w:trPr>
        <w:tc>
          <w:tcPr>
            <w:tcW w:w="3146" w:type="dxa"/>
            <w:vAlign w:val="center"/>
          </w:tcPr>
          <w:p w14:paraId="5E0E7019" w14:textId="77777777" w:rsidR="00385833" w:rsidRPr="00D719A2" w:rsidRDefault="00385833" w:rsidP="00A7736D">
            <w:pPr>
              <w:pStyle w:val="tabteksts"/>
              <w:rPr>
                <w:szCs w:val="18"/>
                <w:lang w:eastAsia="lv-LV"/>
              </w:rPr>
            </w:pPr>
            <w:r w:rsidRPr="00D719A2">
              <w:rPr>
                <w:szCs w:val="18"/>
                <w:lang w:eastAsia="lv-LV"/>
              </w:rPr>
              <w:t xml:space="preserve">Kopējo izdevumu izmaiņas, </w:t>
            </w:r>
            <w:proofErr w:type="spellStart"/>
            <w:r w:rsidRPr="00D719A2">
              <w:rPr>
                <w:i/>
                <w:szCs w:val="18"/>
                <w:lang w:eastAsia="lv-LV"/>
              </w:rPr>
              <w:t>euro</w:t>
            </w:r>
            <w:proofErr w:type="spellEnd"/>
            <w:r w:rsidRPr="00D719A2">
              <w:rPr>
                <w:szCs w:val="18"/>
                <w:lang w:eastAsia="lv-LV"/>
              </w:rPr>
              <w:t xml:space="preserve"> (+/–) pret iepriekšējo gadu</w:t>
            </w:r>
          </w:p>
        </w:tc>
        <w:tc>
          <w:tcPr>
            <w:tcW w:w="1101" w:type="dxa"/>
          </w:tcPr>
          <w:p w14:paraId="6AEF4971" w14:textId="77777777" w:rsidR="00385833" w:rsidRPr="00D719A2" w:rsidRDefault="00385833" w:rsidP="00A7736D">
            <w:pPr>
              <w:pStyle w:val="tabteksts"/>
              <w:jc w:val="center"/>
            </w:pPr>
            <w:r w:rsidRPr="00D719A2">
              <w:rPr>
                <w:b/>
                <w:bCs/>
              </w:rPr>
              <w:t>×</w:t>
            </w:r>
          </w:p>
        </w:tc>
        <w:tc>
          <w:tcPr>
            <w:tcW w:w="1082" w:type="dxa"/>
          </w:tcPr>
          <w:p w14:paraId="78E1767F" w14:textId="77777777" w:rsidR="00385833" w:rsidRPr="00D719A2" w:rsidRDefault="00385833" w:rsidP="00A7736D">
            <w:pPr>
              <w:pStyle w:val="tabteksts"/>
              <w:jc w:val="center"/>
            </w:pPr>
            <w:r w:rsidRPr="00D719A2">
              <w:t>-</w:t>
            </w:r>
          </w:p>
        </w:tc>
        <w:tc>
          <w:tcPr>
            <w:tcW w:w="1176" w:type="dxa"/>
          </w:tcPr>
          <w:p w14:paraId="7C8BEF7A" w14:textId="77777777" w:rsidR="00385833" w:rsidRPr="00D719A2" w:rsidRDefault="00385833" w:rsidP="00A7736D">
            <w:pPr>
              <w:pStyle w:val="tabteksts"/>
              <w:jc w:val="right"/>
            </w:pPr>
            <w:r w:rsidRPr="00D719A2">
              <w:t>6 638 425</w:t>
            </w:r>
          </w:p>
        </w:tc>
        <w:tc>
          <w:tcPr>
            <w:tcW w:w="1266" w:type="dxa"/>
          </w:tcPr>
          <w:p w14:paraId="1F6F1994" w14:textId="77777777" w:rsidR="00385833" w:rsidRPr="00D719A2" w:rsidRDefault="00385833" w:rsidP="00A7736D">
            <w:pPr>
              <w:pStyle w:val="tabteksts"/>
              <w:jc w:val="right"/>
            </w:pPr>
            <w:r w:rsidRPr="00D719A2">
              <w:t>-6 638 425</w:t>
            </w:r>
          </w:p>
        </w:tc>
        <w:tc>
          <w:tcPr>
            <w:tcW w:w="1266" w:type="dxa"/>
          </w:tcPr>
          <w:p w14:paraId="0434F8CB" w14:textId="77777777" w:rsidR="00385833" w:rsidRPr="00D719A2" w:rsidRDefault="00385833" w:rsidP="00A7736D">
            <w:pPr>
              <w:pStyle w:val="tabteksts"/>
              <w:jc w:val="center"/>
            </w:pPr>
            <w:r w:rsidRPr="00D719A2">
              <w:t>-</w:t>
            </w:r>
          </w:p>
        </w:tc>
      </w:tr>
      <w:tr w:rsidR="00385833" w:rsidRPr="00D719A2" w14:paraId="53AF2357" w14:textId="77777777" w:rsidTr="00A7736D">
        <w:trPr>
          <w:trHeight w:val="283"/>
          <w:jc w:val="center"/>
        </w:trPr>
        <w:tc>
          <w:tcPr>
            <w:tcW w:w="3146" w:type="dxa"/>
            <w:vAlign w:val="center"/>
          </w:tcPr>
          <w:p w14:paraId="50D1B9D6" w14:textId="77777777" w:rsidR="00385833" w:rsidRPr="00D719A2" w:rsidRDefault="00385833" w:rsidP="00A7736D">
            <w:pPr>
              <w:pStyle w:val="tabteksts"/>
            </w:pPr>
            <w:r w:rsidRPr="00D719A2">
              <w:rPr>
                <w:lang w:eastAsia="lv-LV"/>
              </w:rPr>
              <w:t>Kopējie izdevumi</w:t>
            </w:r>
            <w:r w:rsidRPr="00D719A2">
              <w:t>, % (+/–) pret iepriekšējo gadu</w:t>
            </w:r>
          </w:p>
        </w:tc>
        <w:tc>
          <w:tcPr>
            <w:tcW w:w="1101" w:type="dxa"/>
          </w:tcPr>
          <w:p w14:paraId="18D321C8" w14:textId="77777777" w:rsidR="00385833" w:rsidRPr="00D719A2" w:rsidRDefault="00385833" w:rsidP="00A7736D">
            <w:pPr>
              <w:pStyle w:val="tabteksts"/>
              <w:jc w:val="center"/>
            </w:pPr>
            <w:r w:rsidRPr="00D719A2">
              <w:rPr>
                <w:b/>
                <w:bCs/>
              </w:rPr>
              <w:t>×</w:t>
            </w:r>
          </w:p>
        </w:tc>
        <w:tc>
          <w:tcPr>
            <w:tcW w:w="1082" w:type="dxa"/>
          </w:tcPr>
          <w:p w14:paraId="76C3C3BA" w14:textId="77777777" w:rsidR="00385833" w:rsidRPr="00D719A2" w:rsidRDefault="00385833" w:rsidP="00A7736D">
            <w:pPr>
              <w:pStyle w:val="tabteksts"/>
              <w:jc w:val="center"/>
            </w:pPr>
            <w:r w:rsidRPr="00D719A2">
              <w:t>-</w:t>
            </w:r>
          </w:p>
        </w:tc>
        <w:tc>
          <w:tcPr>
            <w:tcW w:w="1176" w:type="dxa"/>
          </w:tcPr>
          <w:p w14:paraId="4F38C11D" w14:textId="77777777" w:rsidR="00385833" w:rsidRPr="00D719A2" w:rsidRDefault="00385833" w:rsidP="00A7736D">
            <w:pPr>
              <w:pStyle w:val="tabteksts"/>
              <w:jc w:val="right"/>
            </w:pPr>
            <w:r w:rsidRPr="00D719A2">
              <w:rPr>
                <w:bCs/>
              </w:rPr>
              <w:t>100,0</w:t>
            </w:r>
          </w:p>
        </w:tc>
        <w:tc>
          <w:tcPr>
            <w:tcW w:w="1266" w:type="dxa"/>
          </w:tcPr>
          <w:p w14:paraId="4F5549D4" w14:textId="77777777" w:rsidR="00385833" w:rsidRPr="00D719A2" w:rsidRDefault="00385833" w:rsidP="00A7736D">
            <w:pPr>
              <w:pStyle w:val="tabteksts"/>
              <w:jc w:val="right"/>
            </w:pPr>
            <w:r w:rsidRPr="00D719A2">
              <w:t>-100,0</w:t>
            </w:r>
          </w:p>
        </w:tc>
        <w:tc>
          <w:tcPr>
            <w:tcW w:w="1266" w:type="dxa"/>
          </w:tcPr>
          <w:p w14:paraId="15FE311F" w14:textId="77777777" w:rsidR="00385833" w:rsidRPr="00D719A2" w:rsidRDefault="00385833" w:rsidP="00A7736D">
            <w:pPr>
              <w:pStyle w:val="tabteksts"/>
              <w:jc w:val="center"/>
            </w:pPr>
            <w:r w:rsidRPr="00D719A2">
              <w:t>-</w:t>
            </w:r>
          </w:p>
        </w:tc>
      </w:tr>
      <w:tr w:rsidR="00385833" w:rsidRPr="00D719A2" w14:paraId="7E19EA64" w14:textId="77777777" w:rsidTr="00A7736D">
        <w:trPr>
          <w:trHeight w:val="142"/>
          <w:jc w:val="center"/>
        </w:trPr>
        <w:tc>
          <w:tcPr>
            <w:tcW w:w="3146" w:type="dxa"/>
          </w:tcPr>
          <w:p w14:paraId="00EB9979" w14:textId="77777777" w:rsidR="00385833" w:rsidRPr="00D719A2" w:rsidRDefault="00385833" w:rsidP="00A7736D">
            <w:pPr>
              <w:pStyle w:val="tabteksts"/>
              <w:rPr>
                <w:color w:val="000000" w:themeColor="text1"/>
                <w:szCs w:val="18"/>
                <w:lang w:eastAsia="lv-LV"/>
              </w:rPr>
            </w:pPr>
            <w:r w:rsidRPr="00D719A2">
              <w:rPr>
                <w:color w:val="000000" w:themeColor="text1"/>
                <w:szCs w:val="18"/>
              </w:rPr>
              <w:t xml:space="preserve">Atlīdzība </w:t>
            </w:r>
            <w:r w:rsidRPr="00D719A2">
              <w:rPr>
                <w:color w:val="000000" w:themeColor="text1"/>
                <w:szCs w:val="18"/>
                <w:vertAlign w:val="superscript"/>
              </w:rPr>
              <w:t>1</w:t>
            </w:r>
            <w:r w:rsidRPr="00D719A2">
              <w:rPr>
                <w:color w:val="000000" w:themeColor="text1"/>
                <w:szCs w:val="18"/>
              </w:rPr>
              <w:t xml:space="preserve">, </w:t>
            </w:r>
            <w:proofErr w:type="spellStart"/>
            <w:r w:rsidRPr="00D719A2">
              <w:rPr>
                <w:i/>
                <w:szCs w:val="18"/>
              </w:rPr>
              <w:t>euro</w:t>
            </w:r>
            <w:proofErr w:type="spellEnd"/>
          </w:p>
        </w:tc>
        <w:tc>
          <w:tcPr>
            <w:tcW w:w="1101" w:type="dxa"/>
          </w:tcPr>
          <w:p w14:paraId="696B7AC4" w14:textId="77777777" w:rsidR="00385833" w:rsidRPr="00D719A2" w:rsidRDefault="00385833" w:rsidP="00A7736D">
            <w:pPr>
              <w:pStyle w:val="tabteksts"/>
              <w:jc w:val="center"/>
              <w:rPr>
                <w:szCs w:val="18"/>
              </w:rPr>
            </w:pPr>
            <w:r w:rsidRPr="00D719A2">
              <w:t>-</w:t>
            </w:r>
          </w:p>
        </w:tc>
        <w:tc>
          <w:tcPr>
            <w:tcW w:w="1082" w:type="dxa"/>
          </w:tcPr>
          <w:p w14:paraId="5B5199CE" w14:textId="77777777" w:rsidR="00385833" w:rsidRPr="00D719A2" w:rsidRDefault="00385833" w:rsidP="00A7736D">
            <w:pPr>
              <w:pStyle w:val="tabteksts"/>
              <w:jc w:val="center"/>
              <w:rPr>
                <w:szCs w:val="18"/>
              </w:rPr>
            </w:pPr>
            <w:r w:rsidRPr="00D719A2">
              <w:t>-</w:t>
            </w:r>
          </w:p>
        </w:tc>
        <w:tc>
          <w:tcPr>
            <w:tcW w:w="1176" w:type="dxa"/>
          </w:tcPr>
          <w:p w14:paraId="648648A7" w14:textId="77777777" w:rsidR="00385833" w:rsidRPr="00D719A2" w:rsidRDefault="00385833" w:rsidP="00A7736D">
            <w:pPr>
              <w:pStyle w:val="tabteksts"/>
              <w:jc w:val="right"/>
              <w:rPr>
                <w:szCs w:val="18"/>
              </w:rPr>
            </w:pPr>
            <w:r w:rsidRPr="00D719A2">
              <w:t>202 452</w:t>
            </w:r>
          </w:p>
        </w:tc>
        <w:tc>
          <w:tcPr>
            <w:tcW w:w="1266" w:type="dxa"/>
          </w:tcPr>
          <w:p w14:paraId="0E9E2030" w14:textId="77777777" w:rsidR="00385833" w:rsidRPr="00D719A2" w:rsidRDefault="00385833" w:rsidP="00A7736D">
            <w:pPr>
              <w:pStyle w:val="tabteksts"/>
              <w:jc w:val="center"/>
              <w:rPr>
                <w:szCs w:val="18"/>
              </w:rPr>
            </w:pPr>
            <w:r w:rsidRPr="00D719A2">
              <w:t>-</w:t>
            </w:r>
          </w:p>
        </w:tc>
        <w:tc>
          <w:tcPr>
            <w:tcW w:w="1266" w:type="dxa"/>
          </w:tcPr>
          <w:p w14:paraId="63458C08" w14:textId="77777777" w:rsidR="00385833" w:rsidRPr="00D719A2" w:rsidRDefault="00385833" w:rsidP="00A7736D">
            <w:pPr>
              <w:pStyle w:val="tabteksts"/>
              <w:jc w:val="center"/>
              <w:rPr>
                <w:szCs w:val="18"/>
              </w:rPr>
            </w:pPr>
            <w:r w:rsidRPr="00D719A2">
              <w:t>-</w:t>
            </w:r>
          </w:p>
        </w:tc>
      </w:tr>
    </w:tbl>
    <w:p w14:paraId="4341F637" w14:textId="77777777" w:rsidR="00385833" w:rsidRPr="00D719A2" w:rsidRDefault="00385833" w:rsidP="00385833">
      <w:pPr>
        <w:spacing w:after="0"/>
        <w:ind w:firstLine="425"/>
        <w:rPr>
          <w:sz w:val="18"/>
          <w:szCs w:val="18"/>
        </w:rPr>
      </w:pPr>
      <w:r w:rsidRPr="00D719A2">
        <w:rPr>
          <w:sz w:val="18"/>
          <w:szCs w:val="18"/>
        </w:rPr>
        <w:t>Piezīmes.</w:t>
      </w:r>
    </w:p>
    <w:p w14:paraId="548F676F" w14:textId="77777777" w:rsidR="00385833" w:rsidRPr="00D719A2" w:rsidRDefault="00385833" w:rsidP="00385833">
      <w:pPr>
        <w:spacing w:after="240"/>
        <w:ind w:firstLine="425"/>
        <w:rPr>
          <w:sz w:val="18"/>
          <w:szCs w:val="18"/>
        </w:rPr>
      </w:pPr>
      <w:r w:rsidRPr="00D719A2">
        <w:rPr>
          <w:sz w:val="18"/>
          <w:szCs w:val="18"/>
          <w:vertAlign w:val="superscript"/>
        </w:rPr>
        <w:t xml:space="preserve">1 </w:t>
      </w:r>
      <w:r w:rsidRPr="00D719A2">
        <w:rPr>
          <w:sz w:val="18"/>
          <w:szCs w:val="18"/>
        </w:rPr>
        <w:t>Atlīdzība vēlēšanu iecirkņu komisiju darbiniekiem ārvalstīs, piemaksas Centrālās vēlēšanu komisijas darbiniekiem par papildu darbu, virsstundām un nakts darbu, pieaicināto darbinieku apmaksa.</w:t>
      </w:r>
    </w:p>
    <w:p w14:paraId="1C7FE3CB" w14:textId="77777777" w:rsidR="00385833" w:rsidRPr="00D719A2" w:rsidRDefault="00385833" w:rsidP="00385833">
      <w:pPr>
        <w:spacing w:before="240" w:after="240"/>
        <w:ind w:firstLine="0"/>
        <w:jc w:val="center"/>
        <w:rPr>
          <w:b/>
          <w:color w:val="000000" w:themeColor="text1"/>
          <w:lang w:eastAsia="lv-LV"/>
        </w:rPr>
      </w:pPr>
      <w:r w:rsidRPr="00D719A2">
        <w:rPr>
          <w:b/>
          <w:color w:val="000000" w:themeColor="text1"/>
          <w:lang w:eastAsia="lv-LV"/>
        </w:rPr>
        <w:t>Izmaiņas izdevumos, salīdzinot 2024. gada projektu ar 2023. gada plānu</w:t>
      </w:r>
    </w:p>
    <w:p w14:paraId="7152ADBF" w14:textId="77777777" w:rsidR="00385833" w:rsidRPr="00D719A2" w:rsidRDefault="00385833" w:rsidP="00385833">
      <w:pPr>
        <w:spacing w:after="0"/>
        <w:ind w:left="7921" w:firstLine="720"/>
        <w:jc w:val="center"/>
        <w:rPr>
          <w:i/>
          <w:sz w:val="18"/>
          <w:szCs w:val="18"/>
        </w:rPr>
      </w:pPr>
      <w:proofErr w:type="spellStart"/>
      <w:r w:rsidRPr="00D719A2">
        <w:rPr>
          <w:i/>
          <w:sz w:val="18"/>
          <w:szCs w:val="18"/>
        </w:rPr>
        <w:t>Euro</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7"/>
        <w:gridCol w:w="1274"/>
        <w:gridCol w:w="1274"/>
        <w:gridCol w:w="1276"/>
      </w:tblGrid>
      <w:tr w:rsidR="00385833" w:rsidRPr="00D719A2" w14:paraId="4E4EF465" w14:textId="77777777" w:rsidTr="00A7736D">
        <w:trPr>
          <w:trHeight w:val="153"/>
          <w:tblHeader/>
          <w:jc w:val="center"/>
        </w:trPr>
        <w:tc>
          <w:tcPr>
            <w:tcW w:w="2890" w:type="pct"/>
            <w:vAlign w:val="center"/>
          </w:tcPr>
          <w:p w14:paraId="0BE071C6" w14:textId="77777777" w:rsidR="00385833" w:rsidRPr="00D719A2" w:rsidRDefault="00385833" w:rsidP="00A7736D">
            <w:pPr>
              <w:pStyle w:val="tabteksts"/>
              <w:jc w:val="center"/>
              <w:rPr>
                <w:szCs w:val="18"/>
              </w:rPr>
            </w:pPr>
            <w:r w:rsidRPr="00D719A2">
              <w:rPr>
                <w:color w:val="000000" w:themeColor="text1"/>
                <w:szCs w:val="18"/>
                <w:lang w:eastAsia="lv-LV"/>
              </w:rPr>
              <w:t>Pasākums</w:t>
            </w:r>
          </w:p>
        </w:tc>
        <w:tc>
          <w:tcPr>
            <w:tcW w:w="703" w:type="pct"/>
            <w:vAlign w:val="center"/>
          </w:tcPr>
          <w:p w14:paraId="3C79764C" w14:textId="77777777" w:rsidR="00385833" w:rsidRPr="00D719A2" w:rsidRDefault="00385833" w:rsidP="00A7736D">
            <w:pPr>
              <w:pStyle w:val="tabteksts"/>
              <w:jc w:val="center"/>
              <w:rPr>
                <w:color w:val="000000" w:themeColor="text1"/>
                <w:szCs w:val="18"/>
                <w:lang w:eastAsia="lv-LV"/>
              </w:rPr>
            </w:pPr>
            <w:r w:rsidRPr="00D719A2">
              <w:rPr>
                <w:color w:val="000000" w:themeColor="text1"/>
                <w:szCs w:val="18"/>
                <w:lang w:eastAsia="lv-LV"/>
              </w:rPr>
              <w:t>Samazinājums</w:t>
            </w:r>
          </w:p>
        </w:tc>
        <w:tc>
          <w:tcPr>
            <w:tcW w:w="703" w:type="pct"/>
            <w:vAlign w:val="center"/>
          </w:tcPr>
          <w:p w14:paraId="1ABC1262" w14:textId="77777777" w:rsidR="00385833" w:rsidRPr="00D719A2" w:rsidRDefault="00385833" w:rsidP="00A7736D">
            <w:pPr>
              <w:pStyle w:val="tabteksts"/>
              <w:jc w:val="center"/>
              <w:rPr>
                <w:color w:val="000000" w:themeColor="text1"/>
                <w:szCs w:val="18"/>
                <w:lang w:eastAsia="lv-LV"/>
              </w:rPr>
            </w:pPr>
            <w:r w:rsidRPr="00D719A2">
              <w:rPr>
                <w:color w:val="000000" w:themeColor="text1"/>
                <w:szCs w:val="18"/>
                <w:lang w:eastAsia="lv-LV"/>
              </w:rPr>
              <w:t>Palielinājums</w:t>
            </w:r>
          </w:p>
        </w:tc>
        <w:tc>
          <w:tcPr>
            <w:tcW w:w="704" w:type="pct"/>
            <w:vAlign w:val="center"/>
          </w:tcPr>
          <w:p w14:paraId="3C1A0C19" w14:textId="77777777" w:rsidR="00385833" w:rsidRPr="00D719A2" w:rsidRDefault="00385833" w:rsidP="00A7736D">
            <w:pPr>
              <w:pStyle w:val="tabteksts"/>
              <w:jc w:val="center"/>
              <w:rPr>
                <w:color w:val="000000" w:themeColor="text1"/>
                <w:szCs w:val="18"/>
                <w:lang w:eastAsia="lv-LV"/>
              </w:rPr>
            </w:pPr>
            <w:r w:rsidRPr="00D719A2">
              <w:rPr>
                <w:color w:val="000000" w:themeColor="text1"/>
                <w:szCs w:val="18"/>
                <w:lang w:eastAsia="lv-LV"/>
              </w:rPr>
              <w:t>Izmaiņas</w:t>
            </w:r>
          </w:p>
        </w:tc>
      </w:tr>
      <w:tr w:rsidR="00385833" w:rsidRPr="00D719A2" w14:paraId="41F10F04" w14:textId="77777777" w:rsidTr="00A7736D">
        <w:trPr>
          <w:trHeight w:val="177"/>
          <w:jc w:val="center"/>
        </w:trPr>
        <w:tc>
          <w:tcPr>
            <w:tcW w:w="2890" w:type="pct"/>
            <w:shd w:val="clear" w:color="auto" w:fill="D9D9D9" w:themeFill="background1" w:themeFillShade="D9"/>
          </w:tcPr>
          <w:p w14:paraId="4602B450" w14:textId="77777777" w:rsidR="00385833" w:rsidRPr="00D719A2" w:rsidRDefault="00385833" w:rsidP="00A7736D">
            <w:pPr>
              <w:pStyle w:val="tabteksts"/>
              <w:rPr>
                <w:szCs w:val="18"/>
              </w:rPr>
            </w:pPr>
            <w:r w:rsidRPr="00D719A2">
              <w:rPr>
                <w:b/>
                <w:bCs/>
                <w:szCs w:val="18"/>
                <w:lang w:eastAsia="lv-LV"/>
              </w:rPr>
              <w:t>Izdevumi – kopā</w:t>
            </w:r>
          </w:p>
        </w:tc>
        <w:tc>
          <w:tcPr>
            <w:tcW w:w="703" w:type="pct"/>
            <w:shd w:val="clear" w:color="auto" w:fill="D9D9D9" w:themeFill="background1" w:themeFillShade="D9"/>
          </w:tcPr>
          <w:p w14:paraId="70CC30EF" w14:textId="77777777" w:rsidR="00385833" w:rsidRPr="00D719A2" w:rsidRDefault="00385833" w:rsidP="00A7736D">
            <w:pPr>
              <w:pStyle w:val="tabteksts"/>
              <w:jc w:val="center"/>
              <w:rPr>
                <w:b/>
                <w:color w:val="FF0000"/>
                <w:szCs w:val="18"/>
              </w:rPr>
            </w:pPr>
            <w:r w:rsidRPr="00D719A2">
              <w:rPr>
                <w:b/>
                <w:color w:val="000000" w:themeColor="text1"/>
                <w:szCs w:val="18"/>
              </w:rPr>
              <w:t>-</w:t>
            </w:r>
          </w:p>
        </w:tc>
        <w:tc>
          <w:tcPr>
            <w:tcW w:w="703" w:type="pct"/>
            <w:shd w:val="clear" w:color="auto" w:fill="D9D9D9" w:themeFill="background1" w:themeFillShade="D9"/>
          </w:tcPr>
          <w:p w14:paraId="647E32CA" w14:textId="77777777" w:rsidR="00385833" w:rsidRPr="00D719A2" w:rsidRDefault="00385833" w:rsidP="00A7736D">
            <w:pPr>
              <w:pStyle w:val="tabteksts"/>
              <w:jc w:val="right"/>
              <w:rPr>
                <w:b/>
                <w:color w:val="FF0000"/>
                <w:szCs w:val="18"/>
              </w:rPr>
            </w:pPr>
            <w:r w:rsidRPr="00D719A2">
              <w:rPr>
                <w:b/>
                <w:color w:val="000000" w:themeColor="text1"/>
                <w:szCs w:val="18"/>
              </w:rPr>
              <w:t>6 638 425</w:t>
            </w:r>
          </w:p>
        </w:tc>
        <w:tc>
          <w:tcPr>
            <w:tcW w:w="704" w:type="pct"/>
            <w:shd w:val="clear" w:color="auto" w:fill="D9D9D9" w:themeFill="background1" w:themeFillShade="D9"/>
          </w:tcPr>
          <w:p w14:paraId="586F53DC" w14:textId="77777777" w:rsidR="00385833" w:rsidRPr="00D719A2" w:rsidRDefault="00385833" w:rsidP="00A7736D">
            <w:pPr>
              <w:pStyle w:val="tabteksts"/>
              <w:jc w:val="right"/>
              <w:rPr>
                <w:b/>
                <w:color w:val="FF0000"/>
                <w:szCs w:val="18"/>
              </w:rPr>
            </w:pPr>
            <w:r w:rsidRPr="00D719A2">
              <w:rPr>
                <w:b/>
                <w:szCs w:val="18"/>
              </w:rPr>
              <w:t>6 638 425</w:t>
            </w:r>
          </w:p>
        </w:tc>
      </w:tr>
      <w:tr w:rsidR="00385833" w:rsidRPr="00D719A2" w14:paraId="5BDDAE81" w14:textId="77777777" w:rsidTr="00A7736D">
        <w:trPr>
          <w:jc w:val="center"/>
        </w:trPr>
        <w:tc>
          <w:tcPr>
            <w:tcW w:w="5000" w:type="pct"/>
            <w:gridSpan w:val="4"/>
          </w:tcPr>
          <w:p w14:paraId="57D9DC1A" w14:textId="77777777" w:rsidR="00385833" w:rsidRPr="00D719A2" w:rsidRDefault="00385833" w:rsidP="00A7736D">
            <w:pPr>
              <w:pStyle w:val="tabteksts"/>
              <w:ind w:firstLine="313"/>
              <w:rPr>
                <w:szCs w:val="18"/>
              </w:rPr>
            </w:pPr>
            <w:r w:rsidRPr="00D719A2">
              <w:rPr>
                <w:i/>
                <w:szCs w:val="18"/>
                <w:lang w:eastAsia="lv-LV"/>
              </w:rPr>
              <w:t>t. sk.:</w:t>
            </w:r>
          </w:p>
        </w:tc>
      </w:tr>
      <w:tr w:rsidR="00385833" w:rsidRPr="00D719A2" w14:paraId="512860B6" w14:textId="77777777" w:rsidTr="00A7736D">
        <w:trPr>
          <w:trHeight w:val="181"/>
          <w:jc w:val="center"/>
        </w:trPr>
        <w:tc>
          <w:tcPr>
            <w:tcW w:w="2890" w:type="pct"/>
            <w:shd w:val="clear" w:color="auto" w:fill="F2F2F2" w:themeFill="background1" w:themeFillShade="F2"/>
            <w:vAlign w:val="center"/>
          </w:tcPr>
          <w:p w14:paraId="627C7BA1" w14:textId="77777777" w:rsidR="00385833" w:rsidRPr="00D719A2" w:rsidRDefault="00385833" w:rsidP="00A7736D">
            <w:pPr>
              <w:pStyle w:val="tabteksts"/>
              <w:rPr>
                <w:szCs w:val="18"/>
                <w:u w:val="single"/>
                <w:lang w:eastAsia="lv-LV"/>
              </w:rPr>
            </w:pPr>
            <w:r w:rsidRPr="00D719A2">
              <w:rPr>
                <w:szCs w:val="18"/>
                <w:u w:val="single"/>
                <w:lang w:eastAsia="lv-LV"/>
              </w:rPr>
              <w:t>Prioritāri pasākumi</w:t>
            </w:r>
          </w:p>
        </w:tc>
        <w:tc>
          <w:tcPr>
            <w:tcW w:w="703" w:type="pct"/>
            <w:shd w:val="clear" w:color="000000" w:fill="F2F2F2"/>
            <w:vAlign w:val="center"/>
          </w:tcPr>
          <w:p w14:paraId="5C9FB77D" w14:textId="12479E4F" w:rsidR="00385833" w:rsidRPr="00D719A2" w:rsidRDefault="00155A49" w:rsidP="00A7736D">
            <w:pPr>
              <w:pStyle w:val="tabteksts"/>
              <w:jc w:val="center"/>
              <w:rPr>
                <w:szCs w:val="18"/>
              </w:rPr>
            </w:pPr>
            <w:r>
              <w:rPr>
                <w:szCs w:val="18"/>
              </w:rPr>
              <w:t>-</w:t>
            </w:r>
          </w:p>
        </w:tc>
        <w:tc>
          <w:tcPr>
            <w:tcW w:w="703" w:type="pct"/>
            <w:shd w:val="clear" w:color="000000" w:fill="F2F2F2"/>
            <w:vAlign w:val="center"/>
          </w:tcPr>
          <w:p w14:paraId="764F14BE" w14:textId="77777777" w:rsidR="00385833" w:rsidRPr="00D719A2" w:rsidRDefault="00385833" w:rsidP="00A7736D">
            <w:pPr>
              <w:pStyle w:val="tabteksts"/>
              <w:jc w:val="right"/>
              <w:rPr>
                <w:szCs w:val="18"/>
              </w:rPr>
            </w:pPr>
            <w:r w:rsidRPr="00D719A2">
              <w:rPr>
                <w:szCs w:val="18"/>
              </w:rPr>
              <w:t>1 300 631</w:t>
            </w:r>
          </w:p>
        </w:tc>
        <w:tc>
          <w:tcPr>
            <w:tcW w:w="704" w:type="pct"/>
            <w:shd w:val="clear" w:color="000000" w:fill="F2F2F2"/>
            <w:vAlign w:val="center"/>
          </w:tcPr>
          <w:p w14:paraId="52DBB129" w14:textId="77777777" w:rsidR="00385833" w:rsidRPr="00D719A2" w:rsidRDefault="00385833" w:rsidP="00A7736D">
            <w:pPr>
              <w:pStyle w:val="tabteksts"/>
              <w:jc w:val="right"/>
              <w:rPr>
                <w:szCs w:val="18"/>
              </w:rPr>
            </w:pPr>
            <w:r w:rsidRPr="00D719A2">
              <w:rPr>
                <w:szCs w:val="18"/>
              </w:rPr>
              <w:t>1 300 631</w:t>
            </w:r>
          </w:p>
        </w:tc>
      </w:tr>
      <w:tr w:rsidR="00385833" w:rsidRPr="00D719A2" w14:paraId="7CE94FDA" w14:textId="77777777" w:rsidTr="00155A49">
        <w:trPr>
          <w:trHeight w:val="181"/>
          <w:jc w:val="center"/>
        </w:trPr>
        <w:tc>
          <w:tcPr>
            <w:tcW w:w="2890" w:type="pct"/>
            <w:shd w:val="clear" w:color="auto" w:fill="auto"/>
            <w:vAlign w:val="center"/>
          </w:tcPr>
          <w:p w14:paraId="151318C3" w14:textId="26FCE8C7" w:rsidR="00385833" w:rsidRPr="00D719A2" w:rsidRDefault="00385833" w:rsidP="00155A49">
            <w:pPr>
              <w:pStyle w:val="tabteksts"/>
              <w:jc w:val="both"/>
              <w:rPr>
                <w:i/>
                <w:szCs w:val="18"/>
                <w:lang w:eastAsia="lv-LV"/>
              </w:rPr>
            </w:pPr>
            <w:r w:rsidRPr="00D719A2">
              <w:rPr>
                <w:i/>
                <w:szCs w:val="18"/>
                <w:lang w:eastAsia="lv-LV"/>
              </w:rPr>
              <w:t>2024.</w:t>
            </w:r>
            <w:r w:rsidR="00155A49">
              <w:rPr>
                <w:i/>
                <w:szCs w:val="18"/>
                <w:lang w:eastAsia="lv-LV"/>
              </w:rPr>
              <w:t> </w:t>
            </w:r>
            <w:r w:rsidRPr="00D719A2">
              <w:rPr>
                <w:i/>
                <w:szCs w:val="18"/>
                <w:lang w:eastAsia="lv-LV"/>
              </w:rPr>
              <w:t>gada Eiropas Parlamenta vēlēšanu papildus kampaņas jauniešiem aktivitātes un balsu skaitīšanai uzticības veicināšanai</w:t>
            </w:r>
          </w:p>
        </w:tc>
        <w:tc>
          <w:tcPr>
            <w:tcW w:w="703" w:type="pct"/>
            <w:shd w:val="clear" w:color="auto" w:fill="auto"/>
          </w:tcPr>
          <w:p w14:paraId="18A9A0DF" w14:textId="6090FCD6" w:rsidR="00385833" w:rsidRPr="00D719A2" w:rsidRDefault="00155A49" w:rsidP="00155A49">
            <w:pPr>
              <w:pStyle w:val="tabteksts"/>
              <w:jc w:val="center"/>
              <w:rPr>
                <w:szCs w:val="18"/>
              </w:rPr>
            </w:pPr>
            <w:r>
              <w:rPr>
                <w:szCs w:val="18"/>
              </w:rPr>
              <w:t>-</w:t>
            </w:r>
          </w:p>
        </w:tc>
        <w:tc>
          <w:tcPr>
            <w:tcW w:w="703" w:type="pct"/>
            <w:shd w:val="clear" w:color="auto" w:fill="auto"/>
          </w:tcPr>
          <w:p w14:paraId="3E8D4F0C" w14:textId="77777777" w:rsidR="00385833" w:rsidRPr="00D719A2" w:rsidRDefault="00385833" w:rsidP="00155A49">
            <w:pPr>
              <w:pStyle w:val="tabteksts"/>
              <w:jc w:val="right"/>
              <w:rPr>
                <w:szCs w:val="18"/>
              </w:rPr>
            </w:pPr>
            <w:r w:rsidRPr="00D719A2">
              <w:rPr>
                <w:szCs w:val="18"/>
              </w:rPr>
              <w:t>44 050</w:t>
            </w:r>
          </w:p>
        </w:tc>
        <w:tc>
          <w:tcPr>
            <w:tcW w:w="704" w:type="pct"/>
            <w:shd w:val="clear" w:color="auto" w:fill="auto"/>
          </w:tcPr>
          <w:p w14:paraId="4E1E5680" w14:textId="77777777" w:rsidR="00385833" w:rsidRPr="00D719A2" w:rsidRDefault="00385833" w:rsidP="00155A49">
            <w:pPr>
              <w:pStyle w:val="tabteksts"/>
              <w:jc w:val="right"/>
              <w:rPr>
                <w:szCs w:val="18"/>
              </w:rPr>
            </w:pPr>
            <w:r w:rsidRPr="00D719A2">
              <w:rPr>
                <w:szCs w:val="18"/>
              </w:rPr>
              <w:t>44 050</w:t>
            </w:r>
          </w:p>
        </w:tc>
      </w:tr>
      <w:tr w:rsidR="00385833" w:rsidRPr="00D719A2" w14:paraId="252378DF" w14:textId="77777777" w:rsidTr="00155A49">
        <w:trPr>
          <w:trHeight w:val="181"/>
          <w:jc w:val="center"/>
        </w:trPr>
        <w:tc>
          <w:tcPr>
            <w:tcW w:w="2890" w:type="pct"/>
            <w:shd w:val="clear" w:color="auto" w:fill="auto"/>
            <w:vAlign w:val="center"/>
          </w:tcPr>
          <w:p w14:paraId="1DA958DB" w14:textId="77777777" w:rsidR="00385833" w:rsidRPr="00D719A2" w:rsidRDefault="00385833" w:rsidP="00155A49">
            <w:pPr>
              <w:pStyle w:val="tabteksts"/>
              <w:jc w:val="both"/>
              <w:rPr>
                <w:i/>
                <w:szCs w:val="18"/>
                <w:lang w:eastAsia="lv-LV"/>
              </w:rPr>
            </w:pPr>
            <w:r w:rsidRPr="00D719A2">
              <w:rPr>
                <w:i/>
                <w:szCs w:val="18"/>
                <w:lang w:eastAsia="lv-LV"/>
              </w:rPr>
              <w:t>Vēlēšanu komisiju atalgojuma un ēdināšanas izdevumu kompensācijas nodrošināšana</w:t>
            </w:r>
          </w:p>
        </w:tc>
        <w:tc>
          <w:tcPr>
            <w:tcW w:w="703" w:type="pct"/>
            <w:shd w:val="clear" w:color="auto" w:fill="auto"/>
          </w:tcPr>
          <w:p w14:paraId="04C28A60" w14:textId="35408A2A" w:rsidR="00385833" w:rsidRPr="00D719A2" w:rsidRDefault="00155A49" w:rsidP="00155A49">
            <w:pPr>
              <w:pStyle w:val="tabteksts"/>
              <w:jc w:val="center"/>
              <w:rPr>
                <w:szCs w:val="18"/>
              </w:rPr>
            </w:pPr>
            <w:r>
              <w:rPr>
                <w:szCs w:val="18"/>
              </w:rPr>
              <w:t>-</w:t>
            </w:r>
          </w:p>
        </w:tc>
        <w:tc>
          <w:tcPr>
            <w:tcW w:w="703" w:type="pct"/>
            <w:shd w:val="clear" w:color="auto" w:fill="auto"/>
          </w:tcPr>
          <w:p w14:paraId="36433CEC" w14:textId="77777777" w:rsidR="00385833" w:rsidRPr="00D719A2" w:rsidRDefault="00385833" w:rsidP="00155A49">
            <w:pPr>
              <w:pStyle w:val="tabteksts"/>
              <w:jc w:val="right"/>
              <w:rPr>
                <w:szCs w:val="18"/>
              </w:rPr>
            </w:pPr>
            <w:r w:rsidRPr="00D719A2">
              <w:rPr>
                <w:szCs w:val="18"/>
              </w:rPr>
              <w:t>1 237 981</w:t>
            </w:r>
          </w:p>
        </w:tc>
        <w:tc>
          <w:tcPr>
            <w:tcW w:w="704" w:type="pct"/>
            <w:shd w:val="clear" w:color="auto" w:fill="auto"/>
          </w:tcPr>
          <w:p w14:paraId="4C84FE7A" w14:textId="77777777" w:rsidR="00385833" w:rsidRPr="00D719A2" w:rsidRDefault="00385833" w:rsidP="00155A49">
            <w:pPr>
              <w:pStyle w:val="tabteksts"/>
              <w:jc w:val="right"/>
              <w:rPr>
                <w:szCs w:val="18"/>
              </w:rPr>
            </w:pPr>
            <w:r w:rsidRPr="00D719A2">
              <w:rPr>
                <w:szCs w:val="18"/>
              </w:rPr>
              <w:t>1 237 981</w:t>
            </w:r>
          </w:p>
        </w:tc>
      </w:tr>
      <w:tr w:rsidR="00385833" w:rsidRPr="00D719A2" w14:paraId="0593C71A" w14:textId="77777777" w:rsidTr="00155A49">
        <w:trPr>
          <w:trHeight w:val="181"/>
          <w:jc w:val="center"/>
        </w:trPr>
        <w:tc>
          <w:tcPr>
            <w:tcW w:w="2890" w:type="pct"/>
            <w:shd w:val="clear" w:color="auto" w:fill="auto"/>
            <w:vAlign w:val="center"/>
          </w:tcPr>
          <w:p w14:paraId="5CE0C1BA" w14:textId="4D7C1990" w:rsidR="00385833" w:rsidRPr="00D719A2" w:rsidRDefault="00385833" w:rsidP="00155A49">
            <w:pPr>
              <w:pStyle w:val="tabteksts"/>
              <w:jc w:val="both"/>
              <w:rPr>
                <w:i/>
                <w:szCs w:val="18"/>
                <w:lang w:eastAsia="lv-LV"/>
              </w:rPr>
            </w:pPr>
            <w:r w:rsidRPr="00D719A2">
              <w:rPr>
                <w:i/>
                <w:szCs w:val="18"/>
                <w:lang w:eastAsia="lv-LV"/>
              </w:rPr>
              <w:lastRenderedPageBreak/>
              <w:t xml:space="preserve">Diasporas atbalstam </w:t>
            </w:r>
            <w:r w:rsidR="00155A49">
              <w:rPr>
                <w:i/>
                <w:szCs w:val="18"/>
                <w:lang w:eastAsia="lv-LV"/>
              </w:rPr>
              <w:t>–</w:t>
            </w:r>
            <w:r w:rsidRPr="00D719A2">
              <w:rPr>
                <w:i/>
                <w:szCs w:val="18"/>
                <w:lang w:eastAsia="lv-LV"/>
              </w:rPr>
              <w:t xml:space="preserve"> informēšanas pasākumi par Eiroparlamenta vēlēšanām</w:t>
            </w:r>
            <w:r w:rsidR="00155A49">
              <w:rPr>
                <w:i/>
                <w:szCs w:val="18"/>
                <w:lang w:eastAsia="lv-LV"/>
              </w:rPr>
              <w:t xml:space="preserve"> </w:t>
            </w:r>
          </w:p>
        </w:tc>
        <w:tc>
          <w:tcPr>
            <w:tcW w:w="703" w:type="pct"/>
            <w:shd w:val="clear" w:color="auto" w:fill="auto"/>
          </w:tcPr>
          <w:p w14:paraId="3574D7AF" w14:textId="2CED80E8" w:rsidR="00385833" w:rsidRPr="00D719A2" w:rsidRDefault="00155A49" w:rsidP="00155A49">
            <w:pPr>
              <w:pStyle w:val="tabteksts"/>
              <w:jc w:val="center"/>
              <w:rPr>
                <w:szCs w:val="18"/>
              </w:rPr>
            </w:pPr>
            <w:r>
              <w:rPr>
                <w:szCs w:val="18"/>
              </w:rPr>
              <w:t>-</w:t>
            </w:r>
          </w:p>
        </w:tc>
        <w:tc>
          <w:tcPr>
            <w:tcW w:w="703" w:type="pct"/>
            <w:shd w:val="clear" w:color="auto" w:fill="auto"/>
          </w:tcPr>
          <w:p w14:paraId="5E83299E" w14:textId="77777777" w:rsidR="00385833" w:rsidRPr="00D719A2" w:rsidRDefault="00385833" w:rsidP="00155A49">
            <w:pPr>
              <w:pStyle w:val="tabteksts"/>
              <w:jc w:val="right"/>
              <w:rPr>
                <w:szCs w:val="18"/>
              </w:rPr>
            </w:pPr>
            <w:r w:rsidRPr="00D719A2">
              <w:rPr>
                <w:szCs w:val="18"/>
              </w:rPr>
              <w:t>18 600</w:t>
            </w:r>
          </w:p>
        </w:tc>
        <w:tc>
          <w:tcPr>
            <w:tcW w:w="704" w:type="pct"/>
            <w:shd w:val="clear" w:color="auto" w:fill="auto"/>
          </w:tcPr>
          <w:p w14:paraId="68E07274" w14:textId="77777777" w:rsidR="00385833" w:rsidRPr="00D719A2" w:rsidRDefault="00385833" w:rsidP="00155A49">
            <w:pPr>
              <w:pStyle w:val="tabteksts"/>
              <w:jc w:val="right"/>
              <w:rPr>
                <w:szCs w:val="18"/>
              </w:rPr>
            </w:pPr>
            <w:r w:rsidRPr="00D719A2">
              <w:rPr>
                <w:szCs w:val="18"/>
              </w:rPr>
              <w:t>18 600</w:t>
            </w:r>
          </w:p>
        </w:tc>
      </w:tr>
      <w:tr w:rsidR="00385833" w:rsidRPr="00D719A2" w14:paraId="011A7707" w14:textId="77777777" w:rsidTr="00A7736D">
        <w:trPr>
          <w:trHeight w:val="181"/>
          <w:jc w:val="center"/>
        </w:trPr>
        <w:tc>
          <w:tcPr>
            <w:tcW w:w="2890" w:type="pct"/>
            <w:shd w:val="clear" w:color="auto" w:fill="F2F2F2" w:themeFill="background1" w:themeFillShade="F2"/>
            <w:vAlign w:val="center"/>
          </w:tcPr>
          <w:p w14:paraId="1149E6B2" w14:textId="77777777" w:rsidR="00385833" w:rsidRPr="00D719A2" w:rsidRDefault="00385833" w:rsidP="00A7736D">
            <w:pPr>
              <w:pStyle w:val="tabteksts"/>
              <w:rPr>
                <w:szCs w:val="18"/>
                <w:u w:val="single"/>
                <w:lang w:eastAsia="lv-LV"/>
              </w:rPr>
            </w:pPr>
            <w:r w:rsidRPr="00D719A2">
              <w:rPr>
                <w:szCs w:val="18"/>
                <w:u w:val="single"/>
                <w:lang w:eastAsia="lv-LV"/>
              </w:rPr>
              <w:t>Citas izmaiņas</w:t>
            </w:r>
          </w:p>
        </w:tc>
        <w:tc>
          <w:tcPr>
            <w:tcW w:w="703" w:type="pct"/>
            <w:shd w:val="clear" w:color="000000" w:fill="F2F2F2"/>
            <w:vAlign w:val="center"/>
          </w:tcPr>
          <w:p w14:paraId="5B24019F" w14:textId="77777777" w:rsidR="00385833" w:rsidRPr="00D719A2" w:rsidRDefault="00385833" w:rsidP="00A7736D">
            <w:pPr>
              <w:pStyle w:val="tabteksts"/>
              <w:jc w:val="center"/>
              <w:rPr>
                <w:szCs w:val="18"/>
              </w:rPr>
            </w:pPr>
            <w:r w:rsidRPr="00D719A2">
              <w:rPr>
                <w:szCs w:val="18"/>
              </w:rPr>
              <w:t>-</w:t>
            </w:r>
          </w:p>
        </w:tc>
        <w:tc>
          <w:tcPr>
            <w:tcW w:w="703" w:type="pct"/>
            <w:shd w:val="clear" w:color="000000" w:fill="F2F2F2"/>
            <w:vAlign w:val="center"/>
          </w:tcPr>
          <w:p w14:paraId="0F5F0B21" w14:textId="77777777" w:rsidR="00385833" w:rsidRPr="00D719A2" w:rsidRDefault="00385833" w:rsidP="00A7736D">
            <w:pPr>
              <w:pStyle w:val="tabteksts"/>
              <w:jc w:val="right"/>
              <w:rPr>
                <w:szCs w:val="18"/>
              </w:rPr>
            </w:pPr>
            <w:r w:rsidRPr="00D719A2">
              <w:rPr>
                <w:szCs w:val="18"/>
              </w:rPr>
              <w:t>5 337 794</w:t>
            </w:r>
          </w:p>
        </w:tc>
        <w:tc>
          <w:tcPr>
            <w:tcW w:w="704" w:type="pct"/>
            <w:shd w:val="clear" w:color="000000" w:fill="F2F2F2"/>
            <w:vAlign w:val="center"/>
          </w:tcPr>
          <w:p w14:paraId="4C3AA6B6" w14:textId="77777777" w:rsidR="00385833" w:rsidRPr="00D719A2" w:rsidRDefault="00385833" w:rsidP="00A7736D">
            <w:pPr>
              <w:pStyle w:val="tabteksts"/>
              <w:jc w:val="right"/>
              <w:rPr>
                <w:szCs w:val="18"/>
              </w:rPr>
            </w:pPr>
            <w:r w:rsidRPr="00D719A2">
              <w:rPr>
                <w:szCs w:val="18"/>
              </w:rPr>
              <w:t>5 337 794</w:t>
            </w:r>
          </w:p>
        </w:tc>
      </w:tr>
      <w:tr w:rsidR="00385833" w:rsidRPr="00BB2102" w14:paraId="4BCAFFA9" w14:textId="77777777" w:rsidTr="00A7736D">
        <w:trPr>
          <w:trHeight w:val="142"/>
          <w:jc w:val="center"/>
        </w:trPr>
        <w:tc>
          <w:tcPr>
            <w:tcW w:w="2890" w:type="pct"/>
          </w:tcPr>
          <w:p w14:paraId="6F54F206" w14:textId="77777777" w:rsidR="00385833" w:rsidRPr="00D719A2" w:rsidRDefault="00385833" w:rsidP="00A7736D">
            <w:pPr>
              <w:pStyle w:val="tabteksts"/>
              <w:jc w:val="both"/>
              <w:rPr>
                <w:i/>
                <w:color w:val="000000" w:themeColor="text1"/>
                <w:szCs w:val="18"/>
                <w:lang w:eastAsia="lv-LV"/>
              </w:rPr>
            </w:pPr>
            <w:r w:rsidRPr="00D719A2">
              <w:rPr>
                <w:i/>
              </w:rPr>
              <w:t>Eiropas Parlamenta vēlēšanu nodrošināšana</w:t>
            </w:r>
          </w:p>
        </w:tc>
        <w:tc>
          <w:tcPr>
            <w:tcW w:w="703" w:type="pct"/>
          </w:tcPr>
          <w:p w14:paraId="28D5D003" w14:textId="77777777" w:rsidR="00385833" w:rsidRPr="00D719A2" w:rsidRDefault="00385833" w:rsidP="00A7736D">
            <w:pPr>
              <w:pStyle w:val="tabteksts"/>
              <w:jc w:val="center"/>
              <w:rPr>
                <w:szCs w:val="18"/>
              </w:rPr>
            </w:pPr>
            <w:r w:rsidRPr="00D719A2">
              <w:rPr>
                <w:szCs w:val="18"/>
              </w:rPr>
              <w:t>-</w:t>
            </w:r>
          </w:p>
        </w:tc>
        <w:tc>
          <w:tcPr>
            <w:tcW w:w="703" w:type="pct"/>
          </w:tcPr>
          <w:p w14:paraId="2D99BD76" w14:textId="77777777" w:rsidR="00385833" w:rsidRPr="00D719A2" w:rsidRDefault="00385833" w:rsidP="00A7736D">
            <w:pPr>
              <w:pStyle w:val="tabteksts"/>
              <w:jc w:val="right"/>
              <w:rPr>
                <w:szCs w:val="18"/>
              </w:rPr>
            </w:pPr>
            <w:r w:rsidRPr="00D719A2">
              <w:rPr>
                <w:szCs w:val="18"/>
              </w:rPr>
              <w:t>5 337 794</w:t>
            </w:r>
          </w:p>
        </w:tc>
        <w:tc>
          <w:tcPr>
            <w:tcW w:w="704" w:type="pct"/>
          </w:tcPr>
          <w:p w14:paraId="7E061E72" w14:textId="77777777" w:rsidR="00385833" w:rsidRPr="007D01A8" w:rsidRDefault="00385833" w:rsidP="00A7736D">
            <w:pPr>
              <w:pStyle w:val="tabteksts"/>
              <w:jc w:val="right"/>
              <w:rPr>
                <w:szCs w:val="18"/>
              </w:rPr>
            </w:pPr>
            <w:r w:rsidRPr="00D719A2">
              <w:rPr>
                <w:szCs w:val="18"/>
              </w:rPr>
              <w:t>5 337 794</w:t>
            </w:r>
          </w:p>
        </w:tc>
      </w:tr>
    </w:tbl>
    <w:p w14:paraId="45BEE729" w14:textId="77777777" w:rsidR="00385833" w:rsidRPr="00532B50" w:rsidRDefault="00385833" w:rsidP="00385833">
      <w:pPr>
        <w:ind w:firstLine="0"/>
      </w:pPr>
    </w:p>
    <w:p w14:paraId="6FBED948" w14:textId="77777777" w:rsidR="00385833" w:rsidRPr="00385833" w:rsidRDefault="00385833" w:rsidP="00385833"/>
    <w:sectPr w:rsidR="00385833" w:rsidRPr="00385833" w:rsidSect="00055995">
      <w:headerReference w:type="default" r:id="rId14"/>
      <w:footerReference w:type="default" r:id="rId15"/>
      <w:pgSz w:w="11906" w:h="16838"/>
      <w:pgMar w:top="1418" w:right="1134" w:bottom="1134" w:left="1701" w:header="709" w:footer="709" w:gutter="0"/>
      <w:pgNumType w:start="92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89AF3" w14:textId="77777777" w:rsidR="007F4804" w:rsidRDefault="007F4804" w:rsidP="005F0727">
      <w:r>
        <w:separator/>
      </w:r>
    </w:p>
  </w:endnote>
  <w:endnote w:type="continuationSeparator" w:id="0">
    <w:p w14:paraId="14F80115" w14:textId="77777777" w:rsidR="007F4804" w:rsidRDefault="007F4804"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E5877" w14:textId="21064B67" w:rsidR="00BA399B" w:rsidRPr="00713269" w:rsidRDefault="00BA399B" w:rsidP="009E160D">
    <w:pPr>
      <w:pStyle w:val="Footer"/>
      <w:tabs>
        <w:tab w:val="clear" w:pos="4153"/>
        <w:tab w:val="clear" w:pos="8306"/>
      </w:tabs>
      <w:spacing w:after="0"/>
      <w:ind w:firstLine="0"/>
      <w:rPr>
        <w:sz w:val="20"/>
      </w:rPr>
    </w:pPr>
    <w:r w:rsidRPr="00713269">
      <w:rPr>
        <w:sz w:val="20"/>
      </w:rPr>
      <w:fldChar w:fldCharType="begin"/>
    </w:r>
    <w:r w:rsidRPr="00713269">
      <w:rPr>
        <w:sz w:val="20"/>
      </w:rPr>
      <w:instrText xml:space="preserve"> FILENAME   \* MERGEFORMAT </w:instrText>
    </w:r>
    <w:r w:rsidRPr="00713269">
      <w:rPr>
        <w:sz w:val="20"/>
      </w:rPr>
      <w:fldChar w:fldCharType="separate"/>
    </w:r>
    <w:r w:rsidR="009E160D">
      <w:rPr>
        <w:noProof/>
        <w:sz w:val="20"/>
      </w:rPr>
      <w:t>FMPask_5.3_35_CVK_271023_proj2024.docx</w:t>
    </w:r>
    <w:r w:rsidRPr="00713269">
      <w:rPr>
        <w:noProof/>
        <w:sz w:val="20"/>
      </w:rPr>
      <w:fldChar w:fldCharType="end"/>
    </w:r>
    <w:r w:rsidR="007E7E31" w:rsidRPr="00B33C28">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D68EB" w14:textId="77777777" w:rsidR="007F4804" w:rsidRDefault="007F4804" w:rsidP="00E81CF6">
      <w:pPr>
        <w:spacing w:after="0"/>
        <w:ind w:firstLine="0"/>
      </w:pPr>
      <w:r>
        <w:separator/>
      </w:r>
    </w:p>
  </w:footnote>
  <w:footnote w:type="continuationSeparator" w:id="0">
    <w:p w14:paraId="164E44E7" w14:textId="77777777" w:rsidR="007F4804" w:rsidRDefault="007F4804"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0D8D3" w14:textId="585FF275" w:rsidR="00BA399B" w:rsidRDefault="00BA399B" w:rsidP="00094CCE">
    <w:pPr>
      <w:pStyle w:val="Header"/>
      <w:spacing w:after="0"/>
      <w:ind w:firstLine="0"/>
      <w:jc w:val="center"/>
      <w:rPr>
        <w:noProof/>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437FFA">
      <w:rPr>
        <w:noProof/>
        <w:szCs w:val="24"/>
      </w:rPr>
      <w:t>868</w:t>
    </w:r>
    <w:r w:rsidRPr="00847B1A">
      <w:rPr>
        <w:noProof/>
        <w:szCs w:val="24"/>
      </w:rPr>
      <w:fldChar w:fldCharType="end"/>
    </w:r>
  </w:p>
  <w:p w14:paraId="73E55256" w14:textId="3DD544B1" w:rsidR="00483D4A" w:rsidRPr="00094CCE" w:rsidRDefault="00483D4A" w:rsidP="00483D4A">
    <w:pPr>
      <w:pStyle w:val="Header"/>
      <w:spacing w:after="0"/>
      <w:ind w:firstLine="0"/>
      <w:jc w:val="right"/>
      <w:rPr>
        <w:szCs w:val="24"/>
      </w:rPr>
    </w:pPr>
    <w:r w:rsidRPr="00671C22">
      <w:rPr>
        <w:sz w:val="20"/>
      </w:rPr>
      <w:t>Valsts budžets 202</w:t>
    </w:r>
    <w:r w:rsidR="00385833">
      <w:rPr>
        <w:sz w:val="20"/>
      </w:rPr>
      <w:t>4</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04F37"/>
    <w:multiLevelType w:val="hybridMultilevel"/>
    <w:tmpl w:val="7C2AE702"/>
    <w:lvl w:ilvl="0" w:tplc="04260001">
      <w:start w:val="1"/>
      <w:numFmt w:val="bullet"/>
      <w:lvlText w:val=""/>
      <w:lvlJc w:val="left"/>
      <w:pPr>
        <w:ind w:left="928" w:hanging="360"/>
      </w:pPr>
      <w:rPr>
        <w:rFonts w:ascii="Symbol" w:hAnsi="Symbol" w:hint="default"/>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1" w15:restartNumberingAfterBreak="0">
    <w:nsid w:val="01486347"/>
    <w:multiLevelType w:val="hybridMultilevel"/>
    <w:tmpl w:val="DE70F1E4"/>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 w15:restartNumberingAfterBreak="0">
    <w:nsid w:val="02E24B8C"/>
    <w:multiLevelType w:val="hybridMultilevel"/>
    <w:tmpl w:val="FB742234"/>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 w15:restartNumberingAfterBreak="0">
    <w:nsid w:val="03174AFE"/>
    <w:multiLevelType w:val="hybridMultilevel"/>
    <w:tmpl w:val="4A4A634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3615866"/>
    <w:multiLevelType w:val="hybridMultilevel"/>
    <w:tmpl w:val="2A149764"/>
    <w:lvl w:ilvl="0" w:tplc="DD8266B2">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5" w15:restartNumberingAfterBreak="0">
    <w:nsid w:val="057056EE"/>
    <w:multiLevelType w:val="hybridMultilevel"/>
    <w:tmpl w:val="C868B3AC"/>
    <w:lvl w:ilvl="0" w:tplc="6784BD46">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6" w15:restartNumberingAfterBreak="0">
    <w:nsid w:val="0D4D66D1"/>
    <w:multiLevelType w:val="hybridMultilevel"/>
    <w:tmpl w:val="5860AF42"/>
    <w:lvl w:ilvl="0" w:tplc="04260011">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0E771D4E"/>
    <w:multiLevelType w:val="hybridMultilevel"/>
    <w:tmpl w:val="C37E4E6A"/>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8" w15:restartNumberingAfterBreak="0">
    <w:nsid w:val="0ED834D4"/>
    <w:multiLevelType w:val="hybridMultilevel"/>
    <w:tmpl w:val="AC6C5D92"/>
    <w:lvl w:ilvl="0" w:tplc="7E88BD7A">
      <w:start w:val="1"/>
      <w:numFmt w:val="decimal"/>
      <w:lvlText w:val="%1)"/>
      <w:lvlJc w:val="left"/>
      <w:pPr>
        <w:ind w:left="1211" w:hanging="360"/>
      </w:pPr>
      <w:rPr>
        <w:rFonts w:hint="default"/>
      </w:rPr>
    </w:lvl>
    <w:lvl w:ilvl="1" w:tplc="04260019" w:tentative="1">
      <w:start w:val="1"/>
      <w:numFmt w:val="lowerLetter"/>
      <w:lvlText w:val="%2."/>
      <w:lvlJc w:val="left"/>
      <w:pPr>
        <w:ind w:left="1931" w:hanging="360"/>
      </w:pPr>
    </w:lvl>
    <w:lvl w:ilvl="2" w:tplc="0426001B" w:tentative="1">
      <w:start w:val="1"/>
      <w:numFmt w:val="lowerRoman"/>
      <w:lvlText w:val="%3."/>
      <w:lvlJc w:val="right"/>
      <w:pPr>
        <w:ind w:left="2651" w:hanging="180"/>
      </w:pPr>
    </w:lvl>
    <w:lvl w:ilvl="3" w:tplc="0426000F" w:tentative="1">
      <w:start w:val="1"/>
      <w:numFmt w:val="decimal"/>
      <w:lvlText w:val="%4."/>
      <w:lvlJc w:val="left"/>
      <w:pPr>
        <w:ind w:left="3371" w:hanging="360"/>
      </w:pPr>
    </w:lvl>
    <w:lvl w:ilvl="4" w:tplc="04260019" w:tentative="1">
      <w:start w:val="1"/>
      <w:numFmt w:val="lowerLetter"/>
      <w:lvlText w:val="%5."/>
      <w:lvlJc w:val="left"/>
      <w:pPr>
        <w:ind w:left="4091" w:hanging="360"/>
      </w:pPr>
    </w:lvl>
    <w:lvl w:ilvl="5" w:tplc="0426001B" w:tentative="1">
      <w:start w:val="1"/>
      <w:numFmt w:val="lowerRoman"/>
      <w:lvlText w:val="%6."/>
      <w:lvlJc w:val="right"/>
      <w:pPr>
        <w:ind w:left="4811" w:hanging="180"/>
      </w:pPr>
    </w:lvl>
    <w:lvl w:ilvl="6" w:tplc="0426000F" w:tentative="1">
      <w:start w:val="1"/>
      <w:numFmt w:val="decimal"/>
      <w:lvlText w:val="%7."/>
      <w:lvlJc w:val="left"/>
      <w:pPr>
        <w:ind w:left="5531" w:hanging="360"/>
      </w:pPr>
    </w:lvl>
    <w:lvl w:ilvl="7" w:tplc="04260019" w:tentative="1">
      <w:start w:val="1"/>
      <w:numFmt w:val="lowerLetter"/>
      <w:lvlText w:val="%8."/>
      <w:lvlJc w:val="left"/>
      <w:pPr>
        <w:ind w:left="6251" w:hanging="360"/>
      </w:pPr>
    </w:lvl>
    <w:lvl w:ilvl="8" w:tplc="0426001B" w:tentative="1">
      <w:start w:val="1"/>
      <w:numFmt w:val="lowerRoman"/>
      <w:lvlText w:val="%9."/>
      <w:lvlJc w:val="right"/>
      <w:pPr>
        <w:ind w:left="6971" w:hanging="180"/>
      </w:pPr>
    </w:lvl>
  </w:abstractNum>
  <w:abstractNum w:abstractNumId="9" w15:restartNumberingAfterBreak="0">
    <w:nsid w:val="13653297"/>
    <w:multiLevelType w:val="hybridMultilevel"/>
    <w:tmpl w:val="833E7E20"/>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4053512"/>
    <w:multiLevelType w:val="hybridMultilevel"/>
    <w:tmpl w:val="34889344"/>
    <w:lvl w:ilvl="0" w:tplc="20EC79A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15:restartNumberingAfterBreak="0">
    <w:nsid w:val="17AA7887"/>
    <w:multiLevelType w:val="hybridMultilevel"/>
    <w:tmpl w:val="B24A3D64"/>
    <w:lvl w:ilvl="0" w:tplc="E3827D8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1AC23A82"/>
    <w:multiLevelType w:val="hybridMultilevel"/>
    <w:tmpl w:val="74569F1A"/>
    <w:lvl w:ilvl="0" w:tplc="4A3C4A86">
      <w:start w:val="1"/>
      <w:numFmt w:val="decimal"/>
      <w:lvlText w:val="%1)"/>
      <w:lvlJc w:val="left"/>
      <w:pPr>
        <w:ind w:left="720" w:hanging="360"/>
      </w:pPr>
      <w:rPr>
        <w:rFonts w:ascii="Times New Roman" w:eastAsia="Times New Roman" w:hAnsi="Times New Roman" w:cs="Times New Roman"/>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22AA0441"/>
    <w:multiLevelType w:val="hybridMultilevel"/>
    <w:tmpl w:val="B2166CA8"/>
    <w:lvl w:ilvl="0" w:tplc="0426000F">
      <w:start w:val="1"/>
      <w:numFmt w:val="decimal"/>
      <w:lvlText w:val="%1."/>
      <w:lvlJc w:val="left"/>
      <w:pPr>
        <w:tabs>
          <w:tab w:val="num" w:pos="1429"/>
        </w:tabs>
        <w:ind w:left="1429" w:hanging="360"/>
      </w:pPr>
    </w:lvl>
    <w:lvl w:ilvl="1" w:tplc="04260019">
      <w:start w:val="1"/>
      <w:numFmt w:val="lowerLetter"/>
      <w:lvlText w:val="%2."/>
      <w:lvlJc w:val="left"/>
      <w:pPr>
        <w:tabs>
          <w:tab w:val="num" w:pos="2149"/>
        </w:tabs>
        <w:ind w:left="2149" w:hanging="360"/>
      </w:pPr>
    </w:lvl>
    <w:lvl w:ilvl="2" w:tplc="0426001B">
      <w:start w:val="1"/>
      <w:numFmt w:val="lowerRoman"/>
      <w:lvlText w:val="%3."/>
      <w:lvlJc w:val="right"/>
      <w:pPr>
        <w:tabs>
          <w:tab w:val="num" w:pos="2869"/>
        </w:tabs>
        <w:ind w:left="2869" w:hanging="180"/>
      </w:pPr>
    </w:lvl>
    <w:lvl w:ilvl="3" w:tplc="04260011">
      <w:start w:val="1"/>
      <w:numFmt w:val="decimal"/>
      <w:lvlText w:val="%4)"/>
      <w:lvlJc w:val="left"/>
      <w:pPr>
        <w:tabs>
          <w:tab w:val="num" w:pos="3589"/>
        </w:tabs>
        <w:ind w:left="3589" w:hanging="360"/>
      </w:pPr>
    </w:lvl>
    <w:lvl w:ilvl="4" w:tplc="04260019">
      <w:start w:val="1"/>
      <w:numFmt w:val="lowerLetter"/>
      <w:lvlText w:val="%5."/>
      <w:lvlJc w:val="left"/>
      <w:pPr>
        <w:tabs>
          <w:tab w:val="num" w:pos="4309"/>
        </w:tabs>
        <w:ind w:left="4309" w:hanging="360"/>
      </w:pPr>
    </w:lvl>
    <w:lvl w:ilvl="5" w:tplc="0426001B">
      <w:start w:val="1"/>
      <w:numFmt w:val="lowerRoman"/>
      <w:lvlText w:val="%6."/>
      <w:lvlJc w:val="right"/>
      <w:pPr>
        <w:tabs>
          <w:tab w:val="num" w:pos="5029"/>
        </w:tabs>
        <w:ind w:left="5029" w:hanging="180"/>
      </w:pPr>
    </w:lvl>
    <w:lvl w:ilvl="6" w:tplc="0426000F">
      <w:start w:val="1"/>
      <w:numFmt w:val="decimal"/>
      <w:lvlText w:val="%7."/>
      <w:lvlJc w:val="left"/>
      <w:pPr>
        <w:tabs>
          <w:tab w:val="num" w:pos="5749"/>
        </w:tabs>
        <w:ind w:left="5749" w:hanging="360"/>
      </w:pPr>
    </w:lvl>
    <w:lvl w:ilvl="7" w:tplc="04260019">
      <w:start w:val="1"/>
      <w:numFmt w:val="lowerLetter"/>
      <w:lvlText w:val="%8."/>
      <w:lvlJc w:val="left"/>
      <w:pPr>
        <w:tabs>
          <w:tab w:val="num" w:pos="6469"/>
        </w:tabs>
        <w:ind w:left="6469" w:hanging="360"/>
      </w:pPr>
    </w:lvl>
    <w:lvl w:ilvl="8" w:tplc="0426001B">
      <w:start w:val="1"/>
      <w:numFmt w:val="lowerRoman"/>
      <w:lvlText w:val="%9."/>
      <w:lvlJc w:val="right"/>
      <w:pPr>
        <w:tabs>
          <w:tab w:val="num" w:pos="7189"/>
        </w:tabs>
        <w:ind w:left="7189" w:hanging="180"/>
      </w:pPr>
    </w:lvl>
  </w:abstractNum>
  <w:abstractNum w:abstractNumId="14" w15:restartNumberingAfterBreak="0">
    <w:nsid w:val="298F11D4"/>
    <w:multiLevelType w:val="hybridMultilevel"/>
    <w:tmpl w:val="BABC3386"/>
    <w:lvl w:ilvl="0" w:tplc="22766F5A">
      <w:start w:val="1"/>
      <w:numFmt w:val="decimal"/>
      <w:lvlText w:val="%1)"/>
      <w:lvlJc w:val="left"/>
      <w:pPr>
        <w:ind w:left="1080" w:hanging="360"/>
      </w:pPr>
      <w:rPr>
        <w:rFonts w:ascii="Times New Roman" w:eastAsia="Times New Roman" w:hAnsi="Times New Roman" w:cs="Times New Roman"/>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5" w15:restartNumberingAfterBreak="0">
    <w:nsid w:val="2A4B3A12"/>
    <w:multiLevelType w:val="hybridMultilevel"/>
    <w:tmpl w:val="73B67E0A"/>
    <w:lvl w:ilvl="0" w:tplc="C2DAB404">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16" w15:restartNumberingAfterBreak="0">
    <w:nsid w:val="2DE566A9"/>
    <w:multiLevelType w:val="hybridMultilevel"/>
    <w:tmpl w:val="426A325E"/>
    <w:lvl w:ilvl="0" w:tplc="21007E00">
      <w:start w:val="1"/>
      <w:numFmt w:val="decimal"/>
      <w:lvlText w:val="%1)"/>
      <w:lvlJc w:val="left"/>
      <w:pPr>
        <w:ind w:left="1444" w:hanging="375"/>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7" w15:restartNumberingAfterBreak="0">
    <w:nsid w:val="2E744A0D"/>
    <w:multiLevelType w:val="hybridMultilevel"/>
    <w:tmpl w:val="3FC8323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8" w15:restartNumberingAfterBreak="0">
    <w:nsid w:val="316944EC"/>
    <w:multiLevelType w:val="hybridMultilevel"/>
    <w:tmpl w:val="6D666B24"/>
    <w:lvl w:ilvl="0" w:tplc="026C560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9" w15:restartNumberingAfterBreak="0">
    <w:nsid w:val="32720C58"/>
    <w:multiLevelType w:val="hybridMultilevel"/>
    <w:tmpl w:val="8A2A0ED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96766AE"/>
    <w:multiLevelType w:val="hybridMultilevel"/>
    <w:tmpl w:val="BA6AEB04"/>
    <w:lvl w:ilvl="0" w:tplc="04260001">
      <w:start w:val="1"/>
      <w:numFmt w:val="bullet"/>
      <w:lvlText w:val=""/>
      <w:lvlJc w:val="left"/>
      <w:pPr>
        <w:ind w:left="1778"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1" w15:restartNumberingAfterBreak="0">
    <w:nsid w:val="3C1410E1"/>
    <w:multiLevelType w:val="hybridMultilevel"/>
    <w:tmpl w:val="5CE4F4B2"/>
    <w:lvl w:ilvl="0" w:tplc="04260001">
      <w:start w:val="1"/>
      <w:numFmt w:val="bullet"/>
      <w:lvlText w:val=""/>
      <w:lvlJc w:val="left"/>
      <w:pPr>
        <w:ind w:left="1429" w:hanging="360"/>
      </w:pPr>
      <w:rPr>
        <w:rFonts w:ascii="Symbol" w:hAnsi="Symbol" w:hint="default"/>
      </w:rPr>
    </w:lvl>
    <w:lvl w:ilvl="1" w:tplc="04260003">
      <w:start w:val="1"/>
      <w:numFmt w:val="bullet"/>
      <w:lvlText w:val="o"/>
      <w:lvlJc w:val="left"/>
      <w:pPr>
        <w:ind w:left="2149" w:hanging="360"/>
      </w:pPr>
      <w:rPr>
        <w:rFonts w:ascii="Courier New" w:hAnsi="Courier New" w:cs="Courier New" w:hint="default"/>
      </w:rPr>
    </w:lvl>
    <w:lvl w:ilvl="2" w:tplc="04260005">
      <w:start w:val="1"/>
      <w:numFmt w:val="bullet"/>
      <w:lvlText w:val=""/>
      <w:lvlJc w:val="left"/>
      <w:pPr>
        <w:ind w:left="2869" w:hanging="360"/>
      </w:pPr>
      <w:rPr>
        <w:rFonts w:ascii="Wingdings" w:hAnsi="Wingdings" w:hint="default"/>
      </w:rPr>
    </w:lvl>
    <w:lvl w:ilvl="3" w:tplc="04260001">
      <w:start w:val="1"/>
      <w:numFmt w:val="bullet"/>
      <w:lvlText w:val=""/>
      <w:lvlJc w:val="left"/>
      <w:pPr>
        <w:ind w:left="3589" w:hanging="360"/>
      </w:pPr>
      <w:rPr>
        <w:rFonts w:ascii="Symbol" w:hAnsi="Symbol" w:hint="default"/>
      </w:rPr>
    </w:lvl>
    <w:lvl w:ilvl="4" w:tplc="04260003">
      <w:start w:val="1"/>
      <w:numFmt w:val="bullet"/>
      <w:lvlText w:val="o"/>
      <w:lvlJc w:val="left"/>
      <w:pPr>
        <w:ind w:left="4309" w:hanging="360"/>
      </w:pPr>
      <w:rPr>
        <w:rFonts w:ascii="Courier New" w:hAnsi="Courier New" w:cs="Courier New" w:hint="default"/>
      </w:rPr>
    </w:lvl>
    <w:lvl w:ilvl="5" w:tplc="04260005">
      <w:start w:val="1"/>
      <w:numFmt w:val="bullet"/>
      <w:lvlText w:val=""/>
      <w:lvlJc w:val="left"/>
      <w:pPr>
        <w:ind w:left="5029" w:hanging="360"/>
      </w:pPr>
      <w:rPr>
        <w:rFonts w:ascii="Wingdings" w:hAnsi="Wingdings" w:hint="default"/>
      </w:rPr>
    </w:lvl>
    <w:lvl w:ilvl="6" w:tplc="04260001">
      <w:start w:val="1"/>
      <w:numFmt w:val="bullet"/>
      <w:lvlText w:val=""/>
      <w:lvlJc w:val="left"/>
      <w:pPr>
        <w:ind w:left="5749" w:hanging="360"/>
      </w:pPr>
      <w:rPr>
        <w:rFonts w:ascii="Symbol" w:hAnsi="Symbol" w:hint="default"/>
      </w:rPr>
    </w:lvl>
    <w:lvl w:ilvl="7" w:tplc="04260003">
      <w:start w:val="1"/>
      <w:numFmt w:val="bullet"/>
      <w:lvlText w:val="o"/>
      <w:lvlJc w:val="left"/>
      <w:pPr>
        <w:ind w:left="6469" w:hanging="360"/>
      </w:pPr>
      <w:rPr>
        <w:rFonts w:ascii="Courier New" w:hAnsi="Courier New" w:cs="Courier New" w:hint="default"/>
      </w:rPr>
    </w:lvl>
    <w:lvl w:ilvl="8" w:tplc="04260005">
      <w:start w:val="1"/>
      <w:numFmt w:val="bullet"/>
      <w:lvlText w:val=""/>
      <w:lvlJc w:val="left"/>
      <w:pPr>
        <w:ind w:left="7189" w:hanging="360"/>
      </w:pPr>
      <w:rPr>
        <w:rFonts w:ascii="Wingdings" w:hAnsi="Wingdings" w:hint="default"/>
      </w:rPr>
    </w:lvl>
  </w:abstractNum>
  <w:abstractNum w:abstractNumId="22" w15:restartNumberingAfterBreak="0">
    <w:nsid w:val="3C816967"/>
    <w:multiLevelType w:val="hybridMultilevel"/>
    <w:tmpl w:val="A9A248E8"/>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3" w15:restartNumberingAfterBreak="0">
    <w:nsid w:val="3DFC2225"/>
    <w:multiLevelType w:val="hybridMultilevel"/>
    <w:tmpl w:val="0450E64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3FA96867"/>
    <w:multiLevelType w:val="hybridMultilevel"/>
    <w:tmpl w:val="622A642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416F72A2"/>
    <w:multiLevelType w:val="hybridMultilevel"/>
    <w:tmpl w:val="5DD8B6C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26C6F01"/>
    <w:multiLevelType w:val="hybridMultilevel"/>
    <w:tmpl w:val="B57E52C0"/>
    <w:lvl w:ilvl="0" w:tplc="04260001">
      <w:start w:val="1"/>
      <w:numFmt w:val="bullet"/>
      <w:lvlText w:val=""/>
      <w:lvlJc w:val="left"/>
      <w:pPr>
        <w:ind w:left="928" w:hanging="360"/>
      </w:pPr>
      <w:rPr>
        <w:rFonts w:ascii="Symbol" w:hAnsi="Symbol"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7" w15:restartNumberingAfterBreak="0">
    <w:nsid w:val="44BD4039"/>
    <w:multiLevelType w:val="hybridMultilevel"/>
    <w:tmpl w:val="A83470C0"/>
    <w:lvl w:ilvl="0" w:tplc="6608971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8" w15:restartNumberingAfterBreak="0">
    <w:nsid w:val="49592645"/>
    <w:multiLevelType w:val="hybridMultilevel"/>
    <w:tmpl w:val="C5B666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DD80A59"/>
    <w:multiLevelType w:val="hybridMultilevel"/>
    <w:tmpl w:val="4D344200"/>
    <w:lvl w:ilvl="0" w:tplc="C7B62956">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30" w15:restartNumberingAfterBreak="0">
    <w:nsid w:val="50091CDD"/>
    <w:multiLevelType w:val="hybridMultilevel"/>
    <w:tmpl w:val="C046B550"/>
    <w:lvl w:ilvl="0" w:tplc="68727304">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05103FE"/>
    <w:multiLevelType w:val="hybridMultilevel"/>
    <w:tmpl w:val="1E7CF342"/>
    <w:lvl w:ilvl="0" w:tplc="E13C488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2" w15:restartNumberingAfterBreak="0">
    <w:nsid w:val="512A07CA"/>
    <w:multiLevelType w:val="hybridMultilevel"/>
    <w:tmpl w:val="E1B455B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3" w15:restartNumberingAfterBreak="0">
    <w:nsid w:val="543E153E"/>
    <w:multiLevelType w:val="hybridMultilevel"/>
    <w:tmpl w:val="B33C89C6"/>
    <w:lvl w:ilvl="0" w:tplc="6BA4EE7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4" w15:restartNumberingAfterBreak="0">
    <w:nsid w:val="5583478D"/>
    <w:multiLevelType w:val="hybridMultilevel"/>
    <w:tmpl w:val="F6388676"/>
    <w:lvl w:ilvl="0" w:tplc="B8BA36AC">
      <w:start w:val="1"/>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35" w15:restartNumberingAfterBreak="0">
    <w:nsid w:val="56B2218C"/>
    <w:multiLevelType w:val="hybridMultilevel"/>
    <w:tmpl w:val="36024D3A"/>
    <w:lvl w:ilvl="0" w:tplc="426461E6">
      <w:start w:val="1"/>
      <w:numFmt w:val="decimal"/>
      <w:lvlText w:val="%1)"/>
      <w:lvlJc w:val="left"/>
      <w:pPr>
        <w:ind w:left="360" w:hanging="360"/>
      </w:pPr>
      <w:rPr>
        <w:rFonts w:ascii="Times New Roman" w:eastAsia="Times New Roman" w:hAnsi="Times New Roman" w:cs="Arial Unicode MS"/>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6" w15:restartNumberingAfterBreak="0">
    <w:nsid w:val="56BF2A57"/>
    <w:multiLevelType w:val="hybridMultilevel"/>
    <w:tmpl w:val="F6388676"/>
    <w:lvl w:ilvl="0" w:tplc="B8BA36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B336BBC"/>
    <w:multiLevelType w:val="hybridMultilevel"/>
    <w:tmpl w:val="641E31A8"/>
    <w:lvl w:ilvl="0" w:tplc="5D8644A8">
      <w:start w:val="1"/>
      <w:numFmt w:val="decimal"/>
      <w:lvlText w:val="%1)"/>
      <w:lvlJc w:val="left"/>
      <w:pPr>
        <w:ind w:left="1069"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5C46464C"/>
    <w:multiLevelType w:val="hybridMultilevel"/>
    <w:tmpl w:val="2476119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5D6B0AE5"/>
    <w:multiLevelType w:val="hybridMultilevel"/>
    <w:tmpl w:val="5C58335E"/>
    <w:lvl w:ilvl="0" w:tplc="9676D034">
      <w:start w:val="1"/>
      <w:numFmt w:val="decimal"/>
      <w:lvlText w:val="%1)"/>
      <w:lvlJc w:val="left"/>
      <w:pPr>
        <w:ind w:left="735" w:hanging="375"/>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612928E8"/>
    <w:multiLevelType w:val="hybridMultilevel"/>
    <w:tmpl w:val="5860AF42"/>
    <w:lvl w:ilvl="0" w:tplc="04260011">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1" w15:restartNumberingAfterBreak="0">
    <w:nsid w:val="614A29E4"/>
    <w:multiLevelType w:val="hybridMultilevel"/>
    <w:tmpl w:val="D2CA14A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64A4296F"/>
    <w:multiLevelType w:val="hybridMultilevel"/>
    <w:tmpl w:val="9296E804"/>
    <w:lvl w:ilvl="0" w:tplc="62B05A5A">
      <w:start w:val="1"/>
      <w:numFmt w:val="decimal"/>
      <w:lvlText w:val="%1)"/>
      <w:lvlJc w:val="left"/>
      <w:pPr>
        <w:ind w:left="720" w:hanging="360"/>
      </w:pPr>
      <w:rPr>
        <w:rFonts w:cs="Times New Roman"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69965D45"/>
    <w:multiLevelType w:val="hybridMultilevel"/>
    <w:tmpl w:val="706C5C80"/>
    <w:lvl w:ilvl="0" w:tplc="C34A5F10">
      <w:start w:val="1"/>
      <w:numFmt w:val="decimal"/>
      <w:lvlText w:val="%1)"/>
      <w:lvlJc w:val="left"/>
      <w:pPr>
        <w:ind w:left="1069" w:hanging="360"/>
      </w:pPr>
      <w:rPr>
        <w:rFonts w:hint="default"/>
        <w:i w:val="0"/>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4" w15:restartNumberingAfterBreak="0">
    <w:nsid w:val="6D105157"/>
    <w:multiLevelType w:val="hybridMultilevel"/>
    <w:tmpl w:val="77D825F4"/>
    <w:lvl w:ilvl="0" w:tplc="9676D034">
      <w:start w:val="1"/>
      <w:numFmt w:val="decimal"/>
      <w:lvlText w:val="%1)"/>
      <w:lvlJc w:val="left"/>
      <w:pPr>
        <w:ind w:left="1444" w:hanging="375"/>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45" w15:restartNumberingAfterBreak="0">
    <w:nsid w:val="70053889"/>
    <w:multiLevelType w:val="hybridMultilevel"/>
    <w:tmpl w:val="721073A0"/>
    <w:lvl w:ilvl="0" w:tplc="DD801A40">
      <w:start w:val="1"/>
      <w:numFmt w:val="decimal"/>
      <w:lvlText w:val="%1)"/>
      <w:lvlJc w:val="left"/>
      <w:pPr>
        <w:ind w:left="1069" w:hanging="360"/>
      </w:pPr>
    </w:lvl>
    <w:lvl w:ilvl="1" w:tplc="04260019">
      <w:start w:val="1"/>
      <w:numFmt w:val="lowerLetter"/>
      <w:lvlText w:val="%2."/>
      <w:lvlJc w:val="left"/>
      <w:pPr>
        <w:ind w:left="1789" w:hanging="360"/>
      </w:pPr>
    </w:lvl>
    <w:lvl w:ilvl="2" w:tplc="0426001B">
      <w:start w:val="1"/>
      <w:numFmt w:val="lowerRoman"/>
      <w:lvlText w:val="%3."/>
      <w:lvlJc w:val="right"/>
      <w:pPr>
        <w:ind w:left="2509" w:hanging="180"/>
      </w:pPr>
    </w:lvl>
    <w:lvl w:ilvl="3" w:tplc="0426000F">
      <w:start w:val="1"/>
      <w:numFmt w:val="decimal"/>
      <w:lvlText w:val="%4."/>
      <w:lvlJc w:val="left"/>
      <w:pPr>
        <w:ind w:left="3229" w:hanging="360"/>
      </w:pPr>
    </w:lvl>
    <w:lvl w:ilvl="4" w:tplc="04260019">
      <w:start w:val="1"/>
      <w:numFmt w:val="lowerLetter"/>
      <w:lvlText w:val="%5."/>
      <w:lvlJc w:val="left"/>
      <w:pPr>
        <w:ind w:left="3949" w:hanging="360"/>
      </w:pPr>
    </w:lvl>
    <w:lvl w:ilvl="5" w:tplc="0426001B">
      <w:start w:val="1"/>
      <w:numFmt w:val="lowerRoman"/>
      <w:lvlText w:val="%6."/>
      <w:lvlJc w:val="right"/>
      <w:pPr>
        <w:ind w:left="4669" w:hanging="180"/>
      </w:pPr>
    </w:lvl>
    <w:lvl w:ilvl="6" w:tplc="0426000F">
      <w:start w:val="1"/>
      <w:numFmt w:val="decimal"/>
      <w:lvlText w:val="%7."/>
      <w:lvlJc w:val="left"/>
      <w:pPr>
        <w:ind w:left="5389" w:hanging="360"/>
      </w:pPr>
    </w:lvl>
    <w:lvl w:ilvl="7" w:tplc="04260019">
      <w:start w:val="1"/>
      <w:numFmt w:val="lowerLetter"/>
      <w:lvlText w:val="%8."/>
      <w:lvlJc w:val="left"/>
      <w:pPr>
        <w:ind w:left="6109" w:hanging="360"/>
      </w:pPr>
    </w:lvl>
    <w:lvl w:ilvl="8" w:tplc="0426001B">
      <w:start w:val="1"/>
      <w:numFmt w:val="lowerRoman"/>
      <w:lvlText w:val="%9."/>
      <w:lvlJc w:val="right"/>
      <w:pPr>
        <w:ind w:left="6829" w:hanging="180"/>
      </w:pPr>
    </w:lvl>
  </w:abstractNum>
  <w:abstractNum w:abstractNumId="46" w15:restartNumberingAfterBreak="0">
    <w:nsid w:val="746F142C"/>
    <w:multiLevelType w:val="hybridMultilevel"/>
    <w:tmpl w:val="1DDE55CC"/>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47" w15:restartNumberingAfterBreak="0">
    <w:nsid w:val="74AC3AE4"/>
    <w:multiLevelType w:val="hybridMultilevel"/>
    <w:tmpl w:val="FC060A48"/>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48" w15:restartNumberingAfterBreak="0">
    <w:nsid w:val="75ED5A1C"/>
    <w:multiLevelType w:val="hybridMultilevel"/>
    <w:tmpl w:val="C14E530A"/>
    <w:lvl w:ilvl="0" w:tplc="DBD88F58">
      <w:start w:val="990"/>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9" w15:restartNumberingAfterBreak="0">
    <w:nsid w:val="76C07F42"/>
    <w:multiLevelType w:val="hybridMultilevel"/>
    <w:tmpl w:val="C90C74D0"/>
    <w:lvl w:ilvl="0" w:tplc="0426000F">
      <w:start w:val="1"/>
      <w:numFmt w:val="decimal"/>
      <w:lvlText w:val="%1."/>
      <w:lvlJc w:val="left"/>
      <w:pPr>
        <w:ind w:left="72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913465747">
    <w:abstractNumId w:val="26"/>
  </w:num>
  <w:num w:numId="2" w16cid:durableId="441340885">
    <w:abstractNumId w:val="0"/>
  </w:num>
  <w:num w:numId="3" w16cid:durableId="920873736">
    <w:abstractNumId w:val="46"/>
  </w:num>
  <w:num w:numId="4" w16cid:durableId="464738366">
    <w:abstractNumId w:val="40"/>
  </w:num>
  <w:num w:numId="5" w16cid:durableId="404454030">
    <w:abstractNumId w:val="12"/>
  </w:num>
  <w:num w:numId="6" w16cid:durableId="472987509">
    <w:abstractNumId w:val="19"/>
  </w:num>
  <w:num w:numId="7" w16cid:durableId="573706889">
    <w:abstractNumId w:val="10"/>
  </w:num>
  <w:num w:numId="8" w16cid:durableId="218903256">
    <w:abstractNumId w:val="14"/>
  </w:num>
  <w:num w:numId="9" w16cid:durableId="1065878426">
    <w:abstractNumId w:val="20"/>
  </w:num>
  <w:num w:numId="10" w16cid:durableId="1305814670">
    <w:abstractNumId w:val="33"/>
  </w:num>
  <w:num w:numId="11" w16cid:durableId="1273787202">
    <w:abstractNumId w:val="21"/>
  </w:num>
  <w:num w:numId="12" w16cid:durableId="49040738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84298407">
    <w:abstractNumId w:val="11"/>
  </w:num>
  <w:num w:numId="14" w16cid:durableId="188296875">
    <w:abstractNumId w:val="16"/>
  </w:num>
  <w:num w:numId="15" w16cid:durableId="1607033062">
    <w:abstractNumId w:val="27"/>
  </w:num>
  <w:num w:numId="16" w16cid:durableId="732776338">
    <w:abstractNumId w:val="7"/>
  </w:num>
  <w:num w:numId="17" w16cid:durableId="1234773011">
    <w:abstractNumId w:val="2"/>
  </w:num>
  <w:num w:numId="18" w16cid:durableId="313872081">
    <w:abstractNumId w:val="17"/>
  </w:num>
  <w:num w:numId="19" w16cid:durableId="717163601">
    <w:abstractNumId w:val="32"/>
  </w:num>
  <w:num w:numId="20" w16cid:durableId="1448433089">
    <w:abstractNumId w:val="1"/>
  </w:num>
  <w:num w:numId="21" w16cid:durableId="345835627">
    <w:abstractNumId w:val="22"/>
  </w:num>
  <w:num w:numId="22" w16cid:durableId="1902793058">
    <w:abstractNumId w:val="47"/>
  </w:num>
  <w:num w:numId="23" w16cid:durableId="1185444052">
    <w:abstractNumId w:val="9"/>
  </w:num>
  <w:num w:numId="24" w16cid:durableId="1332759959">
    <w:abstractNumId w:val="39"/>
  </w:num>
  <w:num w:numId="25" w16cid:durableId="884685131">
    <w:abstractNumId w:val="44"/>
  </w:num>
  <w:num w:numId="26" w16cid:durableId="1324893614">
    <w:abstractNumId w:val="37"/>
  </w:num>
  <w:num w:numId="27" w16cid:durableId="1687824400">
    <w:abstractNumId w:val="6"/>
  </w:num>
  <w:num w:numId="28" w16cid:durableId="563294622">
    <w:abstractNumId w:val="35"/>
  </w:num>
  <w:num w:numId="29" w16cid:durableId="978342450">
    <w:abstractNumId w:val="3"/>
  </w:num>
  <w:num w:numId="30" w16cid:durableId="2022317945">
    <w:abstractNumId w:val="13"/>
  </w:num>
  <w:num w:numId="31" w16cid:durableId="364332954">
    <w:abstractNumId w:val="42"/>
  </w:num>
  <w:num w:numId="32" w16cid:durableId="178114575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57625226">
    <w:abstractNumId w:val="25"/>
  </w:num>
  <w:num w:numId="34" w16cid:durableId="1323042304">
    <w:abstractNumId w:val="28"/>
  </w:num>
  <w:num w:numId="35" w16cid:durableId="984968260">
    <w:abstractNumId w:val="41"/>
  </w:num>
  <w:num w:numId="36" w16cid:durableId="1197544035">
    <w:abstractNumId w:val="30"/>
  </w:num>
  <w:num w:numId="37" w16cid:durableId="1962303868">
    <w:abstractNumId w:val="49"/>
  </w:num>
  <w:num w:numId="38" w16cid:durableId="1616592759">
    <w:abstractNumId w:val="24"/>
  </w:num>
  <w:num w:numId="39" w16cid:durableId="1353798594">
    <w:abstractNumId w:val="23"/>
  </w:num>
  <w:num w:numId="40" w16cid:durableId="302278648">
    <w:abstractNumId w:val="38"/>
  </w:num>
  <w:num w:numId="41" w16cid:durableId="981155505">
    <w:abstractNumId w:val="31"/>
  </w:num>
  <w:num w:numId="42" w16cid:durableId="956182348">
    <w:abstractNumId w:val="5"/>
  </w:num>
  <w:num w:numId="43" w16cid:durableId="412313449">
    <w:abstractNumId w:val="4"/>
  </w:num>
  <w:num w:numId="44" w16cid:durableId="806048196">
    <w:abstractNumId w:val="15"/>
  </w:num>
  <w:num w:numId="45" w16cid:durableId="1409570182">
    <w:abstractNumId w:val="29"/>
  </w:num>
  <w:num w:numId="46" w16cid:durableId="1842428047">
    <w:abstractNumId w:val="18"/>
  </w:num>
  <w:num w:numId="47" w16cid:durableId="1084104191">
    <w:abstractNumId w:val="48"/>
  </w:num>
  <w:num w:numId="48" w16cid:durableId="1958364547">
    <w:abstractNumId w:val="8"/>
  </w:num>
  <w:num w:numId="49" w16cid:durableId="937980244">
    <w:abstractNumId w:val="43"/>
  </w:num>
  <w:num w:numId="50" w16cid:durableId="1359160424">
    <w:abstractNumId w:val="34"/>
  </w:num>
  <w:num w:numId="51" w16cid:durableId="632907689">
    <w:abstractNumId w:val="3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2C21"/>
    <w:rsid w:val="00011BB0"/>
    <w:rsid w:val="000132A9"/>
    <w:rsid w:val="00014BA8"/>
    <w:rsid w:val="00014E2A"/>
    <w:rsid w:val="00014F41"/>
    <w:rsid w:val="00016579"/>
    <w:rsid w:val="000179B1"/>
    <w:rsid w:val="00023AD3"/>
    <w:rsid w:val="000248FE"/>
    <w:rsid w:val="0003111D"/>
    <w:rsid w:val="00031FE8"/>
    <w:rsid w:val="00032461"/>
    <w:rsid w:val="000365C6"/>
    <w:rsid w:val="0004046C"/>
    <w:rsid w:val="0005071E"/>
    <w:rsid w:val="00050C4D"/>
    <w:rsid w:val="00051665"/>
    <w:rsid w:val="000519FE"/>
    <w:rsid w:val="00051B6E"/>
    <w:rsid w:val="00051C26"/>
    <w:rsid w:val="00055995"/>
    <w:rsid w:val="00056655"/>
    <w:rsid w:val="00062720"/>
    <w:rsid w:val="000630FF"/>
    <w:rsid w:val="0006314E"/>
    <w:rsid w:val="00063A70"/>
    <w:rsid w:val="0006667A"/>
    <w:rsid w:val="00066E95"/>
    <w:rsid w:val="00071B5C"/>
    <w:rsid w:val="00082378"/>
    <w:rsid w:val="000836AC"/>
    <w:rsid w:val="00084F53"/>
    <w:rsid w:val="00086B38"/>
    <w:rsid w:val="0008700B"/>
    <w:rsid w:val="000913C9"/>
    <w:rsid w:val="00091F10"/>
    <w:rsid w:val="00094CCE"/>
    <w:rsid w:val="000A258E"/>
    <w:rsid w:val="000A2FFD"/>
    <w:rsid w:val="000B0DBF"/>
    <w:rsid w:val="000C1C19"/>
    <w:rsid w:val="000C216C"/>
    <w:rsid w:val="000C4770"/>
    <w:rsid w:val="000C7C02"/>
    <w:rsid w:val="000D0A9D"/>
    <w:rsid w:val="000D6006"/>
    <w:rsid w:val="000D740C"/>
    <w:rsid w:val="000E3A10"/>
    <w:rsid w:val="000E49D6"/>
    <w:rsid w:val="000E7943"/>
    <w:rsid w:val="000F153F"/>
    <w:rsid w:val="000F1D79"/>
    <w:rsid w:val="000F43BA"/>
    <w:rsid w:val="000F7E73"/>
    <w:rsid w:val="00102A30"/>
    <w:rsid w:val="00105976"/>
    <w:rsid w:val="00105F3B"/>
    <w:rsid w:val="00107279"/>
    <w:rsid w:val="0011141D"/>
    <w:rsid w:val="00112968"/>
    <w:rsid w:val="00116DE4"/>
    <w:rsid w:val="00117823"/>
    <w:rsid w:val="00120968"/>
    <w:rsid w:val="001254B0"/>
    <w:rsid w:val="001256C4"/>
    <w:rsid w:val="001278E0"/>
    <w:rsid w:val="00132E6B"/>
    <w:rsid w:val="0013527A"/>
    <w:rsid w:val="00140AD6"/>
    <w:rsid w:val="00141EB7"/>
    <w:rsid w:val="00143D07"/>
    <w:rsid w:val="00147519"/>
    <w:rsid w:val="00151B5B"/>
    <w:rsid w:val="00154DB7"/>
    <w:rsid w:val="00154FFE"/>
    <w:rsid w:val="00155A49"/>
    <w:rsid w:val="00162B1F"/>
    <w:rsid w:val="0016476F"/>
    <w:rsid w:val="00166708"/>
    <w:rsid w:val="001715BC"/>
    <w:rsid w:val="00171CD5"/>
    <w:rsid w:val="00172ABA"/>
    <w:rsid w:val="00174A7F"/>
    <w:rsid w:val="00181E06"/>
    <w:rsid w:val="00182286"/>
    <w:rsid w:val="00195855"/>
    <w:rsid w:val="001A1908"/>
    <w:rsid w:val="001A3160"/>
    <w:rsid w:val="001A7B93"/>
    <w:rsid w:val="001B0573"/>
    <w:rsid w:val="001B2015"/>
    <w:rsid w:val="001B3359"/>
    <w:rsid w:val="001B3DB8"/>
    <w:rsid w:val="001B3FB4"/>
    <w:rsid w:val="001B5834"/>
    <w:rsid w:val="001B5A2C"/>
    <w:rsid w:val="001B5CE0"/>
    <w:rsid w:val="001B649F"/>
    <w:rsid w:val="001B6E63"/>
    <w:rsid w:val="001C5268"/>
    <w:rsid w:val="001C592B"/>
    <w:rsid w:val="001C6B44"/>
    <w:rsid w:val="001C72E4"/>
    <w:rsid w:val="001C756E"/>
    <w:rsid w:val="001D050A"/>
    <w:rsid w:val="001D31B9"/>
    <w:rsid w:val="001D4DEE"/>
    <w:rsid w:val="001D6024"/>
    <w:rsid w:val="001D71DE"/>
    <w:rsid w:val="001E048D"/>
    <w:rsid w:val="001E0C10"/>
    <w:rsid w:val="001E3A85"/>
    <w:rsid w:val="001E53E0"/>
    <w:rsid w:val="001E5936"/>
    <w:rsid w:val="001F0B48"/>
    <w:rsid w:val="001F6239"/>
    <w:rsid w:val="001F6912"/>
    <w:rsid w:val="001F7937"/>
    <w:rsid w:val="00200271"/>
    <w:rsid w:val="002035CE"/>
    <w:rsid w:val="002036B6"/>
    <w:rsid w:val="00203D43"/>
    <w:rsid w:val="00204038"/>
    <w:rsid w:val="00212205"/>
    <w:rsid w:val="002130E4"/>
    <w:rsid w:val="00213B1D"/>
    <w:rsid w:val="002157F1"/>
    <w:rsid w:val="0022197D"/>
    <w:rsid w:val="00221C33"/>
    <w:rsid w:val="002240E9"/>
    <w:rsid w:val="00225D94"/>
    <w:rsid w:val="0022630C"/>
    <w:rsid w:val="0023365F"/>
    <w:rsid w:val="00233B9C"/>
    <w:rsid w:val="00236C1B"/>
    <w:rsid w:val="00240D57"/>
    <w:rsid w:val="00241E2E"/>
    <w:rsid w:val="002425C1"/>
    <w:rsid w:val="00244520"/>
    <w:rsid w:val="00245FBA"/>
    <w:rsid w:val="00260213"/>
    <w:rsid w:val="00261952"/>
    <w:rsid w:val="002622F0"/>
    <w:rsid w:val="002646AD"/>
    <w:rsid w:val="00265960"/>
    <w:rsid w:val="00273BB3"/>
    <w:rsid w:val="00273C5E"/>
    <w:rsid w:val="002755BA"/>
    <w:rsid w:val="002761D8"/>
    <w:rsid w:val="0027622E"/>
    <w:rsid w:val="0027626D"/>
    <w:rsid w:val="00276586"/>
    <w:rsid w:val="0028257E"/>
    <w:rsid w:val="00285317"/>
    <w:rsid w:val="00285F09"/>
    <w:rsid w:val="002921BB"/>
    <w:rsid w:val="002932D5"/>
    <w:rsid w:val="00293DCF"/>
    <w:rsid w:val="002962A5"/>
    <w:rsid w:val="002978EC"/>
    <w:rsid w:val="002A109B"/>
    <w:rsid w:val="002A24D7"/>
    <w:rsid w:val="002A28DA"/>
    <w:rsid w:val="002A2E39"/>
    <w:rsid w:val="002B17A8"/>
    <w:rsid w:val="002B3722"/>
    <w:rsid w:val="002B5943"/>
    <w:rsid w:val="002B687D"/>
    <w:rsid w:val="002B6B7C"/>
    <w:rsid w:val="002C317A"/>
    <w:rsid w:val="002C3A8F"/>
    <w:rsid w:val="002C435F"/>
    <w:rsid w:val="002C5661"/>
    <w:rsid w:val="002C7779"/>
    <w:rsid w:val="002D228C"/>
    <w:rsid w:val="002D2A80"/>
    <w:rsid w:val="002D372C"/>
    <w:rsid w:val="002D47C0"/>
    <w:rsid w:val="002D607D"/>
    <w:rsid w:val="002D73C9"/>
    <w:rsid w:val="002E1D57"/>
    <w:rsid w:val="002E2C75"/>
    <w:rsid w:val="002E30F6"/>
    <w:rsid w:val="002E3BDE"/>
    <w:rsid w:val="002E4B18"/>
    <w:rsid w:val="002E52A3"/>
    <w:rsid w:val="002E7B93"/>
    <w:rsid w:val="002F1405"/>
    <w:rsid w:val="002F4AF3"/>
    <w:rsid w:val="002F7FE7"/>
    <w:rsid w:val="0030011D"/>
    <w:rsid w:val="00301258"/>
    <w:rsid w:val="00304927"/>
    <w:rsid w:val="00306E2C"/>
    <w:rsid w:val="003116EB"/>
    <w:rsid w:val="0031384D"/>
    <w:rsid w:val="00313EBB"/>
    <w:rsid w:val="00325C6E"/>
    <w:rsid w:val="00327AF5"/>
    <w:rsid w:val="00330D0E"/>
    <w:rsid w:val="003318F0"/>
    <w:rsid w:val="00333CF3"/>
    <w:rsid w:val="00336EE8"/>
    <w:rsid w:val="00340D63"/>
    <w:rsid w:val="00342024"/>
    <w:rsid w:val="003447D7"/>
    <w:rsid w:val="00345622"/>
    <w:rsid w:val="00345F91"/>
    <w:rsid w:val="00347F97"/>
    <w:rsid w:val="00350039"/>
    <w:rsid w:val="00351CF0"/>
    <w:rsid w:val="00354391"/>
    <w:rsid w:val="0036049D"/>
    <w:rsid w:val="0036177D"/>
    <w:rsid w:val="003632B9"/>
    <w:rsid w:val="00363CBF"/>
    <w:rsid w:val="00376207"/>
    <w:rsid w:val="0037642A"/>
    <w:rsid w:val="00377879"/>
    <w:rsid w:val="00381010"/>
    <w:rsid w:val="003823F0"/>
    <w:rsid w:val="00385833"/>
    <w:rsid w:val="00390ACA"/>
    <w:rsid w:val="00392D94"/>
    <w:rsid w:val="00396D42"/>
    <w:rsid w:val="003A038A"/>
    <w:rsid w:val="003A0A84"/>
    <w:rsid w:val="003A3845"/>
    <w:rsid w:val="003A6CC7"/>
    <w:rsid w:val="003B39CB"/>
    <w:rsid w:val="003B5AB3"/>
    <w:rsid w:val="003B61C2"/>
    <w:rsid w:val="003C1645"/>
    <w:rsid w:val="003C411E"/>
    <w:rsid w:val="003C52EB"/>
    <w:rsid w:val="003D2169"/>
    <w:rsid w:val="003D2327"/>
    <w:rsid w:val="003D2CDA"/>
    <w:rsid w:val="003D4B7A"/>
    <w:rsid w:val="003E1CDC"/>
    <w:rsid w:val="003E7453"/>
    <w:rsid w:val="003F0B5B"/>
    <w:rsid w:val="003F2DBD"/>
    <w:rsid w:val="003F6D01"/>
    <w:rsid w:val="00402D4C"/>
    <w:rsid w:val="004053B5"/>
    <w:rsid w:val="00411997"/>
    <w:rsid w:val="004122F2"/>
    <w:rsid w:val="004155EE"/>
    <w:rsid w:val="00415986"/>
    <w:rsid w:val="00415EE7"/>
    <w:rsid w:val="00417DA2"/>
    <w:rsid w:val="004219F7"/>
    <w:rsid w:val="00424B74"/>
    <w:rsid w:val="004264F7"/>
    <w:rsid w:val="0043758B"/>
    <w:rsid w:val="00437FFA"/>
    <w:rsid w:val="0044065A"/>
    <w:rsid w:val="00444F72"/>
    <w:rsid w:val="00446188"/>
    <w:rsid w:val="0045295D"/>
    <w:rsid w:val="0045304B"/>
    <w:rsid w:val="00453893"/>
    <w:rsid w:val="00454C24"/>
    <w:rsid w:val="004615E6"/>
    <w:rsid w:val="00465541"/>
    <w:rsid w:val="00467DEE"/>
    <w:rsid w:val="00473BE8"/>
    <w:rsid w:val="00476074"/>
    <w:rsid w:val="004762CE"/>
    <w:rsid w:val="00483D4A"/>
    <w:rsid w:val="0048432F"/>
    <w:rsid w:val="00487F1F"/>
    <w:rsid w:val="00490482"/>
    <w:rsid w:val="00491B39"/>
    <w:rsid w:val="00491F52"/>
    <w:rsid w:val="00492305"/>
    <w:rsid w:val="00494399"/>
    <w:rsid w:val="004A207B"/>
    <w:rsid w:val="004A30B6"/>
    <w:rsid w:val="004A3C47"/>
    <w:rsid w:val="004B1F91"/>
    <w:rsid w:val="004B5B18"/>
    <w:rsid w:val="004B6390"/>
    <w:rsid w:val="004C1B05"/>
    <w:rsid w:val="004C2A3A"/>
    <w:rsid w:val="004C3ACB"/>
    <w:rsid w:val="004C4341"/>
    <w:rsid w:val="004C4CF9"/>
    <w:rsid w:val="004C6F2D"/>
    <w:rsid w:val="004C701A"/>
    <w:rsid w:val="004D2403"/>
    <w:rsid w:val="004D47E4"/>
    <w:rsid w:val="004D66C3"/>
    <w:rsid w:val="004D75A5"/>
    <w:rsid w:val="004E38DE"/>
    <w:rsid w:val="004E4965"/>
    <w:rsid w:val="004E7071"/>
    <w:rsid w:val="004F21D7"/>
    <w:rsid w:val="004F2B94"/>
    <w:rsid w:val="004F3810"/>
    <w:rsid w:val="004F50D5"/>
    <w:rsid w:val="005009C8"/>
    <w:rsid w:val="00500A11"/>
    <w:rsid w:val="00512E31"/>
    <w:rsid w:val="00514E8D"/>
    <w:rsid w:val="00520179"/>
    <w:rsid w:val="00520188"/>
    <w:rsid w:val="00520D31"/>
    <w:rsid w:val="00526159"/>
    <w:rsid w:val="00526CB7"/>
    <w:rsid w:val="00530B04"/>
    <w:rsid w:val="00532B50"/>
    <w:rsid w:val="00533F5B"/>
    <w:rsid w:val="00535248"/>
    <w:rsid w:val="005363BF"/>
    <w:rsid w:val="00536D28"/>
    <w:rsid w:val="00543E86"/>
    <w:rsid w:val="0054594A"/>
    <w:rsid w:val="00545AAB"/>
    <w:rsid w:val="0054799B"/>
    <w:rsid w:val="005510E8"/>
    <w:rsid w:val="00554044"/>
    <w:rsid w:val="0055406E"/>
    <w:rsid w:val="00563C76"/>
    <w:rsid w:val="0056427C"/>
    <w:rsid w:val="00565444"/>
    <w:rsid w:val="005800C3"/>
    <w:rsid w:val="00580347"/>
    <w:rsid w:val="00583239"/>
    <w:rsid w:val="00585304"/>
    <w:rsid w:val="00585FF8"/>
    <w:rsid w:val="00592354"/>
    <w:rsid w:val="00592A99"/>
    <w:rsid w:val="005932A8"/>
    <w:rsid w:val="0059659D"/>
    <w:rsid w:val="005974BB"/>
    <w:rsid w:val="005A0238"/>
    <w:rsid w:val="005A3481"/>
    <w:rsid w:val="005A3DCC"/>
    <w:rsid w:val="005A464B"/>
    <w:rsid w:val="005A62A9"/>
    <w:rsid w:val="005B0BB3"/>
    <w:rsid w:val="005B37B8"/>
    <w:rsid w:val="005B6A26"/>
    <w:rsid w:val="005B6BD0"/>
    <w:rsid w:val="005B725A"/>
    <w:rsid w:val="005C3757"/>
    <w:rsid w:val="005C53F8"/>
    <w:rsid w:val="005C700E"/>
    <w:rsid w:val="005D434E"/>
    <w:rsid w:val="005D4524"/>
    <w:rsid w:val="005D6596"/>
    <w:rsid w:val="005D6D2A"/>
    <w:rsid w:val="005E280C"/>
    <w:rsid w:val="005E6D4D"/>
    <w:rsid w:val="005E7CB8"/>
    <w:rsid w:val="005E7FDF"/>
    <w:rsid w:val="005F0727"/>
    <w:rsid w:val="005F3F22"/>
    <w:rsid w:val="005F4859"/>
    <w:rsid w:val="00600681"/>
    <w:rsid w:val="00600830"/>
    <w:rsid w:val="00601B0D"/>
    <w:rsid w:val="00604323"/>
    <w:rsid w:val="00604440"/>
    <w:rsid w:val="0060571F"/>
    <w:rsid w:val="0060710A"/>
    <w:rsid w:val="0060762D"/>
    <w:rsid w:val="00607CBF"/>
    <w:rsid w:val="006111AC"/>
    <w:rsid w:val="0061144C"/>
    <w:rsid w:val="006120F6"/>
    <w:rsid w:val="00614C64"/>
    <w:rsid w:val="00617367"/>
    <w:rsid w:val="00617BB0"/>
    <w:rsid w:val="006205A2"/>
    <w:rsid w:val="006210FB"/>
    <w:rsid w:val="00621478"/>
    <w:rsid w:val="006248AB"/>
    <w:rsid w:val="006249CB"/>
    <w:rsid w:val="00624D7D"/>
    <w:rsid w:val="00625580"/>
    <w:rsid w:val="00626255"/>
    <w:rsid w:val="006309D1"/>
    <w:rsid w:val="00631158"/>
    <w:rsid w:val="00633965"/>
    <w:rsid w:val="00633E88"/>
    <w:rsid w:val="00634EF7"/>
    <w:rsid w:val="006357C6"/>
    <w:rsid w:val="00635CE2"/>
    <w:rsid w:val="0063670B"/>
    <w:rsid w:val="006401A7"/>
    <w:rsid w:val="00641E5C"/>
    <w:rsid w:val="0064227B"/>
    <w:rsid w:val="00642651"/>
    <w:rsid w:val="00643BCB"/>
    <w:rsid w:val="0065070D"/>
    <w:rsid w:val="0065077E"/>
    <w:rsid w:val="006532DF"/>
    <w:rsid w:val="00653374"/>
    <w:rsid w:val="006538A4"/>
    <w:rsid w:val="0065691C"/>
    <w:rsid w:val="00656A5E"/>
    <w:rsid w:val="00660B9A"/>
    <w:rsid w:val="00662A66"/>
    <w:rsid w:val="006636CE"/>
    <w:rsid w:val="00664B2E"/>
    <w:rsid w:val="006678A5"/>
    <w:rsid w:val="00670FAF"/>
    <w:rsid w:val="00673BA0"/>
    <w:rsid w:val="00683131"/>
    <w:rsid w:val="006924AD"/>
    <w:rsid w:val="0069362F"/>
    <w:rsid w:val="00697461"/>
    <w:rsid w:val="006A207A"/>
    <w:rsid w:val="006A23E8"/>
    <w:rsid w:val="006A2DC8"/>
    <w:rsid w:val="006A5045"/>
    <w:rsid w:val="006A5D96"/>
    <w:rsid w:val="006A745C"/>
    <w:rsid w:val="006B5A4F"/>
    <w:rsid w:val="006B7229"/>
    <w:rsid w:val="006C4B51"/>
    <w:rsid w:val="006C615C"/>
    <w:rsid w:val="006C738F"/>
    <w:rsid w:val="006D21C2"/>
    <w:rsid w:val="006D2408"/>
    <w:rsid w:val="006D7938"/>
    <w:rsid w:val="006E4B8F"/>
    <w:rsid w:val="006F0EF7"/>
    <w:rsid w:val="006F12D5"/>
    <w:rsid w:val="006F1D2F"/>
    <w:rsid w:val="006F2445"/>
    <w:rsid w:val="006F64BA"/>
    <w:rsid w:val="0070317D"/>
    <w:rsid w:val="00703BFF"/>
    <w:rsid w:val="00707003"/>
    <w:rsid w:val="00711ED8"/>
    <w:rsid w:val="00713269"/>
    <w:rsid w:val="00715289"/>
    <w:rsid w:val="00715A85"/>
    <w:rsid w:val="00717726"/>
    <w:rsid w:val="007201E7"/>
    <w:rsid w:val="007224B3"/>
    <w:rsid w:val="0072657D"/>
    <w:rsid w:val="00733425"/>
    <w:rsid w:val="0073611B"/>
    <w:rsid w:val="007411F2"/>
    <w:rsid w:val="00741B97"/>
    <w:rsid w:val="007425B9"/>
    <w:rsid w:val="00743D77"/>
    <w:rsid w:val="00743F92"/>
    <w:rsid w:val="00745F79"/>
    <w:rsid w:val="007472DA"/>
    <w:rsid w:val="007524B6"/>
    <w:rsid w:val="007535F0"/>
    <w:rsid w:val="0075385A"/>
    <w:rsid w:val="00755695"/>
    <w:rsid w:val="00756284"/>
    <w:rsid w:val="007577EE"/>
    <w:rsid w:val="00760731"/>
    <w:rsid w:val="007704A5"/>
    <w:rsid w:val="00780881"/>
    <w:rsid w:val="007821A3"/>
    <w:rsid w:val="00782957"/>
    <w:rsid w:val="007834E7"/>
    <w:rsid w:val="007872A3"/>
    <w:rsid w:val="00790432"/>
    <w:rsid w:val="007A0306"/>
    <w:rsid w:val="007A1376"/>
    <w:rsid w:val="007A6CBC"/>
    <w:rsid w:val="007A7D37"/>
    <w:rsid w:val="007B42FF"/>
    <w:rsid w:val="007B4E3B"/>
    <w:rsid w:val="007C18AF"/>
    <w:rsid w:val="007C41E7"/>
    <w:rsid w:val="007C5584"/>
    <w:rsid w:val="007C5628"/>
    <w:rsid w:val="007C7121"/>
    <w:rsid w:val="007D46EE"/>
    <w:rsid w:val="007D5E19"/>
    <w:rsid w:val="007D6E0D"/>
    <w:rsid w:val="007E3B82"/>
    <w:rsid w:val="007E7E31"/>
    <w:rsid w:val="007F24A7"/>
    <w:rsid w:val="007F4804"/>
    <w:rsid w:val="007F65D2"/>
    <w:rsid w:val="007F78A3"/>
    <w:rsid w:val="007F7B24"/>
    <w:rsid w:val="008001FD"/>
    <w:rsid w:val="008039DE"/>
    <w:rsid w:val="00807168"/>
    <w:rsid w:val="00811986"/>
    <w:rsid w:val="0081216E"/>
    <w:rsid w:val="008121DA"/>
    <w:rsid w:val="00815217"/>
    <w:rsid w:val="00816C37"/>
    <w:rsid w:val="00821869"/>
    <w:rsid w:val="00823467"/>
    <w:rsid w:val="00825E68"/>
    <w:rsid w:val="00826F95"/>
    <w:rsid w:val="00833D0F"/>
    <w:rsid w:val="00833E14"/>
    <w:rsid w:val="0083676A"/>
    <w:rsid w:val="00836792"/>
    <w:rsid w:val="0084249B"/>
    <w:rsid w:val="00844DC8"/>
    <w:rsid w:val="008504AA"/>
    <w:rsid w:val="00852A12"/>
    <w:rsid w:val="00854586"/>
    <w:rsid w:val="00855D7A"/>
    <w:rsid w:val="00861DC7"/>
    <w:rsid w:val="0086293F"/>
    <w:rsid w:val="008631CA"/>
    <w:rsid w:val="00863F22"/>
    <w:rsid w:val="00864678"/>
    <w:rsid w:val="008659AC"/>
    <w:rsid w:val="008670DB"/>
    <w:rsid w:val="00870129"/>
    <w:rsid w:val="008705E1"/>
    <w:rsid w:val="00871783"/>
    <w:rsid w:val="008722BC"/>
    <w:rsid w:val="00877226"/>
    <w:rsid w:val="00877C4D"/>
    <w:rsid w:val="008828A3"/>
    <w:rsid w:val="00882A41"/>
    <w:rsid w:val="008A22B2"/>
    <w:rsid w:val="008A2F99"/>
    <w:rsid w:val="008A40F0"/>
    <w:rsid w:val="008A7403"/>
    <w:rsid w:val="008A7FF3"/>
    <w:rsid w:val="008B028F"/>
    <w:rsid w:val="008B113C"/>
    <w:rsid w:val="008C1572"/>
    <w:rsid w:val="008C1DED"/>
    <w:rsid w:val="008C2DB4"/>
    <w:rsid w:val="008C49C8"/>
    <w:rsid w:val="008C4F2D"/>
    <w:rsid w:val="008C5A0E"/>
    <w:rsid w:val="008C771E"/>
    <w:rsid w:val="008D0C49"/>
    <w:rsid w:val="008D5D0C"/>
    <w:rsid w:val="008D758C"/>
    <w:rsid w:val="008E16C8"/>
    <w:rsid w:val="008E1DBE"/>
    <w:rsid w:val="008E1E76"/>
    <w:rsid w:val="008E7971"/>
    <w:rsid w:val="008F1644"/>
    <w:rsid w:val="008F1E54"/>
    <w:rsid w:val="008F221C"/>
    <w:rsid w:val="009022BD"/>
    <w:rsid w:val="00902698"/>
    <w:rsid w:val="00903B5A"/>
    <w:rsid w:val="009043BB"/>
    <w:rsid w:val="00904830"/>
    <w:rsid w:val="00910F5F"/>
    <w:rsid w:val="00915FF5"/>
    <w:rsid w:val="00916A64"/>
    <w:rsid w:val="009201FD"/>
    <w:rsid w:val="00926BEF"/>
    <w:rsid w:val="00930289"/>
    <w:rsid w:val="00931DC2"/>
    <w:rsid w:val="00932D0E"/>
    <w:rsid w:val="009351AF"/>
    <w:rsid w:val="0093628F"/>
    <w:rsid w:val="0094012F"/>
    <w:rsid w:val="00950325"/>
    <w:rsid w:val="0095063A"/>
    <w:rsid w:val="009530E2"/>
    <w:rsid w:val="00953984"/>
    <w:rsid w:val="00960DB2"/>
    <w:rsid w:val="00963901"/>
    <w:rsid w:val="00967A14"/>
    <w:rsid w:val="00971D82"/>
    <w:rsid w:val="009723EE"/>
    <w:rsid w:val="0097653F"/>
    <w:rsid w:val="009767AE"/>
    <w:rsid w:val="0098490E"/>
    <w:rsid w:val="0098698E"/>
    <w:rsid w:val="009906A5"/>
    <w:rsid w:val="00992B77"/>
    <w:rsid w:val="00992CCA"/>
    <w:rsid w:val="0099343E"/>
    <w:rsid w:val="00993C91"/>
    <w:rsid w:val="00994F11"/>
    <w:rsid w:val="00994F97"/>
    <w:rsid w:val="00997713"/>
    <w:rsid w:val="009A23DC"/>
    <w:rsid w:val="009A3D68"/>
    <w:rsid w:val="009A628D"/>
    <w:rsid w:val="009A74D8"/>
    <w:rsid w:val="009C1089"/>
    <w:rsid w:val="009C1195"/>
    <w:rsid w:val="009C6273"/>
    <w:rsid w:val="009C7D33"/>
    <w:rsid w:val="009D1F72"/>
    <w:rsid w:val="009D551C"/>
    <w:rsid w:val="009D70B8"/>
    <w:rsid w:val="009E160D"/>
    <w:rsid w:val="009E1971"/>
    <w:rsid w:val="009E35EC"/>
    <w:rsid w:val="009E3E66"/>
    <w:rsid w:val="009E46B4"/>
    <w:rsid w:val="009E6B35"/>
    <w:rsid w:val="009F0E96"/>
    <w:rsid w:val="009F1DD0"/>
    <w:rsid w:val="009F2734"/>
    <w:rsid w:val="009F6229"/>
    <w:rsid w:val="00A01000"/>
    <w:rsid w:val="00A0367A"/>
    <w:rsid w:val="00A11FB3"/>
    <w:rsid w:val="00A139BA"/>
    <w:rsid w:val="00A1672F"/>
    <w:rsid w:val="00A178E4"/>
    <w:rsid w:val="00A17AAE"/>
    <w:rsid w:val="00A23E3F"/>
    <w:rsid w:val="00A36BAA"/>
    <w:rsid w:val="00A4126E"/>
    <w:rsid w:val="00A43551"/>
    <w:rsid w:val="00A45F66"/>
    <w:rsid w:val="00A477F2"/>
    <w:rsid w:val="00A505BD"/>
    <w:rsid w:val="00A53781"/>
    <w:rsid w:val="00A619A3"/>
    <w:rsid w:val="00A62071"/>
    <w:rsid w:val="00A661D9"/>
    <w:rsid w:val="00A66859"/>
    <w:rsid w:val="00A67EA1"/>
    <w:rsid w:val="00A71A30"/>
    <w:rsid w:val="00A73A4C"/>
    <w:rsid w:val="00A752CF"/>
    <w:rsid w:val="00A75DA8"/>
    <w:rsid w:val="00A76116"/>
    <w:rsid w:val="00A7640A"/>
    <w:rsid w:val="00A8065E"/>
    <w:rsid w:val="00A80AA1"/>
    <w:rsid w:val="00A860C2"/>
    <w:rsid w:val="00A8628B"/>
    <w:rsid w:val="00A86BD4"/>
    <w:rsid w:val="00A87A86"/>
    <w:rsid w:val="00A9066A"/>
    <w:rsid w:val="00A97C51"/>
    <w:rsid w:val="00AA12BC"/>
    <w:rsid w:val="00AA1C85"/>
    <w:rsid w:val="00AA4046"/>
    <w:rsid w:val="00AA5B3F"/>
    <w:rsid w:val="00AA6259"/>
    <w:rsid w:val="00AA7DE9"/>
    <w:rsid w:val="00AB4510"/>
    <w:rsid w:val="00AB4D31"/>
    <w:rsid w:val="00AB5BF9"/>
    <w:rsid w:val="00AC5436"/>
    <w:rsid w:val="00AD40A2"/>
    <w:rsid w:val="00AD568E"/>
    <w:rsid w:val="00AE1D68"/>
    <w:rsid w:val="00AE3E29"/>
    <w:rsid w:val="00AE7A04"/>
    <w:rsid w:val="00AF5367"/>
    <w:rsid w:val="00AF5BEE"/>
    <w:rsid w:val="00AF65E9"/>
    <w:rsid w:val="00AF6868"/>
    <w:rsid w:val="00AF7006"/>
    <w:rsid w:val="00B00FA8"/>
    <w:rsid w:val="00B01D89"/>
    <w:rsid w:val="00B03D5E"/>
    <w:rsid w:val="00B05EE1"/>
    <w:rsid w:val="00B05F97"/>
    <w:rsid w:val="00B06A05"/>
    <w:rsid w:val="00B0766F"/>
    <w:rsid w:val="00B07917"/>
    <w:rsid w:val="00B12825"/>
    <w:rsid w:val="00B13461"/>
    <w:rsid w:val="00B14C37"/>
    <w:rsid w:val="00B16D98"/>
    <w:rsid w:val="00B17E3C"/>
    <w:rsid w:val="00B23EB2"/>
    <w:rsid w:val="00B244E5"/>
    <w:rsid w:val="00B24C91"/>
    <w:rsid w:val="00B25900"/>
    <w:rsid w:val="00B25BD3"/>
    <w:rsid w:val="00B266EA"/>
    <w:rsid w:val="00B271AD"/>
    <w:rsid w:val="00B3083D"/>
    <w:rsid w:val="00B34758"/>
    <w:rsid w:val="00B3658B"/>
    <w:rsid w:val="00B42CC6"/>
    <w:rsid w:val="00B43DCE"/>
    <w:rsid w:val="00B44A25"/>
    <w:rsid w:val="00B44BE5"/>
    <w:rsid w:val="00B45D2E"/>
    <w:rsid w:val="00B52495"/>
    <w:rsid w:val="00B52E1D"/>
    <w:rsid w:val="00B53876"/>
    <w:rsid w:val="00B53D93"/>
    <w:rsid w:val="00B566A7"/>
    <w:rsid w:val="00B56C43"/>
    <w:rsid w:val="00B56CD6"/>
    <w:rsid w:val="00B57174"/>
    <w:rsid w:val="00B5764F"/>
    <w:rsid w:val="00B57E8C"/>
    <w:rsid w:val="00B61662"/>
    <w:rsid w:val="00B62167"/>
    <w:rsid w:val="00B630D2"/>
    <w:rsid w:val="00B6607F"/>
    <w:rsid w:val="00B665A7"/>
    <w:rsid w:val="00B721E2"/>
    <w:rsid w:val="00B8530E"/>
    <w:rsid w:val="00B86CDE"/>
    <w:rsid w:val="00B902BB"/>
    <w:rsid w:val="00B90EF7"/>
    <w:rsid w:val="00B92C47"/>
    <w:rsid w:val="00B92D5B"/>
    <w:rsid w:val="00B938C3"/>
    <w:rsid w:val="00B9473B"/>
    <w:rsid w:val="00B96D94"/>
    <w:rsid w:val="00BA0945"/>
    <w:rsid w:val="00BA399B"/>
    <w:rsid w:val="00BA46D4"/>
    <w:rsid w:val="00BA49BE"/>
    <w:rsid w:val="00BA5A6C"/>
    <w:rsid w:val="00BA7382"/>
    <w:rsid w:val="00BB5540"/>
    <w:rsid w:val="00BB6942"/>
    <w:rsid w:val="00BB7404"/>
    <w:rsid w:val="00BC1843"/>
    <w:rsid w:val="00BD306F"/>
    <w:rsid w:val="00BD539B"/>
    <w:rsid w:val="00BD71F8"/>
    <w:rsid w:val="00BE009F"/>
    <w:rsid w:val="00BE172C"/>
    <w:rsid w:val="00BE2CAA"/>
    <w:rsid w:val="00BE3AC7"/>
    <w:rsid w:val="00BE5985"/>
    <w:rsid w:val="00BE7C02"/>
    <w:rsid w:val="00BF015C"/>
    <w:rsid w:val="00BF6CB4"/>
    <w:rsid w:val="00C00B48"/>
    <w:rsid w:val="00C021D4"/>
    <w:rsid w:val="00C068CA"/>
    <w:rsid w:val="00C15DF2"/>
    <w:rsid w:val="00C23A37"/>
    <w:rsid w:val="00C25E5D"/>
    <w:rsid w:val="00C2737D"/>
    <w:rsid w:val="00C274DB"/>
    <w:rsid w:val="00C30A41"/>
    <w:rsid w:val="00C32AC6"/>
    <w:rsid w:val="00C35261"/>
    <w:rsid w:val="00C35342"/>
    <w:rsid w:val="00C36688"/>
    <w:rsid w:val="00C42DD7"/>
    <w:rsid w:val="00C46807"/>
    <w:rsid w:val="00C52374"/>
    <w:rsid w:val="00C52C76"/>
    <w:rsid w:val="00C55A3C"/>
    <w:rsid w:val="00C60208"/>
    <w:rsid w:val="00C6037C"/>
    <w:rsid w:val="00C611D2"/>
    <w:rsid w:val="00C634C7"/>
    <w:rsid w:val="00C67163"/>
    <w:rsid w:val="00C73A77"/>
    <w:rsid w:val="00C75B1A"/>
    <w:rsid w:val="00C7695B"/>
    <w:rsid w:val="00C8007B"/>
    <w:rsid w:val="00C85A78"/>
    <w:rsid w:val="00C91338"/>
    <w:rsid w:val="00C92549"/>
    <w:rsid w:val="00C92B37"/>
    <w:rsid w:val="00C94BFC"/>
    <w:rsid w:val="00CA14DE"/>
    <w:rsid w:val="00CA49CB"/>
    <w:rsid w:val="00CA682E"/>
    <w:rsid w:val="00CB052B"/>
    <w:rsid w:val="00CB0952"/>
    <w:rsid w:val="00CB3D98"/>
    <w:rsid w:val="00CB55FC"/>
    <w:rsid w:val="00CB6629"/>
    <w:rsid w:val="00CC2597"/>
    <w:rsid w:val="00CC3AE6"/>
    <w:rsid w:val="00CC4DCB"/>
    <w:rsid w:val="00CC5878"/>
    <w:rsid w:val="00CC6297"/>
    <w:rsid w:val="00CD2A2F"/>
    <w:rsid w:val="00CD2FF9"/>
    <w:rsid w:val="00CD4E68"/>
    <w:rsid w:val="00CD7394"/>
    <w:rsid w:val="00CE0F91"/>
    <w:rsid w:val="00CE1529"/>
    <w:rsid w:val="00CE27D5"/>
    <w:rsid w:val="00CE3450"/>
    <w:rsid w:val="00CE6E93"/>
    <w:rsid w:val="00D00E64"/>
    <w:rsid w:val="00D01A92"/>
    <w:rsid w:val="00D06F7F"/>
    <w:rsid w:val="00D07458"/>
    <w:rsid w:val="00D079FE"/>
    <w:rsid w:val="00D10B4F"/>
    <w:rsid w:val="00D13E40"/>
    <w:rsid w:val="00D147F9"/>
    <w:rsid w:val="00D1582D"/>
    <w:rsid w:val="00D15C43"/>
    <w:rsid w:val="00D15D5D"/>
    <w:rsid w:val="00D15EDC"/>
    <w:rsid w:val="00D166B0"/>
    <w:rsid w:val="00D17AFA"/>
    <w:rsid w:val="00D2340B"/>
    <w:rsid w:val="00D24212"/>
    <w:rsid w:val="00D25666"/>
    <w:rsid w:val="00D25BD9"/>
    <w:rsid w:val="00D2605E"/>
    <w:rsid w:val="00D262F9"/>
    <w:rsid w:val="00D270EE"/>
    <w:rsid w:val="00D30A3B"/>
    <w:rsid w:val="00D3154F"/>
    <w:rsid w:val="00D3242A"/>
    <w:rsid w:val="00D330F4"/>
    <w:rsid w:val="00D33FE8"/>
    <w:rsid w:val="00D36595"/>
    <w:rsid w:val="00D37A4D"/>
    <w:rsid w:val="00D37A71"/>
    <w:rsid w:val="00D40E65"/>
    <w:rsid w:val="00D41825"/>
    <w:rsid w:val="00D41E59"/>
    <w:rsid w:val="00D42A6F"/>
    <w:rsid w:val="00D46B19"/>
    <w:rsid w:val="00D5548C"/>
    <w:rsid w:val="00D55D97"/>
    <w:rsid w:val="00D6131C"/>
    <w:rsid w:val="00D65C7A"/>
    <w:rsid w:val="00D67A36"/>
    <w:rsid w:val="00D70733"/>
    <w:rsid w:val="00D75D0E"/>
    <w:rsid w:val="00D81359"/>
    <w:rsid w:val="00D823CD"/>
    <w:rsid w:val="00D84A67"/>
    <w:rsid w:val="00D92715"/>
    <w:rsid w:val="00D939B1"/>
    <w:rsid w:val="00D96BD9"/>
    <w:rsid w:val="00DA026F"/>
    <w:rsid w:val="00DA49AD"/>
    <w:rsid w:val="00DA5044"/>
    <w:rsid w:val="00DA748A"/>
    <w:rsid w:val="00DB03AA"/>
    <w:rsid w:val="00DB0BFB"/>
    <w:rsid w:val="00DB470D"/>
    <w:rsid w:val="00DB5ADD"/>
    <w:rsid w:val="00DB5ED7"/>
    <w:rsid w:val="00DB6463"/>
    <w:rsid w:val="00DB7767"/>
    <w:rsid w:val="00DC1535"/>
    <w:rsid w:val="00DC1C8B"/>
    <w:rsid w:val="00DC4A1A"/>
    <w:rsid w:val="00DC5B01"/>
    <w:rsid w:val="00DC7259"/>
    <w:rsid w:val="00DD054E"/>
    <w:rsid w:val="00DE0C42"/>
    <w:rsid w:val="00DE1E2D"/>
    <w:rsid w:val="00DE4709"/>
    <w:rsid w:val="00DE4D43"/>
    <w:rsid w:val="00DF4AD8"/>
    <w:rsid w:val="00DF60A8"/>
    <w:rsid w:val="00E05947"/>
    <w:rsid w:val="00E0670C"/>
    <w:rsid w:val="00E073D1"/>
    <w:rsid w:val="00E07773"/>
    <w:rsid w:val="00E100F9"/>
    <w:rsid w:val="00E12C19"/>
    <w:rsid w:val="00E14648"/>
    <w:rsid w:val="00E22BCF"/>
    <w:rsid w:val="00E22E37"/>
    <w:rsid w:val="00E33DCF"/>
    <w:rsid w:val="00E35FD3"/>
    <w:rsid w:val="00E370D2"/>
    <w:rsid w:val="00E419AF"/>
    <w:rsid w:val="00E42C41"/>
    <w:rsid w:val="00E42F1D"/>
    <w:rsid w:val="00E45F2A"/>
    <w:rsid w:val="00E5280D"/>
    <w:rsid w:val="00E535F6"/>
    <w:rsid w:val="00E53E2F"/>
    <w:rsid w:val="00E612C8"/>
    <w:rsid w:val="00E629A7"/>
    <w:rsid w:val="00E63618"/>
    <w:rsid w:val="00E65673"/>
    <w:rsid w:val="00E662C2"/>
    <w:rsid w:val="00E67EDD"/>
    <w:rsid w:val="00E70E2E"/>
    <w:rsid w:val="00E71DFC"/>
    <w:rsid w:val="00E7223A"/>
    <w:rsid w:val="00E72378"/>
    <w:rsid w:val="00E75F61"/>
    <w:rsid w:val="00E8110A"/>
    <w:rsid w:val="00E81CF6"/>
    <w:rsid w:val="00E8203A"/>
    <w:rsid w:val="00E82C4B"/>
    <w:rsid w:val="00E834D7"/>
    <w:rsid w:val="00E8683B"/>
    <w:rsid w:val="00E919AA"/>
    <w:rsid w:val="00E920D6"/>
    <w:rsid w:val="00E92960"/>
    <w:rsid w:val="00E93F40"/>
    <w:rsid w:val="00E974E8"/>
    <w:rsid w:val="00E976D8"/>
    <w:rsid w:val="00EA121E"/>
    <w:rsid w:val="00EA666B"/>
    <w:rsid w:val="00EA6B02"/>
    <w:rsid w:val="00EA7ABB"/>
    <w:rsid w:val="00EB0DC5"/>
    <w:rsid w:val="00EB1816"/>
    <w:rsid w:val="00EB41AF"/>
    <w:rsid w:val="00EB65B3"/>
    <w:rsid w:val="00EB7215"/>
    <w:rsid w:val="00EC0088"/>
    <w:rsid w:val="00EC3013"/>
    <w:rsid w:val="00EC5DE3"/>
    <w:rsid w:val="00EC5EC8"/>
    <w:rsid w:val="00ED1166"/>
    <w:rsid w:val="00ED2B82"/>
    <w:rsid w:val="00ED2D03"/>
    <w:rsid w:val="00ED4102"/>
    <w:rsid w:val="00ED59B6"/>
    <w:rsid w:val="00EE161C"/>
    <w:rsid w:val="00EE273D"/>
    <w:rsid w:val="00EE33DA"/>
    <w:rsid w:val="00EE5672"/>
    <w:rsid w:val="00EE5AF6"/>
    <w:rsid w:val="00EE6FE7"/>
    <w:rsid w:val="00EF6CEF"/>
    <w:rsid w:val="00F00296"/>
    <w:rsid w:val="00F004E7"/>
    <w:rsid w:val="00F01115"/>
    <w:rsid w:val="00F01B51"/>
    <w:rsid w:val="00F0279A"/>
    <w:rsid w:val="00F02FCD"/>
    <w:rsid w:val="00F05CAA"/>
    <w:rsid w:val="00F06188"/>
    <w:rsid w:val="00F11915"/>
    <w:rsid w:val="00F13AC4"/>
    <w:rsid w:val="00F14692"/>
    <w:rsid w:val="00F17BAE"/>
    <w:rsid w:val="00F2519A"/>
    <w:rsid w:val="00F32112"/>
    <w:rsid w:val="00F32C09"/>
    <w:rsid w:val="00F40DBF"/>
    <w:rsid w:val="00F42CA8"/>
    <w:rsid w:val="00F47CAA"/>
    <w:rsid w:val="00F5170A"/>
    <w:rsid w:val="00F52365"/>
    <w:rsid w:val="00F56416"/>
    <w:rsid w:val="00F57DB1"/>
    <w:rsid w:val="00F612F7"/>
    <w:rsid w:val="00F65378"/>
    <w:rsid w:val="00F70E01"/>
    <w:rsid w:val="00F75425"/>
    <w:rsid w:val="00F75584"/>
    <w:rsid w:val="00F81BA1"/>
    <w:rsid w:val="00F82ED0"/>
    <w:rsid w:val="00F86FC6"/>
    <w:rsid w:val="00F8749B"/>
    <w:rsid w:val="00F87858"/>
    <w:rsid w:val="00F90C65"/>
    <w:rsid w:val="00F9675B"/>
    <w:rsid w:val="00F973BA"/>
    <w:rsid w:val="00FA38B2"/>
    <w:rsid w:val="00FA3938"/>
    <w:rsid w:val="00FA5D6D"/>
    <w:rsid w:val="00FA62F5"/>
    <w:rsid w:val="00FA6900"/>
    <w:rsid w:val="00FB2F24"/>
    <w:rsid w:val="00FB7BA6"/>
    <w:rsid w:val="00FC0B4F"/>
    <w:rsid w:val="00FC116F"/>
    <w:rsid w:val="00FC11B5"/>
    <w:rsid w:val="00FC154C"/>
    <w:rsid w:val="00FD0A5E"/>
    <w:rsid w:val="00FD41E6"/>
    <w:rsid w:val="00FE2CCD"/>
    <w:rsid w:val="00FE36DF"/>
    <w:rsid w:val="00FE37FA"/>
    <w:rsid w:val="00FE46CE"/>
    <w:rsid w:val="00FE5C7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231902C3"/>
  <w15:docId w15:val="{AD99D0C5-EDC5-440B-9917-0EEF96DFC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869"/>
    <w:pPr>
      <w:spacing w:after="120"/>
      <w:ind w:firstLine="709"/>
      <w:jc w:val="both"/>
    </w:pPr>
    <w:rPr>
      <w:rFonts w:eastAsia="Times New Roman" w:cs="Times New Roman"/>
      <w:szCs w:val="20"/>
    </w:rPr>
  </w:style>
  <w:style w:type="paragraph" w:styleId="Heading1">
    <w:name w:val="heading 1"/>
    <w:basedOn w:val="Normal"/>
    <w:next w:val="Normal"/>
    <w:link w:val="Heading1Char"/>
    <w:qFormat/>
    <w:rsid w:val="00621478"/>
    <w:pPr>
      <w:keepNext/>
      <w:widowControl w:val="0"/>
      <w:adjustRightInd w:val="0"/>
      <w:spacing w:before="240" w:after="60" w:line="360" w:lineRule="atLeast"/>
      <w:ind w:firstLine="0"/>
      <w:textAlignment w:val="baseline"/>
      <w:outlineLvl w:val="0"/>
    </w:pPr>
    <w:rPr>
      <w:rFonts w:ascii="Arial" w:hAnsi="Arial"/>
      <w:b/>
      <w:bCs/>
      <w:kern w:val="32"/>
      <w:sz w:val="32"/>
      <w:szCs w:val="32"/>
    </w:rPr>
  </w:style>
  <w:style w:type="paragraph" w:styleId="Heading2">
    <w:name w:val="heading 2"/>
    <w:basedOn w:val="Normal"/>
    <w:next w:val="Normal"/>
    <w:link w:val="Heading2Char"/>
    <w:qFormat/>
    <w:rsid w:val="00621478"/>
    <w:pPr>
      <w:keepNext/>
      <w:spacing w:before="240" w:after="60"/>
      <w:ind w:firstLine="0"/>
      <w:jc w:val="left"/>
      <w:outlineLvl w:val="1"/>
    </w:pPr>
    <w:rPr>
      <w:rFonts w:ascii="Arial" w:eastAsia="Calibri" w:hAnsi="Arial"/>
      <w:b/>
      <w:bCs/>
      <w:i/>
      <w:iCs/>
      <w:sz w:val="28"/>
      <w:szCs w:val="28"/>
    </w:rPr>
  </w:style>
  <w:style w:type="paragraph" w:styleId="Heading3">
    <w:name w:val="heading 3"/>
    <w:basedOn w:val="Normal"/>
    <w:link w:val="Heading3Char"/>
    <w:uiPriority w:val="9"/>
    <w:qFormat/>
    <w:rsid w:val="00FE2CCD"/>
    <w:pPr>
      <w:spacing w:before="100" w:beforeAutospacing="1" w:after="100" w:afterAutospacing="1"/>
      <w:ind w:firstLine="0"/>
      <w:jc w:val="left"/>
      <w:outlineLvl w:val="2"/>
    </w:pPr>
    <w:rPr>
      <w:b/>
      <w:bCs/>
      <w:sz w:val="27"/>
      <w:szCs w:val="27"/>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rsid w:val="00903B5A"/>
    <w:rPr>
      <w:rFonts w:ascii="Tahoma" w:hAnsi="Tahoma" w:cs="Tahoma"/>
      <w:sz w:val="16"/>
      <w:szCs w:val="16"/>
    </w:rPr>
  </w:style>
  <w:style w:type="paragraph" w:customStyle="1" w:styleId="samazpaliel">
    <w:name w:val="samaz_paliel"/>
    <w:basedOn w:val="Normal"/>
    <w:qFormat/>
    <w:rsid w:val="00673BA0"/>
    <w:pPr>
      <w:widowControl w:val="0"/>
      <w:ind w:firstLine="0"/>
    </w:pPr>
    <w:rPr>
      <w:b/>
      <w:u w:val="single"/>
    </w:rPr>
  </w:style>
  <w:style w:type="paragraph" w:customStyle="1" w:styleId="cipari">
    <w:name w:val="cipari"/>
    <w:basedOn w:val="Normal"/>
    <w:link w:val="cipariChar"/>
    <w:qFormat/>
    <w:rsid w:val="00673BA0"/>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unhideWhenUsed/>
    <w:rsid w:val="00091F10"/>
    <w:rPr>
      <w:sz w:val="16"/>
      <w:szCs w:val="16"/>
    </w:rPr>
  </w:style>
  <w:style w:type="paragraph" w:styleId="CommentSubject">
    <w:name w:val="annotation subject"/>
    <w:basedOn w:val="Normal"/>
    <w:link w:val="CommentSubjectChar"/>
    <w:uiPriority w:val="99"/>
    <w:unhideWhenUsed/>
    <w:rsid w:val="003A6CC7"/>
    <w:rPr>
      <w:b/>
      <w:bCs/>
      <w:sz w:val="20"/>
    </w:rPr>
  </w:style>
  <w:style w:type="character" w:customStyle="1" w:styleId="CommentSubjectChar">
    <w:name w:val="Comment Subject Char"/>
    <w:basedOn w:val="DefaultParagraphFont"/>
    <w:link w:val="CommentSubject"/>
    <w:uiPriority w:val="99"/>
    <w:rsid w:val="003A6CC7"/>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unhideWhenUsed/>
    <w:rsid w:val="00C52374"/>
    <w:rPr>
      <w:sz w:val="20"/>
    </w:rPr>
  </w:style>
  <w:style w:type="character" w:customStyle="1" w:styleId="FootnoteTextChar">
    <w:name w:val="Footnote Text Char"/>
    <w:basedOn w:val="DefaultParagraphFont"/>
    <w:link w:val="FootnoteText"/>
    <w:uiPriority w:val="99"/>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1D050A"/>
    <w:pPr>
      <w:spacing w:before="120" w:after="0"/>
      <w:ind w:firstLine="0"/>
    </w:pPr>
    <w:rPr>
      <w:i/>
      <w:sz w:val="18"/>
    </w:rPr>
  </w:style>
  <w:style w:type="paragraph" w:customStyle="1" w:styleId="programmas">
    <w:name w:val="programmas"/>
    <w:basedOn w:val="Normal"/>
    <w:qFormat/>
    <w:rsid w:val="00673BA0"/>
    <w:pPr>
      <w:widowControl w:val="0"/>
      <w:spacing w:before="240"/>
      <w:ind w:firstLine="0"/>
      <w:jc w:val="center"/>
    </w:pPr>
    <w:rPr>
      <w:b/>
    </w:rPr>
  </w:style>
  <w:style w:type="paragraph" w:customStyle="1" w:styleId="T">
    <w:name w:val="T"/>
    <w:basedOn w:val="Normal"/>
    <w:uiPriority w:val="99"/>
    <w:rsid w:val="00673BA0"/>
    <w:pPr>
      <w:keepNext/>
      <w:ind w:firstLine="0"/>
      <w:jc w:val="center"/>
    </w:pPr>
    <w:rPr>
      <w:b/>
      <w:i/>
    </w:rPr>
  </w:style>
  <w:style w:type="paragraph" w:customStyle="1" w:styleId="tabteksts">
    <w:name w:val="tab_teksts"/>
    <w:basedOn w:val="Normal"/>
    <w:qFormat/>
    <w:rsid w:val="00673BA0"/>
    <w:pPr>
      <w:spacing w:after="0"/>
      <w:ind w:firstLine="0"/>
      <w:jc w:val="left"/>
    </w:pPr>
    <w:rPr>
      <w:sz w:val="18"/>
    </w:rPr>
  </w:style>
  <w:style w:type="paragraph" w:customStyle="1" w:styleId="Tabuluvirsraksti">
    <w:name w:val="Tabulu_virsraksti"/>
    <w:basedOn w:val="Normal"/>
    <w:qFormat/>
    <w:rsid w:val="00673BA0"/>
    <w:pPr>
      <w:ind w:firstLine="0"/>
      <w:jc w:val="center"/>
    </w:pPr>
  </w:style>
  <w:style w:type="paragraph" w:customStyle="1" w:styleId="Z">
    <w:name w:val="Z"/>
    <w:basedOn w:val="T"/>
    <w:uiPriority w:val="99"/>
    <w:rsid w:val="00673BA0"/>
    <w:pPr>
      <w:keepNext w:val="0"/>
    </w:pPr>
  </w:style>
  <w:style w:type="paragraph" w:customStyle="1" w:styleId="cipariiturp">
    <w:name w:val="ciparii_turp"/>
    <w:basedOn w:val="cipari"/>
    <w:qFormat/>
    <w:rsid w:val="00673BA0"/>
    <w:pPr>
      <w:ind w:left="709" w:firstLine="0"/>
    </w:pPr>
    <w:rPr>
      <w:bCs w:val="0"/>
    </w:rPr>
  </w:style>
  <w:style w:type="paragraph" w:customStyle="1" w:styleId="funkcijas">
    <w:name w:val="funkcijas"/>
    <w:basedOn w:val="Normal"/>
    <w:qFormat/>
    <w:rsid w:val="00673BA0"/>
    <w:pPr>
      <w:ind w:firstLine="0"/>
    </w:pPr>
    <w:rPr>
      <w:bCs/>
      <w:u w:val="single"/>
    </w:rPr>
  </w:style>
  <w:style w:type="paragraph" w:customStyle="1" w:styleId="Funkcijasbold">
    <w:name w:val="Funkcijas_bold"/>
    <w:basedOn w:val="funkcijas"/>
    <w:qFormat/>
    <w:rsid w:val="00673BA0"/>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673BA0"/>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3632B9"/>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0C7C02"/>
    <w:rPr>
      <w:sz w:val="20"/>
    </w:rPr>
  </w:style>
  <w:style w:type="character" w:customStyle="1" w:styleId="CommentTextChar">
    <w:name w:val="Comment Text Char"/>
    <w:basedOn w:val="DefaultParagraphFont"/>
    <w:link w:val="CommentText"/>
    <w:uiPriority w:val="99"/>
    <w:rsid w:val="000C7C02"/>
    <w:rPr>
      <w:rFonts w:eastAsia="Times New Roman" w:cs="Times New Roman"/>
      <w:sz w:val="20"/>
      <w:szCs w:val="20"/>
    </w:rPr>
  </w:style>
  <w:style w:type="table" w:customStyle="1" w:styleId="TableGrid2">
    <w:name w:val="Table Grid2"/>
    <w:basedOn w:val="TableNormal"/>
    <w:next w:val="TableGrid"/>
    <w:uiPriority w:val="59"/>
    <w:rsid w:val="00B92D5B"/>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rsid w:val="00F973BA"/>
    <w:rPr>
      <w:color w:val="0000FF"/>
      <w:u w:val="single"/>
    </w:rPr>
  </w:style>
  <w:style w:type="paragraph" w:customStyle="1" w:styleId="Default">
    <w:name w:val="Default"/>
    <w:rsid w:val="00B9473B"/>
    <w:pPr>
      <w:autoSpaceDE w:val="0"/>
      <w:autoSpaceDN w:val="0"/>
      <w:adjustRightInd w:val="0"/>
    </w:pPr>
    <w:rPr>
      <w:rFonts w:eastAsia="Calibri" w:cs="Times New Roman"/>
      <w:color w:val="000000"/>
    </w:rPr>
  </w:style>
  <w:style w:type="paragraph" w:styleId="Revision">
    <w:name w:val="Revision"/>
    <w:hidden/>
    <w:uiPriority w:val="99"/>
    <w:semiHidden/>
    <w:rsid w:val="008A2F99"/>
    <w:rPr>
      <w:rFonts w:eastAsia="Times New Roman" w:cs="Times New Roman"/>
      <w:szCs w:val="20"/>
    </w:rPr>
  </w:style>
  <w:style w:type="table" w:customStyle="1" w:styleId="TableGrid3">
    <w:name w:val="Table Grid3"/>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C23A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96D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C5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56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660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0A2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F7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B5A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E07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344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vhtml">
    <w:name w:val="tv_html"/>
    <w:basedOn w:val="DefaultParagraphFont"/>
    <w:rsid w:val="00B56CD6"/>
  </w:style>
  <w:style w:type="table" w:customStyle="1" w:styleId="TableGrid15">
    <w:name w:val="Table Grid15"/>
    <w:basedOn w:val="TableNormal"/>
    <w:next w:val="TableGrid"/>
    <w:uiPriority w:val="39"/>
    <w:rsid w:val="00EB18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72DA"/>
    <w:pPr>
      <w:spacing w:after="0"/>
      <w:ind w:left="720" w:firstLine="0"/>
      <w:contextualSpacing/>
      <w:jc w:val="left"/>
    </w:pPr>
    <w:rPr>
      <w:szCs w:val="24"/>
    </w:rPr>
  </w:style>
  <w:style w:type="character" w:customStyle="1" w:styleId="urtxtstd1">
    <w:name w:val="urtxtstd1"/>
    <w:basedOn w:val="DefaultParagraphFont"/>
    <w:rsid w:val="0037642A"/>
    <w:rPr>
      <w:rFonts w:ascii="Arial" w:hAnsi="Arial" w:cs="Arial" w:hint="default"/>
      <w:b w:val="0"/>
      <w:bCs w:val="0"/>
      <w:i w:val="0"/>
      <w:iCs w:val="0"/>
      <w:color w:val="000000"/>
      <w:sz w:val="17"/>
      <w:szCs w:val="17"/>
    </w:rPr>
  </w:style>
  <w:style w:type="character" w:customStyle="1" w:styleId="Heading3Char">
    <w:name w:val="Heading 3 Char"/>
    <w:basedOn w:val="DefaultParagraphFont"/>
    <w:link w:val="Heading3"/>
    <w:uiPriority w:val="9"/>
    <w:rsid w:val="00FE2CCD"/>
    <w:rPr>
      <w:rFonts w:eastAsia="Times New Roman" w:cs="Times New Roman"/>
      <w:b/>
      <w:bCs/>
      <w:sz w:val="27"/>
      <w:szCs w:val="27"/>
      <w:lang w:eastAsia="lv-LV"/>
    </w:rPr>
  </w:style>
  <w:style w:type="paragraph" w:customStyle="1" w:styleId="tv213">
    <w:name w:val="tv213"/>
    <w:basedOn w:val="Normal"/>
    <w:rsid w:val="00FE2CCD"/>
    <w:pPr>
      <w:spacing w:before="100" w:beforeAutospacing="1" w:after="100" w:afterAutospacing="1"/>
      <w:ind w:firstLine="0"/>
      <w:jc w:val="left"/>
    </w:pPr>
    <w:rPr>
      <w:szCs w:val="24"/>
      <w:lang w:eastAsia="lv-LV"/>
    </w:rPr>
  </w:style>
  <w:style w:type="character" w:customStyle="1" w:styleId="apple-converted-space">
    <w:name w:val="apple-converted-space"/>
    <w:basedOn w:val="DefaultParagraphFont"/>
    <w:rsid w:val="00FE2CCD"/>
  </w:style>
  <w:style w:type="paragraph" w:styleId="NormalWeb">
    <w:name w:val="Normal (Web)"/>
    <w:basedOn w:val="Normal"/>
    <w:uiPriority w:val="99"/>
    <w:unhideWhenUsed/>
    <w:rsid w:val="00FE2CCD"/>
    <w:pPr>
      <w:spacing w:after="0"/>
      <w:ind w:firstLine="0"/>
      <w:jc w:val="left"/>
    </w:pPr>
    <w:rPr>
      <w:rFonts w:eastAsiaTheme="minorHAnsi"/>
      <w:szCs w:val="24"/>
      <w:lang w:eastAsia="lv-LV"/>
    </w:rPr>
  </w:style>
  <w:style w:type="character" w:customStyle="1" w:styleId="Heading1Char">
    <w:name w:val="Heading 1 Char"/>
    <w:basedOn w:val="DefaultParagraphFont"/>
    <w:link w:val="Heading1"/>
    <w:rsid w:val="00621478"/>
    <w:rPr>
      <w:rFonts w:ascii="Arial" w:eastAsia="Times New Roman" w:hAnsi="Arial" w:cs="Times New Roman"/>
      <w:b/>
      <w:bCs/>
      <w:kern w:val="32"/>
      <w:sz w:val="32"/>
      <w:szCs w:val="32"/>
    </w:rPr>
  </w:style>
  <w:style w:type="character" w:customStyle="1" w:styleId="Heading2Char">
    <w:name w:val="Heading 2 Char"/>
    <w:basedOn w:val="DefaultParagraphFont"/>
    <w:link w:val="Heading2"/>
    <w:rsid w:val="00621478"/>
    <w:rPr>
      <w:rFonts w:ascii="Arial" w:eastAsia="Calibri" w:hAnsi="Arial" w:cs="Times New Roman"/>
      <w:b/>
      <w:bCs/>
      <w:i/>
      <w:iCs/>
      <w:sz w:val="28"/>
      <w:szCs w:val="28"/>
    </w:rPr>
  </w:style>
  <w:style w:type="paragraph" w:styleId="PlainText">
    <w:name w:val="Plain Text"/>
    <w:basedOn w:val="Normal"/>
    <w:link w:val="PlainTextChar"/>
    <w:uiPriority w:val="99"/>
    <w:unhideWhenUsed/>
    <w:rsid w:val="00621478"/>
    <w:pPr>
      <w:spacing w:after="0"/>
      <w:ind w:firstLine="0"/>
      <w:jc w:val="left"/>
    </w:pPr>
    <w:rPr>
      <w:rFonts w:ascii="Consolas" w:eastAsia="Calibri" w:hAnsi="Consolas"/>
      <w:sz w:val="21"/>
      <w:szCs w:val="21"/>
    </w:rPr>
  </w:style>
  <w:style w:type="character" w:customStyle="1" w:styleId="PlainTextChar">
    <w:name w:val="Plain Text Char"/>
    <w:basedOn w:val="DefaultParagraphFont"/>
    <w:link w:val="PlainText"/>
    <w:uiPriority w:val="99"/>
    <w:rsid w:val="00621478"/>
    <w:rPr>
      <w:rFonts w:ascii="Consolas" w:eastAsia="Calibri" w:hAnsi="Consolas" w:cs="Times New Roman"/>
      <w:sz w:val="21"/>
      <w:szCs w:val="21"/>
    </w:rPr>
  </w:style>
  <w:style w:type="paragraph" w:customStyle="1" w:styleId="naiskr">
    <w:name w:val="naiskr"/>
    <w:basedOn w:val="Normal"/>
    <w:rsid w:val="00621478"/>
    <w:pPr>
      <w:spacing w:before="100" w:beforeAutospacing="1" w:after="100" w:afterAutospacing="1"/>
      <w:ind w:firstLine="0"/>
      <w:jc w:val="left"/>
    </w:pPr>
    <w:rPr>
      <w:szCs w:val="24"/>
      <w:lang w:eastAsia="lv-LV"/>
    </w:rPr>
  </w:style>
  <w:style w:type="paragraph" w:customStyle="1" w:styleId="naislab">
    <w:name w:val="naislab"/>
    <w:basedOn w:val="Normal"/>
    <w:rsid w:val="00621478"/>
    <w:pPr>
      <w:spacing w:before="100" w:beforeAutospacing="1" w:after="100" w:afterAutospacing="1"/>
      <w:ind w:firstLine="0"/>
      <w:jc w:val="left"/>
    </w:pPr>
    <w:rPr>
      <w:szCs w:val="24"/>
      <w:lang w:eastAsia="lv-LV"/>
    </w:rPr>
  </w:style>
  <w:style w:type="paragraph" w:customStyle="1" w:styleId="naisf">
    <w:name w:val="naisf"/>
    <w:basedOn w:val="Normal"/>
    <w:rsid w:val="00621478"/>
    <w:pPr>
      <w:spacing w:before="100" w:beforeAutospacing="1" w:after="100" w:afterAutospacing="1"/>
      <w:ind w:firstLine="0"/>
      <w:jc w:val="left"/>
    </w:pPr>
    <w:rPr>
      <w:szCs w:val="24"/>
      <w:lang w:eastAsia="lv-LV"/>
    </w:rPr>
  </w:style>
  <w:style w:type="paragraph" w:customStyle="1" w:styleId="naisc">
    <w:name w:val="naisc"/>
    <w:basedOn w:val="Normal"/>
    <w:rsid w:val="00621478"/>
    <w:pPr>
      <w:spacing w:before="100" w:beforeAutospacing="1" w:after="100" w:afterAutospacing="1"/>
      <w:ind w:firstLine="0"/>
      <w:jc w:val="left"/>
    </w:pPr>
    <w:rPr>
      <w:szCs w:val="24"/>
      <w:lang w:eastAsia="lv-LV"/>
    </w:rPr>
  </w:style>
  <w:style w:type="character" w:customStyle="1" w:styleId="CharChar8">
    <w:name w:val="Char Char8"/>
    <w:rsid w:val="00621478"/>
    <w:rPr>
      <w:rFonts w:ascii="Arial" w:eastAsia="Times New Roman" w:hAnsi="Arial" w:cs="Arial"/>
      <w:b/>
      <w:bCs/>
      <w:kern w:val="32"/>
      <w:sz w:val="32"/>
      <w:szCs w:val="32"/>
    </w:rPr>
  </w:style>
  <w:style w:type="character" w:customStyle="1" w:styleId="CharChar7">
    <w:name w:val="Char Char7"/>
    <w:rsid w:val="00621478"/>
    <w:rPr>
      <w:rFonts w:ascii="Arial" w:hAnsi="Arial" w:cs="Arial"/>
      <w:b/>
      <w:bCs/>
      <w:i/>
      <w:iCs/>
      <w:sz w:val="28"/>
      <w:szCs w:val="28"/>
      <w:lang w:eastAsia="en-US"/>
    </w:rPr>
  </w:style>
  <w:style w:type="character" w:customStyle="1" w:styleId="CharChar6">
    <w:name w:val="Char Char6"/>
    <w:rsid w:val="00621478"/>
    <w:rPr>
      <w:rFonts w:ascii="Cambria" w:eastAsia="Times New Roman" w:hAnsi="Cambria" w:cs="Times New Roman"/>
      <w:b/>
      <w:bCs/>
      <w:color w:val="4F81BD"/>
    </w:rPr>
  </w:style>
  <w:style w:type="character" w:customStyle="1" w:styleId="CharChar5">
    <w:name w:val="Char Char5"/>
    <w:rsid w:val="00621478"/>
    <w:rPr>
      <w:rFonts w:ascii="Times New Roman" w:eastAsia="Times New Roman" w:hAnsi="Times New Roman"/>
      <w:sz w:val="24"/>
      <w:lang w:eastAsia="en-US"/>
    </w:rPr>
  </w:style>
  <w:style w:type="character" w:customStyle="1" w:styleId="CharChar4">
    <w:name w:val="Char Char4"/>
    <w:rsid w:val="00621478"/>
    <w:rPr>
      <w:rFonts w:ascii="Consolas" w:hAnsi="Consolas"/>
      <w:sz w:val="21"/>
      <w:szCs w:val="21"/>
      <w:lang w:eastAsia="en-US"/>
    </w:rPr>
  </w:style>
  <w:style w:type="character" w:customStyle="1" w:styleId="CharChar3">
    <w:name w:val="Char Char3"/>
    <w:rsid w:val="00621478"/>
    <w:rPr>
      <w:rFonts w:ascii="Times New Roman" w:eastAsia="Times New Roman" w:hAnsi="Times New Roman"/>
      <w:sz w:val="24"/>
      <w:szCs w:val="24"/>
      <w:lang w:val="en-GB" w:eastAsia="en-US"/>
    </w:rPr>
  </w:style>
  <w:style w:type="character" w:customStyle="1" w:styleId="CharChar2">
    <w:name w:val="Char Char2"/>
    <w:semiHidden/>
    <w:rsid w:val="00621478"/>
    <w:rPr>
      <w:rFonts w:ascii="Tahoma" w:eastAsia="Times New Roman" w:hAnsi="Tahoma" w:cs="Tahoma"/>
      <w:sz w:val="16"/>
      <w:szCs w:val="16"/>
      <w:lang w:val="en-GB" w:eastAsia="en-US"/>
    </w:rPr>
  </w:style>
  <w:style w:type="character" w:customStyle="1" w:styleId="CharChar1">
    <w:name w:val="Char Char1"/>
    <w:semiHidden/>
    <w:rsid w:val="00621478"/>
    <w:rPr>
      <w:rFonts w:ascii="Times New Roman" w:eastAsia="Times New Roman" w:hAnsi="Times New Roman"/>
      <w:lang w:val="en-GB" w:eastAsia="en-US"/>
    </w:rPr>
  </w:style>
  <w:style w:type="character" w:customStyle="1" w:styleId="CharChar">
    <w:name w:val="Char Char"/>
    <w:semiHidden/>
    <w:rsid w:val="00621478"/>
    <w:rPr>
      <w:rFonts w:ascii="Times New Roman" w:eastAsia="Times New Roman" w:hAnsi="Times New Roman"/>
      <w:b/>
      <w:bCs/>
      <w:lang w:val="en-GB" w:eastAsia="en-US"/>
    </w:rPr>
  </w:style>
  <w:style w:type="character" w:styleId="Strong">
    <w:name w:val="Strong"/>
    <w:uiPriority w:val="22"/>
    <w:qFormat/>
    <w:rsid w:val="00621478"/>
    <w:rPr>
      <w:b/>
      <w:bCs/>
    </w:rPr>
  </w:style>
  <w:style w:type="character" w:styleId="FollowedHyperlink">
    <w:name w:val="FollowedHyperlink"/>
    <w:basedOn w:val="DefaultParagraphFont"/>
    <w:unhideWhenUsed/>
    <w:rsid w:val="00621478"/>
    <w:rPr>
      <w:color w:val="800080" w:themeColor="followedHyperlink"/>
      <w:u w:val="single"/>
    </w:rPr>
  </w:style>
  <w:style w:type="numbering" w:customStyle="1" w:styleId="NoList1">
    <w:name w:val="No List1"/>
    <w:next w:val="NoList"/>
    <w:uiPriority w:val="99"/>
    <w:semiHidden/>
    <w:unhideWhenUsed/>
    <w:rsid w:val="00B44A25"/>
  </w:style>
  <w:style w:type="table" w:customStyle="1" w:styleId="TableGrid16">
    <w:name w:val="Table Grid16"/>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8E7971"/>
  </w:style>
  <w:style w:type="table" w:customStyle="1" w:styleId="TableGrid18">
    <w:name w:val="Table Grid18"/>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8E7971"/>
  </w:style>
  <w:style w:type="table" w:customStyle="1" w:styleId="TableGrid21">
    <w:name w:val="Table Grid21"/>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DefaultParagraphFont"/>
    <w:uiPriority w:val="99"/>
    <w:semiHidden/>
    <w:unhideWhenUsed/>
    <w:rsid w:val="008E7971"/>
    <w:rPr>
      <w:color w:val="954F72"/>
      <w:u w:val="single"/>
    </w:rPr>
  </w:style>
  <w:style w:type="numbering" w:customStyle="1" w:styleId="NoList3">
    <w:name w:val="No List3"/>
    <w:next w:val="NoList"/>
    <w:uiPriority w:val="99"/>
    <w:semiHidden/>
    <w:unhideWhenUsed/>
    <w:rsid w:val="008E7971"/>
  </w:style>
  <w:style w:type="table" w:customStyle="1" w:styleId="TableGrid20">
    <w:name w:val="Table Grid20"/>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E7971"/>
  </w:style>
  <w:style w:type="table" w:customStyle="1" w:styleId="TableGrid22">
    <w:name w:val="Table Grid22"/>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39"/>
    <w:rsid w:val="00D079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385833"/>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869299040">
      <w:bodyDiv w:val="1"/>
      <w:marLeft w:val="0"/>
      <w:marRight w:val="0"/>
      <w:marTop w:val="0"/>
      <w:marBottom w:val="0"/>
      <w:divBdr>
        <w:top w:val="none" w:sz="0" w:space="0" w:color="auto"/>
        <w:left w:val="none" w:sz="0" w:space="0" w:color="auto"/>
        <w:bottom w:val="none" w:sz="0" w:space="0" w:color="auto"/>
        <w:right w:val="none" w:sz="0" w:space="0" w:color="auto"/>
      </w:divBdr>
    </w:div>
    <w:div w:id="1091778759">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5681611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v>Valsts pamatfunkciju īstenošana</c:v>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w="9525" cap="flat" cmpd="sng" algn="ctr">
              <a:solidFill>
                <a:schemeClr val="accent3">
                  <a:shade val="95000"/>
                  <a:satMod val="105000"/>
                </a:schemeClr>
              </a:solidFill>
              <a:prstDash val="solid"/>
            </a:ln>
            <a:effectLst>
              <a:outerShdw blurRad="40000" dist="23000" dir="5400000" rotWithShape="0">
                <a:srgbClr val="000000">
                  <a:alpha val="35000"/>
                </a:srgbClr>
              </a:outerShdw>
            </a:effectLst>
          </c:spPr>
          <c:invertIfNegative val="0"/>
          <c:dLbls>
            <c:spPr>
              <a:noFill/>
              <a:ln w="6350">
                <a:solidFill>
                  <a:schemeClr val="tx1"/>
                </a:solidFill>
              </a:ln>
              <a:effectLst/>
            </c:spPr>
            <c:txPr>
              <a:bodyPr/>
              <a:lstStyle/>
              <a:p>
                <a:pPr algn="ctr">
                  <a:defRPr sz="1000" b="1"/>
                </a:pPr>
                <a:endParaRPr lang="lv-LV"/>
              </a:p>
            </c:txPr>
            <c:showLegendKey val="0"/>
            <c:showVal val="1"/>
            <c:showCatName val="0"/>
            <c:showSerName val="0"/>
            <c:showPercent val="0"/>
            <c:showBubbleSize val="0"/>
            <c:separator>, </c:separator>
            <c:showLeaderLines val="0"/>
            <c:extLst>
              <c:ext xmlns:c15="http://schemas.microsoft.com/office/drawing/2012/chart" uri="{CE6537A1-D6FC-4f65-9D91-7224C49458BB}">
                <c15:spPr xmlns:c15="http://schemas.microsoft.com/office/drawing/2012/chart">
                  <a:prstGeom prst="rect">
                    <a:avLst/>
                  </a:prstGeom>
                </c15:spPr>
                <c15:showLeaderLines val="1"/>
              </c:ext>
            </c:extLst>
          </c:dLbls>
          <c:cat>
            <c:strRef>
              <c:f>Sheet1!$B$4:$F$4</c:f>
              <c:strCache>
                <c:ptCount val="5"/>
                <c:pt idx="0">
                  <c:v>2022. gads (izpilde)</c:v>
                </c:pt>
                <c:pt idx="1">
                  <c:v>2023. gada plāns</c:v>
                </c:pt>
                <c:pt idx="2">
                  <c:v>2024. gada projekts</c:v>
                </c:pt>
                <c:pt idx="3">
                  <c:v>2025. prognoze</c:v>
                </c:pt>
                <c:pt idx="4">
                  <c:v>2026. gada prognoze</c:v>
                </c:pt>
              </c:strCache>
            </c:strRef>
          </c:cat>
          <c:val>
            <c:numRef>
              <c:f>Sheet1!$B$5:$F$5</c:f>
              <c:numCache>
                <c:formatCode>#,##0</c:formatCode>
                <c:ptCount val="5"/>
                <c:pt idx="0">
                  <c:v>8329853</c:v>
                </c:pt>
                <c:pt idx="1">
                  <c:v>1406942</c:v>
                </c:pt>
                <c:pt idx="2">
                  <c:v>7451148</c:v>
                </c:pt>
                <c:pt idx="3">
                  <c:v>1907167</c:v>
                </c:pt>
                <c:pt idx="4">
                  <c:v>8342681</c:v>
                </c:pt>
              </c:numCache>
            </c:numRef>
          </c:val>
          <c:extLst>
            <c:ext xmlns:c16="http://schemas.microsoft.com/office/drawing/2014/chart" uri="{C3380CC4-5D6E-409C-BE32-E72D297353CC}">
              <c16:uniqueId val="{00000000-38BD-4841-8CB6-B054FAD06F0F}"/>
            </c:ext>
          </c:extLst>
        </c:ser>
        <c:dLbls>
          <c:showLegendKey val="0"/>
          <c:showVal val="0"/>
          <c:showCatName val="0"/>
          <c:showSerName val="0"/>
          <c:showPercent val="0"/>
          <c:showBubbleSize val="0"/>
        </c:dLbls>
        <c:gapWidth val="100"/>
        <c:overlap val="-24"/>
        <c:axId val="310635536"/>
        <c:axId val="310634448"/>
      </c:barChart>
      <c:valAx>
        <c:axId val="310634448"/>
        <c:scaling>
          <c:orientation val="minMax"/>
        </c:scaling>
        <c:delete val="0"/>
        <c:axPos val="l"/>
        <c:majorGridlines>
          <c:spPr>
            <a:ln w="9528" cap="flat">
              <a:solidFill>
                <a:srgbClr val="D9D9D9"/>
              </a:solidFill>
              <a:prstDash val="solid"/>
              <a:round/>
            </a:ln>
          </c:spPr>
        </c:majorGridlines>
        <c:numFmt formatCode="#,##0" sourceLinked="1"/>
        <c:majorTickMark val="none"/>
        <c:minorTickMark val="none"/>
        <c:tickLblPos val="nextTo"/>
        <c:spPr>
          <a:noFill/>
          <a:ln>
            <a:noFill/>
          </a:ln>
        </c:spPr>
        <c:crossAx val="310635536"/>
        <c:crosses val="autoZero"/>
        <c:crossBetween val="between"/>
      </c:valAx>
      <c:catAx>
        <c:axId val="310635536"/>
        <c:scaling>
          <c:orientation val="minMax"/>
        </c:scaling>
        <c:delete val="0"/>
        <c:axPos val="b"/>
        <c:numFmt formatCode="General" sourceLinked="1"/>
        <c:majorTickMark val="none"/>
        <c:minorTickMark val="none"/>
        <c:tickLblPos val="nextTo"/>
        <c:spPr>
          <a:noFill/>
          <a:ln w="12701" cap="flat">
            <a:solidFill>
              <a:srgbClr val="D9D9D9"/>
            </a:solidFill>
            <a:prstDash val="solid"/>
            <a:round/>
          </a:ln>
        </c:spPr>
        <c:crossAx val="310634448"/>
        <c:crosses val="autoZero"/>
        <c:auto val="1"/>
        <c:lblAlgn val="ctr"/>
        <c:lblOffset val="100"/>
        <c:noMultiLvlLbl val="0"/>
      </c:catAx>
      <c:spPr>
        <a:noFill/>
        <a:ln>
          <a:noFill/>
        </a:ln>
      </c:spPr>
    </c:plotArea>
    <c:legend>
      <c:legendPos val="b"/>
      <c:overlay val="0"/>
    </c:legend>
    <c:plotVisOnly val="1"/>
    <c:dispBlanksAs val="gap"/>
    <c:showDLblsOverMax val="0"/>
  </c:chart>
  <c:spPr>
    <a:solidFill>
      <a:srgbClr val="FFFFFF"/>
    </a:solidFill>
    <a:ln w="9528" cap="flat">
      <a:solidFill>
        <a:srgbClr val="D9D9D9"/>
      </a:solidFill>
      <a:prstDash val="solid"/>
      <a:round/>
    </a:ln>
  </c:spPr>
  <c:txPr>
    <a:bodyPr lIns="0" tIns="0" rIns="0" bIns="0"/>
    <a:lstStyle/>
    <a:p>
      <a:pPr marL="0" marR="0" indent="0" defTabSz="914400" fontAlgn="auto" hangingPunct="1">
        <a:lnSpc>
          <a:spcPct val="100000"/>
        </a:lnSpc>
        <a:spcBef>
          <a:spcPts val="0"/>
        </a:spcBef>
        <a:spcAft>
          <a:spcPts val="0"/>
        </a:spcAft>
        <a:tabLst/>
        <a:defRPr lang="en-US" sz="900" b="0" i="0" u="none" strike="noStrike" kern="1200" baseline="0">
          <a:solidFill>
            <a:sysClr val="windowText" lastClr="000000"/>
          </a:solidFill>
          <a:latin typeface="Times New Roman" pitchFamily="18"/>
        </a:defRPr>
      </a:pPr>
      <a:endParaRPr lang="lv-LV"/>
    </a:p>
  </c:txPr>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dgm:t>
        <a:bodyPr/>
        <a:lstStyle/>
        <a:p>
          <a:pPr>
            <a:spcBef>
              <a:spcPts val="600"/>
            </a:spcBef>
            <a:spcAft>
              <a:spcPts val="600"/>
            </a:spcAft>
          </a:pPr>
          <a:r>
            <a:rPr lang="lv-LV" sz="1200">
              <a:latin typeface="Times New Roman" panose="02020603050405020304" pitchFamily="18" charset="0"/>
              <a:cs typeface="Times New Roman" panose="02020603050405020304" pitchFamily="18" charset="0"/>
            </a:rPr>
            <a:t>Saeimas, Eiropas Parlamenta, pašvaldību vēlēšanu, tautas nobalsošanu un likumu ierosināšanu sagatavošana un vadīšana</a:t>
          </a:r>
        </a:p>
      </dgm:t>
    </dgm:pt>
    <dgm:pt modelId="{7ED0AA73-34B9-430C-9A02-77D2B64C4C5A}" type="parTrans" cxnId="{93E729EB-B1AA-4C8C-80E6-C38FB7310DD2}">
      <dgm:prSet/>
      <dgm:spPr/>
      <dgm:t>
        <a:bodyPr/>
        <a:lstStyle/>
        <a:p>
          <a:pPr>
            <a:spcBef>
              <a:spcPts val="0"/>
            </a:spcBef>
            <a:spcAft>
              <a:spcPts val="0"/>
            </a:spcAft>
          </a:pPr>
          <a:endParaRPr lang="lv-LV"/>
        </a:p>
      </dgm:t>
    </dgm:pt>
    <dgm:pt modelId="{22D552F3-D09E-415D-B614-4CC0ADF7965D}" type="sibTrans" cxnId="{93E729EB-B1AA-4C8C-80E6-C38FB7310DD2}">
      <dgm:prSet/>
      <dgm:spPr/>
      <dgm:t>
        <a:bodyPr/>
        <a:lstStyle/>
        <a:p>
          <a:pPr>
            <a:spcBef>
              <a:spcPts val="0"/>
            </a:spcBef>
            <a:spcAft>
              <a:spcPts val="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1" custScaleX="62438" custScaleY="43596">
        <dgm:presLayoutVars>
          <dgm:bulletEnabled val="1"/>
        </dgm:presLayoutVars>
      </dgm:prSet>
      <dgm:spPr/>
    </dgm:pt>
  </dgm:ptLst>
  <dgm:cxnLst>
    <dgm:cxn modelId="{C3DFCD56-B348-464D-A6FC-E8EFD28D8A87}" type="presOf" srcId="{88397BC7-3A1F-4729-8809-8347AD410AF8}" destId="{5F8CBC20-C14B-46F6-BA45-39C03570DEDD}" srcOrd="0" destOrd="0" presId="urn:microsoft.com/office/officeart/2005/8/layout/default"/>
    <dgm:cxn modelId="{27E55E8F-4E64-4EB3-AFAC-7003CFCCF272}" type="presOf" srcId="{306E2546-2846-449E-BACA-6E538AEB741C}" destId="{742CD35E-24E8-4AF8-8ED4-3DD4C1D57ACF}" srcOrd="0" destOrd="0" presId="urn:microsoft.com/office/officeart/2005/8/layout/default"/>
    <dgm:cxn modelId="{93E729EB-B1AA-4C8C-80E6-C38FB7310DD2}" srcId="{306E2546-2846-449E-BACA-6E538AEB741C}" destId="{88397BC7-3A1F-4729-8809-8347AD410AF8}" srcOrd="0" destOrd="0" parTransId="{7ED0AA73-34B9-430C-9A02-77D2B64C4C5A}" sibTransId="{22D552F3-D09E-415D-B614-4CC0ADF7965D}"/>
    <dgm:cxn modelId="{2B5D5C34-5AFD-4928-A1D3-800C457B4A9D}" type="presParOf" srcId="{742CD35E-24E8-4AF8-8ED4-3DD4C1D57ACF}" destId="{5F8CBC20-C14B-46F6-BA45-39C03570DEDD}" srcOrd="0"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1261227" y="694"/>
          <a:ext cx="2963945" cy="1241706"/>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600"/>
            </a:spcAft>
            <a:buNone/>
          </a:pPr>
          <a:r>
            <a:rPr lang="lv-LV" sz="1200" kern="1200">
              <a:latin typeface="Times New Roman" panose="02020603050405020304" pitchFamily="18" charset="0"/>
              <a:cs typeface="Times New Roman" panose="02020603050405020304" pitchFamily="18" charset="0"/>
            </a:rPr>
            <a:t>Saeimas, Eiropas Parlamenta, pašvaldību vēlēšanu, tautas nobalsošanu un likumu ierosināšanu sagatavošana un vadīšana</a:t>
          </a:r>
        </a:p>
      </dsp:txBody>
      <dsp:txXfrm>
        <a:off x="1261227" y="694"/>
        <a:ext cx="2963945" cy="1241706"/>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EE010-29FE-4774-BA0A-A35AC2E6E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279</TotalTime>
  <Pages>8</Pages>
  <Words>9970</Words>
  <Characters>5684</Characters>
  <Application>Microsoft Office Word</Application>
  <DocSecurity>0</DocSecurity>
  <Lines>47</Lines>
  <Paragraphs>31</Paragraphs>
  <ScaleCrop>false</ScaleCrop>
  <HeadingPairs>
    <vt:vector size="2" baseType="variant">
      <vt:variant>
        <vt:lpstr>Title</vt:lpstr>
      </vt:variant>
      <vt:variant>
        <vt:i4>1</vt:i4>
      </vt:variant>
    </vt:vector>
  </HeadingPairs>
  <TitlesOfParts>
    <vt:vector size="1" baseType="lpstr">
      <vt:lpstr>Likumprojekta "Par valsts budžetu 2024. gadam un budžeta ietvaru 2024., 2025. un 2026. gadam" paskaidrojumi, 5.3.nodaļa Izdevumu politikas virzienu un izdevumu atbilstoši funkcionālajām un ekonomiskajām kategorijām kopsavilkums</vt:lpstr>
    </vt:vector>
  </TitlesOfParts>
  <Company>Finanšu ministrija</Company>
  <LinksUpToDate>false</LinksUpToDate>
  <CharactersWithSpaces>15623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2024. gadam un budžeta ietvaru 2024., 2025. un 2026. gadam" paskaidrojumi, 5.3.nodaļa Izdevumu politikas virzienu un izdevumu atbilstoši funkcionālajām un ekonomiskajām kategorijām kopsavilkums</dc:title>
  <dc:subject>paskaidrojuma raksts</dc:subject>
  <dc:creator>dace.godina@fm.gov.lv</dc:creator>
  <dc:description>27320139, dace.godina@fm.gov.lv</dc:description>
  <cp:lastModifiedBy>Dace Godiņa</cp:lastModifiedBy>
  <cp:revision>81</cp:revision>
  <cp:lastPrinted>2020-10-12T12:46:00Z</cp:lastPrinted>
  <dcterms:created xsi:type="dcterms:W3CDTF">2019-04-17T08:14:00Z</dcterms:created>
  <dcterms:modified xsi:type="dcterms:W3CDTF">2023-10-25T07:18:00Z</dcterms:modified>
</cp:coreProperties>
</file>