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5ABD7" w14:textId="77777777" w:rsidR="00201ACD" w:rsidRDefault="00201ACD" w:rsidP="00201ACD">
      <w:pPr>
        <w:pStyle w:val="H4"/>
        <w:spacing w:after="480"/>
      </w:pPr>
      <w:r w:rsidRPr="000E6433">
        <w:t>21. Vides aizsardzības un reģionālās attīstības ministrija</w:t>
      </w:r>
    </w:p>
    <w:p w14:paraId="3BC3F9B1" w14:textId="77777777" w:rsidR="004219C3" w:rsidRPr="00AA7931" w:rsidRDefault="004219C3" w:rsidP="004219C3">
      <w:pPr>
        <w:spacing w:after="0"/>
        <w:ind w:firstLine="0"/>
        <w:jc w:val="left"/>
        <w:rPr>
          <w:b/>
          <w:bCs/>
          <w:szCs w:val="24"/>
        </w:rPr>
      </w:pPr>
      <w:r w:rsidRPr="00AA7931">
        <w:rPr>
          <w:b/>
          <w:bCs/>
          <w:szCs w:val="24"/>
          <w:u w:val="single"/>
          <w:lang w:eastAsia="lv-LV"/>
        </w:rPr>
        <w:t>Vides aizsardzības un reģionālās attīstības ministrija</w:t>
      </w:r>
      <w:r w:rsidRPr="00AA7931">
        <w:rPr>
          <w:b/>
          <w:bCs/>
          <w:szCs w:val="24"/>
          <w:u w:val="single"/>
        </w:rPr>
        <w:t>s darbības jomas</w:t>
      </w:r>
      <w:r w:rsidRPr="00AA7931">
        <w:rPr>
          <w:b/>
          <w:bCs/>
          <w:szCs w:val="24"/>
        </w:rPr>
        <w:t>:</w:t>
      </w:r>
    </w:p>
    <w:p w14:paraId="684EC8B3" w14:textId="77777777" w:rsidR="004219C3" w:rsidRPr="00AA7931" w:rsidRDefault="004219C3" w:rsidP="004219C3">
      <w:pPr>
        <w:pStyle w:val="Funkcijasbold"/>
        <w:spacing w:after="0"/>
        <w:jc w:val="left"/>
      </w:pPr>
    </w:p>
    <w:p w14:paraId="31766D38" w14:textId="77777777" w:rsidR="004219C3" w:rsidRPr="00AA7931" w:rsidRDefault="004219C3" w:rsidP="004219C3">
      <w:pPr>
        <w:pStyle w:val="Funkcijasbold"/>
        <w:spacing w:after="480"/>
        <w:jc w:val="left"/>
      </w:pPr>
      <w:r w:rsidRPr="00AA7931">
        <w:rPr>
          <w:noProof/>
          <w:lang w:eastAsia="lv-LV"/>
        </w:rPr>
        <w:drawing>
          <wp:inline distT="0" distB="0" distL="0" distR="0" wp14:anchorId="30696A8E" wp14:editId="57299D0E">
            <wp:extent cx="5701665" cy="2448201"/>
            <wp:effectExtent l="0" t="57150" r="0" b="10477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48D04B" w14:textId="77777777" w:rsidR="004219C3" w:rsidRPr="00AA7931" w:rsidRDefault="004219C3" w:rsidP="004219C3">
      <w:pPr>
        <w:pStyle w:val="Funkcijasbold"/>
        <w:rPr>
          <w:szCs w:val="24"/>
          <w:lang w:eastAsia="lv-LV"/>
        </w:rPr>
      </w:pPr>
      <w:r w:rsidRPr="00AA7931">
        <w:rPr>
          <w:u w:val="single"/>
          <w:lang w:eastAsia="lv-LV"/>
        </w:rPr>
        <w:t>Vides aizsardzības un reģionālās attīstības ministrija</w:t>
      </w:r>
      <w:r w:rsidRPr="00AA7931">
        <w:rPr>
          <w:szCs w:val="24"/>
          <w:u w:val="single"/>
          <w:lang w:eastAsia="lv-LV"/>
        </w:rPr>
        <w:t xml:space="preserve">s </w:t>
      </w:r>
      <w:bookmarkStart w:id="0" w:name="_Hlk84232578"/>
      <w:r w:rsidRPr="00AA7931">
        <w:rPr>
          <w:szCs w:val="24"/>
          <w:u w:val="single"/>
          <w:lang w:eastAsia="lv-LV"/>
        </w:rPr>
        <w:t>galvenie pasākumi 2024. gadā</w:t>
      </w:r>
      <w:r w:rsidRPr="00AA7931">
        <w:rPr>
          <w:szCs w:val="24"/>
          <w:lang w:eastAsia="lv-LV"/>
        </w:rPr>
        <w:t>:</w:t>
      </w:r>
      <w:bookmarkEnd w:id="0"/>
    </w:p>
    <w:p w14:paraId="2F6B83A5" w14:textId="77777777" w:rsidR="004219C3" w:rsidRPr="00E65AB3" w:rsidRDefault="004219C3" w:rsidP="004219C3">
      <w:pPr>
        <w:numPr>
          <w:ilvl w:val="0"/>
          <w:numId w:val="2"/>
        </w:numPr>
        <w:spacing w:beforeLines="40" w:before="96" w:afterLines="40" w:after="96"/>
        <w:ind w:left="1077" w:hanging="357"/>
        <w:rPr>
          <w:bCs/>
          <w:szCs w:val="24"/>
          <w:lang w:eastAsia="lv-LV"/>
        </w:rPr>
      </w:pPr>
      <w:r w:rsidRPr="00E65AB3">
        <w:rPr>
          <w:bCs/>
          <w:szCs w:val="24"/>
          <w:lang w:eastAsia="lv-LV"/>
        </w:rPr>
        <w:t>dabas kapitāla un ilgtspējīgu vides ekosistēmu pārvaldībā:</w:t>
      </w:r>
    </w:p>
    <w:p w14:paraId="4AA625D6"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nodrošināt ekonomiski efektīvu un pārdomātu resursu izmantošanu;</w:t>
      </w:r>
    </w:p>
    <w:p w14:paraId="630654DD"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 xml:space="preserve">attīstīt uz riska </w:t>
      </w:r>
      <w:proofErr w:type="spellStart"/>
      <w:r w:rsidRPr="00E65AB3">
        <w:rPr>
          <w:bCs/>
          <w:lang w:eastAsia="lv-LV"/>
        </w:rPr>
        <w:t>izvērtējumu</w:t>
      </w:r>
      <w:proofErr w:type="spellEnd"/>
      <w:r w:rsidRPr="00E65AB3">
        <w:rPr>
          <w:bCs/>
          <w:lang w:eastAsia="lv-LV"/>
        </w:rPr>
        <w:t xml:space="preserve"> balstītu vides politiku; </w:t>
      </w:r>
    </w:p>
    <w:p w14:paraId="04F27F20"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 xml:space="preserve">saglabāt bioloģisko daudzveidību, </w:t>
      </w:r>
      <w:r w:rsidRPr="00E65AB3">
        <w:rPr>
          <w:rFonts w:eastAsia="Calibri"/>
        </w:rPr>
        <w:t xml:space="preserve">pilnveidojot </w:t>
      </w:r>
      <w:r w:rsidRPr="00E65AB3">
        <w:t>īpaši</w:t>
      </w:r>
      <w:r w:rsidRPr="00E65AB3">
        <w:rPr>
          <w:rFonts w:eastAsia="Calibri"/>
        </w:rPr>
        <w:t xml:space="preserve"> aizsargājamo dabas teritoriju </w:t>
      </w:r>
      <w:proofErr w:type="spellStart"/>
      <w:r w:rsidRPr="00E65AB3">
        <w:rPr>
          <w:rFonts w:eastAsia="Calibri"/>
        </w:rPr>
        <w:t>Natura</w:t>
      </w:r>
      <w:proofErr w:type="spellEnd"/>
      <w:r w:rsidRPr="00E65AB3">
        <w:rPr>
          <w:rFonts w:eastAsia="Calibri"/>
        </w:rPr>
        <w:t xml:space="preserve"> 2000 tīklu;</w:t>
      </w:r>
    </w:p>
    <w:p w14:paraId="6603A41F" w14:textId="77777777" w:rsidR="004219C3" w:rsidRPr="00E65AB3" w:rsidRDefault="004219C3" w:rsidP="004219C3">
      <w:pPr>
        <w:numPr>
          <w:ilvl w:val="0"/>
          <w:numId w:val="2"/>
        </w:numPr>
        <w:spacing w:beforeLines="40" w:before="96" w:afterLines="40" w:after="96"/>
        <w:ind w:left="1077" w:hanging="357"/>
        <w:rPr>
          <w:bCs/>
          <w:szCs w:val="24"/>
          <w:lang w:eastAsia="lv-LV"/>
        </w:rPr>
      </w:pPr>
      <w:r w:rsidRPr="00E65AB3">
        <w:rPr>
          <w:bCs/>
          <w:szCs w:val="24"/>
          <w:lang w:eastAsia="lv-LV"/>
        </w:rPr>
        <w:t>reģionu un pašvaldību līdzsvarotā attīstībā:</w:t>
      </w:r>
    </w:p>
    <w:p w14:paraId="34BC2DA0"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nodrošināt reģionālu pieeju valsts un ES investīciju plānošanā;</w:t>
      </w:r>
    </w:p>
    <w:p w14:paraId="322F3056"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izveidot vienotu Rīgas metropoles attīstības un pārvaldības modeli;</w:t>
      </w:r>
    </w:p>
    <w:p w14:paraId="575E2B95"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lang w:eastAsia="lv-LV"/>
        </w:rPr>
        <w:t>sekmēt datos balstītu attīstības lēmumu pieņemšanu</w:t>
      </w:r>
      <w:r>
        <w:rPr>
          <w:bCs/>
          <w:lang w:eastAsia="lv-LV"/>
        </w:rPr>
        <w:t>;</w:t>
      </w:r>
    </w:p>
    <w:p w14:paraId="52BAD2E3" w14:textId="77777777" w:rsidR="004219C3" w:rsidRPr="00E65AB3" w:rsidRDefault="004219C3" w:rsidP="004219C3">
      <w:pPr>
        <w:numPr>
          <w:ilvl w:val="1"/>
          <w:numId w:val="2"/>
        </w:numPr>
        <w:spacing w:beforeLines="40" w:before="96" w:afterLines="40" w:after="96"/>
        <w:ind w:left="1560" w:hanging="284"/>
        <w:rPr>
          <w:bCs/>
          <w:lang w:eastAsia="lv-LV"/>
        </w:rPr>
      </w:pPr>
      <w:r>
        <w:rPr>
          <w:bCs/>
          <w:lang w:eastAsia="lv-LV"/>
        </w:rPr>
        <w:t>v</w:t>
      </w:r>
      <w:r w:rsidRPr="00E65AB3">
        <w:rPr>
          <w:bCs/>
          <w:lang w:eastAsia="lv-LV"/>
        </w:rPr>
        <w:t>eikt pašvaldību finansēšanas sistēmas transformāciju</w:t>
      </w:r>
      <w:r>
        <w:rPr>
          <w:bCs/>
          <w:lang w:eastAsia="lv-LV"/>
        </w:rPr>
        <w:t>;</w:t>
      </w:r>
    </w:p>
    <w:p w14:paraId="64392D8C" w14:textId="77777777" w:rsidR="004219C3" w:rsidRPr="009B3EA0" w:rsidRDefault="004219C3" w:rsidP="004219C3">
      <w:pPr>
        <w:numPr>
          <w:ilvl w:val="1"/>
          <w:numId w:val="2"/>
        </w:numPr>
        <w:spacing w:beforeLines="40" w:before="96" w:afterLines="40" w:after="96"/>
        <w:ind w:left="1560" w:hanging="284"/>
        <w:rPr>
          <w:bCs/>
          <w:lang w:eastAsia="lv-LV"/>
        </w:rPr>
      </w:pPr>
      <w:r w:rsidRPr="009B3EA0">
        <w:rPr>
          <w:szCs w:val="24"/>
          <w:shd w:val="clear" w:color="auto" w:fill="FFFFFF"/>
        </w:rPr>
        <w:t>sekmēt plānošanas reģionu darbības efektivitāti un lomu pakalpojumu tīkla plānošanā un koordinēšanā</w:t>
      </w:r>
      <w:r w:rsidRPr="009B3EA0">
        <w:rPr>
          <w:bCs/>
          <w:lang w:eastAsia="lv-LV"/>
        </w:rPr>
        <w:t>;</w:t>
      </w:r>
    </w:p>
    <w:p w14:paraId="009540F6" w14:textId="77777777" w:rsidR="004219C3" w:rsidRPr="00E65AB3" w:rsidRDefault="004219C3" w:rsidP="004219C3">
      <w:pPr>
        <w:numPr>
          <w:ilvl w:val="0"/>
          <w:numId w:val="2"/>
        </w:numPr>
        <w:spacing w:beforeLines="40" w:before="96" w:afterLines="40" w:after="96"/>
        <w:ind w:left="1077" w:hanging="357"/>
        <w:rPr>
          <w:bCs/>
          <w:szCs w:val="24"/>
          <w:lang w:eastAsia="lv-LV"/>
        </w:rPr>
      </w:pPr>
      <w:r w:rsidRPr="00E65AB3">
        <w:rPr>
          <w:bCs/>
          <w:szCs w:val="24"/>
          <w:lang w:eastAsia="lv-LV"/>
        </w:rPr>
        <w:t>Valsts digitālajā attīstībā:</w:t>
      </w:r>
    </w:p>
    <w:p w14:paraId="78E9BC76" w14:textId="77777777" w:rsidR="004219C3" w:rsidRPr="00E65AB3" w:rsidRDefault="004219C3" w:rsidP="004219C3">
      <w:pPr>
        <w:numPr>
          <w:ilvl w:val="1"/>
          <w:numId w:val="2"/>
        </w:numPr>
        <w:spacing w:beforeLines="40" w:before="96" w:afterLines="40" w:after="96"/>
        <w:ind w:left="1560" w:hanging="284"/>
      </w:pPr>
      <w:r w:rsidRPr="00E65AB3">
        <w:rPr>
          <w:bCs/>
          <w:szCs w:val="24"/>
        </w:rPr>
        <w:t>nodrošināt sabiedrības un pārvaldes digitālās spējas – gatavību nākotnes izaicinājumiem</w:t>
      </w:r>
      <w:r w:rsidRPr="00E65AB3">
        <w:t>;</w:t>
      </w:r>
    </w:p>
    <w:p w14:paraId="39EFE352" w14:textId="77777777" w:rsidR="004219C3" w:rsidRPr="00E65AB3" w:rsidRDefault="004219C3" w:rsidP="004219C3">
      <w:pPr>
        <w:numPr>
          <w:ilvl w:val="1"/>
          <w:numId w:val="2"/>
        </w:numPr>
        <w:spacing w:beforeLines="40" w:before="96" w:afterLines="40" w:after="96"/>
        <w:ind w:left="1560" w:hanging="284"/>
      </w:pPr>
      <w:r w:rsidRPr="00E65AB3">
        <w:rPr>
          <w:bCs/>
          <w:szCs w:val="24"/>
        </w:rPr>
        <w:t>nodrošināt modernus, ērtus un pieejamus, profesionāli pārvaldītus valsts pakalpojumus sabiedrībai;</w:t>
      </w:r>
    </w:p>
    <w:p w14:paraId="42F087BF" w14:textId="77777777" w:rsidR="004219C3" w:rsidRPr="00E65AB3" w:rsidRDefault="004219C3" w:rsidP="004219C3">
      <w:pPr>
        <w:numPr>
          <w:ilvl w:val="1"/>
          <w:numId w:val="2"/>
        </w:numPr>
        <w:spacing w:beforeLines="40" w:before="96" w:afterLines="40" w:after="96"/>
        <w:ind w:left="1560" w:hanging="284"/>
      </w:pPr>
      <w:r w:rsidRPr="00E65AB3">
        <w:rPr>
          <w:bCs/>
          <w:szCs w:val="24"/>
        </w:rPr>
        <w:t>nodrošināt modernu, profesionāli attīstītu un saimnieciski organizētu valsts IKT nodrošinājumu;</w:t>
      </w:r>
    </w:p>
    <w:p w14:paraId="209484C1" w14:textId="77777777" w:rsidR="004219C3" w:rsidRPr="00E65AB3" w:rsidRDefault="004219C3" w:rsidP="004219C3">
      <w:pPr>
        <w:numPr>
          <w:ilvl w:val="1"/>
          <w:numId w:val="2"/>
        </w:numPr>
        <w:spacing w:beforeLines="40" w:before="96" w:afterLines="40" w:after="96"/>
        <w:ind w:left="1560" w:hanging="284"/>
      </w:pPr>
      <w:r w:rsidRPr="00E65AB3">
        <w:t xml:space="preserve">uzlabot </w:t>
      </w:r>
      <w:proofErr w:type="spellStart"/>
      <w:r w:rsidRPr="00E65AB3">
        <w:t>kiberdrošības</w:t>
      </w:r>
      <w:proofErr w:type="spellEnd"/>
      <w:r w:rsidRPr="00E65AB3">
        <w:t xml:space="preserve"> noturību kritiskās infrastruktūras un paaugstinātas drošības IKT risinājumiem;</w:t>
      </w:r>
    </w:p>
    <w:p w14:paraId="7CB595D5" w14:textId="77777777" w:rsidR="004219C3" w:rsidRPr="00E65AB3" w:rsidRDefault="004219C3" w:rsidP="004219C3">
      <w:pPr>
        <w:numPr>
          <w:ilvl w:val="0"/>
          <w:numId w:val="2"/>
        </w:numPr>
        <w:spacing w:beforeLines="40" w:before="96" w:afterLines="40" w:after="96"/>
        <w:ind w:left="1105" w:hanging="357"/>
        <w:rPr>
          <w:bCs/>
          <w:szCs w:val="24"/>
          <w:lang w:eastAsia="lv-LV"/>
        </w:rPr>
      </w:pPr>
      <w:r>
        <w:rPr>
          <w:bCs/>
          <w:szCs w:val="24"/>
          <w:lang w:eastAsia="lv-LV"/>
        </w:rPr>
        <w:t>p</w:t>
      </w:r>
      <w:r w:rsidRPr="00E65AB3">
        <w:rPr>
          <w:bCs/>
          <w:szCs w:val="24"/>
          <w:lang w:eastAsia="lv-LV"/>
        </w:rPr>
        <w:t>ārvaldes pilnveidē:</w:t>
      </w:r>
    </w:p>
    <w:p w14:paraId="5D4215A5" w14:textId="77777777" w:rsidR="004219C3" w:rsidRPr="00E65AB3" w:rsidRDefault="004219C3" w:rsidP="004219C3">
      <w:pPr>
        <w:numPr>
          <w:ilvl w:val="1"/>
          <w:numId w:val="2"/>
        </w:numPr>
        <w:spacing w:beforeLines="40" w:before="96" w:afterLines="40" w:after="96"/>
        <w:ind w:left="1560" w:hanging="284"/>
        <w:rPr>
          <w:bCs/>
          <w:lang w:eastAsia="lv-LV"/>
        </w:rPr>
      </w:pPr>
      <w:r w:rsidRPr="00E65AB3">
        <w:lastRenderedPageBreak/>
        <w:t>veidot attīstību uz pārmaiņām un komunikāciju ar sabiedrību  – attīstot ministrijā zaļo domāšanu, nodrošinot viedo attīstību, veicinot nulles birokrātiju, īstenojot energoefektivitātes pasākumus;</w:t>
      </w:r>
    </w:p>
    <w:p w14:paraId="4B455227" w14:textId="77777777" w:rsidR="004219C3" w:rsidRPr="00E65AB3" w:rsidRDefault="004219C3" w:rsidP="004219C3">
      <w:pPr>
        <w:numPr>
          <w:ilvl w:val="1"/>
          <w:numId w:val="2"/>
        </w:numPr>
        <w:spacing w:beforeLines="40" w:before="96" w:afterLines="40" w:after="96"/>
        <w:ind w:left="1560" w:hanging="284"/>
        <w:rPr>
          <w:bCs/>
          <w:lang w:eastAsia="lv-LV"/>
        </w:rPr>
      </w:pPr>
      <w:r w:rsidRPr="00E65AB3">
        <w:rPr>
          <w:bCs/>
          <w:szCs w:val="24"/>
        </w:rPr>
        <w:t xml:space="preserve">pilnveidot </w:t>
      </w:r>
      <w:proofErr w:type="spellStart"/>
      <w:r w:rsidRPr="00E65AB3">
        <w:rPr>
          <w:bCs/>
          <w:szCs w:val="24"/>
        </w:rPr>
        <w:t>cilvēkkapitālu</w:t>
      </w:r>
      <w:proofErr w:type="spellEnd"/>
      <w:r w:rsidRPr="00E65AB3">
        <w:rPr>
          <w:bCs/>
          <w:szCs w:val="24"/>
        </w:rPr>
        <w:t xml:space="preserve"> un nodrošināt tā attīstību uz pārmaiņām – attīstot darbinieku iesaistīšanos un </w:t>
      </w:r>
      <w:proofErr w:type="spellStart"/>
      <w:r w:rsidRPr="00E65AB3">
        <w:rPr>
          <w:bCs/>
          <w:szCs w:val="24"/>
        </w:rPr>
        <w:t>labbūtību</w:t>
      </w:r>
      <w:proofErr w:type="spellEnd"/>
      <w:r w:rsidRPr="00E65AB3">
        <w:rPr>
          <w:bCs/>
          <w:szCs w:val="24"/>
        </w:rPr>
        <w:t>, nodrošinot atalgojumu atbilstoši valstī pieņemtajam regulējumam, daloties ar zināšanām, t.sk. īstenojot starptautisko sadarbību.</w:t>
      </w:r>
    </w:p>
    <w:p w14:paraId="3D6D7BA2" w14:textId="77777777" w:rsidR="004219C3" w:rsidRDefault="004219C3" w:rsidP="00C87D45">
      <w:pPr>
        <w:pStyle w:val="Funkcijasbold"/>
        <w:spacing w:before="360" w:after="160"/>
        <w:jc w:val="center"/>
        <w:rPr>
          <w:u w:val="single"/>
          <w:lang w:eastAsia="lv-LV"/>
        </w:rPr>
      </w:pPr>
      <w:r w:rsidRPr="00AA7931">
        <w:rPr>
          <w:u w:val="single"/>
          <w:lang w:eastAsia="lv-LV"/>
        </w:rPr>
        <w:t>Vides aizsardzības un reģionālās attīstības ministrijas kopējo izdevumu izmaiņas no 2022. līdz 2026. gadam</w:t>
      </w:r>
    </w:p>
    <w:p w14:paraId="2C2CCB0C" w14:textId="77777777" w:rsidR="004219C3" w:rsidRPr="00B45FAF" w:rsidRDefault="004219C3" w:rsidP="004219C3">
      <w:pPr>
        <w:pStyle w:val="Funkcijasbold"/>
        <w:spacing w:after="0"/>
        <w:ind w:left="8277" w:firstLine="363"/>
        <w:rPr>
          <w:b w:val="0"/>
          <w:bCs w:val="0"/>
          <w:i/>
          <w:iCs/>
          <w:sz w:val="20"/>
          <w:lang w:eastAsia="lv-LV"/>
        </w:rPr>
      </w:pPr>
      <w:proofErr w:type="spellStart"/>
      <w:r>
        <w:rPr>
          <w:b w:val="0"/>
          <w:bCs w:val="0"/>
          <w:i/>
          <w:iCs/>
          <w:sz w:val="20"/>
          <w:lang w:eastAsia="lv-LV"/>
        </w:rPr>
        <w:t>Euro</w:t>
      </w:r>
      <w:proofErr w:type="spellEnd"/>
    </w:p>
    <w:p w14:paraId="4D7652FE" w14:textId="77777777" w:rsidR="004219C3" w:rsidRPr="00AA7931" w:rsidRDefault="004219C3" w:rsidP="004219C3">
      <w:pPr>
        <w:pStyle w:val="Funkcijasbold"/>
        <w:spacing w:after="240"/>
        <w:rPr>
          <w:u w:val="single"/>
          <w:lang w:eastAsia="lv-LV"/>
        </w:rPr>
      </w:pPr>
      <w:r>
        <w:rPr>
          <w:b w:val="0"/>
          <w:bCs w:val="0"/>
          <w:noProof/>
        </w:rPr>
        <w:drawing>
          <wp:inline distT="0" distB="0" distL="0" distR="0" wp14:anchorId="727B0942" wp14:editId="3CE0DCDA">
            <wp:extent cx="5760085" cy="3118474"/>
            <wp:effectExtent l="0" t="0" r="12065" b="6350"/>
            <wp:docPr id="1322398538" name="Chart 1">
              <a:extLst xmlns:a="http://schemas.openxmlformats.org/drawingml/2006/main">
                <a:ext uri="{FF2B5EF4-FFF2-40B4-BE49-F238E27FC236}">
                  <a16:creationId xmlns:a16="http://schemas.microsoft.com/office/drawing/2014/main" id="{1D9D60B8-7E0C-4AB5-8988-86F1A6DE71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5AA6A0" w14:textId="77777777" w:rsidR="004219C3" w:rsidRPr="00AA7931" w:rsidRDefault="004219C3" w:rsidP="00C87D45">
      <w:pPr>
        <w:pStyle w:val="Tabuluvirsraksti"/>
        <w:spacing w:before="360" w:after="240"/>
        <w:rPr>
          <w:b/>
          <w:lang w:eastAsia="lv-LV"/>
        </w:rPr>
      </w:pPr>
      <w:r w:rsidRPr="00AA7931">
        <w:rPr>
          <w:b/>
          <w:lang w:eastAsia="lv-LV"/>
        </w:rPr>
        <w:t>Vidējais amata vietu skaits no 2022. līdz 2026. gadam</w:t>
      </w:r>
      <w:r w:rsidRPr="00870BB9">
        <w:rPr>
          <w:bCs/>
          <w:vertAlign w:val="superscript"/>
          <w:lang w:eastAsia="lv-LV"/>
        </w:rPr>
        <w:t>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4219C3" w:rsidRPr="00AA7931" w14:paraId="467050A0" w14:textId="77777777" w:rsidTr="00427609">
        <w:trPr>
          <w:trHeight w:val="190"/>
          <w:tblHeader/>
          <w:jc w:val="center"/>
        </w:trPr>
        <w:tc>
          <w:tcPr>
            <w:tcW w:w="1601" w:type="pct"/>
            <w:shd w:val="clear" w:color="auto" w:fill="auto"/>
          </w:tcPr>
          <w:p w14:paraId="63B7257C" w14:textId="77777777" w:rsidR="004219C3" w:rsidRPr="00AA7931" w:rsidRDefault="004219C3" w:rsidP="00427609">
            <w:pPr>
              <w:pStyle w:val="tabteksts"/>
              <w:jc w:val="center"/>
              <w:rPr>
                <w:szCs w:val="18"/>
              </w:rPr>
            </w:pPr>
          </w:p>
        </w:tc>
        <w:tc>
          <w:tcPr>
            <w:tcW w:w="680" w:type="pct"/>
          </w:tcPr>
          <w:p w14:paraId="0425EC54"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80" w:type="pct"/>
          </w:tcPr>
          <w:p w14:paraId="3DE803AB"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80" w:type="pct"/>
          </w:tcPr>
          <w:p w14:paraId="08E196F5"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80" w:type="pct"/>
            <w:vAlign w:val="center"/>
          </w:tcPr>
          <w:p w14:paraId="5168F4B1" w14:textId="77777777" w:rsidR="004219C3" w:rsidRPr="00AA7931" w:rsidRDefault="004219C3" w:rsidP="00427609">
            <w:pPr>
              <w:pStyle w:val="tabteksts"/>
              <w:jc w:val="center"/>
              <w:rPr>
                <w:szCs w:val="18"/>
                <w:lang w:eastAsia="lv-LV"/>
              </w:rPr>
            </w:pPr>
            <w:r w:rsidRPr="00AA7931">
              <w:rPr>
                <w:szCs w:val="18"/>
                <w:lang w:eastAsia="lv-LV"/>
              </w:rPr>
              <w:t>2025. gada prognoze</w:t>
            </w:r>
          </w:p>
        </w:tc>
        <w:tc>
          <w:tcPr>
            <w:tcW w:w="679" w:type="pct"/>
            <w:vAlign w:val="center"/>
          </w:tcPr>
          <w:p w14:paraId="42801347" w14:textId="77777777" w:rsidR="004219C3" w:rsidRPr="00AA7931" w:rsidRDefault="004219C3" w:rsidP="00427609">
            <w:pPr>
              <w:pStyle w:val="tabteksts"/>
              <w:jc w:val="center"/>
              <w:rPr>
                <w:lang w:eastAsia="lv-LV"/>
              </w:rPr>
            </w:pPr>
            <w:r w:rsidRPr="00AA7931">
              <w:rPr>
                <w:szCs w:val="18"/>
                <w:lang w:eastAsia="lv-LV"/>
              </w:rPr>
              <w:t>2026. gada prognoze</w:t>
            </w:r>
          </w:p>
        </w:tc>
      </w:tr>
      <w:tr w:rsidR="004219C3" w:rsidRPr="00AA7931" w14:paraId="49DD123A" w14:textId="77777777" w:rsidTr="00427609">
        <w:trPr>
          <w:trHeight w:val="43"/>
          <w:jc w:val="center"/>
        </w:trPr>
        <w:tc>
          <w:tcPr>
            <w:tcW w:w="1601" w:type="pct"/>
            <w:shd w:val="clear" w:color="auto" w:fill="D9D9D9" w:themeFill="background1" w:themeFillShade="D9"/>
          </w:tcPr>
          <w:p w14:paraId="5DD1EF0D" w14:textId="77777777" w:rsidR="004219C3" w:rsidRPr="00AA7931" w:rsidRDefault="004219C3" w:rsidP="00427609">
            <w:pPr>
              <w:pStyle w:val="tabteksts"/>
              <w:rPr>
                <w:szCs w:val="18"/>
              </w:rPr>
            </w:pPr>
            <w:r w:rsidRPr="00AA7931">
              <w:rPr>
                <w:szCs w:val="18"/>
              </w:rPr>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59CCB943" w14:textId="77777777" w:rsidR="004219C3" w:rsidRPr="00AA7931" w:rsidRDefault="004219C3" w:rsidP="00427609">
            <w:pPr>
              <w:pStyle w:val="tabteksts"/>
              <w:jc w:val="right"/>
              <w:rPr>
                <w:szCs w:val="18"/>
              </w:rPr>
            </w:pPr>
            <w:r>
              <w:rPr>
                <w:color w:val="000000"/>
                <w:szCs w:val="18"/>
              </w:rPr>
              <w:t xml:space="preserve">1 001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1DEC1CA1" w14:textId="77777777" w:rsidR="004219C3" w:rsidRPr="00AA7931" w:rsidRDefault="004219C3" w:rsidP="00427609">
            <w:pPr>
              <w:pStyle w:val="tabteksts"/>
              <w:jc w:val="right"/>
              <w:rPr>
                <w:szCs w:val="18"/>
              </w:rPr>
            </w:pPr>
            <w:r>
              <w:rPr>
                <w:color w:val="000000"/>
                <w:szCs w:val="18"/>
              </w:rPr>
              <w:t xml:space="preserve">1 035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06130570" w14:textId="77777777" w:rsidR="004219C3" w:rsidRPr="00AA7931" w:rsidRDefault="004219C3" w:rsidP="00427609">
            <w:pPr>
              <w:pStyle w:val="tabteksts"/>
              <w:jc w:val="right"/>
              <w:rPr>
                <w:szCs w:val="18"/>
              </w:rPr>
            </w:pPr>
            <w:r>
              <w:rPr>
                <w:color w:val="000000"/>
                <w:szCs w:val="18"/>
              </w:rPr>
              <w:t xml:space="preserve">1 070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22C44EF7" w14:textId="77777777" w:rsidR="004219C3" w:rsidRPr="00AA7931" w:rsidRDefault="004219C3" w:rsidP="00427609">
            <w:pPr>
              <w:pStyle w:val="tabteksts"/>
              <w:jc w:val="right"/>
              <w:rPr>
                <w:szCs w:val="18"/>
              </w:rPr>
            </w:pPr>
            <w:r>
              <w:rPr>
                <w:color w:val="000000"/>
                <w:szCs w:val="18"/>
              </w:rPr>
              <w:t xml:space="preserve">1 046  </w:t>
            </w:r>
          </w:p>
        </w:tc>
        <w:tc>
          <w:tcPr>
            <w:tcW w:w="679" w:type="pct"/>
            <w:tcBorders>
              <w:top w:val="single" w:sz="4" w:space="0" w:color="auto"/>
              <w:left w:val="single" w:sz="4" w:space="0" w:color="auto"/>
              <w:bottom w:val="single" w:sz="4" w:space="0" w:color="auto"/>
              <w:right w:val="single" w:sz="4" w:space="0" w:color="auto"/>
            </w:tcBorders>
            <w:shd w:val="clear" w:color="000000" w:fill="D9D9D9"/>
          </w:tcPr>
          <w:p w14:paraId="601612D3" w14:textId="77777777" w:rsidR="004219C3" w:rsidRPr="00AA7931" w:rsidRDefault="004219C3" w:rsidP="00427609">
            <w:pPr>
              <w:pStyle w:val="tabteksts"/>
              <w:jc w:val="right"/>
            </w:pPr>
            <w:r>
              <w:rPr>
                <w:color w:val="000000"/>
                <w:szCs w:val="18"/>
              </w:rPr>
              <w:t xml:space="preserve">1 027  </w:t>
            </w:r>
          </w:p>
        </w:tc>
      </w:tr>
      <w:tr w:rsidR="004219C3" w:rsidRPr="00AA7931" w14:paraId="46F764D8" w14:textId="77777777" w:rsidTr="00427609">
        <w:trPr>
          <w:trHeight w:val="43"/>
          <w:jc w:val="center"/>
        </w:trPr>
        <w:tc>
          <w:tcPr>
            <w:tcW w:w="5000" w:type="pct"/>
            <w:gridSpan w:val="6"/>
          </w:tcPr>
          <w:p w14:paraId="41111249" w14:textId="77777777" w:rsidR="004219C3" w:rsidRPr="00AA7931" w:rsidRDefault="004219C3" w:rsidP="00427609">
            <w:pPr>
              <w:pStyle w:val="tabteksts"/>
              <w:rPr>
                <w:szCs w:val="18"/>
              </w:rPr>
            </w:pPr>
            <w:r w:rsidRPr="00AA7931">
              <w:rPr>
                <w:i/>
                <w:szCs w:val="18"/>
              </w:rPr>
              <w:t>Tajā skaitā:</w:t>
            </w:r>
          </w:p>
        </w:tc>
      </w:tr>
      <w:tr w:rsidR="004219C3" w:rsidRPr="00AA7931" w14:paraId="2874B50E" w14:textId="77777777" w:rsidTr="00427609">
        <w:trPr>
          <w:trHeight w:val="225"/>
          <w:jc w:val="center"/>
        </w:trPr>
        <w:tc>
          <w:tcPr>
            <w:tcW w:w="5000" w:type="pct"/>
            <w:gridSpan w:val="6"/>
          </w:tcPr>
          <w:p w14:paraId="1BE482A5" w14:textId="77777777" w:rsidR="004219C3" w:rsidRPr="00AA7931" w:rsidRDefault="004219C3" w:rsidP="00427609">
            <w:pPr>
              <w:pStyle w:val="tabteksts"/>
              <w:ind w:firstLine="316"/>
              <w:rPr>
                <w:szCs w:val="18"/>
              </w:rPr>
            </w:pPr>
            <w:r w:rsidRPr="00AA7931">
              <w:rPr>
                <w:i/>
              </w:rPr>
              <w:t>Valsts pamatfunkciju īstenošana</w:t>
            </w:r>
          </w:p>
        </w:tc>
      </w:tr>
      <w:tr w:rsidR="004219C3" w:rsidRPr="00AA7931" w14:paraId="60D0DE30" w14:textId="77777777" w:rsidTr="00427609">
        <w:trPr>
          <w:trHeight w:val="191"/>
          <w:jc w:val="center"/>
        </w:trPr>
        <w:tc>
          <w:tcPr>
            <w:tcW w:w="1601" w:type="pct"/>
            <w:shd w:val="clear" w:color="auto" w:fill="F2F2F2" w:themeFill="background1" w:themeFillShade="F2"/>
          </w:tcPr>
          <w:p w14:paraId="2052AE02" w14:textId="77777777" w:rsidR="004219C3" w:rsidRPr="00AA7931" w:rsidRDefault="004219C3" w:rsidP="00427609">
            <w:pPr>
              <w:pStyle w:val="tabteksts"/>
              <w:rPr>
                <w:szCs w:val="18"/>
                <w:lang w:eastAsia="lv-LV"/>
              </w:rPr>
            </w:pPr>
            <w:r w:rsidRPr="00AA7931">
              <w:rPr>
                <w:szCs w:val="18"/>
              </w:rPr>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1EEA46FD" w14:textId="77777777" w:rsidR="004219C3" w:rsidRPr="00AA7931" w:rsidRDefault="004219C3" w:rsidP="00427609">
            <w:pPr>
              <w:pStyle w:val="tabteksts"/>
              <w:jc w:val="right"/>
              <w:rPr>
                <w:szCs w:val="18"/>
              </w:rPr>
            </w:pPr>
            <w:r>
              <w:rPr>
                <w:color w:val="000000"/>
                <w:szCs w:val="18"/>
              </w:rPr>
              <w:t xml:space="preserve">                882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1CB21D99" w14:textId="77777777" w:rsidR="004219C3" w:rsidRPr="00AA7931" w:rsidRDefault="004219C3" w:rsidP="00427609">
            <w:pPr>
              <w:pStyle w:val="tabteksts"/>
              <w:jc w:val="right"/>
              <w:rPr>
                <w:szCs w:val="18"/>
              </w:rPr>
            </w:pPr>
            <w:r>
              <w:rPr>
                <w:color w:val="000000"/>
                <w:szCs w:val="18"/>
              </w:rPr>
              <w:t xml:space="preserve">                902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78262735" w14:textId="77777777" w:rsidR="004219C3" w:rsidRPr="00AA7931" w:rsidRDefault="004219C3" w:rsidP="00427609">
            <w:pPr>
              <w:pStyle w:val="tabteksts"/>
              <w:jc w:val="right"/>
              <w:rPr>
                <w:szCs w:val="18"/>
              </w:rPr>
            </w:pPr>
            <w:r>
              <w:rPr>
                <w:color w:val="000000"/>
                <w:szCs w:val="18"/>
              </w:rPr>
              <w:t xml:space="preserve">                910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6ABB1808" w14:textId="77777777" w:rsidR="004219C3" w:rsidRPr="00AA7931" w:rsidRDefault="004219C3" w:rsidP="00427609">
            <w:pPr>
              <w:pStyle w:val="tabteksts"/>
              <w:jc w:val="right"/>
              <w:rPr>
                <w:szCs w:val="18"/>
              </w:rPr>
            </w:pPr>
            <w:r>
              <w:rPr>
                <w:color w:val="000000"/>
                <w:szCs w:val="18"/>
              </w:rPr>
              <w:t xml:space="preserve">                910 </w:t>
            </w:r>
          </w:p>
        </w:tc>
        <w:tc>
          <w:tcPr>
            <w:tcW w:w="679" w:type="pct"/>
            <w:tcBorders>
              <w:top w:val="single" w:sz="4" w:space="0" w:color="auto"/>
              <w:left w:val="single" w:sz="4" w:space="0" w:color="auto"/>
              <w:bottom w:val="single" w:sz="4" w:space="0" w:color="auto"/>
              <w:right w:val="single" w:sz="4" w:space="0" w:color="auto"/>
            </w:tcBorders>
            <w:shd w:val="clear" w:color="000000" w:fill="F2F2F2"/>
          </w:tcPr>
          <w:p w14:paraId="2695EDCF" w14:textId="77777777" w:rsidR="004219C3" w:rsidRPr="00AA7931" w:rsidRDefault="004219C3" w:rsidP="00427609">
            <w:pPr>
              <w:pStyle w:val="tabteksts"/>
              <w:jc w:val="right"/>
            </w:pPr>
            <w:r>
              <w:rPr>
                <w:color w:val="000000"/>
                <w:szCs w:val="18"/>
              </w:rPr>
              <w:t xml:space="preserve">                910 </w:t>
            </w:r>
          </w:p>
        </w:tc>
      </w:tr>
      <w:tr w:rsidR="004219C3" w:rsidRPr="00AA7931" w14:paraId="4597FA72" w14:textId="77777777" w:rsidTr="00427609">
        <w:trPr>
          <w:trHeight w:val="123"/>
          <w:jc w:val="center"/>
        </w:trPr>
        <w:tc>
          <w:tcPr>
            <w:tcW w:w="5000" w:type="pct"/>
            <w:gridSpan w:val="6"/>
          </w:tcPr>
          <w:p w14:paraId="47E8B5EC" w14:textId="70FF4E5A" w:rsidR="004219C3" w:rsidRPr="00AA7931" w:rsidRDefault="0078377F" w:rsidP="00427609">
            <w:pPr>
              <w:pStyle w:val="tabteksts"/>
              <w:ind w:firstLine="316"/>
              <w:rPr>
                <w:szCs w:val="18"/>
              </w:rPr>
            </w:pPr>
            <w:r>
              <w:rPr>
                <w:i/>
                <w:szCs w:val="18"/>
              </w:rPr>
              <w:t>ES</w:t>
            </w:r>
            <w:r w:rsidR="004219C3" w:rsidRPr="00AA7931">
              <w:rPr>
                <w:i/>
                <w:szCs w:val="18"/>
              </w:rPr>
              <w:t xml:space="preserve"> politiku instrumentu un pārējās </w:t>
            </w:r>
            <w:r>
              <w:rPr>
                <w:i/>
                <w:szCs w:val="18"/>
              </w:rPr>
              <w:t>ĀFP</w:t>
            </w:r>
            <w:r w:rsidR="004219C3" w:rsidRPr="00AA7931">
              <w:rPr>
                <w:i/>
                <w:szCs w:val="18"/>
              </w:rPr>
              <w:t xml:space="preserve"> līdzfinansēto un finansēto projektu un pasākumu īstenošana</w:t>
            </w:r>
          </w:p>
        </w:tc>
      </w:tr>
      <w:tr w:rsidR="004219C3" w:rsidRPr="00AA7931" w14:paraId="2B668048" w14:textId="77777777" w:rsidTr="00427609">
        <w:trPr>
          <w:trHeight w:val="170"/>
          <w:jc w:val="center"/>
        </w:trPr>
        <w:tc>
          <w:tcPr>
            <w:tcW w:w="1601" w:type="pct"/>
            <w:shd w:val="clear" w:color="auto" w:fill="F2F2F2" w:themeFill="background1" w:themeFillShade="F2"/>
          </w:tcPr>
          <w:p w14:paraId="726FCDD7" w14:textId="77777777" w:rsidR="004219C3" w:rsidRPr="00AA7931" w:rsidRDefault="004219C3" w:rsidP="00427609">
            <w:pPr>
              <w:pStyle w:val="tabteksts"/>
              <w:rPr>
                <w:szCs w:val="18"/>
                <w:vertAlign w:val="superscript"/>
              </w:rPr>
            </w:pPr>
            <w:r w:rsidRPr="00AA7931">
              <w:rPr>
                <w:szCs w:val="18"/>
              </w:rPr>
              <w:t>Vidējais amata vietu skaits gadā</w:t>
            </w:r>
          </w:p>
        </w:tc>
        <w:tc>
          <w:tcPr>
            <w:tcW w:w="680" w:type="pct"/>
            <w:shd w:val="clear" w:color="auto" w:fill="F2F2F2" w:themeFill="background1" w:themeFillShade="F2"/>
          </w:tcPr>
          <w:p w14:paraId="4638968F" w14:textId="77777777" w:rsidR="004219C3" w:rsidRPr="00AA7931" w:rsidRDefault="004219C3" w:rsidP="00427609">
            <w:pPr>
              <w:pStyle w:val="tabteksts"/>
              <w:jc w:val="right"/>
              <w:rPr>
                <w:szCs w:val="18"/>
              </w:rPr>
            </w:pPr>
            <w:r w:rsidRPr="00AA7931">
              <w:rPr>
                <w:szCs w:val="18"/>
              </w:rPr>
              <w:t>119</w:t>
            </w:r>
          </w:p>
        </w:tc>
        <w:tc>
          <w:tcPr>
            <w:tcW w:w="680" w:type="pct"/>
            <w:shd w:val="clear" w:color="auto" w:fill="F2F2F2" w:themeFill="background1" w:themeFillShade="F2"/>
          </w:tcPr>
          <w:p w14:paraId="03F4C3B2" w14:textId="77777777" w:rsidR="004219C3" w:rsidRPr="00AA7931" w:rsidRDefault="004219C3" w:rsidP="00427609">
            <w:pPr>
              <w:pStyle w:val="tabteksts"/>
              <w:jc w:val="right"/>
              <w:rPr>
                <w:szCs w:val="18"/>
              </w:rPr>
            </w:pPr>
            <w:r w:rsidRPr="00AA7931">
              <w:rPr>
                <w:szCs w:val="18"/>
              </w:rPr>
              <w:t>133</w:t>
            </w:r>
          </w:p>
        </w:tc>
        <w:tc>
          <w:tcPr>
            <w:tcW w:w="680" w:type="pct"/>
            <w:shd w:val="clear" w:color="auto" w:fill="F2F2F2" w:themeFill="background1" w:themeFillShade="F2"/>
          </w:tcPr>
          <w:p w14:paraId="60042BAD" w14:textId="77777777" w:rsidR="004219C3" w:rsidRPr="00AA7931" w:rsidRDefault="004219C3" w:rsidP="00427609">
            <w:pPr>
              <w:pStyle w:val="tabteksts"/>
              <w:jc w:val="right"/>
              <w:rPr>
                <w:szCs w:val="18"/>
              </w:rPr>
            </w:pPr>
            <w:r w:rsidRPr="00AA7931">
              <w:rPr>
                <w:szCs w:val="18"/>
              </w:rPr>
              <w:t>160</w:t>
            </w:r>
          </w:p>
        </w:tc>
        <w:tc>
          <w:tcPr>
            <w:tcW w:w="680" w:type="pct"/>
            <w:shd w:val="clear" w:color="auto" w:fill="F2F2F2" w:themeFill="background1" w:themeFillShade="F2"/>
          </w:tcPr>
          <w:p w14:paraId="1B0C658A" w14:textId="77777777" w:rsidR="004219C3" w:rsidRPr="00AA7931" w:rsidRDefault="004219C3" w:rsidP="00427609">
            <w:pPr>
              <w:pStyle w:val="tabteksts"/>
              <w:jc w:val="right"/>
              <w:rPr>
                <w:szCs w:val="18"/>
              </w:rPr>
            </w:pPr>
            <w:r w:rsidRPr="00AA7931">
              <w:rPr>
                <w:szCs w:val="18"/>
              </w:rPr>
              <w:t>136</w:t>
            </w:r>
          </w:p>
        </w:tc>
        <w:tc>
          <w:tcPr>
            <w:tcW w:w="679" w:type="pct"/>
            <w:shd w:val="clear" w:color="auto" w:fill="F2F2F2" w:themeFill="background1" w:themeFillShade="F2"/>
          </w:tcPr>
          <w:p w14:paraId="45A022DE" w14:textId="77777777" w:rsidR="004219C3" w:rsidRPr="00AA7931" w:rsidRDefault="004219C3" w:rsidP="00427609">
            <w:pPr>
              <w:pStyle w:val="tabteksts"/>
              <w:jc w:val="right"/>
            </w:pPr>
            <w:r w:rsidRPr="00AA7931">
              <w:rPr>
                <w:szCs w:val="18"/>
              </w:rPr>
              <w:t>117</w:t>
            </w:r>
          </w:p>
        </w:tc>
      </w:tr>
    </w:tbl>
    <w:p w14:paraId="165417A3" w14:textId="77777777" w:rsidR="004219C3" w:rsidRPr="0045523B" w:rsidRDefault="004219C3" w:rsidP="004219C3">
      <w:pPr>
        <w:spacing w:after="0"/>
        <w:ind w:firstLine="425"/>
        <w:rPr>
          <w:sz w:val="18"/>
          <w:szCs w:val="18"/>
        </w:rPr>
      </w:pPr>
      <w:r w:rsidRPr="0045523B">
        <w:rPr>
          <w:sz w:val="18"/>
          <w:szCs w:val="18"/>
        </w:rPr>
        <w:t>Piezīmes.</w:t>
      </w:r>
    </w:p>
    <w:p w14:paraId="331B74A6" w14:textId="77777777" w:rsidR="004219C3" w:rsidRPr="00AB0527" w:rsidRDefault="004219C3" w:rsidP="004219C3">
      <w:pPr>
        <w:spacing w:after="0"/>
        <w:ind w:firstLine="425"/>
        <w:rPr>
          <w:sz w:val="18"/>
          <w:szCs w:val="18"/>
        </w:rPr>
      </w:pPr>
      <w:r w:rsidRPr="0045523B">
        <w:rPr>
          <w:sz w:val="18"/>
          <w:szCs w:val="18"/>
          <w:vertAlign w:val="superscript"/>
        </w:rPr>
        <w:t>1</w:t>
      </w:r>
      <w:r w:rsidRPr="0045523B">
        <w:rPr>
          <w:sz w:val="18"/>
          <w:szCs w:val="18"/>
          <w:lang w:eastAsia="lv-LV"/>
        </w:rPr>
        <w:t xml:space="preserve"> </w:t>
      </w:r>
      <w:r w:rsidRPr="00D95A5F">
        <w:rPr>
          <w:sz w:val="18"/>
          <w:szCs w:val="18"/>
          <w:lang w:eastAsia="lv-LV"/>
        </w:rPr>
        <w:t>Izmaiņas amata vietās paskaidrotas pie attiecīgajām budžeta programmām/apakšprogrammām</w:t>
      </w:r>
      <w:r w:rsidRPr="00D95A5F">
        <w:rPr>
          <w:color w:val="000000"/>
          <w:sz w:val="18"/>
          <w:szCs w:val="18"/>
        </w:rPr>
        <w:t>.</w:t>
      </w:r>
    </w:p>
    <w:p w14:paraId="3F56D321" w14:textId="77777777" w:rsidR="004219C3" w:rsidRPr="00AA7931" w:rsidRDefault="004219C3" w:rsidP="0078377F">
      <w:pPr>
        <w:spacing w:before="480" w:after="240"/>
        <w:ind w:firstLine="425"/>
        <w:jc w:val="center"/>
        <w:rPr>
          <w:sz w:val="18"/>
          <w:szCs w:val="18"/>
        </w:rPr>
      </w:pPr>
      <w:r w:rsidRPr="00AA7931">
        <w:rPr>
          <w:b/>
          <w:szCs w:val="24"/>
          <w:u w:val="single"/>
          <w:lang w:eastAsia="lv-LV"/>
        </w:rPr>
        <w:t>Politikas un resursu vadības kartes</w:t>
      </w:r>
    </w:p>
    <w:p w14:paraId="00EE7621" w14:textId="77777777" w:rsidR="004219C3" w:rsidRPr="00AA7931" w:rsidRDefault="004219C3" w:rsidP="00C87D45">
      <w:pPr>
        <w:pStyle w:val="Tabuluvirsraksti"/>
        <w:spacing w:after="80"/>
        <w:jc w:val="left"/>
        <w:rPr>
          <w:b/>
          <w:lang w:eastAsia="lv-LV"/>
        </w:rPr>
      </w:pPr>
      <w:bookmarkStart w:id="1" w:name="_Hlk144890602"/>
      <w:r w:rsidRPr="00AA7931">
        <w:rPr>
          <w:b/>
          <w:lang w:eastAsia="lv-LV"/>
        </w:rPr>
        <w:t>1. Nozaru vadība un politikas plānošana</w:t>
      </w:r>
    </w:p>
    <w:tbl>
      <w:tblPr>
        <w:tblStyle w:val="TableGrid"/>
        <w:tblW w:w="5000" w:type="pct"/>
        <w:tblLook w:val="04A0" w:firstRow="1" w:lastRow="0" w:firstColumn="1" w:lastColumn="0" w:noHBand="0" w:noVBand="1"/>
      </w:tblPr>
      <w:tblGrid>
        <w:gridCol w:w="3398"/>
        <w:gridCol w:w="3164"/>
        <w:gridCol w:w="1258"/>
        <w:gridCol w:w="1241"/>
      </w:tblGrid>
      <w:tr w:rsidR="004219C3" w:rsidRPr="00AA7931" w14:paraId="60196C84" w14:textId="77777777" w:rsidTr="00427609">
        <w:trPr>
          <w:trHeight w:val="283"/>
        </w:trPr>
        <w:tc>
          <w:tcPr>
            <w:tcW w:w="5000" w:type="pct"/>
            <w:gridSpan w:val="4"/>
            <w:shd w:val="clear" w:color="auto" w:fill="D9D9D9" w:themeFill="background1" w:themeFillShade="D9"/>
          </w:tcPr>
          <w:p w14:paraId="57367AFF" w14:textId="77777777" w:rsidR="004219C3" w:rsidRPr="00AA7931" w:rsidRDefault="004219C3" w:rsidP="00427609">
            <w:pPr>
              <w:pStyle w:val="Tabuluvirsraksti"/>
              <w:spacing w:after="0"/>
              <w:jc w:val="both"/>
              <w:rPr>
                <w:b/>
                <w:sz w:val="18"/>
                <w:szCs w:val="18"/>
                <w:lang w:eastAsia="lv-LV"/>
              </w:rPr>
            </w:pPr>
            <w:r w:rsidRPr="00AA7931">
              <w:rPr>
                <w:b/>
                <w:sz w:val="18"/>
                <w:szCs w:val="18"/>
                <w:lang w:eastAsia="lv-LV"/>
              </w:rPr>
              <w:t>Politikas mērķis: n</w:t>
            </w:r>
            <w:r w:rsidRPr="00AA7931">
              <w:rPr>
                <w:b/>
                <w:sz w:val="18"/>
                <w:szCs w:val="18"/>
              </w:rPr>
              <w:t xml:space="preserve">odrošināt labu vides kvalitāti, ierobežojot un novēršot vides piesārņojumu, saglabāt bioloģisko daudzveidību un veicināt Latvijas virzību uz </w:t>
            </w:r>
            <w:proofErr w:type="spellStart"/>
            <w:r w:rsidRPr="00AA7931">
              <w:rPr>
                <w:b/>
                <w:sz w:val="18"/>
                <w:szCs w:val="18"/>
              </w:rPr>
              <w:t>klimatneitralitāti</w:t>
            </w:r>
            <w:proofErr w:type="spellEnd"/>
            <w:r w:rsidRPr="00AA7931">
              <w:rPr>
                <w:b/>
                <w:sz w:val="18"/>
                <w:szCs w:val="18"/>
              </w:rPr>
              <w:t xml:space="preserve">, un pret klimata pārmaiņām noturīgu attīstību; </w:t>
            </w:r>
            <w:r w:rsidRPr="00AA7931">
              <w:rPr>
                <w:b/>
                <w:bCs/>
                <w:sz w:val="18"/>
                <w:szCs w:val="18"/>
              </w:rPr>
              <w:t xml:space="preserve">reģionu potenciāla attīstība un ekonomisko atšķirību mazināšana, paaugstinot iekšējo un ārējo konkurētspēju, kā arī nodrošinot teritoriju specifikai atbilstošus risinājumus </w:t>
            </w:r>
            <w:proofErr w:type="spellStart"/>
            <w:r w:rsidRPr="00AA7931">
              <w:rPr>
                <w:b/>
                <w:bCs/>
                <w:sz w:val="18"/>
                <w:szCs w:val="18"/>
              </w:rPr>
              <w:t>apdzīvojuma</w:t>
            </w:r>
            <w:proofErr w:type="spellEnd"/>
            <w:r w:rsidRPr="00AA7931">
              <w:rPr>
                <w:b/>
                <w:bCs/>
                <w:sz w:val="18"/>
                <w:szCs w:val="18"/>
              </w:rPr>
              <w:t xml:space="preserve"> un dzīves vides attīstībai; </w:t>
            </w:r>
            <w:r w:rsidRPr="00AA7931">
              <w:rPr>
                <w:b/>
                <w:sz w:val="18"/>
                <w:szCs w:val="18"/>
              </w:rPr>
              <w:t>Eiropas digitālā vienotā tirgus stratēģijas ieviešana, attīstot digitālo pakalpojumu vidi un tās izmantošanu; p</w:t>
            </w:r>
            <w:r w:rsidRPr="00AA7931">
              <w:rPr>
                <w:rFonts w:eastAsia="Calibri"/>
                <w:b/>
                <w:sz w:val="18"/>
                <w:szCs w:val="18"/>
              </w:rPr>
              <w:t>aaugstināt resora darbības efektivitāti, t.sk. mazinot administratīvo slogu; nodrošināt nodarbināto profesionalitātes celšanu</w:t>
            </w:r>
            <w:r>
              <w:rPr>
                <w:rFonts w:eastAsia="Calibri"/>
                <w:b/>
                <w:sz w:val="18"/>
                <w:szCs w:val="18"/>
              </w:rPr>
              <w:t xml:space="preserve">/ </w:t>
            </w:r>
            <w:r w:rsidRPr="00AA7931">
              <w:rPr>
                <w:i/>
                <w:sz w:val="18"/>
                <w:szCs w:val="18"/>
                <w:lang w:eastAsia="lv-LV"/>
              </w:rPr>
              <w:t>Latvijas nacionālais attīstības plāns 2021. – 2027. gadam</w:t>
            </w:r>
            <w:r w:rsidRPr="003A07B4">
              <w:rPr>
                <w:i/>
                <w:sz w:val="18"/>
                <w:szCs w:val="18"/>
                <w:vertAlign w:val="superscript"/>
                <w:lang w:eastAsia="lv-LV"/>
              </w:rPr>
              <w:t>1</w:t>
            </w:r>
          </w:p>
        </w:tc>
      </w:tr>
      <w:tr w:rsidR="004219C3" w:rsidRPr="00AA7931" w14:paraId="41AD578B" w14:textId="77777777" w:rsidTr="006D46F6">
        <w:trPr>
          <w:trHeight w:val="425"/>
        </w:trPr>
        <w:tc>
          <w:tcPr>
            <w:tcW w:w="1875" w:type="pct"/>
            <w:shd w:val="clear" w:color="auto" w:fill="auto"/>
            <w:vAlign w:val="center"/>
          </w:tcPr>
          <w:p w14:paraId="4A64EE20" w14:textId="77777777" w:rsidR="004219C3" w:rsidRPr="00AA7931" w:rsidRDefault="004219C3" w:rsidP="006D46F6">
            <w:pPr>
              <w:pStyle w:val="Tabuluvirsraksti"/>
              <w:spacing w:after="0"/>
              <w:rPr>
                <w:b/>
                <w:sz w:val="18"/>
                <w:szCs w:val="18"/>
                <w:vertAlign w:val="superscript"/>
                <w:lang w:eastAsia="lv-LV"/>
              </w:rPr>
            </w:pPr>
            <w:r w:rsidRPr="00AA7931">
              <w:rPr>
                <w:b/>
                <w:sz w:val="18"/>
                <w:szCs w:val="18"/>
                <w:lang w:eastAsia="lv-LV"/>
              </w:rPr>
              <w:lastRenderedPageBreak/>
              <w:t>Politikas rezultatīvie rādītāji</w:t>
            </w:r>
          </w:p>
        </w:tc>
        <w:tc>
          <w:tcPr>
            <w:tcW w:w="1746" w:type="pct"/>
            <w:shd w:val="clear" w:color="auto" w:fill="auto"/>
            <w:vAlign w:val="center"/>
          </w:tcPr>
          <w:p w14:paraId="1D102A3A"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Attīstības plānošanas dokumenti vai</w:t>
            </w:r>
          </w:p>
          <w:p w14:paraId="1030BC6E"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normatīvie akti</w:t>
            </w:r>
          </w:p>
        </w:tc>
        <w:tc>
          <w:tcPr>
            <w:tcW w:w="694" w:type="pct"/>
            <w:shd w:val="clear" w:color="auto" w:fill="auto"/>
          </w:tcPr>
          <w:p w14:paraId="38B974C5"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Faktiskā vērtība </w:t>
            </w:r>
            <w:r w:rsidRPr="00AA7931">
              <w:rPr>
                <w:sz w:val="18"/>
                <w:szCs w:val="18"/>
              </w:rPr>
              <w:t>(202</w:t>
            </w:r>
            <w:r>
              <w:rPr>
                <w:sz w:val="18"/>
                <w:szCs w:val="18"/>
              </w:rPr>
              <w:t>2</w:t>
            </w:r>
            <w:r w:rsidRPr="00AA7931">
              <w:rPr>
                <w:sz w:val="18"/>
                <w:szCs w:val="18"/>
              </w:rPr>
              <w:t>)</w:t>
            </w:r>
          </w:p>
        </w:tc>
        <w:tc>
          <w:tcPr>
            <w:tcW w:w="685" w:type="pct"/>
            <w:shd w:val="clear" w:color="auto" w:fill="auto"/>
          </w:tcPr>
          <w:p w14:paraId="3DC174DF" w14:textId="77777777" w:rsidR="004219C3" w:rsidRPr="00AA7931" w:rsidRDefault="004219C3" w:rsidP="00427609">
            <w:pPr>
              <w:pStyle w:val="Tabuluvirsraksti"/>
              <w:spacing w:after="0"/>
              <w:rPr>
                <w:b/>
                <w:sz w:val="18"/>
                <w:szCs w:val="18"/>
                <w:vertAlign w:val="superscript"/>
                <w:lang w:eastAsia="lv-LV"/>
              </w:rPr>
            </w:pPr>
            <w:r w:rsidRPr="00AA7931">
              <w:rPr>
                <w:b/>
                <w:sz w:val="18"/>
                <w:szCs w:val="18"/>
                <w:lang w:eastAsia="lv-LV"/>
              </w:rPr>
              <w:t xml:space="preserve">Plānotā vērtība </w:t>
            </w:r>
            <w:r w:rsidRPr="00AA7931">
              <w:rPr>
                <w:sz w:val="18"/>
                <w:szCs w:val="18"/>
                <w:lang w:eastAsia="lv-LV"/>
              </w:rPr>
              <w:t>(2027</w:t>
            </w:r>
            <w:r w:rsidRPr="00AA7931">
              <w:rPr>
                <w:rFonts w:eastAsia="Calibri"/>
                <w:sz w:val="18"/>
                <w:szCs w:val="18"/>
              </w:rPr>
              <w:t>)</w:t>
            </w:r>
          </w:p>
        </w:tc>
      </w:tr>
      <w:bookmarkEnd w:id="1"/>
      <w:tr w:rsidR="004219C3" w:rsidRPr="00AA7931" w14:paraId="4DCBBF70" w14:textId="77777777" w:rsidTr="00427609">
        <w:trPr>
          <w:trHeight w:val="307"/>
        </w:trPr>
        <w:tc>
          <w:tcPr>
            <w:tcW w:w="1875" w:type="pct"/>
            <w:shd w:val="clear" w:color="auto" w:fill="auto"/>
            <w:vAlign w:val="center"/>
          </w:tcPr>
          <w:p w14:paraId="320442BE" w14:textId="77777777" w:rsidR="004219C3" w:rsidRPr="001D2366" w:rsidRDefault="004219C3" w:rsidP="00427609">
            <w:pPr>
              <w:pStyle w:val="Tabuluvirsraksti"/>
              <w:spacing w:after="0"/>
              <w:jc w:val="both"/>
              <w:rPr>
                <w:i/>
                <w:sz w:val="18"/>
                <w:szCs w:val="18"/>
                <w:highlight w:val="yellow"/>
                <w:lang w:eastAsia="lv-LV"/>
              </w:rPr>
            </w:pPr>
            <w:r w:rsidRPr="006D7373">
              <w:rPr>
                <w:i/>
                <w:iCs/>
                <w:sz w:val="18"/>
                <w:szCs w:val="18"/>
              </w:rPr>
              <w:t>Digitālās ekonomikas un sabiedrības indekss (vieta)</w:t>
            </w:r>
            <w:r w:rsidRPr="00DA659C">
              <w:rPr>
                <w:i/>
                <w:iCs/>
                <w:sz w:val="18"/>
                <w:szCs w:val="18"/>
                <w:vertAlign w:val="superscript"/>
              </w:rPr>
              <w:t>2</w:t>
            </w:r>
          </w:p>
        </w:tc>
        <w:tc>
          <w:tcPr>
            <w:tcW w:w="1746" w:type="pct"/>
            <w:shd w:val="clear" w:color="auto" w:fill="auto"/>
          </w:tcPr>
          <w:p w14:paraId="6881454B" w14:textId="77777777" w:rsidR="004219C3" w:rsidRPr="00AA7931" w:rsidRDefault="004219C3" w:rsidP="00427609">
            <w:pPr>
              <w:pStyle w:val="Tabuluvirsraksti"/>
              <w:spacing w:after="0"/>
              <w:jc w:val="both"/>
              <w:rPr>
                <w:i/>
                <w:sz w:val="18"/>
                <w:szCs w:val="18"/>
                <w:highlight w:val="yellow"/>
                <w:lang w:eastAsia="lv-LV"/>
              </w:rPr>
            </w:pPr>
            <w:r w:rsidRPr="00AA7931">
              <w:rPr>
                <w:i/>
                <w:sz w:val="18"/>
                <w:szCs w:val="18"/>
                <w:lang w:eastAsia="lv-LV"/>
              </w:rPr>
              <w:t>Latvijas nacionālais attīstības plāns 2021. – 2027. gadam [271]</w:t>
            </w:r>
          </w:p>
        </w:tc>
        <w:tc>
          <w:tcPr>
            <w:tcW w:w="694" w:type="pct"/>
            <w:shd w:val="clear" w:color="auto" w:fill="auto"/>
            <w:vAlign w:val="center"/>
          </w:tcPr>
          <w:p w14:paraId="424C3905" w14:textId="77777777" w:rsidR="004219C3" w:rsidRPr="00AA7931" w:rsidRDefault="004219C3" w:rsidP="00427609">
            <w:pPr>
              <w:spacing w:after="0"/>
              <w:ind w:firstLine="0"/>
              <w:jc w:val="center"/>
              <w:rPr>
                <w:i/>
                <w:iCs/>
                <w:sz w:val="18"/>
                <w:szCs w:val="18"/>
                <w:lang w:eastAsia="lv-LV"/>
              </w:rPr>
            </w:pPr>
            <w:r w:rsidRPr="00AA7931">
              <w:rPr>
                <w:i/>
                <w:iCs/>
                <w:sz w:val="18"/>
                <w:szCs w:val="18"/>
                <w:lang w:eastAsia="lv-LV"/>
              </w:rPr>
              <w:t>17</w:t>
            </w:r>
          </w:p>
        </w:tc>
        <w:tc>
          <w:tcPr>
            <w:tcW w:w="685" w:type="pct"/>
            <w:shd w:val="clear" w:color="auto" w:fill="auto"/>
            <w:vAlign w:val="center"/>
          </w:tcPr>
          <w:p w14:paraId="01344871" w14:textId="77777777" w:rsidR="004219C3" w:rsidRPr="00AA7931" w:rsidRDefault="004219C3" w:rsidP="00427609">
            <w:pPr>
              <w:spacing w:after="0"/>
              <w:ind w:firstLine="0"/>
              <w:jc w:val="center"/>
              <w:rPr>
                <w:i/>
                <w:iCs/>
                <w:sz w:val="18"/>
                <w:szCs w:val="18"/>
                <w:lang w:eastAsia="lv-LV"/>
              </w:rPr>
            </w:pPr>
            <w:r w:rsidRPr="00AA7931">
              <w:rPr>
                <w:i/>
                <w:iCs/>
                <w:sz w:val="18"/>
                <w:szCs w:val="18"/>
                <w:lang w:eastAsia="lv-LV"/>
              </w:rPr>
              <w:t>13</w:t>
            </w:r>
          </w:p>
        </w:tc>
      </w:tr>
      <w:tr w:rsidR="004219C3" w:rsidRPr="00AA7931" w14:paraId="6C401670" w14:textId="77777777" w:rsidTr="00427609">
        <w:tc>
          <w:tcPr>
            <w:tcW w:w="1875" w:type="pct"/>
            <w:vAlign w:val="center"/>
          </w:tcPr>
          <w:p w14:paraId="1C7C01DC" w14:textId="77777777" w:rsidR="004219C3" w:rsidRPr="00AA7931" w:rsidRDefault="004219C3" w:rsidP="00427609">
            <w:pPr>
              <w:pStyle w:val="Tabuluvirsraksti"/>
              <w:spacing w:after="0"/>
              <w:jc w:val="left"/>
              <w:rPr>
                <w:i/>
                <w:sz w:val="18"/>
                <w:szCs w:val="18"/>
                <w:lang w:eastAsia="lv-LV"/>
              </w:rPr>
            </w:pPr>
            <w:r w:rsidRPr="00AA7931">
              <w:rPr>
                <w:b/>
                <w:sz w:val="18"/>
                <w:szCs w:val="18"/>
                <w:lang w:eastAsia="lv-LV"/>
              </w:rPr>
              <w:t xml:space="preserve">Valdības </w:t>
            </w:r>
            <w:r>
              <w:rPr>
                <w:b/>
                <w:sz w:val="18"/>
                <w:szCs w:val="18"/>
                <w:lang w:eastAsia="lv-LV"/>
              </w:rPr>
              <w:t>deklarācija</w:t>
            </w:r>
          </w:p>
        </w:tc>
        <w:tc>
          <w:tcPr>
            <w:tcW w:w="3125" w:type="pct"/>
            <w:gridSpan w:val="3"/>
            <w:shd w:val="clear" w:color="auto" w:fill="auto"/>
          </w:tcPr>
          <w:p w14:paraId="5C600F84" w14:textId="4383BAF3" w:rsidR="004219C3" w:rsidRPr="00AA7931" w:rsidRDefault="004219C3" w:rsidP="00427609">
            <w:pPr>
              <w:pStyle w:val="Tabuluvirsraksti"/>
              <w:spacing w:after="0"/>
              <w:jc w:val="left"/>
              <w:rPr>
                <w:i/>
                <w:sz w:val="18"/>
                <w:szCs w:val="18"/>
                <w:lang w:eastAsia="lv-LV"/>
              </w:rPr>
            </w:pPr>
            <w:r w:rsidRPr="00873B6B">
              <w:rPr>
                <w:i/>
                <w:sz w:val="18"/>
                <w:szCs w:val="18"/>
                <w:lang w:eastAsia="lv-LV"/>
              </w:rPr>
              <w:t>2</w:t>
            </w:r>
            <w:r w:rsidR="0078377F">
              <w:rPr>
                <w:i/>
                <w:sz w:val="18"/>
                <w:szCs w:val="18"/>
                <w:lang w:eastAsia="lv-LV"/>
              </w:rPr>
              <w:t>.,</w:t>
            </w:r>
            <w:r w:rsidRPr="00873B6B">
              <w:rPr>
                <w:i/>
                <w:sz w:val="18"/>
                <w:szCs w:val="18"/>
                <w:lang w:eastAsia="lv-LV"/>
              </w:rPr>
              <w:t xml:space="preserve"> 4</w:t>
            </w:r>
            <w:r w:rsidR="0078377F">
              <w:rPr>
                <w:i/>
                <w:sz w:val="18"/>
                <w:szCs w:val="18"/>
                <w:lang w:eastAsia="lv-LV"/>
              </w:rPr>
              <w:t>.,</w:t>
            </w:r>
            <w:r w:rsidRPr="00873B6B">
              <w:rPr>
                <w:i/>
                <w:sz w:val="18"/>
                <w:szCs w:val="18"/>
                <w:lang w:eastAsia="lv-LV"/>
              </w:rPr>
              <w:t xml:space="preserve"> 5</w:t>
            </w:r>
            <w:r w:rsidR="0078377F">
              <w:rPr>
                <w:i/>
                <w:sz w:val="18"/>
                <w:szCs w:val="18"/>
                <w:lang w:eastAsia="lv-LV"/>
              </w:rPr>
              <w:t>.,</w:t>
            </w:r>
            <w:r w:rsidRPr="00873B6B">
              <w:rPr>
                <w:i/>
                <w:sz w:val="18"/>
                <w:szCs w:val="18"/>
                <w:lang w:eastAsia="lv-LV"/>
              </w:rPr>
              <w:t xml:space="preserve"> 9</w:t>
            </w:r>
            <w:r w:rsidR="0078377F">
              <w:rPr>
                <w:i/>
                <w:sz w:val="18"/>
                <w:szCs w:val="18"/>
                <w:lang w:eastAsia="lv-LV"/>
              </w:rPr>
              <w:t>.</w:t>
            </w:r>
            <w:r w:rsidR="009A43C0">
              <w:rPr>
                <w:i/>
                <w:sz w:val="18"/>
                <w:szCs w:val="18"/>
                <w:lang w:eastAsia="lv-LV"/>
              </w:rPr>
              <w:t>,</w:t>
            </w:r>
            <w:r w:rsidRPr="00873B6B">
              <w:rPr>
                <w:i/>
                <w:sz w:val="18"/>
                <w:szCs w:val="18"/>
                <w:lang w:eastAsia="lv-LV"/>
              </w:rPr>
              <w:t xml:space="preserve"> 10</w:t>
            </w:r>
            <w:r w:rsidR="0078377F">
              <w:rPr>
                <w:i/>
                <w:sz w:val="18"/>
                <w:szCs w:val="18"/>
                <w:lang w:eastAsia="lv-LV"/>
              </w:rPr>
              <w:t>.,</w:t>
            </w:r>
            <w:r w:rsidRPr="00873B6B">
              <w:rPr>
                <w:i/>
                <w:sz w:val="18"/>
                <w:szCs w:val="18"/>
                <w:lang w:eastAsia="lv-LV"/>
              </w:rPr>
              <w:t xml:space="preserve"> 14</w:t>
            </w:r>
            <w:r w:rsidR="0078377F">
              <w:rPr>
                <w:i/>
                <w:sz w:val="18"/>
                <w:szCs w:val="18"/>
                <w:lang w:eastAsia="lv-LV"/>
              </w:rPr>
              <w:t>.,</w:t>
            </w:r>
            <w:r w:rsidRPr="00873B6B">
              <w:rPr>
                <w:i/>
                <w:sz w:val="18"/>
                <w:szCs w:val="18"/>
                <w:lang w:eastAsia="lv-LV"/>
              </w:rPr>
              <w:t xml:space="preserve"> 18</w:t>
            </w:r>
            <w:r w:rsidR="0078377F">
              <w:rPr>
                <w:i/>
                <w:sz w:val="18"/>
                <w:szCs w:val="18"/>
                <w:lang w:eastAsia="lv-LV"/>
              </w:rPr>
              <w:t>.,</w:t>
            </w:r>
            <w:r w:rsidRPr="00873B6B">
              <w:rPr>
                <w:i/>
                <w:sz w:val="18"/>
                <w:szCs w:val="18"/>
                <w:lang w:eastAsia="lv-LV"/>
              </w:rPr>
              <w:t xml:space="preserve"> 19</w:t>
            </w:r>
            <w:r w:rsidR="0078377F">
              <w:rPr>
                <w:i/>
                <w:sz w:val="18"/>
                <w:szCs w:val="18"/>
                <w:lang w:eastAsia="lv-LV"/>
              </w:rPr>
              <w:t>.,</w:t>
            </w:r>
            <w:r w:rsidRPr="00873B6B">
              <w:rPr>
                <w:i/>
                <w:sz w:val="18"/>
                <w:szCs w:val="18"/>
                <w:lang w:eastAsia="lv-LV"/>
              </w:rPr>
              <w:t xml:space="preserve"> 25</w:t>
            </w:r>
            <w:r w:rsidR="0078377F">
              <w:rPr>
                <w:i/>
                <w:sz w:val="18"/>
                <w:szCs w:val="18"/>
                <w:lang w:eastAsia="lv-LV"/>
              </w:rPr>
              <w:t>.,</w:t>
            </w:r>
            <w:r w:rsidRPr="00873B6B">
              <w:rPr>
                <w:i/>
                <w:sz w:val="18"/>
                <w:szCs w:val="18"/>
                <w:lang w:eastAsia="lv-LV"/>
              </w:rPr>
              <w:t xml:space="preserve"> 26</w:t>
            </w:r>
            <w:r w:rsidR="0078377F">
              <w:rPr>
                <w:i/>
                <w:sz w:val="18"/>
                <w:szCs w:val="18"/>
                <w:lang w:eastAsia="lv-LV"/>
              </w:rPr>
              <w:t>.,</w:t>
            </w:r>
            <w:r w:rsidRPr="00873B6B">
              <w:rPr>
                <w:i/>
                <w:sz w:val="18"/>
                <w:szCs w:val="18"/>
                <w:lang w:eastAsia="lv-LV"/>
              </w:rPr>
              <w:t xml:space="preserve"> 27</w:t>
            </w:r>
            <w:r w:rsidR="0078377F">
              <w:rPr>
                <w:i/>
                <w:sz w:val="18"/>
                <w:szCs w:val="18"/>
                <w:lang w:eastAsia="lv-LV"/>
              </w:rPr>
              <w:t>.,</w:t>
            </w:r>
            <w:r w:rsidRPr="00873B6B">
              <w:rPr>
                <w:i/>
                <w:sz w:val="18"/>
                <w:szCs w:val="18"/>
                <w:lang w:eastAsia="lv-LV"/>
              </w:rPr>
              <w:t xml:space="preserve"> 32</w:t>
            </w:r>
            <w:r w:rsidR="0078377F">
              <w:rPr>
                <w:i/>
                <w:sz w:val="18"/>
                <w:szCs w:val="18"/>
                <w:lang w:eastAsia="lv-LV"/>
              </w:rPr>
              <w:t>.,</w:t>
            </w:r>
            <w:r w:rsidRPr="00873B6B">
              <w:rPr>
                <w:i/>
                <w:sz w:val="18"/>
                <w:szCs w:val="18"/>
                <w:lang w:eastAsia="lv-LV"/>
              </w:rPr>
              <w:t xml:space="preserve"> 33</w:t>
            </w:r>
            <w:r w:rsidR="0078377F">
              <w:rPr>
                <w:i/>
                <w:sz w:val="18"/>
                <w:szCs w:val="18"/>
                <w:lang w:eastAsia="lv-LV"/>
              </w:rPr>
              <w:t>.,</w:t>
            </w:r>
            <w:r w:rsidRPr="00873B6B">
              <w:rPr>
                <w:i/>
                <w:sz w:val="18"/>
                <w:szCs w:val="18"/>
                <w:lang w:eastAsia="lv-LV"/>
              </w:rPr>
              <w:t xml:space="preserve"> 35</w:t>
            </w:r>
            <w:r w:rsidR="0078377F">
              <w:rPr>
                <w:i/>
                <w:sz w:val="18"/>
                <w:szCs w:val="18"/>
                <w:lang w:eastAsia="lv-LV"/>
              </w:rPr>
              <w:t>.</w:t>
            </w:r>
          </w:p>
        </w:tc>
      </w:tr>
    </w:tbl>
    <w:p w14:paraId="71A9BE92" w14:textId="77777777" w:rsidR="004219C3" w:rsidRPr="00AA7931" w:rsidRDefault="004219C3" w:rsidP="004219C3">
      <w:pPr>
        <w:pStyle w:val="Tabuluvirsraksti"/>
        <w:spacing w:after="0"/>
        <w:jc w:val="both"/>
        <w:rPr>
          <w:sz w:val="12"/>
          <w:szCs w:val="1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4219C3" w:rsidRPr="00AA7931" w14:paraId="4A7682C6" w14:textId="77777777" w:rsidTr="00427609">
        <w:trPr>
          <w:trHeight w:val="283"/>
          <w:tblHeader/>
        </w:trPr>
        <w:tc>
          <w:tcPr>
            <w:tcW w:w="2840" w:type="dxa"/>
          </w:tcPr>
          <w:p w14:paraId="1800D8DC" w14:textId="77777777" w:rsidR="004219C3" w:rsidRPr="00AA7931" w:rsidRDefault="004219C3" w:rsidP="00427609">
            <w:pPr>
              <w:spacing w:after="0"/>
              <w:rPr>
                <w:sz w:val="18"/>
                <w:szCs w:val="18"/>
              </w:rPr>
            </w:pPr>
          </w:p>
        </w:tc>
        <w:tc>
          <w:tcPr>
            <w:tcW w:w="1246" w:type="dxa"/>
          </w:tcPr>
          <w:p w14:paraId="738C2019"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247" w:type="dxa"/>
          </w:tcPr>
          <w:p w14:paraId="61B8576A" w14:textId="77777777" w:rsidR="004219C3" w:rsidRPr="00AA7931" w:rsidRDefault="004219C3" w:rsidP="00427609">
            <w:pPr>
              <w:pStyle w:val="tabteksts"/>
              <w:jc w:val="center"/>
              <w:rPr>
                <w:szCs w:val="18"/>
                <w:lang w:eastAsia="lv-LV"/>
              </w:rPr>
            </w:pPr>
            <w:r w:rsidRPr="00AA7931">
              <w:rPr>
                <w:lang w:eastAsia="lv-LV"/>
              </w:rPr>
              <w:t>2023. gada     plāns</w:t>
            </w:r>
          </w:p>
        </w:tc>
        <w:tc>
          <w:tcPr>
            <w:tcW w:w="1247" w:type="dxa"/>
          </w:tcPr>
          <w:p w14:paraId="77FE72EB"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245" w:type="dxa"/>
          </w:tcPr>
          <w:p w14:paraId="778B9369"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249" w:type="dxa"/>
          </w:tcPr>
          <w:p w14:paraId="40A30EAB"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3B556644" w14:textId="77777777" w:rsidTr="00427609">
        <w:tc>
          <w:tcPr>
            <w:tcW w:w="9074" w:type="dxa"/>
            <w:gridSpan w:val="6"/>
            <w:shd w:val="clear" w:color="auto" w:fill="D9D9D9" w:themeFill="background1" w:themeFillShade="D9"/>
          </w:tcPr>
          <w:p w14:paraId="3F83B8CD" w14:textId="77777777" w:rsidR="004219C3" w:rsidRPr="00AA7931" w:rsidRDefault="004219C3" w:rsidP="00427609">
            <w:pPr>
              <w:spacing w:after="0"/>
              <w:jc w:val="center"/>
              <w:rPr>
                <w:b/>
                <w:sz w:val="18"/>
                <w:szCs w:val="18"/>
              </w:rPr>
            </w:pPr>
            <w:r w:rsidRPr="00AA7931">
              <w:rPr>
                <w:b/>
                <w:sz w:val="18"/>
                <w:szCs w:val="18"/>
              </w:rPr>
              <w:t>Ieguldījumi</w:t>
            </w:r>
          </w:p>
        </w:tc>
      </w:tr>
      <w:tr w:rsidR="004219C3" w:rsidRPr="00AA7931" w14:paraId="52ADA7A7" w14:textId="77777777" w:rsidTr="00427609">
        <w:trPr>
          <w:trHeight w:val="142"/>
        </w:trPr>
        <w:tc>
          <w:tcPr>
            <w:tcW w:w="2840" w:type="dxa"/>
            <w:vMerge w:val="restart"/>
          </w:tcPr>
          <w:p w14:paraId="564117B8" w14:textId="77777777" w:rsidR="004219C3" w:rsidRPr="00AA7931" w:rsidRDefault="004219C3" w:rsidP="00427609">
            <w:pPr>
              <w:spacing w:after="0"/>
              <w:ind w:firstLine="0"/>
              <w:jc w:val="left"/>
              <w:rPr>
                <w:b/>
                <w:sz w:val="18"/>
                <w:szCs w:val="18"/>
                <w:lang w:eastAsia="lv-LV"/>
              </w:rPr>
            </w:pPr>
            <w:r w:rsidRPr="00AA7931">
              <w:rPr>
                <w:b/>
                <w:sz w:val="18"/>
                <w:szCs w:val="18"/>
                <w:lang w:eastAsia="lv-LV"/>
              </w:rPr>
              <w:t xml:space="preserve">Izdevumi kopā, </w:t>
            </w:r>
            <w:proofErr w:type="spellStart"/>
            <w:r w:rsidRPr="00AA7931">
              <w:rPr>
                <w:i/>
                <w:sz w:val="18"/>
                <w:szCs w:val="18"/>
                <w:lang w:eastAsia="lv-LV"/>
              </w:rPr>
              <w:t>euro</w:t>
            </w:r>
            <w:proofErr w:type="spellEnd"/>
            <w:r w:rsidRPr="00AA7931">
              <w:rPr>
                <w:i/>
                <w:sz w:val="18"/>
                <w:szCs w:val="18"/>
                <w:lang w:eastAsia="lv-LV"/>
              </w:rPr>
              <w:t>,</w:t>
            </w:r>
            <w:r w:rsidRPr="00AA7931">
              <w:rPr>
                <w:sz w:val="18"/>
                <w:szCs w:val="18"/>
                <w:lang w:eastAsia="lv-LV"/>
              </w:rPr>
              <w:t xml:space="preserve"> t.sk.:</w:t>
            </w:r>
          </w:p>
          <w:p w14:paraId="1A37BF98" w14:textId="77777777" w:rsidR="004219C3" w:rsidRPr="00AA7931" w:rsidRDefault="004219C3" w:rsidP="00427609">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67BDE436" w14:textId="77777777" w:rsidR="004219C3" w:rsidRPr="002A1776" w:rsidRDefault="004219C3" w:rsidP="00427609">
            <w:pPr>
              <w:pStyle w:val="tabteksts"/>
              <w:jc w:val="right"/>
              <w:rPr>
                <w:b/>
                <w:bCs/>
                <w:szCs w:val="18"/>
                <w:lang w:eastAsia="lv-LV"/>
              </w:rPr>
            </w:pPr>
            <w:r w:rsidRPr="002A1776">
              <w:rPr>
                <w:b/>
                <w:bCs/>
                <w:color w:val="000000"/>
                <w:szCs w:val="18"/>
              </w:rPr>
              <w:t xml:space="preserve">   10 702 252 </w:t>
            </w:r>
          </w:p>
        </w:tc>
        <w:tc>
          <w:tcPr>
            <w:tcW w:w="1247" w:type="dxa"/>
            <w:tcBorders>
              <w:top w:val="single" w:sz="4" w:space="0" w:color="auto"/>
              <w:left w:val="nil"/>
              <w:bottom w:val="single" w:sz="4" w:space="0" w:color="auto"/>
              <w:right w:val="single" w:sz="4" w:space="0" w:color="auto"/>
            </w:tcBorders>
            <w:shd w:val="clear" w:color="auto" w:fill="auto"/>
          </w:tcPr>
          <w:p w14:paraId="7AE8DC15" w14:textId="77777777" w:rsidR="004219C3" w:rsidRPr="002A1776" w:rsidRDefault="004219C3" w:rsidP="00427609">
            <w:pPr>
              <w:pStyle w:val="tabteksts"/>
              <w:jc w:val="right"/>
              <w:rPr>
                <w:b/>
                <w:bCs/>
                <w:szCs w:val="18"/>
                <w:lang w:eastAsia="lv-LV"/>
              </w:rPr>
            </w:pPr>
            <w:r w:rsidRPr="002A1776">
              <w:rPr>
                <w:b/>
                <w:bCs/>
                <w:color w:val="000000"/>
                <w:szCs w:val="18"/>
              </w:rPr>
              <w:t xml:space="preserve">  12 347 378 </w:t>
            </w:r>
          </w:p>
        </w:tc>
        <w:tc>
          <w:tcPr>
            <w:tcW w:w="1247" w:type="dxa"/>
            <w:tcBorders>
              <w:top w:val="single" w:sz="4" w:space="0" w:color="auto"/>
              <w:left w:val="nil"/>
              <w:bottom w:val="single" w:sz="4" w:space="0" w:color="auto"/>
              <w:right w:val="single" w:sz="4" w:space="0" w:color="auto"/>
            </w:tcBorders>
            <w:shd w:val="clear" w:color="auto" w:fill="auto"/>
          </w:tcPr>
          <w:p w14:paraId="5250041E" w14:textId="77777777" w:rsidR="004219C3" w:rsidRPr="002A1776" w:rsidRDefault="004219C3" w:rsidP="00427609">
            <w:pPr>
              <w:pStyle w:val="tabteksts"/>
              <w:jc w:val="right"/>
              <w:rPr>
                <w:b/>
                <w:bCs/>
                <w:szCs w:val="18"/>
                <w:lang w:eastAsia="lv-LV"/>
              </w:rPr>
            </w:pPr>
            <w:r w:rsidRPr="002A1776">
              <w:rPr>
                <w:b/>
                <w:bCs/>
                <w:color w:val="000000"/>
                <w:szCs w:val="18"/>
              </w:rPr>
              <w:t xml:space="preserve">  13 845 470 </w:t>
            </w:r>
          </w:p>
        </w:tc>
        <w:tc>
          <w:tcPr>
            <w:tcW w:w="1245" w:type="dxa"/>
            <w:tcBorders>
              <w:top w:val="single" w:sz="4" w:space="0" w:color="auto"/>
              <w:left w:val="nil"/>
              <w:bottom w:val="single" w:sz="4" w:space="0" w:color="auto"/>
              <w:right w:val="single" w:sz="4" w:space="0" w:color="auto"/>
            </w:tcBorders>
            <w:shd w:val="clear" w:color="auto" w:fill="auto"/>
          </w:tcPr>
          <w:p w14:paraId="62BAE1B7" w14:textId="77777777" w:rsidR="004219C3" w:rsidRPr="002A1776" w:rsidRDefault="004219C3" w:rsidP="00427609">
            <w:pPr>
              <w:pStyle w:val="tabteksts"/>
              <w:jc w:val="right"/>
              <w:rPr>
                <w:b/>
                <w:bCs/>
                <w:szCs w:val="18"/>
                <w:lang w:eastAsia="lv-LV"/>
              </w:rPr>
            </w:pPr>
            <w:r w:rsidRPr="002A1776">
              <w:rPr>
                <w:b/>
                <w:bCs/>
                <w:color w:val="000000"/>
                <w:szCs w:val="18"/>
              </w:rPr>
              <w:t xml:space="preserve">  12 943 374 </w:t>
            </w:r>
          </w:p>
        </w:tc>
        <w:tc>
          <w:tcPr>
            <w:tcW w:w="1249" w:type="dxa"/>
            <w:tcBorders>
              <w:top w:val="single" w:sz="4" w:space="0" w:color="auto"/>
              <w:left w:val="nil"/>
              <w:bottom w:val="single" w:sz="4" w:space="0" w:color="auto"/>
              <w:right w:val="single" w:sz="4" w:space="0" w:color="auto"/>
            </w:tcBorders>
            <w:shd w:val="clear" w:color="auto" w:fill="auto"/>
          </w:tcPr>
          <w:p w14:paraId="36721C1F" w14:textId="77777777" w:rsidR="004219C3" w:rsidRPr="002A1776" w:rsidRDefault="004219C3" w:rsidP="00427609">
            <w:pPr>
              <w:spacing w:after="0"/>
              <w:ind w:firstLine="5"/>
              <w:jc w:val="right"/>
              <w:rPr>
                <w:b/>
                <w:bCs/>
                <w:sz w:val="18"/>
                <w:szCs w:val="18"/>
              </w:rPr>
            </w:pPr>
            <w:r w:rsidRPr="002A1776">
              <w:rPr>
                <w:b/>
                <w:bCs/>
                <w:color w:val="000000"/>
                <w:sz w:val="18"/>
                <w:szCs w:val="18"/>
              </w:rPr>
              <w:t xml:space="preserve">  12 665 702 </w:t>
            </w:r>
          </w:p>
        </w:tc>
      </w:tr>
      <w:tr w:rsidR="004219C3" w:rsidRPr="00AA7931" w14:paraId="7ACC0171" w14:textId="77777777" w:rsidTr="00427609">
        <w:trPr>
          <w:trHeight w:val="425"/>
        </w:trPr>
        <w:tc>
          <w:tcPr>
            <w:tcW w:w="2840" w:type="dxa"/>
            <w:vMerge/>
          </w:tcPr>
          <w:p w14:paraId="6B059C10" w14:textId="77777777" w:rsidR="004219C3" w:rsidRPr="00AA7931" w:rsidRDefault="004219C3" w:rsidP="00427609">
            <w:pPr>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51410F51" w14:textId="77777777" w:rsidR="004219C3" w:rsidRPr="002A1776" w:rsidRDefault="004219C3" w:rsidP="00427609">
            <w:pPr>
              <w:spacing w:after="0"/>
              <w:ind w:firstLine="0"/>
              <w:jc w:val="right"/>
              <w:rPr>
                <w:b/>
                <w:bCs/>
                <w:sz w:val="18"/>
                <w:szCs w:val="18"/>
              </w:rPr>
            </w:pPr>
            <w:r w:rsidRPr="002A1776">
              <w:rPr>
                <w:b/>
                <w:bCs/>
                <w:color w:val="000000"/>
                <w:sz w:val="18"/>
                <w:szCs w:val="18"/>
              </w:rPr>
              <w:t xml:space="preserve">              272 </w:t>
            </w:r>
          </w:p>
        </w:tc>
        <w:tc>
          <w:tcPr>
            <w:tcW w:w="1247" w:type="dxa"/>
            <w:tcBorders>
              <w:top w:val="nil"/>
              <w:left w:val="nil"/>
              <w:bottom w:val="single" w:sz="4" w:space="0" w:color="auto"/>
              <w:right w:val="single" w:sz="4" w:space="0" w:color="auto"/>
            </w:tcBorders>
            <w:shd w:val="clear" w:color="auto" w:fill="auto"/>
          </w:tcPr>
          <w:p w14:paraId="47F579DB" w14:textId="77777777" w:rsidR="004219C3" w:rsidRPr="002A1776" w:rsidRDefault="004219C3" w:rsidP="00427609">
            <w:pPr>
              <w:spacing w:after="0"/>
              <w:ind w:firstLine="0"/>
              <w:jc w:val="right"/>
              <w:rPr>
                <w:b/>
                <w:bCs/>
                <w:sz w:val="18"/>
                <w:szCs w:val="18"/>
              </w:rPr>
            </w:pPr>
            <w:r w:rsidRPr="002A1776">
              <w:rPr>
                <w:b/>
                <w:bCs/>
                <w:color w:val="000000"/>
                <w:sz w:val="18"/>
                <w:szCs w:val="18"/>
              </w:rPr>
              <w:t xml:space="preserve">             302 </w:t>
            </w:r>
          </w:p>
        </w:tc>
        <w:tc>
          <w:tcPr>
            <w:tcW w:w="1247" w:type="dxa"/>
            <w:tcBorders>
              <w:top w:val="nil"/>
              <w:left w:val="nil"/>
              <w:bottom w:val="single" w:sz="4" w:space="0" w:color="auto"/>
              <w:right w:val="single" w:sz="4" w:space="0" w:color="auto"/>
            </w:tcBorders>
            <w:shd w:val="clear" w:color="auto" w:fill="auto"/>
          </w:tcPr>
          <w:p w14:paraId="2F50A1D3" w14:textId="77777777" w:rsidR="004219C3" w:rsidRPr="002A1776" w:rsidRDefault="004219C3" w:rsidP="00427609">
            <w:pPr>
              <w:spacing w:after="0"/>
              <w:ind w:firstLine="0"/>
              <w:jc w:val="right"/>
              <w:rPr>
                <w:b/>
                <w:bCs/>
                <w:sz w:val="18"/>
                <w:szCs w:val="18"/>
              </w:rPr>
            </w:pPr>
            <w:r w:rsidRPr="002A1776">
              <w:rPr>
                <w:b/>
                <w:bCs/>
                <w:color w:val="000000"/>
                <w:sz w:val="18"/>
                <w:szCs w:val="18"/>
              </w:rPr>
              <w:t xml:space="preserve">             327 </w:t>
            </w:r>
          </w:p>
        </w:tc>
        <w:tc>
          <w:tcPr>
            <w:tcW w:w="1245" w:type="dxa"/>
            <w:tcBorders>
              <w:top w:val="nil"/>
              <w:left w:val="nil"/>
              <w:bottom w:val="single" w:sz="4" w:space="0" w:color="auto"/>
              <w:right w:val="single" w:sz="4" w:space="0" w:color="auto"/>
            </w:tcBorders>
            <w:shd w:val="clear" w:color="auto" w:fill="auto"/>
          </w:tcPr>
          <w:p w14:paraId="435CD845" w14:textId="77777777" w:rsidR="004219C3" w:rsidRPr="002A1776" w:rsidRDefault="004219C3" w:rsidP="00427609">
            <w:pPr>
              <w:spacing w:after="0"/>
              <w:ind w:firstLine="0"/>
              <w:jc w:val="right"/>
              <w:rPr>
                <w:b/>
                <w:bCs/>
                <w:sz w:val="18"/>
                <w:szCs w:val="18"/>
              </w:rPr>
            </w:pPr>
            <w:r w:rsidRPr="002A1776">
              <w:rPr>
                <w:b/>
                <w:bCs/>
                <w:color w:val="000000"/>
                <w:sz w:val="18"/>
                <w:szCs w:val="18"/>
              </w:rPr>
              <w:t xml:space="preserve">             324 </w:t>
            </w:r>
          </w:p>
        </w:tc>
        <w:tc>
          <w:tcPr>
            <w:tcW w:w="1249" w:type="dxa"/>
            <w:tcBorders>
              <w:top w:val="nil"/>
              <w:left w:val="nil"/>
              <w:bottom w:val="single" w:sz="4" w:space="0" w:color="auto"/>
              <w:right w:val="single" w:sz="4" w:space="0" w:color="auto"/>
            </w:tcBorders>
            <w:shd w:val="clear" w:color="auto" w:fill="auto"/>
          </w:tcPr>
          <w:p w14:paraId="5BE1A6E2" w14:textId="77777777" w:rsidR="004219C3" w:rsidRPr="002A1776" w:rsidRDefault="004219C3" w:rsidP="00427609">
            <w:pPr>
              <w:spacing w:after="0"/>
              <w:ind w:firstLine="5"/>
              <w:jc w:val="right"/>
              <w:rPr>
                <w:b/>
                <w:bCs/>
                <w:sz w:val="18"/>
                <w:szCs w:val="18"/>
              </w:rPr>
            </w:pPr>
            <w:r w:rsidRPr="002A1776">
              <w:rPr>
                <w:b/>
                <w:bCs/>
                <w:color w:val="000000"/>
                <w:sz w:val="18"/>
                <w:szCs w:val="18"/>
              </w:rPr>
              <w:t xml:space="preserve">             324 </w:t>
            </w:r>
          </w:p>
        </w:tc>
      </w:tr>
      <w:tr w:rsidR="004219C3" w:rsidRPr="00AA7931" w14:paraId="73C2DEF8" w14:textId="77777777" w:rsidTr="00427609">
        <w:trPr>
          <w:trHeight w:val="142"/>
        </w:trPr>
        <w:tc>
          <w:tcPr>
            <w:tcW w:w="2840" w:type="dxa"/>
            <w:vMerge w:val="restart"/>
            <w:vAlign w:val="center"/>
          </w:tcPr>
          <w:p w14:paraId="7F6047FB" w14:textId="77777777" w:rsidR="004219C3" w:rsidRPr="00AA7931" w:rsidRDefault="004219C3" w:rsidP="00427609">
            <w:pPr>
              <w:spacing w:after="0"/>
              <w:ind w:firstLine="318"/>
              <w:rPr>
                <w:sz w:val="18"/>
                <w:szCs w:val="18"/>
              </w:rPr>
            </w:pPr>
            <w:r w:rsidRPr="00AA7931">
              <w:rPr>
                <w:sz w:val="18"/>
                <w:szCs w:val="18"/>
                <w:lang w:eastAsia="lv-LV"/>
              </w:rPr>
              <w:t>97.00.00 Nozaru vadība un politikas plānošana</w:t>
            </w:r>
          </w:p>
        </w:tc>
        <w:tc>
          <w:tcPr>
            <w:tcW w:w="1246" w:type="dxa"/>
            <w:tcBorders>
              <w:top w:val="nil"/>
              <w:left w:val="single" w:sz="4" w:space="0" w:color="auto"/>
              <w:bottom w:val="single" w:sz="4" w:space="0" w:color="auto"/>
              <w:right w:val="single" w:sz="4" w:space="0" w:color="auto"/>
            </w:tcBorders>
            <w:shd w:val="clear" w:color="auto" w:fill="auto"/>
          </w:tcPr>
          <w:p w14:paraId="2BB652CF" w14:textId="77777777" w:rsidR="004219C3" w:rsidRPr="002A1776" w:rsidRDefault="004219C3" w:rsidP="00427609">
            <w:pPr>
              <w:spacing w:after="0"/>
              <w:ind w:firstLine="0"/>
              <w:jc w:val="right"/>
              <w:rPr>
                <w:sz w:val="18"/>
                <w:szCs w:val="18"/>
              </w:rPr>
            </w:pPr>
            <w:r w:rsidRPr="002A1776">
              <w:rPr>
                <w:color w:val="000000"/>
                <w:sz w:val="18"/>
                <w:szCs w:val="18"/>
              </w:rPr>
              <w:t xml:space="preserve">     9 334 391 </w:t>
            </w:r>
          </w:p>
        </w:tc>
        <w:tc>
          <w:tcPr>
            <w:tcW w:w="1247" w:type="dxa"/>
            <w:tcBorders>
              <w:top w:val="nil"/>
              <w:left w:val="nil"/>
              <w:bottom w:val="single" w:sz="4" w:space="0" w:color="auto"/>
              <w:right w:val="single" w:sz="4" w:space="0" w:color="auto"/>
            </w:tcBorders>
            <w:shd w:val="clear" w:color="auto" w:fill="auto"/>
          </w:tcPr>
          <w:p w14:paraId="0C9394F6" w14:textId="77777777" w:rsidR="004219C3" w:rsidRPr="002A1776" w:rsidRDefault="004219C3" w:rsidP="00427609">
            <w:pPr>
              <w:spacing w:after="0"/>
              <w:ind w:firstLine="0"/>
              <w:jc w:val="right"/>
              <w:rPr>
                <w:sz w:val="18"/>
                <w:szCs w:val="18"/>
              </w:rPr>
            </w:pPr>
            <w:r w:rsidRPr="002A1776">
              <w:rPr>
                <w:color w:val="000000"/>
                <w:sz w:val="18"/>
                <w:szCs w:val="18"/>
              </w:rPr>
              <w:t xml:space="preserve">  10 305 416 </w:t>
            </w:r>
          </w:p>
        </w:tc>
        <w:tc>
          <w:tcPr>
            <w:tcW w:w="1247" w:type="dxa"/>
            <w:tcBorders>
              <w:top w:val="nil"/>
              <w:left w:val="nil"/>
              <w:bottom w:val="single" w:sz="4" w:space="0" w:color="auto"/>
              <w:right w:val="single" w:sz="4" w:space="0" w:color="auto"/>
            </w:tcBorders>
            <w:shd w:val="clear" w:color="auto" w:fill="auto"/>
          </w:tcPr>
          <w:p w14:paraId="14C658F8" w14:textId="77777777" w:rsidR="004219C3" w:rsidRPr="002A1776" w:rsidRDefault="004219C3" w:rsidP="00427609">
            <w:pPr>
              <w:spacing w:after="0"/>
              <w:ind w:firstLine="0"/>
              <w:jc w:val="right"/>
              <w:rPr>
                <w:sz w:val="18"/>
                <w:szCs w:val="18"/>
              </w:rPr>
            </w:pPr>
            <w:r w:rsidRPr="002A1776">
              <w:rPr>
                <w:color w:val="000000"/>
                <w:sz w:val="18"/>
                <w:szCs w:val="18"/>
              </w:rPr>
              <w:t xml:space="preserve">  10 646 889 </w:t>
            </w:r>
          </w:p>
        </w:tc>
        <w:tc>
          <w:tcPr>
            <w:tcW w:w="1245" w:type="dxa"/>
            <w:tcBorders>
              <w:top w:val="nil"/>
              <w:left w:val="nil"/>
              <w:bottom w:val="single" w:sz="4" w:space="0" w:color="auto"/>
              <w:right w:val="single" w:sz="4" w:space="0" w:color="auto"/>
            </w:tcBorders>
            <w:shd w:val="clear" w:color="auto" w:fill="auto"/>
          </w:tcPr>
          <w:p w14:paraId="184FCD08" w14:textId="77777777" w:rsidR="004219C3" w:rsidRPr="002A1776" w:rsidRDefault="004219C3" w:rsidP="00427609">
            <w:pPr>
              <w:spacing w:after="0"/>
              <w:ind w:firstLine="0"/>
              <w:jc w:val="right"/>
              <w:rPr>
                <w:sz w:val="18"/>
                <w:szCs w:val="18"/>
              </w:rPr>
            </w:pPr>
            <w:r w:rsidRPr="002A1776">
              <w:rPr>
                <w:color w:val="000000"/>
                <w:sz w:val="18"/>
                <w:szCs w:val="18"/>
              </w:rPr>
              <w:t xml:space="preserve">  10 527 527 </w:t>
            </w:r>
          </w:p>
        </w:tc>
        <w:tc>
          <w:tcPr>
            <w:tcW w:w="1249" w:type="dxa"/>
            <w:tcBorders>
              <w:top w:val="nil"/>
              <w:left w:val="nil"/>
              <w:bottom w:val="single" w:sz="4" w:space="0" w:color="auto"/>
              <w:right w:val="single" w:sz="4" w:space="0" w:color="auto"/>
            </w:tcBorders>
            <w:shd w:val="clear" w:color="auto" w:fill="auto"/>
          </w:tcPr>
          <w:p w14:paraId="48796274" w14:textId="77777777" w:rsidR="004219C3" w:rsidRPr="002A1776" w:rsidRDefault="004219C3" w:rsidP="00427609">
            <w:pPr>
              <w:spacing w:after="0"/>
              <w:ind w:firstLine="0"/>
              <w:jc w:val="right"/>
              <w:rPr>
                <w:sz w:val="18"/>
                <w:szCs w:val="18"/>
              </w:rPr>
            </w:pPr>
            <w:r w:rsidRPr="002A1776">
              <w:rPr>
                <w:color w:val="000000"/>
                <w:sz w:val="18"/>
                <w:szCs w:val="18"/>
              </w:rPr>
              <w:t xml:space="preserve">  10 529 716 </w:t>
            </w:r>
          </w:p>
        </w:tc>
      </w:tr>
      <w:tr w:rsidR="004219C3" w:rsidRPr="00AA7931" w14:paraId="57E02E78" w14:textId="77777777" w:rsidTr="00427609">
        <w:trPr>
          <w:trHeight w:val="142"/>
        </w:trPr>
        <w:tc>
          <w:tcPr>
            <w:tcW w:w="2840" w:type="dxa"/>
            <w:vMerge/>
          </w:tcPr>
          <w:p w14:paraId="15F0C057" w14:textId="77777777" w:rsidR="004219C3" w:rsidRPr="00AA7931" w:rsidRDefault="004219C3" w:rsidP="00427609">
            <w:pPr>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500F80FA" w14:textId="77777777" w:rsidR="004219C3" w:rsidRPr="002A1776" w:rsidRDefault="004219C3" w:rsidP="00427609">
            <w:pPr>
              <w:spacing w:after="0"/>
              <w:ind w:firstLine="0"/>
              <w:jc w:val="right"/>
              <w:rPr>
                <w:sz w:val="18"/>
                <w:szCs w:val="18"/>
              </w:rPr>
            </w:pPr>
            <w:r w:rsidRPr="002A1776">
              <w:rPr>
                <w:color w:val="000000"/>
                <w:sz w:val="18"/>
                <w:szCs w:val="18"/>
              </w:rPr>
              <w:t xml:space="preserve">              238 </w:t>
            </w:r>
          </w:p>
        </w:tc>
        <w:tc>
          <w:tcPr>
            <w:tcW w:w="1247" w:type="dxa"/>
            <w:tcBorders>
              <w:top w:val="nil"/>
              <w:left w:val="nil"/>
              <w:bottom w:val="single" w:sz="4" w:space="0" w:color="auto"/>
              <w:right w:val="single" w:sz="4" w:space="0" w:color="auto"/>
            </w:tcBorders>
            <w:shd w:val="clear" w:color="auto" w:fill="auto"/>
          </w:tcPr>
          <w:p w14:paraId="7DD3D993" w14:textId="77777777" w:rsidR="004219C3" w:rsidRPr="002A1776" w:rsidRDefault="004219C3" w:rsidP="00427609">
            <w:pPr>
              <w:spacing w:after="0"/>
              <w:ind w:firstLine="0"/>
              <w:jc w:val="right"/>
              <w:rPr>
                <w:sz w:val="18"/>
                <w:szCs w:val="18"/>
              </w:rPr>
            </w:pPr>
            <w:r w:rsidRPr="002A1776">
              <w:rPr>
                <w:color w:val="000000"/>
                <w:sz w:val="18"/>
                <w:szCs w:val="18"/>
              </w:rPr>
              <w:t xml:space="preserve">             264 </w:t>
            </w:r>
          </w:p>
        </w:tc>
        <w:tc>
          <w:tcPr>
            <w:tcW w:w="1247" w:type="dxa"/>
            <w:tcBorders>
              <w:top w:val="nil"/>
              <w:left w:val="nil"/>
              <w:bottom w:val="single" w:sz="4" w:space="0" w:color="auto"/>
              <w:right w:val="single" w:sz="4" w:space="0" w:color="auto"/>
            </w:tcBorders>
            <w:shd w:val="clear" w:color="auto" w:fill="auto"/>
          </w:tcPr>
          <w:p w14:paraId="434EC5AD" w14:textId="77777777" w:rsidR="004219C3" w:rsidRPr="002A1776" w:rsidRDefault="004219C3" w:rsidP="00427609">
            <w:pPr>
              <w:spacing w:after="0"/>
              <w:ind w:firstLine="0"/>
              <w:jc w:val="right"/>
              <w:rPr>
                <w:sz w:val="18"/>
                <w:szCs w:val="18"/>
              </w:rPr>
            </w:pPr>
            <w:r w:rsidRPr="002A1776">
              <w:rPr>
                <w:color w:val="000000"/>
                <w:sz w:val="18"/>
                <w:szCs w:val="18"/>
              </w:rPr>
              <w:t xml:space="preserve">             264 </w:t>
            </w:r>
          </w:p>
        </w:tc>
        <w:tc>
          <w:tcPr>
            <w:tcW w:w="1245" w:type="dxa"/>
            <w:tcBorders>
              <w:top w:val="nil"/>
              <w:left w:val="nil"/>
              <w:bottom w:val="single" w:sz="4" w:space="0" w:color="auto"/>
              <w:right w:val="single" w:sz="4" w:space="0" w:color="auto"/>
            </w:tcBorders>
            <w:shd w:val="clear" w:color="auto" w:fill="auto"/>
          </w:tcPr>
          <w:p w14:paraId="40025FA1" w14:textId="77777777" w:rsidR="004219C3" w:rsidRPr="002A1776" w:rsidRDefault="004219C3" w:rsidP="00427609">
            <w:pPr>
              <w:spacing w:after="0"/>
              <w:ind w:firstLine="0"/>
              <w:jc w:val="right"/>
              <w:rPr>
                <w:sz w:val="18"/>
                <w:szCs w:val="18"/>
              </w:rPr>
            </w:pPr>
            <w:r w:rsidRPr="002A1776">
              <w:rPr>
                <w:color w:val="000000"/>
                <w:sz w:val="18"/>
                <w:szCs w:val="18"/>
              </w:rPr>
              <w:t xml:space="preserve">             264 </w:t>
            </w:r>
          </w:p>
        </w:tc>
        <w:tc>
          <w:tcPr>
            <w:tcW w:w="1249" w:type="dxa"/>
            <w:tcBorders>
              <w:top w:val="nil"/>
              <w:left w:val="nil"/>
              <w:bottom w:val="single" w:sz="4" w:space="0" w:color="auto"/>
              <w:right w:val="single" w:sz="4" w:space="0" w:color="auto"/>
            </w:tcBorders>
            <w:shd w:val="clear" w:color="auto" w:fill="auto"/>
          </w:tcPr>
          <w:p w14:paraId="361B7EE7" w14:textId="77777777" w:rsidR="004219C3" w:rsidRPr="002A1776" w:rsidRDefault="004219C3" w:rsidP="00427609">
            <w:pPr>
              <w:spacing w:after="0"/>
              <w:ind w:firstLine="0"/>
              <w:jc w:val="right"/>
              <w:rPr>
                <w:sz w:val="18"/>
                <w:szCs w:val="18"/>
              </w:rPr>
            </w:pPr>
            <w:r w:rsidRPr="002A1776">
              <w:rPr>
                <w:color w:val="000000"/>
                <w:sz w:val="18"/>
                <w:szCs w:val="18"/>
              </w:rPr>
              <w:t xml:space="preserve">             264 </w:t>
            </w:r>
          </w:p>
        </w:tc>
      </w:tr>
      <w:tr w:rsidR="004219C3" w:rsidRPr="00AA7931" w14:paraId="64E65014" w14:textId="77777777" w:rsidTr="00427609">
        <w:trPr>
          <w:trHeight w:val="142"/>
        </w:trPr>
        <w:tc>
          <w:tcPr>
            <w:tcW w:w="2840" w:type="dxa"/>
            <w:vMerge w:val="restart"/>
            <w:vAlign w:val="center"/>
          </w:tcPr>
          <w:p w14:paraId="4E63A788" w14:textId="77777777" w:rsidR="004219C3" w:rsidRPr="00AA7931" w:rsidRDefault="004219C3" w:rsidP="00427609">
            <w:pPr>
              <w:spacing w:after="0"/>
              <w:ind w:firstLine="318"/>
              <w:rPr>
                <w:sz w:val="18"/>
                <w:szCs w:val="18"/>
              </w:rPr>
            </w:pPr>
            <w:r w:rsidRPr="00AA7931">
              <w:rPr>
                <w:sz w:val="18"/>
                <w:szCs w:val="18"/>
                <w:lang w:eastAsia="lv-LV"/>
              </w:rPr>
              <w:t>62.20.00 Tehniskā palīdzība Eiropas Reģionālās attīstības fonda (ERAF) apgūšanai (2014–2020)</w:t>
            </w:r>
          </w:p>
        </w:tc>
        <w:tc>
          <w:tcPr>
            <w:tcW w:w="1246" w:type="dxa"/>
            <w:tcBorders>
              <w:top w:val="nil"/>
              <w:left w:val="single" w:sz="4" w:space="0" w:color="auto"/>
              <w:bottom w:val="single" w:sz="4" w:space="0" w:color="auto"/>
              <w:right w:val="single" w:sz="4" w:space="0" w:color="auto"/>
            </w:tcBorders>
            <w:shd w:val="clear" w:color="auto" w:fill="auto"/>
          </w:tcPr>
          <w:p w14:paraId="601EE27F" w14:textId="77777777" w:rsidR="004219C3" w:rsidRPr="002A1776" w:rsidRDefault="004219C3" w:rsidP="00427609">
            <w:pPr>
              <w:spacing w:after="0"/>
              <w:ind w:firstLine="0"/>
              <w:jc w:val="right"/>
              <w:rPr>
                <w:sz w:val="18"/>
                <w:szCs w:val="18"/>
              </w:rPr>
            </w:pPr>
            <w:r w:rsidRPr="002A1776">
              <w:rPr>
                <w:sz w:val="18"/>
                <w:szCs w:val="18"/>
              </w:rPr>
              <w:t>702 768</w:t>
            </w:r>
          </w:p>
        </w:tc>
        <w:tc>
          <w:tcPr>
            <w:tcW w:w="1247" w:type="dxa"/>
            <w:tcBorders>
              <w:top w:val="nil"/>
              <w:left w:val="nil"/>
              <w:bottom w:val="single" w:sz="4" w:space="0" w:color="auto"/>
              <w:right w:val="single" w:sz="4" w:space="0" w:color="auto"/>
            </w:tcBorders>
            <w:shd w:val="clear" w:color="auto" w:fill="auto"/>
          </w:tcPr>
          <w:p w14:paraId="1BE41707" w14:textId="77777777" w:rsidR="004219C3" w:rsidRPr="002A1776" w:rsidRDefault="004219C3" w:rsidP="00427609">
            <w:pPr>
              <w:spacing w:after="0"/>
              <w:ind w:firstLine="0"/>
              <w:jc w:val="right"/>
              <w:rPr>
                <w:sz w:val="18"/>
                <w:szCs w:val="18"/>
              </w:rPr>
            </w:pPr>
            <w:r w:rsidRPr="002A1776">
              <w:rPr>
                <w:sz w:val="18"/>
                <w:szCs w:val="18"/>
              </w:rPr>
              <w:t>449 318</w:t>
            </w:r>
          </w:p>
        </w:tc>
        <w:tc>
          <w:tcPr>
            <w:tcW w:w="1247" w:type="dxa"/>
            <w:tcBorders>
              <w:top w:val="nil"/>
              <w:left w:val="nil"/>
              <w:bottom w:val="single" w:sz="4" w:space="0" w:color="auto"/>
              <w:right w:val="single" w:sz="4" w:space="0" w:color="auto"/>
            </w:tcBorders>
            <w:shd w:val="clear" w:color="auto" w:fill="auto"/>
          </w:tcPr>
          <w:p w14:paraId="185428CF" w14:textId="77777777" w:rsidR="004219C3" w:rsidRPr="002A1776" w:rsidRDefault="004219C3" w:rsidP="00427609">
            <w:pPr>
              <w:spacing w:after="0"/>
              <w:ind w:firstLine="0"/>
              <w:jc w:val="center"/>
              <w:rPr>
                <w:sz w:val="18"/>
                <w:szCs w:val="18"/>
              </w:rPr>
            </w:pPr>
            <w:r w:rsidRPr="002A1776">
              <w:rPr>
                <w:sz w:val="18"/>
                <w:szCs w:val="18"/>
              </w:rPr>
              <w:t>-</w:t>
            </w:r>
          </w:p>
        </w:tc>
        <w:tc>
          <w:tcPr>
            <w:tcW w:w="1245" w:type="dxa"/>
            <w:tcBorders>
              <w:top w:val="nil"/>
              <w:left w:val="nil"/>
              <w:bottom w:val="single" w:sz="4" w:space="0" w:color="auto"/>
              <w:right w:val="single" w:sz="4" w:space="0" w:color="auto"/>
            </w:tcBorders>
            <w:shd w:val="clear" w:color="auto" w:fill="auto"/>
          </w:tcPr>
          <w:p w14:paraId="6FAE48B1"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0C2790AF"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49589C4F" w14:textId="77777777" w:rsidTr="00427609">
        <w:trPr>
          <w:trHeight w:val="142"/>
        </w:trPr>
        <w:tc>
          <w:tcPr>
            <w:tcW w:w="2840" w:type="dxa"/>
            <w:vMerge/>
            <w:vAlign w:val="center"/>
          </w:tcPr>
          <w:p w14:paraId="729B0C8B"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413D254F" w14:textId="77777777" w:rsidR="004219C3" w:rsidRPr="002A1776" w:rsidRDefault="004219C3" w:rsidP="00427609">
            <w:pPr>
              <w:spacing w:after="0"/>
              <w:ind w:firstLine="0"/>
              <w:jc w:val="right"/>
              <w:rPr>
                <w:sz w:val="18"/>
                <w:szCs w:val="18"/>
              </w:rPr>
            </w:pPr>
            <w:r w:rsidRPr="002A1776">
              <w:rPr>
                <w:sz w:val="18"/>
                <w:szCs w:val="18"/>
              </w:rPr>
              <w:t>19</w:t>
            </w:r>
          </w:p>
        </w:tc>
        <w:tc>
          <w:tcPr>
            <w:tcW w:w="1247" w:type="dxa"/>
            <w:tcBorders>
              <w:top w:val="nil"/>
              <w:left w:val="nil"/>
              <w:bottom w:val="single" w:sz="4" w:space="0" w:color="auto"/>
              <w:right w:val="single" w:sz="4" w:space="0" w:color="auto"/>
            </w:tcBorders>
            <w:shd w:val="clear" w:color="auto" w:fill="auto"/>
          </w:tcPr>
          <w:p w14:paraId="61CD286E" w14:textId="77777777" w:rsidR="004219C3" w:rsidRPr="002A1776" w:rsidRDefault="004219C3" w:rsidP="00427609">
            <w:pPr>
              <w:spacing w:after="0"/>
              <w:ind w:firstLine="0"/>
              <w:jc w:val="right"/>
              <w:rPr>
                <w:sz w:val="18"/>
                <w:szCs w:val="18"/>
              </w:rPr>
            </w:pPr>
            <w:r w:rsidRPr="002A1776">
              <w:rPr>
                <w:sz w:val="18"/>
                <w:szCs w:val="18"/>
              </w:rPr>
              <w:t>13</w:t>
            </w:r>
          </w:p>
        </w:tc>
        <w:tc>
          <w:tcPr>
            <w:tcW w:w="1247" w:type="dxa"/>
            <w:tcBorders>
              <w:top w:val="nil"/>
              <w:left w:val="nil"/>
              <w:bottom w:val="single" w:sz="4" w:space="0" w:color="auto"/>
              <w:right w:val="single" w:sz="4" w:space="0" w:color="auto"/>
            </w:tcBorders>
            <w:shd w:val="clear" w:color="auto" w:fill="auto"/>
          </w:tcPr>
          <w:p w14:paraId="1694F0E9" w14:textId="77777777" w:rsidR="004219C3" w:rsidRPr="002A1776" w:rsidRDefault="004219C3" w:rsidP="00427609">
            <w:pPr>
              <w:spacing w:after="0"/>
              <w:ind w:firstLine="0"/>
              <w:jc w:val="center"/>
              <w:rPr>
                <w:sz w:val="18"/>
                <w:szCs w:val="18"/>
              </w:rPr>
            </w:pPr>
            <w:r w:rsidRPr="002A1776">
              <w:rPr>
                <w:sz w:val="18"/>
                <w:szCs w:val="18"/>
              </w:rPr>
              <w:t>-</w:t>
            </w:r>
          </w:p>
        </w:tc>
        <w:tc>
          <w:tcPr>
            <w:tcW w:w="1245" w:type="dxa"/>
            <w:tcBorders>
              <w:top w:val="nil"/>
              <w:left w:val="nil"/>
              <w:bottom w:val="single" w:sz="4" w:space="0" w:color="auto"/>
              <w:right w:val="single" w:sz="4" w:space="0" w:color="auto"/>
            </w:tcBorders>
            <w:shd w:val="clear" w:color="auto" w:fill="auto"/>
          </w:tcPr>
          <w:p w14:paraId="6AEAD22A"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4D8D85F3"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3719838F" w14:textId="77777777" w:rsidTr="00427609">
        <w:trPr>
          <w:trHeight w:val="142"/>
        </w:trPr>
        <w:tc>
          <w:tcPr>
            <w:tcW w:w="2840" w:type="dxa"/>
            <w:vMerge w:val="restart"/>
            <w:vAlign w:val="center"/>
          </w:tcPr>
          <w:p w14:paraId="67716527" w14:textId="77777777" w:rsidR="004219C3" w:rsidRPr="00AA7931" w:rsidRDefault="004219C3" w:rsidP="00427609">
            <w:pPr>
              <w:spacing w:after="0"/>
              <w:ind w:firstLine="318"/>
              <w:rPr>
                <w:sz w:val="18"/>
                <w:szCs w:val="18"/>
                <w:lang w:eastAsia="lv-LV"/>
              </w:rPr>
            </w:pPr>
            <w:r w:rsidRPr="00AA7931">
              <w:rPr>
                <w:sz w:val="18"/>
                <w:szCs w:val="18"/>
                <w:lang w:eastAsia="lv-LV"/>
              </w:rPr>
              <w:t>63.20.00 Tehniskā palīdzība Eiropas Sociālā fonda (ESF) apgūšanai (2014–2020)</w:t>
            </w:r>
          </w:p>
        </w:tc>
        <w:tc>
          <w:tcPr>
            <w:tcW w:w="1246" w:type="dxa"/>
            <w:tcBorders>
              <w:top w:val="nil"/>
              <w:left w:val="single" w:sz="4" w:space="0" w:color="auto"/>
              <w:bottom w:val="single" w:sz="4" w:space="0" w:color="auto"/>
              <w:right w:val="single" w:sz="4" w:space="0" w:color="auto"/>
            </w:tcBorders>
            <w:shd w:val="clear" w:color="auto" w:fill="auto"/>
          </w:tcPr>
          <w:p w14:paraId="04427CF0" w14:textId="77777777" w:rsidR="004219C3" w:rsidRPr="002A1776" w:rsidRDefault="004219C3" w:rsidP="00427609">
            <w:pPr>
              <w:spacing w:after="0"/>
              <w:ind w:firstLine="0"/>
              <w:jc w:val="right"/>
              <w:rPr>
                <w:sz w:val="18"/>
                <w:szCs w:val="18"/>
              </w:rPr>
            </w:pPr>
            <w:r w:rsidRPr="002A1776">
              <w:rPr>
                <w:sz w:val="18"/>
                <w:szCs w:val="18"/>
              </w:rPr>
              <w:t>234 615</w:t>
            </w:r>
          </w:p>
        </w:tc>
        <w:tc>
          <w:tcPr>
            <w:tcW w:w="1247" w:type="dxa"/>
            <w:tcBorders>
              <w:top w:val="nil"/>
              <w:left w:val="nil"/>
              <w:bottom w:val="single" w:sz="4" w:space="0" w:color="auto"/>
              <w:right w:val="single" w:sz="4" w:space="0" w:color="auto"/>
            </w:tcBorders>
            <w:shd w:val="clear" w:color="auto" w:fill="auto"/>
          </w:tcPr>
          <w:p w14:paraId="05BFA8A8" w14:textId="77777777" w:rsidR="004219C3" w:rsidRPr="002A1776" w:rsidRDefault="004219C3" w:rsidP="00427609">
            <w:pPr>
              <w:spacing w:after="0"/>
              <w:ind w:firstLine="0"/>
              <w:jc w:val="right"/>
              <w:rPr>
                <w:sz w:val="18"/>
                <w:szCs w:val="18"/>
              </w:rPr>
            </w:pPr>
            <w:r w:rsidRPr="002A1776">
              <w:rPr>
                <w:sz w:val="18"/>
                <w:szCs w:val="18"/>
              </w:rPr>
              <w:t>81 136</w:t>
            </w:r>
          </w:p>
        </w:tc>
        <w:tc>
          <w:tcPr>
            <w:tcW w:w="1247" w:type="dxa"/>
            <w:tcBorders>
              <w:top w:val="nil"/>
              <w:left w:val="nil"/>
              <w:bottom w:val="single" w:sz="4" w:space="0" w:color="auto"/>
              <w:right w:val="single" w:sz="4" w:space="0" w:color="auto"/>
            </w:tcBorders>
            <w:shd w:val="clear" w:color="auto" w:fill="auto"/>
          </w:tcPr>
          <w:p w14:paraId="24B5E19E" w14:textId="77777777" w:rsidR="004219C3" w:rsidRPr="002A1776" w:rsidRDefault="004219C3" w:rsidP="00427609">
            <w:pPr>
              <w:spacing w:after="0"/>
              <w:ind w:firstLine="0"/>
              <w:jc w:val="center"/>
              <w:rPr>
                <w:sz w:val="18"/>
                <w:szCs w:val="18"/>
              </w:rPr>
            </w:pPr>
            <w:r w:rsidRPr="002A1776">
              <w:rPr>
                <w:sz w:val="18"/>
                <w:szCs w:val="18"/>
              </w:rPr>
              <w:t>-</w:t>
            </w:r>
          </w:p>
        </w:tc>
        <w:tc>
          <w:tcPr>
            <w:tcW w:w="1245" w:type="dxa"/>
            <w:tcBorders>
              <w:top w:val="nil"/>
              <w:left w:val="nil"/>
              <w:bottom w:val="single" w:sz="4" w:space="0" w:color="auto"/>
              <w:right w:val="single" w:sz="4" w:space="0" w:color="auto"/>
            </w:tcBorders>
            <w:shd w:val="clear" w:color="auto" w:fill="auto"/>
          </w:tcPr>
          <w:p w14:paraId="709D20CB"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57000701"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46BEBE84" w14:textId="77777777" w:rsidTr="00427609">
        <w:trPr>
          <w:trHeight w:val="381"/>
        </w:trPr>
        <w:tc>
          <w:tcPr>
            <w:tcW w:w="2840" w:type="dxa"/>
            <w:vMerge/>
            <w:vAlign w:val="center"/>
          </w:tcPr>
          <w:p w14:paraId="68D8E8C0"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64660BDA" w14:textId="77777777" w:rsidR="004219C3" w:rsidRPr="002A1776" w:rsidRDefault="004219C3" w:rsidP="00427609">
            <w:pPr>
              <w:spacing w:after="0"/>
              <w:ind w:firstLine="0"/>
              <w:jc w:val="right"/>
              <w:rPr>
                <w:sz w:val="18"/>
                <w:szCs w:val="18"/>
              </w:rPr>
            </w:pPr>
            <w:r w:rsidRPr="002A1776">
              <w:rPr>
                <w:sz w:val="18"/>
                <w:szCs w:val="18"/>
              </w:rPr>
              <w:t>6</w:t>
            </w:r>
          </w:p>
        </w:tc>
        <w:tc>
          <w:tcPr>
            <w:tcW w:w="1247" w:type="dxa"/>
            <w:tcBorders>
              <w:top w:val="nil"/>
              <w:left w:val="nil"/>
              <w:bottom w:val="single" w:sz="4" w:space="0" w:color="auto"/>
              <w:right w:val="single" w:sz="4" w:space="0" w:color="auto"/>
            </w:tcBorders>
            <w:shd w:val="clear" w:color="auto" w:fill="auto"/>
          </w:tcPr>
          <w:p w14:paraId="39E19EEF" w14:textId="77777777" w:rsidR="004219C3" w:rsidRPr="002A1776" w:rsidRDefault="004219C3" w:rsidP="00427609">
            <w:pPr>
              <w:spacing w:after="0"/>
              <w:ind w:firstLine="0"/>
              <w:jc w:val="right"/>
              <w:rPr>
                <w:sz w:val="18"/>
                <w:szCs w:val="18"/>
              </w:rPr>
            </w:pPr>
            <w:r w:rsidRPr="002A1776">
              <w:rPr>
                <w:sz w:val="18"/>
                <w:szCs w:val="18"/>
              </w:rPr>
              <w:t>2</w:t>
            </w:r>
          </w:p>
        </w:tc>
        <w:tc>
          <w:tcPr>
            <w:tcW w:w="1247" w:type="dxa"/>
            <w:tcBorders>
              <w:top w:val="nil"/>
              <w:left w:val="nil"/>
              <w:bottom w:val="single" w:sz="4" w:space="0" w:color="auto"/>
              <w:right w:val="single" w:sz="4" w:space="0" w:color="auto"/>
            </w:tcBorders>
            <w:shd w:val="clear" w:color="auto" w:fill="auto"/>
          </w:tcPr>
          <w:p w14:paraId="1F9B1084" w14:textId="77777777" w:rsidR="004219C3" w:rsidRPr="002A1776" w:rsidRDefault="004219C3" w:rsidP="00427609">
            <w:pPr>
              <w:spacing w:after="0"/>
              <w:ind w:firstLine="0"/>
              <w:jc w:val="center"/>
              <w:rPr>
                <w:sz w:val="18"/>
                <w:szCs w:val="18"/>
              </w:rPr>
            </w:pPr>
            <w:r w:rsidRPr="002A1776">
              <w:rPr>
                <w:sz w:val="18"/>
                <w:szCs w:val="18"/>
              </w:rPr>
              <w:t>-</w:t>
            </w:r>
          </w:p>
        </w:tc>
        <w:tc>
          <w:tcPr>
            <w:tcW w:w="1245" w:type="dxa"/>
            <w:tcBorders>
              <w:top w:val="nil"/>
              <w:left w:val="nil"/>
              <w:bottom w:val="single" w:sz="4" w:space="0" w:color="auto"/>
              <w:right w:val="single" w:sz="4" w:space="0" w:color="auto"/>
            </w:tcBorders>
            <w:shd w:val="clear" w:color="auto" w:fill="auto"/>
          </w:tcPr>
          <w:p w14:paraId="1AD55BB1"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062B5093"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23E41CC1" w14:textId="77777777" w:rsidTr="00427609">
        <w:trPr>
          <w:trHeight w:val="142"/>
        </w:trPr>
        <w:tc>
          <w:tcPr>
            <w:tcW w:w="2840" w:type="dxa"/>
            <w:vMerge w:val="restart"/>
            <w:vAlign w:val="center"/>
          </w:tcPr>
          <w:p w14:paraId="1E9FA0C0" w14:textId="77777777" w:rsidR="004219C3" w:rsidRPr="00AA7931" w:rsidRDefault="004219C3" w:rsidP="00427609">
            <w:pPr>
              <w:spacing w:after="0"/>
              <w:ind w:firstLine="318"/>
              <w:rPr>
                <w:sz w:val="18"/>
                <w:szCs w:val="18"/>
                <w:lang w:eastAsia="lv-LV"/>
              </w:rPr>
            </w:pPr>
            <w:r w:rsidRPr="00AA7931">
              <w:rPr>
                <w:sz w:val="18"/>
                <w:szCs w:val="18"/>
                <w:lang w:eastAsia="lv-LV"/>
              </w:rPr>
              <w:t>70.08.00 Izdevumi citu Eiropas Savienības politiku instrumentu projektu un pasākumu īstenošanai</w:t>
            </w:r>
          </w:p>
        </w:tc>
        <w:tc>
          <w:tcPr>
            <w:tcW w:w="1246" w:type="dxa"/>
            <w:tcBorders>
              <w:top w:val="nil"/>
              <w:left w:val="single" w:sz="4" w:space="0" w:color="auto"/>
              <w:bottom w:val="single" w:sz="4" w:space="0" w:color="auto"/>
              <w:right w:val="single" w:sz="4" w:space="0" w:color="auto"/>
            </w:tcBorders>
            <w:shd w:val="clear" w:color="auto" w:fill="auto"/>
          </w:tcPr>
          <w:p w14:paraId="6CE6B492" w14:textId="77777777" w:rsidR="004219C3" w:rsidRPr="002A1776" w:rsidRDefault="004219C3" w:rsidP="00427609">
            <w:pPr>
              <w:spacing w:after="0"/>
              <w:ind w:firstLine="0"/>
              <w:jc w:val="right"/>
              <w:rPr>
                <w:sz w:val="18"/>
                <w:szCs w:val="18"/>
              </w:rPr>
            </w:pPr>
            <w:r w:rsidRPr="002A1776">
              <w:rPr>
                <w:sz w:val="18"/>
                <w:szCs w:val="18"/>
              </w:rPr>
              <w:t>145 251</w:t>
            </w:r>
          </w:p>
        </w:tc>
        <w:tc>
          <w:tcPr>
            <w:tcW w:w="1247" w:type="dxa"/>
            <w:tcBorders>
              <w:top w:val="nil"/>
              <w:left w:val="nil"/>
              <w:bottom w:val="single" w:sz="4" w:space="0" w:color="auto"/>
              <w:right w:val="single" w:sz="4" w:space="0" w:color="auto"/>
            </w:tcBorders>
            <w:shd w:val="clear" w:color="auto" w:fill="auto"/>
          </w:tcPr>
          <w:p w14:paraId="69AA4889" w14:textId="77777777" w:rsidR="004219C3" w:rsidRPr="002A1776" w:rsidRDefault="004219C3" w:rsidP="00427609">
            <w:pPr>
              <w:spacing w:after="0"/>
              <w:ind w:firstLine="0"/>
              <w:jc w:val="right"/>
              <w:rPr>
                <w:sz w:val="18"/>
                <w:szCs w:val="18"/>
              </w:rPr>
            </w:pPr>
            <w:r w:rsidRPr="002A1776">
              <w:rPr>
                <w:sz w:val="18"/>
                <w:szCs w:val="18"/>
              </w:rPr>
              <w:t>396 935</w:t>
            </w:r>
          </w:p>
        </w:tc>
        <w:tc>
          <w:tcPr>
            <w:tcW w:w="1247" w:type="dxa"/>
            <w:tcBorders>
              <w:top w:val="nil"/>
              <w:left w:val="nil"/>
              <w:bottom w:val="single" w:sz="4" w:space="0" w:color="auto"/>
              <w:right w:val="single" w:sz="4" w:space="0" w:color="auto"/>
            </w:tcBorders>
            <w:shd w:val="clear" w:color="auto" w:fill="auto"/>
          </w:tcPr>
          <w:p w14:paraId="44ADA794" w14:textId="77777777" w:rsidR="004219C3" w:rsidRPr="002A1776" w:rsidRDefault="004219C3" w:rsidP="00427609">
            <w:pPr>
              <w:spacing w:after="0"/>
              <w:ind w:firstLine="0"/>
              <w:jc w:val="right"/>
              <w:rPr>
                <w:sz w:val="18"/>
                <w:szCs w:val="18"/>
              </w:rPr>
            </w:pPr>
            <w:r w:rsidRPr="002A1776">
              <w:rPr>
                <w:sz w:val="18"/>
                <w:szCs w:val="18"/>
              </w:rPr>
              <w:t>933 031</w:t>
            </w:r>
          </w:p>
        </w:tc>
        <w:tc>
          <w:tcPr>
            <w:tcW w:w="1245" w:type="dxa"/>
            <w:tcBorders>
              <w:top w:val="nil"/>
              <w:left w:val="nil"/>
              <w:bottom w:val="single" w:sz="4" w:space="0" w:color="auto"/>
              <w:right w:val="single" w:sz="4" w:space="0" w:color="auto"/>
            </w:tcBorders>
            <w:shd w:val="clear" w:color="auto" w:fill="auto"/>
          </w:tcPr>
          <w:p w14:paraId="5502C39D" w14:textId="77777777" w:rsidR="004219C3" w:rsidRPr="002A1776" w:rsidRDefault="004219C3" w:rsidP="00427609">
            <w:pPr>
              <w:spacing w:after="0"/>
              <w:ind w:firstLine="0"/>
              <w:jc w:val="right"/>
              <w:rPr>
                <w:sz w:val="18"/>
                <w:szCs w:val="18"/>
              </w:rPr>
            </w:pPr>
            <w:r w:rsidRPr="002A1776">
              <w:rPr>
                <w:sz w:val="18"/>
                <w:szCs w:val="18"/>
              </w:rPr>
              <w:t>199 977</w:t>
            </w:r>
          </w:p>
        </w:tc>
        <w:tc>
          <w:tcPr>
            <w:tcW w:w="1249" w:type="dxa"/>
            <w:tcBorders>
              <w:top w:val="nil"/>
              <w:left w:val="nil"/>
              <w:bottom w:val="single" w:sz="4" w:space="0" w:color="auto"/>
              <w:right w:val="single" w:sz="4" w:space="0" w:color="auto"/>
            </w:tcBorders>
            <w:shd w:val="clear" w:color="auto" w:fill="auto"/>
          </w:tcPr>
          <w:p w14:paraId="6617389F" w14:textId="77777777" w:rsidR="004219C3" w:rsidRPr="002A1776" w:rsidRDefault="004219C3" w:rsidP="00427609">
            <w:pPr>
              <w:spacing w:after="0"/>
              <w:ind w:firstLine="5"/>
              <w:jc w:val="right"/>
              <w:rPr>
                <w:sz w:val="18"/>
                <w:szCs w:val="18"/>
              </w:rPr>
            </w:pPr>
            <w:r w:rsidRPr="002A1776">
              <w:rPr>
                <w:sz w:val="18"/>
                <w:szCs w:val="18"/>
              </w:rPr>
              <w:t>26 261</w:t>
            </w:r>
          </w:p>
        </w:tc>
      </w:tr>
      <w:tr w:rsidR="004219C3" w:rsidRPr="00AA7931" w14:paraId="2BB02E59" w14:textId="77777777" w:rsidTr="00427609">
        <w:trPr>
          <w:trHeight w:val="142"/>
        </w:trPr>
        <w:tc>
          <w:tcPr>
            <w:tcW w:w="2840" w:type="dxa"/>
            <w:vMerge/>
            <w:vAlign w:val="center"/>
          </w:tcPr>
          <w:p w14:paraId="012FEEA9"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26E37501" w14:textId="77777777" w:rsidR="004219C3" w:rsidRPr="002A1776" w:rsidRDefault="004219C3" w:rsidP="00427609">
            <w:pPr>
              <w:spacing w:after="0"/>
              <w:ind w:firstLine="0"/>
              <w:jc w:val="right"/>
              <w:rPr>
                <w:sz w:val="18"/>
                <w:szCs w:val="18"/>
              </w:rPr>
            </w:pPr>
            <w:r w:rsidRPr="002A1776">
              <w:rPr>
                <w:sz w:val="18"/>
                <w:szCs w:val="18"/>
              </w:rPr>
              <w:t>4</w:t>
            </w:r>
          </w:p>
        </w:tc>
        <w:tc>
          <w:tcPr>
            <w:tcW w:w="1247" w:type="dxa"/>
            <w:tcBorders>
              <w:top w:val="nil"/>
              <w:left w:val="nil"/>
              <w:bottom w:val="single" w:sz="4" w:space="0" w:color="auto"/>
              <w:right w:val="single" w:sz="4" w:space="0" w:color="auto"/>
            </w:tcBorders>
            <w:shd w:val="clear" w:color="auto" w:fill="auto"/>
          </w:tcPr>
          <w:p w14:paraId="7F0C7643" w14:textId="77777777" w:rsidR="004219C3" w:rsidRPr="002A1776" w:rsidRDefault="004219C3" w:rsidP="00427609">
            <w:pPr>
              <w:spacing w:after="0"/>
              <w:ind w:firstLine="0"/>
              <w:jc w:val="right"/>
              <w:rPr>
                <w:sz w:val="18"/>
                <w:szCs w:val="18"/>
              </w:rPr>
            </w:pPr>
            <w:r w:rsidRPr="002A1776">
              <w:rPr>
                <w:sz w:val="18"/>
                <w:szCs w:val="18"/>
              </w:rPr>
              <w:t>4</w:t>
            </w:r>
          </w:p>
        </w:tc>
        <w:tc>
          <w:tcPr>
            <w:tcW w:w="1247" w:type="dxa"/>
            <w:tcBorders>
              <w:top w:val="nil"/>
              <w:left w:val="nil"/>
              <w:bottom w:val="single" w:sz="4" w:space="0" w:color="auto"/>
              <w:right w:val="single" w:sz="4" w:space="0" w:color="auto"/>
            </w:tcBorders>
            <w:shd w:val="clear" w:color="auto" w:fill="auto"/>
          </w:tcPr>
          <w:p w14:paraId="1C21D7F3" w14:textId="77777777" w:rsidR="004219C3" w:rsidRPr="002A1776" w:rsidRDefault="004219C3" w:rsidP="00427609">
            <w:pPr>
              <w:spacing w:after="0"/>
              <w:ind w:firstLine="0"/>
              <w:jc w:val="right"/>
              <w:rPr>
                <w:sz w:val="18"/>
                <w:szCs w:val="18"/>
              </w:rPr>
            </w:pPr>
            <w:r w:rsidRPr="002A1776">
              <w:rPr>
                <w:sz w:val="18"/>
                <w:szCs w:val="18"/>
              </w:rPr>
              <w:t>4</w:t>
            </w:r>
          </w:p>
        </w:tc>
        <w:tc>
          <w:tcPr>
            <w:tcW w:w="1245" w:type="dxa"/>
            <w:tcBorders>
              <w:top w:val="nil"/>
              <w:left w:val="nil"/>
              <w:bottom w:val="single" w:sz="4" w:space="0" w:color="auto"/>
              <w:right w:val="single" w:sz="4" w:space="0" w:color="auto"/>
            </w:tcBorders>
            <w:shd w:val="clear" w:color="auto" w:fill="auto"/>
          </w:tcPr>
          <w:p w14:paraId="59663ADA" w14:textId="77777777" w:rsidR="004219C3" w:rsidRPr="002A1776" w:rsidRDefault="004219C3" w:rsidP="00427609">
            <w:pPr>
              <w:spacing w:after="0"/>
              <w:ind w:firstLine="0"/>
              <w:jc w:val="right"/>
              <w:rPr>
                <w:sz w:val="18"/>
                <w:szCs w:val="18"/>
              </w:rPr>
            </w:pPr>
            <w:r w:rsidRPr="002A1776">
              <w:rPr>
                <w:sz w:val="18"/>
                <w:szCs w:val="18"/>
              </w:rPr>
              <w:t>1</w:t>
            </w:r>
          </w:p>
        </w:tc>
        <w:tc>
          <w:tcPr>
            <w:tcW w:w="1249" w:type="dxa"/>
            <w:tcBorders>
              <w:top w:val="nil"/>
              <w:left w:val="nil"/>
              <w:bottom w:val="single" w:sz="4" w:space="0" w:color="auto"/>
              <w:right w:val="single" w:sz="4" w:space="0" w:color="auto"/>
            </w:tcBorders>
            <w:shd w:val="clear" w:color="auto" w:fill="auto"/>
          </w:tcPr>
          <w:p w14:paraId="41EC922A" w14:textId="77777777" w:rsidR="004219C3" w:rsidRPr="002A1776" w:rsidRDefault="004219C3" w:rsidP="00427609">
            <w:pPr>
              <w:spacing w:after="0"/>
              <w:ind w:firstLine="5"/>
              <w:jc w:val="right"/>
              <w:rPr>
                <w:sz w:val="18"/>
                <w:szCs w:val="18"/>
              </w:rPr>
            </w:pPr>
            <w:r w:rsidRPr="002A1776">
              <w:rPr>
                <w:sz w:val="18"/>
                <w:szCs w:val="18"/>
              </w:rPr>
              <w:t>1</w:t>
            </w:r>
          </w:p>
        </w:tc>
      </w:tr>
      <w:tr w:rsidR="004219C3" w:rsidRPr="00AA7931" w14:paraId="6CD00039" w14:textId="77777777" w:rsidTr="00427609">
        <w:trPr>
          <w:trHeight w:val="623"/>
        </w:trPr>
        <w:tc>
          <w:tcPr>
            <w:tcW w:w="2840" w:type="dxa"/>
            <w:vMerge w:val="restart"/>
            <w:vAlign w:val="center"/>
          </w:tcPr>
          <w:p w14:paraId="20EEE50D" w14:textId="77777777" w:rsidR="004219C3" w:rsidRPr="00AA7931" w:rsidRDefault="004219C3" w:rsidP="00427609">
            <w:pPr>
              <w:spacing w:after="0"/>
              <w:ind w:firstLine="318"/>
              <w:rPr>
                <w:sz w:val="18"/>
                <w:szCs w:val="18"/>
                <w:lang w:eastAsia="lv-LV"/>
              </w:rPr>
            </w:pPr>
            <w:r w:rsidRPr="00AA7931">
              <w:rPr>
                <w:sz w:val="18"/>
                <w:szCs w:val="18"/>
                <w:lang w:eastAsia="lv-LV"/>
              </w:rPr>
              <w:t>70.09.00 Latvijas pārstāvju ceļa izdevumu kompensācija, dodoties uz Eiropas Savienības Padomes darba grupu sanāksmēm un Padomes sanāksmēm</w:t>
            </w:r>
          </w:p>
        </w:tc>
        <w:tc>
          <w:tcPr>
            <w:tcW w:w="1246" w:type="dxa"/>
            <w:tcBorders>
              <w:top w:val="nil"/>
              <w:left w:val="single" w:sz="4" w:space="0" w:color="auto"/>
              <w:bottom w:val="single" w:sz="4" w:space="0" w:color="auto"/>
              <w:right w:val="single" w:sz="4" w:space="0" w:color="auto"/>
            </w:tcBorders>
            <w:shd w:val="clear" w:color="auto" w:fill="auto"/>
          </w:tcPr>
          <w:p w14:paraId="07D5D99A" w14:textId="77777777" w:rsidR="004219C3" w:rsidRPr="002A1776" w:rsidRDefault="004219C3" w:rsidP="00427609">
            <w:pPr>
              <w:spacing w:after="0"/>
              <w:ind w:firstLine="0"/>
              <w:jc w:val="right"/>
              <w:rPr>
                <w:sz w:val="18"/>
                <w:szCs w:val="18"/>
              </w:rPr>
            </w:pPr>
            <w:r w:rsidRPr="002A1776">
              <w:rPr>
                <w:sz w:val="18"/>
                <w:szCs w:val="18"/>
              </w:rPr>
              <w:t>80 496</w:t>
            </w:r>
          </w:p>
        </w:tc>
        <w:tc>
          <w:tcPr>
            <w:tcW w:w="1247" w:type="dxa"/>
            <w:tcBorders>
              <w:top w:val="nil"/>
              <w:left w:val="nil"/>
              <w:bottom w:val="single" w:sz="4" w:space="0" w:color="auto"/>
              <w:right w:val="single" w:sz="4" w:space="0" w:color="auto"/>
            </w:tcBorders>
            <w:shd w:val="clear" w:color="auto" w:fill="auto"/>
          </w:tcPr>
          <w:p w14:paraId="32098D10" w14:textId="77777777" w:rsidR="004219C3" w:rsidRPr="002A1776" w:rsidRDefault="004219C3" w:rsidP="00427609">
            <w:pPr>
              <w:spacing w:after="0"/>
              <w:ind w:firstLine="0"/>
              <w:jc w:val="right"/>
              <w:rPr>
                <w:sz w:val="18"/>
                <w:szCs w:val="18"/>
              </w:rPr>
            </w:pPr>
            <w:r w:rsidRPr="002A1776">
              <w:rPr>
                <w:sz w:val="18"/>
                <w:szCs w:val="18"/>
              </w:rPr>
              <w:t>83 540</w:t>
            </w:r>
          </w:p>
        </w:tc>
        <w:tc>
          <w:tcPr>
            <w:tcW w:w="1247" w:type="dxa"/>
            <w:tcBorders>
              <w:top w:val="nil"/>
              <w:left w:val="nil"/>
              <w:bottom w:val="single" w:sz="4" w:space="0" w:color="auto"/>
              <w:right w:val="single" w:sz="4" w:space="0" w:color="auto"/>
            </w:tcBorders>
            <w:shd w:val="clear" w:color="auto" w:fill="auto"/>
          </w:tcPr>
          <w:p w14:paraId="3375676B" w14:textId="77777777" w:rsidR="004219C3" w:rsidRPr="002A1776" w:rsidRDefault="004219C3" w:rsidP="00427609">
            <w:pPr>
              <w:spacing w:after="0"/>
              <w:ind w:firstLine="0"/>
              <w:jc w:val="right"/>
              <w:rPr>
                <w:sz w:val="18"/>
                <w:szCs w:val="18"/>
              </w:rPr>
            </w:pPr>
            <w:r w:rsidRPr="002A1776">
              <w:rPr>
                <w:sz w:val="18"/>
                <w:szCs w:val="18"/>
              </w:rPr>
              <w:t>83 703</w:t>
            </w:r>
          </w:p>
        </w:tc>
        <w:tc>
          <w:tcPr>
            <w:tcW w:w="1245" w:type="dxa"/>
            <w:tcBorders>
              <w:top w:val="nil"/>
              <w:left w:val="nil"/>
              <w:bottom w:val="single" w:sz="4" w:space="0" w:color="auto"/>
              <w:right w:val="single" w:sz="4" w:space="0" w:color="auto"/>
            </w:tcBorders>
            <w:shd w:val="clear" w:color="auto" w:fill="auto"/>
          </w:tcPr>
          <w:p w14:paraId="3A0D4E16"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2B797025"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0248C614" w14:textId="77777777" w:rsidTr="00427609">
        <w:trPr>
          <w:trHeight w:val="142"/>
        </w:trPr>
        <w:tc>
          <w:tcPr>
            <w:tcW w:w="2840" w:type="dxa"/>
            <w:vMerge/>
            <w:vAlign w:val="center"/>
          </w:tcPr>
          <w:p w14:paraId="02A5812C"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22592F35" w14:textId="77777777" w:rsidR="004219C3" w:rsidRPr="002A1776" w:rsidRDefault="004219C3" w:rsidP="00427609">
            <w:pPr>
              <w:spacing w:after="0"/>
              <w:ind w:firstLine="0"/>
              <w:jc w:val="center"/>
              <w:rPr>
                <w:sz w:val="18"/>
                <w:szCs w:val="18"/>
              </w:rPr>
            </w:pPr>
            <w:r w:rsidRPr="002A1776">
              <w:rPr>
                <w:sz w:val="18"/>
                <w:szCs w:val="18"/>
              </w:rPr>
              <w:t>-</w:t>
            </w:r>
          </w:p>
        </w:tc>
        <w:tc>
          <w:tcPr>
            <w:tcW w:w="1247" w:type="dxa"/>
            <w:tcBorders>
              <w:top w:val="nil"/>
              <w:left w:val="nil"/>
              <w:bottom w:val="single" w:sz="4" w:space="0" w:color="auto"/>
              <w:right w:val="single" w:sz="4" w:space="0" w:color="auto"/>
            </w:tcBorders>
            <w:shd w:val="clear" w:color="auto" w:fill="auto"/>
          </w:tcPr>
          <w:p w14:paraId="5274BCE7" w14:textId="77777777" w:rsidR="004219C3" w:rsidRPr="002A1776" w:rsidRDefault="004219C3" w:rsidP="00427609">
            <w:pPr>
              <w:spacing w:after="0"/>
              <w:ind w:firstLine="0"/>
              <w:jc w:val="center"/>
              <w:rPr>
                <w:sz w:val="18"/>
                <w:szCs w:val="18"/>
              </w:rPr>
            </w:pPr>
            <w:r w:rsidRPr="002A1776">
              <w:rPr>
                <w:sz w:val="18"/>
                <w:szCs w:val="18"/>
              </w:rPr>
              <w:t>-</w:t>
            </w:r>
          </w:p>
        </w:tc>
        <w:tc>
          <w:tcPr>
            <w:tcW w:w="1247" w:type="dxa"/>
            <w:tcBorders>
              <w:top w:val="nil"/>
              <w:left w:val="nil"/>
              <w:bottom w:val="single" w:sz="4" w:space="0" w:color="auto"/>
              <w:right w:val="single" w:sz="4" w:space="0" w:color="auto"/>
            </w:tcBorders>
            <w:shd w:val="clear" w:color="auto" w:fill="auto"/>
          </w:tcPr>
          <w:p w14:paraId="637FC0AF" w14:textId="77777777" w:rsidR="004219C3" w:rsidRPr="002A1776" w:rsidRDefault="004219C3" w:rsidP="00427609">
            <w:pPr>
              <w:spacing w:after="0"/>
              <w:ind w:firstLine="0"/>
              <w:jc w:val="center"/>
              <w:rPr>
                <w:sz w:val="18"/>
                <w:szCs w:val="18"/>
              </w:rPr>
            </w:pPr>
            <w:r w:rsidRPr="002A1776">
              <w:rPr>
                <w:sz w:val="18"/>
                <w:szCs w:val="18"/>
              </w:rPr>
              <w:t>-</w:t>
            </w:r>
          </w:p>
        </w:tc>
        <w:tc>
          <w:tcPr>
            <w:tcW w:w="1245" w:type="dxa"/>
            <w:tcBorders>
              <w:top w:val="nil"/>
              <w:left w:val="nil"/>
              <w:bottom w:val="single" w:sz="4" w:space="0" w:color="auto"/>
              <w:right w:val="single" w:sz="4" w:space="0" w:color="auto"/>
            </w:tcBorders>
            <w:shd w:val="clear" w:color="auto" w:fill="auto"/>
          </w:tcPr>
          <w:p w14:paraId="370FE074" w14:textId="77777777" w:rsidR="004219C3" w:rsidRPr="002A1776" w:rsidRDefault="004219C3" w:rsidP="00427609">
            <w:pPr>
              <w:spacing w:after="0"/>
              <w:ind w:firstLine="0"/>
              <w:jc w:val="center"/>
              <w:rPr>
                <w:sz w:val="18"/>
                <w:szCs w:val="18"/>
              </w:rPr>
            </w:pPr>
            <w:r w:rsidRPr="002A1776">
              <w:rPr>
                <w:sz w:val="18"/>
                <w:szCs w:val="18"/>
              </w:rPr>
              <w:t>-</w:t>
            </w:r>
          </w:p>
        </w:tc>
        <w:tc>
          <w:tcPr>
            <w:tcW w:w="1249" w:type="dxa"/>
            <w:tcBorders>
              <w:top w:val="nil"/>
              <w:left w:val="nil"/>
              <w:bottom w:val="single" w:sz="4" w:space="0" w:color="auto"/>
              <w:right w:val="single" w:sz="4" w:space="0" w:color="auto"/>
            </w:tcBorders>
            <w:shd w:val="clear" w:color="auto" w:fill="auto"/>
          </w:tcPr>
          <w:p w14:paraId="772284AD" w14:textId="77777777" w:rsidR="004219C3" w:rsidRPr="002A1776" w:rsidRDefault="004219C3" w:rsidP="00427609">
            <w:pPr>
              <w:spacing w:after="0"/>
              <w:ind w:firstLine="5"/>
              <w:jc w:val="center"/>
              <w:rPr>
                <w:sz w:val="18"/>
                <w:szCs w:val="18"/>
              </w:rPr>
            </w:pPr>
            <w:r w:rsidRPr="002A1776">
              <w:rPr>
                <w:sz w:val="18"/>
                <w:szCs w:val="18"/>
              </w:rPr>
              <w:t>-</w:t>
            </w:r>
          </w:p>
        </w:tc>
      </w:tr>
      <w:tr w:rsidR="004219C3" w:rsidRPr="00AA7931" w14:paraId="02C98098" w14:textId="77777777" w:rsidTr="00427609">
        <w:trPr>
          <w:trHeight w:val="142"/>
        </w:trPr>
        <w:tc>
          <w:tcPr>
            <w:tcW w:w="2840" w:type="dxa"/>
            <w:vMerge w:val="restart"/>
            <w:vAlign w:val="center"/>
          </w:tcPr>
          <w:p w14:paraId="3CE3B007" w14:textId="77777777" w:rsidR="004219C3" w:rsidRPr="00AA7931" w:rsidRDefault="004219C3" w:rsidP="00427609">
            <w:pPr>
              <w:spacing w:after="0"/>
              <w:ind w:firstLine="0"/>
              <w:rPr>
                <w:sz w:val="18"/>
                <w:szCs w:val="18"/>
                <w:lang w:eastAsia="lv-LV"/>
              </w:rPr>
            </w:pPr>
            <w:r w:rsidRPr="00AA7931">
              <w:rPr>
                <w:sz w:val="18"/>
                <w:szCs w:val="18"/>
                <w:lang w:eastAsia="lv-LV"/>
              </w:rPr>
              <w:t xml:space="preserve">       70.50.00 Tehniskā palīdzība ERAF, ESF+, KF, TPF finansējuma apgūšanai (2021–2027)</w:t>
            </w:r>
          </w:p>
        </w:tc>
        <w:tc>
          <w:tcPr>
            <w:tcW w:w="1246" w:type="dxa"/>
            <w:tcBorders>
              <w:top w:val="nil"/>
              <w:left w:val="single" w:sz="4" w:space="0" w:color="auto"/>
              <w:bottom w:val="single" w:sz="4" w:space="0" w:color="auto"/>
              <w:right w:val="single" w:sz="4" w:space="0" w:color="auto"/>
            </w:tcBorders>
            <w:shd w:val="clear" w:color="auto" w:fill="auto"/>
          </w:tcPr>
          <w:p w14:paraId="05E4D052" w14:textId="77777777" w:rsidR="004219C3" w:rsidRPr="002A1776" w:rsidRDefault="004219C3" w:rsidP="00427609">
            <w:pPr>
              <w:spacing w:after="0"/>
              <w:ind w:firstLine="0"/>
              <w:jc w:val="center"/>
              <w:rPr>
                <w:sz w:val="18"/>
                <w:szCs w:val="18"/>
              </w:rPr>
            </w:pPr>
            <w:r w:rsidRPr="002A1776">
              <w:rPr>
                <w:sz w:val="18"/>
                <w:szCs w:val="18"/>
              </w:rPr>
              <w:t>-</w:t>
            </w:r>
          </w:p>
        </w:tc>
        <w:tc>
          <w:tcPr>
            <w:tcW w:w="1247" w:type="dxa"/>
            <w:tcBorders>
              <w:top w:val="nil"/>
              <w:left w:val="nil"/>
              <w:bottom w:val="single" w:sz="4" w:space="0" w:color="auto"/>
              <w:right w:val="single" w:sz="4" w:space="0" w:color="auto"/>
            </w:tcBorders>
            <w:shd w:val="clear" w:color="auto" w:fill="auto"/>
          </w:tcPr>
          <w:p w14:paraId="361880C1" w14:textId="77777777" w:rsidR="004219C3" w:rsidRPr="002A1776" w:rsidRDefault="004219C3" w:rsidP="00427609">
            <w:pPr>
              <w:spacing w:after="0"/>
              <w:ind w:firstLine="0"/>
              <w:jc w:val="right"/>
              <w:rPr>
                <w:sz w:val="18"/>
                <w:szCs w:val="18"/>
              </w:rPr>
            </w:pPr>
            <w:r w:rsidRPr="002A1776">
              <w:rPr>
                <w:sz w:val="18"/>
                <w:szCs w:val="18"/>
              </w:rPr>
              <w:t>602 160</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51030F8" w14:textId="77777777" w:rsidR="004219C3" w:rsidRPr="002A1776" w:rsidRDefault="004219C3" w:rsidP="00427609">
            <w:pPr>
              <w:spacing w:after="0"/>
              <w:ind w:firstLine="0"/>
              <w:jc w:val="right"/>
              <w:rPr>
                <w:sz w:val="18"/>
                <w:szCs w:val="18"/>
              </w:rPr>
            </w:pPr>
            <w:r w:rsidRPr="002A1776">
              <w:rPr>
                <w:sz w:val="18"/>
                <w:szCs w:val="18"/>
              </w:rPr>
              <w:t>1 753 274</w:t>
            </w:r>
          </w:p>
        </w:tc>
        <w:tc>
          <w:tcPr>
            <w:tcW w:w="1245" w:type="dxa"/>
            <w:tcBorders>
              <w:top w:val="single" w:sz="4" w:space="0" w:color="auto"/>
              <w:left w:val="nil"/>
              <w:bottom w:val="single" w:sz="4" w:space="0" w:color="auto"/>
              <w:right w:val="single" w:sz="4" w:space="0" w:color="auto"/>
            </w:tcBorders>
            <w:shd w:val="clear" w:color="auto" w:fill="auto"/>
          </w:tcPr>
          <w:p w14:paraId="39339786" w14:textId="77777777" w:rsidR="004219C3" w:rsidRPr="002A1776" w:rsidRDefault="004219C3" w:rsidP="00427609">
            <w:pPr>
              <w:spacing w:after="0"/>
              <w:ind w:firstLine="0"/>
              <w:jc w:val="right"/>
              <w:rPr>
                <w:sz w:val="18"/>
                <w:szCs w:val="18"/>
              </w:rPr>
            </w:pPr>
            <w:r w:rsidRPr="002A1776">
              <w:rPr>
                <w:sz w:val="18"/>
                <w:szCs w:val="18"/>
              </w:rPr>
              <w:t>1 795 334</w:t>
            </w:r>
          </w:p>
        </w:tc>
        <w:tc>
          <w:tcPr>
            <w:tcW w:w="1249" w:type="dxa"/>
            <w:tcBorders>
              <w:top w:val="single" w:sz="4" w:space="0" w:color="auto"/>
              <w:left w:val="nil"/>
              <w:bottom w:val="single" w:sz="4" w:space="0" w:color="auto"/>
              <w:right w:val="single" w:sz="4" w:space="0" w:color="auto"/>
            </w:tcBorders>
            <w:shd w:val="clear" w:color="auto" w:fill="auto"/>
          </w:tcPr>
          <w:p w14:paraId="0B48CC12" w14:textId="77777777" w:rsidR="004219C3" w:rsidRPr="002A1776" w:rsidRDefault="004219C3" w:rsidP="00427609">
            <w:pPr>
              <w:spacing w:after="0"/>
              <w:ind w:firstLine="5"/>
              <w:jc w:val="right"/>
              <w:rPr>
                <w:sz w:val="18"/>
                <w:szCs w:val="18"/>
              </w:rPr>
            </w:pPr>
            <w:r w:rsidRPr="002A1776">
              <w:rPr>
                <w:sz w:val="18"/>
                <w:szCs w:val="18"/>
              </w:rPr>
              <w:t>1 692 761</w:t>
            </w:r>
          </w:p>
        </w:tc>
      </w:tr>
      <w:tr w:rsidR="004219C3" w:rsidRPr="00AA7931" w14:paraId="71082886" w14:textId="77777777" w:rsidTr="00427609">
        <w:trPr>
          <w:trHeight w:val="439"/>
        </w:trPr>
        <w:tc>
          <w:tcPr>
            <w:tcW w:w="2840" w:type="dxa"/>
            <w:vMerge/>
            <w:vAlign w:val="center"/>
          </w:tcPr>
          <w:p w14:paraId="07570796"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30CABA18" w14:textId="77777777" w:rsidR="004219C3" w:rsidRPr="002A1776" w:rsidRDefault="004219C3" w:rsidP="00427609">
            <w:pPr>
              <w:spacing w:after="0"/>
              <w:ind w:firstLine="0"/>
              <w:jc w:val="center"/>
              <w:rPr>
                <w:sz w:val="18"/>
                <w:szCs w:val="18"/>
              </w:rPr>
            </w:pPr>
            <w:r w:rsidRPr="002A1776">
              <w:rPr>
                <w:sz w:val="18"/>
                <w:szCs w:val="18"/>
              </w:rPr>
              <w:t>-</w:t>
            </w:r>
          </w:p>
        </w:tc>
        <w:tc>
          <w:tcPr>
            <w:tcW w:w="1247" w:type="dxa"/>
            <w:tcBorders>
              <w:top w:val="nil"/>
              <w:left w:val="nil"/>
              <w:bottom w:val="single" w:sz="4" w:space="0" w:color="auto"/>
              <w:right w:val="single" w:sz="4" w:space="0" w:color="auto"/>
            </w:tcBorders>
            <w:shd w:val="clear" w:color="auto" w:fill="auto"/>
          </w:tcPr>
          <w:p w14:paraId="6C5208D1" w14:textId="77777777" w:rsidR="004219C3" w:rsidRPr="002A1776" w:rsidRDefault="004219C3" w:rsidP="00427609">
            <w:pPr>
              <w:spacing w:after="0"/>
              <w:ind w:firstLine="0"/>
              <w:jc w:val="right"/>
              <w:rPr>
                <w:sz w:val="18"/>
                <w:szCs w:val="18"/>
              </w:rPr>
            </w:pPr>
            <w:r w:rsidRPr="002A1776">
              <w:rPr>
                <w:sz w:val="18"/>
                <w:szCs w:val="18"/>
              </w:rPr>
              <w:t>8</w:t>
            </w:r>
          </w:p>
        </w:tc>
        <w:tc>
          <w:tcPr>
            <w:tcW w:w="1247" w:type="dxa"/>
            <w:tcBorders>
              <w:top w:val="nil"/>
              <w:left w:val="nil"/>
              <w:bottom w:val="single" w:sz="4" w:space="0" w:color="auto"/>
              <w:right w:val="single" w:sz="4" w:space="0" w:color="auto"/>
            </w:tcBorders>
            <w:shd w:val="clear" w:color="auto" w:fill="auto"/>
          </w:tcPr>
          <w:p w14:paraId="22293047" w14:textId="77777777" w:rsidR="004219C3" w:rsidRPr="002A1776" w:rsidRDefault="004219C3" w:rsidP="00427609">
            <w:pPr>
              <w:spacing w:after="0"/>
              <w:ind w:firstLine="0"/>
              <w:jc w:val="right"/>
              <w:rPr>
                <w:sz w:val="18"/>
                <w:szCs w:val="18"/>
              </w:rPr>
            </w:pPr>
            <w:r w:rsidRPr="002A1776">
              <w:rPr>
                <w:sz w:val="18"/>
                <w:szCs w:val="18"/>
              </w:rPr>
              <w:t>51</w:t>
            </w:r>
          </w:p>
        </w:tc>
        <w:tc>
          <w:tcPr>
            <w:tcW w:w="1245" w:type="dxa"/>
            <w:tcBorders>
              <w:top w:val="nil"/>
              <w:left w:val="nil"/>
              <w:bottom w:val="single" w:sz="4" w:space="0" w:color="auto"/>
              <w:right w:val="single" w:sz="4" w:space="0" w:color="auto"/>
            </w:tcBorders>
            <w:shd w:val="clear" w:color="auto" w:fill="auto"/>
          </w:tcPr>
          <w:p w14:paraId="212DD6B5" w14:textId="77777777" w:rsidR="004219C3" w:rsidRPr="002A1776" w:rsidRDefault="004219C3" w:rsidP="00427609">
            <w:pPr>
              <w:spacing w:after="0"/>
              <w:ind w:firstLine="0"/>
              <w:jc w:val="right"/>
              <w:rPr>
                <w:sz w:val="18"/>
                <w:szCs w:val="18"/>
              </w:rPr>
            </w:pPr>
            <w:r w:rsidRPr="002A1776">
              <w:rPr>
                <w:sz w:val="18"/>
                <w:szCs w:val="18"/>
              </w:rPr>
              <w:t>51</w:t>
            </w:r>
          </w:p>
        </w:tc>
        <w:tc>
          <w:tcPr>
            <w:tcW w:w="1249" w:type="dxa"/>
            <w:tcBorders>
              <w:top w:val="nil"/>
              <w:left w:val="nil"/>
              <w:bottom w:val="single" w:sz="4" w:space="0" w:color="auto"/>
              <w:right w:val="single" w:sz="4" w:space="0" w:color="auto"/>
            </w:tcBorders>
            <w:shd w:val="clear" w:color="auto" w:fill="auto"/>
          </w:tcPr>
          <w:p w14:paraId="76929918" w14:textId="77777777" w:rsidR="004219C3" w:rsidRPr="002A1776" w:rsidRDefault="004219C3" w:rsidP="00427609">
            <w:pPr>
              <w:spacing w:after="0"/>
              <w:ind w:firstLine="5"/>
              <w:jc w:val="right"/>
              <w:rPr>
                <w:sz w:val="18"/>
                <w:szCs w:val="18"/>
              </w:rPr>
            </w:pPr>
            <w:r w:rsidRPr="002A1776">
              <w:rPr>
                <w:sz w:val="18"/>
                <w:szCs w:val="18"/>
              </w:rPr>
              <w:t>51</w:t>
            </w:r>
          </w:p>
        </w:tc>
      </w:tr>
      <w:tr w:rsidR="004219C3" w:rsidRPr="00AA7931" w14:paraId="1572C6C5" w14:textId="77777777" w:rsidTr="00427609">
        <w:trPr>
          <w:trHeight w:val="329"/>
        </w:trPr>
        <w:tc>
          <w:tcPr>
            <w:tcW w:w="2840" w:type="dxa"/>
            <w:vMerge w:val="restart"/>
            <w:vAlign w:val="center"/>
          </w:tcPr>
          <w:p w14:paraId="610791CA" w14:textId="77777777" w:rsidR="004219C3" w:rsidRPr="00AA7931" w:rsidRDefault="004219C3" w:rsidP="00427609">
            <w:pPr>
              <w:spacing w:after="0"/>
              <w:ind w:firstLine="0"/>
              <w:rPr>
                <w:sz w:val="18"/>
                <w:szCs w:val="18"/>
                <w:lang w:eastAsia="lv-LV"/>
              </w:rPr>
            </w:pPr>
            <w:r w:rsidRPr="00AA7931">
              <w:rPr>
                <w:sz w:val="18"/>
                <w:szCs w:val="18"/>
                <w:lang w:eastAsia="lv-LV"/>
              </w:rPr>
              <w:t xml:space="preserve">        74.50.00 Tehniskā palīdzība Atveseļošanas un noturības mehānisma (ANM) apgūšanai</w:t>
            </w:r>
          </w:p>
        </w:tc>
        <w:tc>
          <w:tcPr>
            <w:tcW w:w="1246" w:type="dxa"/>
          </w:tcPr>
          <w:p w14:paraId="7A70EEFC" w14:textId="77777777" w:rsidR="004219C3" w:rsidRPr="002A1776" w:rsidRDefault="004219C3" w:rsidP="00427609">
            <w:pPr>
              <w:spacing w:after="0"/>
              <w:ind w:firstLine="0"/>
              <w:jc w:val="right"/>
              <w:rPr>
                <w:sz w:val="18"/>
                <w:szCs w:val="18"/>
              </w:rPr>
            </w:pPr>
            <w:r w:rsidRPr="002A1776">
              <w:rPr>
                <w:sz w:val="18"/>
                <w:szCs w:val="18"/>
              </w:rPr>
              <w:t>204 731</w:t>
            </w:r>
          </w:p>
        </w:tc>
        <w:tc>
          <w:tcPr>
            <w:tcW w:w="1247" w:type="dxa"/>
          </w:tcPr>
          <w:p w14:paraId="598D3C5F" w14:textId="77777777" w:rsidR="004219C3" w:rsidRPr="002A1776" w:rsidRDefault="004219C3" w:rsidP="00427609">
            <w:pPr>
              <w:spacing w:after="0"/>
              <w:ind w:firstLine="0"/>
              <w:jc w:val="right"/>
              <w:rPr>
                <w:sz w:val="18"/>
                <w:szCs w:val="18"/>
              </w:rPr>
            </w:pPr>
            <w:r w:rsidRPr="002A1776">
              <w:rPr>
                <w:sz w:val="18"/>
                <w:szCs w:val="18"/>
              </w:rPr>
              <w:t>428 873</w:t>
            </w:r>
          </w:p>
        </w:tc>
        <w:tc>
          <w:tcPr>
            <w:tcW w:w="1247" w:type="dxa"/>
          </w:tcPr>
          <w:p w14:paraId="1A51E80C" w14:textId="77777777" w:rsidR="004219C3" w:rsidRPr="002A1776" w:rsidRDefault="004219C3" w:rsidP="00427609">
            <w:pPr>
              <w:spacing w:after="0"/>
              <w:ind w:firstLine="0"/>
              <w:jc w:val="right"/>
              <w:rPr>
                <w:sz w:val="18"/>
                <w:szCs w:val="18"/>
              </w:rPr>
            </w:pPr>
            <w:r w:rsidRPr="002A1776">
              <w:rPr>
                <w:sz w:val="18"/>
                <w:szCs w:val="18"/>
              </w:rPr>
              <w:t>428 573</w:t>
            </w:r>
          </w:p>
        </w:tc>
        <w:tc>
          <w:tcPr>
            <w:tcW w:w="1245" w:type="dxa"/>
          </w:tcPr>
          <w:p w14:paraId="533FDE8A" w14:textId="77777777" w:rsidR="004219C3" w:rsidRPr="002A1776" w:rsidRDefault="004219C3" w:rsidP="00427609">
            <w:pPr>
              <w:spacing w:after="0"/>
              <w:ind w:firstLine="0"/>
              <w:jc w:val="right"/>
              <w:rPr>
                <w:sz w:val="18"/>
                <w:szCs w:val="18"/>
              </w:rPr>
            </w:pPr>
            <w:r w:rsidRPr="002A1776">
              <w:rPr>
                <w:sz w:val="18"/>
                <w:szCs w:val="18"/>
              </w:rPr>
              <w:t>420 536</w:t>
            </w:r>
          </w:p>
        </w:tc>
        <w:tc>
          <w:tcPr>
            <w:tcW w:w="1249" w:type="dxa"/>
          </w:tcPr>
          <w:p w14:paraId="5449273A" w14:textId="77777777" w:rsidR="004219C3" w:rsidRPr="002A1776" w:rsidRDefault="004219C3" w:rsidP="00427609">
            <w:pPr>
              <w:spacing w:after="0"/>
              <w:ind w:firstLine="5"/>
              <w:jc w:val="right"/>
              <w:rPr>
                <w:sz w:val="18"/>
                <w:szCs w:val="18"/>
              </w:rPr>
            </w:pPr>
            <w:r w:rsidRPr="002A1776">
              <w:rPr>
                <w:sz w:val="18"/>
                <w:szCs w:val="18"/>
              </w:rPr>
              <w:t>416 964</w:t>
            </w:r>
          </w:p>
        </w:tc>
      </w:tr>
      <w:tr w:rsidR="004219C3" w:rsidRPr="00AA7931" w14:paraId="4E04AAF4" w14:textId="77777777" w:rsidTr="00427609">
        <w:trPr>
          <w:trHeight w:val="291"/>
        </w:trPr>
        <w:tc>
          <w:tcPr>
            <w:tcW w:w="2840" w:type="dxa"/>
            <w:vMerge/>
            <w:vAlign w:val="center"/>
          </w:tcPr>
          <w:p w14:paraId="6F404037" w14:textId="77777777" w:rsidR="004219C3" w:rsidRPr="00AA7931" w:rsidRDefault="004219C3" w:rsidP="00427609">
            <w:pPr>
              <w:spacing w:after="0"/>
              <w:ind w:firstLine="318"/>
              <w:rPr>
                <w:sz w:val="18"/>
                <w:szCs w:val="18"/>
                <w:lang w:eastAsia="lv-LV"/>
              </w:rPr>
            </w:pPr>
          </w:p>
        </w:tc>
        <w:tc>
          <w:tcPr>
            <w:tcW w:w="1246" w:type="dxa"/>
          </w:tcPr>
          <w:p w14:paraId="0EEC7738" w14:textId="77777777" w:rsidR="004219C3" w:rsidRPr="002A1776" w:rsidRDefault="004219C3" w:rsidP="00427609">
            <w:pPr>
              <w:spacing w:after="0"/>
              <w:ind w:firstLine="0"/>
              <w:jc w:val="right"/>
              <w:rPr>
                <w:sz w:val="18"/>
                <w:szCs w:val="18"/>
              </w:rPr>
            </w:pPr>
            <w:r w:rsidRPr="002A1776">
              <w:rPr>
                <w:sz w:val="18"/>
                <w:szCs w:val="18"/>
              </w:rPr>
              <w:t>5</w:t>
            </w:r>
          </w:p>
        </w:tc>
        <w:tc>
          <w:tcPr>
            <w:tcW w:w="1247" w:type="dxa"/>
          </w:tcPr>
          <w:p w14:paraId="20A64EED" w14:textId="77777777" w:rsidR="004219C3" w:rsidRPr="002A1776" w:rsidRDefault="004219C3" w:rsidP="00427609">
            <w:pPr>
              <w:spacing w:after="0"/>
              <w:ind w:firstLine="0"/>
              <w:jc w:val="right"/>
              <w:rPr>
                <w:sz w:val="18"/>
                <w:szCs w:val="18"/>
              </w:rPr>
            </w:pPr>
            <w:r w:rsidRPr="002A1776">
              <w:rPr>
                <w:sz w:val="18"/>
                <w:szCs w:val="18"/>
              </w:rPr>
              <w:t>11</w:t>
            </w:r>
          </w:p>
        </w:tc>
        <w:tc>
          <w:tcPr>
            <w:tcW w:w="1247" w:type="dxa"/>
          </w:tcPr>
          <w:p w14:paraId="272E9AB0" w14:textId="77777777" w:rsidR="004219C3" w:rsidRPr="002A1776" w:rsidRDefault="004219C3" w:rsidP="00427609">
            <w:pPr>
              <w:spacing w:after="0"/>
              <w:ind w:firstLine="0"/>
              <w:jc w:val="right"/>
              <w:rPr>
                <w:sz w:val="18"/>
                <w:szCs w:val="18"/>
              </w:rPr>
            </w:pPr>
            <w:r w:rsidRPr="002A1776">
              <w:rPr>
                <w:sz w:val="18"/>
                <w:szCs w:val="18"/>
              </w:rPr>
              <w:t>8</w:t>
            </w:r>
          </w:p>
        </w:tc>
        <w:tc>
          <w:tcPr>
            <w:tcW w:w="1245" w:type="dxa"/>
          </w:tcPr>
          <w:p w14:paraId="41F11B71" w14:textId="77777777" w:rsidR="004219C3" w:rsidRPr="002A1776" w:rsidRDefault="004219C3" w:rsidP="00427609">
            <w:pPr>
              <w:spacing w:after="0"/>
              <w:ind w:firstLine="0"/>
              <w:jc w:val="right"/>
              <w:rPr>
                <w:sz w:val="18"/>
                <w:szCs w:val="18"/>
              </w:rPr>
            </w:pPr>
            <w:r w:rsidRPr="002A1776">
              <w:rPr>
                <w:sz w:val="18"/>
                <w:szCs w:val="18"/>
              </w:rPr>
              <w:t>8</w:t>
            </w:r>
          </w:p>
        </w:tc>
        <w:tc>
          <w:tcPr>
            <w:tcW w:w="1249" w:type="dxa"/>
          </w:tcPr>
          <w:p w14:paraId="59B69F28" w14:textId="77777777" w:rsidR="004219C3" w:rsidRPr="002A1776" w:rsidRDefault="004219C3" w:rsidP="00427609">
            <w:pPr>
              <w:spacing w:after="0"/>
              <w:ind w:firstLine="5"/>
              <w:jc w:val="right"/>
              <w:rPr>
                <w:sz w:val="18"/>
                <w:szCs w:val="18"/>
              </w:rPr>
            </w:pPr>
            <w:r w:rsidRPr="002A1776">
              <w:rPr>
                <w:sz w:val="18"/>
                <w:szCs w:val="18"/>
              </w:rPr>
              <w:t>8</w:t>
            </w:r>
          </w:p>
        </w:tc>
      </w:tr>
      <w:tr w:rsidR="004219C3" w:rsidRPr="00AA7931" w14:paraId="5E3EB6B8" w14:textId="77777777" w:rsidTr="00427609">
        <w:trPr>
          <w:trHeight w:val="142"/>
        </w:trPr>
        <w:tc>
          <w:tcPr>
            <w:tcW w:w="9074" w:type="dxa"/>
            <w:gridSpan w:val="6"/>
            <w:shd w:val="clear" w:color="auto" w:fill="D9D9D9" w:themeFill="background1" w:themeFillShade="D9"/>
          </w:tcPr>
          <w:p w14:paraId="241F4249" w14:textId="77777777" w:rsidR="004219C3" w:rsidRPr="00AA7931" w:rsidRDefault="004219C3" w:rsidP="00427609">
            <w:pPr>
              <w:spacing w:after="0"/>
              <w:jc w:val="center"/>
              <w:rPr>
                <w:b/>
                <w:i/>
                <w:sz w:val="18"/>
                <w:szCs w:val="18"/>
              </w:rPr>
            </w:pPr>
            <w:r w:rsidRPr="00AA7931">
              <w:rPr>
                <w:b/>
                <w:sz w:val="18"/>
                <w:szCs w:val="18"/>
                <w:lang w:eastAsia="lv-LV"/>
              </w:rPr>
              <w:t>Kvalitātes rādītāji</w:t>
            </w:r>
          </w:p>
        </w:tc>
      </w:tr>
      <w:tr w:rsidR="004219C3" w:rsidRPr="00AA7931" w14:paraId="0089BCF4" w14:textId="77777777" w:rsidTr="00427609">
        <w:trPr>
          <w:trHeight w:val="142"/>
        </w:trPr>
        <w:tc>
          <w:tcPr>
            <w:tcW w:w="2840" w:type="dxa"/>
            <w:shd w:val="clear" w:color="auto" w:fill="auto"/>
          </w:tcPr>
          <w:p w14:paraId="26F4A6A2" w14:textId="77777777" w:rsidR="004219C3" w:rsidRPr="00AA7931" w:rsidRDefault="004219C3" w:rsidP="00427609">
            <w:pPr>
              <w:pStyle w:val="Tabuluvirsraksti"/>
              <w:spacing w:after="0"/>
              <w:jc w:val="both"/>
              <w:rPr>
                <w:i/>
                <w:sz w:val="18"/>
                <w:vertAlign w:val="superscript"/>
              </w:rPr>
            </w:pPr>
            <w:r w:rsidRPr="00AA7931">
              <w:rPr>
                <w:i/>
                <w:sz w:val="18"/>
                <w:szCs w:val="18"/>
                <w:lang w:eastAsia="lv-LV"/>
              </w:rPr>
              <w:t>Vides politikas iedarbīguma rādītājs (novērtējums)</w:t>
            </w:r>
            <w:r w:rsidRPr="00DA659C">
              <w:rPr>
                <w:i/>
                <w:sz w:val="18"/>
                <w:szCs w:val="18"/>
                <w:vertAlign w:val="superscript"/>
                <w:lang w:eastAsia="lv-LV"/>
              </w:rPr>
              <w:t>3</w:t>
            </w:r>
            <w:r w:rsidRPr="00AA7931">
              <w:rPr>
                <w:i/>
                <w:sz w:val="18"/>
                <w:szCs w:val="18"/>
                <w:lang w:eastAsia="lv-LV"/>
              </w:rPr>
              <w:t xml:space="preserve"> </w:t>
            </w:r>
          </w:p>
        </w:tc>
        <w:tc>
          <w:tcPr>
            <w:tcW w:w="1246" w:type="dxa"/>
            <w:shd w:val="clear" w:color="auto" w:fill="auto"/>
          </w:tcPr>
          <w:p w14:paraId="12A95D03" w14:textId="77777777" w:rsidR="004219C3" w:rsidRPr="00AA7931" w:rsidRDefault="004219C3" w:rsidP="00427609">
            <w:pPr>
              <w:spacing w:after="0"/>
              <w:ind w:firstLine="0"/>
              <w:jc w:val="center"/>
              <w:rPr>
                <w:sz w:val="18"/>
                <w:szCs w:val="18"/>
              </w:rPr>
            </w:pPr>
            <w:r w:rsidRPr="00AA7931">
              <w:rPr>
                <w:sz w:val="18"/>
                <w:szCs w:val="18"/>
              </w:rPr>
              <w:t>n/a</w:t>
            </w:r>
          </w:p>
        </w:tc>
        <w:tc>
          <w:tcPr>
            <w:tcW w:w="1247" w:type="dxa"/>
            <w:shd w:val="clear" w:color="auto" w:fill="auto"/>
          </w:tcPr>
          <w:p w14:paraId="0661EC7F" w14:textId="77777777" w:rsidR="004219C3" w:rsidRPr="00AA7931" w:rsidRDefault="004219C3" w:rsidP="00427609">
            <w:pPr>
              <w:spacing w:after="0"/>
              <w:ind w:firstLine="0"/>
              <w:jc w:val="center"/>
              <w:rPr>
                <w:sz w:val="18"/>
                <w:szCs w:val="18"/>
              </w:rPr>
            </w:pPr>
            <w:r w:rsidRPr="00AA7931">
              <w:rPr>
                <w:sz w:val="18"/>
                <w:szCs w:val="18"/>
              </w:rPr>
              <w:t>2</w:t>
            </w:r>
          </w:p>
        </w:tc>
        <w:tc>
          <w:tcPr>
            <w:tcW w:w="1247" w:type="dxa"/>
            <w:shd w:val="clear" w:color="auto" w:fill="auto"/>
          </w:tcPr>
          <w:p w14:paraId="75BA84A6" w14:textId="77777777" w:rsidR="004219C3" w:rsidRPr="00AA7931" w:rsidRDefault="004219C3" w:rsidP="00427609">
            <w:pPr>
              <w:spacing w:after="0"/>
              <w:ind w:firstLine="0"/>
              <w:jc w:val="center"/>
              <w:rPr>
                <w:sz w:val="18"/>
                <w:szCs w:val="18"/>
              </w:rPr>
            </w:pPr>
            <w:r w:rsidRPr="00AA7931">
              <w:rPr>
                <w:sz w:val="18"/>
                <w:szCs w:val="18"/>
              </w:rPr>
              <w:t>2</w:t>
            </w:r>
          </w:p>
        </w:tc>
        <w:tc>
          <w:tcPr>
            <w:tcW w:w="1245" w:type="dxa"/>
            <w:shd w:val="clear" w:color="auto" w:fill="auto"/>
          </w:tcPr>
          <w:p w14:paraId="0F7FBD35" w14:textId="77777777" w:rsidR="004219C3" w:rsidRPr="00AA7931" w:rsidRDefault="004219C3" w:rsidP="00427609">
            <w:pPr>
              <w:spacing w:after="0"/>
              <w:ind w:firstLine="0"/>
              <w:jc w:val="center"/>
              <w:rPr>
                <w:sz w:val="18"/>
                <w:szCs w:val="18"/>
              </w:rPr>
            </w:pPr>
            <w:r w:rsidRPr="00AA7931">
              <w:rPr>
                <w:sz w:val="18"/>
                <w:szCs w:val="18"/>
              </w:rPr>
              <w:t>2</w:t>
            </w:r>
          </w:p>
        </w:tc>
        <w:tc>
          <w:tcPr>
            <w:tcW w:w="1249" w:type="dxa"/>
            <w:shd w:val="clear" w:color="auto" w:fill="auto"/>
          </w:tcPr>
          <w:p w14:paraId="328A591F" w14:textId="77777777" w:rsidR="004219C3" w:rsidRPr="00AA7931" w:rsidRDefault="004219C3" w:rsidP="00427609">
            <w:pPr>
              <w:spacing w:after="0"/>
              <w:ind w:firstLine="0"/>
              <w:jc w:val="center"/>
              <w:rPr>
                <w:sz w:val="18"/>
                <w:szCs w:val="18"/>
              </w:rPr>
            </w:pPr>
            <w:r w:rsidRPr="00AA7931">
              <w:rPr>
                <w:sz w:val="18"/>
                <w:szCs w:val="18"/>
              </w:rPr>
              <w:t>2</w:t>
            </w:r>
          </w:p>
        </w:tc>
      </w:tr>
    </w:tbl>
    <w:p w14:paraId="3F228314" w14:textId="77777777" w:rsidR="004219C3" w:rsidRPr="00AA7931" w:rsidRDefault="004219C3" w:rsidP="004219C3">
      <w:pPr>
        <w:spacing w:after="0"/>
        <w:ind w:firstLine="425"/>
        <w:rPr>
          <w:sz w:val="18"/>
          <w:szCs w:val="18"/>
        </w:rPr>
      </w:pPr>
      <w:r w:rsidRPr="00AA7931">
        <w:rPr>
          <w:sz w:val="18"/>
          <w:szCs w:val="18"/>
        </w:rPr>
        <w:t>Piezīmes.</w:t>
      </w:r>
    </w:p>
    <w:p w14:paraId="2A0B7713" w14:textId="77777777" w:rsidR="004219C3" w:rsidRPr="00AA7931" w:rsidRDefault="004219C3" w:rsidP="004219C3">
      <w:pPr>
        <w:spacing w:after="0"/>
        <w:ind w:firstLine="425"/>
        <w:rPr>
          <w:sz w:val="18"/>
          <w:szCs w:val="18"/>
        </w:rPr>
      </w:pPr>
      <w:r>
        <w:rPr>
          <w:sz w:val="18"/>
          <w:szCs w:val="18"/>
          <w:vertAlign w:val="superscript"/>
        </w:rPr>
        <w:t>1</w:t>
      </w:r>
      <w:r w:rsidRPr="00AA7931">
        <w:rPr>
          <w:sz w:val="18"/>
          <w:vertAlign w:val="superscript"/>
        </w:rPr>
        <w:t xml:space="preserve"> </w:t>
      </w:r>
      <w:hyperlink r:id="rId14" w:history="1">
        <w:r w:rsidRPr="00AA7931">
          <w:rPr>
            <w:rStyle w:val="Hyperlink"/>
            <w:color w:val="auto"/>
            <w:sz w:val="18"/>
            <w:szCs w:val="18"/>
          </w:rPr>
          <w:t>https://www.pkc.gov.lv/sites/default/files/inline-files/NAP2027_apstiprināts%20Saeimā_2.pdf</w:t>
        </w:r>
      </w:hyperlink>
      <w:r w:rsidRPr="00AA7931">
        <w:rPr>
          <w:sz w:val="18"/>
          <w:szCs w:val="18"/>
        </w:rPr>
        <w:t>.</w:t>
      </w:r>
    </w:p>
    <w:p w14:paraId="14E3ECEC" w14:textId="77777777" w:rsidR="004219C3" w:rsidRPr="00AA7931" w:rsidRDefault="004219C3" w:rsidP="004219C3">
      <w:pPr>
        <w:spacing w:after="100" w:afterAutospacing="1"/>
        <w:ind w:firstLine="425"/>
        <w:contextualSpacing/>
        <w:rPr>
          <w:sz w:val="18"/>
        </w:rPr>
      </w:pPr>
      <w:r>
        <w:rPr>
          <w:sz w:val="18"/>
          <w:vertAlign w:val="superscript"/>
        </w:rPr>
        <w:t xml:space="preserve">2 </w:t>
      </w:r>
      <w:r w:rsidRPr="00AA7931">
        <w:rPr>
          <w:iCs/>
          <w:sz w:val="18"/>
          <w:szCs w:val="18"/>
          <w:lang w:eastAsia="lv-LV"/>
        </w:rPr>
        <w:t>Digitālās ekonomikas un sabiedrības indekss</w:t>
      </w:r>
      <w:r w:rsidRPr="00AA7931">
        <w:rPr>
          <w:i/>
          <w:sz w:val="18"/>
          <w:szCs w:val="18"/>
          <w:lang w:eastAsia="lv-LV"/>
        </w:rPr>
        <w:t xml:space="preserve"> </w:t>
      </w:r>
      <w:r w:rsidRPr="00AA7931">
        <w:rPr>
          <w:iCs/>
          <w:sz w:val="18"/>
          <w:szCs w:val="18"/>
          <w:lang w:eastAsia="lv-LV"/>
        </w:rPr>
        <w:t>(</w:t>
      </w:r>
      <w:r w:rsidRPr="00AA7931">
        <w:rPr>
          <w:sz w:val="18"/>
        </w:rPr>
        <w:t xml:space="preserve">DESI) ir ES valstu digitālās ekonomikas un sabiedrības attīstības indekss – salikts rādītājs, kuru veido 5 </w:t>
      </w:r>
      <w:proofErr w:type="spellStart"/>
      <w:r w:rsidRPr="00AA7931">
        <w:rPr>
          <w:sz w:val="18"/>
        </w:rPr>
        <w:t>apakšrādītāji</w:t>
      </w:r>
      <w:proofErr w:type="spellEnd"/>
      <w:r w:rsidRPr="00AA7931">
        <w:rPr>
          <w:sz w:val="18"/>
        </w:rPr>
        <w:t xml:space="preserve">: savienojamība, </w:t>
      </w:r>
      <w:proofErr w:type="spellStart"/>
      <w:r w:rsidRPr="00AA7931">
        <w:rPr>
          <w:sz w:val="18"/>
        </w:rPr>
        <w:t>cilvēkkapitāls</w:t>
      </w:r>
      <w:proofErr w:type="spellEnd"/>
      <w:r w:rsidRPr="00AA7931">
        <w:rPr>
          <w:sz w:val="18"/>
        </w:rPr>
        <w:t>, ciparu tehnoloģiju integrācija un digitālie publiskie pakalpojumi. Mēra 27 valstīs.</w:t>
      </w:r>
    </w:p>
    <w:p w14:paraId="0704C51F" w14:textId="77777777" w:rsidR="004219C3" w:rsidRPr="00AA7931" w:rsidRDefault="004219C3" w:rsidP="004219C3">
      <w:pPr>
        <w:spacing w:after="0"/>
        <w:ind w:firstLine="425"/>
        <w:rPr>
          <w:sz w:val="18"/>
        </w:rPr>
      </w:pPr>
      <w:r>
        <w:rPr>
          <w:sz w:val="18"/>
          <w:vertAlign w:val="superscript"/>
        </w:rPr>
        <w:t>3</w:t>
      </w:r>
      <w:r w:rsidRPr="00AA7931">
        <w:rPr>
          <w:sz w:val="18"/>
          <w:vertAlign w:val="superscript"/>
        </w:rPr>
        <w:t xml:space="preserve"> </w:t>
      </w:r>
      <w:r w:rsidRPr="00AA7931">
        <w:rPr>
          <w:sz w:val="18"/>
        </w:rPr>
        <w:t xml:space="preserve">Rādītāja vērtība nav mazāka par 2. Rādītājs </w:t>
      </w:r>
      <w:r w:rsidRPr="00AA7931">
        <w:rPr>
          <w:i/>
          <w:sz w:val="18"/>
          <w:szCs w:val="18"/>
          <w:lang w:eastAsia="lv-LV"/>
        </w:rPr>
        <w:t>(</w:t>
      </w:r>
      <w:proofErr w:type="spellStart"/>
      <w:r w:rsidRPr="00AA7931">
        <w:rPr>
          <w:i/>
          <w:sz w:val="18"/>
          <w:szCs w:val="18"/>
          <w:lang w:eastAsia="lv-LV"/>
        </w:rPr>
        <w:t>Environmental</w:t>
      </w:r>
      <w:proofErr w:type="spellEnd"/>
      <w:r w:rsidRPr="00AA7931">
        <w:rPr>
          <w:i/>
          <w:sz w:val="18"/>
          <w:szCs w:val="18"/>
          <w:lang w:eastAsia="lv-LV"/>
        </w:rPr>
        <w:t xml:space="preserve"> </w:t>
      </w:r>
      <w:proofErr w:type="spellStart"/>
      <w:r w:rsidRPr="00AA7931">
        <w:rPr>
          <w:i/>
          <w:sz w:val="18"/>
          <w:szCs w:val="18"/>
          <w:lang w:eastAsia="lv-LV"/>
        </w:rPr>
        <w:t>Policy</w:t>
      </w:r>
      <w:proofErr w:type="spellEnd"/>
      <w:r w:rsidRPr="00AA7931">
        <w:rPr>
          <w:i/>
          <w:sz w:val="18"/>
          <w:szCs w:val="18"/>
          <w:lang w:eastAsia="lv-LV"/>
        </w:rPr>
        <w:t xml:space="preserve"> </w:t>
      </w:r>
      <w:proofErr w:type="spellStart"/>
      <w:r w:rsidRPr="00AA7931">
        <w:rPr>
          <w:i/>
          <w:sz w:val="18"/>
          <w:szCs w:val="18"/>
          <w:lang w:eastAsia="lv-LV"/>
        </w:rPr>
        <w:t>Stringency</w:t>
      </w:r>
      <w:proofErr w:type="spellEnd"/>
      <w:r w:rsidRPr="00AA7931">
        <w:rPr>
          <w:i/>
          <w:sz w:val="18"/>
          <w:szCs w:val="18"/>
          <w:lang w:eastAsia="lv-LV"/>
        </w:rPr>
        <w:t xml:space="preserve"> </w:t>
      </w:r>
      <w:proofErr w:type="spellStart"/>
      <w:r w:rsidRPr="00AA7931">
        <w:rPr>
          <w:i/>
          <w:sz w:val="18"/>
          <w:szCs w:val="18"/>
          <w:lang w:eastAsia="lv-LV"/>
        </w:rPr>
        <w:t>Index</w:t>
      </w:r>
      <w:proofErr w:type="spellEnd"/>
      <w:r w:rsidRPr="00AA7931">
        <w:rPr>
          <w:i/>
          <w:sz w:val="18"/>
          <w:szCs w:val="18"/>
          <w:lang w:eastAsia="lv-LV"/>
        </w:rPr>
        <w:t xml:space="preserve">, OECD) </w:t>
      </w:r>
      <w:r w:rsidRPr="00AA7931">
        <w:rPr>
          <w:sz w:val="18"/>
        </w:rPr>
        <w:t>raksturo pakāpi, kādā vides politika veicina videi kaitīgu darbību samazināšanos. Indekss svārstās no 0 (nav iedarbīga politika) līdz 6 (augstākā iedarbība). Tiek rēķināts visām OECD dalībvalstīm, kā arī BRIICS valstīm.</w:t>
      </w:r>
    </w:p>
    <w:p w14:paraId="5D0AF041" w14:textId="77777777" w:rsidR="004219C3" w:rsidRPr="00AA7931" w:rsidRDefault="004219C3" w:rsidP="004219C3">
      <w:pPr>
        <w:pStyle w:val="Tabuluvirsraksti"/>
        <w:spacing w:before="240"/>
        <w:jc w:val="left"/>
        <w:rPr>
          <w:b/>
          <w:lang w:eastAsia="lv-LV"/>
        </w:rPr>
      </w:pPr>
      <w:r w:rsidRPr="00AA7931">
        <w:rPr>
          <w:b/>
          <w:lang w:eastAsia="lv-LV"/>
        </w:rPr>
        <w:t>2. Vides politikas īstenošana</w:t>
      </w:r>
    </w:p>
    <w:tbl>
      <w:tblPr>
        <w:tblStyle w:val="TableGrid"/>
        <w:tblW w:w="9072" w:type="dxa"/>
        <w:tblInd w:w="-5" w:type="dxa"/>
        <w:tblLayout w:type="fixed"/>
        <w:tblLook w:val="04A0" w:firstRow="1" w:lastRow="0" w:firstColumn="1" w:lastColumn="0" w:noHBand="0" w:noVBand="1"/>
      </w:tblPr>
      <w:tblGrid>
        <w:gridCol w:w="9072"/>
      </w:tblGrid>
      <w:tr w:rsidR="004219C3" w:rsidRPr="00AA7931" w14:paraId="00E797C3" w14:textId="77777777" w:rsidTr="00427609">
        <w:trPr>
          <w:trHeight w:val="283"/>
        </w:trPr>
        <w:tc>
          <w:tcPr>
            <w:tcW w:w="9072" w:type="dxa"/>
            <w:shd w:val="clear" w:color="auto" w:fill="D9D9D9" w:themeFill="background1" w:themeFillShade="D9"/>
          </w:tcPr>
          <w:p w14:paraId="07AFDE16" w14:textId="77777777" w:rsidR="004219C3" w:rsidRPr="00AA7931" w:rsidRDefault="004219C3" w:rsidP="00427609">
            <w:pPr>
              <w:pStyle w:val="Tabuluvirsraksti"/>
              <w:spacing w:after="0"/>
              <w:jc w:val="both"/>
              <w:rPr>
                <w:b/>
                <w:sz w:val="18"/>
                <w:szCs w:val="18"/>
                <w:lang w:eastAsia="lv-LV"/>
              </w:rPr>
            </w:pPr>
            <w:r w:rsidRPr="00AA7931">
              <w:rPr>
                <w:b/>
                <w:sz w:val="18"/>
                <w:szCs w:val="18"/>
                <w:lang w:eastAsia="lv-LV"/>
              </w:rPr>
              <w:t xml:space="preserve">Politikas mērķis: </w:t>
            </w:r>
            <w:r w:rsidRPr="00AA7931">
              <w:rPr>
                <w:b/>
                <w:sz w:val="18"/>
                <w:szCs w:val="18"/>
              </w:rPr>
              <w:t xml:space="preserve">oglekļa mazietilpīga, resursu efektīva un </w:t>
            </w:r>
            <w:proofErr w:type="spellStart"/>
            <w:r w:rsidRPr="00AA7931">
              <w:rPr>
                <w:b/>
                <w:sz w:val="18"/>
                <w:szCs w:val="18"/>
              </w:rPr>
              <w:t>klimatnoturīga</w:t>
            </w:r>
            <w:proofErr w:type="spellEnd"/>
            <w:r w:rsidRPr="00AA7931">
              <w:rPr>
                <w:b/>
                <w:sz w:val="18"/>
                <w:szCs w:val="18"/>
              </w:rPr>
              <w:t xml:space="preserve"> attīstība, lai Latvija sasniegtu klimata, enerģētikas, gaisa piesārņojuma samazināšanas, ūdeņu stāvokļa uzlabošanās un atkritumu apsaimniekošanas nacionālos mērķus un nodrošinātu vides kvalitātes saglabāšanu un uzlabošanu un īstenotu drošas un kvalitatīvas, tai skaitā bioloģiskas pārtikas apriti, kā arī dabas resursu ilgtspējīgu izmantošanu, n</w:t>
            </w:r>
            <w:r w:rsidRPr="00AA7931">
              <w:rPr>
                <w:rFonts w:eastAsiaTheme="minorEastAsia"/>
                <w:b/>
                <w:sz w:val="18"/>
                <w:szCs w:val="18"/>
              </w:rPr>
              <w:t xml:space="preserve">odrošināt labu vides kvalitāti, ierobežojot un novēršot vides piesārņojumu, saglabāt bioloģisko daudzveidību un veicināt Latvijas virzību uz </w:t>
            </w:r>
            <w:proofErr w:type="spellStart"/>
            <w:r w:rsidRPr="00AA7931">
              <w:rPr>
                <w:rFonts w:eastAsiaTheme="minorEastAsia"/>
                <w:b/>
                <w:sz w:val="18"/>
                <w:szCs w:val="18"/>
              </w:rPr>
              <w:t>klimatneitralitāti</w:t>
            </w:r>
            <w:proofErr w:type="spellEnd"/>
            <w:r w:rsidRPr="00AA7931">
              <w:rPr>
                <w:rFonts w:eastAsiaTheme="minorEastAsia"/>
                <w:b/>
                <w:sz w:val="18"/>
                <w:szCs w:val="18"/>
              </w:rPr>
              <w:t xml:space="preserve"> un pret klimata pārmaiņām noturīgu attīstību </w:t>
            </w:r>
            <w:r w:rsidRPr="00AA7931">
              <w:rPr>
                <w:i/>
                <w:sz w:val="18"/>
                <w:szCs w:val="18"/>
                <w:lang w:eastAsia="lv-LV"/>
              </w:rPr>
              <w:t>/ Latvijas Nacionālais attīstības plāns 2021. – 2027. gadam</w:t>
            </w:r>
            <w:r w:rsidRPr="00AA7931">
              <w:rPr>
                <w:sz w:val="18"/>
                <w:szCs w:val="18"/>
                <w:vertAlign w:val="superscript"/>
              </w:rPr>
              <w:t>1</w:t>
            </w:r>
          </w:p>
        </w:tc>
      </w:tr>
    </w:tbl>
    <w:p w14:paraId="2FA7E328" w14:textId="77777777" w:rsidR="009A43C0" w:rsidRPr="009A43C0" w:rsidRDefault="009A43C0" w:rsidP="009A43C0">
      <w:pPr>
        <w:spacing w:after="0"/>
      </w:pP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219C3" w:rsidRPr="00AA7931" w14:paraId="0D052399" w14:textId="77777777" w:rsidTr="009A43C0">
        <w:trPr>
          <w:trHeight w:val="425"/>
          <w:tblHeader/>
        </w:trPr>
        <w:tc>
          <w:tcPr>
            <w:tcW w:w="4111" w:type="dxa"/>
            <w:shd w:val="clear" w:color="auto" w:fill="auto"/>
            <w:vAlign w:val="center"/>
          </w:tcPr>
          <w:p w14:paraId="4FB5B5EE" w14:textId="77777777" w:rsidR="004219C3" w:rsidRPr="00AA7931" w:rsidRDefault="004219C3" w:rsidP="006D46F6">
            <w:pPr>
              <w:pStyle w:val="Tabuluvirsraksti"/>
              <w:spacing w:after="0"/>
              <w:rPr>
                <w:b/>
                <w:sz w:val="18"/>
                <w:szCs w:val="18"/>
                <w:lang w:eastAsia="lv-LV"/>
              </w:rPr>
            </w:pPr>
            <w:r w:rsidRPr="00AA7931">
              <w:rPr>
                <w:b/>
                <w:sz w:val="18"/>
                <w:szCs w:val="18"/>
                <w:lang w:eastAsia="lv-LV"/>
              </w:rPr>
              <w:t>Politikas rezultatīvie rādītāji</w:t>
            </w:r>
          </w:p>
        </w:tc>
        <w:tc>
          <w:tcPr>
            <w:tcW w:w="2458" w:type="dxa"/>
            <w:shd w:val="clear" w:color="auto" w:fill="auto"/>
            <w:vAlign w:val="center"/>
          </w:tcPr>
          <w:p w14:paraId="09115E1B"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Attīstības plānošanas dokumenti vai</w:t>
            </w:r>
          </w:p>
          <w:p w14:paraId="7A53ED4C"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normatīvie akti</w:t>
            </w:r>
          </w:p>
        </w:tc>
        <w:tc>
          <w:tcPr>
            <w:tcW w:w="1260" w:type="dxa"/>
            <w:shd w:val="clear" w:color="auto" w:fill="auto"/>
            <w:vAlign w:val="center"/>
          </w:tcPr>
          <w:p w14:paraId="00C3855C" w14:textId="0720B4EA" w:rsidR="004219C3" w:rsidRPr="00AA7931" w:rsidRDefault="004219C3" w:rsidP="009A43C0">
            <w:pPr>
              <w:pStyle w:val="Tabuluvirsraksti"/>
              <w:spacing w:after="0"/>
              <w:rPr>
                <w:b/>
                <w:sz w:val="18"/>
                <w:szCs w:val="18"/>
                <w:lang w:eastAsia="lv-LV"/>
              </w:rPr>
            </w:pPr>
            <w:r w:rsidRPr="00AA7931">
              <w:rPr>
                <w:b/>
                <w:sz w:val="18"/>
                <w:szCs w:val="18"/>
                <w:lang w:eastAsia="lv-LV"/>
              </w:rPr>
              <w:t>Faktiskā vērtība</w:t>
            </w:r>
          </w:p>
        </w:tc>
        <w:tc>
          <w:tcPr>
            <w:tcW w:w="1243" w:type="dxa"/>
            <w:shd w:val="clear" w:color="auto" w:fill="auto"/>
            <w:vAlign w:val="center"/>
          </w:tcPr>
          <w:p w14:paraId="67DFBA90" w14:textId="0CC93706" w:rsidR="004219C3" w:rsidRPr="00AA7931" w:rsidRDefault="004219C3" w:rsidP="009A43C0">
            <w:pPr>
              <w:pStyle w:val="Tabuluvirsraksti"/>
              <w:spacing w:after="0"/>
              <w:rPr>
                <w:b/>
                <w:sz w:val="18"/>
                <w:szCs w:val="18"/>
                <w:lang w:eastAsia="lv-LV"/>
              </w:rPr>
            </w:pPr>
            <w:r w:rsidRPr="00AA7931">
              <w:rPr>
                <w:b/>
                <w:sz w:val="18"/>
                <w:szCs w:val="18"/>
                <w:lang w:eastAsia="lv-LV"/>
              </w:rPr>
              <w:t>Plānotā vērtība</w:t>
            </w:r>
          </w:p>
        </w:tc>
      </w:tr>
      <w:tr w:rsidR="004219C3" w:rsidRPr="00AA7931" w14:paraId="7688FBC1" w14:textId="77777777" w:rsidTr="00427609">
        <w:trPr>
          <w:trHeight w:val="265"/>
        </w:trPr>
        <w:tc>
          <w:tcPr>
            <w:tcW w:w="4111" w:type="dxa"/>
            <w:shd w:val="clear" w:color="auto" w:fill="auto"/>
            <w:vAlign w:val="center"/>
          </w:tcPr>
          <w:p w14:paraId="19335823" w14:textId="77777777" w:rsidR="004219C3" w:rsidRPr="00AA7931" w:rsidRDefault="004219C3" w:rsidP="00427609">
            <w:pPr>
              <w:pStyle w:val="Tabuluvirsraksti"/>
              <w:spacing w:after="0"/>
              <w:jc w:val="left"/>
              <w:rPr>
                <w:b/>
                <w:i/>
                <w:sz w:val="18"/>
                <w:szCs w:val="18"/>
                <w:lang w:eastAsia="lv-LV"/>
              </w:rPr>
            </w:pPr>
            <w:r w:rsidRPr="00AA7931">
              <w:rPr>
                <w:i/>
                <w:sz w:val="18"/>
                <w:szCs w:val="18"/>
                <w:lang w:eastAsia="lv-LV"/>
              </w:rPr>
              <w:t>Sadzīves atkritumu pārstrādes līmenis no radītā (%)</w:t>
            </w:r>
          </w:p>
        </w:tc>
        <w:tc>
          <w:tcPr>
            <w:tcW w:w="2458" w:type="dxa"/>
            <w:shd w:val="clear" w:color="auto" w:fill="auto"/>
          </w:tcPr>
          <w:p w14:paraId="61C8E8FD"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Nacionālais attīstības plāns 2021. – 2027. gadam</w:t>
            </w:r>
          </w:p>
        </w:tc>
        <w:tc>
          <w:tcPr>
            <w:tcW w:w="1260" w:type="dxa"/>
            <w:shd w:val="clear" w:color="auto" w:fill="auto"/>
          </w:tcPr>
          <w:p w14:paraId="739F2D8A"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44,1</w:t>
            </w:r>
          </w:p>
          <w:p w14:paraId="3CA2FC19"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(2021)</w:t>
            </w:r>
          </w:p>
        </w:tc>
        <w:tc>
          <w:tcPr>
            <w:tcW w:w="1243" w:type="dxa"/>
            <w:shd w:val="clear" w:color="auto" w:fill="auto"/>
            <w:vAlign w:val="center"/>
          </w:tcPr>
          <w:p w14:paraId="53AE1363"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55</w:t>
            </w:r>
          </w:p>
          <w:p w14:paraId="582AA1AB"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(2024)</w:t>
            </w:r>
          </w:p>
        </w:tc>
      </w:tr>
      <w:tr w:rsidR="004219C3" w:rsidRPr="00AA7931" w14:paraId="06564169" w14:textId="77777777" w:rsidTr="00427609">
        <w:trPr>
          <w:trHeight w:val="399"/>
        </w:trPr>
        <w:tc>
          <w:tcPr>
            <w:tcW w:w="4111" w:type="dxa"/>
            <w:shd w:val="clear" w:color="auto" w:fill="auto"/>
          </w:tcPr>
          <w:p w14:paraId="002F04C4"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Radītais sadzīves atkritumu daudzums uz iedzīvotāju (kg/gadā)</w:t>
            </w:r>
          </w:p>
        </w:tc>
        <w:tc>
          <w:tcPr>
            <w:tcW w:w="2458" w:type="dxa"/>
            <w:shd w:val="clear" w:color="auto" w:fill="auto"/>
          </w:tcPr>
          <w:p w14:paraId="26D68B2D"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Nacionālais attīstības plāns 2021. – 2027. gadam</w:t>
            </w:r>
          </w:p>
        </w:tc>
        <w:tc>
          <w:tcPr>
            <w:tcW w:w="1260" w:type="dxa"/>
            <w:shd w:val="clear" w:color="auto" w:fill="auto"/>
          </w:tcPr>
          <w:p w14:paraId="0FA60B21"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460</w:t>
            </w:r>
          </w:p>
          <w:p w14:paraId="7005A150"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(2022)</w:t>
            </w:r>
          </w:p>
        </w:tc>
        <w:tc>
          <w:tcPr>
            <w:tcW w:w="1243" w:type="dxa"/>
            <w:shd w:val="clear" w:color="auto" w:fill="auto"/>
            <w:vAlign w:val="center"/>
          </w:tcPr>
          <w:p w14:paraId="230A8056"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460</w:t>
            </w:r>
          </w:p>
          <w:p w14:paraId="64EA29E6"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(2024)</w:t>
            </w:r>
          </w:p>
        </w:tc>
      </w:tr>
      <w:tr w:rsidR="004219C3" w:rsidRPr="00AA7931" w14:paraId="3B7CE7C2" w14:textId="77777777" w:rsidTr="00427609">
        <w:trPr>
          <w:trHeight w:val="193"/>
        </w:trPr>
        <w:tc>
          <w:tcPr>
            <w:tcW w:w="4111" w:type="dxa"/>
            <w:shd w:val="clear" w:color="auto" w:fill="auto"/>
          </w:tcPr>
          <w:p w14:paraId="36181F5A" w14:textId="77777777" w:rsidR="004219C3" w:rsidRPr="00AA7931" w:rsidRDefault="004219C3" w:rsidP="00427609">
            <w:pPr>
              <w:pStyle w:val="Tabuluvirsraksti"/>
              <w:spacing w:before="40" w:after="40"/>
              <w:jc w:val="both"/>
              <w:rPr>
                <w:i/>
                <w:sz w:val="18"/>
                <w:szCs w:val="18"/>
                <w:lang w:eastAsia="lv-LV"/>
              </w:rPr>
            </w:pPr>
            <w:r w:rsidRPr="00AA7931">
              <w:rPr>
                <w:i/>
                <w:sz w:val="18"/>
                <w:szCs w:val="18"/>
                <w:lang w:eastAsia="lv-LV"/>
              </w:rPr>
              <w:t>Valsts kopējās gaisu piesārņojošo vielu emisijas apjoma samazinājums pret 2005. gada emisijām (%):</w:t>
            </w:r>
          </w:p>
        </w:tc>
        <w:tc>
          <w:tcPr>
            <w:tcW w:w="2458" w:type="dxa"/>
            <w:vMerge w:val="restart"/>
            <w:shd w:val="clear" w:color="auto" w:fill="auto"/>
            <w:vAlign w:val="center"/>
          </w:tcPr>
          <w:p w14:paraId="5677A11A" w14:textId="77777777" w:rsidR="004219C3" w:rsidRPr="00AA7931" w:rsidRDefault="004219C3" w:rsidP="00427609">
            <w:pPr>
              <w:pStyle w:val="Tabuluvirsraksti"/>
              <w:spacing w:after="0"/>
              <w:jc w:val="left"/>
              <w:rPr>
                <w:i/>
                <w:sz w:val="18"/>
                <w:szCs w:val="18"/>
                <w:lang w:eastAsia="lv-LV"/>
              </w:rPr>
            </w:pPr>
            <w:r w:rsidRPr="00AA7931">
              <w:rPr>
                <w:i/>
                <w:sz w:val="18"/>
                <w:szCs w:val="18"/>
                <w:lang w:eastAsia="lv-LV"/>
              </w:rPr>
              <w:t>Gaisa piesārņojuma samazināšanas rīcības plāns 2020. – 2030. gadam</w:t>
            </w:r>
            <w:r>
              <w:rPr>
                <w:i/>
                <w:sz w:val="18"/>
                <w:vertAlign w:val="superscript"/>
              </w:rPr>
              <w:t>2</w:t>
            </w:r>
          </w:p>
        </w:tc>
        <w:tc>
          <w:tcPr>
            <w:tcW w:w="1260" w:type="dxa"/>
            <w:shd w:val="clear" w:color="auto" w:fill="auto"/>
            <w:vAlign w:val="center"/>
          </w:tcPr>
          <w:p w14:paraId="466C4161"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w:t>
            </w:r>
          </w:p>
        </w:tc>
        <w:tc>
          <w:tcPr>
            <w:tcW w:w="1243" w:type="dxa"/>
            <w:shd w:val="clear" w:color="auto" w:fill="auto"/>
            <w:vAlign w:val="center"/>
          </w:tcPr>
          <w:p w14:paraId="42150566"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w:t>
            </w:r>
          </w:p>
        </w:tc>
      </w:tr>
      <w:tr w:rsidR="004219C3" w:rsidRPr="00AA7931" w14:paraId="70A10D0D" w14:textId="77777777" w:rsidTr="00427609">
        <w:trPr>
          <w:trHeight w:val="60"/>
        </w:trPr>
        <w:tc>
          <w:tcPr>
            <w:tcW w:w="4111" w:type="dxa"/>
            <w:shd w:val="clear" w:color="auto" w:fill="auto"/>
            <w:vAlign w:val="center"/>
          </w:tcPr>
          <w:p w14:paraId="41D3BED0" w14:textId="77777777" w:rsidR="004219C3" w:rsidRPr="00AA7931" w:rsidRDefault="004219C3" w:rsidP="00427609">
            <w:pPr>
              <w:pStyle w:val="Tabuluvirsraksti"/>
              <w:spacing w:after="0"/>
              <w:jc w:val="right"/>
              <w:rPr>
                <w:i/>
                <w:sz w:val="18"/>
                <w:szCs w:val="18"/>
                <w:lang w:eastAsia="lv-LV"/>
              </w:rPr>
            </w:pPr>
            <w:proofErr w:type="spellStart"/>
            <w:r w:rsidRPr="00AA7931">
              <w:rPr>
                <w:i/>
                <w:sz w:val="18"/>
                <w:szCs w:val="18"/>
              </w:rPr>
              <w:lastRenderedPageBreak/>
              <w:t>NO</w:t>
            </w:r>
            <w:r w:rsidRPr="00AA7931">
              <w:rPr>
                <w:i/>
                <w:sz w:val="18"/>
                <w:szCs w:val="18"/>
                <w:vertAlign w:val="subscript"/>
              </w:rPr>
              <w:t>x</w:t>
            </w:r>
            <w:proofErr w:type="spellEnd"/>
            <w:r w:rsidRPr="00AA7931">
              <w:rPr>
                <w:i/>
                <w:sz w:val="18"/>
                <w:szCs w:val="18"/>
                <w:vertAlign w:val="subscript"/>
              </w:rPr>
              <w:t xml:space="preserve"> </w:t>
            </w:r>
          </w:p>
        </w:tc>
        <w:tc>
          <w:tcPr>
            <w:tcW w:w="2458" w:type="dxa"/>
            <w:vMerge/>
            <w:shd w:val="clear" w:color="auto" w:fill="auto"/>
          </w:tcPr>
          <w:p w14:paraId="734C1A62" w14:textId="77777777" w:rsidR="004219C3" w:rsidRPr="00AA7931" w:rsidRDefault="004219C3" w:rsidP="00427609">
            <w:pPr>
              <w:pStyle w:val="Tabuluvirsraksti"/>
              <w:spacing w:after="0"/>
              <w:jc w:val="both"/>
              <w:rPr>
                <w:i/>
                <w:sz w:val="18"/>
                <w:szCs w:val="18"/>
                <w:lang w:eastAsia="lv-LV"/>
              </w:rPr>
            </w:pPr>
          </w:p>
        </w:tc>
        <w:tc>
          <w:tcPr>
            <w:tcW w:w="1260" w:type="dxa"/>
            <w:shd w:val="clear" w:color="auto" w:fill="auto"/>
            <w:vAlign w:val="center"/>
          </w:tcPr>
          <w:p w14:paraId="499D2639"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33</w:t>
            </w:r>
          </w:p>
          <w:p w14:paraId="2CD04607"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(2021)</w:t>
            </w:r>
          </w:p>
        </w:tc>
        <w:tc>
          <w:tcPr>
            <w:tcW w:w="1243" w:type="dxa"/>
            <w:shd w:val="clear" w:color="auto" w:fill="auto"/>
            <w:vAlign w:val="center"/>
          </w:tcPr>
          <w:p w14:paraId="4D1B54E8"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33</w:t>
            </w:r>
          </w:p>
          <w:p w14:paraId="2C95245F"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(2025)</w:t>
            </w:r>
          </w:p>
        </w:tc>
      </w:tr>
      <w:tr w:rsidR="004219C3" w:rsidRPr="00AA7931" w14:paraId="14506A22" w14:textId="77777777" w:rsidTr="00427609">
        <w:trPr>
          <w:trHeight w:val="60"/>
        </w:trPr>
        <w:tc>
          <w:tcPr>
            <w:tcW w:w="4111" w:type="dxa"/>
            <w:shd w:val="clear" w:color="auto" w:fill="auto"/>
            <w:vAlign w:val="center"/>
          </w:tcPr>
          <w:p w14:paraId="6D7EA2EE" w14:textId="77777777" w:rsidR="004219C3" w:rsidRPr="00AA7931" w:rsidRDefault="004219C3" w:rsidP="00427609">
            <w:pPr>
              <w:pStyle w:val="Tabuluvirsraksti"/>
              <w:spacing w:after="0"/>
              <w:jc w:val="right"/>
              <w:rPr>
                <w:i/>
                <w:sz w:val="18"/>
                <w:szCs w:val="18"/>
                <w:lang w:eastAsia="lv-LV"/>
              </w:rPr>
            </w:pPr>
            <w:r w:rsidRPr="00AA7931">
              <w:rPr>
                <w:i/>
                <w:sz w:val="18"/>
                <w:szCs w:val="18"/>
              </w:rPr>
              <w:t>Daļiņu PM</w:t>
            </w:r>
            <w:r w:rsidRPr="00AA7931">
              <w:rPr>
                <w:i/>
                <w:sz w:val="18"/>
                <w:szCs w:val="18"/>
                <w:vertAlign w:val="subscript"/>
              </w:rPr>
              <w:t>2,5</w:t>
            </w:r>
          </w:p>
        </w:tc>
        <w:tc>
          <w:tcPr>
            <w:tcW w:w="2458" w:type="dxa"/>
            <w:vMerge/>
            <w:shd w:val="clear" w:color="auto" w:fill="auto"/>
          </w:tcPr>
          <w:p w14:paraId="2E3D845D" w14:textId="77777777" w:rsidR="004219C3" w:rsidRPr="00AA7931" w:rsidRDefault="004219C3" w:rsidP="00427609">
            <w:pPr>
              <w:pStyle w:val="Tabuluvirsraksti"/>
              <w:spacing w:after="0"/>
              <w:jc w:val="both"/>
              <w:rPr>
                <w:i/>
                <w:sz w:val="18"/>
                <w:szCs w:val="18"/>
                <w:lang w:eastAsia="lv-LV"/>
              </w:rPr>
            </w:pPr>
          </w:p>
        </w:tc>
        <w:tc>
          <w:tcPr>
            <w:tcW w:w="1260" w:type="dxa"/>
            <w:shd w:val="clear" w:color="auto" w:fill="auto"/>
            <w:vAlign w:val="center"/>
          </w:tcPr>
          <w:p w14:paraId="090BC007"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35</w:t>
            </w:r>
          </w:p>
          <w:p w14:paraId="22D270A9"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(2021)</w:t>
            </w:r>
          </w:p>
        </w:tc>
        <w:tc>
          <w:tcPr>
            <w:tcW w:w="1243" w:type="dxa"/>
            <w:shd w:val="clear" w:color="auto" w:fill="auto"/>
            <w:vAlign w:val="center"/>
          </w:tcPr>
          <w:p w14:paraId="7E38CBFF"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30</w:t>
            </w:r>
          </w:p>
          <w:p w14:paraId="63F6F636"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(2025)</w:t>
            </w:r>
          </w:p>
        </w:tc>
      </w:tr>
      <w:tr w:rsidR="004219C3" w:rsidRPr="00AA7931" w14:paraId="30456D47" w14:textId="77777777" w:rsidTr="00427609">
        <w:trPr>
          <w:trHeight w:val="60"/>
        </w:trPr>
        <w:tc>
          <w:tcPr>
            <w:tcW w:w="4111" w:type="dxa"/>
            <w:shd w:val="clear" w:color="auto" w:fill="auto"/>
            <w:vAlign w:val="center"/>
          </w:tcPr>
          <w:p w14:paraId="6C045F22" w14:textId="77777777" w:rsidR="004219C3" w:rsidRPr="00AA7931" w:rsidRDefault="004219C3" w:rsidP="00427609">
            <w:pPr>
              <w:pStyle w:val="Tabuluvirsraksti"/>
              <w:spacing w:after="0"/>
              <w:jc w:val="right"/>
              <w:rPr>
                <w:i/>
                <w:sz w:val="18"/>
                <w:szCs w:val="18"/>
                <w:lang w:eastAsia="lv-LV"/>
              </w:rPr>
            </w:pPr>
            <w:r w:rsidRPr="00AA7931">
              <w:rPr>
                <w:i/>
                <w:sz w:val="18"/>
                <w:szCs w:val="18"/>
              </w:rPr>
              <w:t>GOS</w:t>
            </w:r>
          </w:p>
        </w:tc>
        <w:tc>
          <w:tcPr>
            <w:tcW w:w="2458" w:type="dxa"/>
            <w:vMerge/>
            <w:shd w:val="clear" w:color="auto" w:fill="auto"/>
          </w:tcPr>
          <w:p w14:paraId="7EC291CF" w14:textId="77777777" w:rsidR="004219C3" w:rsidRPr="00AA7931" w:rsidRDefault="004219C3" w:rsidP="00427609">
            <w:pPr>
              <w:pStyle w:val="Tabuluvirsraksti"/>
              <w:spacing w:after="0"/>
              <w:jc w:val="both"/>
              <w:rPr>
                <w:i/>
                <w:sz w:val="18"/>
                <w:szCs w:val="18"/>
                <w:lang w:eastAsia="lv-LV"/>
              </w:rPr>
            </w:pPr>
          </w:p>
        </w:tc>
        <w:tc>
          <w:tcPr>
            <w:tcW w:w="1260" w:type="dxa"/>
            <w:shd w:val="clear" w:color="auto" w:fill="auto"/>
            <w:vAlign w:val="center"/>
          </w:tcPr>
          <w:p w14:paraId="0960B926"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31</w:t>
            </w:r>
          </w:p>
          <w:p w14:paraId="5EAB9F86"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(2021)</w:t>
            </w:r>
          </w:p>
        </w:tc>
        <w:tc>
          <w:tcPr>
            <w:tcW w:w="1243" w:type="dxa"/>
            <w:shd w:val="clear" w:color="auto" w:fill="auto"/>
            <w:vAlign w:val="center"/>
          </w:tcPr>
          <w:p w14:paraId="7913C4C6"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33</w:t>
            </w:r>
          </w:p>
          <w:p w14:paraId="0670CBC1"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(2025)</w:t>
            </w:r>
          </w:p>
        </w:tc>
      </w:tr>
      <w:tr w:rsidR="004219C3" w:rsidRPr="00AA7931" w14:paraId="30F2C53E" w14:textId="77777777" w:rsidTr="00427609">
        <w:trPr>
          <w:trHeight w:val="60"/>
        </w:trPr>
        <w:tc>
          <w:tcPr>
            <w:tcW w:w="4111" w:type="dxa"/>
            <w:shd w:val="clear" w:color="auto" w:fill="auto"/>
            <w:vAlign w:val="center"/>
          </w:tcPr>
          <w:p w14:paraId="727DFF2D" w14:textId="77777777" w:rsidR="004219C3" w:rsidRPr="00AA7931" w:rsidRDefault="004219C3" w:rsidP="00427609">
            <w:pPr>
              <w:pStyle w:val="Tabuluvirsraksti"/>
              <w:spacing w:after="0"/>
              <w:jc w:val="right"/>
              <w:rPr>
                <w:i/>
                <w:sz w:val="18"/>
                <w:szCs w:val="18"/>
                <w:lang w:eastAsia="lv-LV"/>
              </w:rPr>
            </w:pPr>
            <w:r w:rsidRPr="00AA7931">
              <w:rPr>
                <w:i/>
                <w:sz w:val="18"/>
                <w:szCs w:val="18"/>
              </w:rPr>
              <w:t>NH</w:t>
            </w:r>
            <w:r w:rsidRPr="00AA7931">
              <w:rPr>
                <w:i/>
                <w:sz w:val="18"/>
                <w:szCs w:val="18"/>
                <w:vertAlign w:val="subscript"/>
              </w:rPr>
              <w:t>3</w:t>
            </w:r>
          </w:p>
        </w:tc>
        <w:tc>
          <w:tcPr>
            <w:tcW w:w="2458" w:type="dxa"/>
            <w:vMerge/>
            <w:shd w:val="clear" w:color="auto" w:fill="auto"/>
          </w:tcPr>
          <w:p w14:paraId="66B35F00" w14:textId="77777777" w:rsidR="004219C3" w:rsidRPr="00AA7931" w:rsidRDefault="004219C3" w:rsidP="00427609">
            <w:pPr>
              <w:pStyle w:val="Tabuluvirsraksti"/>
              <w:spacing w:after="0"/>
              <w:jc w:val="both"/>
              <w:rPr>
                <w:i/>
                <w:sz w:val="18"/>
                <w:szCs w:val="18"/>
                <w:lang w:eastAsia="lv-LV"/>
              </w:rPr>
            </w:pPr>
          </w:p>
        </w:tc>
        <w:tc>
          <w:tcPr>
            <w:tcW w:w="1260" w:type="dxa"/>
            <w:shd w:val="clear" w:color="auto" w:fill="auto"/>
            <w:vAlign w:val="center"/>
          </w:tcPr>
          <w:p w14:paraId="0A50745F"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-4</w:t>
            </w:r>
          </w:p>
          <w:p w14:paraId="4B8D0D2B" w14:textId="77777777" w:rsidR="004219C3" w:rsidRPr="00AA7931" w:rsidRDefault="004219C3" w:rsidP="00427609">
            <w:pPr>
              <w:pStyle w:val="Tabuluvirsraksti"/>
              <w:spacing w:after="0"/>
              <w:rPr>
                <w:i/>
                <w:sz w:val="18"/>
                <w:szCs w:val="18"/>
                <w:vertAlign w:val="superscript"/>
                <w:lang w:eastAsia="lv-LV"/>
              </w:rPr>
            </w:pPr>
            <w:r w:rsidRPr="00AA7931">
              <w:rPr>
                <w:i/>
                <w:sz w:val="18"/>
                <w:szCs w:val="18"/>
                <w:lang w:eastAsia="lv-LV"/>
              </w:rPr>
              <w:t>(2021)</w:t>
            </w:r>
            <w:r>
              <w:rPr>
                <w:i/>
                <w:sz w:val="18"/>
                <w:szCs w:val="18"/>
                <w:vertAlign w:val="superscript"/>
                <w:lang w:eastAsia="lv-LV"/>
              </w:rPr>
              <w:t>2</w:t>
            </w:r>
          </w:p>
        </w:tc>
        <w:tc>
          <w:tcPr>
            <w:tcW w:w="1243" w:type="dxa"/>
            <w:shd w:val="clear" w:color="auto" w:fill="auto"/>
            <w:vAlign w:val="center"/>
          </w:tcPr>
          <w:p w14:paraId="7D3F0E59"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1</w:t>
            </w:r>
          </w:p>
          <w:p w14:paraId="77166377" w14:textId="77777777" w:rsidR="004219C3" w:rsidRPr="00AA7931" w:rsidRDefault="004219C3" w:rsidP="00427609">
            <w:pPr>
              <w:spacing w:after="0"/>
              <w:ind w:firstLine="0"/>
              <w:jc w:val="center"/>
              <w:rPr>
                <w:i/>
                <w:sz w:val="18"/>
                <w:szCs w:val="18"/>
                <w:lang w:eastAsia="lv-LV"/>
              </w:rPr>
            </w:pPr>
            <w:r w:rsidRPr="00AA7931">
              <w:rPr>
                <w:i/>
                <w:sz w:val="18"/>
                <w:szCs w:val="18"/>
                <w:lang w:eastAsia="lv-LV"/>
              </w:rPr>
              <w:t>(2025)</w:t>
            </w:r>
          </w:p>
        </w:tc>
      </w:tr>
      <w:tr w:rsidR="004219C3" w:rsidRPr="00AA7931" w14:paraId="2BE9A9A8" w14:textId="77777777" w:rsidTr="00427609">
        <w:trPr>
          <w:trHeight w:val="375"/>
        </w:trPr>
        <w:tc>
          <w:tcPr>
            <w:tcW w:w="4111" w:type="dxa"/>
            <w:shd w:val="clear" w:color="auto" w:fill="auto"/>
          </w:tcPr>
          <w:p w14:paraId="6C859C7C" w14:textId="77777777" w:rsidR="004219C3" w:rsidRPr="00AA7931" w:rsidRDefault="004219C3" w:rsidP="00427609">
            <w:pPr>
              <w:pStyle w:val="Tabuluvirsraksti"/>
              <w:spacing w:after="0"/>
              <w:jc w:val="both"/>
              <w:rPr>
                <w:i/>
                <w:sz w:val="18"/>
                <w:szCs w:val="18"/>
                <w:lang w:eastAsia="lv-LV"/>
              </w:rPr>
            </w:pPr>
            <w:r w:rsidRPr="00AA7931">
              <w:rPr>
                <w:i/>
                <w:iCs/>
                <w:sz w:val="18"/>
                <w:szCs w:val="18"/>
              </w:rPr>
              <w:t>Augstai un labai ekoloģiskai kvalitātei atbilstošu ūdensobjektu īpatsvars (%)</w:t>
            </w:r>
          </w:p>
        </w:tc>
        <w:tc>
          <w:tcPr>
            <w:tcW w:w="2458" w:type="dxa"/>
            <w:shd w:val="clear" w:color="auto" w:fill="auto"/>
          </w:tcPr>
          <w:p w14:paraId="5CD12D64" w14:textId="77777777" w:rsidR="004219C3" w:rsidRPr="00AA7931" w:rsidRDefault="004219C3" w:rsidP="00427609">
            <w:pPr>
              <w:pStyle w:val="Tabuluvirsraksti"/>
              <w:spacing w:after="0"/>
              <w:jc w:val="both"/>
              <w:rPr>
                <w:i/>
                <w:sz w:val="18"/>
                <w:szCs w:val="18"/>
                <w:lang w:eastAsia="lv-LV"/>
              </w:rPr>
            </w:pPr>
            <w:r w:rsidRPr="00AA7931">
              <w:rPr>
                <w:i/>
                <w:sz w:val="18"/>
                <w:szCs w:val="18"/>
              </w:rPr>
              <w:t xml:space="preserve">Nacionālais attīstības plāns  </w:t>
            </w:r>
            <w:r w:rsidRPr="00AA7931">
              <w:rPr>
                <w:i/>
                <w:sz w:val="18"/>
                <w:szCs w:val="18"/>
                <w:lang w:eastAsia="lv-LV"/>
              </w:rPr>
              <w:t>2021. – 2027. gadam</w:t>
            </w:r>
          </w:p>
        </w:tc>
        <w:tc>
          <w:tcPr>
            <w:tcW w:w="1260" w:type="dxa"/>
            <w:shd w:val="clear" w:color="auto" w:fill="auto"/>
            <w:vAlign w:val="center"/>
          </w:tcPr>
          <w:p w14:paraId="5FC74857" w14:textId="77777777" w:rsidR="004219C3" w:rsidRPr="00AA7931" w:rsidRDefault="004219C3" w:rsidP="00427609">
            <w:pPr>
              <w:spacing w:after="0"/>
              <w:ind w:firstLine="0"/>
              <w:jc w:val="center"/>
              <w:rPr>
                <w:i/>
                <w:iCs/>
                <w:sz w:val="18"/>
                <w:szCs w:val="18"/>
              </w:rPr>
            </w:pPr>
            <w:r w:rsidRPr="00AA7931">
              <w:rPr>
                <w:i/>
                <w:iCs/>
                <w:sz w:val="18"/>
                <w:szCs w:val="18"/>
              </w:rPr>
              <w:t>34</w:t>
            </w:r>
          </w:p>
          <w:p w14:paraId="7B2F2AD6" w14:textId="77777777" w:rsidR="004219C3" w:rsidRPr="00AA7931" w:rsidRDefault="004219C3" w:rsidP="00427609">
            <w:pPr>
              <w:pStyle w:val="Tabuluvirsraksti"/>
              <w:spacing w:after="0"/>
              <w:rPr>
                <w:i/>
                <w:iCs/>
                <w:sz w:val="18"/>
                <w:szCs w:val="18"/>
                <w:lang w:eastAsia="lv-LV"/>
              </w:rPr>
            </w:pPr>
            <w:r w:rsidRPr="00AA7931">
              <w:rPr>
                <w:i/>
                <w:iCs/>
                <w:sz w:val="18"/>
                <w:szCs w:val="18"/>
              </w:rPr>
              <w:t>(2021)</w:t>
            </w:r>
          </w:p>
        </w:tc>
        <w:tc>
          <w:tcPr>
            <w:tcW w:w="1243" w:type="dxa"/>
            <w:shd w:val="clear" w:color="auto" w:fill="auto"/>
            <w:vAlign w:val="center"/>
          </w:tcPr>
          <w:p w14:paraId="5B8B4FE6" w14:textId="77777777" w:rsidR="004219C3" w:rsidRPr="00AA7931" w:rsidRDefault="004219C3" w:rsidP="00427609">
            <w:pPr>
              <w:spacing w:after="0"/>
              <w:ind w:firstLine="0"/>
              <w:jc w:val="center"/>
              <w:rPr>
                <w:i/>
                <w:iCs/>
                <w:sz w:val="18"/>
                <w:szCs w:val="18"/>
              </w:rPr>
            </w:pPr>
            <w:r w:rsidRPr="00AA7931">
              <w:rPr>
                <w:i/>
                <w:iCs/>
                <w:sz w:val="18"/>
                <w:szCs w:val="18"/>
              </w:rPr>
              <w:t>30</w:t>
            </w:r>
          </w:p>
          <w:p w14:paraId="0A8503A6" w14:textId="77777777" w:rsidR="004219C3" w:rsidRPr="00AA7931" w:rsidRDefault="004219C3" w:rsidP="00427609">
            <w:pPr>
              <w:spacing w:after="0"/>
              <w:ind w:firstLine="0"/>
              <w:jc w:val="center"/>
              <w:rPr>
                <w:i/>
                <w:iCs/>
                <w:sz w:val="18"/>
                <w:szCs w:val="18"/>
                <w:lang w:eastAsia="lv-LV"/>
              </w:rPr>
            </w:pPr>
            <w:r w:rsidRPr="00AA7931">
              <w:rPr>
                <w:i/>
                <w:iCs/>
                <w:sz w:val="18"/>
                <w:szCs w:val="18"/>
              </w:rPr>
              <w:t>(2024)</w:t>
            </w:r>
          </w:p>
        </w:tc>
      </w:tr>
      <w:tr w:rsidR="004219C3" w:rsidRPr="00AA7931" w14:paraId="30891E77" w14:textId="77777777" w:rsidTr="00427609">
        <w:tc>
          <w:tcPr>
            <w:tcW w:w="4111" w:type="dxa"/>
          </w:tcPr>
          <w:p w14:paraId="3E1E6E45" w14:textId="77777777" w:rsidR="004219C3" w:rsidRPr="00AA7931" w:rsidRDefault="004219C3" w:rsidP="00427609">
            <w:pPr>
              <w:pStyle w:val="Tabuluvirsraksti"/>
              <w:spacing w:after="0"/>
              <w:jc w:val="both"/>
              <w:rPr>
                <w:i/>
                <w:sz w:val="18"/>
                <w:szCs w:val="18"/>
                <w:lang w:eastAsia="lv-LV"/>
              </w:rPr>
            </w:pPr>
            <w:r w:rsidRPr="00AA7931">
              <w:rPr>
                <w:b/>
                <w:sz w:val="18"/>
                <w:szCs w:val="18"/>
                <w:lang w:eastAsia="lv-LV"/>
              </w:rPr>
              <w:t xml:space="preserve">Valdības </w:t>
            </w:r>
            <w:r>
              <w:rPr>
                <w:b/>
                <w:sz w:val="18"/>
                <w:szCs w:val="18"/>
                <w:lang w:eastAsia="lv-LV"/>
              </w:rPr>
              <w:t>deklarācija</w:t>
            </w:r>
          </w:p>
        </w:tc>
        <w:tc>
          <w:tcPr>
            <w:tcW w:w="4961" w:type="dxa"/>
            <w:gridSpan w:val="3"/>
          </w:tcPr>
          <w:p w14:paraId="3079178C" w14:textId="1B79DCBD" w:rsidR="004219C3" w:rsidRPr="00AA7931" w:rsidRDefault="004219C3" w:rsidP="00427609">
            <w:pPr>
              <w:pStyle w:val="Tabuluvirsraksti"/>
              <w:spacing w:after="0"/>
              <w:jc w:val="left"/>
              <w:rPr>
                <w:i/>
                <w:sz w:val="18"/>
                <w:szCs w:val="18"/>
                <w:lang w:eastAsia="lv-LV"/>
              </w:rPr>
            </w:pPr>
            <w:r w:rsidRPr="00CD2A66">
              <w:rPr>
                <w:i/>
                <w:sz w:val="18"/>
                <w:szCs w:val="18"/>
                <w:lang w:eastAsia="lv-LV"/>
              </w:rPr>
              <w:t>32</w:t>
            </w:r>
            <w:r w:rsidR="0028390C">
              <w:rPr>
                <w:i/>
                <w:sz w:val="18"/>
                <w:szCs w:val="18"/>
                <w:lang w:eastAsia="lv-LV"/>
              </w:rPr>
              <w:t>.,</w:t>
            </w:r>
            <w:r w:rsidRPr="00CD2A66">
              <w:rPr>
                <w:i/>
                <w:sz w:val="18"/>
                <w:szCs w:val="18"/>
                <w:lang w:eastAsia="lv-LV"/>
              </w:rPr>
              <w:t xml:space="preserve"> 33</w:t>
            </w:r>
            <w:r w:rsidR="0028390C">
              <w:rPr>
                <w:i/>
                <w:sz w:val="18"/>
                <w:szCs w:val="18"/>
                <w:lang w:eastAsia="lv-LV"/>
              </w:rPr>
              <w:t>.</w:t>
            </w:r>
          </w:p>
        </w:tc>
      </w:tr>
    </w:tbl>
    <w:p w14:paraId="17629572" w14:textId="77777777" w:rsidR="004219C3" w:rsidRPr="00AA7931" w:rsidRDefault="004219C3" w:rsidP="004219C3">
      <w:pPr>
        <w:pStyle w:val="Tabuluvirsraksti"/>
        <w:spacing w:after="0"/>
        <w:jc w:val="both"/>
        <w:rPr>
          <w:sz w:val="20"/>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4219C3" w:rsidRPr="00AA7931" w14:paraId="13555680" w14:textId="77777777" w:rsidTr="00427609">
        <w:trPr>
          <w:trHeight w:val="283"/>
          <w:tblHeader/>
        </w:trPr>
        <w:tc>
          <w:tcPr>
            <w:tcW w:w="2840" w:type="dxa"/>
          </w:tcPr>
          <w:p w14:paraId="3C0C0491" w14:textId="77777777" w:rsidR="004219C3" w:rsidRPr="00AA7931" w:rsidRDefault="004219C3" w:rsidP="00427609">
            <w:pPr>
              <w:spacing w:after="0"/>
              <w:rPr>
                <w:sz w:val="18"/>
                <w:szCs w:val="18"/>
              </w:rPr>
            </w:pPr>
          </w:p>
        </w:tc>
        <w:tc>
          <w:tcPr>
            <w:tcW w:w="1246" w:type="dxa"/>
          </w:tcPr>
          <w:p w14:paraId="3417F376"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247" w:type="dxa"/>
          </w:tcPr>
          <w:p w14:paraId="15E3C5F8" w14:textId="77777777" w:rsidR="004219C3" w:rsidRPr="00AA7931" w:rsidRDefault="004219C3" w:rsidP="00427609">
            <w:pPr>
              <w:pStyle w:val="tabteksts"/>
              <w:jc w:val="center"/>
              <w:rPr>
                <w:szCs w:val="18"/>
                <w:lang w:eastAsia="lv-LV"/>
              </w:rPr>
            </w:pPr>
            <w:r w:rsidRPr="00AA7931">
              <w:rPr>
                <w:lang w:eastAsia="lv-LV"/>
              </w:rPr>
              <w:t>2023. gada     plāns</w:t>
            </w:r>
          </w:p>
        </w:tc>
        <w:tc>
          <w:tcPr>
            <w:tcW w:w="1247" w:type="dxa"/>
          </w:tcPr>
          <w:p w14:paraId="5E2E753D" w14:textId="77777777" w:rsidR="004219C3" w:rsidRPr="00AA7931" w:rsidRDefault="004219C3" w:rsidP="00427609">
            <w:pPr>
              <w:pStyle w:val="tabteksts"/>
              <w:jc w:val="center"/>
              <w:rPr>
                <w:lang w:eastAsia="lv-LV"/>
              </w:rPr>
            </w:pPr>
            <w:r w:rsidRPr="00AA7931">
              <w:rPr>
                <w:szCs w:val="18"/>
                <w:lang w:eastAsia="lv-LV"/>
              </w:rPr>
              <w:t>2024. gada projekts</w:t>
            </w:r>
          </w:p>
        </w:tc>
        <w:tc>
          <w:tcPr>
            <w:tcW w:w="1245" w:type="dxa"/>
          </w:tcPr>
          <w:p w14:paraId="37547D34"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249" w:type="dxa"/>
          </w:tcPr>
          <w:p w14:paraId="3F53F7C7"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C54CCD8" w14:textId="77777777" w:rsidTr="00427609">
        <w:tc>
          <w:tcPr>
            <w:tcW w:w="9074" w:type="dxa"/>
            <w:gridSpan w:val="6"/>
            <w:shd w:val="clear" w:color="auto" w:fill="D9D9D9" w:themeFill="background1" w:themeFillShade="D9"/>
          </w:tcPr>
          <w:p w14:paraId="4BE431BC" w14:textId="77777777" w:rsidR="004219C3" w:rsidRPr="00AA7931" w:rsidRDefault="004219C3" w:rsidP="00427609">
            <w:pPr>
              <w:spacing w:after="0"/>
              <w:jc w:val="center"/>
              <w:rPr>
                <w:b/>
                <w:sz w:val="18"/>
                <w:szCs w:val="18"/>
              </w:rPr>
            </w:pPr>
            <w:r w:rsidRPr="00AA7931">
              <w:rPr>
                <w:b/>
                <w:sz w:val="18"/>
                <w:szCs w:val="18"/>
              </w:rPr>
              <w:t>Ieguldījumi</w:t>
            </w:r>
          </w:p>
        </w:tc>
      </w:tr>
      <w:tr w:rsidR="004219C3" w:rsidRPr="00AA7931" w14:paraId="6A84FEB2" w14:textId="77777777" w:rsidTr="00427609">
        <w:trPr>
          <w:trHeight w:val="142"/>
        </w:trPr>
        <w:tc>
          <w:tcPr>
            <w:tcW w:w="2840" w:type="dxa"/>
            <w:vMerge w:val="restart"/>
          </w:tcPr>
          <w:p w14:paraId="2C434240" w14:textId="77777777" w:rsidR="004219C3" w:rsidRPr="00AA7931" w:rsidRDefault="004219C3" w:rsidP="00427609">
            <w:pPr>
              <w:spacing w:after="0"/>
              <w:ind w:firstLine="0"/>
              <w:rPr>
                <w:b/>
                <w:sz w:val="18"/>
                <w:szCs w:val="18"/>
                <w:lang w:eastAsia="lv-LV"/>
              </w:rPr>
            </w:pPr>
            <w:r w:rsidRPr="00AA7931">
              <w:rPr>
                <w:b/>
                <w:sz w:val="18"/>
                <w:szCs w:val="18"/>
                <w:lang w:eastAsia="lv-LV"/>
              </w:rPr>
              <w:t xml:space="preserve">Izdevumi kopā, </w:t>
            </w:r>
            <w:proofErr w:type="spellStart"/>
            <w:r w:rsidRPr="00AA7931">
              <w:rPr>
                <w:i/>
                <w:sz w:val="18"/>
                <w:szCs w:val="18"/>
                <w:lang w:eastAsia="lv-LV"/>
              </w:rPr>
              <w:t>euro</w:t>
            </w:r>
            <w:proofErr w:type="spellEnd"/>
            <w:r w:rsidRPr="00AA7931">
              <w:rPr>
                <w:i/>
                <w:sz w:val="18"/>
                <w:szCs w:val="18"/>
                <w:lang w:eastAsia="lv-LV"/>
              </w:rPr>
              <w:t>,</w:t>
            </w:r>
            <w:r w:rsidRPr="00AA7931">
              <w:rPr>
                <w:sz w:val="18"/>
                <w:szCs w:val="18"/>
                <w:lang w:eastAsia="lv-LV"/>
              </w:rPr>
              <w:t xml:space="preserve"> t.sk.:</w:t>
            </w:r>
          </w:p>
          <w:p w14:paraId="2B516B8A" w14:textId="77777777" w:rsidR="004219C3" w:rsidRPr="00AA7931" w:rsidRDefault="004219C3" w:rsidP="006D46F6">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6D976240" w14:textId="77777777" w:rsidR="004219C3" w:rsidRPr="005E4A77" w:rsidRDefault="004219C3" w:rsidP="00427609">
            <w:pPr>
              <w:pStyle w:val="tabteksts"/>
              <w:jc w:val="right"/>
              <w:rPr>
                <w:b/>
                <w:bCs/>
                <w:szCs w:val="18"/>
                <w:lang w:eastAsia="lv-LV"/>
              </w:rPr>
            </w:pPr>
            <w:r w:rsidRPr="005E4A77">
              <w:rPr>
                <w:b/>
                <w:bCs/>
                <w:color w:val="000000"/>
                <w:szCs w:val="18"/>
              </w:rPr>
              <w:t xml:space="preserve">  32 </w:t>
            </w:r>
            <w:r>
              <w:rPr>
                <w:b/>
                <w:bCs/>
                <w:color w:val="000000"/>
                <w:szCs w:val="18"/>
              </w:rPr>
              <w:t>417</w:t>
            </w:r>
            <w:r w:rsidRPr="005E4A77">
              <w:rPr>
                <w:b/>
                <w:bCs/>
                <w:color w:val="000000"/>
                <w:szCs w:val="18"/>
              </w:rPr>
              <w:t xml:space="preserve"> </w:t>
            </w:r>
            <w:r>
              <w:rPr>
                <w:b/>
                <w:bCs/>
                <w:color w:val="000000"/>
                <w:szCs w:val="18"/>
              </w:rPr>
              <w:t>609</w:t>
            </w:r>
            <w:r w:rsidRPr="005E4A77">
              <w:rPr>
                <w:b/>
                <w:bCs/>
                <w:color w:val="000000"/>
                <w:szCs w:val="18"/>
              </w:rPr>
              <w:t xml:space="preserve"> </w:t>
            </w:r>
          </w:p>
        </w:tc>
        <w:tc>
          <w:tcPr>
            <w:tcW w:w="1247" w:type="dxa"/>
            <w:tcBorders>
              <w:top w:val="single" w:sz="4" w:space="0" w:color="auto"/>
              <w:left w:val="nil"/>
              <w:bottom w:val="single" w:sz="4" w:space="0" w:color="auto"/>
              <w:right w:val="single" w:sz="4" w:space="0" w:color="auto"/>
            </w:tcBorders>
            <w:shd w:val="clear" w:color="auto" w:fill="auto"/>
          </w:tcPr>
          <w:p w14:paraId="63A11846" w14:textId="77777777" w:rsidR="004219C3" w:rsidRPr="005E4A77" w:rsidRDefault="004219C3" w:rsidP="00427609">
            <w:pPr>
              <w:pStyle w:val="tabteksts"/>
              <w:jc w:val="right"/>
              <w:rPr>
                <w:b/>
                <w:bCs/>
                <w:szCs w:val="18"/>
                <w:lang w:eastAsia="lv-LV"/>
              </w:rPr>
            </w:pPr>
            <w:r w:rsidRPr="005E4A77">
              <w:rPr>
                <w:b/>
                <w:bCs/>
                <w:color w:val="000000"/>
                <w:szCs w:val="18"/>
              </w:rPr>
              <w:t xml:space="preserve">  21 034 117 </w:t>
            </w:r>
          </w:p>
        </w:tc>
        <w:tc>
          <w:tcPr>
            <w:tcW w:w="1247" w:type="dxa"/>
            <w:tcBorders>
              <w:top w:val="single" w:sz="4" w:space="0" w:color="auto"/>
              <w:left w:val="nil"/>
              <w:bottom w:val="single" w:sz="4" w:space="0" w:color="auto"/>
              <w:right w:val="single" w:sz="4" w:space="0" w:color="auto"/>
            </w:tcBorders>
            <w:shd w:val="clear" w:color="auto" w:fill="auto"/>
          </w:tcPr>
          <w:p w14:paraId="362D2C58" w14:textId="77777777" w:rsidR="004219C3" w:rsidRPr="005E4A77" w:rsidRDefault="004219C3" w:rsidP="00427609">
            <w:pPr>
              <w:pStyle w:val="tabteksts"/>
              <w:jc w:val="right"/>
              <w:rPr>
                <w:b/>
                <w:bCs/>
                <w:szCs w:val="18"/>
                <w:lang w:eastAsia="lv-LV"/>
              </w:rPr>
            </w:pPr>
            <w:r w:rsidRPr="005E4A77">
              <w:rPr>
                <w:b/>
                <w:bCs/>
                <w:color w:val="000000"/>
                <w:szCs w:val="18"/>
              </w:rPr>
              <w:t xml:space="preserve">  21 987 986 </w:t>
            </w:r>
          </w:p>
        </w:tc>
        <w:tc>
          <w:tcPr>
            <w:tcW w:w="1245" w:type="dxa"/>
            <w:tcBorders>
              <w:top w:val="single" w:sz="4" w:space="0" w:color="auto"/>
              <w:left w:val="nil"/>
              <w:bottom w:val="single" w:sz="4" w:space="0" w:color="auto"/>
              <w:right w:val="single" w:sz="4" w:space="0" w:color="auto"/>
            </w:tcBorders>
            <w:shd w:val="clear" w:color="auto" w:fill="auto"/>
          </w:tcPr>
          <w:p w14:paraId="7E0AE98E" w14:textId="77777777" w:rsidR="004219C3" w:rsidRPr="005E4A77" w:rsidRDefault="004219C3" w:rsidP="00427609">
            <w:pPr>
              <w:pStyle w:val="tabteksts"/>
              <w:jc w:val="right"/>
              <w:rPr>
                <w:b/>
                <w:bCs/>
                <w:szCs w:val="18"/>
                <w:lang w:eastAsia="lv-LV"/>
              </w:rPr>
            </w:pPr>
            <w:r w:rsidRPr="005E4A77">
              <w:rPr>
                <w:b/>
                <w:bCs/>
                <w:color w:val="000000"/>
                <w:szCs w:val="18"/>
              </w:rPr>
              <w:t xml:space="preserve">  17 500 931 </w:t>
            </w:r>
          </w:p>
        </w:tc>
        <w:tc>
          <w:tcPr>
            <w:tcW w:w="1249" w:type="dxa"/>
            <w:tcBorders>
              <w:top w:val="single" w:sz="4" w:space="0" w:color="auto"/>
              <w:left w:val="nil"/>
              <w:bottom w:val="single" w:sz="4" w:space="0" w:color="auto"/>
              <w:right w:val="single" w:sz="4" w:space="0" w:color="auto"/>
            </w:tcBorders>
            <w:shd w:val="clear" w:color="auto" w:fill="auto"/>
          </w:tcPr>
          <w:p w14:paraId="03AEF8A2" w14:textId="77777777" w:rsidR="004219C3" w:rsidRPr="005E4A77" w:rsidRDefault="004219C3" w:rsidP="00427609">
            <w:pPr>
              <w:spacing w:after="0"/>
              <w:ind w:firstLine="5"/>
              <w:jc w:val="right"/>
              <w:rPr>
                <w:b/>
                <w:bCs/>
                <w:sz w:val="18"/>
                <w:szCs w:val="18"/>
              </w:rPr>
            </w:pPr>
            <w:r w:rsidRPr="005E4A77">
              <w:rPr>
                <w:b/>
                <w:bCs/>
                <w:color w:val="000000"/>
                <w:sz w:val="18"/>
                <w:szCs w:val="18"/>
              </w:rPr>
              <w:t xml:space="preserve">  17 514 501 </w:t>
            </w:r>
          </w:p>
        </w:tc>
      </w:tr>
      <w:tr w:rsidR="004219C3" w:rsidRPr="00AA7931" w14:paraId="7377A071" w14:textId="77777777" w:rsidTr="00427609">
        <w:trPr>
          <w:trHeight w:val="425"/>
        </w:trPr>
        <w:tc>
          <w:tcPr>
            <w:tcW w:w="2840" w:type="dxa"/>
            <w:vMerge/>
          </w:tcPr>
          <w:p w14:paraId="0B2BD413" w14:textId="77777777" w:rsidR="004219C3" w:rsidRPr="00AA7931" w:rsidRDefault="004219C3" w:rsidP="00427609">
            <w:pPr>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2B73957A" w14:textId="77777777" w:rsidR="004219C3" w:rsidRPr="005E4A77" w:rsidRDefault="004219C3" w:rsidP="00427609">
            <w:pPr>
              <w:spacing w:after="0"/>
              <w:ind w:firstLine="0"/>
              <w:jc w:val="right"/>
              <w:rPr>
                <w:b/>
                <w:bCs/>
                <w:sz w:val="18"/>
                <w:szCs w:val="18"/>
              </w:rPr>
            </w:pPr>
            <w:r w:rsidRPr="005E4A77">
              <w:rPr>
                <w:b/>
                <w:bCs/>
                <w:color w:val="000000"/>
                <w:sz w:val="18"/>
                <w:szCs w:val="18"/>
              </w:rPr>
              <w:t xml:space="preserve">             353 </w:t>
            </w:r>
          </w:p>
        </w:tc>
        <w:tc>
          <w:tcPr>
            <w:tcW w:w="1247" w:type="dxa"/>
            <w:tcBorders>
              <w:top w:val="nil"/>
              <w:left w:val="nil"/>
              <w:bottom w:val="single" w:sz="4" w:space="0" w:color="auto"/>
              <w:right w:val="single" w:sz="4" w:space="0" w:color="auto"/>
            </w:tcBorders>
            <w:shd w:val="clear" w:color="auto" w:fill="auto"/>
          </w:tcPr>
          <w:p w14:paraId="0C3A221F" w14:textId="77777777" w:rsidR="004219C3" w:rsidRPr="005E4A77" w:rsidRDefault="004219C3" w:rsidP="00427609">
            <w:pPr>
              <w:spacing w:after="0"/>
              <w:ind w:firstLine="0"/>
              <w:jc w:val="right"/>
              <w:rPr>
                <w:b/>
                <w:bCs/>
                <w:sz w:val="18"/>
                <w:szCs w:val="18"/>
              </w:rPr>
            </w:pPr>
            <w:r w:rsidRPr="005E4A77">
              <w:rPr>
                <w:b/>
                <w:bCs/>
                <w:color w:val="000000"/>
                <w:sz w:val="18"/>
                <w:szCs w:val="18"/>
              </w:rPr>
              <w:t xml:space="preserve">             339 </w:t>
            </w:r>
          </w:p>
        </w:tc>
        <w:tc>
          <w:tcPr>
            <w:tcW w:w="1247" w:type="dxa"/>
            <w:tcBorders>
              <w:top w:val="nil"/>
              <w:left w:val="nil"/>
              <w:bottom w:val="single" w:sz="4" w:space="0" w:color="auto"/>
              <w:right w:val="single" w:sz="4" w:space="0" w:color="auto"/>
            </w:tcBorders>
            <w:shd w:val="clear" w:color="auto" w:fill="auto"/>
          </w:tcPr>
          <w:p w14:paraId="2D3BA69A" w14:textId="77777777" w:rsidR="004219C3" w:rsidRPr="005E4A77" w:rsidRDefault="004219C3" w:rsidP="00427609">
            <w:pPr>
              <w:spacing w:after="0"/>
              <w:ind w:firstLine="0"/>
              <w:jc w:val="right"/>
              <w:rPr>
                <w:b/>
                <w:bCs/>
                <w:sz w:val="18"/>
                <w:szCs w:val="18"/>
              </w:rPr>
            </w:pPr>
            <w:r w:rsidRPr="005E4A77">
              <w:rPr>
                <w:b/>
                <w:bCs/>
                <w:color w:val="000000"/>
                <w:sz w:val="18"/>
                <w:szCs w:val="18"/>
              </w:rPr>
              <w:t xml:space="preserve">             338 </w:t>
            </w:r>
          </w:p>
        </w:tc>
        <w:tc>
          <w:tcPr>
            <w:tcW w:w="1245" w:type="dxa"/>
            <w:tcBorders>
              <w:top w:val="nil"/>
              <w:left w:val="nil"/>
              <w:bottom w:val="single" w:sz="4" w:space="0" w:color="auto"/>
              <w:right w:val="single" w:sz="4" w:space="0" w:color="auto"/>
            </w:tcBorders>
            <w:shd w:val="clear" w:color="auto" w:fill="auto"/>
          </w:tcPr>
          <w:p w14:paraId="64732348" w14:textId="77777777" w:rsidR="004219C3" w:rsidRPr="005E4A77" w:rsidRDefault="004219C3" w:rsidP="00427609">
            <w:pPr>
              <w:spacing w:after="0"/>
              <w:ind w:firstLine="0"/>
              <w:jc w:val="right"/>
              <w:rPr>
                <w:b/>
                <w:bCs/>
                <w:sz w:val="18"/>
                <w:szCs w:val="18"/>
              </w:rPr>
            </w:pPr>
            <w:r w:rsidRPr="005E4A77">
              <w:rPr>
                <w:b/>
                <w:bCs/>
                <w:color w:val="000000"/>
                <w:sz w:val="18"/>
                <w:szCs w:val="18"/>
              </w:rPr>
              <w:t xml:space="preserve">             331 </w:t>
            </w:r>
          </w:p>
        </w:tc>
        <w:tc>
          <w:tcPr>
            <w:tcW w:w="1249" w:type="dxa"/>
            <w:tcBorders>
              <w:top w:val="nil"/>
              <w:left w:val="nil"/>
              <w:bottom w:val="single" w:sz="4" w:space="0" w:color="auto"/>
              <w:right w:val="single" w:sz="4" w:space="0" w:color="auto"/>
            </w:tcBorders>
            <w:shd w:val="clear" w:color="auto" w:fill="auto"/>
          </w:tcPr>
          <w:p w14:paraId="301D69FB" w14:textId="77777777" w:rsidR="004219C3" w:rsidRPr="005E4A77" w:rsidRDefault="004219C3" w:rsidP="00427609">
            <w:pPr>
              <w:spacing w:after="0"/>
              <w:ind w:firstLine="5"/>
              <w:jc w:val="right"/>
              <w:rPr>
                <w:b/>
                <w:bCs/>
                <w:sz w:val="18"/>
                <w:szCs w:val="18"/>
              </w:rPr>
            </w:pPr>
            <w:r w:rsidRPr="005E4A77">
              <w:rPr>
                <w:b/>
                <w:bCs/>
                <w:color w:val="000000"/>
                <w:sz w:val="18"/>
                <w:szCs w:val="18"/>
              </w:rPr>
              <w:t xml:space="preserve">             331 </w:t>
            </w:r>
          </w:p>
        </w:tc>
      </w:tr>
      <w:tr w:rsidR="004219C3" w:rsidRPr="00AA7931" w14:paraId="49E8F144" w14:textId="77777777" w:rsidTr="00427609">
        <w:trPr>
          <w:trHeight w:val="142"/>
        </w:trPr>
        <w:tc>
          <w:tcPr>
            <w:tcW w:w="2840" w:type="dxa"/>
            <w:vMerge w:val="restart"/>
            <w:vAlign w:val="center"/>
          </w:tcPr>
          <w:p w14:paraId="4F52FC38" w14:textId="77777777" w:rsidR="004219C3" w:rsidRPr="00AA7931" w:rsidRDefault="004219C3" w:rsidP="006D46F6">
            <w:pPr>
              <w:spacing w:after="0"/>
              <w:ind w:firstLine="318"/>
              <w:rPr>
                <w:sz w:val="18"/>
                <w:szCs w:val="18"/>
              </w:rPr>
            </w:pPr>
            <w:r w:rsidRPr="00AA7931">
              <w:rPr>
                <w:sz w:val="18"/>
                <w:szCs w:val="18"/>
              </w:rPr>
              <w:t>23.00.00 Vides politikas īstenošana</w:t>
            </w:r>
          </w:p>
        </w:tc>
        <w:tc>
          <w:tcPr>
            <w:tcW w:w="1246" w:type="dxa"/>
            <w:tcBorders>
              <w:top w:val="nil"/>
              <w:left w:val="single" w:sz="4" w:space="0" w:color="auto"/>
              <w:bottom w:val="single" w:sz="4" w:space="0" w:color="auto"/>
              <w:right w:val="single" w:sz="4" w:space="0" w:color="auto"/>
            </w:tcBorders>
            <w:shd w:val="clear" w:color="auto" w:fill="auto"/>
          </w:tcPr>
          <w:p w14:paraId="3DA2E336" w14:textId="77777777" w:rsidR="004219C3" w:rsidRPr="005E4A77" w:rsidRDefault="004219C3" w:rsidP="00427609">
            <w:pPr>
              <w:spacing w:after="0"/>
              <w:ind w:firstLine="0"/>
              <w:jc w:val="right"/>
              <w:rPr>
                <w:sz w:val="18"/>
                <w:szCs w:val="18"/>
              </w:rPr>
            </w:pPr>
            <w:r w:rsidRPr="005E4A77">
              <w:rPr>
                <w:color w:val="000000"/>
                <w:sz w:val="18"/>
                <w:szCs w:val="18"/>
              </w:rPr>
              <w:t xml:space="preserve">    9 769 649 </w:t>
            </w:r>
          </w:p>
        </w:tc>
        <w:tc>
          <w:tcPr>
            <w:tcW w:w="1247" w:type="dxa"/>
            <w:tcBorders>
              <w:top w:val="nil"/>
              <w:left w:val="nil"/>
              <w:bottom w:val="single" w:sz="4" w:space="0" w:color="auto"/>
              <w:right w:val="single" w:sz="4" w:space="0" w:color="auto"/>
            </w:tcBorders>
            <w:shd w:val="clear" w:color="auto" w:fill="auto"/>
          </w:tcPr>
          <w:p w14:paraId="2CF3538D" w14:textId="77777777" w:rsidR="004219C3" w:rsidRPr="005E4A77" w:rsidRDefault="004219C3" w:rsidP="00427609">
            <w:pPr>
              <w:spacing w:after="0"/>
              <w:ind w:firstLine="0"/>
              <w:jc w:val="right"/>
              <w:rPr>
                <w:sz w:val="18"/>
                <w:szCs w:val="18"/>
              </w:rPr>
            </w:pPr>
            <w:r w:rsidRPr="005E4A77">
              <w:rPr>
                <w:color w:val="000000"/>
                <w:sz w:val="18"/>
                <w:szCs w:val="18"/>
              </w:rPr>
              <w:t xml:space="preserve">  10 090 256 </w:t>
            </w:r>
          </w:p>
        </w:tc>
        <w:tc>
          <w:tcPr>
            <w:tcW w:w="1247" w:type="dxa"/>
            <w:tcBorders>
              <w:top w:val="nil"/>
              <w:left w:val="nil"/>
              <w:bottom w:val="single" w:sz="4" w:space="0" w:color="auto"/>
              <w:right w:val="single" w:sz="4" w:space="0" w:color="auto"/>
            </w:tcBorders>
            <w:shd w:val="clear" w:color="auto" w:fill="auto"/>
          </w:tcPr>
          <w:p w14:paraId="0DD92643" w14:textId="77777777" w:rsidR="004219C3" w:rsidRPr="005E4A77" w:rsidRDefault="004219C3" w:rsidP="00427609">
            <w:pPr>
              <w:spacing w:after="0"/>
              <w:ind w:firstLine="0"/>
              <w:jc w:val="right"/>
              <w:rPr>
                <w:sz w:val="18"/>
                <w:szCs w:val="18"/>
              </w:rPr>
            </w:pPr>
            <w:r w:rsidRPr="005E4A77">
              <w:rPr>
                <w:color w:val="000000"/>
                <w:sz w:val="18"/>
                <w:szCs w:val="18"/>
              </w:rPr>
              <w:t xml:space="preserve">  10 515 226 </w:t>
            </w:r>
          </w:p>
        </w:tc>
        <w:tc>
          <w:tcPr>
            <w:tcW w:w="1245" w:type="dxa"/>
            <w:tcBorders>
              <w:top w:val="nil"/>
              <w:left w:val="nil"/>
              <w:bottom w:val="single" w:sz="4" w:space="0" w:color="auto"/>
              <w:right w:val="single" w:sz="4" w:space="0" w:color="auto"/>
            </w:tcBorders>
            <w:shd w:val="clear" w:color="auto" w:fill="auto"/>
          </w:tcPr>
          <w:p w14:paraId="5E9D8A3E" w14:textId="77777777" w:rsidR="004219C3" w:rsidRPr="005E4A77" w:rsidRDefault="004219C3" w:rsidP="00427609">
            <w:pPr>
              <w:spacing w:after="0"/>
              <w:ind w:firstLine="0"/>
              <w:jc w:val="right"/>
              <w:rPr>
                <w:sz w:val="18"/>
                <w:szCs w:val="18"/>
              </w:rPr>
            </w:pPr>
            <w:r w:rsidRPr="005E4A77">
              <w:rPr>
                <w:color w:val="000000"/>
                <w:sz w:val="18"/>
                <w:szCs w:val="18"/>
              </w:rPr>
              <w:t xml:space="preserve">  10 651 087 </w:t>
            </w:r>
          </w:p>
        </w:tc>
        <w:tc>
          <w:tcPr>
            <w:tcW w:w="1249" w:type="dxa"/>
            <w:tcBorders>
              <w:top w:val="nil"/>
              <w:left w:val="nil"/>
              <w:bottom w:val="single" w:sz="4" w:space="0" w:color="auto"/>
              <w:right w:val="single" w:sz="4" w:space="0" w:color="auto"/>
            </w:tcBorders>
            <w:shd w:val="clear" w:color="auto" w:fill="auto"/>
          </w:tcPr>
          <w:p w14:paraId="5CCD4550" w14:textId="77777777" w:rsidR="004219C3" w:rsidRPr="005E4A77" w:rsidRDefault="004219C3" w:rsidP="00427609">
            <w:pPr>
              <w:spacing w:after="0"/>
              <w:ind w:firstLine="0"/>
              <w:jc w:val="right"/>
              <w:rPr>
                <w:sz w:val="18"/>
                <w:szCs w:val="18"/>
              </w:rPr>
            </w:pPr>
            <w:r w:rsidRPr="005E4A77">
              <w:rPr>
                <w:color w:val="000000"/>
                <w:sz w:val="18"/>
                <w:szCs w:val="18"/>
              </w:rPr>
              <w:t xml:space="preserve">  10 832 104 </w:t>
            </w:r>
          </w:p>
        </w:tc>
      </w:tr>
      <w:tr w:rsidR="004219C3" w:rsidRPr="00AA7931" w14:paraId="62C302D2" w14:textId="77777777" w:rsidTr="00427609">
        <w:trPr>
          <w:trHeight w:val="142"/>
        </w:trPr>
        <w:tc>
          <w:tcPr>
            <w:tcW w:w="2840" w:type="dxa"/>
            <w:vMerge/>
            <w:vAlign w:val="center"/>
          </w:tcPr>
          <w:p w14:paraId="087CAA6E" w14:textId="77777777" w:rsidR="004219C3" w:rsidRPr="00AA7931" w:rsidRDefault="004219C3" w:rsidP="00427609">
            <w:pPr>
              <w:spacing w:beforeLines="10" w:before="24" w:afterLines="10" w:after="24"/>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31A2E094" w14:textId="77777777" w:rsidR="004219C3" w:rsidRPr="005E4A77" w:rsidRDefault="004219C3" w:rsidP="00427609">
            <w:pPr>
              <w:spacing w:after="0"/>
              <w:ind w:firstLine="0"/>
              <w:jc w:val="right"/>
              <w:rPr>
                <w:sz w:val="18"/>
                <w:szCs w:val="18"/>
              </w:rPr>
            </w:pPr>
            <w:r w:rsidRPr="005E4A77">
              <w:rPr>
                <w:color w:val="000000"/>
                <w:sz w:val="18"/>
                <w:szCs w:val="18"/>
              </w:rPr>
              <w:t xml:space="preserve">             330 </w:t>
            </w:r>
          </w:p>
        </w:tc>
        <w:tc>
          <w:tcPr>
            <w:tcW w:w="1247" w:type="dxa"/>
            <w:tcBorders>
              <w:top w:val="nil"/>
              <w:left w:val="nil"/>
              <w:bottom w:val="single" w:sz="4" w:space="0" w:color="auto"/>
              <w:right w:val="single" w:sz="4" w:space="0" w:color="auto"/>
            </w:tcBorders>
            <w:shd w:val="clear" w:color="auto" w:fill="auto"/>
          </w:tcPr>
          <w:p w14:paraId="508E6475" w14:textId="77777777" w:rsidR="004219C3" w:rsidRPr="005E4A77" w:rsidRDefault="004219C3" w:rsidP="00427609">
            <w:pPr>
              <w:spacing w:after="0"/>
              <w:ind w:firstLine="0"/>
              <w:jc w:val="right"/>
              <w:rPr>
                <w:sz w:val="18"/>
                <w:szCs w:val="18"/>
              </w:rPr>
            </w:pPr>
            <w:r w:rsidRPr="005E4A77">
              <w:rPr>
                <w:color w:val="000000"/>
                <w:sz w:val="18"/>
                <w:szCs w:val="18"/>
              </w:rPr>
              <w:t xml:space="preserve">             331 </w:t>
            </w:r>
          </w:p>
        </w:tc>
        <w:tc>
          <w:tcPr>
            <w:tcW w:w="1247" w:type="dxa"/>
            <w:tcBorders>
              <w:top w:val="nil"/>
              <w:left w:val="nil"/>
              <w:bottom w:val="single" w:sz="4" w:space="0" w:color="auto"/>
              <w:right w:val="single" w:sz="4" w:space="0" w:color="auto"/>
            </w:tcBorders>
            <w:shd w:val="clear" w:color="auto" w:fill="auto"/>
          </w:tcPr>
          <w:p w14:paraId="01B0BC6B" w14:textId="77777777" w:rsidR="004219C3" w:rsidRPr="005E4A77" w:rsidRDefault="004219C3" w:rsidP="00427609">
            <w:pPr>
              <w:spacing w:after="0"/>
              <w:ind w:firstLine="0"/>
              <w:jc w:val="right"/>
              <w:rPr>
                <w:sz w:val="18"/>
                <w:szCs w:val="18"/>
              </w:rPr>
            </w:pPr>
            <w:r w:rsidRPr="005E4A77">
              <w:rPr>
                <w:color w:val="000000"/>
                <w:sz w:val="18"/>
                <w:szCs w:val="18"/>
              </w:rPr>
              <w:t xml:space="preserve">             331 </w:t>
            </w:r>
          </w:p>
        </w:tc>
        <w:tc>
          <w:tcPr>
            <w:tcW w:w="1245" w:type="dxa"/>
            <w:tcBorders>
              <w:top w:val="nil"/>
              <w:left w:val="nil"/>
              <w:bottom w:val="single" w:sz="4" w:space="0" w:color="auto"/>
              <w:right w:val="single" w:sz="4" w:space="0" w:color="auto"/>
            </w:tcBorders>
            <w:shd w:val="clear" w:color="auto" w:fill="auto"/>
          </w:tcPr>
          <w:p w14:paraId="7438F52A" w14:textId="77777777" w:rsidR="004219C3" w:rsidRPr="005E4A77" w:rsidRDefault="004219C3" w:rsidP="00427609">
            <w:pPr>
              <w:spacing w:after="0"/>
              <w:ind w:firstLine="0"/>
              <w:jc w:val="right"/>
              <w:rPr>
                <w:sz w:val="18"/>
                <w:szCs w:val="18"/>
              </w:rPr>
            </w:pPr>
            <w:r w:rsidRPr="005E4A77">
              <w:rPr>
                <w:color w:val="000000"/>
                <w:sz w:val="18"/>
                <w:szCs w:val="18"/>
              </w:rPr>
              <w:t xml:space="preserve">             331 </w:t>
            </w:r>
          </w:p>
        </w:tc>
        <w:tc>
          <w:tcPr>
            <w:tcW w:w="1249" w:type="dxa"/>
            <w:tcBorders>
              <w:top w:val="nil"/>
              <w:left w:val="nil"/>
              <w:bottom w:val="single" w:sz="4" w:space="0" w:color="auto"/>
              <w:right w:val="single" w:sz="4" w:space="0" w:color="auto"/>
            </w:tcBorders>
            <w:shd w:val="clear" w:color="auto" w:fill="auto"/>
          </w:tcPr>
          <w:p w14:paraId="4822311D" w14:textId="77777777" w:rsidR="004219C3" w:rsidRPr="005E4A77" w:rsidRDefault="004219C3" w:rsidP="00427609">
            <w:pPr>
              <w:spacing w:after="0"/>
              <w:ind w:firstLine="0"/>
              <w:jc w:val="right"/>
              <w:rPr>
                <w:sz w:val="18"/>
                <w:szCs w:val="18"/>
              </w:rPr>
            </w:pPr>
            <w:r w:rsidRPr="005E4A77">
              <w:rPr>
                <w:color w:val="000000"/>
                <w:sz w:val="18"/>
                <w:szCs w:val="18"/>
              </w:rPr>
              <w:t xml:space="preserve">             331 </w:t>
            </w:r>
          </w:p>
        </w:tc>
      </w:tr>
      <w:tr w:rsidR="004219C3" w:rsidRPr="00AA7931" w14:paraId="342FC11E" w14:textId="77777777" w:rsidTr="00427609">
        <w:trPr>
          <w:trHeight w:val="142"/>
        </w:trPr>
        <w:tc>
          <w:tcPr>
            <w:tcW w:w="2840" w:type="dxa"/>
            <w:vMerge w:val="restart"/>
            <w:vAlign w:val="center"/>
          </w:tcPr>
          <w:p w14:paraId="6E501198" w14:textId="77777777" w:rsidR="004219C3" w:rsidRPr="00AA7931" w:rsidRDefault="004219C3" w:rsidP="006D46F6">
            <w:pPr>
              <w:spacing w:after="0"/>
              <w:ind w:firstLine="318"/>
              <w:rPr>
                <w:sz w:val="18"/>
                <w:szCs w:val="18"/>
              </w:rPr>
            </w:pPr>
            <w:r w:rsidRPr="00AA7931">
              <w:rPr>
                <w:sz w:val="18"/>
                <w:szCs w:val="18"/>
              </w:rPr>
              <w:t>28.00.00 Meteoroloģija un bīstamo atkritumu pārvaldība</w:t>
            </w:r>
          </w:p>
        </w:tc>
        <w:tc>
          <w:tcPr>
            <w:tcW w:w="1246" w:type="dxa"/>
            <w:tcBorders>
              <w:top w:val="nil"/>
              <w:left w:val="single" w:sz="4" w:space="0" w:color="auto"/>
              <w:bottom w:val="single" w:sz="4" w:space="0" w:color="auto"/>
              <w:right w:val="single" w:sz="4" w:space="0" w:color="auto"/>
            </w:tcBorders>
            <w:shd w:val="clear" w:color="auto" w:fill="auto"/>
          </w:tcPr>
          <w:p w14:paraId="10BFF639" w14:textId="77777777" w:rsidR="004219C3" w:rsidRPr="005E4A77" w:rsidRDefault="004219C3" w:rsidP="00427609">
            <w:pPr>
              <w:spacing w:after="0"/>
              <w:ind w:firstLine="0"/>
              <w:jc w:val="right"/>
              <w:rPr>
                <w:sz w:val="18"/>
                <w:szCs w:val="18"/>
              </w:rPr>
            </w:pPr>
            <w:r w:rsidRPr="005E4A77">
              <w:rPr>
                <w:color w:val="000000"/>
                <w:sz w:val="18"/>
                <w:szCs w:val="18"/>
              </w:rPr>
              <w:t xml:space="preserve">    5 247 938 </w:t>
            </w:r>
          </w:p>
        </w:tc>
        <w:tc>
          <w:tcPr>
            <w:tcW w:w="1247" w:type="dxa"/>
            <w:tcBorders>
              <w:top w:val="nil"/>
              <w:left w:val="nil"/>
              <w:bottom w:val="single" w:sz="4" w:space="0" w:color="auto"/>
              <w:right w:val="single" w:sz="4" w:space="0" w:color="auto"/>
            </w:tcBorders>
            <w:shd w:val="clear" w:color="auto" w:fill="auto"/>
          </w:tcPr>
          <w:p w14:paraId="2F55A1E1" w14:textId="77777777" w:rsidR="004219C3" w:rsidRPr="005E4A77" w:rsidRDefault="004219C3" w:rsidP="00427609">
            <w:pPr>
              <w:spacing w:after="0"/>
              <w:ind w:firstLine="0"/>
              <w:jc w:val="right"/>
              <w:rPr>
                <w:sz w:val="18"/>
                <w:szCs w:val="18"/>
              </w:rPr>
            </w:pPr>
            <w:r w:rsidRPr="005E4A77">
              <w:rPr>
                <w:color w:val="000000"/>
                <w:sz w:val="18"/>
                <w:szCs w:val="18"/>
              </w:rPr>
              <w:t xml:space="preserve">    5 247 938 </w:t>
            </w:r>
          </w:p>
        </w:tc>
        <w:tc>
          <w:tcPr>
            <w:tcW w:w="1247" w:type="dxa"/>
            <w:tcBorders>
              <w:top w:val="nil"/>
              <w:left w:val="nil"/>
              <w:bottom w:val="single" w:sz="4" w:space="0" w:color="auto"/>
              <w:right w:val="single" w:sz="4" w:space="0" w:color="auto"/>
            </w:tcBorders>
            <w:shd w:val="clear" w:color="auto" w:fill="auto"/>
          </w:tcPr>
          <w:p w14:paraId="032FFEEC" w14:textId="77777777" w:rsidR="004219C3" w:rsidRPr="005E4A77" w:rsidRDefault="004219C3" w:rsidP="00427609">
            <w:pPr>
              <w:spacing w:after="0"/>
              <w:ind w:firstLine="0"/>
              <w:jc w:val="right"/>
              <w:rPr>
                <w:sz w:val="18"/>
                <w:szCs w:val="18"/>
              </w:rPr>
            </w:pPr>
            <w:r w:rsidRPr="005E4A77">
              <w:rPr>
                <w:color w:val="000000"/>
                <w:sz w:val="18"/>
                <w:szCs w:val="18"/>
              </w:rPr>
              <w:t xml:space="preserve">    6 305 980 </w:t>
            </w:r>
          </w:p>
        </w:tc>
        <w:tc>
          <w:tcPr>
            <w:tcW w:w="1245" w:type="dxa"/>
            <w:tcBorders>
              <w:top w:val="nil"/>
              <w:left w:val="nil"/>
              <w:bottom w:val="single" w:sz="4" w:space="0" w:color="auto"/>
              <w:right w:val="single" w:sz="4" w:space="0" w:color="auto"/>
            </w:tcBorders>
            <w:shd w:val="clear" w:color="auto" w:fill="auto"/>
          </w:tcPr>
          <w:p w14:paraId="63535077" w14:textId="77777777" w:rsidR="004219C3" w:rsidRPr="005E4A77" w:rsidRDefault="004219C3" w:rsidP="00427609">
            <w:pPr>
              <w:spacing w:after="0"/>
              <w:ind w:firstLine="0"/>
              <w:jc w:val="right"/>
              <w:rPr>
                <w:sz w:val="18"/>
                <w:szCs w:val="18"/>
              </w:rPr>
            </w:pPr>
            <w:r w:rsidRPr="005E4A77">
              <w:rPr>
                <w:color w:val="000000"/>
                <w:sz w:val="18"/>
                <w:szCs w:val="18"/>
              </w:rPr>
              <w:t xml:space="preserve">    6 443 239 </w:t>
            </w:r>
          </w:p>
        </w:tc>
        <w:tc>
          <w:tcPr>
            <w:tcW w:w="1249" w:type="dxa"/>
            <w:tcBorders>
              <w:top w:val="nil"/>
              <w:left w:val="nil"/>
              <w:bottom w:val="single" w:sz="4" w:space="0" w:color="auto"/>
              <w:right w:val="single" w:sz="4" w:space="0" w:color="auto"/>
            </w:tcBorders>
            <w:shd w:val="clear" w:color="auto" w:fill="auto"/>
          </w:tcPr>
          <w:p w14:paraId="0E42CFEF" w14:textId="77777777" w:rsidR="004219C3" w:rsidRPr="005E4A77" w:rsidRDefault="004219C3" w:rsidP="00427609">
            <w:pPr>
              <w:spacing w:after="0"/>
              <w:ind w:firstLine="5"/>
              <w:jc w:val="right"/>
              <w:rPr>
                <w:sz w:val="18"/>
                <w:szCs w:val="18"/>
              </w:rPr>
            </w:pPr>
            <w:r w:rsidRPr="005E4A77">
              <w:rPr>
                <w:color w:val="000000"/>
                <w:sz w:val="18"/>
                <w:szCs w:val="18"/>
              </w:rPr>
              <w:t xml:space="preserve">    6 682 397 </w:t>
            </w:r>
          </w:p>
        </w:tc>
      </w:tr>
      <w:tr w:rsidR="004219C3" w:rsidRPr="00AA7931" w14:paraId="4362EEF2" w14:textId="77777777" w:rsidTr="006D46F6">
        <w:trPr>
          <w:trHeight w:val="113"/>
        </w:trPr>
        <w:tc>
          <w:tcPr>
            <w:tcW w:w="2840" w:type="dxa"/>
            <w:vMerge/>
            <w:vAlign w:val="center"/>
          </w:tcPr>
          <w:p w14:paraId="271065B4" w14:textId="77777777" w:rsidR="004219C3" w:rsidRPr="00AA7931" w:rsidRDefault="004219C3" w:rsidP="00427609">
            <w:pPr>
              <w:spacing w:beforeLines="10" w:before="24" w:afterLines="10" w:after="24"/>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3B1A8102"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02D402AC"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1A7724E7"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5" w:type="dxa"/>
            <w:tcBorders>
              <w:top w:val="nil"/>
              <w:left w:val="nil"/>
              <w:bottom w:val="single" w:sz="4" w:space="0" w:color="auto"/>
              <w:right w:val="single" w:sz="4" w:space="0" w:color="auto"/>
            </w:tcBorders>
            <w:shd w:val="clear" w:color="auto" w:fill="auto"/>
          </w:tcPr>
          <w:p w14:paraId="67CF7009"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9" w:type="dxa"/>
            <w:tcBorders>
              <w:top w:val="nil"/>
              <w:left w:val="nil"/>
              <w:bottom w:val="single" w:sz="4" w:space="0" w:color="auto"/>
              <w:right w:val="single" w:sz="4" w:space="0" w:color="auto"/>
            </w:tcBorders>
            <w:shd w:val="clear" w:color="auto" w:fill="auto"/>
          </w:tcPr>
          <w:p w14:paraId="1C09EA01" w14:textId="77777777" w:rsidR="004219C3" w:rsidRPr="005E4A77" w:rsidRDefault="004219C3" w:rsidP="00427609">
            <w:pPr>
              <w:spacing w:after="0"/>
              <w:ind w:firstLine="5"/>
              <w:jc w:val="center"/>
              <w:rPr>
                <w:sz w:val="18"/>
                <w:szCs w:val="18"/>
              </w:rPr>
            </w:pPr>
            <w:r w:rsidRPr="005E4A77">
              <w:rPr>
                <w:color w:val="000000"/>
                <w:sz w:val="18"/>
                <w:szCs w:val="18"/>
              </w:rPr>
              <w:t>-</w:t>
            </w:r>
          </w:p>
        </w:tc>
      </w:tr>
      <w:tr w:rsidR="004219C3" w:rsidRPr="00AA7931" w14:paraId="5E8DA25D" w14:textId="77777777" w:rsidTr="00427609">
        <w:trPr>
          <w:trHeight w:val="142"/>
        </w:trPr>
        <w:tc>
          <w:tcPr>
            <w:tcW w:w="2840" w:type="dxa"/>
            <w:vMerge w:val="restart"/>
            <w:vAlign w:val="center"/>
          </w:tcPr>
          <w:p w14:paraId="457597CD" w14:textId="77777777" w:rsidR="004219C3" w:rsidRPr="00AA7931" w:rsidRDefault="004219C3" w:rsidP="006D46F6">
            <w:pPr>
              <w:spacing w:after="0"/>
              <w:ind w:firstLine="318"/>
              <w:rPr>
                <w:sz w:val="18"/>
                <w:szCs w:val="18"/>
                <w:lang w:eastAsia="lv-LV"/>
              </w:rPr>
            </w:pPr>
            <w:r w:rsidRPr="00AA7931">
              <w:rPr>
                <w:sz w:val="18"/>
                <w:szCs w:val="18"/>
              </w:rPr>
              <w:t>33.00.00 Emisijas kvotu izsolīšanas instruments</w:t>
            </w:r>
          </w:p>
        </w:tc>
        <w:tc>
          <w:tcPr>
            <w:tcW w:w="1246" w:type="dxa"/>
            <w:tcBorders>
              <w:top w:val="nil"/>
              <w:left w:val="single" w:sz="4" w:space="0" w:color="auto"/>
              <w:bottom w:val="single" w:sz="4" w:space="0" w:color="auto"/>
              <w:right w:val="single" w:sz="4" w:space="0" w:color="auto"/>
            </w:tcBorders>
            <w:shd w:val="clear" w:color="auto" w:fill="auto"/>
          </w:tcPr>
          <w:p w14:paraId="4B4D5DCD" w14:textId="77777777" w:rsidR="004219C3" w:rsidRPr="005E4A77" w:rsidRDefault="004219C3" w:rsidP="00427609">
            <w:pPr>
              <w:spacing w:after="0"/>
              <w:ind w:firstLine="0"/>
              <w:jc w:val="right"/>
              <w:rPr>
                <w:sz w:val="18"/>
                <w:szCs w:val="18"/>
              </w:rPr>
            </w:pPr>
            <w:r w:rsidRPr="005E4A77">
              <w:rPr>
                <w:color w:val="000000"/>
                <w:sz w:val="18"/>
                <w:szCs w:val="18"/>
              </w:rPr>
              <w:t xml:space="preserve">  16 091 286 </w:t>
            </w:r>
          </w:p>
        </w:tc>
        <w:tc>
          <w:tcPr>
            <w:tcW w:w="1247" w:type="dxa"/>
            <w:tcBorders>
              <w:top w:val="nil"/>
              <w:left w:val="nil"/>
              <w:bottom w:val="single" w:sz="4" w:space="0" w:color="auto"/>
              <w:right w:val="single" w:sz="4" w:space="0" w:color="auto"/>
            </w:tcBorders>
            <w:shd w:val="clear" w:color="auto" w:fill="auto"/>
          </w:tcPr>
          <w:p w14:paraId="72146281" w14:textId="77777777" w:rsidR="004219C3" w:rsidRPr="005E4A77" w:rsidRDefault="004219C3" w:rsidP="00427609">
            <w:pPr>
              <w:spacing w:after="0"/>
              <w:ind w:firstLine="0"/>
              <w:jc w:val="right"/>
              <w:rPr>
                <w:sz w:val="18"/>
                <w:szCs w:val="18"/>
              </w:rPr>
            </w:pPr>
            <w:r w:rsidRPr="005E4A77">
              <w:rPr>
                <w:color w:val="000000"/>
                <w:sz w:val="18"/>
                <w:szCs w:val="18"/>
              </w:rPr>
              <w:t xml:space="preserve">      398 465 </w:t>
            </w:r>
          </w:p>
        </w:tc>
        <w:tc>
          <w:tcPr>
            <w:tcW w:w="1247" w:type="dxa"/>
            <w:tcBorders>
              <w:top w:val="nil"/>
              <w:left w:val="nil"/>
              <w:bottom w:val="single" w:sz="4" w:space="0" w:color="auto"/>
              <w:right w:val="single" w:sz="4" w:space="0" w:color="auto"/>
            </w:tcBorders>
            <w:shd w:val="clear" w:color="auto" w:fill="auto"/>
          </w:tcPr>
          <w:p w14:paraId="1313D152" w14:textId="77777777" w:rsidR="004219C3" w:rsidRPr="005E4A77" w:rsidRDefault="004219C3" w:rsidP="00427609">
            <w:pPr>
              <w:spacing w:after="0"/>
              <w:ind w:firstLine="0"/>
              <w:jc w:val="right"/>
              <w:rPr>
                <w:sz w:val="18"/>
                <w:szCs w:val="18"/>
              </w:rPr>
            </w:pPr>
            <w:r w:rsidRPr="005E4A77">
              <w:rPr>
                <w:color w:val="000000"/>
                <w:sz w:val="18"/>
                <w:szCs w:val="18"/>
              </w:rPr>
              <w:t xml:space="preserve">      405 962 </w:t>
            </w:r>
          </w:p>
        </w:tc>
        <w:tc>
          <w:tcPr>
            <w:tcW w:w="1245" w:type="dxa"/>
            <w:tcBorders>
              <w:top w:val="nil"/>
              <w:left w:val="nil"/>
              <w:bottom w:val="single" w:sz="4" w:space="0" w:color="auto"/>
              <w:right w:val="single" w:sz="4" w:space="0" w:color="auto"/>
            </w:tcBorders>
            <w:shd w:val="clear" w:color="auto" w:fill="auto"/>
          </w:tcPr>
          <w:p w14:paraId="7A520456" w14:textId="77777777" w:rsidR="004219C3" w:rsidRPr="005E4A77" w:rsidRDefault="004219C3" w:rsidP="00427609">
            <w:pPr>
              <w:spacing w:after="0"/>
              <w:ind w:firstLine="0"/>
              <w:jc w:val="right"/>
              <w:rPr>
                <w:sz w:val="18"/>
                <w:szCs w:val="18"/>
              </w:rPr>
            </w:pPr>
            <w:r w:rsidRPr="005E4A77">
              <w:rPr>
                <w:color w:val="000000"/>
                <w:sz w:val="18"/>
                <w:szCs w:val="18"/>
              </w:rPr>
              <w:t xml:space="preserve">       406 605 </w:t>
            </w:r>
          </w:p>
        </w:tc>
        <w:tc>
          <w:tcPr>
            <w:tcW w:w="1249" w:type="dxa"/>
            <w:tcBorders>
              <w:top w:val="nil"/>
              <w:left w:val="nil"/>
              <w:bottom w:val="single" w:sz="4" w:space="0" w:color="auto"/>
              <w:right w:val="single" w:sz="4" w:space="0" w:color="auto"/>
            </w:tcBorders>
            <w:shd w:val="clear" w:color="auto" w:fill="auto"/>
          </w:tcPr>
          <w:p w14:paraId="377D575F" w14:textId="77777777" w:rsidR="004219C3" w:rsidRPr="005E4A77" w:rsidRDefault="004219C3" w:rsidP="00427609">
            <w:pPr>
              <w:spacing w:after="0"/>
              <w:ind w:firstLine="5"/>
              <w:jc w:val="center"/>
              <w:rPr>
                <w:sz w:val="18"/>
                <w:szCs w:val="18"/>
              </w:rPr>
            </w:pPr>
            <w:r w:rsidRPr="005E4A77">
              <w:rPr>
                <w:color w:val="000000"/>
                <w:sz w:val="18"/>
                <w:szCs w:val="18"/>
              </w:rPr>
              <w:t>-</w:t>
            </w:r>
          </w:p>
        </w:tc>
      </w:tr>
      <w:tr w:rsidR="004219C3" w:rsidRPr="00AA7931" w14:paraId="4EAF1E68" w14:textId="77777777" w:rsidTr="00427609">
        <w:trPr>
          <w:trHeight w:val="142"/>
        </w:trPr>
        <w:tc>
          <w:tcPr>
            <w:tcW w:w="2840" w:type="dxa"/>
            <w:vMerge/>
            <w:vAlign w:val="center"/>
          </w:tcPr>
          <w:p w14:paraId="7A9AB53B" w14:textId="77777777" w:rsidR="004219C3" w:rsidRPr="00AA7931" w:rsidRDefault="004219C3" w:rsidP="00427609">
            <w:pPr>
              <w:spacing w:beforeLines="20" w:before="48" w:afterLines="20" w:after="48"/>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1C278468" w14:textId="77777777" w:rsidR="004219C3" w:rsidRPr="005E4A77" w:rsidRDefault="004219C3" w:rsidP="00427609">
            <w:pPr>
              <w:spacing w:after="0"/>
              <w:ind w:firstLine="0"/>
              <w:jc w:val="right"/>
              <w:rPr>
                <w:sz w:val="18"/>
                <w:szCs w:val="18"/>
              </w:rPr>
            </w:pPr>
            <w:r w:rsidRPr="005E4A77">
              <w:rPr>
                <w:color w:val="000000"/>
                <w:sz w:val="18"/>
                <w:szCs w:val="18"/>
              </w:rPr>
              <w:t xml:space="preserve">               16 </w:t>
            </w:r>
          </w:p>
        </w:tc>
        <w:tc>
          <w:tcPr>
            <w:tcW w:w="1247" w:type="dxa"/>
            <w:tcBorders>
              <w:top w:val="nil"/>
              <w:left w:val="nil"/>
              <w:bottom w:val="single" w:sz="4" w:space="0" w:color="auto"/>
              <w:right w:val="single" w:sz="4" w:space="0" w:color="auto"/>
            </w:tcBorders>
            <w:shd w:val="clear" w:color="auto" w:fill="auto"/>
          </w:tcPr>
          <w:p w14:paraId="330F59E1"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6EF7ED3E"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5" w:type="dxa"/>
            <w:tcBorders>
              <w:top w:val="nil"/>
              <w:left w:val="nil"/>
              <w:bottom w:val="single" w:sz="4" w:space="0" w:color="auto"/>
              <w:right w:val="single" w:sz="4" w:space="0" w:color="auto"/>
            </w:tcBorders>
            <w:shd w:val="clear" w:color="auto" w:fill="auto"/>
          </w:tcPr>
          <w:p w14:paraId="385561EE" w14:textId="77777777" w:rsidR="004219C3" w:rsidRPr="005E4A77" w:rsidRDefault="004219C3" w:rsidP="00427609">
            <w:pPr>
              <w:spacing w:after="0"/>
              <w:ind w:firstLine="0"/>
              <w:jc w:val="center"/>
              <w:rPr>
                <w:sz w:val="18"/>
                <w:szCs w:val="18"/>
              </w:rPr>
            </w:pPr>
            <w:r w:rsidRPr="005E4A77">
              <w:rPr>
                <w:color w:val="000000"/>
                <w:sz w:val="18"/>
                <w:szCs w:val="18"/>
              </w:rPr>
              <w:t>-</w:t>
            </w:r>
          </w:p>
        </w:tc>
        <w:tc>
          <w:tcPr>
            <w:tcW w:w="1249" w:type="dxa"/>
            <w:tcBorders>
              <w:top w:val="nil"/>
              <w:left w:val="nil"/>
              <w:bottom w:val="single" w:sz="4" w:space="0" w:color="auto"/>
              <w:right w:val="single" w:sz="4" w:space="0" w:color="auto"/>
            </w:tcBorders>
            <w:shd w:val="clear" w:color="auto" w:fill="auto"/>
          </w:tcPr>
          <w:p w14:paraId="3E9AAB6C" w14:textId="77777777" w:rsidR="004219C3" w:rsidRPr="005E4A77" w:rsidRDefault="004219C3" w:rsidP="00427609">
            <w:pPr>
              <w:spacing w:after="0"/>
              <w:ind w:firstLine="5"/>
              <w:jc w:val="center"/>
              <w:rPr>
                <w:sz w:val="18"/>
                <w:szCs w:val="18"/>
              </w:rPr>
            </w:pPr>
            <w:r w:rsidRPr="005E4A77">
              <w:rPr>
                <w:color w:val="000000"/>
                <w:sz w:val="18"/>
                <w:szCs w:val="18"/>
              </w:rPr>
              <w:t>-</w:t>
            </w:r>
          </w:p>
        </w:tc>
      </w:tr>
      <w:tr w:rsidR="004219C3" w:rsidRPr="00AA7931" w14:paraId="79D304D0" w14:textId="77777777" w:rsidTr="00427609">
        <w:trPr>
          <w:trHeight w:val="142"/>
        </w:trPr>
        <w:tc>
          <w:tcPr>
            <w:tcW w:w="2840" w:type="dxa"/>
            <w:vMerge w:val="restart"/>
            <w:vAlign w:val="center"/>
          </w:tcPr>
          <w:p w14:paraId="2F2E6342" w14:textId="77777777" w:rsidR="004219C3" w:rsidRPr="00AA7931" w:rsidRDefault="004219C3" w:rsidP="006D46F6">
            <w:pPr>
              <w:spacing w:after="0"/>
              <w:ind w:firstLine="318"/>
              <w:rPr>
                <w:sz w:val="18"/>
                <w:szCs w:val="18"/>
                <w:lang w:eastAsia="lv-LV"/>
              </w:rPr>
            </w:pPr>
            <w:r w:rsidRPr="00AA7931">
              <w:rPr>
                <w:sz w:val="18"/>
                <w:szCs w:val="18"/>
              </w:rPr>
              <w:t>66.06.00 Eiropas Zivsaimniecības fonda (EZF) un Eiropas Jūrlietu un zivsaimniecības fonda (EJZF) projektu un pasākumu īstenošana (2014-2020)</w:t>
            </w:r>
          </w:p>
        </w:tc>
        <w:tc>
          <w:tcPr>
            <w:tcW w:w="1246" w:type="dxa"/>
            <w:tcBorders>
              <w:top w:val="nil"/>
              <w:left w:val="single" w:sz="4" w:space="0" w:color="auto"/>
              <w:bottom w:val="single" w:sz="4" w:space="0" w:color="auto"/>
              <w:right w:val="single" w:sz="4" w:space="0" w:color="auto"/>
            </w:tcBorders>
            <w:shd w:val="clear" w:color="auto" w:fill="auto"/>
          </w:tcPr>
          <w:p w14:paraId="21A2AEE6" w14:textId="77777777" w:rsidR="004219C3" w:rsidRPr="005E4A77" w:rsidRDefault="004219C3" w:rsidP="00427609">
            <w:pPr>
              <w:spacing w:after="0"/>
              <w:ind w:firstLine="0"/>
              <w:jc w:val="right"/>
              <w:rPr>
                <w:sz w:val="18"/>
                <w:szCs w:val="18"/>
              </w:rPr>
            </w:pPr>
            <w:r w:rsidRPr="005E4A77">
              <w:rPr>
                <w:sz w:val="18"/>
                <w:szCs w:val="18"/>
              </w:rPr>
              <w:t>544 787</w:t>
            </w:r>
          </w:p>
        </w:tc>
        <w:tc>
          <w:tcPr>
            <w:tcW w:w="1247" w:type="dxa"/>
            <w:tcBorders>
              <w:top w:val="nil"/>
              <w:left w:val="nil"/>
              <w:bottom w:val="single" w:sz="4" w:space="0" w:color="auto"/>
              <w:right w:val="single" w:sz="4" w:space="0" w:color="auto"/>
            </w:tcBorders>
            <w:shd w:val="clear" w:color="auto" w:fill="auto"/>
          </w:tcPr>
          <w:p w14:paraId="791C71D0" w14:textId="77777777" w:rsidR="004219C3" w:rsidRPr="005E4A77" w:rsidRDefault="004219C3" w:rsidP="00427609">
            <w:pPr>
              <w:spacing w:after="0"/>
              <w:ind w:firstLine="0"/>
              <w:jc w:val="right"/>
              <w:rPr>
                <w:sz w:val="18"/>
                <w:szCs w:val="18"/>
              </w:rPr>
            </w:pPr>
            <w:r w:rsidRPr="005E4A77">
              <w:rPr>
                <w:sz w:val="18"/>
                <w:szCs w:val="18"/>
              </w:rPr>
              <w:t>225 537</w:t>
            </w:r>
          </w:p>
        </w:tc>
        <w:tc>
          <w:tcPr>
            <w:tcW w:w="1247" w:type="dxa"/>
            <w:tcBorders>
              <w:top w:val="nil"/>
              <w:left w:val="nil"/>
              <w:bottom w:val="single" w:sz="4" w:space="0" w:color="auto"/>
              <w:right w:val="single" w:sz="4" w:space="0" w:color="auto"/>
            </w:tcBorders>
            <w:shd w:val="clear" w:color="auto" w:fill="auto"/>
          </w:tcPr>
          <w:p w14:paraId="5347249C" w14:textId="77777777" w:rsidR="004219C3" w:rsidRPr="005E4A77" w:rsidRDefault="004219C3" w:rsidP="00427609">
            <w:pPr>
              <w:spacing w:after="0"/>
              <w:ind w:firstLine="0"/>
              <w:jc w:val="center"/>
              <w:rPr>
                <w:sz w:val="18"/>
                <w:szCs w:val="18"/>
              </w:rPr>
            </w:pPr>
            <w:r w:rsidRPr="005E4A77">
              <w:rPr>
                <w:sz w:val="18"/>
                <w:szCs w:val="18"/>
              </w:rPr>
              <w:t>-</w:t>
            </w:r>
          </w:p>
        </w:tc>
        <w:tc>
          <w:tcPr>
            <w:tcW w:w="1245" w:type="dxa"/>
            <w:tcBorders>
              <w:top w:val="nil"/>
              <w:left w:val="nil"/>
              <w:bottom w:val="single" w:sz="4" w:space="0" w:color="auto"/>
              <w:right w:val="single" w:sz="4" w:space="0" w:color="auto"/>
            </w:tcBorders>
            <w:shd w:val="clear" w:color="auto" w:fill="auto"/>
          </w:tcPr>
          <w:p w14:paraId="6B544BD0"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1BED4DEC"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3468F168" w14:textId="77777777" w:rsidTr="00427609">
        <w:trPr>
          <w:trHeight w:val="142"/>
        </w:trPr>
        <w:tc>
          <w:tcPr>
            <w:tcW w:w="2840" w:type="dxa"/>
            <w:vMerge/>
            <w:vAlign w:val="center"/>
          </w:tcPr>
          <w:p w14:paraId="2F6C949A"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738DA74B" w14:textId="77777777" w:rsidR="004219C3" w:rsidRPr="005E4A77" w:rsidRDefault="004219C3" w:rsidP="00427609">
            <w:pPr>
              <w:spacing w:after="0"/>
              <w:ind w:firstLine="0"/>
              <w:jc w:val="center"/>
              <w:rPr>
                <w:sz w:val="18"/>
                <w:szCs w:val="18"/>
              </w:rPr>
            </w:pPr>
            <w:r w:rsidRPr="005E4A77">
              <w:rPr>
                <w:sz w:val="18"/>
                <w:szCs w:val="18"/>
              </w:rPr>
              <w:t>-</w:t>
            </w:r>
          </w:p>
        </w:tc>
        <w:tc>
          <w:tcPr>
            <w:tcW w:w="1247" w:type="dxa"/>
            <w:tcBorders>
              <w:top w:val="nil"/>
              <w:left w:val="nil"/>
              <w:bottom w:val="single" w:sz="4" w:space="0" w:color="auto"/>
              <w:right w:val="single" w:sz="4" w:space="0" w:color="auto"/>
            </w:tcBorders>
            <w:shd w:val="clear" w:color="auto" w:fill="auto"/>
          </w:tcPr>
          <w:p w14:paraId="1C57CFCD" w14:textId="77777777" w:rsidR="004219C3" w:rsidRPr="005E4A77" w:rsidRDefault="004219C3" w:rsidP="00427609">
            <w:pPr>
              <w:spacing w:after="0"/>
              <w:ind w:firstLine="0"/>
              <w:jc w:val="center"/>
              <w:rPr>
                <w:sz w:val="18"/>
                <w:szCs w:val="18"/>
              </w:rPr>
            </w:pPr>
            <w:r w:rsidRPr="005E4A77">
              <w:rPr>
                <w:sz w:val="18"/>
                <w:szCs w:val="18"/>
              </w:rPr>
              <w:t>-</w:t>
            </w:r>
          </w:p>
        </w:tc>
        <w:tc>
          <w:tcPr>
            <w:tcW w:w="1247" w:type="dxa"/>
            <w:tcBorders>
              <w:top w:val="nil"/>
              <w:left w:val="nil"/>
              <w:bottom w:val="single" w:sz="4" w:space="0" w:color="auto"/>
              <w:right w:val="single" w:sz="4" w:space="0" w:color="auto"/>
            </w:tcBorders>
            <w:shd w:val="clear" w:color="auto" w:fill="auto"/>
          </w:tcPr>
          <w:p w14:paraId="6FCBA025" w14:textId="77777777" w:rsidR="004219C3" w:rsidRPr="005E4A77" w:rsidRDefault="004219C3" w:rsidP="00427609">
            <w:pPr>
              <w:spacing w:after="0"/>
              <w:ind w:firstLine="0"/>
              <w:jc w:val="center"/>
              <w:rPr>
                <w:sz w:val="18"/>
                <w:szCs w:val="18"/>
              </w:rPr>
            </w:pPr>
            <w:r w:rsidRPr="005E4A77">
              <w:rPr>
                <w:sz w:val="18"/>
                <w:szCs w:val="18"/>
              </w:rPr>
              <w:t>-</w:t>
            </w:r>
          </w:p>
        </w:tc>
        <w:tc>
          <w:tcPr>
            <w:tcW w:w="1245" w:type="dxa"/>
            <w:tcBorders>
              <w:top w:val="nil"/>
              <w:left w:val="nil"/>
              <w:bottom w:val="single" w:sz="4" w:space="0" w:color="auto"/>
              <w:right w:val="single" w:sz="4" w:space="0" w:color="auto"/>
            </w:tcBorders>
            <w:shd w:val="clear" w:color="auto" w:fill="auto"/>
          </w:tcPr>
          <w:p w14:paraId="71CB9FE1"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2BC15F12"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06C14A8F" w14:textId="77777777" w:rsidTr="00427609">
        <w:trPr>
          <w:trHeight w:val="142"/>
        </w:trPr>
        <w:tc>
          <w:tcPr>
            <w:tcW w:w="2840" w:type="dxa"/>
            <w:vMerge w:val="restart"/>
          </w:tcPr>
          <w:p w14:paraId="390201A4" w14:textId="77777777" w:rsidR="004219C3" w:rsidRPr="00AA7931" w:rsidRDefault="004219C3" w:rsidP="006D46F6">
            <w:pPr>
              <w:spacing w:after="0"/>
              <w:ind w:firstLine="0"/>
              <w:rPr>
                <w:sz w:val="18"/>
                <w:szCs w:val="18"/>
              </w:rPr>
            </w:pPr>
            <w:r w:rsidRPr="00AA7931">
              <w:rPr>
                <w:sz w:val="18"/>
                <w:szCs w:val="18"/>
              </w:rPr>
              <w:t xml:space="preserve">       66.07.00 Eiropas Zivsaimniecības fonda (EZF) un Eiropas Jūrlietu un zivsaimniecības fonda (EJZF) projektu un pasākumu īstenošana (2021-2027)</w:t>
            </w:r>
          </w:p>
        </w:tc>
        <w:tc>
          <w:tcPr>
            <w:tcW w:w="1246" w:type="dxa"/>
            <w:tcBorders>
              <w:top w:val="nil"/>
              <w:left w:val="single" w:sz="4" w:space="0" w:color="auto"/>
              <w:bottom w:val="single" w:sz="4" w:space="0" w:color="auto"/>
              <w:right w:val="single" w:sz="4" w:space="0" w:color="auto"/>
            </w:tcBorders>
            <w:shd w:val="clear" w:color="auto" w:fill="auto"/>
          </w:tcPr>
          <w:p w14:paraId="1D05C8C5" w14:textId="77777777" w:rsidR="004219C3" w:rsidRPr="005E4A77" w:rsidRDefault="004219C3" w:rsidP="00427609">
            <w:pPr>
              <w:spacing w:after="0"/>
              <w:ind w:firstLine="0"/>
              <w:jc w:val="center"/>
              <w:rPr>
                <w:sz w:val="18"/>
                <w:szCs w:val="18"/>
              </w:rPr>
            </w:pPr>
            <w:r w:rsidRPr="005E4A77">
              <w:rPr>
                <w:sz w:val="18"/>
                <w:szCs w:val="18"/>
              </w:rPr>
              <w:t>-</w:t>
            </w:r>
          </w:p>
        </w:tc>
        <w:tc>
          <w:tcPr>
            <w:tcW w:w="1247" w:type="dxa"/>
            <w:tcBorders>
              <w:top w:val="nil"/>
              <w:left w:val="nil"/>
              <w:bottom w:val="single" w:sz="4" w:space="0" w:color="auto"/>
              <w:right w:val="single" w:sz="4" w:space="0" w:color="auto"/>
            </w:tcBorders>
            <w:shd w:val="clear" w:color="auto" w:fill="auto"/>
          </w:tcPr>
          <w:p w14:paraId="01F3FF64" w14:textId="77777777" w:rsidR="004219C3" w:rsidRPr="005E4A77" w:rsidRDefault="004219C3" w:rsidP="00427609">
            <w:pPr>
              <w:spacing w:after="0"/>
              <w:ind w:firstLine="0"/>
              <w:jc w:val="right"/>
              <w:rPr>
                <w:sz w:val="18"/>
                <w:szCs w:val="18"/>
              </w:rPr>
            </w:pPr>
            <w:r w:rsidRPr="005E4A77">
              <w:rPr>
                <w:sz w:val="18"/>
                <w:szCs w:val="18"/>
              </w:rPr>
              <w:t>57 950</w:t>
            </w:r>
          </w:p>
        </w:tc>
        <w:tc>
          <w:tcPr>
            <w:tcW w:w="1247" w:type="dxa"/>
            <w:tcBorders>
              <w:top w:val="nil"/>
              <w:left w:val="nil"/>
              <w:bottom w:val="single" w:sz="4" w:space="0" w:color="auto"/>
              <w:right w:val="single" w:sz="4" w:space="0" w:color="auto"/>
            </w:tcBorders>
            <w:shd w:val="clear" w:color="auto" w:fill="auto"/>
          </w:tcPr>
          <w:p w14:paraId="0899604B" w14:textId="77777777" w:rsidR="004219C3" w:rsidRPr="005E4A77" w:rsidRDefault="004219C3" w:rsidP="00427609">
            <w:pPr>
              <w:spacing w:after="0"/>
              <w:ind w:firstLine="0"/>
              <w:jc w:val="right"/>
              <w:rPr>
                <w:sz w:val="18"/>
                <w:szCs w:val="18"/>
              </w:rPr>
            </w:pPr>
            <w:r w:rsidRPr="005E4A77">
              <w:rPr>
                <w:sz w:val="18"/>
                <w:szCs w:val="18"/>
              </w:rPr>
              <w:t>90 536</w:t>
            </w:r>
          </w:p>
        </w:tc>
        <w:tc>
          <w:tcPr>
            <w:tcW w:w="1245" w:type="dxa"/>
            <w:tcBorders>
              <w:top w:val="nil"/>
              <w:left w:val="nil"/>
              <w:bottom w:val="single" w:sz="4" w:space="0" w:color="auto"/>
              <w:right w:val="single" w:sz="4" w:space="0" w:color="auto"/>
            </w:tcBorders>
            <w:shd w:val="clear" w:color="auto" w:fill="auto"/>
          </w:tcPr>
          <w:p w14:paraId="7F0FE33A"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1F8D31EE"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16263A89" w14:textId="77777777" w:rsidTr="00427609">
        <w:trPr>
          <w:trHeight w:val="818"/>
        </w:trPr>
        <w:tc>
          <w:tcPr>
            <w:tcW w:w="2840" w:type="dxa"/>
            <w:vMerge/>
            <w:vAlign w:val="center"/>
          </w:tcPr>
          <w:p w14:paraId="40561449" w14:textId="77777777" w:rsidR="004219C3" w:rsidRPr="00AA7931" w:rsidRDefault="004219C3" w:rsidP="00427609">
            <w:pPr>
              <w:spacing w:after="0"/>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4155012C" w14:textId="77777777" w:rsidR="004219C3" w:rsidRPr="005E4A77" w:rsidRDefault="004219C3" w:rsidP="00427609">
            <w:pPr>
              <w:spacing w:after="0"/>
              <w:ind w:firstLine="0"/>
              <w:jc w:val="center"/>
              <w:rPr>
                <w:sz w:val="18"/>
                <w:szCs w:val="18"/>
              </w:rPr>
            </w:pPr>
            <w:r w:rsidRPr="005E4A77">
              <w:rPr>
                <w:sz w:val="18"/>
                <w:szCs w:val="18"/>
              </w:rPr>
              <w:t>-</w:t>
            </w:r>
          </w:p>
        </w:tc>
        <w:tc>
          <w:tcPr>
            <w:tcW w:w="1247" w:type="dxa"/>
            <w:tcBorders>
              <w:top w:val="nil"/>
              <w:left w:val="nil"/>
              <w:bottom w:val="single" w:sz="4" w:space="0" w:color="auto"/>
              <w:right w:val="single" w:sz="4" w:space="0" w:color="auto"/>
            </w:tcBorders>
            <w:shd w:val="clear" w:color="auto" w:fill="auto"/>
          </w:tcPr>
          <w:p w14:paraId="751AC7DA" w14:textId="77777777" w:rsidR="004219C3" w:rsidRPr="005E4A77" w:rsidRDefault="004219C3" w:rsidP="00427609">
            <w:pPr>
              <w:spacing w:after="0"/>
              <w:ind w:firstLine="0"/>
              <w:jc w:val="right"/>
              <w:rPr>
                <w:sz w:val="18"/>
                <w:szCs w:val="18"/>
              </w:rPr>
            </w:pPr>
            <w:r w:rsidRPr="005E4A77">
              <w:rPr>
                <w:sz w:val="18"/>
                <w:szCs w:val="18"/>
              </w:rPr>
              <w:t>2</w:t>
            </w:r>
          </w:p>
        </w:tc>
        <w:tc>
          <w:tcPr>
            <w:tcW w:w="1247" w:type="dxa"/>
            <w:tcBorders>
              <w:top w:val="nil"/>
              <w:left w:val="nil"/>
              <w:bottom w:val="single" w:sz="4" w:space="0" w:color="auto"/>
              <w:right w:val="single" w:sz="4" w:space="0" w:color="auto"/>
            </w:tcBorders>
            <w:shd w:val="clear" w:color="auto" w:fill="auto"/>
          </w:tcPr>
          <w:p w14:paraId="1F71F25B" w14:textId="77777777" w:rsidR="004219C3" w:rsidRPr="005E4A77" w:rsidRDefault="004219C3" w:rsidP="00427609">
            <w:pPr>
              <w:spacing w:after="0"/>
              <w:ind w:firstLine="0"/>
              <w:jc w:val="right"/>
              <w:rPr>
                <w:sz w:val="18"/>
                <w:szCs w:val="18"/>
              </w:rPr>
            </w:pPr>
            <w:r w:rsidRPr="005E4A77">
              <w:rPr>
                <w:sz w:val="18"/>
                <w:szCs w:val="18"/>
              </w:rPr>
              <w:t>2</w:t>
            </w:r>
          </w:p>
        </w:tc>
        <w:tc>
          <w:tcPr>
            <w:tcW w:w="1245" w:type="dxa"/>
            <w:tcBorders>
              <w:top w:val="nil"/>
              <w:left w:val="nil"/>
              <w:bottom w:val="single" w:sz="4" w:space="0" w:color="auto"/>
              <w:right w:val="single" w:sz="4" w:space="0" w:color="auto"/>
            </w:tcBorders>
            <w:shd w:val="clear" w:color="auto" w:fill="auto"/>
          </w:tcPr>
          <w:p w14:paraId="716B3FC8"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3A7ADABC"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73219CB4" w14:textId="77777777" w:rsidTr="00427609">
        <w:trPr>
          <w:trHeight w:val="142"/>
        </w:trPr>
        <w:tc>
          <w:tcPr>
            <w:tcW w:w="2840" w:type="dxa"/>
            <w:vMerge w:val="restart"/>
            <w:vAlign w:val="center"/>
          </w:tcPr>
          <w:p w14:paraId="53A0643F" w14:textId="77777777" w:rsidR="004219C3" w:rsidRPr="00AA7931" w:rsidRDefault="004219C3" w:rsidP="00427609">
            <w:pPr>
              <w:spacing w:after="0"/>
              <w:ind w:firstLine="318"/>
              <w:rPr>
                <w:sz w:val="18"/>
                <w:szCs w:val="18"/>
                <w:lang w:eastAsia="lv-LV"/>
              </w:rPr>
            </w:pPr>
            <w:r w:rsidRPr="00AA7931">
              <w:rPr>
                <w:sz w:val="18"/>
                <w:szCs w:val="18"/>
              </w:rPr>
              <w:t>71.06.00 Norvēģijas finanšu instrumenta finansētās programmas “Klimata pārmaiņu mazināšana, pielāgošanas tām un vide (LV-CLIMATE)” īstenošana</w:t>
            </w:r>
          </w:p>
        </w:tc>
        <w:tc>
          <w:tcPr>
            <w:tcW w:w="1246" w:type="dxa"/>
            <w:tcBorders>
              <w:top w:val="nil"/>
              <w:left w:val="single" w:sz="4" w:space="0" w:color="auto"/>
              <w:bottom w:val="single" w:sz="4" w:space="0" w:color="auto"/>
              <w:right w:val="single" w:sz="4" w:space="0" w:color="auto"/>
            </w:tcBorders>
            <w:shd w:val="clear" w:color="auto" w:fill="auto"/>
          </w:tcPr>
          <w:p w14:paraId="4B32B3DB" w14:textId="77777777" w:rsidR="004219C3" w:rsidRPr="005E4A77" w:rsidRDefault="004219C3" w:rsidP="00427609">
            <w:pPr>
              <w:spacing w:after="0"/>
              <w:ind w:firstLine="0"/>
              <w:jc w:val="right"/>
              <w:rPr>
                <w:sz w:val="18"/>
                <w:szCs w:val="18"/>
              </w:rPr>
            </w:pPr>
            <w:r w:rsidRPr="005E4A77">
              <w:rPr>
                <w:sz w:val="18"/>
                <w:szCs w:val="18"/>
              </w:rPr>
              <w:t>712 243</w:t>
            </w:r>
          </w:p>
        </w:tc>
        <w:tc>
          <w:tcPr>
            <w:tcW w:w="1247" w:type="dxa"/>
            <w:tcBorders>
              <w:top w:val="nil"/>
              <w:left w:val="nil"/>
              <w:bottom w:val="single" w:sz="4" w:space="0" w:color="auto"/>
              <w:right w:val="single" w:sz="4" w:space="0" w:color="auto"/>
            </w:tcBorders>
            <w:shd w:val="clear" w:color="auto" w:fill="auto"/>
          </w:tcPr>
          <w:p w14:paraId="732AB2C5" w14:textId="77777777" w:rsidR="004219C3" w:rsidRPr="005E4A77" w:rsidRDefault="004219C3" w:rsidP="00427609">
            <w:pPr>
              <w:spacing w:after="0"/>
              <w:ind w:firstLine="0"/>
              <w:jc w:val="right"/>
              <w:rPr>
                <w:sz w:val="18"/>
                <w:szCs w:val="18"/>
              </w:rPr>
            </w:pPr>
            <w:r w:rsidRPr="005E4A77">
              <w:rPr>
                <w:sz w:val="18"/>
                <w:szCs w:val="18"/>
              </w:rPr>
              <w:t>5 013 971</w:t>
            </w:r>
          </w:p>
        </w:tc>
        <w:tc>
          <w:tcPr>
            <w:tcW w:w="1247" w:type="dxa"/>
            <w:tcBorders>
              <w:top w:val="nil"/>
              <w:left w:val="nil"/>
              <w:bottom w:val="single" w:sz="4" w:space="0" w:color="auto"/>
              <w:right w:val="single" w:sz="4" w:space="0" w:color="auto"/>
            </w:tcBorders>
            <w:shd w:val="clear" w:color="auto" w:fill="auto"/>
          </w:tcPr>
          <w:p w14:paraId="48192414" w14:textId="77777777" w:rsidR="004219C3" w:rsidRPr="005E4A77" w:rsidRDefault="004219C3" w:rsidP="00427609">
            <w:pPr>
              <w:spacing w:after="0"/>
              <w:ind w:firstLine="0"/>
              <w:jc w:val="right"/>
              <w:rPr>
                <w:sz w:val="18"/>
                <w:szCs w:val="18"/>
              </w:rPr>
            </w:pPr>
            <w:r w:rsidRPr="005E4A77">
              <w:rPr>
                <w:sz w:val="18"/>
                <w:szCs w:val="18"/>
              </w:rPr>
              <w:t>4 670 282</w:t>
            </w:r>
          </w:p>
        </w:tc>
        <w:tc>
          <w:tcPr>
            <w:tcW w:w="1245" w:type="dxa"/>
            <w:tcBorders>
              <w:top w:val="nil"/>
              <w:left w:val="nil"/>
              <w:bottom w:val="single" w:sz="4" w:space="0" w:color="auto"/>
              <w:right w:val="single" w:sz="4" w:space="0" w:color="auto"/>
            </w:tcBorders>
            <w:shd w:val="clear" w:color="auto" w:fill="auto"/>
          </w:tcPr>
          <w:p w14:paraId="0789FE7E"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53F4D87A"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368F91CC" w14:textId="77777777" w:rsidTr="00427609">
        <w:trPr>
          <w:trHeight w:val="142"/>
        </w:trPr>
        <w:tc>
          <w:tcPr>
            <w:tcW w:w="2840" w:type="dxa"/>
            <w:vMerge/>
            <w:vAlign w:val="center"/>
          </w:tcPr>
          <w:p w14:paraId="6B85A42B" w14:textId="77777777" w:rsidR="004219C3" w:rsidRPr="00AA7931" w:rsidRDefault="004219C3" w:rsidP="00427609">
            <w:pPr>
              <w:spacing w:after="0"/>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00F7EC5A" w14:textId="77777777" w:rsidR="004219C3" w:rsidRPr="005E4A77" w:rsidRDefault="004219C3" w:rsidP="00427609">
            <w:pPr>
              <w:spacing w:after="0"/>
              <w:ind w:firstLine="0"/>
              <w:jc w:val="right"/>
              <w:rPr>
                <w:sz w:val="18"/>
                <w:szCs w:val="18"/>
              </w:rPr>
            </w:pPr>
            <w:r w:rsidRPr="005E4A77">
              <w:rPr>
                <w:sz w:val="18"/>
                <w:szCs w:val="18"/>
              </w:rPr>
              <w:t>7</w:t>
            </w:r>
          </w:p>
        </w:tc>
        <w:tc>
          <w:tcPr>
            <w:tcW w:w="1247" w:type="dxa"/>
            <w:tcBorders>
              <w:top w:val="nil"/>
              <w:left w:val="nil"/>
              <w:bottom w:val="single" w:sz="4" w:space="0" w:color="auto"/>
              <w:right w:val="single" w:sz="4" w:space="0" w:color="auto"/>
            </w:tcBorders>
            <w:shd w:val="clear" w:color="auto" w:fill="auto"/>
          </w:tcPr>
          <w:p w14:paraId="4232ED5F" w14:textId="77777777" w:rsidR="004219C3" w:rsidRPr="005E4A77" w:rsidRDefault="004219C3" w:rsidP="00427609">
            <w:pPr>
              <w:spacing w:after="0"/>
              <w:ind w:firstLine="0"/>
              <w:jc w:val="right"/>
              <w:rPr>
                <w:sz w:val="18"/>
                <w:szCs w:val="18"/>
              </w:rPr>
            </w:pPr>
            <w:r w:rsidRPr="005E4A77">
              <w:rPr>
                <w:sz w:val="18"/>
                <w:szCs w:val="18"/>
              </w:rPr>
              <w:t>6</w:t>
            </w:r>
          </w:p>
        </w:tc>
        <w:tc>
          <w:tcPr>
            <w:tcW w:w="1247" w:type="dxa"/>
            <w:tcBorders>
              <w:top w:val="nil"/>
              <w:left w:val="nil"/>
              <w:bottom w:val="single" w:sz="4" w:space="0" w:color="auto"/>
              <w:right w:val="single" w:sz="4" w:space="0" w:color="auto"/>
            </w:tcBorders>
            <w:shd w:val="clear" w:color="auto" w:fill="auto"/>
          </w:tcPr>
          <w:p w14:paraId="36C92397" w14:textId="77777777" w:rsidR="004219C3" w:rsidRPr="005E4A77" w:rsidRDefault="004219C3" w:rsidP="00427609">
            <w:pPr>
              <w:spacing w:after="0"/>
              <w:ind w:firstLine="0"/>
              <w:jc w:val="right"/>
              <w:rPr>
                <w:sz w:val="18"/>
                <w:szCs w:val="18"/>
              </w:rPr>
            </w:pPr>
            <w:r w:rsidRPr="005E4A77">
              <w:rPr>
                <w:sz w:val="18"/>
                <w:szCs w:val="18"/>
              </w:rPr>
              <w:t>5</w:t>
            </w:r>
          </w:p>
        </w:tc>
        <w:tc>
          <w:tcPr>
            <w:tcW w:w="1245" w:type="dxa"/>
            <w:tcBorders>
              <w:top w:val="nil"/>
              <w:left w:val="nil"/>
              <w:bottom w:val="single" w:sz="4" w:space="0" w:color="auto"/>
              <w:right w:val="single" w:sz="4" w:space="0" w:color="auto"/>
            </w:tcBorders>
            <w:shd w:val="clear" w:color="auto" w:fill="auto"/>
          </w:tcPr>
          <w:p w14:paraId="5D672122" w14:textId="77777777" w:rsidR="004219C3" w:rsidRPr="005E4A77" w:rsidRDefault="004219C3" w:rsidP="00427609">
            <w:pPr>
              <w:spacing w:after="0"/>
              <w:ind w:firstLine="0"/>
              <w:jc w:val="center"/>
              <w:rPr>
                <w:sz w:val="18"/>
                <w:szCs w:val="18"/>
              </w:rPr>
            </w:pPr>
            <w:r w:rsidRPr="005E4A77">
              <w:rPr>
                <w:sz w:val="18"/>
                <w:szCs w:val="18"/>
              </w:rPr>
              <w:t>-</w:t>
            </w:r>
          </w:p>
        </w:tc>
        <w:tc>
          <w:tcPr>
            <w:tcW w:w="1249" w:type="dxa"/>
            <w:tcBorders>
              <w:top w:val="nil"/>
              <w:left w:val="nil"/>
              <w:bottom w:val="single" w:sz="4" w:space="0" w:color="auto"/>
              <w:right w:val="single" w:sz="4" w:space="0" w:color="auto"/>
            </w:tcBorders>
            <w:shd w:val="clear" w:color="auto" w:fill="auto"/>
          </w:tcPr>
          <w:p w14:paraId="586F07EA" w14:textId="77777777" w:rsidR="004219C3" w:rsidRPr="005E4A77" w:rsidRDefault="004219C3" w:rsidP="00427609">
            <w:pPr>
              <w:spacing w:after="0"/>
              <w:ind w:firstLine="5"/>
              <w:jc w:val="center"/>
              <w:rPr>
                <w:sz w:val="18"/>
                <w:szCs w:val="18"/>
              </w:rPr>
            </w:pPr>
            <w:r w:rsidRPr="005E4A77">
              <w:rPr>
                <w:sz w:val="18"/>
                <w:szCs w:val="18"/>
              </w:rPr>
              <w:t>-</w:t>
            </w:r>
          </w:p>
        </w:tc>
      </w:tr>
      <w:tr w:rsidR="004219C3" w:rsidRPr="00AA7931" w14:paraId="27B613BB" w14:textId="77777777" w:rsidTr="00427609">
        <w:trPr>
          <w:trHeight w:val="142"/>
        </w:trPr>
        <w:tc>
          <w:tcPr>
            <w:tcW w:w="2840" w:type="dxa"/>
            <w:vMerge w:val="restart"/>
            <w:vAlign w:val="center"/>
          </w:tcPr>
          <w:p w14:paraId="3CD90744" w14:textId="77777777" w:rsidR="004219C3" w:rsidRPr="00AA7931" w:rsidRDefault="004219C3" w:rsidP="00427609">
            <w:pPr>
              <w:spacing w:after="0"/>
              <w:ind w:firstLine="318"/>
              <w:rPr>
                <w:sz w:val="18"/>
                <w:szCs w:val="18"/>
              </w:rPr>
            </w:pPr>
            <w:r w:rsidRPr="00AA7931">
              <w:rPr>
                <w:sz w:val="18"/>
                <w:szCs w:val="18"/>
                <w:lang w:eastAsia="lv-LV"/>
              </w:rPr>
              <w:t>99.00.00 Līdzekļu neparedzētiem gadījumiem izlietojums</w:t>
            </w:r>
          </w:p>
        </w:tc>
        <w:tc>
          <w:tcPr>
            <w:tcW w:w="1246" w:type="dxa"/>
            <w:tcBorders>
              <w:top w:val="nil"/>
              <w:left w:val="single" w:sz="4" w:space="0" w:color="auto"/>
              <w:bottom w:val="single" w:sz="4" w:space="0" w:color="auto"/>
              <w:right w:val="single" w:sz="4" w:space="0" w:color="auto"/>
            </w:tcBorders>
            <w:shd w:val="clear" w:color="auto" w:fill="auto"/>
          </w:tcPr>
          <w:p w14:paraId="6CF89278" w14:textId="77777777" w:rsidR="004219C3" w:rsidRPr="005E4A77" w:rsidRDefault="004219C3" w:rsidP="00427609">
            <w:pPr>
              <w:spacing w:after="0"/>
              <w:ind w:firstLine="0"/>
              <w:jc w:val="right"/>
              <w:rPr>
                <w:sz w:val="18"/>
                <w:szCs w:val="18"/>
              </w:rPr>
            </w:pPr>
            <w:r w:rsidRPr="005E4A77">
              <w:rPr>
                <w:sz w:val="18"/>
                <w:szCs w:val="18"/>
              </w:rPr>
              <w:t>51 706</w:t>
            </w:r>
          </w:p>
        </w:tc>
        <w:tc>
          <w:tcPr>
            <w:tcW w:w="1247" w:type="dxa"/>
            <w:tcBorders>
              <w:top w:val="nil"/>
              <w:left w:val="nil"/>
              <w:bottom w:val="single" w:sz="4" w:space="0" w:color="auto"/>
              <w:right w:val="single" w:sz="4" w:space="0" w:color="auto"/>
            </w:tcBorders>
            <w:shd w:val="clear" w:color="auto" w:fill="auto"/>
          </w:tcPr>
          <w:p w14:paraId="1717EC79" w14:textId="77777777" w:rsidR="004219C3" w:rsidRPr="005E4A77" w:rsidRDefault="004219C3" w:rsidP="00427609">
            <w:pPr>
              <w:spacing w:after="0"/>
              <w:ind w:firstLine="0"/>
              <w:jc w:val="center"/>
              <w:rPr>
                <w:sz w:val="18"/>
                <w:szCs w:val="18"/>
              </w:rPr>
            </w:pPr>
            <w:r>
              <w:rPr>
                <w:sz w:val="18"/>
                <w:szCs w:val="18"/>
              </w:rPr>
              <w:t>-</w:t>
            </w:r>
          </w:p>
        </w:tc>
        <w:tc>
          <w:tcPr>
            <w:tcW w:w="1247" w:type="dxa"/>
            <w:tcBorders>
              <w:top w:val="nil"/>
              <w:left w:val="nil"/>
              <w:bottom w:val="single" w:sz="4" w:space="0" w:color="auto"/>
              <w:right w:val="single" w:sz="4" w:space="0" w:color="auto"/>
            </w:tcBorders>
            <w:shd w:val="clear" w:color="auto" w:fill="auto"/>
          </w:tcPr>
          <w:p w14:paraId="0BD7A092" w14:textId="77777777" w:rsidR="004219C3" w:rsidRPr="005E4A77" w:rsidRDefault="004219C3" w:rsidP="00427609">
            <w:pPr>
              <w:spacing w:after="0"/>
              <w:ind w:firstLine="0"/>
              <w:jc w:val="center"/>
              <w:rPr>
                <w:sz w:val="18"/>
                <w:szCs w:val="18"/>
              </w:rPr>
            </w:pPr>
            <w:r>
              <w:rPr>
                <w:sz w:val="18"/>
                <w:szCs w:val="18"/>
              </w:rPr>
              <w:t>-</w:t>
            </w:r>
          </w:p>
        </w:tc>
        <w:tc>
          <w:tcPr>
            <w:tcW w:w="1245" w:type="dxa"/>
            <w:tcBorders>
              <w:top w:val="nil"/>
              <w:left w:val="nil"/>
              <w:bottom w:val="single" w:sz="4" w:space="0" w:color="auto"/>
              <w:right w:val="single" w:sz="4" w:space="0" w:color="auto"/>
            </w:tcBorders>
            <w:shd w:val="clear" w:color="auto" w:fill="auto"/>
          </w:tcPr>
          <w:p w14:paraId="6A37C6DF" w14:textId="77777777" w:rsidR="004219C3" w:rsidRPr="005E4A77" w:rsidRDefault="004219C3" w:rsidP="00427609">
            <w:pPr>
              <w:spacing w:after="0"/>
              <w:ind w:firstLine="0"/>
              <w:jc w:val="center"/>
              <w:rPr>
                <w:sz w:val="18"/>
                <w:szCs w:val="18"/>
              </w:rPr>
            </w:pPr>
            <w:r>
              <w:rPr>
                <w:sz w:val="18"/>
                <w:szCs w:val="18"/>
              </w:rPr>
              <w:t>-</w:t>
            </w:r>
          </w:p>
        </w:tc>
        <w:tc>
          <w:tcPr>
            <w:tcW w:w="1249" w:type="dxa"/>
            <w:tcBorders>
              <w:top w:val="nil"/>
              <w:left w:val="nil"/>
              <w:bottom w:val="single" w:sz="4" w:space="0" w:color="auto"/>
              <w:right w:val="single" w:sz="4" w:space="0" w:color="auto"/>
            </w:tcBorders>
            <w:shd w:val="clear" w:color="auto" w:fill="auto"/>
          </w:tcPr>
          <w:p w14:paraId="78D53DF0" w14:textId="77777777" w:rsidR="004219C3" w:rsidRPr="005E4A77" w:rsidRDefault="004219C3" w:rsidP="00427609">
            <w:pPr>
              <w:spacing w:after="0"/>
              <w:ind w:firstLine="5"/>
              <w:jc w:val="center"/>
              <w:rPr>
                <w:sz w:val="18"/>
                <w:szCs w:val="18"/>
              </w:rPr>
            </w:pPr>
            <w:r>
              <w:rPr>
                <w:sz w:val="18"/>
                <w:szCs w:val="18"/>
              </w:rPr>
              <w:t>-</w:t>
            </w:r>
          </w:p>
        </w:tc>
      </w:tr>
      <w:tr w:rsidR="004219C3" w:rsidRPr="00AA7931" w14:paraId="6EB009E9" w14:textId="77777777" w:rsidTr="00427609">
        <w:trPr>
          <w:trHeight w:val="142"/>
        </w:trPr>
        <w:tc>
          <w:tcPr>
            <w:tcW w:w="2840" w:type="dxa"/>
            <w:vMerge/>
            <w:vAlign w:val="center"/>
          </w:tcPr>
          <w:p w14:paraId="0F1FA402" w14:textId="77777777" w:rsidR="004219C3" w:rsidRPr="00AA7931" w:rsidRDefault="004219C3" w:rsidP="00427609">
            <w:pPr>
              <w:spacing w:after="0"/>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4BE3A79C" w14:textId="77777777" w:rsidR="004219C3" w:rsidRPr="005E4A77" w:rsidRDefault="004219C3" w:rsidP="00427609">
            <w:pPr>
              <w:spacing w:after="0"/>
              <w:ind w:firstLine="0"/>
              <w:jc w:val="center"/>
              <w:rPr>
                <w:sz w:val="18"/>
                <w:szCs w:val="18"/>
              </w:rPr>
            </w:pPr>
            <w:r>
              <w:rPr>
                <w:sz w:val="18"/>
                <w:szCs w:val="18"/>
              </w:rPr>
              <w:t>-</w:t>
            </w:r>
          </w:p>
        </w:tc>
        <w:tc>
          <w:tcPr>
            <w:tcW w:w="1247" w:type="dxa"/>
            <w:tcBorders>
              <w:top w:val="nil"/>
              <w:left w:val="nil"/>
              <w:bottom w:val="single" w:sz="4" w:space="0" w:color="auto"/>
              <w:right w:val="single" w:sz="4" w:space="0" w:color="auto"/>
            </w:tcBorders>
            <w:shd w:val="clear" w:color="auto" w:fill="auto"/>
          </w:tcPr>
          <w:p w14:paraId="77A1DF10" w14:textId="77777777" w:rsidR="004219C3" w:rsidRPr="005E4A77" w:rsidRDefault="004219C3" w:rsidP="00427609">
            <w:pPr>
              <w:spacing w:after="0"/>
              <w:ind w:firstLine="0"/>
              <w:jc w:val="center"/>
              <w:rPr>
                <w:sz w:val="18"/>
                <w:szCs w:val="18"/>
              </w:rPr>
            </w:pPr>
            <w:r>
              <w:rPr>
                <w:sz w:val="18"/>
                <w:szCs w:val="18"/>
              </w:rPr>
              <w:t>-</w:t>
            </w:r>
          </w:p>
        </w:tc>
        <w:tc>
          <w:tcPr>
            <w:tcW w:w="1247" w:type="dxa"/>
            <w:tcBorders>
              <w:top w:val="nil"/>
              <w:left w:val="nil"/>
              <w:bottom w:val="single" w:sz="4" w:space="0" w:color="auto"/>
              <w:right w:val="single" w:sz="4" w:space="0" w:color="auto"/>
            </w:tcBorders>
            <w:shd w:val="clear" w:color="auto" w:fill="auto"/>
          </w:tcPr>
          <w:p w14:paraId="17F76F63" w14:textId="77777777" w:rsidR="004219C3" w:rsidRPr="005E4A77" w:rsidRDefault="004219C3" w:rsidP="00427609">
            <w:pPr>
              <w:spacing w:after="0"/>
              <w:ind w:firstLine="0"/>
              <w:jc w:val="center"/>
              <w:rPr>
                <w:sz w:val="18"/>
                <w:szCs w:val="18"/>
              </w:rPr>
            </w:pPr>
            <w:r>
              <w:rPr>
                <w:sz w:val="18"/>
                <w:szCs w:val="18"/>
              </w:rPr>
              <w:t>-</w:t>
            </w:r>
          </w:p>
        </w:tc>
        <w:tc>
          <w:tcPr>
            <w:tcW w:w="1245" w:type="dxa"/>
            <w:tcBorders>
              <w:top w:val="nil"/>
              <w:left w:val="nil"/>
              <w:bottom w:val="single" w:sz="4" w:space="0" w:color="auto"/>
              <w:right w:val="single" w:sz="4" w:space="0" w:color="auto"/>
            </w:tcBorders>
            <w:shd w:val="clear" w:color="auto" w:fill="auto"/>
          </w:tcPr>
          <w:p w14:paraId="0A78E523" w14:textId="77777777" w:rsidR="004219C3" w:rsidRPr="005E4A77" w:rsidRDefault="004219C3" w:rsidP="00427609">
            <w:pPr>
              <w:spacing w:after="0"/>
              <w:ind w:firstLine="0"/>
              <w:jc w:val="center"/>
              <w:rPr>
                <w:sz w:val="18"/>
                <w:szCs w:val="18"/>
              </w:rPr>
            </w:pPr>
            <w:r>
              <w:rPr>
                <w:sz w:val="18"/>
                <w:szCs w:val="18"/>
              </w:rPr>
              <w:t>-</w:t>
            </w:r>
          </w:p>
        </w:tc>
        <w:tc>
          <w:tcPr>
            <w:tcW w:w="1249" w:type="dxa"/>
            <w:tcBorders>
              <w:top w:val="nil"/>
              <w:left w:val="nil"/>
              <w:bottom w:val="single" w:sz="4" w:space="0" w:color="auto"/>
              <w:right w:val="single" w:sz="4" w:space="0" w:color="auto"/>
            </w:tcBorders>
            <w:shd w:val="clear" w:color="auto" w:fill="auto"/>
          </w:tcPr>
          <w:p w14:paraId="5AFB1DB8" w14:textId="77777777" w:rsidR="004219C3" w:rsidRPr="005E4A77" w:rsidRDefault="004219C3" w:rsidP="00427609">
            <w:pPr>
              <w:spacing w:after="0"/>
              <w:ind w:firstLine="5"/>
              <w:jc w:val="center"/>
              <w:rPr>
                <w:sz w:val="18"/>
                <w:szCs w:val="18"/>
              </w:rPr>
            </w:pPr>
            <w:r>
              <w:rPr>
                <w:sz w:val="18"/>
                <w:szCs w:val="18"/>
              </w:rPr>
              <w:t>-</w:t>
            </w:r>
          </w:p>
        </w:tc>
      </w:tr>
      <w:tr w:rsidR="004219C3" w:rsidRPr="00AA7931" w14:paraId="2D3354C2" w14:textId="77777777" w:rsidTr="00427609">
        <w:trPr>
          <w:trHeight w:val="142"/>
        </w:trPr>
        <w:tc>
          <w:tcPr>
            <w:tcW w:w="9074" w:type="dxa"/>
            <w:gridSpan w:val="6"/>
            <w:shd w:val="clear" w:color="auto" w:fill="D9D9D9" w:themeFill="background1" w:themeFillShade="D9"/>
          </w:tcPr>
          <w:p w14:paraId="72792953" w14:textId="77777777" w:rsidR="004219C3" w:rsidRPr="00AA7931" w:rsidRDefault="004219C3" w:rsidP="00427609">
            <w:pPr>
              <w:spacing w:after="0"/>
              <w:jc w:val="center"/>
              <w:rPr>
                <w:b/>
                <w:i/>
                <w:sz w:val="18"/>
                <w:szCs w:val="18"/>
              </w:rPr>
            </w:pPr>
            <w:r w:rsidRPr="00AA7931">
              <w:rPr>
                <w:b/>
                <w:sz w:val="18"/>
                <w:szCs w:val="18"/>
                <w:lang w:eastAsia="lv-LV"/>
              </w:rPr>
              <w:t xml:space="preserve">Raksturojošākie darbības rezultatīvie </w:t>
            </w:r>
            <w:proofErr w:type="spellStart"/>
            <w:r w:rsidRPr="00AA7931">
              <w:rPr>
                <w:b/>
                <w:sz w:val="18"/>
                <w:szCs w:val="18"/>
                <w:lang w:eastAsia="lv-LV"/>
              </w:rPr>
              <w:t>rādītāji</w:t>
            </w:r>
            <w:r>
              <w:rPr>
                <w:b/>
                <w:sz w:val="18"/>
                <w:szCs w:val="18"/>
                <w:lang w:eastAsia="lv-LV"/>
              </w:rPr>
              <w:t>sakrīt</w:t>
            </w:r>
            <w:proofErr w:type="spellEnd"/>
          </w:p>
        </w:tc>
      </w:tr>
      <w:tr w:rsidR="004219C3" w:rsidRPr="00AA7931" w14:paraId="49949BA4" w14:textId="77777777" w:rsidTr="00427609">
        <w:trPr>
          <w:trHeight w:val="142"/>
        </w:trPr>
        <w:tc>
          <w:tcPr>
            <w:tcW w:w="2840" w:type="dxa"/>
            <w:shd w:val="clear" w:color="auto" w:fill="auto"/>
          </w:tcPr>
          <w:p w14:paraId="254756D8"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Piesārņojošo darbību (A, B, C) operatoru skaita īpatsvars, kuru darbībā konstatēti normatīvo aktu pārkāpumi (%)</w:t>
            </w:r>
          </w:p>
        </w:tc>
        <w:tc>
          <w:tcPr>
            <w:tcW w:w="1246" w:type="dxa"/>
            <w:shd w:val="clear" w:color="auto" w:fill="auto"/>
          </w:tcPr>
          <w:p w14:paraId="3CDB5112" w14:textId="77777777" w:rsidR="004219C3" w:rsidRPr="005E4A77" w:rsidRDefault="004219C3" w:rsidP="00427609">
            <w:pPr>
              <w:spacing w:after="0"/>
              <w:ind w:firstLine="0"/>
              <w:jc w:val="center"/>
              <w:rPr>
                <w:sz w:val="18"/>
                <w:szCs w:val="18"/>
              </w:rPr>
            </w:pPr>
            <w:r w:rsidRPr="005E4A77">
              <w:rPr>
                <w:sz w:val="18"/>
                <w:szCs w:val="18"/>
              </w:rPr>
              <w:t>20</w:t>
            </w:r>
          </w:p>
        </w:tc>
        <w:tc>
          <w:tcPr>
            <w:tcW w:w="1247" w:type="dxa"/>
            <w:shd w:val="clear" w:color="auto" w:fill="auto"/>
          </w:tcPr>
          <w:p w14:paraId="44C1E6A5" w14:textId="77777777" w:rsidR="004219C3" w:rsidRPr="005E4A77" w:rsidRDefault="004219C3" w:rsidP="00427609">
            <w:pPr>
              <w:spacing w:after="0"/>
              <w:ind w:firstLine="0"/>
              <w:jc w:val="center"/>
              <w:rPr>
                <w:sz w:val="18"/>
                <w:szCs w:val="18"/>
              </w:rPr>
            </w:pPr>
            <w:r w:rsidRPr="005E4A77">
              <w:rPr>
                <w:sz w:val="18"/>
                <w:szCs w:val="18"/>
              </w:rPr>
              <w:t>13</w:t>
            </w:r>
          </w:p>
        </w:tc>
        <w:tc>
          <w:tcPr>
            <w:tcW w:w="1247" w:type="dxa"/>
            <w:shd w:val="clear" w:color="auto" w:fill="auto"/>
          </w:tcPr>
          <w:p w14:paraId="5DBA303D" w14:textId="77777777" w:rsidR="004219C3" w:rsidRPr="005E4A77" w:rsidRDefault="004219C3" w:rsidP="00427609">
            <w:pPr>
              <w:spacing w:after="0"/>
              <w:ind w:firstLine="0"/>
              <w:jc w:val="center"/>
              <w:rPr>
                <w:sz w:val="18"/>
                <w:szCs w:val="18"/>
              </w:rPr>
            </w:pPr>
            <w:r w:rsidRPr="005E4A77">
              <w:rPr>
                <w:sz w:val="18"/>
                <w:szCs w:val="18"/>
              </w:rPr>
              <w:t>15</w:t>
            </w:r>
          </w:p>
        </w:tc>
        <w:tc>
          <w:tcPr>
            <w:tcW w:w="1245" w:type="dxa"/>
            <w:shd w:val="clear" w:color="auto" w:fill="auto"/>
          </w:tcPr>
          <w:p w14:paraId="4AD98E5E" w14:textId="77777777" w:rsidR="004219C3" w:rsidRPr="005E4A77" w:rsidRDefault="004219C3" w:rsidP="00427609">
            <w:pPr>
              <w:spacing w:after="0"/>
              <w:ind w:firstLine="0"/>
              <w:jc w:val="center"/>
              <w:rPr>
                <w:sz w:val="18"/>
                <w:szCs w:val="18"/>
              </w:rPr>
            </w:pPr>
            <w:r w:rsidRPr="005E4A77">
              <w:rPr>
                <w:sz w:val="18"/>
                <w:szCs w:val="18"/>
              </w:rPr>
              <w:t>15</w:t>
            </w:r>
          </w:p>
        </w:tc>
        <w:tc>
          <w:tcPr>
            <w:tcW w:w="1249" w:type="dxa"/>
            <w:shd w:val="clear" w:color="auto" w:fill="auto"/>
          </w:tcPr>
          <w:p w14:paraId="17378FCE" w14:textId="77777777" w:rsidR="004219C3" w:rsidRPr="005E4A77" w:rsidRDefault="004219C3" w:rsidP="00427609">
            <w:pPr>
              <w:spacing w:after="0"/>
              <w:ind w:firstLine="5"/>
              <w:jc w:val="center"/>
              <w:rPr>
                <w:sz w:val="18"/>
                <w:szCs w:val="18"/>
              </w:rPr>
            </w:pPr>
            <w:r w:rsidRPr="005E4A77">
              <w:rPr>
                <w:sz w:val="18"/>
                <w:szCs w:val="18"/>
              </w:rPr>
              <w:t>13</w:t>
            </w:r>
          </w:p>
        </w:tc>
      </w:tr>
      <w:tr w:rsidR="004219C3" w:rsidRPr="00AA7931" w14:paraId="1082180E" w14:textId="77777777" w:rsidTr="00427609">
        <w:trPr>
          <w:trHeight w:val="142"/>
        </w:trPr>
        <w:tc>
          <w:tcPr>
            <w:tcW w:w="2840" w:type="dxa"/>
            <w:shd w:val="clear" w:color="auto" w:fill="auto"/>
          </w:tcPr>
          <w:p w14:paraId="6523B931"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Dabas resursu izmantošanas (HES, zemes dzīles, aizsargjoslas) pārbaužu īpatsvars, kurās konstatēti pārkāpumi (%)</w:t>
            </w:r>
          </w:p>
        </w:tc>
        <w:tc>
          <w:tcPr>
            <w:tcW w:w="1246" w:type="dxa"/>
            <w:shd w:val="clear" w:color="auto" w:fill="auto"/>
          </w:tcPr>
          <w:p w14:paraId="26848C1B" w14:textId="77777777" w:rsidR="004219C3" w:rsidRPr="005E4A77" w:rsidRDefault="004219C3" w:rsidP="00427609">
            <w:pPr>
              <w:spacing w:after="0"/>
              <w:ind w:firstLine="0"/>
              <w:jc w:val="center"/>
              <w:rPr>
                <w:sz w:val="18"/>
                <w:szCs w:val="18"/>
              </w:rPr>
            </w:pPr>
            <w:r w:rsidRPr="005E4A77">
              <w:rPr>
                <w:sz w:val="18"/>
                <w:szCs w:val="18"/>
              </w:rPr>
              <w:t>21</w:t>
            </w:r>
          </w:p>
        </w:tc>
        <w:tc>
          <w:tcPr>
            <w:tcW w:w="1247" w:type="dxa"/>
            <w:shd w:val="clear" w:color="auto" w:fill="auto"/>
          </w:tcPr>
          <w:p w14:paraId="45FFB296" w14:textId="77777777" w:rsidR="004219C3" w:rsidRPr="005E4A77" w:rsidRDefault="004219C3" w:rsidP="00427609">
            <w:pPr>
              <w:spacing w:after="0"/>
              <w:ind w:firstLine="0"/>
              <w:jc w:val="center"/>
              <w:rPr>
                <w:sz w:val="18"/>
                <w:szCs w:val="18"/>
              </w:rPr>
            </w:pPr>
            <w:r w:rsidRPr="005E4A77">
              <w:rPr>
                <w:sz w:val="18"/>
                <w:szCs w:val="18"/>
              </w:rPr>
              <w:t>20</w:t>
            </w:r>
          </w:p>
        </w:tc>
        <w:tc>
          <w:tcPr>
            <w:tcW w:w="1247" w:type="dxa"/>
            <w:shd w:val="clear" w:color="auto" w:fill="auto"/>
          </w:tcPr>
          <w:p w14:paraId="7D7308F8" w14:textId="77777777" w:rsidR="004219C3" w:rsidRPr="005E4A77" w:rsidRDefault="004219C3" w:rsidP="00427609">
            <w:pPr>
              <w:spacing w:after="0"/>
              <w:ind w:firstLine="0"/>
              <w:jc w:val="center"/>
              <w:rPr>
                <w:sz w:val="18"/>
                <w:szCs w:val="18"/>
              </w:rPr>
            </w:pPr>
            <w:r w:rsidRPr="005E4A77">
              <w:rPr>
                <w:sz w:val="18"/>
                <w:szCs w:val="18"/>
              </w:rPr>
              <w:t>20</w:t>
            </w:r>
          </w:p>
        </w:tc>
        <w:tc>
          <w:tcPr>
            <w:tcW w:w="1245" w:type="dxa"/>
            <w:shd w:val="clear" w:color="auto" w:fill="auto"/>
          </w:tcPr>
          <w:p w14:paraId="412C0230" w14:textId="77777777" w:rsidR="004219C3" w:rsidRPr="005E4A77" w:rsidRDefault="004219C3" w:rsidP="00427609">
            <w:pPr>
              <w:spacing w:after="0"/>
              <w:ind w:firstLine="0"/>
              <w:jc w:val="center"/>
              <w:rPr>
                <w:sz w:val="18"/>
                <w:szCs w:val="18"/>
              </w:rPr>
            </w:pPr>
            <w:r w:rsidRPr="005E4A77">
              <w:rPr>
                <w:sz w:val="18"/>
                <w:szCs w:val="18"/>
              </w:rPr>
              <w:t>15</w:t>
            </w:r>
          </w:p>
        </w:tc>
        <w:tc>
          <w:tcPr>
            <w:tcW w:w="1249" w:type="dxa"/>
            <w:shd w:val="clear" w:color="auto" w:fill="auto"/>
          </w:tcPr>
          <w:p w14:paraId="505CBB16" w14:textId="77777777" w:rsidR="004219C3" w:rsidRPr="005E4A77" w:rsidRDefault="004219C3" w:rsidP="00427609">
            <w:pPr>
              <w:spacing w:after="0"/>
              <w:ind w:firstLine="0"/>
              <w:jc w:val="center"/>
              <w:rPr>
                <w:sz w:val="18"/>
                <w:szCs w:val="18"/>
              </w:rPr>
            </w:pPr>
            <w:r w:rsidRPr="005E4A77">
              <w:rPr>
                <w:sz w:val="18"/>
                <w:szCs w:val="18"/>
              </w:rPr>
              <w:t>15</w:t>
            </w:r>
          </w:p>
        </w:tc>
      </w:tr>
      <w:tr w:rsidR="004219C3" w:rsidRPr="00AA7931" w14:paraId="58B87D5A" w14:textId="77777777" w:rsidTr="00427609">
        <w:trPr>
          <w:trHeight w:val="476"/>
        </w:trPr>
        <w:tc>
          <w:tcPr>
            <w:tcW w:w="2840" w:type="dxa"/>
            <w:shd w:val="clear" w:color="auto" w:fill="auto"/>
          </w:tcPr>
          <w:p w14:paraId="69E19B7D" w14:textId="77777777" w:rsidR="004219C3" w:rsidRPr="00AA7931" w:rsidRDefault="004219C3" w:rsidP="00427609">
            <w:pPr>
              <w:spacing w:after="0"/>
              <w:ind w:firstLine="0"/>
              <w:rPr>
                <w:i/>
                <w:sz w:val="18"/>
                <w:szCs w:val="18"/>
                <w:lang w:eastAsia="lv-LV"/>
              </w:rPr>
            </w:pPr>
            <w:r w:rsidRPr="00AA7931">
              <w:rPr>
                <w:rFonts w:eastAsia="Segoe UI"/>
                <w:i/>
                <w:iCs/>
                <w:sz w:val="18"/>
                <w:szCs w:val="18"/>
              </w:rPr>
              <w:t>Veikto pārbaužu īpatsvars, kurās konstatēti pārkāpumi darbībās ar jonizējošā starojuma avotiem (%)</w:t>
            </w:r>
          </w:p>
        </w:tc>
        <w:tc>
          <w:tcPr>
            <w:tcW w:w="1246" w:type="dxa"/>
            <w:shd w:val="clear" w:color="auto" w:fill="auto"/>
          </w:tcPr>
          <w:p w14:paraId="0F16F26A" w14:textId="77777777" w:rsidR="004219C3" w:rsidRPr="005E4A77" w:rsidRDefault="004219C3" w:rsidP="00427609">
            <w:pPr>
              <w:spacing w:after="0"/>
              <w:ind w:firstLine="0"/>
              <w:jc w:val="center"/>
              <w:rPr>
                <w:sz w:val="18"/>
                <w:szCs w:val="18"/>
              </w:rPr>
            </w:pPr>
            <w:r w:rsidRPr="005E4A77">
              <w:rPr>
                <w:sz w:val="18"/>
                <w:szCs w:val="18"/>
              </w:rPr>
              <w:t>33</w:t>
            </w:r>
          </w:p>
        </w:tc>
        <w:tc>
          <w:tcPr>
            <w:tcW w:w="1247" w:type="dxa"/>
            <w:shd w:val="clear" w:color="auto" w:fill="auto"/>
          </w:tcPr>
          <w:p w14:paraId="7E5E847A" w14:textId="77777777" w:rsidR="004219C3" w:rsidRPr="005E4A77" w:rsidRDefault="004219C3" w:rsidP="00427609">
            <w:pPr>
              <w:spacing w:after="0"/>
              <w:ind w:firstLine="0"/>
              <w:jc w:val="center"/>
              <w:rPr>
                <w:sz w:val="18"/>
                <w:szCs w:val="18"/>
              </w:rPr>
            </w:pPr>
            <w:r w:rsidRPr="005E4A77">
              <w:rPr>
                <w:sz w:val="18"/>
                <w:szCs w:val="18"/>
              </w:rPr>
              <w:t>35</w:t>
            </w:r>
          </w:p>
        </w:tc>
        <w:tc>
          <w:tcPr>
            <w:tcW w:w="1247" w:type="dxa"/>
            <w:shd w:val="clear" w:color="auto" w:fill="auto"/>
          </w:tcPr>
          <w:p w14:paraId="0B0D3076" w14:textId="77777777" w:rsidR="004219C3" w:rsidRPr="005E4A77" w:rsidRDefault="004219C3" w:rsidP="00427609">
            <w:pPr>
              <w:spacing w:after="0"/>
              <w:ind w:firstLine="0"/>
              <w:jc w:val="center"/>
              <w:rPr>
                <w:sz w:val="18"/>
                <w:szCs w:val="18"/>
              </w:rPr>
            </w:pPr>
            <w:r w:rsidRPr="005E4A77">
              <w:rPr>
                <w:sz w:val="18"/>
                <w:szCs w:val="18"/>
              </w:rPr>
              <w:t>30</w:t>
            </w:r>
          </w:p>
        </w:tc>
        <w:tc>
          <w:tcPr>
            <w:tcW w:w="1245" w:type="dxa"/>
            <w:shd w:val="clear" w:color="auto" w:fill="auto"/>
          </w:tcPr>
          <w:p w14:paraId="1408E753" w14:textId="77777777" w:rsidR="004219C3" w:rsidRPr="005E4A77" w:rsidRDefault="004219C3" w:rsidP="00427609">
            <w:pPr>
              <w:spacing w:after="0"/>
              <w:ind w:firstLine="0"/>
              <w:jc w:val="center"/>
              <w:rPr>
                <w:sz w:val="18"/>
                <w:szCs w:val="18"/>
              </w:rPr>
            </w:pPr>
            <w:r w:rsidRPr="005E4A77">
              <w:rPr>
                <w:sz w:val="18"/>
                <w:szCs w:val="18"/>
              </w:rPr>
              <w:t>25</w:t>
            </w:r>
          </w:p>
        </w:tc>
        <w:tc>
          <w:tcPr>
            <w:tcW w:w="1249" w:type="dxa"/>
            <w:shd w:val="clear" w:color="auto" w:fill="auto"/>
          </w:tcPr>
          <w:p w14:paraId="349F276E" w14:textId="77777777" w:rsidR="004219C3" w:rsidRPr="005E4A77" w:rsidRDefault="004219C3" w:rsidP="00427609">
            <w:pPr>
              <w:spacing w:after="0"/>
              <w:ind w:firstLine="0"/>
              <w:jc w:val="center"/>
              <w:rPr>
                <w:sz w:val="18"/>
                <w:szCs w:val="18"/>
              </w:rPr>
            </w:pPr>
            <w:r w:rsidRPr="005E4A77">
              <w:rPr>
                <w:sz w:val="18"/>
                <w:szCs w:val="18"/>
              </w:rPr>
              <w:t>25</w:t>
            </w:r>
          </w:p>
        </w:tc>
      </w:tr>
      <w:tr w:rsidR="004219C3" w:rsidRPr="00AA7931" w14:paraId="56198F2A" w14:textId="77777777" w:rsidTr="00427609">
        <w:trPr>
          <w:trHeight w:val="142"/>
        </w:trPr>
        <w:tc>
          <w:tcPr>
            <w:tcW w:w="2840" w:type="dxa"/>
            <w:shd w:val="clear" w:color="auto" w:fill="auto"/>
          </w:tcPr>
          <w:p w14:paraId="38ADD018" w14:textId="77777777" w:rsidR="004219C3" w:rsidRPr="00AA7931" w:rsidRDefault="004219C3" w:rsidP="00427609">
            <w:pPr>
              <w:pStyle w:val="Tabuluvirsraksti"/>
              <w:spacing w:after="0"/>
              <w:jc w:val="both"/>
              <w:rPr>
                <w:i/>
                <w:sz w:val="18"/>
                <w:szCs w:val="18"/>
                <w:vertAlign w:val="superscript"/>
                <w:lang w:eastAsia="lv-LV"/>
              </w:rPr>
            </w:pPr>
            <w:r w:rsidRPr="00AA7931">
              <w:rPr>
                <w:i/>
                <w:sz w:val="18"/>
                <w:szCs w:val="18"/>
                <w:lang w:eastAsia="lv-LV"/>
              </w:rPr>
              <w:t>Attīstības  plāni un projekti, kuriem savlaicīgi novērsta un samazināta nelabvēlīga ietekme un avāriju risks, gadā (skaits)</w:t>
            </w:r>
            <w:r>
              <w:rPr>
                <w:i/>
                <w:sz w:val="18"/>
                <w:szCs w:val="18"/>
                <w:vertAlign w:val="superscript"/>
                <w:lang w:eastAsia="lv-LV"/>
              </w:rPr>
              <w:t>3</w:t>
            </w:r>
          </w:p>
        </w:tc>
        <w:tc>
          <w:tcPr>
            <w:tcW w:w="1246" w:type="dxa"/>
            <w:shd w:val="clear" w:color="auto" w:fill="auto"/>
          </w:tcPr>
          <w:p w14:paraId="7F14FFDB" w14:textId="77777777" w:rsidR="004219C3" w:rsidRPr="005E4A77" w:rsidRDefault="004219C3" w:rsidP="00427609">
            <w:pPr>
              <w:spacing w:after="0"/>
              <w:ind w:firstLine="0"/>
              <w:jc w:val="center"/>
              <w:rPr>
                <w:sz w:val="18"/>
                <w:szCs w:val="18"/>
              </w:rPr>
            </w:pPr>
            <w:r w:rsidRPr="005E4A77">
              <w:rPr>
                <w:sz w:val="18"/>
                <w:szCs w:val="18"/>
              </w:rPr>
              <w:t>147</w:t>
            </w:r>
          </w:p>
        </w:tc>
        <w:tc>
          <w:tcPr>
            <w:tcW w:w="1247" w:type="dxa"/>
            <w:shd w:val="clear" w:color="auto" w:fill="auto"/>
          </w:tcPr>
          <w:p w14:paraId="63A87E46" w14:textId="77777777" w:rsidR="004219C3" w:rsidRPr="005E4A77" w:rsidRDefault="004219C3" w:rsidP="00427609">
            <w:pPr>
              <w:spacing w:after="0"/>
              <w:ind w:firstLine="0"/>
              <w:jc w:val="center"/>
              <w:rPr>
                <w:sz w:val="18"/>
                <w:szCs w:val="18"/>
              </w:rPr>
            </w:pPr>
            <w:r w:rsidRPr="005E4A77">
              <w:rPr>
                <w:sz w:val="18"/>
                <w:szCs w:val="18"/>
              </w:rPr>
              <w:t>98</w:t>
            </w:r>
          </w:p>
        </w:tc>
        <w:tc>
          <w:tcPr>
            <w:tcW w:w="1247" w:type="dxa"/>
            <w:shd w:val="clear" w:color="auto" w:fill="auto"/>
          </w:tcPr>
          <w:p w14:paraId="52013E3D" w14:textId="77777777" w:rsidR="004219C3" w:rsidRPr="005E4A77" w:rsidRDefault="004219C3" w:rsidP="00427609">
            <w:pPr>
              <w:spacing w:after="0"/>
              <w:ind w:firstLine="0"/>
              <w:jc w:val="center"/>
              <w:rPr>
                <w:sz w:val="18"/>
                <w:szCs w:val="18"/>
              </w:rPr>
            </w:pPr>
            <w:r w:rsidRPr="005E4A77">
              <w:rPr>
                <w:sz w:val="18"/>
                <w:szCs w:val="18"/>
              </w:rPr>
              <w:t>108</w:t>
            </w:r>
          </w:p>
        </w:tc>
        <w:tc>
          <w:tcPr>
            <w:tcW w:w="1245" w:type="dxa"/>
            <w:shd w:val="clear" w:color="auto" w:fill="auto"/>
          </w:tcPr>
          <w:p w14:paraId="14BD78D6" w14:textId="77777777" w:rsidR="004219C3" w:rsidRPr="005E4A77" w:rsidRDefault="004219C3" w:rsidP="00427609">
            <w:pPr>
              <w:spacing w:after="0"/>
              <w:ind w:firstLine="0"/>
              <w:jc w:val="center"/>
              <w:rPr>
                <w:sz w:val="18"/>
                <w:szCs w:val="18"/>
              </w:rPr>
            </w:pPr>
            <w:r w:rsidRPr="005E4A77">
              <w:rPr>
                <w:sz w:val="18"/>
                <w:szCs w:val="18"/>
              </w:rPr>
              <w:t>108</w:t>
            </w:r>
          </w:p>
        </w:tc>
        <w:tc>
          <w:tcPr>
            <w:tcW w:w="1249" w:type="dxa"/>
            <w:shd w:val="clear" w:color="auto" w:fill="auto"/>
          </w:tcPr>
          <w:p w14:paraId="43D178F1" w14:textId="77777777" w:rsidR="004219C3" w:rsidRPr="005E4A77" w:rsidRDefault="004219C3" w:rsidP="00427609">
            <w:pPr>
              <w:spacing w:after="0"/>
              <w:ind w:firstLine="0"/>
              <w:jc w:val="center"/>
              <w:rPr>
                <w:sz w:val="18"/>
                <w:szCs w:val="18"/>
              </w:rPr>
            </w:pPr>
            <w:r w:rsidRPr="005E4A77">
              <w:rPr>
                <w:sz w:val="18"/>
                <w:szCs w:val="18"/>
              </w:rPr>
              <w:t>108</w:t>
            </w:r>
          </w:p>
        </w:tc>
      </w:tr>
      <w:tr w:rsidR="004219C3" w:rsidRPr="00AA7931" w14:paraId="2566160B" w14:textId="77777777" w:rsidTr="00427609">
        <w:trPr>
          <w:trHeight w:val="142"/>
        </w:trPr>
        <w:tc>
          <w:tcPr>
            <w:tcW w:w="2840" w:type="dxa"/>
            <w:shd w:val="clear" w:color="auto" w:fill="auto"/>
          </w:tcPr>
          <w:p w14:paraId="2D962164" w14:textId="77777777" w:rsidR="004219C3" w:rsidRPr="00AA7931" w:rsidRDefault="004219C3" w:rsidP="00427609">
            <w:pPr>
              <w:pStyle w:val="Tabuluvirsraksti"/>
              <w:spacing w:after="0"/>
              <w:jc w:val="both"/>
              <w:rPr>
                <w:i/>
                <w:sz w:val="18"/>
                <w:szCs w:val="18"/>
                <w:vertAlign w:val="superscript"/>
                <w:lang w:eastAsia="lv-LV"/>
              </w:rPr>
            </w:pPr>
            <w:r w:rsidRPr="00AA7931">
              <w:rPr>
                <w:i/>
                <w:sz w:val="18"/>
                <w:szCs w:val="18"/>
                <w:lang w:eastAsia="lv-LV"/>
              </w:rPr>
              <w:t>Vides novērojumi, tai skaitā meteoroloģiskie novērojumi, gaisa kvalitātes novērojumi, ūdens kvantitatīvie un kvalitatīvie novērojumi (skaits)</w:t>
            </w:r>
            <w:r>
              <w:rPr>
                <w:i/>
                <w:sz w:val="18"/>
                <w:szCs w:val="18"/>
                <w:vertAlign w:val="superscript"/>
                <w:lang w:eastAsia="lv-LV"/>
              </w:rPr>
              <w:t>4</w:t>
            </w:r>
          </w:p>
        </w:tc>
        <w:tc>
          <w:tcPr>
            <w:tcW w:w="1246" w:type="dxa"/>
            <w:shd w:val="clear" w:color="auto" w:fill="auto"/>
          </w:tcPr>
          <w:p w14:paraId="738BB8B7" w14:textId="77777777" w:rsidR="004219C3" w:rsidRPr="005E4A77" w:rsidRDefault="004219C3" w:rsidP="00427609">
            <w:pPr>
              <w:spacing w:after="0"/>
              <w:ind w:firstLine="0"/>
              <w:jc w:val="center"/>
              <w:rPr>
                <w:sz w:val="18"/>
                <w:szCs w:val="18"/>
              </w:rPr>
            </w:pPr>
            <w:r w:rsidRPr="005E4A77">
              <w:rPr>
                <w:sz w:val="18"/>
                <w:szCs w:val="18"/>
              </w:rPr>
              <w:t>4 935 919</w:t>
            </w:r>
          </w:p>
        </w:tc>
        <w:tc>
          <w:tcPr>
            <w:tcW w:w="1247" w:type="dxa"/>
            <w:shd w:val="clear" w:color="auto" w:fill="auto"/>
          </w:tcPr>
          <w:p w14:paraId="523A37F2" w14:textId="77777777" w:rsidR="004219C3" w:rsidRPr="005E4A77" w:rsidRDefault="004219C3" w:rsidP="00427609">
            <w:pPr>
              <w:spacing w:after="0"/>
              <w:ind w:firstLine="0"/>
              <w:jc w:val="center"/>
              <w:rPr>
                <w:sz w:val="18"/>
                <w:szCs w:val="18"/>
              </w:rPr>
            </w:pPr>
            <w:r w:rsidRPr="005E4A77">
              <w:rPr>
                <w:sz w:val="18"/>
                <w:szCs w:val="18"/>
              </w:rPr>
              <w:t>11 777 000</w:t>
            </w:r>
          </w:p>
        </w:tc>
        <w:tc>
          <w:tcPr>
            <w:tcW w:w="1247" w:type="dxa"/>
            <w:shd w:val="clear" w:color="auto" w:fill="auto"/>
          </w:tcPr>
          <w:p w14:paraId="1E81154F" w14:textId="77777777" w:rsidR="004219C3" w:rsidRPr="005E4A77" w:rsidRDefault="004219C3" w:rsidP="00427609">
            <w:pPr>
              <w:spacing w:after="0"/>
              <w:ind w:firstLine="0"/>
              <w:jc w:val="center"/>
              <w:rPr>
                <w:sz w:val="18"/>
                <w:szCs w:val="18"/>
              </w:rPr>
            </w:pPr>
            <w:r w:rsidRPr="005E4A77">
              <w:rPr>
                <w:sz w:val="18"/>
                <w:szCs w:val="18"/>
              </w:rPr>
              <w:t>15 689 400</w:t>
            </w:r>
          </w:p>
        </w:tc>
        <w:tc>
          <w:tcPr>
            <w:tcW w:w="1245" w:type="dxa"/>
            <w:shd w:val="clear" w:color="auto" w:fill="auto"/>
          </w:tcPr>
          <w:p w14:paraId="591B3BBC" w14:textId="77777777" w:rsidR="004219C3" w:rsidRPr="005E4A77" w:rsidRDefault="004219C3" w:rsidP="00427609">
            <w:pPr>
              <w:spacing w:after="0"/>
              <w:ind w:firstLine="0"/>
              <w:jc w:val="center"/>
              <w:rPr>
                <w:sz w:val="18"/>
                <w:szCs w:val="18"/>
              </w:rPr>
            </w:pPr>
            <w:r w:rsidRPr="005E4A77">
              <w:rPr>
                <w:sz w:val="18"/>
                <w:szCs w:val="18"/>
              </w:rPr>
              <w:t>15 689 400</w:t>
            </w:r>
          </w:p>
        </w:tc>
        <w:tc>
          <w:tcPr>
            <w:tcW w:w="1249" w:type="dxa"/>
            <w:shd w:val="clear" w:color="auto" w:fill="auto"/>
          </w:tcPr>
          <w:p w14:paraId="04CF7271" w14:textId="77777777" w:rsidR="004219C3" w:rsidRPr="005E4A77" w:rsidRDefault="004219C3" w:rsidP="00427609">
            <w:pPr>
              <w:spacing w:after="0"/>
              <w:ind w:firstLine="0"/>
              <w:jc w:val="center"/>
              <w:rPr>
                <w:sz w:val="18"/>
                <w:szCs w:val="18"/>
              </w:rPr>
            </w:pPr>
            <w:r w:rsidRPr="005E4A77">
              <w:rPr>
                <w:sz w:val="18"/>
                <w:szCs w:val="18"/>
              </w:rPr>
              <w:t>15 689 400</w:t>
            </w:r>
          </w:p>
        </w:tc>
      </w:tr>
    </w:tbl>
    <w:p w14:paraId="5868784A" w14:textId="77777777" w:rsidR="004219C3" w:rsidRPr="00AA7931" w:rsidRDefault="004219C3" w:rsidP="004219C3">
      <w:pPr>
        <w:pStyle w:val="Tabuluvirsraksti"/>
        <w:spacing w:after="20"/>
        <w:ind w:firstLine="425"/>
        <w:jc w:val="both"/>
        <w:rPr>
          <w:sz w:val="18"/>
          <w:szCs w:val="18"/>
        </w:rPr>
      </w:pPr>
      <w:bookmarkStart w:id="2" w:name="_Hlk84233946"/>
      <w:r w:rsidRPr="00AA7931">
        <w:rPr>
          <w:sz w:val="18"/>
          <w:szCs w:val="18"/>
        </w:rPr>
        <w:t>Piezīmes.</w:t>
      </w:r>
    </w:p>
    <w:p w14:paraId="3ADB95FC" w14:textId="77777777" w:rsidR="004219C3" w:rsidRPr="00AA7931" w:rsidRDefault="004219C3" w:rsidP="004219C3">
      <w:pPr>
        <w:pStyle w:val="Tabuluvirsraksti"/>
        <w:spacing w:after="20"/>
        <w:ind w:firstLine="425"/>
        <w:jc w:val="both"/>
        <w:rPr>
          <w:sz w:val="18"/>
          <w:szCs w:val="18"/>
        </w:rPr>
      </w:pPr>
      <w:r w:rsidRPr="00AA7931">
        <w:rPr>
          <w:sz w:val="18"/>
          <w:szCs w:val="18"/>
          <w:vertAlign w:val="superscript"/>
        </w:rPr>
        <w:lastRenderedPageBreak/>
        <w:t xml:space="preserve">1 </w:t>
      </w:r>
      <w:hyperlink r:id="rId15" w:history="1">
        <w:r w:rsidRPr="00AA7931">
          <w:rPr>
            <w:rStyle w:val="Hyperlink"/>
            <w:color w:val="auto"/>
            <w:sz w:val="18"/>
            <w:szCs w:val="18"/>
          </w:rPr>
          <w:t>https://www.pkc.gov.lv/sites/default/files/inline-files/NAP2027_apstiprināts%20Saeimā_2.pdf</w:t>
        </w:r>
      </w:hyperlink>
      <w:r w:rsidRPr="00AA7931">
        <w:rPr>
          <w:sz w:val="18"/>
          <w:szCs w:val="18"/>
        </w:rPr>
        <w:t>.</w:t>
      </w:r>
    </w:p>
    <w:p w14:paraId="1515BBFE" w14:textId="77777777" w:rsidR="004219C3" w:rsidRPr="00AA7931" w:rsidRDefault="004219C3" w:rsidP="004219C3">
      <w:pPr>
        <w:spacing w:after="0"/>
        <w:ind w:firstLine="425"/>
        <w:rPr>
          <w:sz w:val="18"/>
          <w:szCs w:val="18"/>
        </w:rPr>
      </w:pPr>
      <w:r>
        <w:rPr>
          <w:sz w:val="18"/>
          <w:szCs w:val="18"/>
          <w:vertAlign w:val="superscript"/>
        </w:rPr>
        <w:t>2</w:t>
      </w:r>
      <w:r w:rsidRPr="00AA7931">
        <w:rPr>
          <w:sz w:val="18"/>
          <w:szCs w:val="18"/>
          <w:vertAlign w:val="superscript"/>
        </w:rPr>
        <w:t xml:space="preserve">  </w:t>
      </w:r>
      <w:r w:rsidRPr="00AA7931">
        <w:rPr>
          <w:sz w:val="18"/>
          <w:szCs w:val="18"/>
        </w:rPr>
        <w:t>NH</w:t>
      </w:r>
      <w:r w:rsidRPr="00AA7931">
        <w:rPr>
          <w:sz w:val="18"/>
          <w:szCs w:val="18"/>
          <w:vertAlign w:val="subscript"/>
        </w:rPr>
        <w:t>3</w:t>
      </w:r>
      <w:r w:rsidRPr="00AA7931">
        <w:rPr>
          <w:sz w:val="18"/>
          <w:szCs w:val="18"/>
        </w:rPr>
        <w:t xml:space="preserve"> mērķis 2021. gadā netika sasniegts, jo emisijas pret 2005. gadu paaugstinājās par 4%.</w:t>
      </w:r>
    </w:p>
    <w:p w14:paraId="7DD9B1C6" w14:textId="77777777" w:rsidR="004219C3" w:rsidRPr="00AA7931" w:rsidRDefault="004219C3" w:rsidP="004219C3">
      <w:pPr>
        <w:pStyle w:val="Tabuluvirsraksti"/>
        <w:spacing w:after="20"/>
        <w:ind w:firstLine="425"/>
        <w:jc w:val="both"/>
        <w:rPr>
          <w:sz w:val="18"/>
          <w:szCs w:val="18"/>
          <w:vertAlign w:val="superscript"/>
        </w:rPr>
      </w:pPr>
      <w:r>
        <w:rPr>
          <w:sz w:val="18"/>
          <w:szCs w:val="18"/>
          <w:vertAlign w:val="superscript"/>
        </w:rPr>
        <w:t>3</w:t>
      </w:r>
      <w:r w:rsidRPr="00AA7931">
        <w:rPr>
          <w:sz w:val="18"/>
          <w:szCs w:val="18"/>
        </w:rPr>
        <w:t xml:space="preserve"> Apkopojošais rādītājs no apakšprogrammas 23.02.00 “Vides pārraudzības valsts birojs” rezultatīvajiem rādītājiem.</w:t>
      </w:r>
    </w:p>
    <w:p w14:paraId="2385E31B" w14:textId="77777777" w:rsidR="004219C3" w:rsidRPr="00AA7931" w:rsidRDefault="004219C3" w:rsidP="004219C3">
      <w:pPr>
        <w:spacing w:after="0"/>
        <w:ind w:firstLine="425"/>
        <w:rPr>
          <w:sz w:val="18"/>
          <w:szCs w:val="18"/>
        </w:rPr>
      </w:pPr>
      <w:r>
        <w:rPr>
          <w:sz w:val="18"/>
          <w:szCs w:val="18"/>
          <w:vertAlign w:val="superscript"/>
        </w:rPr>
        <w:t>4</w:t>
      </w:r>
      <w:r w:rsidRPr="00AA7931">
        <w:rPr>
          <w:sz w:val="18"/>
          <w:szCs w:val="18"/>
          <w:vertAlign w:val="superscript"/>
        </w:rPr>
        <w:t xml:space="preserve"> </w:t>
      </w:r>
      <w:r w:rsidRPr="00AA7931">
        <w:rPr>
          <w:sz w:val="18"/>
          <w:szCs w:val="18"/>
        </w:rPr>
        <w:t>Apkopojošais rādītājs no apakšprogrammas 28.00.00 “Meteoroloģija un bīstamo atkritumu pārvaldība” darbības rezultāta “Uzturēti un papildināti vides monitoringa dati vienotas vides informācijas sistēmā”.</w:t>
      </w:r>
    </w:p>
    <w:p w14:paraId="6266451E" w14:textId="77777777" w:rsidR="004219C3" w:rsidRPr="00AA7931" w:rsidRDefault="004219C3" w:rsidP="004219C3">
      <w:pPr>
        <w:pStyle w:val="Tabuluvirsraksti"/>
        <w:spacing w:before="240"/>
        <w:jc w:val="both"/>
        <w:rPr>
          <w:b/>
          <w:lang w:eastAsia="lv-LV"/>
        </w:rPr>
      </w:pPr>
      <w:bookmarkStart w:id="3" w:name="_Hlk84234061"/>
      <w:bookmarkEnd w:id="2"/>
      <w:r w:rsidRPr="00AA7931">
        <w:rPr>
          <w:b/>
          <w:lang w:eastAsia="lv-LV"/>
        </w:rPr>
        <w:t xml:space="preserve">3. </w:t>
      </w:r>
      <w:r w:rsidRPr="00AA7931">
        <w:rPr>
          <w:b/>
          <w:szCs w:val="24"/>
          <w:lang w:eastAsia="lv-LV"/>
        </w:rPr>
        <w:t>Īpaši aizsargājamo dabas teritoriju apsaimniekošana, Latvijas bioloģiskās daudzveidības saglabāšana un vides izpratnes un atbildības motivācijas veidošana sabiedrībā</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219C3" w:rsidRPr="00AA7931" w14:paraId="4615F78B" w14:textId="77777777" w:rsidTr="00427609">
        <w:trPr>
          <w:trHeight w:val="283"/>
        </w:trPr>
        <w:tc>
          <w:tcPr>
            <w:tcW w:w="9072" w:type="dxa"/>
            <w:gridSpan w:val="4"/>
            <w:shd w:val="clear" w:color="auto" w:fill="D9D9D9" w:themeFill="background1" w:themeFillShade="D9"/>
          </w:tcPr>
          <w:p w14:paraId="08768697" w14:textId="77777777" w:rsidR="004219C3" w:rsidRPr="00AA7931" w:rsidRDefault="004219C3" w:rsidP="00427609">
            <w:pPr>
              <w:pStyle w:val="Tabuluvirsraksti"/>
              <w:spacing w:before="40" w:after="40"/>
              <w:jc w:val="both"/>
              <w:rPr>
                <w:b/>
                <w:sz w:val="18"/>
                <w:szCs w:val="18"/>
                <w:lang w:eastAsia="lv-LV"/>
              </w:rPr>
            </w:pPr>
            <w:r w:rsidRPr="00AA7931">
              <w:rPr>
                <w:b/>
                <w:sz w:val="18"/>
                <w:szCs w:val="18"/>
                <w:lang w:eastAsia="lv-LV"/>
              </w:rPr>
              <w:t>Politikas mērķis: b</w:t>
            </w:r>
            <w:r w:rsidRPr="00AA7931">
              <w:rPr>
                <w:b/>
                <w:sz w:val="18"/>
                <w:szCs w:val="18"/>
              </w:rPr>
              <w:t>ioloģiskās daudzveidības saglabāšana, kas balstīta zinātniskajos pētījumos, līdzsvarojot ekoloģiskās, ekonomiskās un sociālās intereses</w:t>
            </w:r>
            <w:r w:rsidRPr="00AA7931">
              <w:rPr>
                <w:sz w:val="18"/>
                <w:szCs w:val="18"/>
              </w:rPr>
              <w:t xml:space="preserve">, </w:t>
            </w:r>
            <w:r w:rsidRPr="00AA7931">
              <w:rPr>
                <w:b/>
                <w:bCs/>
                <w:sz w:val="18"/>
                <w:szCs w:val="18"/>
              </w:rPr>
              <w:t>n</w:t>
            </w:r>
            <w:r w:rsidRPr="00AA7931">
              <w:rPr>
                <w:b/>
                <w:sz w:val="18"/>
                <w:szCs w:val="18"/>
              </w:rPr>
              <w:t xml:space="preserve">odrošināt labu vides kvalitāti, ierobežojot un novēršot vides piesārņojumu, saglabāt bioloģisko daudzveidību un veicināt Latvijas virzību uz </w:t>
            </w:r>
            <w:proofErr w:type="spellStart"/>
            <w:r w:rsidRPr="00AA7931">
              <w:rPr>
                <w:b/>
                <w:sz w:val="18"/>
                <w:szCs w:val="18"/>
              </w:rPr>
              <w:t>klimatneitralitāti</w:t>
            </w:r>
            <w:proofErr w:type="spellEnd"/>
            <w:r w:rsidRPr="00AA7931">
              <w:rPr>
                <w:b/>
                <w:sz w:val="18"/>
                <w:szCs w:val="18"/>
              </w:rPr>
              <w:t xml:space="preserve"> un pret klimata pārmaiņām noturīgu attīstību</w:t>
            </w:r>
            <w:r w:rsidRPr="00AA7931">
              <w:rPr>
                <w:sz w:val="18"/>
                <w:szCs w:val="18"/>
              </w:rPr>
              <w:t xml:space="preserve"> </w:t>
            </w:r>
            <w:r w:rsidRPr="00AA7931">
              <w:rPr>
                <w:i/>
                <w:sz w:val="18"/>
                <w:szCs w:val="18"/>
                <w:lang w:eastAsia="lv-LV"/>
              </w:rPr>
              <w:t>/ Latvijas Nacionālais attīstības plāns 2021. – 2027. gadam</w:t>
            </w:r>
            <w:r w:rsidRPr="00AA7931">
              <w:rPr>
                <w:i/>
                <w:sz w:val="18"/>
                <w:szCs w:val="18"/>
                <w:vertAlign w:val="superscript"/>
                <w:lang w:eastAsia="lv-LV"/>
              </w:rPr>
              <w:t xml:space="preserve"> 1</w:t>
            </w:r>
          </w:p>
        </w:tc>
      </w:tr>
      <w:tr w:rsidR="004219C3" w:rsidRPr="00AA7931" w14:paraId="616BBE57" w14:textId="77777777" w:rsidTr="006D46F6">
        <w:trPr>
          <w:trHeight w:val="425"/>
        </w:trPr>
        <w:tc>
          <w:tcPr>
            <w:tcW w:w="4111" w:type="dxa"/>
            <w:shd w:val="clear" w:color="auto" w:fill="auto"/>
            <w:vAlign w:val="center"/>
          </w:tcPr>
          <w:p w14:paraId="53C65B2C" w14:textId="77777777" w:rsidR="004219C3" w:rsidRPr="00AA7931" w:rsidRDefault="004219C3" w:rsidP="006D46F6">
            <w:pPr>
              <w:pStyle w:val="Tabuluvirsraksti"/>
              <w:spacing w:after="0"/>
              <w:rPr>
                <w:b/>
                <w:sz w:val="18"/>
                <w:szCs w:val="18"/>
                <w:vertAlign w:val="superscript"/>
                <w:lang w:eastAsia="lv-LV"/>
              </w:rPr>
            </w:pPr>
            <w:r w:rsidRPr="00AA7931">
              <w:rPr>
                <w:b/>
                <w:sz w:val="18"/>
                <w:szCs w:val="18"/>
                <w:lang w:eastAsia="lv-LV"/>
              </w:rPr>
              <w:t>Politikas rezultatīvie rādītāji</w:t>
            </w:r>
          </w:p>
        </w:tc>
        <w:tc>
          <w:tcPr>
            <w:tcW w:w="2458" w:type="dxa"/>
            <w:shd w:val="clear" w:color="auto" w:fill="auto"/>
          </w:tcPr>
          <w:p w14:paraId="7BA4925A"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Attīstības plānošanas dokumenti vai </w:t>
            </w:r>
          </w:p>
          <w:p w14:paraId="738F920F"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normatīvie akti</w:t>
            </w:r>
          </w:p>
        </w:tc>
        <w:tc>
          <w:tcPr>
            <w:tcW w:w="1260" w:type="dxa"/>
            <w:shd w:val="clear" w:color="auto" w:fill="auto"/>
          </w:tcPr>
          <w:p w14:paraId="65E343F4" w14:textId="77777777" w:rsidR="004219C3" w:rsidRPr="00AA7931" w:rsidRDefault="004219C3" w:rsidP="00427609">
            <w:pPr>
              <w:spacing w:after="0"/>
              <w:ind w:firstLine="0"/>
              <w:jc w:val="center"/>
              <w:rPr>
                <w:b/>
                <w:sz w:val="18"/>
                <w:szCs w:val="18"/>
                <w:lang w:eastAsia="lv-LV"/>
              </w:rPr>
            </w:pPr>
            <w:r w:rsidRPr="00AA7931">
              <w:rPr>
                <w:b/>
                <w:sz w:val="18"/>
                <w:szCs w:val="18"/>
                <w:lang w:eastAsia="lv-LV"/>
              </w:rPr>
              <w:t xml:space="preserve">Faktiskā vērtība </w:t>
            </w:r>
          </w:p>
          <w:p w14:paraId="5AB2E73E" w14:textId="77777777" w:rsidR="004219C3" w:rsidRPr="00AA7931" w:rsidRDefault="004219C3" w:rsidP="00427609">
            <w:pPr>
              <w:pStyle w:val="Tabuluvirsraksti"/>
              <w:spacing w:after="0"/>
              <w:rPr>
                <w:b/>
                <w:sz w:val="18"/>
                <w:szCs w:val="18"/>
                <w:lang w:eastAsia="lv-LV"/>
              </w:rPr>
            </w:pPr>
            <w:r w:rsidRPr="00AA7931">
              <w:rPr>
                <w:sz w:val="18"/>
                <w:szCs w:val="18"/>
                <w:lang w:eastAsia="lv-LV"/>
              </w:rPr>
              <w:t>(2022)</w:t>
            </w:r>
          </w:p>
        </w:tc>
        <w:tc>
          <w:tcPr>
            <w:tcW w:w="1243" w:type="dxa"/>
            <w:shd w:val="clear" w:color="auto" w:fill="auto"/>
          </w:tcPr>
          <w:p w14:paraId="1C5E1C2D"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Plānotā vērtība </w:t>
            </w:r>
            <w:r w:rsidRPr="00AA7931">
              <w:rPr>
                <w:iCs/>
                <w:sz w:val="18"/>
                <w:szCs w:val="18"/>
                <w:lang w:eastAsia="lv-LV"/>
              </w:rPr>
              <w:t>(2030)</w:t>
            </w:r>
          </w:p>
        </w:tc>
      </w:tr>
      <w:tr w:rsidR="004219C3" w:rsidRPr="00AA7931" w14:paraId="19F1DCA2" w14:textId="77777777" w:rsidTr="00427609">
        <w:trPr>
          <w:trHeight w:val="345"/>
        </w:trPr>
        <w:tc>
          <w:tcPr>
            <w:tcW w:w="4111" w:type="dxa"/>
            <w:shd w:val="clear" w:color="auto" w:fill="auto"/>
          </w:tcPr>
          <w:p w14:paraId="7D720131" w14:textId="77777777" w:rsidR="004219C3" w:rsidRPr="00AA7931" w:rsidRDefault="004219C3" w:rsidP="00427609">
            <w:pPr>
              <w:pStyle w:val="Tabuluvirsraksti"/>
              <w:spacing w:after="0"/>
              <w:jc w:val="both"/>
              <w:rPr>
                <w:b/>
                <w:i/>
                <w:sz w:val="18"/>
                <w:szCs w:val="18"/>
                <w:lang w:eastAsia="lv-LV"/>
              </w:rPr>
            </w:pPr>
            <w:r w:rsidRPr="00AA7931">
              <w:rPr>
                <w:i/>
                <w:sz w:val="18"/>
                <w:szCs w:val="18"/>
                <w:lang w:eastAsia="lv-LV"/>
              </w:rPr>
              <w:t>Īpaši aizsargājamo dabas teritoriju (ĪADT) platības īpatsvars no valsts teritorijas (%)</w:t>
            </w:r>
          </w:p>
        </w:tc>
        <w:tc>
          <w:tcPr>
            <w:tcW w:w="2458" w:type="dxa"/>
            <w:shd w:val="clear" w:color="auto" w:fill="auto"/>
          </w:tcPr>
          <w:p w14:paraId="19A4C318"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Latvijas ilgtspējīgas attīstības stratēģija līdz 2030. gadam</w:t>
            </w:r>
          </w:p>
        </w:tc>
        <w:tc>
          <w:tcPr>
            <w:tcW w:w="1260" w:type="dxa"/>
            <w:shd w:val="clear" w:color="auto" w:fill="auto"/>
            <w:vAlign w:val="center"/>
          </w:tcPr>
          <w:p w14:paraId="60DD20CC" w14:textId="77777777" w:rsidR="004219C3" w:rsidRPr="00AA7931" w:rsidRDefault="004219C3" w:rsidP="00427609">
            <w:pPr>
              <w:spacing w:after="0"/>
              <w:ind w:firstLine="0"/>
              <w:jc w:val="center"/>
              <w:rPr>
                <w:iCs/>
                <w:lang w:eastAsia="lv-LV"/>
              </w:rPr>
            </w:pPr>
            <w:r w:rsidRPr="00AA7931">
              <w:rPr>
                <w:iCs/>
                <w:sz w:val="18"/>
                <w:szCs w:val="18"/>
                <w:lang w:eastAsia="lv-LV"/>
              </w:rPr>
              <w:t xml:space="preserve">18 </w:t>
            </w:r>
          </w:p>
        </w:tc>
        <w:tc>
          <w:tcPr>
            <w:tcW w:w="1243" w:type="dxa"/>
            <w:shd w:val="clear" w:color="auto" w:fill="auto"/>
            <w:vAlign w:val="center"/>
          </w:tcPr>
          <w:p w14:paraId="1E400AFA" w14:textId="77777777" w:rsidR="004219C3" w:rsidRPr="00AA7931" w:rsidRDefault="004219C3" w:rsidP="00427609">
            <w:pPr>
              <w:spacing w:after="0"/>
              <w:ind w:firstLine="0"/>
              <w:jc w:val="center"/>
              <w:rPr>
                <w:iCs/>
                <w:vertAlign w:val="superscript"/>
                <w:lang w:eastAsia="lv-LV"/>
              </w:rPr>
            </w:pPr>
            <w:r w:rsidRPr="00AA7931">
              <w:rPr>
                <w:iCs/>
                <w:sz w:val="18"/>
                <w:szCs w:val="18"/>
                <w:lang w:eastAsia="lv-LV"/>
              </w:rPr>
              <w:t>18</w:t>
            </w:r>
            <w:r>
              <w:rPr>
                <w:iCs/>
                <w:sz w:val="18"/>
                <w:szCs w:val="18"/>
                <w:vertAlign w:val="superscript"/>
                <w:lang w:eastAsia="lv-LV"/>
              </w:rPr>
              <w:t>2</w:t>
            </w:r>
          </w:p>
        </w:tc>
      </w:tr>
      <w:tr w:rsidR="004219C3" w:rsidRPr="00AA7931" w14:paraId="0121E55E" w14:textId="77777777" w:rsidTr="00427609">
        <w:tc>
          <w:tcPr>
            <w:tcW w:w="4111" w:type="dxa"/>
          </w:tcPr>
          <w:p w14:paraId="6EA9F516" w14:textId="77777777" w:rsidR="004219C3" w:rsidRPr="00AA7931" w:rsidRDefault="004219C3" w:rsidP="00427609">
            <w:pPr>
              <w:pStyle w:val="Tabuluvirsraksti"/>
              <w:spacing w:after="0"/>
              <w:jc w:val="both"/>
              <w:rPr>
                <w:i/>
                <w:sz w:val="18"/>
                <w:szCs w:val="18"/>
                <w:lang w:eastAsia="lv-LV"/>
              </w:rPr>
            </w:pPr>
            <w:r w:rsidRPr="00BB3F1A">
              <w:rPr>
                <w:b/>
                <w:sz w:val="18"/>
                <w:szCs w:val="18"/>
                <w:lang w:eastAsia="lv-LV"/>
              </w:rPr>
              <w:t>Valdības deklarācija</w:t>
            </w:r>
          </w:p>
        </w:tc>
        <w:tc>
          <w:tcPr>
            <w:tcW w:w="4961" w:type="dxa"/>
            <w:gridSpan w:val="3"/>
          </w:tcPr>
          <w:p w14:paraId="092C3CB7" w14:textId="4AC15296" w:rsidR="004219C3" w:rsidRPr="00AA7931" w:rsidRDefault="004219C3" w:rsidP="00427609">
            <w:pPr>
              <w:pStyle w:val="Tabuluvirsraksti"/>
              <w:spacing w:after="0"/>
              <w:jc w:val="left"/>
              <w:rPr>
                <w:i/>
                <w:sz w:val="18"/>
                <w:szCs w:val="18"/>
                <w:lang w:eastAsia="lv-LV"/>
              </w:rPr>
            </w:pPr>
            <w:r w:rsidRPr="00DF2C43">
              <w:rPr>
                <w:i/>
                <w:sz w:val="18"/>
                <w:szCs w:val="18"/>
                <w:lang w:eastAsia="lv-LV"/>
              </w:rPr>
              <w:t>32</w:t>
            </w:r>
            <w:r w:rsidR="0028390C">
              <w:rPr>
                <w:i/>
                <w:sz w:val="18"/>
                <w:szCs w:val="18"/>
                <w:lang w:eastAsia="lv-LV"/>
              </w:rPr>
              <w:t>.</w:t>
            </w:r>
          </w:p>
        </w:tc>
      </w:tr>
      <w:bookmarkEnd w:id="3"/>
    </w:tbl>
    <w:p w14:paraId="0C68F30F" w14:textId="77777777" w:rsidR="004219C3" w:rsidRPr="00A5487B" w:rsidRDefault="004219C3" w:rsidP="004219C3">
      <w:pPr>
        <w:pStyle w:val="Tabuluvirsraksti"/>
        <w:spacing w:after="0"/>
        <w:jc w:val="both"/>
        <w:rPr>
          <w:sz w:val="14"/>
          <w:szCs w:val="14"/>
          <w:lang w:eastAsia="lv-LV"/>
        </w:rPr>
      </w:pPr>
    </w:p>
    <w:tbl>
      <w:tblPr>
        <w:tblStyle w:val="TableGrid"/>
        <w:tblW w:w="0" w:type="auto"/>
        <w:tblInd w:w="-5" w:type="dxa"/>
        <w:tblLayout w:type="fixed"/>
        <w:tblLook w:val="04A0" w:firstRow="1" w:lastRow="0" w:firstColumn="1" w:lastColumn="0" w:noHBand="0" w:noVBand="1"/>
      </w:tblPr>
      <w:tblGrid>
        <w:gridCol w:w="2835"/>
        <w:gridCol w:w="1243"/>
        <w:gridCol w:w="1247"/>
        <w:gridCol w:w="1247"/>
        <w:gridCol w:w="1247"/>
        <w:gridCol w:w="1247"/>
      </w:tblGrid>
      <w:tr w:rsidR="004219C3" w:rsidRPr="00AA7931" w14:paraId="48E2CC7E" w14:textId="77777777" w:rsidTr="00427609">
        <w:trPr>
          <w:tblHeader/>
        </w:trPr>
        <w:tc>
          <w:tcPr>
            <w:tcW w:w="2835" w:type="dxa"/>
          </w:tcPr>
          <w:p w14:paraId="31414ADC" w14:textId="77777777" w:rsidR="004219C3" w:rsidRPr="00AA7931" w:rsidRDefault="004219C3" w:rsidP="00427609">
            <w:pPr>
              <w:spacing w:after="0"/>
              <w:rPr>
                <w:sz w:val="18"/>
                <w:szCs w:val="18"/>
              </w:rPr>
            </w:pPr>
            <w:bookmarkStart w:id="4" w:name="_Hlk144899026"/>
          </w:p>
        </w:tc>
        <w:tc>
          <w:tcPr>
            <w:tcW w:w="1243" w:type="dxa"/>
          </w:tcPr>
          <w:p w14:paraId="30E1B90B"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247" w:type="dxa"/>
          </w:tcPr>
          <w:p w14:paraId="5E84B865" w14:textId="77777777" w:rsidR="004219C3" w:rsidRPr="00AA7931" w:rsidRDefault="004219C3" w:rsidP="00427609">
            <w:pPr>
              <w:pStyle w:val="tabteksts"/>
              <w:jc w:val="center"/>
              <w:rPr>
                <w:szCs w:val="18"/>
                <w:lang w:eastAsia="lv-LV"/>
              </w:rPr>
            </w:pPr>
            <w:r w:rsidRPr="00AA7931">
              <w:rPr>
                <w:lang w:eastAsia="lv-LV"/>
              </w:rPr>
              <w:t>2023. gada plāns</w:t>
            </w:r>
          </w:p>
        </w:tc>
        <w:tc>
          <w:tcPr>
            <w:tcW w:w="1247" w:type="dxa"/>
          </w:tcPr>
          <w:p w14:paraId="24A2D146"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247" w:type="dxa"/>
          </w:tcPr>
          <w:p w14:paraId="15432CAB"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247" w:type="dxa"/>
          </w:tcPr>
          <w:p w14:paraId="4D15657A"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7EDCCCD" w14:textId="77777777" w:rsidTr="00427609">
        <w:tc>
          <w:tcPr>
            <w:tcW w:w="9066" w:type="dxa"/>
            <w:gridSpan w:val="6"/>
            <w:shd w:val="clear" w:color="auto" w:fill="D9D9D9" w:themeFill="background1" w:themeFillShade="D9"/>
          </w:tcPr>
          <w:p w14:paraId="3FCBC914" w14:textId="77777777" w:rsidR="004219C3" w:rsidRPr="00AA7931" w:rsidRDefault="004219C3" w:rsidP="00427609">
            <w:pPr>
              <w:spacing w:after="0"/>
              <w:jc w:val="center"/>
              <w:rPr>
                <w:b/>
                <w:sz w:val="18"/>
                <w:szCs w:val="18"/>
              </w:rPr>
            </w:pPr>
            <w:r w:rsidRPr="00AA7931">
              <w:rPr>
                <w:b/>
                <w:sz w:val="18"/>
                <w:szCs w:val="18"/>
              </w:rPr>
              <w:t>Ieguldījumi</w:t>
            </w:r>
          </w:p>
        </w:tc>
      </w:tr>
      <w:tr w:rsidR="004219C3" w:rsidRPr="00AA7931" w14:paraId="1E99E01C" w14:textId="77777777" w:rsidTr="00427609">
        <w:tc>
          <w:tcPr>
            <w:tcW w:w="2835" w:type="dxa"/>
            <w:vMerge w:val="restart"/>
          </w:tcPr>
          <w:p w14:paraId="48D6815B" w14:textId="77777777" w:rsidR="004219C3" w:rsidRPr="00AA7931" w:rsidRDefault="004219C3" w:rsidP="00427609">
            <w:pPr>
              <w:spacing w:after="0"/>
              <w:ind w:firstLine="0"/>
              <w:rPr>
                <w:b/>
                <w:sz w:val="18"/>
                <w:szCs w:val="18"/>
                <w:lang w:eastAsia="lv-LV"/>
              </w:rPr>
            </w:pPr>
            <w:r w:rsidRPr="00AA7931">
              <w:rPr>
                <w:b/>
                <w:sz w:val="18"/>
                <w:szCs w:val="18"/>
                <w:lang w:eastAsia="lv-LV"/>
              </w:rPr>
              <w:t xml:space="preserve">Izdevumi kopā, </w:t>
            </w:r>
            <w:proofErr w:type="spellStart"/>
            <w:r w:rsidRPr="00AA7931">
              <w:rPr>
                <w:i/>
                <w:sz w:val="18"/>
                <w:szCs w:val="18"/>
                <w:lang w:eastAsia="lv-LV"/>
              </w:rPr>
              <w:t>euro</w:t>
            </w:r>
            <w:proofErr w:type="spellEnd"/>
            <w:r w:rsidRPr="00AA7931">
              <w:rPr>
                <w:i/>
                <w:sz w:val="18"/>
                <w:szCs w:val="18"/>
                <w:lang w:eastAsia="lv-LV"/>
              </w:rPr>
              <w:t>,</w:t>
            </w:r>
            <w:r w:rsidRPr="00AA7931">
              <w:rPr>
                <w:sz w:val="18"/>
                <w:szCs w:val="18"/>
                <w:lang w:eastAsia="lv-LV"/>
              </w:rPr>
              <w:t xml:space="preserve"> t.sk.:</w:t>
            </w:r>
          </w:p>
          <w:p w14:paraId="682D5254" w14:textId="77777777" w:rsidR="004219C3" w:rsidRPr="00AA7931" w:rsidRDefault="004219C3" w:rsidP="00427609">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3" w:type="dxa"/>
            <w:tcBorders>
              <w:top w:val="single" w:sz="4" w:space="0" w:color="auto"/>
              <w:left w:val="single" w:sz="4" w:space="0" w:color="auto"/>
              <w:bottom w:val="single" w:sz="4" w:space="0" w:color="auto"/>
              <w:right w:val="single" w:sz="4" w:space="0" w:color="auto"/>
            </w:tcBorders>
            <w:shd w:val="clear" w:color="auto" w:fill="auto"/>
          </w:tcPr>
          <w:p w14:paraId="2DBC4B4A" w14:textId="77777777" w:rsidR="004219C3" w:rsidRPr="00BB3F1A" w:rsidRDefault="004219C3" w:rsidP="00427609">
            <w:pPr>
              <w:pStyle w:val="tabteksts"/>
              <w:jc w:val="right"/>
              <w:rPr>
                <w:b/>
                <w:bCs/>
                <w:szCs w:val="18"/>
                <w:lang w:eastAsia="lv-LV"/>
              </w:rPr>
            </w:pPr>
            <w:r w:rsidRPr="00BB3F1A">
              <w:rPr>
                <w:b/>
                <w:bCs/>
                <w:color w:val="000000"/>
                <w:szCs w:val="18"/>
              </w:rPr>
              <w:t xml:space="preserve">    24 523 837 </w:t>
            </w:r>
          </w:p>
        </w:tc>
        <w:tc>
          <w:tcPr>
            <w:tcW w:w="1247" w:type="dxa"/>
            <w:tcBorders>
              <w:top w:val="single" w:sz="4" w:space="0" w:color="auto"/>
              <w:left w:val="nil"/>
              <w:bottom w:val="single" w:sz="4" w:space="0" w:color="auto"/>
              <w:right w:val="single" w:sz="4" w:space="0" w:color="auto"/>
            </w:tcBorders>
            <w:shd w:val="clear" w:color="auto" w:fill="auto"/>
          </w:tcPr>
          <w:p w14:paraId="2BA12981" w14:textId="77777777" w:rsidR="004219C3" w:rsidRPr="00BB3F1A" w:rsidRDefault="004219C3" w:rsidP="00427609">
            <w:pPr>
              <w:pStyle w:val="tabteksts"/>
              <w:jc w:val="right"/>
              <w:rPr>
                <w:b/>
                <w:bCs/>
                <w:szCs w:val="18"/>
                <w:lang w:eastAsia="lv-LV"/>
              </w:rPr>
            </w:pPr>
            <w:r w:rsidRPr="00BB3F1A">
              <w:rPr>
                <w:b/>
                <w:bCs/>
                <w:color w:val="000000"/>
                <w:szCs w:val="18"/>
              </w:rPr>
              <w:t xml:space="preserve">    28 447 351 </w:t>
            </w:r>
          </w:p>
        </w:tc>
        <w:tc>
          <w:tcPr>
            <w:tcW w:w="1247" w:type="dxa"/>
            <w:tcBorders>
              <w:top w:val="single" w:sz="4" w:space="0" w:color="auto"/>
              <w:left w:val="nil"/>
              <w:bottom w:val="single" w:sz="4" w:space="0" w:color="auto"/>
              <w:right w:val="single" w:sz="4" w:space="0" w:color="auto"/>
            </w:tcBorders>
            <w:shd w:val="clear" w:color="auto" w:fill="auto"/>
          </w:tcPr>
          <w:p w14:paraId="60C2089C" w14:textId="77777777" w:rsidR="004219C3" w:rsidRPr="00BB3F1A" w:rsidRDefault="004219C3" w:rsidP="00427609">
            <w:pPr>
              <w:pStyle w:val="tabteksts"/>
              <w:jc w:val="right"/>
              <w:rPr>
                <w:b/>
                <w:bCs/>
                <w:szCs w:val="18"/>
                <w:lang w:eastAsia="lv-LV"/>
              </w:rPr>
            </w:pPr>
            <w:r w:rsidRPr="00BB3F1A">
              <w:rPr>
                <w:b/>
                <w:bCs/>
                <w:color w:val="000000"/>
                <w:szCs w:val="18"/>
              </w:rPr>
              <w:t xml:space="preserve">    25 280 658 </w:t>
            </w:r>
          </w:p>
        </w:tc>
        <w:tc>
          <w:tcPr>
            <w:tcW w:w="1247" w:type="dxa"/>
            <w:tcBorders>
              <w:top w:val="single" w:sz="4" w:space="0" w:color="auto"/>
              <w:left w:val="nil"/>
              <w:bottom w:val="single" w:sz="4" w:space="0" w:color="auto"/>
              <w:right w:val="single" w:sz="4" w:space="0" w:color="auto"/>
            </w:tcBorders>
            <w:shd w:val="clear" w:color="auto" w:fill="auto"/>
          </w:tcPr>
          <w:p w14:paraId="0ED14535" w14:textId="77777777" w:rsidR="004219C3" w:rsidRPr="00BB3F1A" w:rsidRDefault="004219C3" w:rsidP="00427609">
            <w:pPr>
              <w:pStyle w:val="tabteksts"/>
              <w:jc w:val="right"/>
              <w:rPr>
                <w:b/>
                <w:bCs/>
                <w:szCs w:val="18"/>
                <w:lang w:eastAsia="lv-LV"/>
              </w:rPr>
            </w:pPr>
            <w:r w:rsidRPr="00BB3F1A">
              <w:rPr>
                <w:b/>
                <w:bCs/>
                <w:color w:val="000000"/>
                <w:szCs w:val="18"/>
              </w:rPr>
              <w:t xml:space="preserve">    23 768 238 </w:t>
            </w:r>
          </w:p>
        </w:tc>
        <w:tc>
          <w:tcPr>
            <w:tcW w:w="1247" w:type="dxa"/>
            <w:tcBorders>
              <w:top w:val="single" w:sz="4" w:space="0" w:color="auto"/>
              <w:left w:val="nil"/>
              <w:bottom w:val="single" w:sz="4" w:space="0" w:color="auto"/>
              <w:right w:val="single" w:sz="4" w:space="0" w:color="auto"/>
            </w:tcBorders>
            <w:shd w:val="clear" w:color="auto" w:fill="auto"/>
          </w:tcPr>
          <w:p w14:paraId="0D58B163" w14:textId="77777777" w:rsidR="004219C3" w:rsidRPr="00BB3F1A" w:rsidRDefault="004219C3" w:rsidP="00427609">
            <w:pPr>
              <w:spacing w:after="0"/>
              <w:ind w:firstLine="5"/>
              <w:jc w:val="right"/>
              <w:rPr>
                <w:b/>
                <w:bCs/>
                <w:sz w:val="18"/>
                <w:szCs w:val="18"/>
              </w:rPr>
            </w:pPr>
            <w:r w:rsidRPr="00BB3F1A">
              <w:rPr>
                <w:b/>
                <w:bCs/>
                <w:color w:val="000000"/>
                <w:sz w:val="18"/>
                <w:szCs w:val="18"/>
              </w:rPr>
              <w:t xml:space="preserve">    23 078 662 </w:t>
            </w:r>
          </w:p>
        </w:tc>
      </w:tr>
      <w:tr w:rsidR="004219C3" w:rsidRPr="00AA7931" w14:paraId="7A24A6A0" w14:textId="77777777" w:rsidTr="00427609">
        <w:tc>
          <w:tcPr>
            <w:tcW w:w="2835" w:type="dxa"/>
            <w:vMerge/>
          </w:tcPr>
          <w:p w14:paraId="10374E0B" w14:textId="77777777" w:rsidR="004219C3" w:rsidRPr="00AA7931" w:rsidRDefault="004219C3" w:rsidP="00427609">
            <w:pPr>
              <w:rPr>
                <w:sz w:val="18"/>
                <w:szCs w:val="18"/>
              </w:rPr>
            </w:pPr>
          </w:p>
        </w:tc>
        <w:tc>
          <w:tcPr>
            <w:tcW w:w="1243" w:type="dxa"/>
            <w:tcBorders>
              <w:top w:val="nil"/>
              <w:left w:val="single" w:sz="4" w:space="0" w:color="auto"/>
              <w:bottom w:val="single" w:sz="4" w:space="0" w:color="auto"/>
              <w:right w:val="single" w:sz="4" w:space="0" w:color="auto"/>
            </w:tcBorders>
            <w:shd w:val="clear" w:color="auto" w:fill="auto"/>
          </w:tcPr>
          <w:p w14:paraId="34B9B47E" w14:textId="77777777" w:rsidR="004219C3" w:rsidRPr="00BB3F1A" w:rsidRDefault="004219C3" w:rsidP="00427609">
            <w:pPr>
              <w:spacing w:after="0"/>
              <w:ind w:firstLine="0"/>
              <w:jc w:val="right"/>
              <w:rPr>
                <w:b/>
                <w:bCs/>
                <w:sz w:val="18"/>
                <w:szCs w:val="18"/>
              </w:rPr>
            </w:pPr>
            <w:r w:rsidRPr="00BB3F1A">
              <w:rPr>
                <w:b/>
                <w:bCs/>
                <w:color w:val="000000"/>
                <w:sz w:val="18"/>
                <w:szCs w:val="18"/>
              </w:rPr>
              <w:t xml:space="preserve">                203 </w:t>
            </w:r>
          </w:p>
        </w:tc>
        <w:tc>
          <w:tcPr>
            <w:tcW w:w="1247" w:type="dxa"/>
            <w:tcBorders>
              <w:top w:val="nil"/>
              <w:left w:val="nil"/>
              <w:bottom w:val="single" w:sz="4" w:space="0" w:color="auto"/>
              <w:right w:val="single" w:sz="4" w:space="0" w:color="auto"/>
            </w:tcBorders>
            <w:shd w:val="clear" w:color="auto" w:fill="auto"/>
          </w:tcPr>
          <w:p w14:paraId="534E1DF7" w14:textId="77777777" w:rsidR="004219C3" w:rsidRPr="00BB3F1A" w:rsidRDefault="004219C3" w:rsidP="00427609">
            <w:pPr>
              <w:spacing w:after="0"/>
              <w:ind w:firstLine="0"/>
              <w:jc w:val="right"/>
              <w:rPr>
                <w:b/>
                <w:bCs/>
                <w:sz w:val="18"/>
                <w:szCs w:val="18"/>
              </w:rPr>
            </w:pPr>
            <w:r w:rsidRPr="00BB3F1A">
              <w:rPr>
                <w:b/>
                <w:bCs/>
                <w:color w:val="000000"/>
                <w:sz w:val="18"/>
                <w:szCs w:val="18"/>
              </w:rPr>
              <w:t xml:space="preserve">                208 </w:t>
            </w:r>
          </w:p>
        </w:tc>
        <w:tc>
          <w:tcPr>
            <w:tcW w:w="1247" w:type="dxa"/>
            <w:tcBorders>
              <w:top w:val="nil"/>
              <w:left w:val="nil"/>
              <w:bottom w:val="single" w:sz="4" w:space="0" w:color="auto"/>
              <w:right w:val="single" w:sz="4" w:space="0" w:color="auto"/>
            </w:tcBorders>
            <w:shd w:val="clear" w:color="auto" w:fill="auto"/>
          </w:tcPr>
          <w:p w14:paraId="76E05E8D" w14:textId="77777777" w:rsidR="004219C3" w:rsidRPr="00BB3F1A" w:rsidRDefault="004219C3" w:rsidP="00427609">
            <w:pPr>
              <w:spacing w:after="0"/>
              <w:ind w:firstLine="0"/>
              <w:jc w:val="right"/>
              <w:rPr>
                <w:b/>
                <w:bCs/>
                <w:sz w:val="18"/>
                <w:szCs w:val="18"/>
              </w:rPr>
            </w:pPr>
            <w:r w:rsidRPr="00BB3F1A">
              <w:rPr>
                <w:b/>
                <w:bCs/>
                <w:color w:val="000000"/>
                <w:sz w:val="18"/>
                <w:szCs w:val="18"/>
              </w:rPr>
              <w:t xml:space="preserve">                205 </w:t>
            </w:r>
          </w:p>
        </w:tc>
        <w:tc>
          <w:tcPr>
            <w:tcW w:w="1247" w:type="dxa"/>
            <w:tcBorders>
              <w:top w:val="nil"/>
              <w:left w:val="nil"/>
              <w:bottom w:val="single" w:sz="4" w:space="0" w:color="auto"/>
              <w:right w:val="single" w:sz="4" w:space="0" w:color="auto"/>
            </w:tcBorders>
            <w:shd w:val="clear" w:color="auto" w:fill="auto"/>
          </w:tcPr>
          <w:p w14:paraId="18982E8D" w14:textId="77777777" w:rsidR="004219C3" w:rsidRPr="00BB3F1A" w:rsidRDefault="004219C3" w:rsidP="00427609">
            <w:pPr>
              <w:spacing w:after="0"/>
              <w:ind w:firstLine="0"/>
              <w:jc w:val="right"/>
              <w:rPr>
                <w:b/>
                <w:bCs/>
                <w:sz w:val="18"/>
                <w:szCs w:val="18"/>
              </w:rPr>
            </w:pPr>
            <w:r w:rsidRPr="00BB3F1A">
              <w:rPr>
                <w:b/>
                <w:bCs/>
                <w:color w:val="000000"/>
                <w:sz w:val="18"/>
                <w:szCs w:val="18"/>
              </w:rPr>
              <w:t xml:space="preserve">                205 </w:t>
            </w:r>
          </w:p>
        </w:tc>
        <w:tc>
          <w:tcPr>
            <w:tcW w:w="1247" w:type="dxa"/>
            <w:tcBorders>
              <w:top w:val="nil"/>
              <w:left w:val="nil"/>
              <w:bottom w:val="single" w:sz="4" w:space="0" w:color="auto"/>
              <w:right w:val="single" w:sz="4" w:space="0" w:color="auto"/>
            </w:tcBorders>
            <w:shd w:val="clear" w:color="auto" w:fill="auto"/>
          </w:tcPr>
          <w:p w14:paraId="213E9D48" w14:textId="77777777" w:rsidR="004219C3" w:rsidRPr="00BB3F1A" w:rsidRDefault="004219C3" w:rsidP="00427609">
            <w:pPr>
              <w:spacing w:after="0"/>
              <w:ind w:firstLine="5"/>
              <w:jc w:val="right"/>
              <w:rPr>
                <w:b/>
                <w:bCs/>
                <w:sz w:val="18"/>
                <w:szCs w:val="18"/>
              </w:rPr>
            </w:pPr>
            <w:r w:rsidRPr="00BB3F1A">
              <w:rPr>
                <w:b/>
                <w:bCs/>
                <w:color w:val="000000"/>
                <w:sz w:val="18"/>
                <w:szCs w:val="18"/>
              </w:rPr>
              <w:t xml:space="preserve">                205 </w:t>
            </w:r>
          </w:p>
        </w:tc>
      </w:tr>
      <w:tr w:rsidR="004219C3" w:rsidRPr="00AA7931" w14:paraId="69A7BF22" w14:textId="77777777" w:rsidTr="00427609">
        <w:tc>
          <w:tcPr>
            <w:tcW w:w="2835" w:type="dxa"/>
            <w:vMerge w:val="restart"/>
            <w:vAlign w:val="center"/>
          </w:tcPr>
          <w:p w14:paraId="6B192F4D" w14:textId="77777777" w:rsidR="004219C3" w:rsidRPr="00AA7931" w:rsidRDefault="004219C3" w:rsidP="00427609">
            <w:pPr>
              <w:spacing w:after="0"/>
              <w:ind w:firstLine="318"/>
              <w:rPr>
                <w:sz w:val="18"/>
                <w:szCs w:val="18"/>
              </w:rPr>
            </w:pPr>
            <w:r w:rsidRPr="00AA7931">
              <w:rPr>
                <w:sz w:val="18"/>
                <w:szCs w:val="18"/>
              </w:rPr>
              <w:t>21.00.00 Vides aizsardzības fonds un iemaksas starptautiskajās organizācijās</w:t>
            </w:r>
          </w:p>
        </w:tc>
        <w:tc>
          <w:tcPr>
            <w:tcW w:w="1243" w:type="dxa"/>
            <w:tcBorders>
              <w:top w:val="nil"/>
              <w:left w:val="single" w:sz="4" w:space="0" w:color="auto"/>
              <w:bottom w:val="single" w:sz="4" w:space="0" w:color="auto"/>
              <w:right w:val="single" w:sz="4" w:space="0" w:color="auto"/>
            </w:tcBorders>
            <w:shd w:val="clear" w:color="auto" w:fill="auto"/>
          </w:tcPr>
          <w:p w14:paraId="40387B75" w14:textId="77777777" w:rsidR="004219C3" w:rsidRPr="00BB3F1A" w:rsidRDefault="004219C3" w:rsidP="00427609">
            <w:pPr>
              <w:spacing w:after="0"/>
              <w:ind w:firstLine="0"/>
              <w:jc w:val="right"/>
              <w:rPr>
                <w:sz w:val="18"/>
                <w:szCs w:val="18"/>
              </w:rPr>
            </w:pPr>
            <w:r w:rsidRPr="00BB3F1A">
              <w:rPr>
                <w:color w:val="000000"/>
                <w:sz w:val="18"/>
                <w:szCs w:val="18"/>
              </w:rPr>
              <w:t xml:space="preserve">      6 359 582 </w:t>
            </w:r>
          </w:p>
        </w:tc>
        <w:tc>
          <w:tcPr>
            <w:tcW w:w="1247" w:type="dxa"/>
            <w:tcBorders>
              <w:top w:val="nil"/>
              <w:left w:val="nil"/>
              <w:bottom w:val="single" w:sz="4" w:space="0" w:color="auto"/>
              <w:right w:val="single" w:sz="4" w:space="0" w:color="auto"/>
            </w:tcBorders>
            <w:shd w:val="clear" w:color="auto" w:fill="auto"/>
          </w:tcPr>
          <w:p w14:paraId="51E5134A" w14:textId="77777777" w:rsidR="004219C3" w:rsidRPr="00BB3F1A" w:rsidRDefault="004219C3" w:rsidP="00427609">
            <w:pPr>
              <w:spacing w:after="0"/>
              <w:ind w:firstLine="0"/>
              <w:jc w:val="right"/>
              <w:rPr>
                <w:sz w:val="18"/>
                <w:szCs w:val="18"/>
              </w:rPr>
            </w:pPr>
            <w:r w:rsidRPr="00BB3F1A">
              <w:rPr>
                <w:color w:val="000000"/>
                <w:sz w:val="18"/>
                <w:szCs w:val="18"/>
              </w:rPr>
              <w:t xml:space="preserve">      7 121 259 </w:t>
            </w:r>
          </w:p>
        </w:tc>
        <w:tc>
          <w:tcPr>
            <w:tcW w:w="1247" w:type="dxa"/>
            <w:tcBorders>
              <w:top w:val="nil"/>
              <w:left w:val="nil"/>
              <w:bottom w:val="single" w:sz="4" w:space="0" w:color="auto"/>
              <w:right w:val="single" w:sz="4" w:space="0" w:color="auto"/>
            </w:tcBorders>
            <w:shd w:val="clear" w:color="auto" w:fill="auto"/>
          </w:tcPr>
          <w:p w14:paraId="5C21EB47" w14:textId="77777777" w:rsidR="004219C3" w:rsidRPr="00BB3F1A" w:rsidRDefault="004219C3" w:rsidP="00427609">
            <w:pPr>
              <w:spacing w:after="0"/>
              <w:ind w:firstLine="0"/>
              <w:jc w:val="right"/>
              <w:rPr>
                <w:sz w:val="18"/>
                <w:szCs w:val="18"/>
              </w:rPr>
            </w:pPr>
            <w:r w:rsidRPr="00BB3F1A">
              <w:rPr>
                <w:color w:val="000000"/>
                <w:sz w:val="18"/>
                <w:szCs w:val="18"/>
              </w:rPr>
              <w:t xml:space="preserve">      7 075 715 </w:t>
            </w:r>
          </w:p>
        </w:tc>
        <w:tc>
          <w:tcPr>
            <w:tcW w:w="1247" w:type="dxa"/>
            <w:tcBorders>
              <w:top w:val="nil"/>
              <w:left w:val="nil"/>
              <w:bottom w:val="single" w:sz="4" w:space="0" w:color="auto"/>
              <w:right w:val="single" w:sz="4" w:space="0" w:color="auto"/>
            </w:tcBorders>
            <w:shd w:val="clear" w:color="auto" w:fill="auto"/>
          </w:tcPr>
          <w:p w14:paraId="1C4BE421" w14:textId="77777777" w:rsidR="004219C3" w:rsidRPr="00BB3F1A" w:rsidRDefault="004219C3" w:rsidP="00427609">
            <w:pPr>
              <w:spacing w:after="0"/>
              <w:ind w:firstLine="0"/>
              <w:rPr>
                <w:sz w:val="18"/>
                <w:szCs w:val="18"/>
              </w:rPr>
            </w:pPr>
            <w:r w:rsidRPr="00BB3F1A">
              <w:rPr>
                <w:color w:val="000000"/>
                <w:sz w:val="18"/>
                <w:szCs w:val="18"/>
              </w:rPr>
              <w:t xml:space="preserve">       6 967 053 </w:t>
            </w:r>
          </w:p>
        </w:tc>
        <w:tc>
          <w:tcPr>
            <w:tcW w:w="1247" w:type="dxa"/>
            <w:tcBorders>
              <w:top w:val="nil"/>
              <w:left w:val="nil"/>
              <w:bottom w:val="single" w:sz="4" w:space="0" w:color="auto"/>
              <w:right w:val="single" w:sz="4" w:space="0" w:color="auto"/>
            </w:tcBorders>
            <w:shd w:val="clear" w:color="auto" w:fill="auto"/>
          </w:tcPr>
          <w:p w14:paraId="267B7798" w14:textId="77777777" w:rsidR="004219C3" w:rsidRPr="00BB3F1A" w:rsidRDefault="004219C3" w:rsidP="00427609">
            <w:pPr>
              <w:spacing w:after="0"/>
              <w:ind w:firstLine="0"/>
              <w:rPr>
                <w:sz w:val="18"/>
                <w:szCs w:val="18"/>
              </w:rPr>
            </w:pPr>
            <w:r w:rsidRPr="00BB3F1A">
              <w:rPr>
                <w:color w:val="000000"/>
                <w:sz w:val="18"/>
                <w:szCs w:val="18"/>
              </w:rPr>
              <w:t xml:space="preserve">       7 003 196 </w:t>
            </w:r>
          </w:p>
        </w:tc>
      </w:tr>
      <w:tr w:rsidR="004219C3" w:rsidRPr="00AA7931" w14:paraId="1913BFBA" w14:textId="77777777" w:rsidTr="00427609">
        <w:tc>
          <w:tcPr>
            <w:tcW w:w="2835" w:type="dxa"/>
            <w:vMerge/>
            <w:vAlign w:val="center"/>
          </w:tcPr>
          <w:p w14:paraId="635C6F0A" w14:textId="77777777" w:rsidR="004219C3" w:rsidRPr="00AA7931" w:rsidRDefault="004219C3" w:rsidP="00427609">
            <w:pPr>
              <w:ind w:firstLine="318"/>
              <w:rPr>
                <w:sz w:val="18"/>
                <w:szCs w:val="18"/>
              </w:rPr>
            </w:pPr>
          </w:p>
        </w:tc>
        <w:tc>
          <w:tcPr>
            <w:tcW w:w="1243" w:type="dxa"/>
            <w:tcBorders>
              <w:top w:val="nil"/>
              <w:left w:val="single" w:sz="4" w:space="0" w:color="auto"/>
              <w:bottom w:val="single" w:sz="4" w:space="0" w:color="auto"/>
              <w:right w:val="single" w:sz="4" w:space="0" w:color="auto"/>
            </w:tcBorders>
            <w:shd w:val="clear" w:color="auto" w:fill="auto"/>
          </w:tcPr>
          <w:p w14:paraId="6C1CBDDA" w14:textId="77777777" w:rsidR="004219C3" w:rsidRPr="00BB3F1A" w:rsidRDefault="004219C3" w:rsidP="00427609">
            <w:pPr>
              <w:spacing w:after="0"/>
              <w:ind w:firstLine="0"/>
              <w:jc w:val="center"/>
              <w:rPr>
                <w:sz w:val="18"/>
                <w:szCs w:val="18"/>
              </w:rPr>
            </w:pPr>
            <w:r w:rsidRPr="00BB3F1A">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25AC51A1" w14:textId="77777777" w:rsidR="004219C3" w:rsidRPr="00BB3F1A" w:rsidRDefault="004219C3" w:rsidP="00427609">
            <w:pPr>
              <w:spacing w:after="0"/>
              <w:ind w:firstLine="0"/>
              <w:jc w:val="center"/>
              <w:rPr>
                <w:sz w:val="18"/>
                <w:szCs w:val="18"/>
              </w:rPr>
            </w:pPr>
            <w:r w:rsidRPr="00BB3F1A">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5EC443A9" w14:textId="77777777" w:rsidR="004219C3" w:rsidRPr="00BB3F1A" w:rsidRDefault="004219C3" w:rsidP="00427609">
            <w:pPr>
              <w:spacing w:after="0"/>
              <w:ind w:firstLine="0"/>
              <w:jc w:val="center"/>
              <w:rPr>
                <w:sz w:val="18"/>
                <w:szCs w:val="18"/>
              </w:rPr>
            </w:pPr>
            <w:r w:rsidRPr="00BB3F1A">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2A6490C0" w14:textId="77777777" w:rsidR="004219C3" w:rsidRPr="00BB3F1A" w:rsidRDefault="004219C3" w:rsidP="00427609">
            <w:pPr>
              <w:spacing w:after="0"/>
              <w:ind w:firstLine="0"/>
              <w:jc w:val="center"/>
              <w:rPr>
                <w:sz w:val="18"/>
                <w:szCs w:val="18"/>
              </w:rPr>
            </w:pPr>
            <w:r w:rsidRPr="00BB3F1A">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6F11CDDE" w14:textId="77777777" w:rsidR="004219C3" w:rsidRPr="00BB3F1A" w:rsidRDefault="004219C3" w:rsidP="00427609">
            <w:pPr>
              <w:spacing w:after="0"/>
              <w:ind w:firstLine="0"/>
              <w:jc w:val="center"/>
              <w:rPr>
                <w:sz w:val="18"/>
                <w:szCs w:val="18"/>
              </w:rPr>
            </w:pPr>
            <w:r w:rsidRPr="00BB3F1A">
              <w:rPr>
                <w:color w:val="000000"/>
                <w:sz w:val="18"/>
                <w:szCs w:val="18"/>
              </w:rPr>
              <w:t>-</w:t>
            </w:r>
          </w:p>
        </w:tc>
      </w:tr>
      <w:tr w:rsidR="004219C3" w:rsidRPr="00AA7931" w14:paraId="2BACE95E" w14:textId="77777777" w:rsidTr="00427609">
        <w:tc>
          <w:tcPr>
            <w:tcW w:w="2835" w:type="dxa"/>
            <w:vMerge w:val="restart"/>
            <w:vAlign w:val="center"/>
          </w:tcPr>
          <w:p w14:paraId="25AF02A3" w14:textId="77777777" w:rsidR="004219C3" w:rsidRPr="00AA7931" w:rsidRDefault="004219C3" w:rsidP="00427609">
            <w:pPr>
              <w:spacing w:after="0"/>
              <w:ind w:firstLine="318"/>
              <w:rPr>
                <w:sz w:val="18"/>
                <w:szCs w:val="18"/>
              </w:rPr>
            </w:pPr>
            <w:r w:rsidRPr="00AA7931">
              <w:rPr>
                <w:sz w:val="18"/>
                <w:szCs w:val="18"/>
              </w:rPr>
              <w:t>24.00.00 Dabas aizsardzība</w:t>
            </w:r>
          </w:p>
        </w:tc>
        <w:tc>
          <w:tcPr>
            <w:tcW w:w="1243" w:type="dxa"/>
            <w:tcBorders>
              <w:top w:val="nil"/>
              <w:left w:val="single" w:sz="4" w:space="0" w:color="auto"/>
              <w:bottom w:val="single" w:sz="4" w:space="0" w:color="auto"/>
              <w:right w:val="single" w:sz="4" w:space="0" w:color="auto"/>
            </w:tcBorders>
            <w:shd w:val="clear" w:color="auto" w:fill="auto"/>
          </w:tcPr>
          <w:p w14:paraId="4604E64E" w14:textId="77777777" w:rsidR="004219C3" w:rsidRPr="00BB3F1A" w:rsidRDefault="004219C3" w:rsidP="00427609">
            <w:pPr>
              <w:spacing w:after="0"/>
              <w:ind w:firstLine="0"/>
              <w:jc w:val="right"/>
              <w:rPr>
                <w:sz w:val="18"/>
                <w:szCs w:val="18"/>
              </w:rPr>
            </w:pPr>
            <w:r w:rsidRPr="00BB3F1A">
              <w:rPr>
                <w:sz w:val="18"/>
                <w:szCs w:val="18"/>
              </w:rPr>
              <w:t xml:space="preserve">      9 320 118 </w:t>
            </w:r>
          </w:p>
        </w:tc>
        <w:tc>
          <w:tcPr>
            <w:tcW w:w="1247" w:type="dxa"/>
            <w:tcBorders>
              <w:top w:val="nil"/>
              <w:left w:val="nil"/>
              <w:bottom w:val="single" w:sz="4" w:space="0" w:color="auto"/>
              <w:right w:val="single" w:sz="4" w:space="0" w:color="auto"/>
            </w:tcBorders>
            <w:shd w:val="clear" w:color="auto" w:fill="auto"/>
          </w:tcPr>
          <w:p w14:paraId="450415ED" w14:textId="77777777" w:rsidR="004219C3" w:rsidRPr="00BB3F1A" w:rsidRDefault="004219C3" w:rsidP="00427609">
            <w:pPr>
              <w:spacing w:after="0"/>
              <w:ind w:firstLine="0"/>
              <w:jc w:val="right"/>
              <w:rPr>
                <w:sz w:val="18"/>
                <w:szCs w:val="18"/>
              </w:rPr>
            </w:pPr>
            <w:r w:rsidRPr="00BB3F1A">
              <w:rPr>
                <w:sz w:val="18"/>
                <w:szCs w:val="18"/>
              </w:rPr>
              <w:t xml:space="preserve">    10 125 546 </w:t>
            </w:r>
          </w:p>
        </w:tc>
        <w:tc>
          <w:tcPr>
            <w:tcW w:w="1247" w:type="dxa"/>
            <w:tcBorders>
              <w:top w:val="nil"/>
              <w:left w:val="nil"/>
              <w:bottom w:val="single" w:sz="4" w:space="0" w:color="auto"/>
              <w:right w:val="single" w:sz="4" w:space="0" w:color="auto"/>
            </w:tcBorders>
            <w:shd w:val="clear" w:color="auto" w:fill="auto"/>
          </w:tcPr>
          <w:p w14:paraId="48CA0BE6" w14:textId="77777777" w:rsidR="004219C3" w:rsidRPr="00BB3F1A" w:rsidRDefault="004219C3" w:rsidP="00427609">
            <w:pPr>
              <w:spacing w:after="0"/>
              <w:ind w:firstLine="0"/>
              <w:rPr>
                <w:sz w:val="18"/>
                <w:szCs w:val="18"/>
              </w:rPr>
            </w:pPr>
            <w:r w:rsidRPr="00BB3F1A">
              <w:rPr>
                <w:sz w:val="18"/>
                <w:szCs w:val="18"/>
              </w:rPr>
              <w:t xml:space="preserve">     10 177 604 </w:t>
            </w:r>
          </w:p>
        </w:tc>
        <w:tc>
          <w:tcPr>
            <w:tcW w:w="1247" w:type="dxa"/>
            <w:tcBorders>
              <w:top w:val="nil"/>
              <w:left w:val="nil"/>
              <w:bottom w:val="single" w:sz="4" w:space="0" w:color="auto"/>
              <w:right w:val="single" w:sz="4" w:space="0" w:color="auto"/>
            </w:tcBorders>
            <w:shd w:val="clear" w:color="auto" w:fill="auto"/>
          </w:tcPr>
          <w:p w14:paraId="0A37587D" w14:textId="77777777" w:rsidR="004219C3" w:rsidRPr="00BB3F1A" w:rsidRDefault="004219C3" w:rsidP="00427609">
            <w:pPr>
              <w:spacing w:after="0"/>
              <w:ind w:firstLine="0"/>
              <w:jc w:val="right"/>
              <w:rPr>
                <w:sz w:val="18"/>
                <w:szCs w:val="18"/>
              </w:rPr>
            </w:pPr>
            <w:r w:rsidRPr="00BB3F1A">
              <w:rPr>
                <w:sz w:val="18"/>
                <w:szCs w:val="18"/>
              </w:rPr>
              <w:t xml:space="preserve">    10 278 191 </w:t>
            </w:r>
          </w:p>
        </w:tc>
        <w:tc>
          <w:tcPr>
            <w:tcW w:w="1247" w:type="dxa"/>
            <w:tcBorders>
              <w:top w:val="nil"/>
              <w:left w:val="nil"/>
              <w:bottom w:val="single" w:sz="4" w:space="0" w:color="auto"/>
              <w:right w:val="single" w:sz="4" w:space="0" w:color="auto"/>
            </w:tcBorders>
            <w:shd w:val="clear" w:color="auto" w:fill="auto"/>
          </w:tcPr>
          <w:p w14:paraId="084A7666" w14:textId="77777777" w:rsidR="004219C3" w:rsidRPr="00BB3F1A" w:rsidRDefault="004219C3" w:rsidP="00427609">
            <w:pPr>
              <w:spacing w:after="0"/>
              <w:ind w:firstLine="5"/>
              <w:rPr>
                <w:sz w:val="18"/>
                <w:szCs w:val="18"/>
              </w:rPr>
            </w:pPr>
            <w:r w:rsidRPr="00BB3F1A">
              <w:rPr>
                <w:sz w:val="18"/>
                <w:szCs w:val="18"/>
              </w:rPr>
              <w:t xml:space="preserve">     10 372 880 </w:t>
            </w:r>
          </w:p>
        </w:tc>
      </w:tr>
      <w:tr w:rsidR="004219C3" w:rsidRPr="00AA7931" w14:paraId="60ADD156" w14:textId="77777777" w:rsidTr="00427609">
        <w:tc>
          <w:tcPr>
            <w:tcW w:w="2835" w:type="dxa"/>
            <w:vMerge/>
            <w:vAlign w:val="center"/>
          </w:tcPr>
          <w:p w14:paraId="23818B79" w14:textId="77777777" w:rsidR="004219C3" w:rsidRPr="00AA7931" w:rsidRDefault="004219C3" w:rsidP="00427609">
            <w:pPr>
              <w:spacing w:after="0"/>
              <w:ind w:firstLine="318"/>
              <w:rPr>
                <w:sz w:val="18"/>
                <w:szCs w:val="18"/>
                <w:lang w:eastAsia="lv-LV"/>
              </w:rPr>
            </w:pPr>
          </w:p>
        </w:tc>
        <w:tc>
          <w:tcPr>
            <w:tcW w:w="1243" w:type="dxa"/>
            <w:tcBorders>
              <w:top w:val="nil"/>
              <w:left w:val="single" w:sz="4" w:space="0" w:color="auto"/>
              <w:bottom w:val="single" w:sz="4" w:space="0" w:color="auto"/>
              <w:right w:val="single" w:sz="4" w:space="0" w:color="auto"/>
            </w:tcBorders>
            <w:shd w:val="clear" w:color="auto" w:fill="auto"/>
          </w:tcPr>
          <w:p w14:paraId="3BD07002" w14:textId="77777777" w:rsidR="004219C3" w:rsidRPr="00BB3F1A" w:rsidRDefault="004219C3" w:rsidP="00427609">
            <w:pPr>
              <w:spacing w:after="0"/>
              <w:ind w:firstLine="0"/>
              <w:jc w:val="right"/>
              <w:rPr>
                <w:sz w:val="18"/>
                <w:szCs w:val="18"/>
              </w:rPr>
            </w:pPr>
            <w:r w:rsidRPr="00BB3F1A">
              <w:rPr>
                <w:sz w:val="18"/>
                <w:szCs w:val="18"/>
              </w:rPr>
              <w:t xml:space="preserve">                191 </w:t>
            </w:r>
          </w:p>
        </w:tc>
        <w:tc>
          <w:tcPr>
            <w:tcW w:w="1247" w:type="dxa"/>
            <w:tcBorders>
              <w:top w:val="nil"/>
              <w:left w:val="nil"/>
              <w:bottom w:val="single" w:sz="4" w:space="0" w:color="auto"/>
              <w:right w:val="single" w:sz="4" w:space="0" w:color="auto"/>
            </w:tcBorders>
            <w:shd w:val="clear" w:color="auto" w:fill="auto"/>
          </w:tcPr>
          <w:p w14:paraId="4665C867" w14:textId="77777777" w:rsidR="004219C3" w:rsidRPr="00BB3F1A" w:rsidRDefault="004219C3" w:rsidP="00427609">
            <w:pPr>
              <w:spacing w:after="0"/>
              <w:ind w:firstLine="0"/>
              <w:jc w:val="right"/>
              <w:rPr>
                <w:sz w:val="18"/>
                <w:szCs w:val="18"/>
              </w:rPr>
            </w:pPr>
            <w:r w:rsidRPr="00BB3F1A">
              <w:rPr>
                <w:sz w:val="18"/>
                <w:szCs w:val="18"/>
              </w:rPr>
              <w:t xml:space="preserve">                191 </w:t>
            </w:r>
          </w:p>
        </w:tc>
        <w:tc>
          <w:tcPr>
            <w:tcW w:w="1247" w:type="dxa"/>
            <w:tcBorders>
              <w:top w:val="nil"/>
              <w:left w:val="nil"/>
              <w:bottom w:val="single" w:sz="4" w:space="0" w:color="auto"/>
              <w:right w:val="single" w:sz="4" w:space="0" w:color="auto"/>
            </w:tcBorders>
            <w:shd w:val="clear" w:color="auto" w:fill="auto"/>
          </w:tcPr>
          <w:p w14:paraId="49C602CA" w14:textId="77777777" w:rsidR="004219C3" w:rsidRPr="00BB3F1A" w:rsidRDefault="004219C3" w:rsidP="00427609">
            <w:pPr>
              <w:spacing w:after="0"/>
              <w:ind w:firstLine="0"/>
              <w:jc w:val="right"/>
              <w:rPr>
                <w:sz w:val="18"/>
                <w:szCs w:val="18"/>
              </w:rPr>
            </w:pPr>
            <w:r w:rsidRPr="00BB3F1A">
              <w:rPr>
                <w:sz w:val="18"/>
                <w:szCs w:val="18"/>
              </w:rPr>
              <w:t xml:space="preserve">                191 </w:t>
            </w:r>
          </w:p>
        </w:tc>
        <w:tc>
          <w:tcPr>
            <w:tcW w:w="1247" w:type="dxa"/>
            <w:tcBorders>
              <w:top w:val="nil"/>
              <w:left w:val="nil"/>
              <w:bottom w:val="single" w:sz="4" w:space="0" w:color="auto"/>
              <w:right w:val="single" w:sz="4" w:space="0" w:color="auto"/>
            </w:tcBorders>
            <w:shd w:val="clear" w:color="auto" w:fill="auto"/>
          </w:tcPr>
          <w:p w14:paraId="4C65E463" w14:textId="77777777" w:rsidR="004219C3" w:rsidRPr="00BB3F1A" w:rsidRDefault="004219C3" w:rsidP="00427609">
            <w:pPr>
              <w:spacing w:after="0"/>
              <w:ind w:firstLine="0"/>
              <w:jc w:val="right"/>
              <w:rPr>
                <w:sz w:val="18"/>
                <w:szCs w:val="18"/>
              </w:rPr>
            </w:pPr>
            <w:r w:rsidRPr="00BB3F1A">
              <w:rPr>
                <w:sz w:val="18"/>
                <w:szCs w:val="18"/>
              </w:rPr>
              <w:t xml:space="preserve">                191 </w:t>
            </w:r>
          </w:p>
        </w:tc>
        <w:tc>
          <w:tcPr>
            <w:tcW w:w="1247" w:type="dxa"/>
            <w:tcBorders>
              <w:top w:val="nil"/>
              <w:left w:val="nil"/>
              <w:bottom w:val="single" w:sz="4" w:space="0" w:color="auto"/>
              <w:right w:val="single" w:sz="4" w:space="0" w:color="auto"/>
            </w:tcBorders>
            <w:shd w:val="clear" w:color="auto" w:fill="auto"/>
          </w:tcPr>
          <w:p w14:paraId="7BF77E1B" w14:textId="77777777" w:rsidR="004219C3" w:rsidRPr="00BB3F1A" w:rsidRDefault="004219C3" w:rsidP="00427609">
            <w:pPr>
              <w:spacing w:after="0"/>
              <w:ind w:firstLine="5"/>
              <w:jc w:val="right"/>
              <w:rPr>
                <w:sz w:val="18"/>
                <w:szCs w:val="18"/>
              </w:rPr>
            </w:pPr>
            <w:r w:rsidRPr="00BB3F1A">
              <w:rPr>
                <w:sz w:val="18"/>
                <w:szCs w:val="18"/>
              </w:rPr>
              <w:t xml:space="preserve">                191 </w:t>
            </w:r>
          </w:p>
        </w:tc>
      </w:tr>
      <w:tr w:rsidR="004219C3" w:rsidRPr="00AA7931" w14:paraId="4021DD12" w14:textId="77777777" w:rsidTr="00427609">
        <w:tc>
          <w:tcPr>
            <w:tcW w:w="2835" w:type="dxa"/>
            <w:vMerge w:val="restart"/>
            <w:vAlign w:val="center"/>
          </w:tcPr>
          <w:p w14:paraId="0744B014" w14:textId="77777777" w:rsidR="004219C3" w:rsidRPr="00AA7931" w:rsidRDefault="004219C3" w:rsidP="00427609">
            <w:pPr>
              <w:spacing w:after="0"/>
              <w:ind w:firstLine="318"/>
              <w:rPr>
                <w:sz w:val="18"/>
                <w:szCs w:val="18"/>
                <w:lang w:eastAsia="lv-LV"/>
              </w:rPr>
            </w:pPr>
            <w:r w:rsidRPr="00AA7931">
              <w:rPr>
                <w:sz w:val="18"/>
                <w:szCs w:val="18"/>
              </w:rPr>
              <w:t>61.08.00 Kohēzijas fonda (KF) projekti (2014-2020)</w:t>
            </w:r>
          </w:p>
        </w:tc>
        <w:tc>
          <w:tcPr>
            <w:tcW w:w="1243" w:type="dxa"/>
            <w:tcBorders>
              <w:top w:val="nil"/>
              <w:left w:val="single" w:sz="4" w:space="0" w:color="auto"/>
              <w:bottom w:val="single" w:sz="4" w:space="0" w:color="auto"/>
              <w:right w:val="single" w:sz="4" w:space="0" w:color="auto"/>
            </w:tcBorders>
            <w:shd w:val="clear" w:color="auto" w:fill="auto"/>
          </w:tcPr>
          <w:p w14:paraId="7123AEF4" w14:textId="77777777" w:rsidR="004219C3" w:rsidRPr="00BB3F1A" w:rsidRDefault="004219C3" w:rsidP="00427609">
            <w:pPr>
              <w:spacing w:after="0"/>
              <w:ind w:firstLine="0"/>
              <w:jc w:val="right"/>
              <w:rPr>
                <w:sz w:val="18"/>
                <w:szCs w:val="18"/>
              </w:rPr>
            </w:pPr>
            <w:r w:rsidRPr="00BB3F1A">
              <w:rPr>
                <w:sz w:val="18"/>
                <w:szCs w:val="18"/>
              </w:rPr>
              <w:t>2 470 659</w:t>
            </w:r>
          </w:p>
        </w:tc>
        <w:tc>
          <w:tcPr>
            <w:tcW w:w="1247" w:type="dxa"/>
            <w:tcBorders>
              <w:top w:val="nil"/>
              <w:left w:val="nil"/>
              <w:bottom w:val="single" w:sz="4" w:space="0" w:color="auto"/>
              <w:right w:val="single" w:sz="4" w:space="0" w:color="auto"/>
            </w:tcBorders>
            <w:shd w:val="clear" w:color="auto" w:fill="auto"/>
          </w:tcPr>
          <w:p w14:paraId="00FBAF9F" w14:textId="77777777" w:rsidR="004219C3" w:rsidRPr="00BB3F1A" w:rsidRDefault="004219C3" w:rsidP="00427609">
            <w:pPr>
              <w:spacing w:after="0"/>
              <w:ind w:firstLine="0"/>
              <w:jc w:val="right"/>
              <w:rPr>
                <w:sz w:val="18"/>
                <w:szCs w:val="18"/>
              </w:rPr>
            </w:pPr>
            <w:r w:rsidRPr="00BB3F1A">
              <w:rPr>
                <w:sz w:val="18"/>
                <w:szCs w:val="18"/>
              </w:rPr>
              <w:t>2 685 011</w:t>
            </w:r>
          </w:p>
        </w:tc>
        <w:tc>
          <w:tcPr>
            <w:tcW w:w="1247" w:type="dxa"/>
            <w:tcBorders>
              <w:top w:val="nil"/>
              <w:left w:val="nil"/>
              <w:bottom w:val="single" w:sz="4" w:space="0" w:color="auto"/>
              <w:right w:val="single" w:sz="4" w:space="0" w:color="auto"/>
            </w:tcBorders>
            <w:shd w:val="clear" w:color="auto" w:fill="auto"/>
          </w:tcPr>
          <w:p w14:paraId="528D064E"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0737CA3D"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02563452"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01BC5CC6" w14:textId="77777777" w:rsidTr="00427609">
        <w:tc>
          <w:tcPr>
            <w:tcW w:w="2835" w:type="dxa"/>
            <w:vMerge/>
            <w:vAlign w:val="center"/>
          </w:tcPr>
          <w:p w14:paraId="6E2AC69E" w14:textId="77777777" w:rsidR="004219C3" w:rsidRPr="00AA7931" w:rsidRDefault="004219C3" w:rsidP="00427609">
            <w:pPr>
              <w:spacing w:after="0"/>
              <w:ind w:firstLine="318"/>
              <w:rPr>
                <w:sz w:val="18"/>
                <w:szCs w:val="18"/>
                <w:lang w:eastAsia="lv-LV"/>
              </w:rPr>
            </w:pPr>
          </w:p>
        </w:tc>
        <w:tc>
          <w:tcPr>
            <w:tcW w:w="1243" w:type="dxa"/>
            <w:tcBorders>
              <w:top w:val="nil"/>
              <w:left w:val="single" w:sz="4" w:space="0" w:color="auto"/>
              <w:bottom w:val="single" w:sz="4" w:space="0" w:color="auto"/>
              <w:right w:val="single" w:sz="4" w:space="0" w:color="auto"/>
            </w:tcBorders>
            <w:shd w:val="clear" w:color="auto" w:fill="auto"/>
          </w:tcPr>
          <w:p w14:paraId="7A128C63" w14:textId="77777777" w:rsidR="004219C3" w:rsidRPr="00BB3F1A" w:rsidRDefault="004219C3" w:rsidP="00427609">
            <w:pPr>
              <w:spacing w:after="0"/>
              <w:ind w:firstLine="0"/>
              <w:jc w:val="right"/>
              <w:rPr>
                <w:sz w:val="18"/>
                <w:szCs w:val="18"/>
              </w:rPr>
            </w:pPr>
            <w:r w:rsidRPr="00BB3F1A">
              <w:rPr>
                <w:sz w:val="18"/>
                <w:szCs w:val="18"/>
              </w:rPr>
              <w:t>2</w:t>
            </w:r>
          </w:p>
        </w:tc>
        <w:tc>
          <w:tcPr>
            <w:tcW w:w="1247" w:type="dxa"/>
            <w:tcBorders>
              <w:top w:val="nil"/>
              <w:left w:val="nil"/>
              <w:bottom w:val="single" w:sz="4" w:space="0" w:color="auto"/>
              <w:right w:val="single" w:sz="4" w:space="0" w:color="auto"/>
            </w:tcBorders>
            <w:shd w:val="clear" w:color="auto" w:fill="auto"/>
          </w:tcPr>
          <w:p w14:paraId="34A0AEDF" w14:textId="77777777" w:rsidR="004219C3" w:rsidRPr="00BB3F1A" w:rsidRDefault="004219C3" w:rsidP="00427609">
            <w:pPr>
              <w:spacing w:after="0"/>
              <w:ind w:firstLine="0"/>
              <w:jc w:val="right"/>
              <w:rPr>
                <w:sz w:val="18"/>
                <w:szCs w:val="18"/>
              </w:rPr>
            </w:pPr>
            <w:r w:rsidRPr="00BB3F1A">
              <w:rPr>
                <w:sz w:val="18"/>
                <w:szCs w:val="18"/>
              </w:rPr>
              <w:t>2</w:t>
            </w:r>
          </w:p>
        </w:tc>
        <w:tc>
          <w:tcPr>
            <w:tcW w:w="1247" w:type="dxa"/>
            <w:tcBorders>
              <w:top w:val="nil"/>
              <w:left w:val="nil"/>
              <w:bottom w:val="single" w:sz="4" w:space="0" w:color="auto"/>
              <w:right w:val="single" w:sz="4" w:space="0" w:color="auto"/>
            </w:tcBorders>
            <w:shd w:val="clear" w:color="auto" w:fill="auto"/>
          </w:tcPr>
          <w:p w14:paraId="13617310"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1C87DC52"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231BEF69"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24B1B9E5" w14:textId="77777777" w:rsidTr="00427609">
        <w:tc>
          <w:tcPr>
            <w:tcW w:w="2835" w:type="dxa"/>
            <w:vMerge w:val="restart"/>
          </w:tcPr>
          <w:p w14:paraId="323FD24D" w14:textId="77777777" w:rsidR="004219C3" w:rsidRPr="00AA7931" w:rsidRDefault="004219C3" w:rsidP="00427609">
            <w:pPr>
              <w:spacing w:after="0"/>
              <w:ind w:firstLine="318"/>
              <w:rPr>
                <w:sz w:val="18"/>
                <w:szCs w:val="18"/>
                <w:lang w:eastAsia="lv-LV"/>
              </w:rPr>
            </w:pPr>
            <w:r w:rsidRPr="00AA7931">
              <w:rPr>
                <w:sz w:val="18"/>
                <w:szCs w:val="18"/>
              </w:rPr>
              <w:t>64.08.00 Eiropas Lauksaimniecības garantiju fonda (ELGF) maksājumi (2014-2020)</w:t>
            </w:r>
          </w:p>
        </w:tc>
        <w:tc>
          <w:tcPr>
            <w:tcW w:w="1243" w:type="dxa"/>
            <w:tcBorders>
              <w:top w:val="nil"/>
              <w:left w:val="single" w:sz="4" w:space="0" w:color="auto"/>
              <w:bottom w:val="single" w:sz="4" w:space="0" w:color="auto"/>
              <w:right w:val="single" w:sz="4" w:space="0" w:color="auto"/>
            </w:tcBorders>
            <w:shd w:val="clear" w:color="auto" w:fill="auto"/>
          </w:tcPr>
          <w:p w14:paraId="55739A8E" w14:textId="77777777" w:rsidR="004219C3" w:rsidRPr="00BB3F1A" w:rsidRDefault="004219C3" w:rsidP="00427609">
            <w:pPr>
              <w:spacing w:after="0"/>
              <w:ind w:firstLine="0"/>
              <w:jc w:val="right"/>
              <w:rPr>
                <w:sz w:val="18"/>
                <w:szCs w:val="18"/>
              </w:rPr>
            </w:pPr>
            <w:r w:rsidRPr="00BB3F1A">
              <w:rPr>
                <w:sz w:val="18"/>
                <w:szCs w:val="18"/>
              </w:rPr>
              <w:t>35 232</w:t>
            </w:r>
          </w:p>
        </w:tc>
        <w:tc>
          <w:tcPr>
            <w:tcW w:w="1247" w:type="dxa"/>
            <w:tcBorders>
              <w:top w:val="nil"/>
              <w:left w:val="nil"/>
              <w:bottom w:val="single" w:sz="4" w:space="0" w:color="auto"/>
              <w:right w:val="single" w:sz="4" w:space="0" w:color="auto"/>
            </w:tcBorders>
            <w:shd w:val="clear" w:color="auto" w:fill="auto"/>
          </w:tcPr>
          <w:p w14:paraId="4EFD2E79"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61ECBF95"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27E98FC"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DBFDDED"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4587B482" w14:textId="77777777" w:rsidTr="00427609">
        <w:tc>
          <w:tcPr>
            <w:tcW w:w="2835" w:type="dxa"/>
            <w:vMerge/>
          </w:tcPr>
          <w:p w14:paraId="51355624" w14:textId="77777777" w:rsidR="004219C3" w:rsidRPr="00AA7931" w:rsidRDefault="004219C3" w:rsidP="00427609">
            <w:pPr>
              <w:spacing w:after="0"/>
              <w:ind w:firstLine="318"/>
              <w:rPr>
                <w:sz w:val="18"/>
                <w:szCs w:val="18"/>
                <w:lang w:eastAsia="lv-LV"/>
              </w:rPr>
            </w:pPr>
          </w:p>
        </w:tc>
        <w:tc>
          <w:tcPr>
            <w:tcW w:w="1243" w:type="dxa"/>
            <w:tcBorders>
              <w:top w:val="nil"/>
              <w:left w:val="single" w:sz="4" w:space="0" w:color="auto"/>
              <w:bottom w:val="single" w:sz="4" w:space="0" w:color="auto"/>
              <w:right w:val="single" w:sz="4" w:space="0" w:color="auto"/>
            </w:tcBorders>
            <w:shd w:val="clear" w:color="auto" w:fill="auto"/>
          </w:tcPr>
          <w:p w14:paraId="063675A7"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724C4196"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727D00FD"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409BE086"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37013CD6"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74811DEB" w14:textId="77777777" w:rsidTr="00427609">
        <w:tc>
          <w:tcPr>
            <w:tcW w:w="2835" w:type="dxa"/>
            <w:vMerge w:val="restart"/>
          </w:tcPr>
          <w:p w14:paraId="0224C61B" w14:textId="77777777" w:rsidR="004219C3" w:rsidRPr="00AA7931" w:rsidRDefault="004219C3" w:rsidP="00427609">
            <w:pPr>
              <w:spacing w:after="0"/>
              <w:ind w:firstLine="318"/>
              <w:rPr>
                <w:sz w:val="18"/>
                <w:szCs w:val="18"/>
                <w:lang w:eastAsia="lv-LV"/>
              </w:rPr>
            </w:pPr>
            <w:r w:rsidRPr="00AA7931">
              <w:rPr>
                <w:sz w:val="18"/>
                <w:szCs w:val="18"/>
              </w:rPr>
              <w:t>65.08.00 Eiropas Lauksaimniecības fonda lauku attīstībai (ELFLA) projektu un pasākumu īstenošana (2014-2020)</w:t>
            </w:r>
          </w:p>
        </w:tc>
        <w:tc>
          <w:tcPr>
            <w:tcW w:w="1243" w:type="dxa"/>
            <w:tcBorders>
              <w:top w:val="nil"/>
              <w:left w:val="single" w:sz="4" w:space="0" w:color="auto"/>
              <w:bottom w:val="single" w:sz="4" w:space="0" w:color="auto"/>
              <w:right w:val="single" w:sz="4" w:space="0" w:color="auto"/>
            </w:tcBorders>
            <w:shd w:val="clear" w:color="auto" w:fill="auto"/>
          </w:tcPr>
          <w:p w14:paraId="57D0BC58" w14:textId="77777777" w:rsidR="004219C3" w:rsidRPr="00BB3F1A" w:rsidRDefault="004219C3" w:rsidP="00427609">
            <w:pPr>
              <w:spacing w:after="0"/>
              <w:ind w:firstLine="0"/>
              <w:jc w:val="right"/>
              <w:rPr>
                <w:sz w:val="18"/>
                <w:szCs w:val="18"/>
              </w:rPr>
            </w:pPr>
            <w:r w:rsidRPr="00BB3F1A">
              <w:rPr>
                <w:sz w:val="18"/>
                <w:szCs w:val="18"/>
              </w:rPr>
              <w:t>53 311</w:t>
            </w:r>
          </w:p>
        </w:tc>
        <w:tc>
          <w:tcPr>
            <w:tcW w:w="1247" w:type="dxa"/>
            <w:tcBorders>
              <w:top w:val="nil"/>
              <w:left w:val="nil"/>
              <w:bottom w:val="single" w:sz="4" w:space="0" w:color="auto"/>
              <w:right w:val="single" w:sz="4" w:space="0" w:color="auto"/>
            </w:tcBorders>
            <w:shd w:val="clear" w:color="auto" w:fill="auto"/>
          </w:tcPr>
          <w:p w14:paraId="7DD66132"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245BBB38"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6E2A1727"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FC71BC4"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312EFEAB" w14:textId="77777777" w:rsidTr="00427609">
        <w:tc>
          <w:tcPr>
            <w:tcW w:w="2835" w:type="dxa"/>
            <w:vMerge/>
          </w:tcPr>
          <w:p w14:paraId="1865B9E8" w14:textId="77777777" w:rsidR="004219C3" w:rsidRPr="00AA7931" w:rsidRDefault="004219C3" w:rsidP="00427609">
            <w:pPr>
              <w:spacing w:after="0"/>
              <w:ind w:firstLine="318"/>
              <w:rPr>
                <w:sz w:val="18"/>
                <w:szCs w:val="18"/>
                <w:lang w:eastAsia="lv-LV"/>
              </w:rPr>
            </w:pPr>
          </w:p>
        </w:tc>
        <w:tc>
          <w:tcPr>
            <w:tcW w:w="1243" w:type="dxa"/>
            <w:tcBorders>
              <w:top w:val="nil"/>
              <w:left w:val="single" w:sz="4" w:space="0" w:color="auto"/>
              <w:bottom w:val="single" w:sz="4" w:space="0" w:color="auto"/>
              <w:right w:val="single" w:sz="4" w:space="0" w:color="auto"/>
            </w:tcBorders>
            <w:shd w:val="clear" w:color="auto" w:fill="auto"/>
          </w:tcPr>
          <w:p w14:paraId="1199C4BD"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31D36C3"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22CAC835"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86F6C46"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45999D29"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69126855" w14:textId="77777777" w:rsidTr="00427609">
        <w:tc>
          <w:tcPr>
            <w:tcW w:w="2835" w:type="dxa"/>
            <w:vMerge w:val="restart"/>
            <w:vAlign w:val="center"/>
          </w:tcPr>
          <w:p w14:paraId="72ECB89D" w14:textId="77777777" w:rsidR="004219C3" w:rsidRPr="00AA7931" w:rsidRDefault="004219C3" w:rsidP="00427609">
            <w:pPr>
              <w:spacing w:after="0"/>
              <w:ind w:firstLine="318"/>
              <w:rPr>
                <w:sz w:val="18"/>
                <w:szCs w:val="18"/>
                <w:lang w:eastAsia="lv-LV"/>
              </w:rPr>
            </w:pPr>
            <w:r w:rsidRPr="00AA7931">
              <w:rPr>
                <w:sz w:val="18"/>
                <w:szCs w:val="18"/>
              </w:rPr>
              <w:t>70.02.00 Atmaksas valsts pamatbudžetā par citu Eiropas Savienības politiku instrumentu projektu un pasākumu finansējumu</w:t>
            </w:r>
          </w:p>
        </w:tc>
        <w:tc>
          <w:tcPr>
            <w:tcW w:w="1243" w:type="dxa"/>
            <w:tcBorders>
              <w:top w:val="nil"/>
              <w:left w:val="single" w:sz="4" w:space="0" w:color="auto"/>
              <w:bottom w:val="single" w:sz="4" w:space="0" w:color="auto"/>
              <w:right w:val="single" w:sz="4" w:space="0" w:color="auto"/>
            </w:tcBorders>
            <w:shd w:val="clear" w:color="auto" w:fill="auto"/>
          </w:tcPr>
          <w:p w14:paraId="7E735EB6" w14:textId="77777777" w:rsidR="004219C3" w:rsidRPr="00BB3F1A" w:rsidRDefault="004219C3" w:rsidP="00427609">
            <w:pPr>
              <w:spacing w:after="0"/>
              <w:ind w:firstLine="0"/>
              <w:jc w:val="right"/>
              <w:rPr>
                <w:sz w:val="18"/>
                <w:szCs w:val="18"/>
              </w:rPr>
            </w:pPr>
            <w:r w:rsidRPr="00BB3F1A">
              <w:rPr>
                <w:sz w:val="18"/>
                <w:szCs w:val="18"/>
              </w:rPr>
              <w:t>55 616</w:t>
            </w:r>
          </w:p>
        </w:tc>
        <w:tc>
          <w:tcPr>
            <w:tcW w:w="1247" w:type="dxa"/>
            <w:tcBorders>
              <w:top w:val="nil"/>
              <w:left w:val="nil"/>
              <w:bottom w:val="single" w:sz="4" w:space="0" w:color="auto"/>
              <w:right w:val="single" w:sz="4" w:space="0" w:color="auto"/>
            </w:tcBorders>
            <w:shd w:val="clear" w:color="auto" w:fill="auto"/>
          </w:tcPr>
          <w:p w14:paraId="2B0559BD" w14:textId="77777777" w:rsidR="004219C3" w:rsidRPr="00BB3F1A" w:rsidRDefault="004219C3" w:rsidP="00427609">
            <w:pPr>
              <w:spacing w:after="0"/>
              <w:ind w:firstLine="0"/>
              <w:jc w:val="right"/>
              <w:rPr>
                <w:sz w:val="18"/>
                <w:szCs w:val="18"/>
              </w:rPr>
            </w:pPr>
            <w:r w:rsidRPr="00BB3F1A">
              <w:rPr>
                <w:sz w:val="18"/>
                <w:szCs w:val="18"/>
              </w:rPr>
              <w:t>410</w:t>
            </w:r>
          </w:p>
        </w:tc>
        <w:tc>
          <w:tcPr>
            <w:tcW w:w="1247" w:type="dxa"/>
            <w:tcBorders>
              <w:top w:val="nil"/>
              <w:left w:val="nil"/>
              <w:bottom w:val="single" w:sz="4" w:space="0" w:color="auto"/>
              <w:right w:val="single" w:sz="4" w:space="0" w:color="auto"/>
            </w:tcBorders>
            <w:shd w:val="clear" w:color="auto" w:fill="auto"/>
          </w:tcPr>
          <w:p w14:paraId="0750779D"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35096E3E"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45D720CE" w14:textId="77777777" w:rsidR="004219C3" w:rsidRPr="00BB3F1A" w:rsidRDefault="004219C3" w:rsidP="00427609">
            <w:pPr>
              <w:spacing w:after="0"/>
              <w:ind w:firstLine="5"/>
              <w:jc w:val="right"/>
              <w:rPr>
                <w:sz w:val="18"/>
                <w:szCs w:val="18"/>
              </w:rPr>
            </w:pPr>
            <w:r w:rsidRPr="00BB3F1A">
              <w:rPr>
                <w:sz w:val="18"/>
                <w:szCs w:val="18"/>
              </w:rPr>
              <w:t>179 328</w:t>
            </w:r>
          </w:p>
        </w:tc>
      </w:tr>
      <w:tr w:rsidR="004219C3" w:rsidRPr="00AA7931" w14:paraId="699F31D9" w14:textId="77777777" w:rsidTr="00427609">
        <w:tc>
          <w:tcPr>
            <w:tcW w:w="2835" w:type="dxa"/>
            <w:vMerge/>
            <w:vAlign w:val="center"/>
          </w:tcPr>
          <w:p w14:paraId="02397B7F" w14:textId="77777777" w:rsidR="004219C3" w:rsidRPr="00AA7931" w:rsidRDefault="004219C3" w:rsidP="00427609">
            <w:pPr>
              <w:spacing w:after="0"/>
              <w:ind w:firstLine="318"/>
              <w:rPr>
                <w:sz w:val="18"/>
                <w:szCs w:val="18"/>
                <w:lang w:eastAsia="lv-LV"/>
              </w:rPr>
            </w:pPr>
          </w:p>
        </w:tc>
        <w:tc>
          <w:tcPr>
            <w:tcW w:w="1243" w:type="dxa"/>
            <w:tcBorders>
              <w:top w:val="nil"/>
              <w:left w:val="single" w:sz="4" w:space="0" w:color="auto"/>
              <w:bottom w:val="single" w:sz="4" w:space="0" w:color="auto"/>
              <w:right w:val="single" w:sz="4" w:space="0" w:color="auto"/>
            </w:tcBorders>
            <w:shd w:val="clear" w:color="auto" w:fill="auto"/>
          </w:tcPr>
          <w:p w14:paraId="724358DA"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1CB4995D"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576C3A0F"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6DFC30E8" w14:textId="77777777" w:rsidR="004219C3" w:rsidRPr="00BB3F1A" w:rsidRDefault="004219C3" w:rsidP="00427609">
            <w:pPr>
              <w:spacing w:after="0"/>
              <w:ind w:firstLine="0"/>
              <w:jc w:val="center"/>
              <w:rPr>
                <w:sz w:val="18"/>
                <w:szCs w:val="18"/>
              </w:rPr>
            </w:pPr>
            <w:r w:rsidRPr="00BB3F1A">
              <w:rPr>
                <w:sz w:val="18"/>
                <w:szCs w:val="18"/>
              </w:rPr>
              <w:t>-</w:t>
            </w:r>
          </w:p>
        </w:tc>
        <w:tc>
          <w:tcPr>
            <w:tcW w:w="1247" w:type="dxa"/>
            <w:tcBorders>
              <w:top w:val="nil"/>
              <w:left w:val="nil"/>
              <w:bottom w:val="single" w:sz="4" w:space="0" w:color="auto"/>
              <w:right w:val="single" w:sz="4" w:space="0" w:color="auto"/>
            </w:tcBorders>
            <w:shd w:val="clear" w:color="auto" w:fill="auto"/>
          </w:tcPr>
          <w:p w14:paraId="7EED1DDA" w14:textId="77777777" w:rsidR="004219C3" w:rsidRPr="00BB3F1A" w:rsidRDefault="004219C3" w:rsidP="00427609">
            <w:pPr>
              <w:spacing w:after="0"/>
              <w:ind w:firstLine="5"/>
              <w:jc w:val="center"/>
              <w:rPr>
                <w:sz w:val="18"/>
                <w:szCs w:val="18"/>
              </w:rPr>
            </w:pPr>
            <w:r w:rsidRPr="00BB3F1A">
              <w:rPr>
                <w:sz w:val="18"/>
                <w:szCs w:val="18"/>
              </w:rPr>
              <w:t>-</w:t>
            </w:r>
          </w:p>
        </w:tc>
      </w:tr>
      <w:tr w:rsidR="004219C3" w:rsidRPr="00AA7931" w14:paraId="312ABC8B" w14:textId="77777777" w:rsidTr="00427609">
        <w:tc>
          <w:tcPr>
            <w:tcW w:w="2835" w:type="dxa"/>
            <w:vMerge w:val="restart"/>
            <w:vAlign w:val="center"/>
          </w:tcPr>
          <w:p w14:paraId="1B484333" w14:textId="77777777" w:rsidR="004219C3" w:rsidRPr="00AA7931" w:rsidRDefault="004219C3" w:rsidP="00427609">
            <w:pPr>
              <w:spacing w:after="0"/>
              <w:ind w:firstLine="318"/>
              <w:rPr>
                <w:sz w:val="18"/>
                <w:szCs w:val="18"/>
                <w:lang w:eastAsia="lv-LV"/>
              </w:rPr>
            </w:pPr>
            <w:r w:rsidRPr="00AA7931">
              <w:rPr>
                <w:sz w:val="18"/>
                <w:szCs w:val="18"/>
              </w:rPr>
              <w:t>70.06.00 LIFE programmas projekti</w:t>
            </w:r>
          </w:p>
        </w:tc>
        <w:tc>
          <w:tcPr>
            <w:tcW w:w="1243" w:type="dxa"/>
            <w:tcBorders>
              <w:top w:val="nil"/>
              <w:left w:val="single" w:sz="4" w:space="0" w:color="auto"/>
              <w:bottom w:val="single" w:sz="4" w:space="0" w:color="auto"/>
              <w:right w:val="single" w:sz="4" w:space="0" w:color="auto"/>
            </w:tcBorders>
            <w:shd w:val="clear" w:color="auto" w:fill="auto"/>
          </w:tcPr>
          <w:p w14:paraId="3E46CE8C" w14:textId="77777777" w:rsidR="004219C3" w:rsidRPr="00BB3F1A" w:rsidRDefault="004219C3" w:rsidP="00427609">
            <w:pPr>
              <w:spacing w:after="0"/>
              <w:ind w:firstLine="0"/>
              <w:jc w:val="right"/>
              <w:rPr>
                <w:sz w:val="18"/>
                <w:szCs w:val="18"/>
              </w:rPr>
            </w:pPr>
            <w:r w:rsidRPr="00BB3F1A">
              <w:rPr>
                <w:sz w:val="18"/>
                <w:szCs w:val="18"/>
              </w:rPr>
              <w:t>6 229 319</w:t>
            </w:r>
          </w:p>
        </w:tc>
        <w:tc>
          <w:tcPr>
            <w:tcW w:w="1247" w:type="dxa"/>
            <w:tcBorders>
              <w:top w:val="nil"/>
              <w:left w:val="nil"/>
              <w:bottom w:val="single" w:sz="4" w:space="0" w:color="auto"/>
              <w:right w:val="single" w:sz="4" w:space="0" w:color="auto"/>
            </w:tcBorders>
            <w:shd w:val="clear" w:color="auto" w:fill="auto"/>
          </w:tcPr>
          <w:p w14:paraId="3D6EB497" w14:textId="77777777" w:rsidR="004219C3" w:rsidRPr="00BB3F1A" w:rsidRDefault="004219C3" w:rsidP="00427609">
            <w:pPr>
              <w:spacing w:after="0"/>
              <w:ind w:firstLine="0"/>
              <w:jc w:val="right"/>
              <w:rPr>
                <w:sz w:val="18"/>
                <w:szCs w:val="18"/>
              </w:rPr>
            </w:pPr>
            <w:r w:rsidRPr="00BB3F1A">
              <w:rPr>
                <w:sz w:val="18"/>
                <w:szCs w:val="18"/>
              </w:rPr>
              <w:t>8 515 125</w:t>
            </w:r>
          </w:p>
        </w:tc>
        <w:tc>
          <w:tcPr>
            <w:tcW w:w="1247" w:type="dxa"/>
            <w:tcBorders>
              <w:top w:val="nil"/>
              <w:left w:val="nil"/>
              <w:bottom w:val="single" w:sz="4" w:space="0" w:color="auto"/>
              <w:right w:val="single" w:sz="4" w:space="0" w:color="auto"/>
            </w:tcBorders>
            <w:shd w:val="clear" w:color="auto" w:fill="auto"/>
          </w:tcPr>
          <w:p w14:paraId="5B12D5A0" w14:textId="77777777" w:rsidR="004219C3" w:rsidRPr="00BB3F1A" w:rsidRDefault="004219C3" w:rsidP="00427609">
            <w:pPr>
              <w:spacing w:after="0"/>
              <w:ind w:firstLine="0"/>
              <w:jc w:val="right"/>
              <w:rPr>
                <w:sz w:val="18"/>
                <w:szCs w:val="18"/>
              </w:rPr>
            </w:pPr>
            <w:r w:rsidRPr="00BB3F1A">
              <w:rPr>
                <w:sz w:val="18"/>
                <w:szCs w:val="18"/>
              </w:rPr>
              <w:t>8 027 339</w:t>
            </w:r>
          </w:p>
        </w:tc>
        <w:tc>
          <w:tcPr>
            <w:tcW w:w="1247" w:type="dxa"/>
            <w:tcBorders>
              <w:top w:val="nil"/>
              <w:left w:val="nil"/>
              <w:bottom w:val="single" w:sz="4" w:space="0" w:color="auto"/>
              <w:right w:val="single" w:sz="4" w:space="0" w:color="auto"/>
            </w:tcBorders>
            <w:shd w:val="clear" w:color="auto" w:fill="auto"/>
          </w:tcPr>
          <w:p w14:paraId="7C9A53FB" w14:textId="77777777" w:rsidR="004219C3" w:rsidRPr="00BB3F1A" w:rsidRDefault="004219C3" w:rsidP="00427609">
            <w:pPr>
              <w:spacing w:after="0"/>
              <w:ind w:firstLine="0"/>
              <w:jc w:val="right"/>
              <w:rPr>
                <w:sz w:val="18"/>
                <w:szCs w:val="18"/>
              </w:rPr>
            </w:pPr>
            <w:r w:rsidRPr="00BB3F1A">
              <w:rPr>
                <w:sz w:val="18"/>
                <w:szCs w:val="18"/>
              </w:rPr>
              <w:t>6 522 994</w:t>
            </w:r>
          </w:p>
        </w:tc>
        <w:tc>
          <w:tcPr>
            <w:tcW w:w="1247" w:type="dxa"/>
            <w:tcBorders>
              <w:top w:val="nil"/>
              <w:left w:val="nil"/>
              <w:bottom w:val="single" w:sz="4" w:space="0" w:color="auto"/>
              <w:right w:val="single" w:sz="4" w:space="0" w:color="auto"/>
            </w:tcBorders>
            <w:shd w:val="clear" w:color="auto" w:fill="auto"/>
          </w:tcPr>
          <w:p w14:paraId="4794C3DC" w14:textId="77777777" w:rsidR="004219C3" w:rsidRPr="00BB3F1A" w:rsidRDefault="004219C3" w:rsidP="00427609">
            <w:pPr>
              <w:spacing w:after="0"/>
              <w:ind w:firstLine="5"/>
              <w:jc w:val="right"/>
              <w:rPr>
                <w:sz w:val="18"/>
                <w:szCs w:val="18"/>
              </w:rPr>
            </w:pPr>
            <w:r w:rsidRPr="00BB3F1A">
              <w:rPr>
                <w:sz w:val="18"/>
                <w:szCs w:val="18"/>
              </w:rPr>
              <w:t>5 523 258</w:t>
            </w:r>
          </w:p>
        </w:tc>
      </w:tr>
      <w:tr w:rsidR="004219C3" w:rsidRPr="00AA7931" w14:paraId="112E861B" w14:textId="77777777" w:rsidTr="00427609">
        <w:tc>
          <w:tcPr>
            <w:tcW w:w="2835" w:type="dxa"/>
            <w:vMerge/>
            <w:vAlign w:val="center"/>
          </w:tcPr>
          <w:p w14:paraId="4F8FF05E" w14:textId="77777777" w:rsidR="004219C3" w:rsidRPr="00AA7931" w:rsidRDefault="004219C3" w:rsidP="00427609">
            <w:pPr>
              <w:spacing w:after="0"/>
              <w:ind w:firstLine="318"/>
              <w:rPr>
                <w:sz w:val="18"/>
                <w:szCs w:val="18"/>
              </w:rPr>
            </w:pPr>
          </w:p>
        </w:tc>
        <w:tc>
          <w:tcPr>
            <w:tcW w:w="1243" w:type="dxa"/>
            <w:tcBorders>
              <w:top w:val="nil"/>
              <w:left w:val="single" w:sz="4" w:space="0" w:color="auto"/>
              <w:bottom w:val="single" w:sz="4" w:space="0" w:color="auto"/>
              <w:right w:val="single" w:sz="4" w:space="0" w:color="auto"/>
            </w:tcBorders>
            <w:shd w:val="clear" w:color="auto" w:fill="auto"/>
          </w:tcPr>
          <w:p w14:paraId="6005381D" w14:textId="77777777" w:rsidR="004219C3" w:rsidRPr="00BB3F1A" w:rsidRDefault="004219C3" w:rsidP="00427609">
            <w:pPr>
              <w:spacing w:after="0"/>
              <w:ind w:firstLine="0"/>
              <w:jc w:val="right"/>
              <w:rPr>
                <w:sz w:val="18"/>
                <w:szCs w:val="18"/>
              </w:rPr>
            </w:pPr>
            <w:r w:rsidRPr="00BB3F1A">
              <w:rPr>
                <w:sz w:val="18"/>
                <w:szCs w:val="18"/>
              </w:rPr>
              <w:t>10</w:t>
            </w:r>
          </w:p>
        </w:tc>
        <w:tc>
          <w:tcPr>
            <w:tcW w:w="1247" w:type="dxa"/>
            <w:tcBorders>
              <w:top w:val="nil"/>
              <w:left w:val="nil"/>
              <w:bottom w:val="single" w:sz="4" w:space="0" w:color="auto"/>
              <w:right w:val="single" w:sz="4" w:space="0" w:color="auto"/>
            </w:tcBorders>
            <w:shd w:val="clear" w:color="auto" w:fill="auto"/>
          </w:tcPr>
          <w:p w14:paraId="434694F0" w14:textId="77777777" w:rsidR="004219C3" w:rsidRPr="00BB3F1A" w:rsidRDefault="004219C3" w:rsidP="00427609">
            <w:pPr>
              <w:spacing w:after="0"/>
              <w:ind w:firstLine="0"/>
              <w:jc w:val="right"/>
              <w:rPr>
                <w:sz w:val="18"/>
                <w:szCs w:val="18"/>
              </w:rPr>
            </w:pPr>
            <w:r w:rsidRPr="00BB3F1A">
              <w:rPr>
                <w:sz w:val="18"/>
                <w:szCs w:val="18"/>
              </w:rPr>
              <w:t>15</w:t>
            </w:r>
          </w:p>
        </w:tc>
        <w:tc>
          <w:tcPr>
            <w:tcW w:w="1247" w:type="dxa"/>
            <w:tcBorders>
              <w:top w:val="nil"/>
              <w:left w:val="nil"/>
              <w:bottom w:val="single" w:sz="4" w:space="0" w:color="auto"/>
              <w:right w:val="single" w:sz="4" w:space="0" w:color="auto"/>
            </w:tcBorders>
            <w:shd w:val="clear" w:color="auto" w:fill="auto"/>
          </w:tcPr>
          <w:p w14:paraId="05CCA451" w14:textId="77777777" w:rsidR="004219C3" w:rsidRPr="00BB3F1A" w:rsidRDefault="004219C3" w:rsidP="00427609">
            <w:pPr>
              <w:spacing w:after="0"/>
              <w:ind w:firstLine="0"/>
              <w:jc w:val="right"/>
              <w:rPr>
                <w:sz w:val="18"/>
                <w:szCs w:val="18"/>
              </w:rPr>
            </w:pPr>
            <w:r w:rsidRPr="00BB3F1A">
              <w:rPr>
                <w:sz w:val="18"/>
                <w:szCs w:val="18"/>
              </w:rPr>
              <w:t>14</w:t>
            </w:r>
          </w:p>
        </w:tc>
        <w:tc>
          <w:tcPr>
            <w:tcW w:w="1247" w:type="dxa"/>
            <w:tcBorders>
              <w:top w:val="nil"/>
              <w:left w:val="nil"/>
              <w:bottom w:val="single" w:sz="4" w:space="0" w:color="auto"/>
              <w:right w:val="single" w:sz="4" w:space="0" w:color="auto"/>
            </w:tcBorders>
            <w:shd w:val="clear" w:color="auto" w:fill="auto"/>
          </w:tcPr>
          <w:p w14:paraId="16C864D6" w14:textId="77777777" w:rsidR="004219C3" w:rsidRPr="00BB3F1A" w:rsidRDefault="004219C3" w:rsidP="00427609">
            <w:pPr>
              <w:spacing w:after="0"/>
              <w:ind w:firstLine="0"/>
              <w:jc w:val="right"/>
              <w:rPr>
                <w:sz w:val="18"/>
                <w:szCs w:val="18"/>
              </w:rPr>
            </w:pPr>
            <w:r w:rsidRPr="00BB3F1A">
              <w:rPr>
                <w:sz w:val="18"/>
                <w:szCs w:val="18"/>
              </w:rPr>
              <w:t>14</w:t>
            </w:r>
          </w:p>
        </w:tc>
        <w:tc>
          <w:tcPr>
            <w:tcW w:w="1247" w:type="dxa"/>
            <w:tcBorders>
              <w:top w:val="nil"/>
              <w:left w:val="nil"/>
              <w:bottom w:val="single" w:sz="4" w:space="0" w:color="auto"/>
              <w:right w:val="single" w:sz="4" w:space="0" w:color="auto"/>
            </w:tcBorders>
            <w:shd w:val="clear" w:color="auto" w:fill="auto"/>
          </w:tcPr>
          <w:p w14:paraId="20D11C11" w14:textId="77777777" w:rsidR="004219C3" w:rsidRPr="00BB3F1A" w:rsidRDefault="004219C3" w:rsidP="00427609">
            <w:pPr>
              <w:spacing w:after="0"/>
              <w:ind w:firstLine="5"/>
              <w:jc w:val="right"/>
              <w:rPr>
                <w:sz w:val="18"/>
                <w:szCs w:val="18"/>
              </w:rPr>
            </w:pPr>
            <w:r w:rsidRPr="00BB3F1A">
              <w:rPr>
                <w:sz w:val="18"/>
                <w:szCs w:val="18"/>
              </w:rPr>
              <w:t>14</w:t>
            </w:r>
          </w:p>
        </w:tc>
      </w:tr>
      <w:tr w:rsidR="004219C3" w:rsidRPr="00AA7931" w14:paraId="3C726166" w14:textId="77777777" w:rsidTr="00427609">
        <w:tc>
          <w:tcPr>
            <w:tcW w:w="9066" w:type="dxa"/>
            <w:gridSpan w:val="6"/>
            <w:shd w:val="clear" w:color="auto" w:fill="D9D9D9" w:themeFill="background1" w:themeFillShade="D9"/>
          </w:tcPr>
          <w:p w14:paraId="40DB69B0" w14:textId="77777777" w:rsidR="004219C3" w:rsidRPr="00BB3F1A" w:rsidRDefault="004219C3" w:rsidP="00427609">
            <w:pPr>
              <w:spacing w:after="0"/>
              <w:jc w:val="center"/>
              <w:rPr>
                <w:b/>
                <w:i/>
                <w:sz w:val="18"/>
                <w:szCs w:val="18"/>
              </w:rPr>
            </w:pPr>
            <w:r w:rsidRPr="00BB3F1A">
              <w:rPr>
                <w:b/>
                <w:sz w:val="18"/>
                <w:szCs w:val="18"/>
                <w:lang w:eastAsia="lv-LV"/>
              </w:rPr>
              <w:t>Raksturojošākie darbības rezultatīvie rādītāji</w:t>
            </w:r>
          </w:p>
        </w:tc>
      </w:tr>
      <w:tr w:rsidR="004219C3" w:rsidRPr="00AA7931" w14:paraId="2036010A" w14:textId="77777777" w:rsidTr="00427609">
        <w:tc>
          <w:tcPr>
            <w:tcW w:w="2835" w:type="dxa"/>
            <w:shd w:val="clear" w:color="auto" w:fill="auto"/>
          </w:tcPr>
          <w:p w14:paraId="0B0F6571" w14:textId="77777777" w:rsidR="004219C3" w:rsidRPr="00AA7931" w:rsidRDefault="004219C3" w:rsidP="00427609">
            <w:pPr>
              <w:pStyle w:val="Tabuluvirsraksti"/>
              <w:spacing w:after="0"/>
              <w:jc w:val="both"/>
              <w:rPr>
                <w:i/>
                <w:sz w:val="18"/>
                <w:szCs w:val="18"/>
                <w:lang w:eastAsia="lv-LV"/>
              </w:rPr>
            </w:pPr>
            <w:r w:rsidRPr="00AA7931">
              <w:rPr>
                <w:i/>
                <w:iCs/>
                <w:sz w:val="18"/>
                <w:szCs w:val="18"/>
              </w:rPr>
              <w:t xml:space="preserve">Uzturēti labā stāvoklī un pilnveidoti tūrisma un dabas izglītības infrastruktūras objekti īpaši aizsargājamās dabas teritorijās (skaits) </w:t>
            </w:r>
          </w:p>
        </w:tc>
        <w:tc>
          <w:tcPr>
            <w:tcW w:w="1243" w:type="dxa"/>
            <w:shd w:val="clear" w:color="auto" w:fill="auto"/>
          </w:tcPr>
          <w:p w14:paraId="68B35C4A" w14:textId="77777777" w:rsidR="004219C3" w:rsidRPr="00BB3F1A" w:rsidRDefault="004219C3" w:rsidP="00427609">
            <w:pPr>
              <w:spacing w:after="0"/>
              <w:ind w:firstLine="0"/>
              <w:jc w:val="center"/>
              <w:rPr>
                <w:sz w:val="18"/>
                <w:szCs w:val="18"/>
              </w:rPr>
            </w:pPr>
            <w:r w:rsidRPr="00BB3F1A">
              <w:rPr>
                <w:sz w:val="18"/>
                <w:szCs w:val="18"/>
              </w:rPr>
              <w:t>747</w:t>
            </w:r>
          </w:p>
        </w:tc>
        <w:tc>
          <w:tcPr>
            <w:tcW w:w="1247" w:type="dxa"/>
            <w:shd w:val="clear" w:color="auto" w:fill="auto"/>
          </w:tcPr>
          <w:p w14:paraId="43E88495" w14:textId="77777777" w:rsidR="004219C3" w:rsidRPr="00BB3F1A" w:rsidRDefault="004219C3" w:rsidP="00427609">
            <w:pPr>
              <w:spacing w:after="0"/>
              <w:ind w:firstLine="0"/>
              <w:jc w:val="center"/>
              <w:rPr>
                <w:sz w:val="18"/>
                <w:szCs w:val="18"/>
              </w:rPr>
            </w:pPr>
            <w:r w:rsidRPr="00BB3F1A">
              <w:rPr>
                <w:sz w:val="18"/>
                <w:szCs w:val="18"/>
              </w:rPr>
              <w:t>748</w:t>
            </w:r>
          </w:p>
        </w:tc>
        <w:tc>
          <w:tcPr>
            <w:tcW w:w="1247" w:type="dxa"/>
            <w:shd w:val="clear" w:color="auto" w:fill="auto"/>
          </w:tcPr>
          <w:p w14:paraId="4A333214" w14:textId="77777777" w:rsidR="004219C3" w:rsidRPr="00BB3F1A" w:rsidRDefault="004219C3" w:rsidP="00427609">
            <w:pPr>
              <w:spacing w:after="0"/>
              <w:ind w:firstLine="0"/>
              <w:jc w:val="center"/>
              <w:rPr>
                <w:sz w:val="18"/>
                <w:szCs w:val="18"/>
              </w:rPr>
            </w:pPr>
            <w:r w:rsidRPr="00BB3F1A">
              <w:rPr>
                <w:sz w:val="18"/>
                <w:szCs w:val="18"/>
              </w:rPr>
              <w:t>748</w:t>
            </w:r>
          </w:p>
        </w:tc>
        <w:tc>
          <w:tcPr>
            <w:tcW w:w="1247" w:type="dxa"/>
            <w:shd w:val="clear" w:color="auto" w:fill="auto"/>
          </w:tcPr>
          <w:p w14:paraId="2914FCF6" w14:textId="77777777" w:rsidR="004219C3" w:rsidRPr="00BB3F1A" w:rsidRDefault="004219C3" w:rsidP="00427609">
            <w:pPr>
              <w:spacing w:after="0"/>
              <w:ind w:firstLine="0"/>
              <w:jc w:val="center"/>
              <w:rPr>
                <w:sz w:val="18"/>
                <w:szCs w:val="18"/>
              </w:rPr>
            </w:pPr>
            <w:r w:rsidRPr="00BB3F1A">
              <w:rPr>
                <w:sz w:val="18"/>
                <w:szCs w:val="18"/>
              </w:rPr>
              <w:t>748</w:t>
            </w:r>
          </w:p>
        </w:tc>
        <w:tc>
          <w:tcPr>
            <w:tcW w:w="1247" w:type="dxa"/>
            <w:shd w:val="clear" w:color="auto" w:fill="auto"/>
          </w:tcPr>
          <w:p w14:paraId="25393F16" w14:textId="77777777" w:rsidR="004219C3" w:rsidRPr="00BB3F1A" w:rsidRDefault="004219C3" w:rsidP="00427609">
            <w:pPr>
              <w:spacing w:after="0"/>
              <w:ind w:firstLine="5"/>
              <w:jc w:val="center"/>
              <w:rPr>
                <w:sz w:val="18"/>
                <w:szCs w:val="18"/>
              </w:rPr>
            </w:pPr>
            <w:r w:rsidRPr="00BB3F1A">
              <w:rPr>
                <w:sz w:val="18"/>
                <w:szCs w:val="18"/>
              </w:rPr>
              <w:t>748</w:t>
            </w:r>
          </w:p>
        </w:tc>
      </w:tr>
      <w:tr w:rsidR="004219C3" w:rsidRPr="00AA7931" w14:paraId="3440219E" w14:textId="77777777" w:rsidTr="00427609">
        <w:tc>
          <w:tcPr>
            <w:tcW w:w="2835" w:type="dxa"/>
            <w:shd w:val="clear" w:color="auto" w:fill="auto"/>
          </w:tcPr>
          <w:p w14:paraId="52D2B280" w14:textId="77777777" w:rsidR="004219C3" w:rsidRPr="00AA7931" w:rsidRDefault="004219C3" w:rsidP="00427609">
            <w:pPr>
              <w:pStyle w:val="Tabuluvirsraksti"/>
              <w:spacing w:after="0"/>
              <w:jc w:val="both"/>
              <w:rPr>
                <w:i/>
                <w:sz w:val="18"/>
                <w:szCs w:val="18"/>
                <w:u w:val="single"/>
                <w:lang w:eastAsia="lv-LV"/>
              </w:rPr>
            </w:pPr>
            <w:r w:rsidRPr="00AA7931">
              <w:rPr>
                <w:i/>
                <w:sz w:val="18"/>
                <w:szCs w:val="18"/>
                <w:lang w:eastAsia="lv-LV"/>
              </w:rPr>
              <w:t>Labvēlīga aizsardzības stāvokļa uzturēšanai un uzlabošanai, apsaimniekoti VARAM valdījumā esošie pļavu, meža un purvu biotopi (ha)</w:t>
            </w:r>
          </w:p>
        </w:tc>
        <w:tc>
          <w:tcPr>
            <w:tcW w:w="1243" w:type="dxa"/>
            <w:shd w:val="clear" w:color="auto" w:fill="auto"/>
          </w:tcPr>
          <w:p w14:paraId="7816B87B" w14:textId="77777777" w:rsidR="004219C3" w:rsidRPr="00BB3F1A" w:rsidRDefault="004219C3" w:rsidP="00427609">
            <w:pPr>
              <w:spacing w:after="0"/>
              <w:ind w:firstLine="0"/>
              <w:jc w:val="center"/>
              <w:rPr>
                <w:sz w:val="18"/>
                <w:szCs w:val="18"/>
              </w:rPr>
            </w:pPr>
            <w:r w:rsidRPr="00BB3F1A">
              <w:rPr>
                <w:sz w:val="18"/>
                <w:szCs w:val="18"/>
              </w:rPr>
              <w:t>18 037</w:t>
            </w:r>
          </w:p>
        </w:tc>
        <w:tc>
          <w:tcPr>
            <w:tcW w:w="1247" w:type="dxa"/>
            <w:shd w:val="clear" w:color="auto" w:fill="auto"/>
          </w:tcPr>
          <w:p w14:paraId="1AB03AAD" w14:textId="77777777" w:rsidR="004219C3" w:rsidRPr="00BB3F1A" w:rsidRDefault="004219C3" w:rsidP="00427609">
            <w:pPr>
              <w:spacing w:after="0"/>
              <w:ind w:firstLine="0"/>
              <w:jc w:val="center"/>
              <w:rPr>
                <w:sz w:val="18"/>
                <w:szCs w:val="18"/>
              </w:rPr>
            </w:pPr>
            <w:r w:rsidRPr="00BB3F1A">
              <w:rPr>
                <w:sz w:val="18"/>
                <w:szCs w:val="18"/>
              </w:rPr>
              <w:t>18 007</w:t>
            </w:r>
          </w:p>
        </w:tc>
        <w:tc>
          <w:tcPr>
            <w:tcW w:w="1247" w:type="dxa"/>
            <w:shd w:val="clear" w:color="auto" w:fill="auto"/>
          </w:tcPr>
          <w:p w14:paraId="75C7B937" w14:textId="77777777" w:rsidR="004219C3" w:rsidRPr="00BB3F1A" w:rsidRDefault="004219C3" w:rsidP="00427609">
            <w:pPr>
              <w:spacing w:after="0"/>
              <w:ind w:firstLine="0"/>
              <w:jc w:val="center"/>
              <w:rPr>
                <w:sz w:val="18"/>
                <w:szCs w:val="18"/>
              </w:rPr>
            </w:pPr>
            <w:r w:rsidRPr="00BB3F1A">
              <w:rPr>
                <w:sz w:val="18"/>
                <w:szCs w:val="18"/>
              </w:rPr>
              <w:t>18 857</w:t>
            </w:r>
          </w:p>
        </w:tc>
        <w:tc>
          <w:tcPr>
            <w:tcW w:w="1247" w:type="dxa"/>
            <w:shd w:val="clear" w:color="auto" w:fill="auto"/>
          </w:tcPr>
          <w:p w14:paraId="0A195FEE" w14:textId="77777777" w:rsidR="004219C3" w:rsidRPr="00BB3F1A" w:rsidRDefault="004219C3" w:rsidP="00427609">
            <w:pPr>
              <w:spacing w:after="0"/>
              <w:ind w:firstLine="0"/>
              <w:jc w:val="center"/>
              <w:rPr>
                <w:sz w:val="18"/>
                <w:szCs w:val="18"/>
              </w:rPr>
            </w:pPr>
            <w:r w:rsidRPr="00BB3F1A">
              <w:rPr>
                <w:sz w:val="18"/>
                <w:szCs w:val="18"/>
              </w:rPr>
              <w:t>18 857</w:t>
            </w:r>
          </w:p>
        </w:tc>
        <w:tc>
          <w:tcPr>
            <w:tcW w:w="1247" w:type="dxa"/>
            <w:shd w:val="clear" w:color="auto" w:fill="auto"/>
          </w:tcPr>
          <w:p w14:paraId="0A81E523" w14:textId="77777777" w:rsidR="004219C3" w:rsidRPr="00BB3F1A" w:rsidRDefault="004219C3" w:rsidP="00427609">
            <w:pPr>
              <w:spacing w:after="0"/>
              <w:ind w:firstLine="0"/>
              <w:jc w:val="center"/>
              <w:rPr>
                <w:sz w:val="18"/>
                <w:szCs w:val="18"/>
              </w:rPr>
            </w:pPr>
            <w:r w:rsidRPr="00BB3F1A">
              <w:rPr>
                <w:sz w:val="18"/>
                <w:szCs w:val="18"/>
              </w:rPr>
              <w:t>18 857</w:t>
            </w:r>
          </w:p>
        </w:tc>
      </w:tr>
      <w:tr w:rsidR="004219C3" w:rsidRPr="00AA7931" w14:paraId="13D2D3D3" w14:textId="77777777" w:rsidTr="00427609">
        <w:trPr>
          <w:trHeight w:val="954"/>
        </w:trPr>
        <w:tc>
          <w:tcPr>
            <w:tcW w:w="2835" w:type="dxa"/>
            <w:shd w:val="clear" w:color="auto" w:fill="auto"/>
          </w:tcPr>
          <w:p w14:paraId="1B568331"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Vides izglītības pasākumi (</w:t>
            </w:r>
            <w:proofErr w:type="spellStart"/>
            <w:r w:rsidRPr="00AA7931">
              <w:rPr>
                <w:i/>
                <w:sz w:val="18"/>
                <w:szCs w:val="18"/>
                <w:lang w:eastAsia="lv-LV"/>
              </w:rPr>
              <w:t>Muzejpedagoģiskās</w:t>
            </w:r>
            <w:proofErr w:type="spellEnd"/>
            <w:r w:rsidRPr="00AA7931">
              <w:rPr>
                <w:i/>
                <w:sz w:val="18"/>
                <w:szCs w:val="18"/>
                <w:lang w:eastAsia="lv-LV"/>
              </w:rPr>
              <w:t xml:space="preserve"> programmas, nodarbības, pasākumi, ekskursijas, lekcijas, semināri, kursi, ekspertu konsultācijas) (skaits)</w:t>
            </w:r>
            <w:r>
              <w:rPr>
                <w:i/>
                <w:sz w:val="18"/>
                <w:szCs w:val="18"/>
                <w:vertAlign w:val="superscript"/>
                <w:lang w:eastAsia="lv-LV"/>
              </w:rPr>
              <w:t>3</w:t>
            </w:r>
          </w:p>
        </w:tc>
        <w:tc>
          <w:tcPr>
            <w:tcW w:w="1243" w:type="dxa"/>
            <w:shd w:val="clear" w:color="auto" w:fill="auto"/>
          </w:tcPr>
          <w:p w14:paraId="60F3ABA4" w14:textId="77777777" w:rsidR="004219C3" w:rsidRPr="00BB3F1A" w:rsidRDefault="004219C3" w:rsidP="00427609">
            <w:pPr>
              <w:spacing w:after="0"/>
              <w:ind w:firstLine="0"/>
              <w:jc w:val="center"/>
              <w:rPr>
                <w:sz w:val="18"/>
                <w:szCs w:val="18"/>
              </w:rPr>
            </w:pPr>
            <w:r w:rsidRPr="00BB3F1A">
              <w:rPr>
                <w:sz w:val="18"/>
                <w:szCs w:val="18"/>
              </w:rPr>
              <w:t>2 669</w:t>
            </w:r>
          </w:p>
        </w:tc>
        <w:tc>
          <w:tcPr>
            <w:tcW w:w="1247" w:type="dxa"/>
            <w:shd w:val="clear" w:color="auto" w:fill="auto"/>
          </w:tcPr>
          <w:p w14:paraId="7F0C9F4C" w14:textId="77777777" w:rsidR="004219C3" w:rsidRPr="00BB3F1A" w:rsidRDefault="004219C3" w:rsidP="00427609">
            <w:pPr>
              <w:spacing w:after="0"/>
              <w:ind w:firstLine="0"/>
              <w:jc w:val="center"/>
              <w:rPr>
                <w:sz w:val="18"/>
                <w:szCs w:val="18"/>
              </w:rPr>
            </w:pPr>
            <w:r w:rsidRPr="00BB3F1A">
              <w:rPr>
                <w:sz w:val="18"/>
                <w:szCs w:val="18"/>
              </w:rPr>
              <w:t>1 850</w:t>
            </w:r>
          </w:p>
        </w:tc>
        <w:tc>
          <w:tcPr>
            <w:tcW w:w="1247" w:type="dxa"/>
            <w:shd w:val="clear" w:color="auto" w:fill="auto"/>
          </w:tcPr>
          <w:p w14:paraId="224815F4" w14:textId="77777777" w:rsidR="004219C3" w:rsidRPr="00BB3F1A" w:rsidRDefault="004219C3" w:rsidP="00427609">
            <w:pPr>
              <w:spacing w:after="0"/>
              <w:ind w:firstLine="0"/>
              <w:jc w:val="center"/>
              <w:rPr>
                <w:sz w:val="18"/>
                <w:szCs w:val="18"/>
              </w:rPr>
            </w:pPr>
            <w:r w:rsidRPr="00BB3F1A">
              <w:rPr>
                <w:sz w:val="18"/>
                <w:szCs w:val="18"/>
              </w:rPr>
              <w:t>1 870</w:t>
            </w:r>
          </w:p>
        </w:tc>
        <w:tc>
          <w:tcPr>
            <w:tcW w:w="1247" w:type="dxa"/>
            <w:shd w:val="clear" w:color="auto" w:fill="auto"/>
          </w:tcPr>
          <w:p w14:paraId="427F087C" w14:textId="77777777" w:rsidR="004219C3" w:rsidRPr="00BB3F1A" w:rsidRDefault="004219C3" w:rsidP="00427609">
            <w:pPr>
              <w:spacing w:after="0"/>
              <w:ind w:firstLine="0"/>
              <w:jc w:val="center"/>
              <w:rPr>
                <w:sz w:val="18"/>
                <w:szCs w:val="18"/>
              </w:rPr>
            </w:pPr>
            <w:r w:rsidRPr="00BB3F1A">
              <w:rPr>
                <w:sz w:val="18"/>
                <w:szCs w:val="18"/>
              </w:rPr>
              <w:t>2 070</w:t>
            </w:r>
          </w:p>
        </w:tc>
        <w:tc>
          <w:tcPr>
            <w:tcW w:w="1247" w:type="dxa"/>
            <w:shd w:val="clear" w:color="auto" w:fill="auto"/>
          </w:tcPr>
          <w:p w14:paraId="1E754488" w14:textId="77777777" w:rsidR="004219C3" w:rsidRPr="00BB3F1A" w:rsidRDefault="004219C3" w:rsidP="00427609">
            <w:pPr>
              <w:spacing w:after="0"/>
              <w:ind w:firstLine="0"/>
              <w:jc w:val="center"/>
              <w:rPr>
                <w:sz w:val="18"/>
                <w:szCs w:val="18"/>
              </w:rPr>
            </w:pPr>
            <w:r w:rsidRPr="00BB3F1A">
              <w:rPr>
                <w:sz w:val="18"/>
                <w:szCs w:val="18"/>
              </w:rPr>
              <w:t>2 170</w:t>
            </w:r>
          </w:p>
        </w:tc>
      </w:tr>
      <w:tr w:rsidR="004219C3" w:rsidRPr="00AA7931" w14:paraId="666F6E9B" w14:textId="77777777" w:rsidTr="00427609">
        <w:tc>
          <w:tcPr>
            <w:tcW w:w="2835" w:type="dxa"/>
            <w:shd w:val="clear" w:color="auto" w:fill="auto"/>
          </w:tcPr>
          <w:p w14:paraId="1A1504E5" w14:textId="77777777" w:rsidR="004219C3" w:rsidRPr="00AA7931" w:rsidRDefault="004219C3" w:rsidP="00427609">
            <w:pPr>
              <w:pStyle w:val="Tabuluvirsraksti"/>
              <w:spacing w:after="0"/>
              <w:jc w:val="both"/>
              <w:rPr>
                <w:i/>
                <w:sz w:val="18"/>
                <w:szCs w:val="18"/>
                <w:vertAlign w:val="superscript"/>
                <w:lang w:eastAsia="lv-LV"/>
              </w:rPr>
            </w:pPr>
            <w:proofErr w:type="spellStart"/>
            <w:r w:rsidRPr="00AA7931">
              <w:rPr>
                <w:i/>
                <w:sz w:val="18"/>
                <w:szCs w:val="18"/>
                <w:lang w:eastAsia="lv-LV"/>
              </w:rPr>
              <w:t>Ex</w:t>
            </w:r>
            <w:proofErr w:type="spellEnd"/>
            <w:r w:rsidRPr="00AA7931">
              <w:rPr>
                <w:i/>
                <w:sz w:val="18"/>
                <w:szCs w:val="18"/>
                <w:lang w:eastAsia="lv-LV"/>
              </w:rPr>
              <w:t xml:space="preserve"> situ  un krājumā uzturētās vienības (skaits)</w:t>
            </w:r>
            <w:r>
              <w:rPr>
                <w:i/>
                <w:sz w:val="18"/>
                <w:szCs w:val="18"/>
                <w:vertAlign w:val="superscript"/>
                <w:lang w:eastAsia="lv-LV"/>
              </w:rPr>
              <w:t>4</w:t>
            </w:r>
          </w:p>
        </w:tc>
        <w:tc>
          <w:tcPr>
            <w:tcW w:w="1243" w:type="dxa"/>
            <w:shd w:val="clear" w:color="auto" w:fill="auto"/>
          </w:tcPr>
          <w:p w14:paraId="3369845B" w14:textId="77777777" w:rsidR="004219C3" w:rsidRPr="00BB3F1A" w:rsidRDefault="004219C3" w:rsidP="00427609">
            <w:pPr>
              <w:spacing w:after="0"/>
              <w:ind w:firstLine="0"/>
              <w:jc w:val="center"/>
              <w:rPr>
                <w:sz w:val="18"/>
                <w:szCs w:val="18"/>
              </w:rPr>
            </w:pPr>
            <w:r w:rsidRPr="00BB3F1A">
              <w:rPr>
                <w:sz w:val="18"/>
                <w:szCs w:val="18"/>
              </w:rPr>
              <w:t>238 435</w:t>
            </w:r>
          </w:p>
        </w:tc>
        <w:tc>
          <w:tcPr>
            <w:tcW w:w="1247" w:type="dxa"/>
            <w:shd w:val="clear" w:color="auto" w:fill="auto"/>
          </w:tcPr>
          <w:p w14:paraId="7207759E" w14:textId="77777777" w:rsidR="004219C3" w:rsidRPr="00BB3F1A" w:rsidRDefault="004219C3" w:rsidP="00427609">
            <w:pPr>
              <w:spacing w:after="0"/>
              <w:ind w:firstLine="0"/>
              <w:jc w:val="center"/>
              <w:rPr>
                <w:sz w:val="18"/>
                <w:szCs w:val="18"/>
              </w:rPr>
            </w:pPr>
            <w:r w:rsidRPr="00BB3F1A">
              <w:rPr>
                <w:sz w:val="18"/>
                <w:szCs w:val="18"/>
                <w:lang w:eastAsia="lv-LV"/>
              </w:rPr>
              <w:t>235 515</w:t>
            </w:r>
          </w:p>
        </w:tc>
        <w:tc>
          <w:tcPr>
            <w:tcW w:w="1247" w:type="dxa"/>
            <w:shd w:val="clear" w:color="auto" w:fill="auto"/>
          </w:tcPr>
          <w:p w14:paraId="23381115" w14:textId="77777777" w:rsidR="004219C3" w:rsidRPr="00BB3F1A" w:rsidRDefault="004219C3" w:rsidP="00427609">
            <w:pPr>
              <w:spacing w:after="0"/>
              <w:ind w:firstLine="0"/>
              <w:jc w:val="center"/>
              <w:rPr>
                <w:sz w:val="18"/>
                <w:szCs w:val="18"/>
              </w:rPr>
            </w:pPr>
            <w:r w:rsidRPr="00BB3F1A">
              <w:rPr>
                <w:sz w:val="18"/>
                <w:szCs w:val="18"/>
              </w:rPr>
              <w:t>236 515</w:t>
            </w:r>
          </w:p>
        </w:tc>
        <w:tc>
          <w:tcPr>
            <w:tcW w:w="1247" w:type="dxa"/>
            <w:shd w:val="clear" w:color="auto" w:fill="auto"/>
          </w:tcPr>
          <w:p w14:paraId="38F40EA6" w14:textId="77777777" w:rsidR="004219C3" w:rsidRPr="00BB3F1A" w:rsidRDefault="004219C3" w:rsidP="00427609">
            <w:pPr>
              <w:spacing w:after="0"/>
              <w:ind w:firstLine="0"/>
              <w:jc w:val="center"/>
              <w:rPr>
                <w:sz w:val="18"/>
                <w:szCs w:val="18"/>
              </w:rPr>
            </w:pPr>
            <w:r w:rsidRPr="00BB3F1A">
              <w:rPr>
                <w:sz w:val="18"/>
                <w:szCs w:val="18"/>
              </w:rPr>
              <w:t>237 515</w:t>
            </w:r>
          </w:p>
        </w:tc>
        <w:tc>
          <w:tcPr>
            <w:tcW w:w="1247" w:type="dxa"/>
            <w:shd w:val="clear" w:color="auto" w:fill="auto"/>
          </w:tcPr>
          <w:p w14:paraId="05E2BCBE" w14:textId="77777777" w:rsidR="004219C3" w:rsidRPr="00BB3F1A" w:rsidRDefault="004219C3" w:rsidP="00427609">
            <w:pPr>
              <w:spacing w:after="0"/>
              <w:ind w:firstLine="0"/>
              <w:jc w:val="center"/>
              <w:rPr>
                <w:sz w:val="18"/>
                <w:szCs w:val="18"/>
              </w:rPr>
            </w:pPr>
            <w:r w:rsidRPr="00BB3F1A">
              <w:rPr>
                <w:sz w:val="18"/>
                <w:szCs w:val="18"/>
              </w:rPr>
              <w:t>238 515</w:t>
            </w:r>
          </w:p>
        </w:tc>
      </w:tr>
      <w:tr w:rsidR="004219C3" w:rsidRPr="00AA7931" w14:paraId="333525CC" w14:textId="77777777" w:rsidTr="00427609">
        <w:tc>
          <w:tcPr>
            <w:tcW w:w="2835" w:type="dxa"/>
            <w:shd w:val="clear" w:color="auto" w:fill="auto"/>
          </w:tcPr>
          <w:p w14:paraId="5BF3293E"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lastRenderedPageBreak/>
              <w:t>Sasniegtā tiešā mērķauditorija, izmantojot medijus (prese, TV, radio) (skaits tūkst.)</w:t>
            </w:r>
          </w:p>
        </w:tc>
        <w:tc>
          <w:tcPr>
            <w:tcW w:w="1243" w:type="dxa"/>
            <w:shd w:val="clear" w:color="auto" w:fill="auto"/>
          </w:tcPr>
          <w:p w14:paraId="1A820FCF" w14:textId="77777777" w:rsidR="004219C3" w:rsidRPr="00BB3F1A" w:rsidRDefault="004219C3" w:rsidP="00427609">
            <w:pPr>
              <w:spacing w:after="0"/>
              <w:ind w:firstLine="0"/>
              <w:jc w:val="center"/>
              <w:rPr>
                <w:sz w:val="18"/>
                <w:szCs w:val="18"/>
              </w:rPr>
            </w:pPr>
            <w:r w:rsidRPr="00BB3F1A">
              <w:rPr>
                <w:sz w:val="18"/>
                <w:szCs w:val="18"/>
              </w:rPr>
              <w:t>1 000</w:t>
            </w:r>
          </w:p>
        </w:tc>
        <w:tc>
          <w:tcPr>
            <w:tcW w:w="1247" w:type="dxa"/>
            <w:shd w:val="clear" w:color="auto" w:fill="auto"/>
          </w:tcPr>
          <w:p w14:paraId="0AA53B57" w14:textId="77777777" w:rsidR="004219C3" w:rsidRPr="00BB3F1A" w:rsidRDefault="004219C3" w:rsidP="00427609">
            <w:pPr>
              <w:spacing w:after="0"/>
              <w:ind w:firstLine="0"/>
              <w:jc w:val="center"/>
              <w:rPr>
                <w:sz w:val="18"/>
                <w:szCs w:val="18"/>
              </w:rPr>
            </w:pPr>
            <w:r w:rsidRPr="00BB3F1A">
              <w:rPr>
                <w:sz w:val="18"/>
                <w:szCs w:val="18"/>
              </w:rPr>
              <w:t>1 000</w:t>
            </w:r>
          </w:p>
        </w:tc>
        <w:tc>
          <w:tcPr>
            <w:tcW w:w="1247" w:type="dxa"/>
            <w:shd w:val="clear" w:color="auto" w:fill="auto"/>
          </w:tcPr>
          <w:p w14:paraId="7FE2227D" w14:textId="77777777" w:rsidR="004219C3" w:rsidRPr="00BB3F1A" w:rsidRDefault="004219C3" w:rsidP="00427609">
            <w:pPr>
              <w:spacing w:after="0"/>
              <w:ind w:firstLine="0"/>
              <w:jc w:val="center"/>
              <w:rPr>
                <w:sz w:val="18"/>
                <w:szCs w:val="18"/>
              </w:rPr>
            </w:pPr>
            <w:r w:rsidRPr="00BB3F1A">
              <w:rPr>
                <w:sz w:val="18"/>
                <w:szCs w:val="18"/>
              </w:rPr>
              <w:t>1 000</w:t>
            </w:r>
          </w:p>
        </w:tc>
        <w:tc>
          <w:tcPr>
            <w:tcW w:w="1247" w:type="dxa"/>
            <w:shd w:val="clear" w:color="auto" w:fill="auto"/>
          </w:tcPr>
          <w:p w14:paraId="215203DB" w14:textId="77777777" w:rsidR="004219C3" w:rsidRPr="00BB3F1A" w:rsidRDefault="004219C3" w:rsidP="00427609">
            <w:pPr>
              <w:spacing w:after="0"/>
              <w:ind w:firstLine="0"/>
              <w:jc w:val="center"/>
              <w:rPr>
                <w:sz w:val="18"/>
                <w:szCs w:val="18"/>
              </w:rPr>
            </w:pPr>
            <w:r w:rsidRPr="00BB3F1A">
              <w:rPr>
                <w:sz w:val="18"/>
                <w:szCs w:val="18"/>
              </w:rPr>
              <w:t>1 000</w:t>
            </w:r>
          </w:p>
        </w:tc>
        <w:tc>
          <w:tcPr>
            <w:tcW w:w="1247" w:type="dxa"/>
            <w:shd w:val="clear" w:color="auto" w:fill="auto"/>
          </w:tcPr>
          <w:p w14:paraId="626AB881" w14:textId="77777777" w:rsidR="004219C3" w:rsidRPr="00BB3F1A" w:rsidRDefault="004219C3" w:rsidP="00427609">
            <w:pPr>
              <w:spacing w:after="0"/>
              <w:ind w:firstLine="0"/>
              <w:jc w:val="center"/>
              <w:rPr>
                <w:sz w:val="18"/>
                <w:szCs w:val="18"/>
              </w:rPr>
            </w:pPr>
            <w:r w:rsidRPr="00BB3F1A">
              <w:rPr>
                <w:sz w:val="18"/>
                <w:szCs w:val="18"/>
              </w:rPr>
              <w:t>1 000</w:t>
            </w:r>
          </w:p>
        </w:tc>
      </w:tr>
      <w:tr w:rsidR="004219C3" w:rsidRPr="00AA7931" w14:paraId="78DB5CD3" w14:textId="77777777" w:rsidTr="00427609">
        <w:tc>
          <w:tcPr>
            <w:tcW w:w="9066" w:type="dxa"/>
            <w:gridSpan w:val="6"/>
            <w:shd w:val="clear" w:color="auto" w:fill="D9D9D9" w:themeFill="background1" w:themeFillShade="D9"/>
          </w:tcPr>
          <w:p w14:paraId="18F7E365" w14:textId="77777777" w:rsidR="004219C3" w:rsidRPr="00AA7931" w:rsidRDefault="004219C3" w:rsidP="00427609">
            <w:pPr>
              <w:spacing w:after="0"/>
              <w:jc w:val="center"/>
              <w:rPr>
                <w:b/>
                <w:i/>
                <w:sz w:val="18"/>
                <w:szCs w:val="18"/>
              </w:rPr>
            </w:pPr>
            <w:r w:rsidRPr="00AA7931">
              <w:rPr>
                <w:b/>
                <w:sz w:val="18"/>
                <w:szCs w:val="18"/>
                <w:lang w:eastAsia="lv-LV"/>
              </w:rPr>
              <w:t>Kvalitātes rādītāji</w:t>
            </w:r>
          </w:p>
        </w:tc>
      </w:tr>
      <w:tr w:rsidR="004219C3" w:rsidRPr="00AA7931" w14:paraId="797036C4" w14:textId="77777777" w:rsidTr="00427609">
        <w:trPr>
          <w:trHeight w:val="57"/>
        </w:trPr>
        <w:tc>
          <w:tcPr>
            <w:tcW w:w="2835" w:type="dxa"/>
            <w:shd w:val="clear" w:color="auto" w:fill="auto"/>
          </w:tcPr>
          <w:p w14:paraId="12850144"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Apmeklētāji (skaits)</w:t>
            </w:r>
            <w:r>
              <w:rPr>
                <w:i/>
                <w:sz w:val="18"/>
                <w:szCs w:val="18"/>
                <w:vertAlign w:val="superscript"/>
                <w:lang w:eastAsia="lv-LV"/>
              </w:rPr>
              <w:t>5</w:t>
            </w:r>
          </w:p>
        </w:tc>
        <w:tc>
          <w:tcPr>
            <w:tcW w:w="1243" w:type="dxa"/>
            <w:shd w:val="clear" w:color="auto" w:fill="auto"/>
          </w:tcPr>
          <w:p w14:paraId="138E55DD" w14:textId="77777777" w:rsidR="004219C3" w:rsidRPr="00BB3F1A" w:rsidRDefault="004219C3" w:rsidP="00427609">
            <w:pPr>
              <w:spacing w:after="0"/>
              <w:ind w:firstLine="0"/>
              <w:jc w:val="center"/>
              <w:rPr>
                <w:sz w:val="18"/>
                <w:szCs w:val="18"/>
              </w:rPr>
            </w:pPr>
            <w:r w:rsidRPr="00BB3F1A">
              <w:rPr>
                <w:sz w:val="18"/>
                <w:szCs w:val="18"/>
              </w:rPr>
              <w:t>287 090</w:t>
            </w:r>
          </w:p>
        </w:tc>
        <w:tc>
          <w:tcPr>
            <w:tcW w:w="1247" w:type="dxa"/>
            <w:shd w:val="clear" w:color="auto" w:fill="auto"/>
          </w:tcPr>
          <w:p w14:paraId="5680AFB0" w14:textId="77777777" w:rsidR="004219C3" w:rsidRPr="00BB3F1A" w:rsidRDefault="004219C3" w:rsidP="00427609">
            <w:pPr>
              <w:spacing w:after="0"/>
              <w:ind w:firstLine="0"/>
              <w:jc w:val="center"/>
              <w:rPr>
                <w:sz w:val="18"/>
                <w:szCs w:val="18"/>
              </w:rPr>
            </w:pPr>
            <w:r w:rsidRPr="00BB3F1A">
              <w:rPr>
                <w:sz w:val="18"/>
                <w:szCs w:val="18"/>
              </w:rPr>
              <w:t>270 000</w:t>
            </w:r>
          </w:p>
        </w:tc>
        <w:tc>
          <w:tcPr>
            <w:tcW w:w="1247" w:type="dxa"/>
            <w:shd w:val="clear" w:color="auto" w:fill="auto"/>
          </w:tcPr>
          <w:p w14:paraId="21E0D9D1" w14:textId="77777777" w:rsidR="004219C3" w:rsidRPr="00BB3F1A" w:rsidRDefault="004219C3" w:rsidP="00427609">
            <w:pPr>
              <w:spacing w:after="0"/>
              <w:ind w:firstLine="0"/>
              <w:jc w:val="center"/>
              <w:rPr>
                <w:sz w:val="18"/>
                <w:szCs w:val="18"/>
              </w:rPr>
            </w:pPr>
            <w:r w:rsidRPr="00BB3F1A">
              <w:rPr>
                <w:sz w:val="18"/>
                <w:szCs w:val="18"/>
              </w:rPr>
              <w:t>270 000</w:t>
            </w:r>
          </w:p>
        </w:tc>
        <w:tc>
          <w:tcPr>
            <w:tcW w:w="1247" w:type="dxa"/>
            <w:shd w:val="clear" w:color="auto" w:fill="auto"/>
          </w:tcPr>
          <w:p w14:paraId="4A10E976" w14:textId="77777777" w:rsidR="004219C3" w:rsidRPr="00BB3F1A" w:rsidRDefault="004219C3" w:rsidP="00427609">
            <w:pPr>
              <w:spacing w:after="0"/>
              <w:ind w:firstLine="0"/>
              <w:jc w:val="center"/>
              <w:rPr>
                <w:sz w:val="18"/>
                <w:szCs w:val="18"/>
              </w:rPr>
            </w:pPr>
            <w:r w:rsidRPr="00BB3F1A">
              <w:rPr>
                <w:sz w:val="18"/>
                <w:szCs w:val="18"/>
              </w:rPr>
              <w:t>270 000</w:t>
            </w:r>
          </w:p>
        </w:tc>
        <w:tc>
          <w:tcPr>
            <w:tcW w:w="1247" w:type="dxa"/>
            <w:shd w:val="clear" w:color="auto" w:fill="auto"/>
          </w:tcPr>
          <w:p w14:paraId="05D93919" w14:textId="77777777" w:rsidR="004219C3" w:rsidRPr="00BB3F1A" w:rsidRDefault="004219C3" w:rsidP="00427609">
            <w:pPr>
              <w:spacing w:after="0"/>
              <w:ind w:firstLine="0"/>
              <w:jc w:val="center"/>
              <w:rPr>
                <w:sz w:val="16"/>
                <w:szCs w:val="16"/>
              </w:rPr>
            </w:pPr>
            <w:r w:rsidRPr="00BB3F1A">
              <w:rPr>
                <w:sz w:val="18"/>
                <w:szCs w:val="18"/>
              </w:rPr>
              <w:t>270 000</w:t>
            </w:r>
          </w:p>
        </w:tc>
      </w:tr>
    </w:tbl>
    <w:bookmarkEnd w:id="4"/>
    <w:p w14:paraId="60F1F05E" w14:textId="77777777" w:rsidR="004219C3" w:rsidRPr="00AA7931" w:rsidRDefault="004219C3" w:rsidP="004219C3">
      <w:pPr>
        <w:pStyle w:val="Tabuluvirsraksti"/>
        <w:spacing w:after="0"/>
        <w:ind w:firstLine="425"/>
        <w:jc w:val="both"/>
        <w:rPr>
          <w:sz w:val="18"/>
          <w:szCs w:val="18"/>
        </w:rPr>
      </w:pPr>
      <w:r w:rsidRPr="00AA7931">
        <w:rPr>
          <w:sz w:val="18"/>
          <w:szCs w:val="18"/>
        </w:rPr>
        <w:t>Piezīmes.</w:t>
      </w:r>
    </w:p>
    <w:p w14:paraId="3C9F2708" w14:textId="77777777" w:rsidR="004219C3" w:rsidRPr="00AA7931" w:rsidRDefault="004219C3" w:rsidP="004219C3">
      <w:pPr>
        <w:pStyle w:val="Tabuluvirsraksti"/>
        <w:spacing w:after="0"/>
        <w:ind w:firstLine="425"/>
        <w:jc w:val="both"/>
        <w:rPr>
          <w:sz w:val="18"/>
          <w:szCs w:val="18"/>
        </w:rPr>
      </w:pPr>
      <w:r w:rsidRPr="00AA7931">
        <w:rPr>
          <w:sz w:val="18"/>
          <w:szCs w:val="18"/>
          <w:vertAlign w:val="superscript"/>
        </w:rPr>
        <w:t xml:space="preserve">1 </w:t>
      </w:r>
      <w:hyperlink r:id="rId16" w:history="1">
        <w:r w:rsidRPr="00AA7931">
          <w:rPr>
            <w:sz w:val="18"/>
            <w:szCs w:val="18"/>
          </w:rPr>
          <w:t>https://www.pkc.gov.lv/sites/default/files/inline-files/NAP2027_apstiprināts%20Saeimā_2.pdf</w:t>
        </w:r>
      </w:hyperlink>
      <w:r w:rsidRPr="00AA7931">
        <w:rPr>
          <w:sz w:val="18"/>
          <w:szCs w:val="18"/>
        </w:rPr>
        <w:t>.</w:t>
      </w:r>
    </w:p>
    <w:p w14:paraId="40A9326D" w14:textId="77777777" w:rsidR="004219C3" w:rsidRPr="00AA7931" w:rsidRDefault="004219C3" w:rsidP="004219C3">
      <w:pPr>
        <w:spacing w:after="0"/>
        <w:ind w:firstLine="425"/>
        <w:rPr>
          <w:sz w:val="18"/>
          <w:szCs w:val="18"/>
        </w:rPr>
      </w:pPr>
      <w:r>
        <w:rPr>
          <w:sz w:val="18"/>
          <w:szCs w:val="18"/>
          <w:vertAlign w:val="superscript"/>
        </w:rPr>
        <w:t>2</w:t>
      </w:r>
      <w:r w:rsidRPr="00AA7931">
        <w:rPr>
          <w:sz w:val="18"/>
          <w:szCs w:val="18"/>
          <w:vertAlign w:val="superscript"/>
        </w:rPr>
        <w:t xml:space="preserve"> </w:t>
      </w:r>
      <w:r w:rsidRPr="00AA7931">
        <w:rPr>
          <w:sz w:val="18"/>
          <w:szCs w:val="18"/>
        </w:rPr>
        <w:t>ES Bioloģiskās daudzveidības stratēģija 2030. gadam paredz, ka Eiropas Savienībā kopumā jāaizsargā 30 % gan no sauszemes, gan jūras teritorijas. Latvijas Vides politikas pamatnostādņu (2021-2027) projektā paredzēts izvērtēt un pilnveidot aizsargājamo teritoriju tīklu atbilstoši ES Bioloģiskās daudzveidības stratēģijas mērķiem.</w:t>
      </w:r>
    </w:p>
    <w:p w14:paraId="3600553E" w14:textId="77777777" w:rsidR="004219C3" w:rsidRPr="00AA7931" w:rsidRDefault="004219C3" w:rsidP="004219C3">
      <w:pPr>
        <w:ind w:firstLine="425"/>
        <w:contextualSpacing/>
        <w:rPr>
          <w:sz w:val="18"/>
          <w:szCs w:val="18"/>
        </w:rPr>
      </w:pPr>
      <w:r>
        <w:rPr>
          <w:sz w:val="18"/>
          <w:szCs w:val="18"/>
          <w:vertAlign w:val="superscript"/>
        </w:rPr>
        <w:t>3</w:t>
      </w:r>
      <w:r w:rsidRPr="00AA7931">
        <w:rPr>
          <w:sz w:val="18"/>
          <w:szCs w:val="18"/>
          <w:vertAlign w:val="superscript"/>
        </w:rPr>
        <w:t xml:space="preserve"> </w:t>
      </w:r>
      <w:r w:rsidRPr="00AA7931">
        <w:rPr>
          <w:sz w:val="18"/>
          <w:szCs w:val="18"/>
        </w:rPr>
        <w:t>Apkopojošais rādītājs no 24.05.00 ,,Zinātniskā institūta ,,Nacionālais botāniskais dārzs” valsts funkciju nodrošinājums”, 24.06.00 ,,Latvijas Dabas muzeja darbības nodrošināšana”, 24.08.00 ,,Nacionālo parku darbības nodrošināšana”.</w:t>
      </w:r>
    </w:p>
    <w:p w14:paraId="45D2F69A" w14:textId="77777777" w:rsidR="004219C3" w:rsidRPr="00AA7931" w:rsidRDefault="004219C3" w:rsidP="004219C3">
      <w:pPr>
        <w:ind w:firstLine="425"/>
        <w:contextualSpacing/>
        <w:rPr>
          <w:sz w:val="18"/>
          <w:szCs w:val="18"/>
        </w:rPr>
      </w:pPr>
      <w:r>
        <w:rPr>
          <w:sz w:val="18"/>
          <w:szCs w:val="18"/>
          <w:vertAlign w:val="superscript"/>
        </w:rPr>
        <w:t>4</w:t>
      </w:r>
      <w:r w:rsidRPr="00AA7931">
        <w:rPr>
          <w:sz w:val="18"/>
          <w:szCs w:val="18"/>
          <w:vertAlign w:val="superscript"/>
        </w:rPr>
        <w:t xml:space="preserve"> </w:t>
      </w:r>
      <w:r w:rsidRPr="00AA7931">
        <w:rPr>
          <w:sz w:val="18"/>
          <w:szCs w:val="18"/>
        </w:rPr>
        <w:t>Apkopojošais rādītājs no 24.05.00 ,,Zinātniskā institūta ,,Nacionālais botāniskais dārzs” valsts funkciju nodrošinājums”, 24.06.00 ,,Latvijas Dabas muzeja darbības nodrošināšana”.</w:t>
      </w:r>
    </w:p>
    <w:p w14:paraId="494B4BEF" w14:textId="77777777" w:rsidR="004219C3" w:rsidRPr="00AA7931" w:rsidRDefault="004219C3" w:rsidP="004219C3">
      <w:pPr>
        <w:ind w:firstLine="425"/>
        <w:contextualSpacing/>
        <w:rPr>
          <w:sz w:val="18"/>
          <w:szCs w:val="18"/>
        </w:rPr>
      </w:pPr>
      <w:r>
        <w:rPr>
          <w:sz w:val="18"/>
          <w:szCs w:val="18"/>
          <w:vertAlign w:val="superscript"/>
        </w:rPr>
        <w:t>5</w:t>
      </w:r>
      <w:r w:rsidRPr="00AA7931">
        <w:rPr>
          <w:sz w:val="18"/>
          <w:szCs w:val="18"/>
          <w:vertAlign w:val="superscript"/>
        </w:rPr>
        <w:t xml:space="preserve"> </w:t>
      </w:r>
      <w:r w:rsidRPr="00AA7931">
        <w:rPr>
          <w:sz w:val="18"/>
          <w:szCs w:val="18"/>
        </w:rPr>
        <w:t>Latvijas Dabas muzejs, Nacionālais Botāniskais dārzs, Dabas aizsardzības pārvalde Dabas izglītības centros, Īpaši aizsargājamo dabas teritoriju apmeklētāju un informācijas centros, Līgatnes dabas takās.</w:t>
      </w:r>
    </w:p>
    <w:p w14:paraId="68ACEF6E" w14:textId="77777777" w:rsidR="004219C3" w:rsidRPr="00AA7931" w:rsidRDefault="004219C3" w:rsidP="006D46F6">
      <w:pPr>
        <w:pStyle w:val="Tabuluvirsraksti"/>
        <w:spacing w:before="240"/>
        <w:jc w:val="both"/>
        <w:rPr>
          <w:b/>
          <w:lang w:eastAsia="lv-LV"/>
        </w:rPr>
      </w:pPr>
      <w:r w:rsidRPr="00AA7931">
        <w:rPr>
          <w:b/>
          <w:lang w:eastAsia="lv-LV"/>
        </w:rPr>
        <w:t xml:space="preserve">4. Reģionu attīstības, teritoriālās sadarbības, publisko pakalpojumu un IKT politikas īstenošana </w:t>
      </w:r>
    </w:p>
    <w:tbl>
      <w:tblPr>
        <w:tblStyle w:val="TableGrid"/>
        <w:tblW w:w="9072" w:type="dxa"/>
        <w:tblInd w:w="-5" w:type="dxa"/>
        <w:tblLayout w:type="fixed"/>
        <w:tblLook w:val="04A0" w:firstRow="1" w:lastRow="0" w:firstColumn="1" w:lastColumn="0" w:noHBand="0" w:noVBand="1"/>
      </w:tblPr>
      <w:tblGrid>
        <w:gridCol w:w="3969"/>
        <w:gridCol w:w="2694"/>
        <w:gridCol w:w="1166"/>
        <w:gridCol w:w="1243"/>
      </w:tblGrid>
      <w:tr w:rsidR="004219C3" w:rsidRPr="00AA7931" w14:paraId="011E5EF0" w14:textId="77777777" w:rsidTr="00427609">
        <w:trPr>
          <w:trHeight w:val="283"/>
        </w:trPr>
        <w:tc>
          <w:tcPr>
            <w:tcW w:w="9072" w:type="dxa"/>
            <w:gridSpan w:val="4"/>
            <w:shd w:val="clear" w:color="auto" w:fill="D9D9D9" w:themeFill="background1" w:themeFillShade="D9"/>
          </w:tcPr>
          <w:p w14:paraId="4D6A4679" w14:textId="77777777" w:rsidR="004219C3" w:rsidRPr="00AA7931" w:rsidRDefault="004219C3" w:rsidP="00427609">
            <w:pPr>
              <w:spacing w:after="0"/>
              <w:ind w:firstLine="0"/>
              <w:rPr>
                <w:b/>
                <w:sz w:val="18"/>
                <w:szCs w:val="18"/>
                <w:lang w:eastAsia="lv-LV"/>
              </w:rPr>
            </w:pPr>
            <w:r w:rsidRPr="00AA7931">
              <w:rPr>
                <w:b/>
                <w:sz w:val="18"/>
                <w:szCs w:val="18"/>
                <w:lang w:eastAsia="lv-LV"/>
              </w:rPr>
              <w:t>Politikas mērķis: r</w:t>
            </w:r>
            <w:r w:rsidRPr="00AA7931">
              <w:rPr>
                <w:b/>
                <w:sz w:val="18"/>
                <w:szCs w:val="18"/>
              </w:rPr>
              <w:t>eģionu potenciāla attīstība un ekonomisko atšķirību mazināšana</w:t>
            </w:r>
            <w:r>
              <w:rPr>
                <w:i/>
                <w:sz w:val="18"/>
                <w:szCs w:val="18"/>
                <w:vertAlign w:val="superscript"/>
                <w:lang w:eastAsia="lv-LV"/>
              </w:rPr>
              <w:t xml:space="preserve"> </w:t>
            </w:r>
            <w:r w:rsidRPr="00332A5A">
              <w:rPr>
                <w:i/>
                <w:sz w:val="18"/>
                <w:szCs w:val="18"/>
                <w:lang w:eastAsia="lv-LV"/>
              </w:rPr>
              <w:t>/</w:t>
            </w:r>
            <w:r w:rsidRPr="00AA7931">
              <w:rPr>
                <w:i/>
                <w:sz w:val="18"/>
                <w:szCs w:val="18"/>
                <w:lang w:eastAsia="lv-LV"/>
              </w:rPr>
              <w:t xml:space="preserve"> Latvijas Nacionālais attīstības plāns 2021. – 2027. gadam</w:t>
            </w:r>
            <w:r w:rsidRPr="00390AA7">
              <w:rPr>
                <w:i/>
                <w:sz w:val="18"/>
                <w:szCs w:val="18"/>
                <w:vertAlign w:val="superscript"/>
                <w:lang w:eastAsia="lv-LV"/>
              </w:rPr>
              <w:t>1</w:t>
            </w:r>
            <w:r>
              <w:rPr>
                <w:i/>
                <w:sz w:val="18"/>
                <w:szCs w:val="18"/>
                <w:lang w:eastAsia="lv-LV"/>
              </w:rPr>
              <w:t xml:space="preserve">, </w:t>
            </w:r>
            <w:r w:rsidRPr="00AA7931">
              <w:rPr>
                <w:i/>
                <w:sz w:val="18"/>
                <w:szCs w:val="18"/>
                <w:lang w:eastAsia="lv-LV"/>
              </w:rPr>
              <w:t>Reģionālās politikas pamatnostādnes 2021. – 2027. gadam</w:t>
            </w:r>
          </w:p>
        </w:tc>
      </w:tr>
      <w:tr w:rsidR="004219C3" w:rsidRPr="00AA7931" w14:paraId="0B5C6512" w14:textId="77777777" w:rsidTr="00A5487B">
        <w:trPr>
          <w:trHeight w:val="425"/>
        </w:trPr>
        <w:tc>
          <w:tcPr>
            <w:tcW w:w="3969" w:type="dxa"/>
            <w:shd w:val="clear" w:color="auto" w:fill="auto"/>
            <w:vAlign w:val="center"/>
          </w:tcPr>
          <w:p w14:paraId="052CBB8A" w14:textId="77777777" w:rsidR="004219C3" w:rsidRPr="00AA7931" w:rsidRDefault="004219C3" w:rsidP="006D46F6">
            <w:pPr>
              <w:pStyle w:val="Tabuluvirsraksti"/>
              <w:spacing w:after="0"/>
              <w:rPr>
                <w:b/>
                <w:sz w:val="18"/>
                <w:szCs w:val="18"/>
                <w:lang w:eastAsia="lv-LV"/>
              </w:rPr>
            </w:pPr>
            <w:bookmarkStart w:id="5" w:name="_Hlk126059642"/>
            <w:r w:rsidRPr="00AA7931">
              <w:rPr>
                <w:b/>
                <w:sz w:val="18"/>
                <w:szCs w:val="18"/>
                <w:lang w:eastAsia="lv-LV"/>
              </w:rPr>
              <w:t>Politikas rezultatīvie rādītāji</w:t>
            </w:r>
            <w:bookmarkEnd w:id="5"/>
          </w:p>
        </w:tc>
        <w:tc>
          <w:tcPr>
            <w:tcW w:w="2694" w:type="dxa"/>
            <w:shd w:val="clear" w:color="auto" w:fill="auto"/>
          </w:tcPr>
          <w:p w14:paraId="20233FE7"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Attīstības plānošanas dokumenti vai </w:t>
            </w:r>
          </w:p>
          <w:p w14:paraId="03574AAF"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normatīvie akti</w:t>
            </w:r>
          </w:p>
        </w:tc>
        <w:tc>
          <w:tcPr>
            <w:tcW w:w="1166" w:type="dxa"/>
            <w:shd w:val="clear" w:color="auto" w:fill="auto"/>
          </w:tcPr>
          <w:p w14:paraId="46D8D3E2"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Faktiskā vērtība </w:t>
            </w:r>
          </w:p>
        </w:tc>
        <w:tc>
          <w:tcPr>
            <w:tcW w:w="1243" w:type="dxa"/>
            <w:shd w:val="clear" w:color="auto" w:fill="auto"/>
          </w:tcPr>
          <w:p w14:paraId="07455F0F" w14:textId="77777777" w:rsidR="004219C3" w:rsidRPr="00AA7931" w:rsidRDefault="004219C3" w:rsidP="00427609">
            <w:pPr>
              <w:pStyle w:val="Tabuluvirsraksti"/>
              <w:spacing w:after="0"/>
              <w:rPr>
                <w:b/>
                <w:sz w:val="18"/>
                <w:szCs w:val="18"/>
                <w:lang w:eastAsia="lv-LV"/>
              </w:rPr>
            </w:pPr>
            <w:r w:rsidRPr="00AA7931">
              <w:rPr>
                <w:b/>
                <w:sz w:val="18"/>
                <w:szCs w:val="18"/>
                <w:lang w:eastAsia="lv-LV"/>
              </w:rPr>
              <w:t xml:space="preserve">Plānotā vērtība </w:t>
            </w:r>
          </w:p>
        </w:tc>
      </w:tr>
      <w:tr w:rsidR="004219C3" w:rsidRPr="00AA7931" w14:paraId="5F6FEDF6" w14:textId="77777777" w:rsidTr="00A5487B">
        <w:trPr>
          <w:trHeight w:val="567"/>
        </w:trPr>
        <w:tc>
          <w:tcPr>
            <w:tcW w:w="3969" w:type="dxa"/>
            <w:shd w:val="clear" w:color="auto" w:fill="auto"/>
            <w:vAlign w:val="center"/>
          </w:tcPr>
          <w:p w14:paraId="729E13DD" w14:textId="77777777" w:rsidR="004219C3" w:rsidRPr="00AA7931" w:rsidRDefault="004219C3" w:rsidP="00427609">
            <w:pPr>
              <w:spacing w:after="0"/>
              <w:ind w:firstLine="0"/>
              <w:rPr>
                <w:i/>
                <w:sz w:val="18"/>
                <w:szCs w:val="18"/>
                <w:vertAlign w:val="superscript"/>
                <w:lang w:eastAsia="lv-LV"/>
              </w:rPr>
            </w:pPr>
            <w:bookmarkStart w:id="6" w:name="_Hlk146272907"/>
            <w:r w:rsidRPr="00AA7931">
              <w:rPr>
                <w:i/>
                <w:sz w:val="18"/>
                <w:szCs w:val="18"/>
                <w:lang w:eastAsia="lv-LV"/>
              </w:rPr>
              <w:t>Reģionālā IKP starpība – četru mazāk attīstīto plānošanas reģionu vidējais IKP uz vienu iedzīvotāju līmenis pret augstāk attīstīto plānošanas reģionu (%)</w:t>
            </w:r>
            <w:r>
              <w:rPr>
                <w:i/>
                <w:sz w:val="18"/>
                <w:szCs w:val="18"/>
                <w:vertAlign w:val="superscript"/>
                <w:lang w:eastAsia="lv-LV"/>
              </w:rPr>
              <w:t>2</w:t>
            </w:r>
            <w:bookmarkEnd w:id="6"/>
          </w:p>
        </w:tc>
        <w:tc>
          <w:tcPr>
            <w:tcW w:w="2694" w:type="dxa"/>
            <w:shd w:val="clear" w:color="auto" w:fill="auto"/>
          </w:tcPr>
          <w:p w14:paraId="356D0B8F" w14:textId="77777777" w:rsidR="004219C3" w:rsidRPr="00AA7931" w:rsidRDefault="004219C3" w:rsidP="00427609">
            <w:pPr>
              <w:spacing w:after="0"/>
              <w:ind w:firstLine="0"/>
              <w:rPr>
                <w:i/>
                <w:sz w:val="18"/>
                <w:szCs w:val="18"/>
                <w:lang w:eastAsia="lv-LV"/>
              </w:rPr>
            </w:pPr>
            <w:r w:rsidRPr="00AA7931">
              <w:rPr>
                <w:i/>
                <w:sz w:val="18"/>
                <w:szCs w:val="18"/>
                <w:lang w:eastAsia="lv-LV"/>
              </w:rPr>
              <w:t>Latvijas Nacionālais attīstības plāns 2021. – 2027. gadam</w:t>
            </w:r>
          </w:p>
          <w:p w14:paraId="3361339C"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Reģionālās politikas pamatnostādnes 2021. – 2027. gadam</w:t>
            </w:r>
          </w:p>
        </w:tc>
        <w:tc>
          <w:tcPr>
            <w:tcW w:w="1166" w:type="dxa"/>
            <w:shd w:val="clear" w:color="auto" w:fill="auto"/>
            <w:vAlign w:val="center"/>
          </w:tcPr>
          <w:p w14:paraId="3305A62A"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44</w:t>
            </w:r>
          </w:p>
          <w:p w14:paraId="7AC45F76" w14:textId="77777777" w:rsidR="004219C3" w:rsidRPr="00AA7931" w:rsidRDefault="004219C3" w:rsidP="00427609">
            <w:pPr>
              <w:pStyle w:val="Tabuluvirsraksti"/>
              <w:spacing w:after="0"/>
              <w:rPr>
                <w:i/>
                <w:sz w:val="18"/>
                <w:szCs w:val="18"/>
                <w:vertAlign w:val="superscript"/>
                <w:lang w:eastAsia="lv-LV"/>
              </w:rPr>
            </w:pPr>
            <w:r w:rsidRPr="00AA7931">
              <w:rPr>
                <w:i/>
                <w:sz w:val="18"/>
                <w:szCs w:val="18"/>
                <w:lang w:eastAsia="lv-LV"/>
              </w:rPr>
              <w:t>(2020)</w:t>
            </w:r>
            <w:r>
              <w:rPr>
                <w:i/>
                <w:sz w:val="18"/>
                <w:szCs w:val="18"/>
                <w:vertAlign w:val="superscript"/>
                <w:lang w:eastAsia="lv-LV"/>
              </w:rPr>
              <w:t>3</w:t>
            </w:r>
          </w:p>
        </w:tc>
        <w:tc>
          <w:tcPr>
            <w:tcW w:w="1243" w:type="dxa"/>
            <w:shd w:val="clear" w:color="auto" w:fill="auto"/>
            <w:vAlign w:val="center"/>
          </w:tcPr>
          <w:p w14:paraId="5A8F39A3" w14:textId="77777777" w:rsidR="004219C3" w:rsidRPr="00AA7931" w:rsidRDefault="004219C3" w:rsidP="00427609">
            <w:pPr>
              <w:pStyle w:val="Tabuluvirsraksti"/>
              <w:spacing w:after="0"/>
              <w:rPr>
                <w:i/>
                <w:sz w:val="18"/>
                <w:szCs w:val="18"/>
                <w:lang w:eastAsia="lv-LV"/>
              </w:rPr>
            </w:pPr>
            <w:r>
              <w:rPr>
                <w:i/>
                <w:sz w:val="18"/>
                <w:szCs w:val="18"/>
                <w:lang w:eastAsia="lv-LV"/>
              </w:rPr>
              <w:t>52</w:t>
            </w:r>
          </w:p>
          <w:p w14:paraId="43A30126" w14:textId="77777777" w:rsidR="004219C3" w:rsidRPr="00AA7931" w:rsidRDefault="004219C3" w:rsidP="00427609">
            <w:pPr>
              <w:pStyle w:val="Tabuluvirsraksti"/>
              <w:spacing w:after="0"/>
              <w:rPr>
                <w:i/>
                <w:sz w:val="18"/>
                <w:szCs w:val="18"/>
                <w:vertAlign w:val="superscript"/>
                <w:lang w:eastAsia="lv-LV"/>
              </w:rPr>
            </w:pPr>
            <w:r w:rsidRPr="00AA7931">
              <w:rPr>
                <w:i/>
                <w:sz w:val="18"/>
                <w:szCs w:val="18"/>
                <w:lang w:eastAsia="lv-LV"/>
              </w:rPr>
              <w:t>(2024)</w:t>
            </w:r>
          </w:p>
        </w:tc>
      </w:tr>
      <w:tr w:rsidR="004219C3" w:rsidRPr="00AA7931" w14:paraId="47C2237C" w14:textId="77777777" w:rsidTr="00A5487B">
        <w:trPr>
          <w:trHeight w:val="261"/>
        </w:trPr>
        <w:tc>
          <w:tcPr>
            <w:tcW w:w="3969" w:type="dxa"/>
            <w:shd w:val="clear" w:color="auto" w:fill="auto"/>
            <w:vAlign w:val="center"/>
          </w:tcPr>
          <w:p w14:paraId="6408EA6E" w14:textId="178C77FA" w:rsidR="004219C3" w:rsidRPr="00AA7931" w:rsidRDefault="004219C3" w:rsidP="00A5487B">
            <w:pPr>
              <w:pStyle w:val="Tabuluvirsraksti"/>
              <w:spacing w:after="0"/>
              <w:jc w:val="both"/>
              <w:rPr>
                <w:i/>
                <w:sz w:val="18"/>
                <w:szCs w:val="18"/>
                <w:lang w:eastAsia="lv-LV"/>
              </w:rPr>
            </w:pPr>
            <w:r w:rsidRPr="00AA7931">
              <w:rPr>
                <w:i/>
                <w:sz w:val="18"/>
                <w:szCs w:val="18"/>
                <w:lang w:eastAsia="lv-LV"/>
              </w:rPr>
              <w:t>ES fondu investīciju rezultātā jaunradītās</w:t>
            </w:r>
            <w:r w:rsidR="00A5487B">
              <w:rPr>
                <w:i/>
                <w:sz w:val="18"/>
                <w:szCs w:val="18"/>
                <w:lang w:eastAsia="lv-LV"/>
              </w:rPr>
              <w:t xml:space="preserve"> </w:t>
            </w:r>
            <w:r w:rsidRPr="00AA7931">
              <w:rPr>
                <w:i/>
                <w:sz w:val="18"/>
                <w:szCs w:val="18"/>
                <w:lang w:eastAsia="lv-LV"/>
              </w:rPr>
              <w:t>darbavietas privātajos komersantos (skaits)</w:t>
            </w:r>
            <w:r w:rsidRPr="000053D5">
              <w:rPr>
                <w:i/>
                <w:sz w:val="18"/>
                <w:szCs w:val="18"/>
                <w:vertAlign w:val="superscript"/>
                <w:lang w:eastAsia="lv-LV"/>
              </w:rPr>
              <w:t>4</w:t>
            </w:r>
          </w:p>
        </w:tc>
        <w:tc>
          <w:tcPr>
            <w:tcW w:w="2694" w:type="dxa"/>
            <w:shd w:val="clear" w:color="auto" w:fill="auto"/>
          </w:tcPr>
          <w:p w14:paraId="451665A9" w14:textId="77777777" w:rsidR="004219C3" w:rsidRPr="00AA7931" w:rsidRDefault="004219C3" w:rsidP="006D46F6">
            <w:pPr>
              <w:pStyle w:val="Tabuluvirsraksti"/>
              <w:spacing w:after="0"/>
              <w:jc w:val="left"/>
              <w:rPr>
                <w:i/>
                <w:sz w:val="18"/>
                <w:szCs w:val="18"/>
                <w:lang w:eastAsia="lv-LV"/>
              </w:rPr>
            </w:pPr>
            <w:r w:rsidRPr="00AA7931">
              <w:rPr>
                <w:bCs/>
                <w:i/>
                <w:iCs/>
                <w:sz w:val="18"/>
                <w:szCs w:val="18"/>
                <w:lang w:eastAsia="lv-LV"/>
              </w:rPr>
              <w:t>MK 20.11.2025. noteikumi Nr. 645; MK 13.10.2015. noteikumi Nr. 593</w:t>
            </w:r>
          </w:p>
        </w:tc>
        <w:tc>
          <w:tcPr>
            <w:tcW w:w="1166" w:type="dxa"/>
            <w:shd w:val="clear" w:color="auto" w:fill="auto"/>
            <w:vAlign w:val="center"/>
          </w:tcPr>
          <w:p w14:paraId="0746ED39" w14:textId="77777777" w:rsidR="004219C3" w:rsidRPr="00AA7931" w:rsidRDefault="004219C3" w:rsidP="00427609">
            <w:pPr>
              <w:pStyle w:val="Tabuluvirsraksti"/>
              <w:spacing w:after="0"/>
              <w:rPr>
                <w:i/>
                <w:iCs/>
                <w:sz w:val="18"/>
                <w:szCs w:val="18"/>
              </w:rPr>
            </w:pPr>
            <w:r w:rsidRPr="00AA7931">
              <w:rPr>
                <w:i/>
                <w:iCs/>
                <w:sz w:val="18"/>
                <w:szCs w:val="18"/>
              </w:rPr>
              <w:t>3</w:t>
            </w:r>
            <w:r>
              <w:rPr>
                <w:i/>
                <w:iCs/>
                <w:sz w:val="18"/>
                <w:szCs w:val="18"/>
              </w:rPr>
              <w:t xml:space="preserve"> </w:t>
            </w:r>
            <w:r w:rsidRPr="00AA7931">
              <w:rPr>
                <w:i/>
                <w:iCs/>
                <w:sz w:val="18"/>
                <w:szCs w:val="18"/>
              </w:rPr>
              <w:t>373</w:t>
            </w:r>
          </w:p>
          <w:p w14:paraId="47075B9A" w14:textId="77777777" w:rsidR="004219C3" w:rsidRPr="00AA7931" w:rsidRDefault="004219C3" w:rsidP="00427609">
            <w:pPr>
              <w:pStyle w:val="Tabuluvirsraksti"/>
              <w:spacing w:after="0"/>
              <w:rPr>
                <w:sz w:val="18"/>
                <w:szCs w:val="18"/>
                <w:vertAlign w:val="superscript"/>
              </w:rPr>
            </w:pPr>
            <w:r w:rsidRPr="00AA7931">
              <w:rPr>
                <w:i/>
                <w:iCs/>
                <w:sz w:val="18"/>
                <w:szCs w:val="18"/>
              </w:rPr>
              <w:t>(2023)</w:t>
            </w:r>
            <w:r>
              <w:rPr>
                <w:i/>
                <w:iCs/>
                <w:sz w:val="18"/>
                <w:szCs w:val="18"/>
                <w:vertAlign w:val="superscript"/>
              </w:rPr>
              <w:t>5</w:t>
            </w:r>
          </w:p>
        </w:tc>
        <w:tc>
          <w:tcPr>
            <w:tcW w:w="1243" w:type="dxa"/>
            <w:shd w:val="clear" w:color="auto" w:fill="auto"/>
            <w:vAlign w:val="center"/>
          </w:tcPr>
          <w:p w14:paraId="0052101F" w14:textId="77777777" w:rsidR="004219C3" w:rsidRPr="00AA7931" w:rsidRDefault="004219C3" w:rsidP="00427609">
            <w:pPr>
              <w:pStyle w:val="Tabuluvirsraksti"/>
              <w:spacing w:after="0"/>
              <w:rPr>
                <w:i/>
                <w:sz w:val="18"/>
                <w:szCs w:val="18"/>
                <w:lang w:eastAsia="lv-LV"/>
              </w:rPr>
            </w:pPr>
            <w:r w:rsidRPr="00AA7931">
              <w:rPr>
                <w:i/>
                <w:sz w:val="18"/>
                <w:szCs w:val="18"/>
                <w:lang w:eastAsia="lv-LV"/>
              </w:rPr>
              <w:t>5 228</w:t>
            </w:r>
          </w:p>
          <w:p w14:paraId="67411B53" w14:textId="77777777" w:rsidR="004219C3" w:rsidRPr="00AA7931" w:rsidRDefault="004219C3" w:rsidP="00427609">
            <w:pPr>
              <w:pStyle w:val="Tabuluvirsraksti"/>
              <w:spacing w:after="0"/>
              <w:rPr>
                <w:i/>
                <w:sz w:val="18"/>
                <w:szCs w:val="18"/>
                <w:highlight w:val="cyan"/>
                <w:vertAlign w:val="superscript"/>
                <w:lang w:eastAsia="lv-LV"/>
              </w:rPr>
            </w:pPr>
            <w:r w:rsidRPr="00AA7931">
              <w:rPr>
                <w:i/>
                <w:sz w:val="18"/>
                <w:szCs w:val="18"/>
                <w:lang w:eastAsia="lv-LV"/>
              </w:rPr>
              <w:t>(2028)</w:t>
            </w:r>
            <w:r>
              <w:rPr>
                <w:i/>
                <w:sz w:val="18"/>
                <w:szCs w:val="18"/>
                <w:vertAlign w:val="superscript"/>
                <w:lang w:eastAsia="lv-LV"/>
              </w:rPr>
              <w:t>6</w:t>
            </w:r>
          </w:p>
        </w:tc>
      </w:tr>
      <w:tr w:rsidR="004219C3" w:rsidRPr="00AA7931" w14:paraId="32562281" w14:textId="77777777" w:rsidTr="00A5487B">
        <w:trPr>
          <w:trHeight w:val="60"/>
        </w:trPr>
        <w:tc>
          <w:tcPr>
            <w:tcW w:w="3969" w:type="dxa"/>
            <w:shd w:val="clear" w:color="auto" w:fill="auto"/>
          </w:tcPr>
          <w:p w14:paraId="7DD81639" w14:textId="77777777" w:rsidR="004219C3" w:rsidRPr="00AA7931" w:rsidRDefault="004219C3" w:rsidP="00427609">
            <w:pPr>
              <w:pStyle w:val="Tabuluvirsraksti"/>
              <w:spacing w:after="0"/>
              <w:jc w:val="both"/>
              <w:rPr>
                <w:i/>
                <w:sz w:val="18"/>
                <w:szCs w:val="18"/>
              </w:rPr>
            </w:pPr>
            <w:r w:rsidRPr="00AA7931">
              <w:rPr>
                <w:rStyle w:val="cf01"/>
                <w:rFonts w:ascii="Times New Roman" w:hAnsi="Times New Roman" w:cs="Times New Roman"/>
                <w:i/>
              </w:rPr>
              <w:t>E</w:t>
            </w:r>
            <w:r w:rsidRPr="00AA7931">
              <w:rPr>
                <w:iCs/>
                <w:sz w:val="18"/>
                <w:szCs w:val="18"/>
              </w:rPr>
              <w:t>-</w:t>
            </w:r>
            <w:r w:rsidRPr="00AA7931">
              <w:rPr>
                <w:i/>
                <w:sz w:val="18"/>
                <w:szCs w:val="18"/>
              </w:rPr>
              <w:t>pārvaldes lietotāj</w:t>
            </w:r>
            <w:r>
              <w:rPr>
                <w:i/>
                <w:sz w:val="18"/>
                <w:szCs w:val="18"/>
              </w:rPr>
              <w:t>u īpatsvars</w:t>
            </w:r>
            <w:r w:rsidRPr="00AA7931">
              <w:rPr>
                <w:i/>
                <w:sz w:val="18"/>
                <w:szCs w:val="18"/>
              </w:rPr>
              <w:t xml:space="preserve"> no interneta lietotājiem (%)</w:t>
            </w:r>
            <w:r>
              <w:rPr>
                <w:i/>
                <w:iCs/>
                <w:sz w:val="18"/>
                <w:szCs w:val="18"/>
                <w:vertAlign w:val="superscript"/>
                <w:lang w:eastAsia="lv-LV"/>
              </w:rPr>
              <w:t>4;</w:t>
            </w:r>
            <w:r>
              <w:rPr>
                <w:i/>
                <w:sz w:val="18"/>
                <w:szCs w:val="18"/>
                <w:vertAlign w:val="superscript"/>
              </w:rPr>
              <w:t>7</w:t>
            </w:r>
          </w:p>
        </w:tc>
        <w:tc>
          <w:tcPr>
            <w:tcW w:w="2694" w:type="dxa"/>
            <w:shd w:val="clear" w:color="auto" w:fill="auto"/>
          </w:tcPr>
          <w:p w14:paraId="65D9822A" w14:textId="77777777" w:rsidR="004219C3" w:rsidRPr="00AA7931" w:rsidRDefault="004219C3" w:rsidP="00427609">
            <w:pPr>
              <w:pStyle w:val="Tabuluvirsraksti"/>
              <w:spacing w:after="0"/>
              <w:rPr>
                <w:i/>
                <w:iCs/>
                <w:sz w:val="18"/>
                <w:szCs w:val="18"/>
                <w:lang w:eastAsia="lv-LV"/>
              </w:rPr>
            </w:pPr>
            <w:r>
              <w:rPr>
                <w:i/>
                <w:iCs/>
                <w:sz w:val="18"/>
                <w:szCs w:val="18"/>
                <w:lang w:eastAsia="lv-LV"/>
              </w:rPr>
              <w:t>-</w:t>
            </w:r>
          </w:p>
        </w:tc>
        <w:tc>
          <w:tcPr>
            <w:tcW w:w="1166" w:type="dxa"/>
            <w:shd w:val="clear" w:color="auto" w:fill="auto"/>
            <w:vAlign w:val="center"/>
          </w:tcPr>
          <w:p w14:paraId="64637007" w14:textId="77777777" w:rsidR="004219C3" w:rsidRPr="00AA7931" w:rsidRDefault="004219C3" w:rsidP="00427609">
            <w:pPr>
              <w:spacing w:after="0"/>
              <w:ind w:firstLine="0"/>
              <w:jc w:val="center"/>
              <w:rPr>
                <w:i/>
                <w:sz w:val="18"/>
                <w:szCs w:val="18"/>
              </w:rPr>
            </w:pPr>
            <w:r w:rsidRPr="00AA7931">
              <w:rPr>
                <w:i/>
                <w:sz w:val="18"/>
                <w:szCs w:val="18"/>
              </w:rPr>
              <w:t>67,6</w:t>
            </w:r>
          </w:p>
          <w:p w14:paraId="55CDB686" w14:textId="77777777" w:rsidR="004219C3" w:rsidRPr="00AA7931" w:rsidRDefault="004219C3" w:rsidP="00427609">
            <w:pPr>
              <w:spacing w:after="0"/>
              <w:ind w:firstLine="0"/>
              <w:jc w:val="center"/>
              <w:rPr>
                <w:i/>
                <w:sz w:val="18"/>
                <w:szCs w:val="18"/>
              </w:rPr>
            </w:pPr>
            <w:r w:rsidRPr="00AA7931">
              <w:rPr>
                <w:i/>
                <w:sz w:val="18"/>
                <w:szCs w:val="18"/>
              </w:rPr>
              <w:t>(2021)</w:t>
            </w:r>
          </w:p>
        </w:tc>
        <w:tc>
          <w:tcPr>
            <w:tcW w:w="1243" w:type="dxa"/>
            <w:shd w:val="clear" w:color="auto" w:fill="auto"/>
            <w:vAlign w:val="center"/>
          </w:tcPr>
          <w:p w14:paraId="4FE027CB" w14:textId="77777777" w:rsidR="004219C3" w:rsidRPr="00AA7931" w:rsidRDefault="004219C3" w:rsidP="00427609">
            <w:pPr>
              <w:spacing w:after="0"/>
              <w:ind w:firstLine="0"/>
              <w:jc w:val="center"/>
              <w:rPr>
                <w:i/>
                <w:sz w:val="18"/>
                <w:szCs w:val="18"/>
              </w:rPr>
            </w:pPr>
            <w:r w:rsidRPr="00AA7931">
              <w:rPr>
                <w:i/>
                <w:sz w:val="18"/>
                <w:szCs w:val="18"/>
              </w:rPr>
              <w:t>60</w:t>
            </w:r>
          </w:p>
          <w:p w14:paraId="65636CE9" w14:textId="77777777" w:rsidR="004219C3" w:rsidRPr="00AA7931" w:rsidRDefault="004219C3" w:rsidP="00427609">
            <w:pPr>
              <w:spacing w:after="0"/>
              <w:ind w:firstLine="0"/>
              <w:jc w:val="center"/>
              <w:rPr>
                <w:i/>
                <w:sz w:val="18"/>
                <w:szCs w:val="18"/>
              </w:rPr>
            </w:pPr>
            <w:r w:rsidRPr="00AA7931">
              <w:rPr>
                <w:i/>
                <w:sz w:val="18"/>
                <w:szCs w:val="18"/>
              </w:rPr>
              <w:t>(2024)</w:t>
            </w:r>
          </w:p>
        </w:tc>
      </w:tr>
      <w:tr w:rsidR="004219C3" w:rsidRPr="00AA7931" w14:paraId="0C1D06D7" w14:textId="77777777" w:rsidTr="00A5487B">
        <w:trPr>
          <w:trHeight w:val="140"/>
        </w:trPr>
        <w:tc>
          <w:tcPr>
            <w:tcW w:w="3969" w:type="dxa"/>
            <w:shd w:val="clear" w:color="auto" w:fill="auto"/>
          </w:tcPr>
          <w:p w14:paraId="2D766C02" w14:textId="77777777" w:rsidR="004219C3" w:rsidRPr="00AA7931" w:rsidRDefault="004219C3" w:rsidP="00427609">
            <w:pPr>
              <w:pStyle w:val="Tabuluvirsraksti"/>
              <w:spacing w:after="0"/>
              <w:jc w:val="both"/>
              <w:rPr>
                <w:i/>
                <w:sz w:val="18"/>
                <w:szCs w:val="18"/>
                <w:lang w:eastAsia="lv-LV"/>
              </w:rPr>
            </w:pPr>
            <w:r w:rsidRPr="00AA7931">
              <w:rPr>
                <w:i/>
                <w:sz w:val="18"/>
                <w:szCs w:val="18"/>
              </w:rPr>
              <w:t>Latvijas platības īpatsvars, kurā iedzīvotājiem nodrošināta valsts pārvaldes pakalpojumu pieejamība Valsts un pašvaldības vienotais klientu apkalpošanas centru tīklā (%)</w:t>
            </w:r>
            <w:r>
              <w:rPr>
                <w:i/>
                <w:iCs/>
                <w:sz w:val="18"/>
                <w:szCs w:val="18"/>
                <w:vertAlign w:val="superscript"/>
                <w:lang w:eastAsia="lv-LV"/>
              </w:rPr>
              <w:t>4</w:t>
            </w:r>
          </w:p>
        </w:tc>
        <w:tc>
          <w:tcPr>
            <w:tcW w:w="2694" w:type="dxa"/>
            <w:shd w:val="clear" w:color="auto" w:fill="auto"/>
            <w:vAlign w:val="center"/>
          </w:tcPr>
          <w:p w14:paraId="331A4498" w14:textId="77777777" w:rsidR="004219C3" w:rsidRPr="00AC63C0" w:rsidRDefault="004219C3" w:rsidP="00427609">
            <w:pPr>
              <w:pStyle w:val="Tabuluvirsraksti"/>
              <w:spacing w:after="0"/>
              <w:rPr>
                <w:i/>
                <w:iCs/>
                <w:sz w:val="18"/>
                <w:szCs w:val="18"/>
                <w:lang w:eastAsia="lv-LV"/>
              </w:rPr>
            </w:pPr>
            <w:r w:rsidRPr="00AC63C0">
              <w:rPr>
                <w:i/>
                <w:iCs/>
                <w:sz w:val="18"/>
                <w:szCs w:val="18"/>
                <w:lang w:eastAsia="lv-LV"/>
              </w:rPr>
              <w:t>-</w:t>
            </w:r>
          </w:p>
        </w:tc>
        <w:tc>
          <w:tcPr>
            <w:tcW w:w="1166" w:type="dxa"/>
            <w:shd w:val="clear" w:color="auto" w:fill="auto"/>
          </w:tcPr>
          <w:p w14:paraId="11C65A15" w14:textId="77777777" w:rsidR="004219C3" w:rsidRPr="00AA7931" w:rsidRDefault="004219C3" w:rsidP="00427609">
            <w:pPr>
              <w:pStyle w:val="Tabuluvirsraksti"/>
              <w:spacing w:after="0"/>
              <w:rPr>
                <w:i/>
                <w:sz w:val="18"/>
                <w:szCs w:val="18"/>
              </w:rPr>
            </w:pPr>
          </w:p>
          <w:p w14:paraId="017A8976" w14:textId="77777777" w:rsidR="004219C3" w:rsidRPr="00AA7931" w:rsidRDefault="004219C3" w:rsidP="00427609">
            <w:pPr>
              <w:pStyle w:val="Tabuluvirsraksti"/>
              <w:spacing w:after="0"/>
              <w:rPr>
                <w:i/>
                <w:sz w:val="18"/>
                <w:szCs w:val="18"/>
              </w:rPr>
            </w:pPr>
            <w:r w:rsidRPr="00AA7931">
              <w:rPr>
                <w:i/>
                <w:sz w:val="18"/>
                <w:szCs w:val="18"/>
              </w:rPr>
              <w:t>75</w:t>
            </w:r>
          </w:p>
          <w:p w14:paraId="54F81F53" w14:textId="77777777" w:rsidR="004219C3" w:rsidRPr="00AA7931" w:rsidRDefault="004219C3" w:rsidP="00427609">
            <w:pPr>
              <w:pStyle w:val="Tabuluvirsraksti"/>
              <w:spacing w:after="0"/>
              <w:rPr>
                <w:i/>
                <w:sz w:val="18"/>
                <w:szCs w:val="18"/>
              </w:rPr>
            </w:pPr>
            <w:r w:rsidRPr="00AA7931">
              <w:rPr>
                <w:i/>
                <w:sz w:val="18"/>
                <w:szCs w:val="18"/>
              </w:rPr>
              <w:t>(2020)</w:t>
            </w:r>
          </w:p>
        </w:tc>
        <w:tc>
          <w:tcPr>
            <w:tcW w:w="1243" w:type="dxa"/>
            <w:shd w:val="clear" w:color="auto" w:fill="auto"/>
            <w:vAlign w:val="center"/>
          </w:tcPr>
          <w:p w14:paraId="4DD69A7B" w14:textId="77777777" w:rsidR="004219C3" w:rsidRPr="00AA7931" w:rsidRDefault="004219C3" w:rsidP="00427609">
            <w:pPr>
              <w:pStyle w:val="Tabuluvirsraksti"/>
              <w:spacing w:after="0"/>
              <w:rPr>
                <w:i/>
                <w:sz w:val="18"/>
                <w:szCs w:val="18"/>
              </w:rPr>
            </w:pPr>
            <w:r w:rsidRPr="00AA7931">
              <w:rPr>
                <w:i/>
                <w:sz w:val="18"/>
                <w:szCs w:val="18"/>
              </w:rPr>
              <w:t>92</w:t>
            </w:r>
          </w:p>
          <w:p w14:paraId="3CF13222" w14:textId="77777777" w:rsidR="004219C3" w:rsidRPr="00AA7931" w:rsidRDefault="004219C3" w:rsidP="00427609">
            <w:pPr>
              <w:pStyle w:val="Tabuluvirsraksti"/>
              <w:spacing w:after="0"/>
              <w:rPr>
                <w:i/>
                <w:sz w:val="18"/>
                <w:szCs w:val="18"/>
                <w:lang w:eastAsia="lv-LV"/>
              </w:rPr>
            </w:pPr>
            <w:r w:rsidRPr="00AA7931">
              <w:rPr>
                <w:i/>
                <w:sz w:val="18"/>
                <w:szCs w:val="18"/>
              </w:rPr>
              <w:t>(2024)</w:t>
            </w:r>
          </w:p>
        </w:tc>
      </w:tr>
      <w:tr w:rsidR="004219C3" w:rsidRPr="00AA7931" w14:paraId="2D32C6C5" w14:textId="77777777" w:rsidTr="00427609">
        <w:tc>
          <w:tcPr>
            <w:tcW w:w="3969" w:type="dxa"/>
            <w:vAlign w:val="center"/>
          </w:tcPr>
          <w:p w14:paraId="509C1A54" w14:textId="77777777" w:rsidR="004219C3" w:rsidRPr="00AA7931" w:rsidRDefault="004219C3" w:rsidP="00427609">
            <w:pPr>
              <w:pStyle w:val="Tabuluvirsraksti"/>
              <w:spacing w:after="0"/>
              <w:jc w:val="left"/>
              <w:rPr>
                <w:i/>
                <w:sz w:val="18"/>
                <w:szCs w:val="18"/>
                <w:lang w:eastAsia="lv-LV"/>
              </w:rPr>
            </w:pPr>
            <w:r w:rsidRPr="0026145C">
              <w:rPr>
                <w:b/>
                <w:sz w:val="18"/>
                <w:szCs w:val="18"/>
                <w:lang w:eastAsia="lv-LV"/>
              </w:rPr>
              <w:t>Valdības deklarācija</w:t>
            </w:r>
          </w:p>
        </w:tc>
        <w:tc>
          <w:tcPr>
            <w:tcW w:w="5103" w:type="dxa"/>
            <w:gridSpan w:val="3"/>
          </w:tcPr>
          <w:p w14:paraId="0FAAF983" w14:textId="7DBF86C0" w:rsidR="004219C3" w:rsidRPr="00AA7931" w:rsidRDefault="004219C3" w:rsidP="00427609">
            <w:pPr>
              <w:pStyle w:val="Tabuluvirsraksti"/>
              <w:spacing w:after="0"/>
              <w:jc w:val="left"/>
              <w:rPr>
                <w:i/>
                <w:sz w:val="18"/>
                <w:szCs w:val="18"/>
                <w:lang w:eastAsia="lv-LV"/>
              </w:rPr>
            </w:pPr>
            <w:r w:rsidRPr="00444437">
              <w:rPr>
                <w:i/>
                <w:sz w:val="18"/>
                <w:szCs w:val="18"/>
                <w:lang w:eastAsia="lv-LV"/>
              </w:rPr>
              <w:t>4</w:t>
            </w:r>
            <w:r w:rsidR="0028390C">
              <w:rPr>
                <w:i/>
                <w:sz w:val="18"/>
                <w:szCs w:val="18"/>
                <w:lang w:eastAsia="lv-LV"/>
              </w:rPr>
              <w:t>.,</w:t>
            </w:r>
            <w:r w:rsidRPr="00444437">
              <w:rPr>
                <w:i/>
                <w:sz w:val="18"/>
                <w:szCs w:val="18"/>
                <w:lang w:eastAsia="lv-LV"/>
              </w:rPr>
              <w:t xml:space="preserve"> 5</w:t>
            </w:r>
            <w:r w:rsidR="0028390C">
              <w:rPr>
                <w:i/>
                <w:sz w:val="18"/>
                <w:szCs w:val="18"/>
                <w:lang w:eastAsia="lv-LV"/>
              </w:rPr>
              <w:t>.,</w:t>
            </w:r>
            <w:r w:rsidRPr="00444437">
              <w:rPr>
                <w:i/>
                <w:sz w:val="18"/>
                <w:szCs w:val="18"/>
                <w:lang w:eastAsia="lv-LV"/>
              </w:rPr>
              <w:t xml:space="preserve"> 10</w:t>
            </w:r>
            <w:r w:rsidR="0028390C">
              <w:rPr>
                <w:i/>
                <w:sz w:val="18"/>
                <w:szCs w:val="18"/>
                <w:lang w:eastAsia="lv-LV"/>
              </w:rPr>
              <w:t>.,</w:t>
            </w:r>
            <w:r w:rsidRPr="00444437">
              <w:rPr>
                <w:i/>
                <w:sz w:val="18"/>
                <w:szCs w:val="18"/>
                <w:lang w:eastAsia="lv-LV"/>
              </w:rPr>
              <w:t xml:space="preserve"> 19</w:t>
            </w:r>
            <w:r w:rsidR="0028390C">
              <w:rPr>
                <w:i/>
                <w:sz w:val="18"/>
                <w:szCs w:val="18"/>
                <w:lang w:eastAsia="lv-LV"/>
              </w:rPr>
              <w:t>.,</w:t>
            </w:r>
            <w:r w:rsidRPr="00444437">
              <w:rPr>
                <w:i/>
                <w:sz w:val="18"/>
                <w:szCs w:val="18"/>
                <w:lang w:eastAsia="lv-LV"/>
              </w:rPr>
              <w:t xml:space="preserve"> 25</w:t>
            </w:r>
            <w:r w:rsidR="0028390C">
              <w:rPr>
                <w:i/>
                <w:sz w:val="18"/>
                <w:szCs w:val="18"/>
                <w:lang w:eastAsia="lv-LV"/>
              </w:rPr>
              <w:t>.,</w:t>
            </w:r>
            <w:r w:rsidRPr="00444437">
              <w:rPr>
                <w:i/>
                <w:sz w:val="18"/>
                <w:szCs w:val="18"/>
                <w:lang w:eastAsia="lv-LV"/>
              </w:rPr>
              <w:t xml:space="preserve"> 27</w:t>
            </w:r>
            <w:r w:rsidR="0028390C">
              <w:rPr>
                <w:i/>
                <w:sz w:val="18"/>
                <w:szCs w:val="18"/>
                <w:lang w:eastAsia="lv-LV"/>
              </w:rPr>
              <w:t>.,</w:t>
            </w:r>
            <w:r w:rsidRPr="00444437">
              <w:rPr>
                <w:i/>
                <w:sz w:val="18"/>
                <w:szCs w:val="18"/>
                <w:lang w:eastAsia="lv-LV"/>
              </w:rPr>
              <w:t xml:space="preserve"> 35</w:t>
            </w:r>
            <w:r w:rsidR="0028390C">
              <w:rPr>
                <w:i/>
                <w:sz w:val="18"/>
                <w:szCs w:val="18"/>
                <w:lang w:eastAsia="lv-LV"/>
              </w:rPr>
              <w:t>.</w:t>
            </w:r>
          </w:p>
        </w:tc>
      </w:tr>
    </w:tbl>
    <w:p w14:paraId="1000458B" w14:textId="77777777" w:rsidR="004219C3" w:rsidRPr="00AA7931" w:rsidRDefault="004219C3" w:rsidP="004219C3">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4219C3" w:rsidRPr="00AA7931" w14:paraId="546BB203" w14:textId="77777777" w:rsidTr="00427609">
        <w:trPr>
          <w:trHeight w:val="283"/>
          <w:tblHeader/>
        </w:trPr>
        <w:tc>
          <w:tcPr>
            <w:tcW w:w="2840" w:type="dxa"/>
          </w:tcPr>
          <w:p w14:paraId="75788E08" w14:textId="77777777" w:rsidR="004219C3" w:rsidRPr="00AA7931" w:rsidRDefault="004219C3" w:rsidP="00427609">
            <w:pPr>
              <w:spacing w:after="0"/>
              <w:rPr>
                <w:sz w:val="18"/>
                <w:szCs w:val="18"/>
              </w:rPr>
            </w:pPr>
          </w:p>
        </w:tc>
        <w:tc>
          <w:tcPr>
            <w:tcW w:w="1246" w:type="dxa"/>
          </w:tcPr>
          <w:p w14:paraId="2CEDAD03"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247" w:type="dxa"/>
          </w:tcPr>
          <w:p w14:paraId="35131958" w14:textId="77777777" w:rsidR="004219C3" w:rsidRPr="00AA7931" w:rsidRDefault="004219C3" w:rsidP="00427609">
            <w:pPr>
              <w:pStyle w:val="tabteksts"/>
              <w:jc w:val="center"/>
              <w:rPr>
                <w:szCs w:val="18"/>
                <w:lang w:eastAsia="lv-LV"/>
              </w:rPr>
            </w:pPr>
            <w:r w:rsidRPr="00AA7931">
              <w:rPr>
                <w:lang w:eastAsia="lv-LV"/>
              </w:rPr>
              <w:t>2023. gada     plāns</w:t>
            </w:r>
          </w:p>
        </w:tc>
        <w:tc>
          <w:tcPr>
            <w:tcW w:w="1247" w:type="dxa"/>
          </w:tcPr>
          <w:p w14:paraId="38C002DC"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245" w:type="dxa"/>
          </w:tcPr>
          <w:p w14:paraId="393A8D1C"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249" w:type="dxa"/>
          </w:tcPr>
          <w:p w14:paraId="16444730"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08B028B" w14:textId="77777777" w:rsidTr="00427609">
        <w:tc>
          <w:tcPr>
            <w:tcW w:w="9074" w:type="dxa"/>
            <w:gridSpan w:val="6"/>
            <w:shd w:val="clear" w:color="auto" w:fill="D9D9D9" w:themeFill="background1" w:themeFillShade="D9"/>
          </w:tcPr>
          <w:p w14:paraId="4298F20F" w14:textId="77777777" w:rsidR="004219C3" w:rsidRPr="00AA7931" w:rsidRDefault="004219C3" w:rsidP="00427609">
            <w:pPr>
              <w:spacing w:after="0"/>
              <w:jc w:val="center"/>
              <w:rPr>
                <w:b/>
                <w:sz w:val="18"/>
                <w:szCs w:val="18"/>
              </w:rPr>
            </w:pPr>
            <w:r w:rsidRPr="00AA7931">
              <w:rPr>
                <w:b/>
                <w:sz w:val="18"/>
                <w:szCs w:val="18"/>
              </w:rPr>
              <w:t>Ieguldījumi</w:t>
            </w:r>
          </w:p>
        </w:tc>
      </w:tr>
      <w:tr w:rsidR="004219C3" w:rsidRPr="00AA7931" w14:paraId="7BF7EF32" w14:textId="77777777" w:rsidTr="00427609">
        <w:trPr>
          <w:trHeight w:val="142"/>
        </w:trPr>
        <w:tc>
          <w:tcPr>
            <w:tcW w:w="2840" w:type="dxa"/>
            <w:vMerge w:val="restart"/>
          </w:tcPr>
          <w:p w14:paraId="6FED40D8" w14:textId="77777777" w:rsidR="004219C3" w:rsidRPr="00AA7931" w:rsidRDefault="004219C3" w:rsidP="00427609">
            <w:pPr>
              <w:spacing w:after="0"/>
              <w:ind w:firstLine="0"/>
              <w:rPr>
                <w:b/>
                <w:sz w:val="18"/>
                <w:szCs w:val="18"/>
                <w:lang w:eastAsia="lv-LV"/>
              </w:rPr>
            </w:pPr>
            <w:r w:rsidRPr="00AA7931">
              <w:rPr>
                <w:b/>
                <w:sz w:val="18"/>
                <w:szCs w:val="18"/>
                <w:lang w:eastAsia="lv-LV"/>
              </w:rPr>
              <w:t xml:space="preserve">Izdevumi kopā, </w:t>
            </w:r>
            <w:proofErr w:type="spellStart"/>
            <w:r w:rsidRPr="00AA7931">
              <w:rPr>
                <w:i/>
                <w:sz w:val="18"/>
                <w:szCs w:val="18"/>
                <w:lang w:eastAsia="lv-LV"/>
              </w:rPr>
              <w:t>euro</w:t>
            </w:r>
            <w:proofErr w:type="spellEnd"/>
            <w:r w:rsidRPr="00AA7931">
              <w:rPr>
                <w:i/>
                <w:sz w:val="18"/>
                <w:szCs w:val="18"/>
                <w:lang w:eastAsia="lv-LV"/>
              </w:rPr>
              <w:t>,</w:t>
            </w:r>
            <w:r w:rsidRPr="00AA7931">
              <w:rPr>
                <w:sz w:val="18"/>
                <w:szCs w:val="18"/>
                <w:lang w:eastAsia="lv-LV"/>
              </w:rPr>
              <w:t xml:space="preserve"> t.sk.:</w:t>
            </w:r>
          </w:p>
          <w:p w14:paraId="7BDDA111" w14:textId="77777777" w:rsidR="004219C3" w:rsidRPr="00AA7931" w:rsidRDefault="004219C3" w:rsidP="00427609">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007905A3" w14:textId="77777777" w:rsidR="004219C3" w:rsidRPr="0026145C" w:rsidRDefault="004219C3" w:rsidP="00427609">
            <w:pPr>
              <w:pStyle w:val="tabteksts"/>
              <w:jc w:val="right"/>
              <w:rPr>
                <w:b/>
                <w:bCs/>
                <w:szCs w:val="18"/>
                <w:lang w:eastAsia="lv-LV"/>
              </w:rPr>
            </w:pPr>
            <w:r w:rsidRPr="0026145C">
              <w:rPr>
                <w:b/>
                <w:bCs/>
                <w:color w:val="000000"/>
                <w:szCs w:val="18"/>
              </w:rPr>
              <w:t xml:space="preserve">  165 9</w:t>
            </w:r>
            <w:r>
              <w:rPr>
                <w:b/>
                <w:bCs/>
                <w:color w:val="000000"/>
                <w:szCs w:val="18"/>
              </w:rPr>
              <w:t>03</w:t>
            </w:r>
            <w:r w:rsidRPr="0026145C">
              <w:rPr>
                <w:b/>
                <w:bCs/>
                <w:color w:val="000000"/>
                <w:szCs w:val="18"/>
              </w:rPr>
              <w:t xml:space="preserve"> </w:t>
            </w:r>
            <w:r>
              <w:rPr>
                <w:b/>
                <w:bCs/>
                <w:color w:val="000000"/>
                <w:szCs w:val="18"/>
              </w:rPr>
              <w:t>884</w:t>
            </w:r>
            <w:r w:rsidRPr="0026145C">
              <w:rPr>
                <w:b/>
                <w:bCs/>
                <w:color w:val="000000"/>
                <w:szCs w:val="18"/>
              </w:rPr>
              <w:t xml:space="preserve"> </w:t>
            </w:r>
          </w:p>
        </w:tc>
        <w:tc>
          <w:tcPr>
            <w:tcW w:w="1247" w:type="dxa"/>
            <w:tcBorders>
              <w:top w:val="single" w:sz="4" w:space="0" w:color="auto"/>
              <w:left w:val="nil"/>
              <w:bottom w:val="single" w:sz="4" w:space="0" w:color="auto"/>
              <w:right w:val="single" w:sz="4" w:space="0" w:color="auto"/>
            </w:tcBorders>
            <w:shd w:val="clear" w:color="auto" w:fill="auto"/>
          </w:tcPr>
          <w:p w14:paraId="3DD9E674" w14:textId="77777777" w:rsidR="004219C3" w:rsidRPr="0026145C" w:rsidRDefault="004219C3" w:rsidP="00427609">
            <w:pPr>
              <w:pStyle w:val="tabteksts"/>
              <w:jc w:val="right"/>
              <w:rPr>
                <w:b/>
                <w:bCs/>
                <w:szCs w:val="18"/>
                <w:lang w:eastAsia="lv-LV"/>
              </w:rPr>
            </w:pPr>
            <w:r w:rsidRPr="0026145C">
              <w:rPr>
                <w:b/>
                <w:bCs/>
                <w:color w:val="000000"/>
                <w:szCs w:val="18"/>
              </w:rPr>
              <w:t xml:space="preserve">    61 663 309 </w:t>
            </w:r>
          </w:p>
        </w:tc>
        <w:tc>
          <w:tcPr>
            <w:tcW w:w="1247" w:type="dxa"/>
            <w:tcBorders>
              <w:top w:val="single" w:sz="4" w:space="0" w:color="auto"/>
              <w:left w:val="nil"/>
              <w:bottom w:val="single" w:sz="4" w:space="0" w:color="auto"/>
              <w:right w:val="single" w:sz="4" w:space="0" w:color="auto"/>
            </w:tcBorders>
            <w:shd w:val="clear" w:color="auto" w:fill="auto"/>
          </w:tcPr>
          <w:p w14:paraId="6B6AB85F" w14:textId="77777777" w:rsidR="004219C3" w:rsidRPr="0026145C" w:rsidRDefault="004219C3" w:rsidP="00427609">
            <w:pPr>
              <w:pStyle w:val="tabteksts"/>
              <w:jc w:val="right"/>
              <w:rPr>
                <w:b/>
                <w:bCs/>
                <w:szCs w:val="18"/>
                <w:lang w:eastAsia="lv-LV"/>
              </w:rPr>
            </w:pPr>
            <w:r w:rsidRPr="0026145C">
              <w:rPr>
                <w:b/>
                <w:bCs/>
                <w:color w:val="000000"/>
                <w:szCs w:val="18"/>
              </w:rPr>
              <w:t xml:space="preserve">    34 445 176 </w:t>
            </w:r>
          </w:p>
        </w:tc>
        <w:tc>
          <w:tcPr>
            <w:tcW w:w="1245" w:type="dxa"/>
            <w:tcBorders>
              <w:top w:val="single" w:sz="4" w:space="0" w:color="auto"/>
              <w:left w:val="nil"/>
              <w:bottom w:val="single" w:sz="4" w:space="0" w:color="auto"/>
              <w:right w:val="single" w:sz="4" w:space="0" w:color="auto"/>
            </w:tcBorders>
            <w:shd w:val="clear" w:color="auto" w:fill="auto"/>
          </w:tcPr>
          <w:p w14:paraId="782FFDB5" w14:textId="77777777" w:rsidR="004219C3" w:rsidRPr="0026145C" w:rsidRDefault="004219C3" w:rsidP="00427609">
            <w:pPr>
              <w:pStyle w:val="tabteksts"/>
              <w:jc w:val="right"/>
              <w:rPr>
                <w:b/>
                <w:bCs/>
                <w:szCs w:val="18"/>
                <w:lang w:eastAsia="lv-LV"/>
              </w:rPr>
            </w:pPr>
            <w:r w:rsidRPr="0026145C">
              <w:rPr>
                <w:b/>
                <w:bCs/>
                <w:color w:val="000000"/>
                <w:szCs w:val="18"/>
              </w:rPr>
              <w:t xml:space="preserve">    32 211 524 </w:t>
            </w:r>
          </w:p>
        </w:tc>
        <w:tc>
          <w:tcPr>
            <w:tcW w:w="1249" w:type="dxa"/>
            <w:tcBorders>
              <w:top w:val="single" w:sz="4" w:space="0" w:color="auto"/>
              <w:left w:val="nil"/>
              <w:bottom w:val="single" w:sz="4" w:space="0" w:color="auto"/>
              <w:right w:val="single" w:sz="4" w:space="0" w:color="auto"/>
            </w:tcBorders>
            <w:shd w:val="clear" w:color="auto" w:fill="auto"/>
          </w:tcPr>
          <w:p w14:paraId="642509DA" w14:textId="77777777" w:rsidR="004219C3" w:rsidRPr="0026145C" w:rsidRDefault="004219C3" w:rsidP="00427609">
            <w:pPr>
              <w:spacing w:after="0"/>
              <w:ind w:firstLine="5"/>
              <w:jc w:val="right"/>
              <w:rPr>
                <w:b/>
                <w:bCs/>
                <w:sz w:val="18"/>
                <w:szCs w:val="18"/>
              </w:rPr>
            </w:pPr>
            <w:r w:rsidRPr="0026145C">
              <w:rPr>
                <w:b/>
                <w:bCs/>
                <w:color w:val="000000"/>
                <w:sz w:val="18"/>
                <w:szCs w:val="18"/>
              </w:rPr>
              <w:t xml:space="preserve"> 30 193 566 </w:t>
            </w:r>
          </w:p>
        </w:tc>
      </w:tr>
      <w:tr w:rsidR="004219C3" w:rsidRPr="00AA7931" w14:paraId="77E8EE2F" w14:textId="77777777" w:rsidTr="00427609">
        <w:trPr>
          <w:trHeight w:val="425"/>
        </w:trPr>
        <w:tc>
          <w:tcPr>
            <w:tcW w:w="2840" w:type="dxa"/>
            <w:vMerge/>
          </w:tcPr>
          <w:p w14:paraId="71A04CCB" w14:textId="77777777" w:rsidR="004219C3" w:rsidRPr="00AA7931" w:rsidRDefault="004219C3" w:rsidP="00427609">
            <w:pPr>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2DAEFCDC" w14:textId="77777777" w:rsidR="004219C3" w:rsidRPr="0026145C" w:rsidRDefault="004219C3" w:rsidP="00427609">
            <w:pPr>
              <w:spacing w:after="0"/>
              <w:ind w:firstLine="0"/>
              <w:jc w:val="right"/>
              <w:rPr>
                <w:b/>
                <w:bCs/>
                <w:sz w:val="18"/>
                <w:szCs w:val="18"/>
              </w:rPr>
            </w:pPr>
            <w:r w:rsidRPr="0026145C">
              <w:rPr>
                <w:b/>
                <w:bCs/>
                <w:color w:val="000000"/>
                <w:sz w:val="18"/>
                <w:szCs w:val="18"/>
              </w:rPr>
              <w:t xml:space="preserve">                173 </w:t>
            </w:r>
          </w:p>
        </w:tc>
        <w:tc>
          <w:tcPr>
            <w:tcW w:w="1247" w:type="dxa"/>
            <w:tcBorders>
              <w:top w:val="nil"/>
              <w:left w:val="nil"/>
              <w:bottom w:val="single" w:sz="4" w:space="0" w:color="auto"/>
              <w:right w:val="single" w:sz="4" w:space="0" w:color="auto"/>
            </w:tcBorders>
            <w:shd w:val="clear" w:color="auto" w:fill="auto"/>
          </w:tcPr>
          <w:p w14:paraId="2D275A2A" w14:textId="77777777" w:rsidR="004219C3" w:rsidRPr="0026145C" w:rsidRDefault="004219C3" w:rsidP="00427609">
            <w:pPr>
              <w:spacing w:after="0"/>
              <w:ind w:firstLine="0"/>
              <w:jc w:val="right"/>
              <w:rPr>
                <w:b/>
                <w:bCs/>
                <w:sz w:val="18"/>
                <w:szCs w:val="18"/>
              </w:rPr>
            </w:pPr>
            <w:r w:rsidRPr="0026145C">
              <w:rPr>
                <w:b/>
                <w:bCs/>
                <w:color w:val="000000"/>
                <w:sz w:val="18"/>
                <w:szCs w:val="18"/>
              </w:rPr>
              <w:t xml:space="preserve">               186 </w:t>
            </w:r>
          </w:p>
        </w:tc>
        <w:tc>
          <w:tcPr>
            <w:tcW w:w="1247" w:type="dxa"/>
            <w:tcBorders>
              <w:top w:val="nil"/>
              <w:left w:val="nil"/>
              <w:bottom w:val="single" w:sz="4" w:space="0" w:color="auto"/>
              <w:right w:val="single" w:sz="4" w:space="0" w:color="auto"/>
            </w:tcBorders>
            <w:shd w:val="clear" w:color="auto" w:fill="auto"/>
          </w:tcPr>
          <w:p w14:paraId="59BAD9B8" w14:textId="77777777" w:rsidR="004219C3" w:rsidRPr="0026145C" w:rsidRDefault="004219C3" w:rsidP="00427609">
            <w:pPr>
              <w:spacing w:after="0"/>
              <w:ind w:firstLine="0"/>
              <w:jc w:val="right"/>
              <w:rPr>
                <w:b/>
                <w:bCs/>
                <w:sz w:val="18"/>
                <w:szCs w:val="18"/>
              </w:rPr>
            </w:pPr>
            <w:r w:rsidRPr="0026145C">
              <w:rPr>
                <w:b/>
                <w:bCs/>
                <w:color w:val="000000"/>
                <w:sz w:val="18"/>
                <w:szCs w:val="18"/>
              </w:rPr>
              <w:t xml:space="preserve">               200 </w:t>
            </w:r>
          </w:p>
        </w:tc>
        <w:tc>
          <w:tcPr>
            <w:tcW w:w="1245" w:type="dxa"/>
            <w:tcBorders>
              <w:top w:val="nil"/>
              <w:left w:val="nil"/>
              <w:bottom w:val="single" w:sz="4" w:space="0" w:color="auto"/>
              <w:right w:val="single" w:sz="4" w:space="0" w:color="auto"/>
            </w:tcBorders>
            <w:shd w:val="clear" w:color="auto" w:fill="auto"/>
          </w:tcPr>
          <w:p w14:paraId="703F473A" w14:textId="77777777" w:rsidR="004219C3" w:rsidRPr="0026145C" w:rsidRDefault="004219C3" w:rsidP="00427609">
            <w:pPr>
              <w:spacing w:after="0"/>
              <w:ind w:firstLine="0"/>
              <w:jc w:val="right"/>
              <w:rPr>
                <w:b/>
                <w:bCs/>
                <w:sz w:val="18"/>
                <w:szCs w:val="18"/>
              </w:rPr>
            </w:pPr>
            <w:r w:rsidRPr="0026145C">
              <w:rPr>
                <w:b/>
                <w:bCs/>
                <w:color w:val="000000"/>
                <w:sz w:val="18"/>
                <w:szCs w:val="18"/>
              </w:rPr>
              <w:t xml:space="preserve">               186 </w:t>
            </w:r>
          </w:p>
        </w:tc>
        <w:tc>
          <w:tcPr>
            <w:tcW w:w="1249" w:type="dxa"/>
            <w:tcBorders>
              <w:top w:val="nil"/>
              <w:left w:val="nil"/>
              <w:bottom w:val="single" w:sz="4" w:space="0" w:color="auto"/>
              <w:right w:val="single" w:sz="4" w:space="0" w:color="auto"/>
            </w:tcBorders>
            <w:shd w:val="clear" w:color="auto" w:fill="auto"/>
          </w:tcPr>
          <w:p w14:paraId="469C5EAD" w14:textId="77777777" w:rsidR="004219C3" w:rsidRPr="0026145C" w:rsidRDefault="004219C3" w:rsidP="00427609">
            <w:pPr>
              <w:spacing w:after="0"/>
              <w:ind w:firstLine="5"/>
              <w:jc w:val="right"/>
              <w:rPr>
                <w:b/>
                <w:bCs/>
                <w:sz w:val="18"/>
                <w:szCs w:val="18"/>
              </w:rPr>
            </w:pPr>
            <w:r w:rsidRPr="0026145C">
              <w:rPr>
                <w:b/>
                <w:bCs/>
                <w:color w:val="000000"/>
                <w:sz w:val="18"/>
                <w:szCs w:val="18"/>
              </w:rPr>
              <w:t xml:space="preserve">            167 </w:t>
            </w:r>
          </w:p>
        </w:tc>
      </w:tr>
      <w:tr w:rsidR="004219C3" w:rsidRPr="00AA7931" w14:paraId="071BF01F" w14:textId="77777777" w:rsidTr="00427609">
        <w:trPr>
          <w:trHeight w:val="142"/>
        </w:trPr>
        <w:tc>
          <w:tcPr>
            <w:tcW w:w="2840" w:type="dxa"/>
            <w:vMerge w:val="restart"/>
            <w:vAlign w:val="center"/>
          </w:tcPr>
          <w:p w14:paraId="3E066B06" w14:textId="77777777" w:rsidR="004219C3" w:rsidRPr="00AA7931" w:rsidRDefault="004219C3" w:rsidP="00427609">
            <w:pPr>
              <w:spacing w:after="0"/>
              <w:ind w:firstLine="318"/>
              <w:rPr>
                <w:sz w:val="18"/>
                <w:szCs w:val="18"/>
              </w:rPr>
            </w:pPr>
            <w:r w:rsidRPr="00AA7931">
              <w:rPr>
                <w:sz w:val="18"/>
                <w:szCs w:val="18"/>
              </w:rPr>
              <w:t>30.00.00 Attīstības nacionālie atbalsta instrumenti</w:t>
            </w:r>
          </w:p>
        </w:tc>
        <w:tc>
          <w:tcPr>
            <w:tcW w:w="1246" w:type="dxa"/>
            <w:tcBorders>
              <w:top w:val="nil"/>
              <w:left w:val="single" w:sz="4" w:space="0" w:color="auto"/>
              <w:bottom w:val="single" w:sz="4" w:space="0" w:color="auto"/>
              <w:right w:val="single" w:sz="4" w:space="0" w:color="auto"/>
            </w:tcBorders>
            <w:shd w:val="clear" w:color="auto" w:fill="auto"/>
          </w:tcPr>
          <w:p w14:paraId="17449907" w14:textId="77777777" w:rsidR="004219C3" w:rsidRPr="0026145C" w:rsidRDefault="004219C3" w:rsidP="00427609">
            <w:pPr>
              <w:spacing w:after="0"/>
              <w:ind w:firstLine="0"/>
              <w:jc w:val="right"/>
              <w:rPr>
                <w:sz w:val="18"/>
                <w:szCs w:val="18"/>
              </w:rPr>
            </w:pPr>
            <w:r w:rsidRPr="0026145C">
              <w:rPr>
                <w:color w:val="000000"/>
                <w:sz w:val="18"/>
                <w:szCs w:val="18"/>
              </w:rPr>
              <w:t xml:space="preserve">    51 593 109 </w:t>
            </w:r>
          </w:p>
        </w:tc>
        <w:tc>
          <w:tcPr>
            <w:tcW w:w="1247" w:type="dxa"/>
            <w:tcBorders>
              <w:top w:val="nil"/>
              <w:left w:val="nil"/>
              <w:bottom w:val="single" w:sz="4" w:space="0" w:color="auto"/>
              <w:right w:val="single" w:sz="4" w:space="0" w:color="auto"/>
            </w:tcBorders>
            <w:shd w:val="clear" w:color="auto" w:fill="auto"/>
          </w:tcPr>
          <w:p w14:paraId="3DAF5ED6" w14:textId="77777777" w:rsidR="004219C3" w:rsidRPr="0026145C" w:rsidRDefault="004219C3" w:rsidP="00427609">
            <w:pPr>
              <w:spacing w:after="0"/>
              <w:ind w:firstLine="0"/>
              <w:jc w:val="right"/>
              <w:rPr>
                <w:sz w:val="18"/>
                <w:szCs w:val="18"/>
              </w:rPr>
            </w:pPr>
            <w:r w:rsidRPr="0026145C">
              <w:rPr>
                <w:color w:val="000000"/>
                <w:sz w:val="18"/>
                <w:szCs w:val="18"/>
              </w:rPr>
              <w:t xml:space="preserve">      9 188 049 </w:t>
            </w:r>
          </w:p>
        </w:tc>
        <w:tc>
          <w:tcPr>
            <w:tcW w:w="1247" w:type="dxa"/>
            <w:tcBorders>
              <w:top w:val="nil"/>
              <w:left w:val="nil"/>
              <w:bottom w:val="single" w:sz="4" w:space="0" w:color="auto"/>
              <w:right w:val="single" w:sz="4" w:space="0" w:color="auto"/>
            </w:tcBorders>
            <w:shd w:val="clear" w:color="auto" w:fill="auto"/>
          </w:tcPr>
          <w:p w14:paraId="0BD6018D" w14:textId="77777777" w:rsidR="004219C3" w:rsidRPr="0026145C" w:rsidRDefault="004219C3" w:rsidP="00427609">
            <w:pPr>
              <w:spacing w:after="0"/>
              <w:ind w:firstLine="0"/>
              <w:jc w:val="right"/>
              <w:rPr>
                <w:sz w:val="18"/>
                <w:szCs w:val="18"/>
              </w:rPr>
            </w:pPr>
            <w:r w:rsidRPr="0026145C">
              <w:rPr>
                <w:color w:val="000000"/>
                <w:sz w:val="18"/>
                <w:szCs w:val="18"/>
              </w:rPr>
              <w:t xml:space="preserve">      3 181 752 </w:t>
            </w:r>
          </w:p>
        </w:tc>
        <w:tc>
          <w:tcPr>
            <w:tcW w:w="1245" w:type="dxa"/>
            <w:tcBorders>
              <w:top w:val="nil"/>
              <w:left w:val="nil"/>
              <w:bottom w:val="single" w:sz="4" w:space="0" w:color="auto"/>
              <w:right w:val="single" w:sz="4" w:space="0" w:color="auto"/>
            </w:tcBorders>
            <w:shd w:val="clear" w:color="auto" w:fill="auto"/>
          </w:tcPr>
          <w:p w14:paraId="2C062E7A" w14:textId="77777777" w:rsidR="004219C3" w:rsidRPr="0026145C" w:rsidRDefault="004219C3" w:rsidP="00427609">
            <w:pPr>
              <w:spacing w:after="0"/>
              <w:ind w:firstLine="0"/>
              <w:jc w:val="right"/>
              <w:rPr>
                <w:sz w:val="18"/>
                <w:szCs w:val="18"/>
              </w:rPr>
            </w:pPr>
            <w:r w:rsidRPr="0026145C">
              <w:rPr>
                <w:color w:val="000000"/>
                <w:sz w:val="18"/>
                <w:szCs w:val="18"/>
              </w:rPr>
              <w:t xml:space="preserve">      3 181 752 </w:t>
            </w:r>
          </w:p>
        </w:tc>
        <w:tc>
          <w:tcPr>
            <w:tcW w:w="1249" w:type="dxa"/>
            <w:tcBorders>
              <w:top w:val="nil"/>
              <w:left w:val="nil"/>
              <w:bottom w:val="single" w:sz="4" w:space="0" w:color="auto"/>
              <w:right w:val="single" w:sz="4" w:space="0" w:color="auto"/>
            </w:tcBorders>
            <w:shd w:val="clear" w:color="auto" w:fill="auto"/>
          </w:tcPr>
          <w:p w14:paraId="0431D744" w14:textId="77777777" w:rsidR="004219C3" w:rsidRPr="0026145C" w:rsidRDefault="004219C3" w:rsidP="00427609">
            <w:pPr>
              <w:spacing w:after="0"/>
              <w:ind w:firstLine="0"/>
              <w:jc w:val="right"/>
              <w:rPr>
                <w:sz w:val="18"/>
                <w:szCs w:val="18"/>
              </w:rPr>
            </w:pPr>
            <w:r w:rsidRPr="0026145C">
              <w:rPr>
                <w:color w:val="000000"/>
                <w:sz w:val="18"/>
                <w:szCs w:val="18"/>
              </w:rPr>
              <w:t xml:space="preserve">   3 181 752 </w:t>
            </w:r>
          </w:p>
        </w:tc>
      </w:tr>
      <w:tr w:rsidR="004219C3" w:rsidRPr="00AA7931" w14:paraId="18AC88A3" w14:textId="77777777" w:rsidTr="00427609">
        <w:trPr>
          <w:trHeight w:val="142"/>
        </w:trPr>
        <w:tc>
          <w:tcPr>
            <w:tcW w:w="2840" w:type="dxa"/>
            <w:vMerge/>
            <w:vAlign w:val="center"/>
          </w:tcPr>
          <w:p w14:paraId="55D79360" w14:textId="77777777" w:rsidR="004219C3" w:rsidRPr="00AA7931" w:rsidRDefault="004219C3" w:rsidP="00427609">
            <w:pPr>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4A3DB9F8" w14:textId="77777777" w:rsidR="004219C3" w:rsidRPr="0026145C" w:rsidRDefault="004219C3" w:rsidP="00427609">
            <w:pPr>
              <w:spacing w:after="0"/>
              <w:ind w:firstLine="0"/>
              <w:jc w:val="right"/>
              <w:rPr>
                <w:sz w:val="18"/>
                <w:szCs w:val="18"/>
              </w:rPr>
            </w:pPr>
            <w:r w:rsidRPr="0026145C">
              <w:rPr>
                <w:color w:val="000000"/>
                <w:sz w:val="18"/>
                <w:szCs w:val="18"/>
              </w:rPr>
              <w:t xml:space="preserve">                    2 </w:t>
            </w:r>
          </w:p>
        </w:tc>
        <w:tc>
          <w:tcPr>
            <w:tcW w:w="1247" w:type="dxa"/>
            <w:tcBorders>
              <w:top w:val="nil"/>
              <w:left w:val="nil"/>
              <w:bottom w:val="single" w:sz="4" w:space="0" w:color="auto"/>
              <w:right w:val="single" w:sz="4" w:space="0" w:color="auto"/>
            </w:tcBorders>
            <w:shd w:val="clear" w:color="auto" w:fill="auto"/>
          </w:tcPr>
          <w:p w14:paraId="3D142EBE" w14:textId="77777777" w:rsidR="004219C3" w:rsidRPr="0026145C" w:rsidRDefault="004219C3" w:rsidP="00427609">
            <w:pPr>
              <w:spacing w:after="0"/>
              <w:ind w:firstLine="0"/>
              <w:jc w:val="right"/>
              <w:rPr>
                <w:sz w:val="18"/>
                <w:szCs w:val="18"/>
              </w:rPr>
            </w:pPr>
            <w:r w:rsidRPr="0026145C">
              <w:rPr>
                <w:color w:val="000000"/>
                <w:sz w:val="18"/>
                <w:szCs w:val="18"/>
              </w:rPr>
              <w:t xml:space="preserve">                  3 </w:t>
            </w:r>
          </w:p>
        </w:tc>
        <w:tc>
          <w:tcPr>
            <w:tcW w:w="1247" w:type="dxa"/>
            <w:tcBorders>
              <w:top w:val="nil"/>
              <w:left w:val="nil"/>
              <w:bottom w:val="single" w:sz="4" w:space="0" w:color="auto"/>
              <w:right w:val="single" w:sz="4" w:space="0" w:color="auto"/>
            </w:tcBorders>
            <w:shd w:val="clear" w:color="auto" w:fill="auto"/>
          </w:tcPr>
          <w:p w14:paraId="4A520C16" w14:textId="77777777" w:rsidR="004219C3" w:rsidRPr="0026145C" w:rsidRDefault="004219C3" w:rsidP="00427609">
            <w:pPr>
              <w:spacing w:after="0"/>
              <w:ind w:firstLine="0"/>
              <w:jc w:val="right"/>
              <w:rPr>
                <w:sz w:val="18"/>
                <w:szCs w:val="18"/>
              </w:rPr>
            </w:pPr>
            <w:r w:rsidRPr="0026145C">
              <w:rPr>
                <w:color w:val="000000"/>
                <w:sz w:val="18"/>
                <w:szCs w:val="18"/>
              </w:rPr>
              <w:t xml:space="preserve">                  3 </w:t>
            </w:r>
          </w:p>
        </w:tc>
        <w:tc>
          <w:tcPr>
            <w:tcW w:w="1245" w:type="dxa"/>
            <w:tcBorders>
              <w:top w:val="nil"/>
              <w:left w:val="nil"/>
              <w:bottom w:val="single" w:sz="4" w:space="0" w:color="auto"/>
              <w:right w:val="single" w:sz="4" w:space="0" w:color="auto"/>
            </w:tcBorders>
            <w:shd w:val="clear" w:color="auto" w:fill="auto"/>
          </w:tcPr>
          <w:p w14:paraId="48A67265" w14:textId="77777777" w:rsidR="004219C3" w:rsidRPr="0026145C" w:rsidRDefault="004219C3" w:rsidP="00427609">
            <w:pPr>
              <w:spacing w:after="0"/>
              <w:ind w:firstLine="0"/>
              <w:jc w:val="right"/>
              <w:rPr>
                <w:sz w:val="18"/>
                <w:szCs w:val="18"/>
              </w:rPr>
            </w:pPr>
            <w:r w:rsidRPr="0026145C">
              <w:rPr>
                <w:color w:val="000000"/>
                <w:sz w:val="18"/>
                <w:szCs w:val="18"/>
              </w:rPr>
              <w:t xml:space="preserve">                  3 </w:t>
            </w:r>
          </w:p>
        </w:tc>
        <w:tc>
          <w:tcPr>
            <w:tcW w:w="1249" w:type="dxa"/>
            <w:tcBorders>
              <w:top w:val="nil"/>
              <w:left w:val="nil"/>
              <w:bottom w:val="single" w:sz="4" w:space="0" w:color="auto"/>
              <w:right w:val="single" w:sz="4" w:space="0" w:color="auto"/>
            </w:tcBorders>
            <w:shd w:val="clear" w:color="auto" w:fill="auto"/>
          </w:tcPr>
          <w:p w14:paraId="347F74B1" w14:textId="77777777" w:rsidR="004219C3" w:rsidRPr="0026145C" w:rsidRDefault="004219C3" w:rsidP="00427609">
            <w:pPr>
              <w:spacing w:after="0"/>
              <w:ind w:firstLine="0"/>
              <w:jc w:val="right"/>
              <w:rPr>
                <w:sz w:val="18"/>
                <w:szCs w:val="18"/>
              </w:rPr>
            </w:pPr>
            <w:r w:rsidRPr="0026145C">
              <w:rPr>
                <w:color w:val="000000"/>
                <w:sz w:val="18"/>
                <w:szCs w:val="18"/>
              </w:rPr>
              <w:t xml:space="preserve">                3 </w:t>
            </w:r>
          </w:p>
        </w:tc>
      </w:tr>
      <w:tr w:rsidR="004219C3" w:rsidRPr="00AA7931" w14:paraId="78D111A2" w14:textId="77777777" w:rsidTr="00427609">
        <w:trPr>
          <w:trHeight w:val="142"/>
        </w:trPr>
        <w:tc>
          <w:tcPr>
            <w:tcW w:w="2840" w:type="dxa"/>
            <w:vMerge w:val="restart"/>
            <w:vAlign w:val="center"/>
          </w:tcPr>
          <w:p w14:paraId="2E02A2FE" w14:textId="77777777" w:rsidR="004219C3" w:rsidRPr="00AA7931" w:rsidRDefault="004219C3" w:rsidP="00427609">
            <w:pPr>
              <w:spacing w:after="0"/>
              <w:ind w:firstLine="318"/>
              <w:rPr>
                <w:sz w:val="18"/>
                <w:szCs w:val="18"/>
              </w:rPr>
            </w:pPr>
            <w:r w:rsidRPr="00AA7931">
              <w:rPr>
                <w:sz w:val="18"/>
                <w:szCs w:val="18"/>
              </w:rPr>
              <w:t>31.00.00 Atbalsts plānošanas reģioniem</w:t>
            </w:r>
          </w:p>
        </w:tc>
        <w:tc>
          <w:tcPr>
            <w:tcW w:w="1246" w:type="dxa"/>
            <w:tcBorders>
              <w:top w:val="nil"/>
              <w:left w:val="single" w:sz="4" w:space="0" w:color="auto"/>
              <w:bottom w:val="single" w:sz="4" w:space="0" w:color="auto"/>
              <w:right w:val="single" w:sz="4" w:space="0" w:color="auto"/>
            </w:tcBorders>
            <w:shd w:val="clear" w:color="auto" w:fill="auto"/>
          </w:tcPr>
          <w:p w14:paraId="3633B295" w14:textId="77777777" w:rsidR="004219C3" w:rsidRPr="0026145C" w:rsidRDefault="004219C3" w:rsidP="00427609">
            <w:pPr>
              <w:spacing w:after="0"/>
              <w:ind w:firstLine="0"/>
              <w:jc w:val="right"/>
              <w:rPr>
                <w:sz w:val="18"/>
                <w:szCs w:val="18"/>
              </w:rPr>
            </w:pPr>
            <w:r w:rsidRPr="0026145C">
              <w:rPr>
                <w:color w:val="000000"/>
                <w:sz w:val="18"/>
                <w:szCs w:val="18"/>
              </w:rPr>
              <w:t xml:space="preserve">      2 224 507 </w:t>
            </w:r>
          </w:p>
        </w:tc>
        <w:tc>
          <w:tcPr>
            <w:tcW w:w="1247" w:type="dxa"/>
            <w:tcBorders>
              <w:top w:val="nil"/>
              <w:left w:val="nil"/>
              <w:bottom w:val="single" w:sz="4" w:space="0" w:color="auto"/>
              <w:right w:val="single" w:sz="4" w:space="0" w:color="auto"/>
            </w:tcBorders>
            <w:shd w:val="clear" w:color="auto" w:fill="auto"/>
          </w:tcPr>
          <w:p w14:paraId="7856BC77" w14:textId="77777777" w:rsidR="004219C3" w:rsidRPr="0026145C" w:rsidRDefault="004219C3" w:rsidP="00427609">
            <w:pPr>
              <w:spacing w:after="0"/>
              <w:ind w:firstLine="0"/>
              <w:jc w:val="right"/>
              <w:rPr>
                <w:sz w:val="18"/>
                <w:szCs w:val="18"/>
              </w:rPr>
            </w:pPr>
            <w:r w:rsidRPr="0026145C">
              <w:rPr>
                <w:color w:val="000000"/>
                <w:sz w:val="18"/>
                <w:szCs w:val="18"/>
              </w:rPr>
              <w:t xml:space="preserve">      2 564 022 </w:t>
            </w:r>
          </w:p>
        </w:tc>
        <w:tc>
          <w:tcPr>
            <w:tcW w:w="1247" w:type="dxa"/>
            <w:tcBorders>
              <w:top w:val="nil"/>
              <w:left w:val="nil"/>
              <w:bottom w:val="single" w:sz="4" w:space="0" w:color="auto"/>
              <w:right w:val="single" w:sz="4" w:space="0" w:color="auto"/>
            </w:tcBorders>
            <w:shd w:val="clear" w:color="auto" w:fill="auto"/>
          </w:tcPr>
          <w:p w14:paraId="3289263B" w14:textId="77777777" w:rsidR="004219C3" w:rsidRPr="0026145C" w:rsidRDefault="004219C3" w:rsidP="00427609">
            <w:pPr>
              <w:spacing w:after="0"/>
              <w:ind w:firstLine="0"/>
              <w:jc w:val="right"/>
              <w:rPr>
                <w:sz w:val="18"/>
                <w:szCs w:val="18"/>
              </w:rPr>
            </w:pPr>
            <w:r w:rsidRPr="0026145C">
              <w:rPr>
                <w:color w:val="000000"/>
                <w:sz w:val="18"/>
                <w:szCs w:val="18"/>
              </w:rPr>
              <w:t xml:space="preserve">      2 564 022 </w:t>
            </w:r>
          </w:p>
        </w:tc>
        <w:tc>
          <w:tcPr>
            <w:tcW w:w="1245" w:type="dxa"/>
            <w:tcBorders>
              <w:top w:val="nil"/>
              <w:left w:val="nil"/>
              <w:bottom w:val="single" w:sz="4" w:space="0" w:color="auto"/>
              <w:right w:val="single" w:sz="4" w:space="0" w:color="auto"/>
            </w:tcBorders>
            <w:shd w:val="clear" w:color="auto" w:fill="auto"/>
          </w:tcPr>
          <w:p w14:paraId="528C68CB" w14:textId="77777777" w:rsidR="004219C3" w:rsidRPr="0026145C" w:rsidRDefault="004219C3" w:rsidP="00427609">
            <w:pPr>
              <w:spacing w:after="0"/>
              <w:ind w:firstLine="0"/>
              <w:jc w:val="right"/>
              <w:rPr>
                <w:sz w:val="18"/>
                <w:szCs w:val="18"/>
              </w:rPr>
            </w:pPr>
            <w:r w:rsidRPr="0026145C">
              <w:rPr>
                <w:color w:val="000000"/>
                <w:sz w:val="18"/>
                <w:szCs w:val="18"/>
              </w:rPr>
              <w:t xml:space="preserve">      2 564 022 </w:t>
            </w:r>
          </w:p>
        </w:tc>
        <w:tc>
          <w:tcPr>
            <w:tcW w:w="1249" w:type="dxa"/>
            <w:tcBorders>
              <w:top w:val="nil"/>
              <w:left w:val="nil"/>
              <w:bottom w:val="single" w:sz="4" w:space="0" w:color="auto"/>
              <w:right w:val="single" w:sz="4" w:space="0" w:color="auto"/>
            </w:tcBorders>
            <w:shd w:val="clear" w:color="auto" w:fill="auto"/>
          </w:tcPr>
          <w:p w14:paraId="6F9D18E6" w14:textId="77777777" w:rsidR="004219C3" w:rsidRPr="0026145C" w:rsidRDefault="004219C3" w:rsidP="00427609">
            <w:pPr>
              <w:spacing w:after="0"/>
              <w:ind w:firstLine="5"/>
              <w:jc w:val="right"/>
              <w:rPr>
                <w:sz w:val="18"/>
                <w:szCs w:val="18"/>
              </w:rPr>
            </w:pPr>
            <w:r w:rsidRPr="0026145C">
              <w:rPr>
                <w:color w:val="000000"/>
                <w:sz w:val="18"/>
                <w:szCs w:val="18"/>
              </w:rPr>
              <w:t xml:space="preserve">   2 564 022 </w:t>
            </w:r>
          </w:p>
        </w:tc>
      </w:tr>
      <w:tr w:rsidR="004219C3" w:rsidRPr="00AA7931" w14:paraId="28B92E09" w14:textId="77777777" w:rsidTr="00427609">
        <w:trPr>
          <w:trHeight w:val="142"/>
        </w:trPr>
        <w:tc>
          <w:tcPr>
            <w:tcW w:w="2840" w:type="dxa"/>
            <w:vMerge/>
            <w:vAlign w:val="center"/>
          </w:tcPr>
          <w:p w14:paraId="079E6B37"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6383DE17"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54EC12A3"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7F93E1D6"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5" w:type="dxa"/>
            <w:tcBorders>
              <w:top w:val="nil"/>
              <w:left w:val="nil"/>
              <w:bottom w:val="single" w:sz="4" w:space="0" w:color="auto"/>
              <w:right w:val="single" w:sz="4" w:space="0" w:color="auto"/>
            </w:tcBorders>
            <w:shd w:val="clear" w:color="auto" w:fill="auto"/>
          </w:tcPr>
          <w:p w14:paraId="674BBAC9"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9" w:type="dxa"/>
            <w:tcBorders>
              <w:top w:val="nil"/>
              <w:left w:val="nil"/>
              <w:bottom w:val="single" w:sz="4" w:space="0" w:color="auto"/>
              <w:right w:val="single" w:sz="4" w:space="0" w:color="auto"/>
            </w:tcBorders>
            <w:shd w:val="clear" w:color="auto" w:fill="auto"/>
          </w:tcPr>
          <w:p w14:paraId="5F49AE86" w14:textId="77777777" w:rsidR="004219C3" w:rsidRPr="0026145C" w:rsidRDefault="004219C3" w:rsidP="00427609">
            <w:pPr>
              <w:spacing w:after="0"/>
              <w:ind w:firstLine="5"/>
              <w:jc w:val="center"/>
              <w:rPr>
                <w:sz w:val="18"/>
                <w:szCs w:val="18"/>
              </w:rPr>
            </w:pPr>
            <w:r w:rsidRPr="0026145C">
              <w:rPr>
                <w:color w:val="000000"/>
                <w:sz w:val="18"/>
                <w:szCs w:val="18"/>
              </w:rPr>
              <w:t>-</w:t>
            </w:r>
          </w:p>
        </w:tc>
      </w:tr>
      <w:tr w:rsidR="004219C3" w:rsidRPr="00AA7931" w14:paraId="1FAEE06C" w14:textId="77777777" w:rsidTr="00427609">
        <w:trPr>
          <w:trHeight w:val="142"/>
        </w:trPr>
        <w:tc>
          <w:tcPr>
            <w:tcW w:w="2840" w:type="dxa"/>
            <w:vMerge w:val="restart"/>
            <w:vAlign w:val="center"/>
          </w:tcPr>
          <w:p w14:paraId="6327E390" w14:textId="77777777" w:rsidR="004219C3" w:rsidRPr="00AA7931" w:rsidRDefault="004219C3" w:rsidP="00427609">
            <w:pPr>
              <w:spacing w:after="0"/>
              <w:ind w:firstLine="318"/>
              <w:rPr>
                <w:sz w:val="18"/>
                <w:szCs w:val="18"/>
                <w:lang w:eastAsia="lv-LV"/>
              </w:rPr>
            </w:pPr>
            <w:r w:rsidRPr="00AA7931">
              <w:rPr>
                <w:sz w:val="18"/>
                <w:szCs w:val="18"/>
              </w:rPr>
              <w:t>32.00.00 Valsts reģionālās attīstības politikas īstenošana</w:t>
            </w:r>
          </w:p>
        </w:tc>
        <w:tc>
          <w:tcPr>
            <w:tcW w:w="1246" w:type="dxa"/>
            <w:tcBorders>
              <w:top w:val="nil"/>
              <w:left w:val="single" w:sz="4" w:space="0" w:color="auto"/>
              <w:bottom w:val="single" w:sz="4" w:space="0" w:color="auto"/>
              <w:right w:val="single" w:sz="4" w:space="0" w:color="auto"/>
            </w:tcBorders>
            <w:shd w:val="clear" w:color="auto" w:fill="auto"/>
          </w:tcPr>
          <w:p w14:paraId="0C51F26B" w14:textId="77777777" w:rsidR="004219C3" w:rsidRPr="0026145C" w:rsidRDefault="004219C3" w:rsidP="00427609">
            <w:pPr>
              <w:spacing w:after="0"/>
              <w:ind w:firstLine="0"/>
              <w:jc w:val="right"/>
              <w:rPr>
                <w:sz w:val="18"/>
                <w:szCs w:val="18"/>
              </w:rPr>
            </w:pPr>
            <w:r w:rsidRPr="0026145C">
              <w:rPr>
                <w:color w:val="000000"/>
                <w:sz w:val="18"/>
                <w:szCs w:val="18"/>
              </w:rPr>
              <w:t xml:space="preserve">      8 172 651 </w:t>
            </w:r>
          </w:p>
        </w:tc>
        <w:tc>
          <w:tcPr>
            <w:tcW w:w="1247" w:type="dxa"/>
            <w:tcBorders>
              <w:top w:val="nil"/>
              <w:left w:val="nil"/>
              <w:bottom w:val="single" w:sz="4" w:space="0" w:color="auto"/>
              <w:right w:val="single" w:sz="4" w:space="0" w:color="auto"/>
            </w:tcBorders>
            <w:shd w:val="clear" w:color="auto" w:fill="auto"/>
          </w:tcPr>
          <w:p w14:paraId="3ECDA3F3" w14:textId="77777777" w:rsidR="004219C3" w:rsidRPr="0026145C" w:rsidRDefault="004219C3" w:rsidP="00427609">
            <w:pPr>
              <w:spacing w:after="0"/>
              <w:ind w:firstLine="0"/>
              <w:jc w:val="right"/>
              <w:rPr>
                <w:sz w:val="18"/>
                <w:szCs w:val="18"/>
              </w:rPr>
            </w:pPr>
            <w:r w:rsidRPr="0026145C">
              <w:rPr>
                <w:color w:val="000000"/>
                <w:sz w:val="18"/>
                <w:szCs w:val="18"/>
              </w:rPr>
              <w:t xml:space="preserve">      8 438 689 </w:t>
            </w:r>
          </w:p>
        </w:tc>
        <w:tc>
          <w:tcPr>
            <w:tcW w:w="1247" w:type="dxa"/>
            <w:tcBorders>
              <w:top w:val="nil"/>
              <w:left w:val="nil"/>
              <w:bottom w:val="single" w:sz="4" w:space="0" w:color="auto"/>
              <w:right w:val="single" w:sz="4" w:space="0" w:color="auto"/>
            </w:tcBorders>
            <w:shd w:val="clear" w:color="auto" w:fill="auto"/>
          </w:tcPr>
          <w:p w14:paraId="72177A24" w14:textId="77777777" w:rsidR="004219C3" w:rsidRPr="0026145C" w:rsidRDefault="004219C3" w:rsidP="00427609">
            <w:pPr>
              <w:spacing w:after="0"/>
              <w:ind w:firstLine="0"/>
              <w:jc w:val="right"/>
              <w:rPr>
                <w:sz w:val="18"/>
                <w:szCs w:val="18"/>
              </w:rPr>
            </w:pPr>
            <w:r w:rsidRPr="0026145C">
              <w:rPr>
                <w:color w:val="000000"/>
                <w:sz w:val="18"/>
                <w:szCs w:val="18"/>
              </w:rPr>
              <w:t xml:space="preserve">    10 656 417 </w:t>
            </w:r>
          </w:p>
        </w:tc>
        <w:tc>
          <w:tcPr>
            <w:tcW w:w="1245" w:type="dxa"/>
            <w:tcBorders>
              <w:top w:val="nil"/>
              <w:left w:val="nil"/>
              <w:bottom w:val="single" w:sz="4" w:space="0" w:color="auto"/>
              <w:right w:val="single" w:sz="4" w:space="0" w:color="auto"/>
            </w:tcBorders>
            <w:shd w:val="clear" w:color="auto" w:fill="auto"/>
          </w:tcPr>
          <w:p w14:paraId="09B5A141" w14:textId="77777777" w:rsidR="004219C3" w:rsidRPr="0026145C" w:rsidRDefault="004219C3" w:rsidP="00427609">
            <w:pPr>
              <w:spacing w:after="0"/>
              <w:ind w:firstLine="0"/>
              <w:jc w:val="right"/>
              <w:rPr>
                <w:sz w:val="18"/>
                <w:szCs w:val="18"/>
              </w:rPr>
            </w:pPr>
            <w:r w:rsidRPr="0026145C">
              <w:rPr>
                <w:color w:val="000000"/>
                <w:sz w:val="18"/>
                <w:szCs w:val="18"/>
              </w:rPr>
              <w:t xml:space="preserve">    10 325 218 </w:t>
            </w:r>
          </w:p>
        </w:tc>
        <w:tc>
          <w:tcPr>
            <w:tcW w:w="1249" w:type="dxa"/>
            <w:tcBorders>
              <w:top w:val="nil"/>
              <w:left w:val="nil"/>
              <w:bottom w:val="single" w:sz="4" w:space="0" w:color="auto"/>
              <w:right w:val="single" w:sz="4" w:space="0" w:color="auto"/>
            </w:tcBorders>
            <w:shd w:val="clear" w:color="auto" w:fill="auto"/>
          </w:tcPr>
          <w:p w14:paraId="17F7FCED" w14:textId="77777777" w:rsidR="004219C3" w:rsidRPr="0026145C" w:rsidRDefault="004219C3" w:rsidP="00427609">
            <w:pPr>
              <w:spacing w:after="0"/>
              <w:ind w:firstLine="5"/>
              <w:jc w:val="right"/>
              <w:rPr>
                <w:sz w:val="18"/>
                <w:szCs w:val="18"/>
              </w:rPr>
            </w:pPr>
            <w:r w:rsidRPr="0026145C">
              <w:rPr>
                <w:color w:val="000000"/>
                <w:sz w:val="18"/>
                <w:szCs w:val="18"/>
              </w:rPr>
              <w:t xml:space="preserve"> 10 425 897 </w:t>
            </w:r>
          </w:p>
        </w:tc>
      </w:tr>
      <w:tr w:rsidR="004219C3" w:rsidRPr="00AA7931" w14:paraId="18B3A4DD" w14:textId="77777777" w:rsidTr="00427609">
        <w:trPr>
          <w:trHeight w:val="142"/>
        </w:trPr>
        <w:tc>
          <w:tcPr>
            <w:tcW w:w="2840" w:type="dxa"/>
            <w:vMerge/>
            <w:vAlign w:val="center"/>
          </w:tcPr>
          <w:p w14:paraId="12E45E49"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5E01E232" w14:textId="77777777" w:rsidR="004219C3" w:rsidRPr="0026145C" w:rsidRDefault="004219C3" w:rsidP="00427609">
            <w:pPr>
              <w:spacing w:after="0"/>
              <w:ind w:firstLine="0"/>
              <w:jc w:val="right"/>
              <w:rPr>
                <w:sz w:val="18"/>
                <w:szCs w:val="18"/>
              </w:rPr>
            </w:pPr>
            <w:r w:rsidRPr="0026145C">
              <w:rPr>
                <w:color w:val="000000"/>
                <w:sz w:val="18"/>
                <w:szCs w:val="18"/>
              </w:rPr>
              <w:t xml:space="preserve">                105 </w:t>
            </w:r>
          </w:p>
        </w:tc>
        <w:tc>
          <w:tcPr>
            <w:tcW w:w="1247" w:type="dxa"/>
            <w:tcBorders>
              <w:top w:val="nil"/>
              <w:left w:val="nil"/>
              <w:bottom w:val="single" w:sz="4" w:space="0" w:color="auto"/>
              <w:right w:val="single" w:sz="4" w:space="0" w:color="auto"/>
            </w:tcBorders>
            <w:shd w:val="clear" w:color="auto" w:fill="auto"/>
          </w:tcPr>
          <w:p w14:paraId="094F838A" w14:textId="77777777" w:rsidR="004219C3" w:rsidRPr="0026145C" w:rsidRDefault="004219C3" w:rsidP="00427609">
            <w:pPr>
              <w:spacing w:after="0"/>
              <w:ind w:firstLine="0"/>
              <w:jc w:val="right"/>
              <w:rPr>
                <w:sz w:val="18"/>
                <w:szCs w:val="18"/>
              </w:rPr>
            </w:pPr>
            <w:r w:rsidRPr="0026145C">
              <w:rPr>
                <w:color w:val="000000"/>
                <w:sz w:val="18"/>
                <w:szCs w:val="18"/>
              </w:rPr>
              <w:t xml:space="preserve">               113 </w:t>
            </w:r>
          </w:p>
        </w:tc>
        <w:tc>
          <w:tcPr>
            <w:tcW w:w="1247" w:type="dxa"/>
            <w:tcBorders>
              <w:top w:val="nil"/>
              <w:left w:val="nil"/>
              <w:bottom w:val="single" w:sz="4" w:space="0" w:color="auto"/>
              <w:right w:val="single" w:sz="4" w:space="0" w:color="auto"/>
            </w:tcBorders>
            <w:shd w:val="clear" w:color="auto" w:fill="auto"/>
          </w:tcPr>
          <w:p w14:paraId="4A7603C6" w14:textId="77777777" w:rsidR="004219C3" w:rsidRPr="0026145C" w:rsidRDefault="004219C3" w:rsidP="00427609">
            <w:pPr>
              <w:spacing w:after="0"/>
              <w:ind w:firstLine="0"/>
              <w:jc w:val="right"/>
              <w:rPr>
                <w:sz w:val="18"/>
                <w:szCs w:val="18"/>
              </w:rPr>
            </w:pPr>
            <w:r w:rsidRPr="0026145C">
              <w:rPr>
                <w:color w:val="000000"/>
                <w:sz w:val="18"/>
                <w:szCs w:val="18"/>
              </w:rPr>
              <w:t xml:space="preserve">               121 </w:t>
            </w:r>
          </w:p>
        </w:tc>
        <w:tc>
          <w:tcPr>
            <w:tcW w:w="1245" w:type="dxa"/>
            <w:tcBorders>
              <w:top w:val="nil"/>
              <w:left w:val="nil"/>
              <w:bottom w:val="single" w:sz="4" w:space="0" w:color="auto"/>
              <w:right w:val="single" w:sz="4" w:space="0" w:color="auto"/>
            </w:tcBorders>
            <w:shd w:val="clear" w:color="auto" w:fill="auto"/>
          </w:tcPr>
          <w:p w14:paraId="2C7B9713" w14:textId="77777777" w:rsidR="004219C3" w:rsidRPr="0026145C" w:rsidRDefault="004219C3" w:rsidP="00427609">
            <w:pPr>
              <w:spacing w:after="0"/>
              <w:ind w:firstLine="0"/>
              <w:jc w:val="right"/>
              <w:rPr>
                <w:sz w:val="18"/>
                <w:szCs w:val="18"/>
              </w:rPr>
            </w:pPr>
            <w:r w:rsidRPr="0026145C">
              <w:rPr>
                <w:color w:val="000000"/>
                <w:sz w:val="18"/>
                <w:szCs w:val="18"/>
              </w:rPr>
              <w:t xml:space="preserve">               121 </w:t>
            </w:r>
          </w:p>
        </w:tc>
        <w:tc>
          <w:tcPr>
            <w:tcW w:w="1249" w:type="dxa"/>
            <w:tcBorders>
              <w:top w:val="nil"/>
              <w:left w:val="nil"/>
              <w:bottom w:val="single" w:sz="4" w:space="0" w:color="auto"/>
              <w:right w:val="single" w:sz="4" w:space="0" w:color="auto"/>
            </w:tcBorders>
            <w:shd w:val="clear" w:color="auto" w:fill="auto"/>
          </w:tcPr>
          <w:p w14:paraId="1C5F8D12" w14:textId="77777777" w:rsidR="004219C3" w:rsidRPr="0026145C" w:rsidRDefault="004219C3" w:rsidP="00427609">
            <w:pPr>
              <w:spacing w:after="0"/>
              <w:ind w:firstLine="5"/>
              <w:jc w:val="right"/>
              <w:rPr>
                <w:sz w:val="18"/>
                <w:szCs w:val="18"/>
              </w:rPr>
            </w:pPr>
            <w:r w:rsidRPr="0026145C">
              <w:rPr>
                <w:color w:val="000000"/>
                <w:sz w:val="18"/>
                <w:szCs w:val="18"/>
              </w:rPr>
              <w:t xml:space="preserve">            121 </w:t>
            </w:r>
          </w:p>
        </w:tc>
      </w:tr>
      <w:tr w:rsidR="004219C3" w:rsidRPr="00AA7931" w14:paraId="538524BC" w14:textId="77777777" w:rsidTr="00427609">
        <w:trPr>
          <w:trHeight w:val="142"/>
        </w:trPr>
        <w:tc>
          <w:tcPr>
            <w:tcW w:w="2840" w:type="dxa"/>
            <w:vMerge w:val="restart"/>
            <w:vAlign w:val="center"/>
          </w:tcPr>
          <w:p w14:paraId="3EC8640A" w14:textId="77777777" w:rsidR="004219C3" w:rsidRPr="00AA7931" w:rsidRDefault="004219C3" w:rsidP="00427609">
            <w:pPr>
              <w:spacing w:after="0"/>
              <w:ind w:firstLine="318"/>
              <w:rPr>
                <w:sz w:val="18"/>
                <w:szCs w:val="18"/>
                <w:lang w:eastAsia="lv-LV"/>
              </w:rPr>
            </w:pPr>
            <w:bookmarkStart w:id="7" w:name="_Hlk147154698"/>
            <w:r w:rsidRPr="00AA7931">
              <w:rPr>
                <w:sz w:val="18"/>
                <w:szCs w:val="18"/>
              </w:rPr>
              <w:t>62.07.00 Eiropas Reģionālās attīstības fonda (ERAF) projekti (2014-2020)</w:t>
            </w:r>
          </w:p>
        </w:tc>
        <w:tc>
          <w:tcPr>
            <w:tcW w:w="1246" w:type="dxa"/>
            <w:tcBorders>
              <w:top w:val="nil"/>
              <w:left w:val="single" w:sz="4" w:space="0" w:color="auto"/>
              <w:bottom w:val="single" w:sz="4" w:space="0" w:color="auto"/>
              <w:right w:val="single" w:sz="4" w:space="0" w:color="auto"/>
            </w:tcBorders>
            <w:shd w:val="clear" w:color="auto" w:fill="auto"/>
          </w:tcPr>
          <w:p w14:paraId="28B29E7D" w14:textId="77777777" w:rsidR="004219C3" w:rsidRPr="0026145C" w:rsidRDefault="004219C3" w:rsidP="00427609">
            <w:pPr>
              <w:spacing w:after="0"/>
              <w:ind w:firstLine="0"/>
              <w:jc w:val="right"/>
              <w:rPr>
                <w:sz w:val="18"/>
                <w:szCs w:val="18"/>
              </w:rPr>
            </w:pPr>
            <w:r w:rsidRPr="0026145C">
              <w:rPr>
                <w:sz w:val="18"/>
                <w:szCs w:val="18"/>
              </w:rPr>
              <w:t>4 126 910</w:t>
            </w:r>
          </w:p>
        </w:tc>
        <w:tc>
          <w:tcPr>
            <w:tcW w:w="1247" w:type="dxa"/>
            <w:tcBorders>
              <w:top w:val="nil"/>
              <w:left w:val="nil"/>
              <w:bottom w:val="single" w:sz="4" w:space="0" w:color="auto"/>
              <w:right w:val="single" w:sz="4" w:space="0" w:color="auto"/>
            </w:tcBorders>
            <w:shd w:val="clear" w:color="auto" w:fill="auto"/>
          </w:tcPr>
          <w:p w14:paraId="6776E67E" w14:textId="77777777" w:rsidR="004219C3" w:rsidRPr="0026145C" w:rsidRDefault="004219C3" w:rsidP="00427609">
            <w:pPr>
              <w:spacing w:after="0"/>
              <w:ind w:firstLine="0"/>
              <w:jc w:val="right"/>
              <w:rPr>
                <w:sz w:val="18"/>
                <w:szCs w:val="18"/>
              </w:rPr>
            </w:pPr>
            <w:r w:rsidRPr="0026145C">
              <w:rPr>
                <w:sz w:val="18"/>
                <w:szCs w:val="18"/>
              </w:rPr>
              <w:t>3 468 528</w:t>
            </w:r>
          </w:p>
        </w:tc>
        <w:tc>
          <w:tcPr>
            <w:tcW w:w="1247" w:type="dxa"/>
            <w:tcBorders>
              <w:top w:val="nil"/>
              <w:left w:val="nil"/>
              <w:bottom w:val="single" w:sz="4" w:space="0" w:color="auto"/>
              <w:right w:val="single" w:sz="4" w:space="0" w:color="auto"/>
            </w:tcBorders>
            <w:shd w:val="clear" w:color="auto" w:fill="auto"/>
          </w:tcPr>
          <w:p w14:paraId="57755BBE" w14:textId="77777777" w:rsidR="004219C3" w:rsidRPr="0026145C" w:rsidRDefault="004219C3" w:rsidP="00427609">
            <w:pPr>
              <w:spacing w:after="0"/>
              <w:ind w:firstLine="0"/>
              <w:jc w:val="center"/>
              <w:rPr>
                <w:sz w:val="18"/>
                <w:szCs w:val="18"/>
              </w:rPr>
            </w:pPr>
            <w:r w:rsidRPr="0026145C">
              <w:rPr>
                <w:sz w:val="18"/>
                <w:szCs w:val="18"/>
              </w:rPr>
              <w:t>-</w:t>
            </w:r>
          </w:p>
        </w:tc>
        <w:tc>
          <w:tcPr>
            <w:tcW w:w="1245" w:type="dxa"/>
            <w:tcBorders>
              <w:top w:val="nil"/>
              <w:left w:val="nil"/>
              <w:bottom w:val="single" w:sz="4" w:space="0" w:color="auto"/>
              <w:right w:val="single" w:sz="4" w:space="0" w:color="auto"/>
            </w:tcBorders>
            <w:shd w:val="clear" w:color="auto" w:fill="auto"/>
          </w:tcPr>
          <w:p w14:paraId="4C4D7E69"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53F75BAF" w14:textId="77777777" w:rsidR="004219C3" w:rsidRPr="0026145C" w:rsidRDefault="004219C3" w:rsidP="00427609">
            <w:pPr>
              <w:spacing w:after="0"/>
              <w:ind w:firstLine="5"/>
              <w:jc w:val="center"/>
              <w:rPr>
                <w:sz w:val="18"/>
                <w:szCs w:val="18"/>
              </w:rPr>
            </w:pPr>
            <w:r w:rsidRPr="0026145C">
              <w:rPr>
                <w:sz w:val="18"/>
                <w:szCs w:val="18"/>
              </w:rPr>
              <w:t>-</w:t>
            </w:r>
          </w:p>
        </w:tc>
      </w:tr>
      <w:bookmarkEnd w:id="7"/>
      <w:tr w:rsidR="004219C3" w:rsidRPr="00AA7931" w14:paraId="0F60A6B8" w14:textId="77777777" w:rsidTr="00427609">
        <w:trPr>
          <w:trHeight w:val="142"/>
        </w:trPr>
        <w:tc>
          <w:tcPr>
            <w:tcW w:w="2840" w:type="dxa"/>
            <w:vMerge/>
            <w:vAlign w:val="center"/>
          </w:tcPr>
          <w:p w14:paraId="35DF2A2C"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4D61A6B6" w14:textId="77777777" w:rsidR="004219C3" w:rsidRPr="0026145C" w:rsidRDefault="004219C3" w:rsidP="00427609">
            <w:pPr>
              <w:spacing w:after="0"/>
              <w:ind w:firstLine="0"/>
              <w:jc w:val="right"/>
              <w:rPr>
                <w:sz w:val="18"/>
                <w:szCs w:val="18"/>
              </w:rPr>
            </w:pPr>
            <w:r w:rsidRPr="0026145C">
              <w:rPr>
                <w:sz w:val="18"/>
                <w:szCs w:val="18"/>
              </w:rPr>
              <w:t>20</w:t>
            </w:r>
          </w:p>
        </w:tc>
        <w:tc>
          <w:tcPr>
            <w:tcW w:w="1247" w:type="dxa"/>
            <w:tcBorders>
              <w:top w:val="nil"/>
              <w:left w:val="nil"/>
              <w:bottom w:val="single" w:sz="4" w:space="0" w:color="auto"/>
              <w:right w:val="single" w:sz="4" w:space="0" w:color="auto"/>
            </w:tcBorders>
            <w:shd w:val="clear" w:color="auto" w:fill="auto"/>
          </w:tcPr>
          <w:p w14:paraId="36456DF5" w14:textId="77777777" w:rsidR="004219C3" w:rsidRPr="0026145C" w:rsidRDefault="004219C3" w:rsidP="00427609">
            <w:pPr>
              <w:spacing w:after="0"/>
              <w:ind w:firstLine="0"/>
              <w:jc w:val="right"/>
              <w:rPr>
                <w:sz w:val="18"/>
                <w:szCs w:val="18"/>
              </w:rPr>
            </w:pPr>
            <w:r w:rsidRPr="0026145C">
              <w:rPr>
                <w:sz w:val="18"/>
                <w:szCs w:val="18"/>
              </w:rPr>
              <w:t>14</w:t>
            </w:r>
          </w:p>
        </w:tc>
        <w:tc>
          <w:tcPr>
            <w:tcW w:w="1247" w:type="dxa"/>
            <w:tcBorders>
              <w:top w:val="nil"/>
              <w:left w:val="nil"/>
              <w:bottom w:val="single" w:sz="4" w:space="0" w:color="auto"/>
              <w:right w:val="single" w:sz="4" w:space="0" w:color="auto"/>
            </w:tcBorders>
            <w:shd w:val="clear" w:color="auto" w:fill="auto"/>
          </w:tcPr>
          <w:p w14:paraId="209821AE" w14:textId="77777777" w:rsidR="004219C3" w:rsidRPr="0026145C" w:rsidRDefault="004219C3" w:rsidP="00427609">
            <w:pPr>
              <w:spacing w:after="0"/>
              <w:ind w:firstLine="0"/>
              <w:jc w:val="center"/>
              <w:rPr>
                <w:sz w:val="18"/>
                <w:szCs w:val="18"/>
              </w:rPr>
            </w:pPr>
            <w:r w:rsidRPr="0026145C">
              <w:rPr>
                <w:sz w:val="18"/>
                <w:szCs w:val="18"/>
              </w:rPr>
              <w:t>-</w:t>
            </w:r>
          </w:p>
        </w:tc>
        <w:tc>
          <w:tcPr>
            <w:tcW w:w="1245" w:type="dxa"/>
            <w:tcBorders>
              <w:top w:val="nil"/>
              <w:left w:val="nil"/>
              <w:bottom w:val="single" w:sz="4" w:space="0" w:color="auto"/>
              <w:right w:val="single" w:sz="4" w:space="0" w:color="auto"/>
            </w:tcBorders>
            <w:shd w:val="clear" w:color="auto" w:fill="auto"/>
          </w:tcPr>
          <w:p w14:paraId="0750C33E"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405EC963"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286E00A7" w14:textId="77777777" w:rsidTr="00427609">
        <w:trPr>
          <w:trHeight w:val="142"/>
        </w:trPr>
        <w:tc>
          <w:tcPr>
            <w:tcW w:w="2840" w:type="dxa"/>
            <w:vMerge w:val="restart"/>
            <w:vAlign w:val="center"/>
          </w:tcPr>
          <w:p w14:paraId="09E8ACD3" w14:textId="77777777" w:rsidR="004219C3" w:rsidRPr="00AA7931" w:rsidRDefault="004219C3" w:rsidP="00427609">
            <w:pPr>
              <w:spacing w:after="0"/>
              <w:ind w:firstLine="318"/>
              <w:rPr>
                <w:sz w:val="18"/>
                <w:szCs w:val="18"/>
                <w:lang w:eastAsia="lv-LV"/>
              </w:rPr>
            </w:pPr>
            <w:r w:rsidRPr="00AA7931">
              <w:rPr>
                <w:sz w:val="18"/>
                <w:szCs w:val="18"/>
              </w:rPr>
              <w:t>62.08.00 Eiropas Reģionālās attīstības fonda (ERAF) projekti (2021-2027)</w:t>
            </w:r>
          </w:p>
        </w:tc>
        <w:tc>
          <w:tcPr>
            <w:tcW w:w="1246" w:type="dxa"/>
            <w:tcBorders>
              <w:top w:val="nil"/>
              <w:left w:val="single" w:sz="4" w:space="0" w:color="auto"/>
              <w:bottom w:val="single" w:sz="4" w:space="0" w:color="auto"/>
              <w:right w:val="single" w:sz="4" w:space="0" w:color="auto"/>
            </w:tcBorders>
            <w:shd w:val="clear" w:color="auto" w:fill="auto"/>
          </w:tcPr>
          <w:p w14:paraId="3E3AD52C"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7210CD80"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09A8A383" w14:textId="77777777" w:rsidR="004219C3" w:rsidRPr="0026145C" w:rsidRDefault="004219C3" w:rsidP="00427609">
            <w:pPr>
              <w:spacing w:after="0"/>
              <w:ind w:firstLine="0"/>
              <w:jc w:val="right"/>
              <w:rPr>
                <w:sz w:val="18"/>
                <w:szCs w:val="18"/>
              </w:rPr>
            </w:pPr>
            <w:r w:rsidRPr="0026145C">
              <w:rPr>
                <w:sz w:val="18"/>
                <w:szCs w:val="18"/>
              </w:rPr>
              <w:t>110 399</w:t>
            </w:r>
          </w:p>
        </w:tc>
        <w:tc>
          <w:tcPr>
            <w:tcW w:w="1245" w:type="dxa"/>
            <w:tcBorders>
              <w:top w:val="nil"/>
              <w:left w:val="nil"/>
              <w:bottom w:val="single" w:sz="4" w:space="0" w:color="auto"/>
              <w:right w:val="single" w:sz="4" w:space="0" w:color="auto"/>
            </w:tcBorders>
            <w:shd w:val="clear" w:color="auto" w:fill="auto"/>
          </w:tcPr>
          <w:p w14:paraId="25957D62" w14:textId="77777777" w:rsidR="004219C3" w:rsidRPr="0026145C" w:rsidRDefault="004219C3" w:rsidP="00427609">
            <w:pPr>
              <w:spacing w:after="0"/>
              <w:ind w:firstLine="0"/>
              <w:jc w:val="right"/>
              <w:rPr>
                <w:sz w:val="18"/>
                <w:szCs w:val="18"/>
              </w:rPr>
            </w:pPr>
            <w:r w:rsidRPr="0026145C">
              <w:rPr>
                <w:sz w:val="18"/>
                <w:szCs w:val="18"/>
              </w:rPr>
              <w:t>102 528</w:t>
            </w:r>
          </w:p>
        </w:tc>
        <w:tc>
          <w:tcPr>
            <w:tcW w:w="1249" w:type="dxa"/>
            <w:tcBorders>
              <w:top w:val="nil"/>
              <w:left w:val="nil"/>
              <w:bottom w:val="single" w:sz="4" w:space="0" w:color="auto"/>
              <w:right w:val="single" w:sz="4" w:space="0" w:color="auto"/>
            </w:tcBorders>
            <w:shd w:val="clear" w:color="auto" w:fill="auto"/>
          </w:tcPr>
          <w:p w14:paraId="72F7D331" w14:textId="77777777" w:rsidR="004219C3" w:rsidRPr="0026145C" w:rsidRDefault="004219C3" w:rsidP="00427609">
            <w:pPr>
              <w:spacing w:after="0"/>
              <w:ind w:firstLine="5"/>
              <w:jc w:val="right"/>
              <w:rPr>
                <w:sz w:val="18"/>
                <w:szCs w:val="18"/>
              </w:rPr>
            </w:pPr>
            <w:r w:rsidRPr="0026145C">
              <w:rPr>
                <w:sz w:val="18"/>
                <w:szCs w:val="18"/>
              </w:rPr>
              <w:t>47 163</w:t>
            </w:r>
          </w:p>
        </w:tc>
      </w:tr>
      <w:tr w:rsidR="004219C3" w:rsidRPr="00AA7931" w14:paraId="36BFCAFE" w14:textId="77777777" w:rsidTr="00427609">
        <w:trPr>
          <w:trHeight w:val="142"/>
        </w:trPr>
        <w:tc>
          <w:tcPr>
            <w:tcW w:w="2840" w:type="dxa"/>
            <w:vMerge/>
            <w:vAlign w:val="center"/>
          </w:tcPr>
          <w:p w14:paraId="1F1BD844"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0A447B21"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00344CFA"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7179B7D5" w14:textId="77777777" w:rsidR="004219C3" w:rsidRPr="0026145C" w:rsidRDefault="004219C3" w:rsidP="00427609">
            <w:pPr>
              <w:spacing w:after="0"/>
              <w:ind w:firstLine="0"/>
              <w:jc w:val="center"/>
              <w:rPr>
                <w:sz w:val="18"/>
                <w:szCs w:val="18"/>
              </w:rPr>
            </w:pPr>
            <w:r w:rsidRPr="0026145C">
              <w:rPr>
                <w:sz w:val="18"/>
                <w:szCs w:val="18"/>
              </w:rPr>
              <w:t>-</w:t>
            </w:r>
          </w:p>
        </w:tc>
        <w:tc>
          <w:tcPr>
            <w:tcW w:w="1245" w:type="dxa"/>
            <w:tcBorders>
              <w:top w:val="nil"/>
              <w:left w:val="nil"/>
              <w:bottom w:val="single" w:sz="4" w:space="0" w:color="auto"/>
              <w:right w:val="single" w:sz="4" w:space="0" w:color="auto"/>
            </w:tcBorders>
            <w:shd w:val="clear" w:color="auto" w:fill="auto"/>
          </w:tcPr>
          <w:p w14:paraId="658E5C3E"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2175941C"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4A116B79" w14:textId="77777777" w:rsidTr="00427609">
        <w:trPr>
          <w:trHeight w:val="142"/>
        </w:trPr>
        <w:tc>
          <w:tcPr>
            <w:tcW w:w="2840" w:type="dxa"/>
            <w:vMerge w:val="restart"/>
            <w:vAlign w:val="center"/>
          </w:tcPr>
          <w:p w14:paraId="76DB3D6C" w14:textId="77777777" w:rsidR="004219C3" w:rsidRPr="00AA7931" w:rsidRDefault="004219C3" w:rsidP="00427609">
            <w:pPr>
              <w:spacing w:after="0"/>
              <w:ind w:firstLine="318"/>
              <w:rPr>
                <w:sz w:val="18"/>
                <w:szCs w:val="18"/>
                <w:lang w:eastAsia="lv-LV"/>
              </w:rPr>
            </w:pPr>
            <w:r w:rsidRPr="00AA7931">
              <w:rPr>
                <w:sz w:val="18"/>
                <w:szCs w:val="18"/>
              </w:rPr>
              <w:t>63.07.00 Eiropas Sociālā fonda (ESF) projekti (2014–2020)</w:t>
            </w:r>
          </w:p>
        </w:tc>
        <w:tc>
          <w:tcPr>
            <w:tcW w:w="1246" w:type="dxa"/>
            <w:tcBorders>
              <w:top w:val="nil"/>
              <w:left w:val="single" w:sz="4" w:space="0" w:color="auto"/>
              <w:bottom w:val="single" w:sz="4" w:space="0" w:color="auto"/>
              <w:right w:val="single" w:sz="4" w:space="0" w:color="auto"/>
            </w:tcBorders>
            <w:shd w:val="clear" w:color="auto" w:fill="auto"/>
          </w:tcPr>
          <w:p w14:paraId="53D05F8E" w14:textId="77777777" w:rsidR="004219C3" w:rsidRPr="0026145C" w:rsidRDefault="004219C3" w:rsidP="00427609">
            <w:pPr>
              <w:spacing w:after="0"/>
              <w:ind w:firstLine="0"/>
              <w:jc w:val="right"/>
              <w:rPr>
                <w:sz w:val="18"/>
                <w:szCs w:val="18"/>
              </w:rPr>
            </w:pPr>
            <w:r w:rsidRPr="0026145C">
              <w:rPr>
                <w:sz w:val="18"/>
                <w:szCs w:val="18"/>
              </w:rPr>
              <w:t>10 510 319</w:t>
            </w:r>
          </w:p>
        </w:tc>
        <w:tc>
          <w:tcPr>
            <w:tcW w:w="1247" w:type="dxa"/>
            <w:tcBorders>
              <w:top w:val="nil"/>
              <w:left w:val="nil"/>
              <w:bottom w:val="single" w:sz="4" w:space="0" w:color="auto"/>
              <w:right w:val="single" w:sz="4" w:space="0" w:color="auto"/>
            </w:tcBorders>
            <w:shd w:val="clear" w:color="auto" w:fill="auto"/>
          </w:tcPr>
          <w:p w14:paraId="7BEEA638" w14:textId="77777777" w:rsidR="004219C3" w:rsidRPr="0026145C" w:rsidRDefault="004219C3" w:rsidP="00427609">
            <w:pPr>
              <w:spacing w:after="0"/>
              <w:ind w:firstLine="0"/>
              <w:jc w:val="right"/>
              <w:rPr>
                <w:sz w:val="18"/>
                <w:szCs w:val="18"/>
              </w:rPr>
            </w:pPr>
            <w:r w:rsidRPr="0026145C">
              <w:rPr>
                <w:sz w:val="18"/>
                <w:szCs w:val="18"/>
              </w:rPr>
              <w:t>13 441 334</w:t>
            </w:r>
          </w:p>
        </w:tc>
        <w:tc>
          <w:tcPr>
            <w:tcW w:w="1247" w:type="dxa"/>
            <w:tcBorders>
              <w:top w:val="nil"/>
              <w:left w:val="nil"/>
              <w:bottom w:val="single" w:sz="4" w:space="0" w:color="auto"/>
              <w:right w:val="single" w:sz="4" w:space="0" w:color="auto"/>
            </w:tcBorders>
            <w:shd w:val="clear" w:color="auto" w:fill="auto"/>
          </w:tcPr>
          <w:p w14:paraId="0D6BB82B" w14:textId="77777777" w:rsidR="004219C3" w:rsidRPr="0026145C" w:rsidRDefault="004219C3" w:rsidP="00427609">
            <w:pPr>
              <w:spacing w:after="0"/>
              <w:ind w:firstLine="0"/>
              <w:jc w:val="center"/>
              <w:rPr>
                <w:sz w:val="18"/>
                <w:szCs w:val="18"/>
              </w:rPr>
            </w:pPr>
            <w:r w:rsidRPr="0026145C">
              <w:rPr>
                <w:sz w:val="18"/>
                <w:szCs w:val="18"/>
              </w:rPr>
              <w:t>-</w:t>
            </w:r>
          </w:p>
        </w:tc>
        <w:tc>
          <w:tcPr>
            <w:tcW w:w="1245" w:type="dxa"/>
            <w:tcBorders>
              <w:top w:val="nil"/>
              <w:left w:val="nil"/>
              <w:bottom w:val="single" w:sz="4" w:space="0" w:color="auto"/>
              <w:right w:val="single" w:sz="4" w:space="0" w:color="auto"/>
            </w:tcBorders>
            <w:shd w:val="clear" w:color="auto" w:fill="auto"/>
          </w:tcPr>
          <w:p w14:paraId="78850CFA"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234FDE57"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7792DA67" w14:textId="77777777" w:rsidTr="00427609">
        <w:trPr>
          <w:trHeight w:val="142"/>
        </w:trPr>
        <w:tc>
          <w:tcPr>
            <w:tcW w:w="2840" w:type="dxa"/>
            <w:vMerge/>
            <w:vAlign w:val="center"/>
          </w:tcPr>
          <w:p w14:paraId="1954DFD2"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681B2D1D"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759EA9B8"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62E1DF2B" w14:textId="77777777" w:rsidR="004219C3" w:rsidRPr="0026145C" w:rsidRDefault="004219C3" w:rsidP="00427609">
            <w:pPr>
              <w:spacing w:after="0"/>
              <w:ind w:firstLine="0"/>
              <w:jc w:val="center"/>
              <w:rPr>
                <w:sz w:val="18"/>
                <w:szCs w:val="18"/>
              </w:rPr>
            </w:pPr>
            <w:r w:rsidRPr="0026145C">
              <w:rPr>
                <w:sz w:val="18"/>
                <w:szCs w:val="18"/>
              </w:rPr>
              <w:t>-</w:t>
            </w:r>
          </w:p>
        </w:tc>
        <w:tc>
          <w:tcPr>
            <w:tcW w:w="1245" w:type="dxa"/>
            <w:tcBorders>
              <w:top w:val="nil"/>
              <w:left w:val="nil"/>
              <w:bottom w:val="single" w:sz="4" w:space="0" w:color="auto"/>
              <w:right w:val="single" w:sz="4" w:space="0" w:color="auto"/>
            </w:tcBorders>
            <w:shd w:val="clear" w:color="auto" w:fill="auto"/>
          </w:tcPr>
          <w:p w14:paraId="0E3B610C"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1706B678"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1229CA33" w14:textId="77777777" w:rsidTr="00427609">
        <w:trPr>
          <w:trHeight w:val="142"/>
        </w:trPr>
        <w:tc>
          <w:tcPr>
            <w:tcW w:w="2840" w:type="dxa"/>
            <w:vMerge w:val="restart"/>
            <w:vAlign w:val="center"/>
          </w:tcPr>
          <w:p w14:paraId="57D1A631" w14:textId="77777777" w:rsidR="004219C3" w:rsidRPr="00AA7931" w:rsidRDefault="004219C3" w:rsidP="00427609">
            <w:pPr>
              <w:spacing w:after="0"/>
              <w:ind w:firstLine="318"/>
              <w:rPr>
                <w:sz w:val="18"/>
                <w:szCs w:val="18"/>
                <w:lang w:eastAsia="lv-LV"/>
              </w:rPr>
            </w:pPr>
            <w:r w:rsidRPr="00AA7931">
              <w:rPr>
                <w:sz w:val="18"/>
                <w:szCs w:val="18"/>
              </w:rPr>
              <w:t>69.00.00 Mērķa “Eiropas teritoriālā sadarbība” pārrobežu sadarbības programmu, projektu un pasākumu īstenošana</w:t>
            </w:r>
          </w:p>
        </w:tc>
        <w:tc>
          <w:tcPr>
            <w:tcW w:w="1246" w:type="dxa"/>
            <w:tcBorders>
              <w:top w:val="nil"/>
              <w:left w:val="single" w:sz="4" w:space="0" w:color="auto"/>
              <w:bottom w:val="single" w:sz="4" w:space="0" w:color="auto"/>
              <w:right w:val="single" w:sz="4" w:space="0" w:color="auto"/>
            </w:tcBorders>
            <w:shd w:val="clear" w:color="auto" w:fill="auto"/>
          </w:tcPr>
          <w:p w14:paraId="20E17A8C" w14:textId="77777777" w:rsidR="004219C3" w:rsidRPr="0026145C" w:rsidRDefault="004219C3" w:rsidP="00427609">
            <w:pPr>
              <w:spacing w:after="0"/>
              <w:ind w:firstLine="0"/>
              <w:jc w:val="right"/>
              <w:rPr>
                <w:sz w:val="18"/>
                <w:szCs w:val="18"/>
              </w:rPr>
            </w:pPr>
            <w:r w:rsidRPr="0026145C">
              <w:rPr>
                <w:sz w:val="18"/>
                <w:szCs w:val="18"/>
              </w:rPr>
              <w:t>14 653 491</w:t>
            </w:r>
          </w:p>
        </w:tc>
        <w:tc>
          <w:tcPr>
            <w:tcW w:w="1247" w:type="dxa"/>
            <w:tcBorders>
              <w:top w:val="nil"/>
              <w:left w:val="nil"/>
              <w:bottom w:val="single" w:sz="4" w:space="0" w:color="auto"/>
              <w:right w:val="single" w:sz="4" w:space="0" w:color="auto"/>
            </w:tcBorders>
            <w:shd w:val="clear" w:color="auto" w:fill="auto"/>
          </w:tcPr>
          <w:p w14:paraId="0527110C" w14:textId="77777777" w:rsidR="004219C3" w:rsidRPr="0026145C" w:rsidRDefault="004219C3" w:rsidP="00427609">
            <w:pPr>
              <w:spacing w:after="0"/>
              <w:ind w:firstLine="0"/>
              <w:jc w:val="right"/>
              <w:rPr>
                <w:sz w:val="18"/>
                <w:szCs w:val="18"/>
              </w:rPr>
            </w:pPr>
            <w:r w:rsidRPr="0026145C">
              <w:rPr>
                <w:sz w:val="18"/>
                <w:szCs w:val="18"/>
              </w:rPr>
              <w:t>20 033 417</w:t>
            </w:r>
          </w:p>
        </w:tc>
        <w:tc>
          <w:tcPr>
            <w:tcW w:w="1247" w:type="dxa"/>
            <w:tcBorders>
              <w:top w:val="nil"/>
              <w:left w:val="nil"/>
              <w:bottom w:val="single" w:sz="4" w:space="0" w:color="auto"/>
              <w:right w:val="single" w:sz="4" w:space="0" w:color="auto"/>
            </w:tcBorders>
            <w:shd w:val="clear" w:color="auto" w:fill="auto"/>
          </w:tcPr>
          <w:p w14:paraId="46C5B813" w14:textId="77777777" w:rsidR="004219C3" w:rsidRPr="0026145C" w:rsidRDefault="004219C3" w:rsidP="00427609">
            <w:pPr>
              <w:spacing w:after="0"/>
              <w:ind w:firstLine="0"/>
              <w:jc w:val="right"/>
              <w:rPr>
                <w:sz w:val="18"/>
                <w:szCs w:val="18"/>
              </w:rPr>
            </w:pPr>
            <w:r w:rsidRPr="0026145C">
              <w:rPr>
                <w:sz w:val="18"/>
                <w:szCs w:val="18"/>
              </w:rPr>
              <w:t>8 624 292</w:t>
            </w:r>
          </w:p>
        </w:tc>
        <w:tc>
          <w:tcPr>
            <w:tcW w:w="1245" w:type="dxa"/>
            <w:tcBorders>
              <w:top w:val="nil"/>
              <w:left w:val="nil"/>
              <w:bottom w:val="single" w:sz="4" w:space="0" w:color="auto"/>
              <w:right w:val="single" w:sz="4" w:space="0" w:color="auto"/>
            </w:tcBorders>
            <w:shd w:val="clear" w:color="auto" w:fill="auto"/>
          </w:tcPr>
          <w:p w14:paraId="2A338C04" w14:textId="77777777" w:rsidR="004219C3" w:rsidRPr="0026145C" w:rsidRDefault="004219C3" w:rsidP="00427609">
            <w:pPr>
              <w:spacing w:after="0"/>
              <w:ind w:firstLine="0"/>
              <w:jc w:val="right"/>
              <w:rPr>
                <w:sz w:val="18"/>
                <w:szCs w:val="18"/>
              </w:rPr>
            </w:pPr>
            <w:r w:rsidRPr="0026145C">
              <w:rPr>
                <w:sz w:val="18"/>
                <w:szCs w:val="18"/>
              </w:rPr>
              <w:t>8 572 008</w:t>
            </w:r>
          </w:p>
        </w:tc>
        <w:tc>
          <w:tcPr>
            <w:tcW w:w="1249" w:type="dxa"/>
            <w:tcBorders>
              <w:top w:val="nil"/>
              <w:left w:val="nil"/>
              <w:bottom w:val="single" w:sz="4" w:space="0" w:color="auto"/>
              <w:right w:val="single" w:sz="4" w:space="0" w:color="auto"/>
            </w:tcBorders>
            <w:shd w:val="clear" w:color="auto" w:fill="auto"/>
          </w:tcPr>
          <w:p w14:paraId="168F4A80" w14:textId="77777777" w:rsidR="004219C3" w:rsidRPr="0026145C" w:rsidRDefault="004219C3" w:rsidP="00427609">
            <w:pPr>
              <w:spacing w:after="0"/>
              <w:ind w:firstLine="5"/>
              <w:jc w:val="right"/>
              <w:rPr>
                <w:sz w:val="18"/>
                <w:szCs w:val="18"/>
              </w:rPr>
            </w:pPr>
            <w:r w:rsidRPr="0026145C">
              <w:rPr>
                <w:sz w:val="18"/>
                <w:szCs w:val="18"/>
              </w:rPr>
              <w:t>6 046 625</w:t>
            </w:r>
          </w:p>
        </w:tc>
      </w:tr>
      <w:tr w:rsidR="004219C3" w:rsidRPr="00AA7931" w14:paraId="17EC7789" w14:textId="77777777" w:rsidTr="00427609">
        <w:trPr>
          <w:trHeight w:val="142"/>
        </w:trPr>
        <w:tc>
          <w:tcPr>
            <w:tcW w:w="2840" w:type="dxa"/>
            <w:vMerge/>
            <w:vAlign w:val="center"/>
          </w:tcPr>
          <w:p w14:paraId="683EB4C2"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48A95316" w14:textId="77777777" w:rsidR="004219C3" w:rsidRPr="0026145C" w:rsidRDefault="004219C3" w:rsidP="00427609">
            <w:pPr>
              <w:spacing w:after="0"/>
              <w:ind w:firstLine="0"/>
              <w:jc w:val="right"/>
              <w:rPr>
                <w:sz w:val="18"/>
                <w:szCs w:val="18"/>
              </w:rPr>
            </w:pPr>
            <w:r w:rsidRPr="0026145C">
              <w:rPr>
                <w:sz w:val="18"/>
                <w:szCs w:val="18"/>
              </w:rPr>
              <w:t>41</w:t>
            </w:r>
          </w:p>
        </w:tc>
        <w:tc>
          <w:tcPr>
            <w:tcW w:w="1247" w:type="dxa"/>
            <w:tcBorders>
              <w:top w:val="nil"/>
              <w:left w:val="nil"/>
              <w:bottom w:val="single" w:sz="4" w:space="0" w:color="auto"/>
              <w:right w:val="single" w:sz="4" w:space="0" w:color="auto"/>
            </w:tcBorders>
            <w:shd w:val="clear" w:color="auto" w:fill="auto"/>
          </w:tcPr>
          <w:p w14:paraId="22E56051" w14:textId="77777777" w:rsidR="004219C3" w:rsidRPr="0026145C" w:rsidRDefault="004219C3" w:rsidP="00427609">
            <w:pPr>
              <w:spacing w:after="0"/>
              <w:ind w:firstLine="0"/>
              <w:jc w:val="right"/>
              <w:rPr>
                <w:sz w:val="18"/>
                <w:szCs w:val="18"/>
              </w:rPr>
            </w:pPr>
            <w:r w:rsidRPr="0026145C">
              <w:rPr>
                <w:sz w:val="18"/>
                <w:szCs w:val="18"/>
              </w:rPr>
              <w:t>47</w:t>
            </w:r>
          </w:p>
        </w:tc>
        <w:tc>
          <w:tcPr>
            <w:tcW w:w="1247" w:type="dxa"/>
            <w:tcBorders>
              <w:top w:val="nil"/>
              <w:left w:val="nil"/>
              <w:bottom w:val="single" w:sz="4" w:space="0" w:color="auto"/>
              <w:right w:val="single" w:sz="4" w:space="0" w:color="auto"/>
            </w:tcBorders>
            <w:shd w:val="clear" w:color="auto" w:fill="auto"/>
          </w:tcPr>
          <w:p w14:paraId="54ACB76D" w14:textId="77777777" w:rsidR="004219C3" w:rsidRPr="0026145C" w:rsidRDefault="004219C3" w:rsidP="00427609">
            <w:pPr>
              <w:spacing w:after="0"/>
              <w:ind w:firstLine="0"/>
              <w:jc w:val="right"/>
              <w:rPr>
                <w:sz w:val="18"/>
                <w:szCs w:val="18"/>
              </w:rPr>
            </w:pPr>
            <w:r w:rsidRPr="0026145C">
              <w:rPr>
                <w:sz w:val="18"/>
                <w:szCs w:val="18"/>
              </w:rPr>
              <w:t>46</w:t>
            </w:r>
          </w:p>
        </w:tc>
        <w:tc>
          <w:tcPr>
            <w:tcW w:w="1245" w:type="dxa"/>
            <w:tcBorders>
              <w:top w:val="nil"/>
              <w:left w:val="nil"/>
              <w:bottom w:val="single" w:sz="4" w:space="0" w:color="auto"/>
              <w:right w:val="single" w:sz="4" w:space="0" w:color="auto"/>
            </w:tcBorders>
            <w:shd w:val="clear" w:color="auto" w:fill="auto"/>
          </w:tcPr>
          <w:p w14:paraId="0105ACB0" w14:textId="77777777" w:rsidR="004219C3" w:rsidRPr="0026145C" w:rsidRDefault="004219C3" w:rsidP="00427609">
            <w:pPr>
              <w:spacing w:after="0"/>
              <w:ind w:firstLine="0"/>
              <w:jc w:val="right"/>
              <w:rPr>
                <w:sz w:val="18"/>
                <w:szCs w:val="18"/>
              </w:rPr>
            </w:pPr>
            <w:r w:rsidRPr="0026145C">
              <w:rPr>
                <w:sz w:val="18"/>
                <w:szCs w:val="18"/>
              </w:rPr>
              <w:t>36</w:t>
            </w:r>
          </w:p>
        </w:tc>
        <w:tc>
          <w:tcPr>
            <w:tcW w:w="1249" w:type="dxa"/>
            <w:tcBorders>
              <w:top w:val="nil"/>
              <w:left w:val="nil"/>
              <w:bottom w:val="single" w:sz="4" w:space="0" w:color="auto"/>
              <w:right w:val="single" w:sz="4" w:space="0" w:color="auto"/>
            </w:tcBorders>
            <w:shd w:val="clear" w:color="auto" w:fill="auto"/>
          </w:tcPr>
          <w:p w14:paraId="51BE987B" w14:textId="77777777" w:rsidR="004219C3" w:rsidRPr="0026145C" w:rsidRDefault="004219C3" w:rsidP="00427609">
            <w:pPr>
              <w:spacing w:after="0"/>
              <w:ind w:firstLine="5"/>
              <w:jc w:val="right"/>
              <w:rPr>
                <w:sz w:val="18"/>
                <w:szCs w:val="18"/>
              </w:rPr>
            </w:pPr>
            <w:r w:rsidRPr="0026145C">
              <w:rPr>
                <w:sz w:val="18"/>
                <w:szCs w:val="18"/>
              </w:rPr>
              <w:t>32</w:t>
            </w:r>
          </w:p>
        </w:tc>
      </w:tr>
      <w:tr w:rsidR="004219C3" w:rsidRPr="00AA7931" w14:paraId="650DDB41" w14:textId="77777777" w:rsidTr="00427609">
        <w:trPr>
          <w:trHeight w:val="498"/>
        </w:trPr>
        <w:tc>
          <w:tcPr>
            <w:tcW w:w="2840" w:type="dxa"/>
            <w:vMerge w:val="restart"/>
            <w:vAlign w:val="center"/>
          </w:tcPr>
          <w:p w14:paraId="65B28155" w14:textId="77777777" w:rsidR="004219C3" w:rsidRPr="00AA7931" w:rsidRDefault="004219C3" w:rsidP="00427609">
            <w:pPr>
              <w:spacing w:after="0"/>
              <w:ind w:firstLine="318"/>
              <w:rPr>
                <w:sz w:val="18"/>
                <w:szCs w:val="18"/>
                <w:lang w:eastAsia="lv-LV"/>
              </w:rPr>
            </w:pPr>
            <w:r w:rsidRPr="00AA7931">
              <w:rPr>
                <w:sz w:val="18"/>
                <w:szCs w:val="18"/>
              </w:rPr>
              <w:lastRenderedPageBreak/>
              <w:t>71.08.00 Eiropas Ekonomikas zonas finanšu instrumenta finansētās programmas “Vietējā attīstība, nabadzības mazināšana un kultūras sadarbība (LV-LOCALDEV)” īstenošana</w:t>
            </w:r>
          </w:p>
        </w:tc>
        <w:tc>
          <w:tcPr>
            <w:tcW w:w="1246" w:type="dxa"/>
            <w:tcBorders>
              <w:top w:val="nil"/>
              <w:left w:val="single" w:sz="4" w:space="0" w:color="auto"/>
              <w:bottom w:val="single" w:sz="4" w:space="0" w:color="auto"/>
              <w:right w:val="single" w:sz="4" w:space="0" w:color="auto"/>
            </w:tcBorders>
            <w:shd w:val="clear" w:color="auto" w:fill="auto"/>
          </w:tcPr>
          <w:p w14:paraId="0C188D6C" w14:textId="77777777" w:rsidR="004219C3" w:rsidRPr="0026145C" w:rsidRDefault="004219C3" w:rsidP="00427609">
            <w:pPr>
              <w:spacing w:after="0"/>
              <w:ind w:firstLine="0"/>
              <w:jc w:val="right"/>
              <w:rPr>
                <w:sz w:val="18"/>
                <w:szCs w:val="18"/>
              </w:rPr>
            </w:pPr>
            <w:r w:rsidRPr="0026145C">
              <w:rPr>
                <w:sz w:val="18"/>
                <w:szCs w:val="18"/>
              </w:rPr>
              <w:t>1 918 862</w:t>
            </w:r>
          </w:p>
        </w:tc>
        <w:tc>
          <w:tcPr>
            <w:tcW w:w="1247" w:type="dxa"/>
            <w:tcBorders>
              <w:top w:val="nil"/>
              <w:left w:val="nil"/>
              <w:bottom w:val="single" w:sz="4" w:space="0" w:color="auto"/>
              <w:right w:val="single" w:sz="4" w:space="0" w:color="auto"/>
            </w:tcBorders>
            <w:shd w:val="clear" w:color="auto" w:fill="auto"/>
          </w:tcPr>
          <w:p w14:paraId="24F61F29" w14:textId="77777777" w:rsidR="004219C3" w:rsidRPr="0026145C" w:rsidRDefault="004219C3" w:rsidP="00427609">
            <w:pPr>
              <w:spacing w:after="0"/>
              <w:ind w:firstLine="0"/>
              <w:jc w:val="right"/>
              <w:rPr>
                <w:sz w:val="18"/>
                <w:szCs w:val="18"/>
              </w:rPr>
            </w:pPr>
            <w:r w:rsidRPr="0026145C">
              <w:rPr>
                <w:sz w:val="18"/>
                <w:szCs w:val="18"/>
              </w:rPr>
              <w:t>3 207 290</w:t>
            </w:r>
          </w:p>
        </w:tc>
        <w:tc>
          <w:tcPr>
            <w:tcW w:w="1247" w:type="dxa"/>
            <w:tcBorders>
              <w:top w:val="nil"/>
              <w:left w:val="nil"/>
              <w:bottom w:val="single" w:sz="4" w:space="0" w:color="auto"/>
              <w:right w:val="single" w:sz="4" w:space="0" w:color="auto"/>
            </w:tcBorders>
            <w:shd w:val="clear" w:color="auto" w:fill="auto"/>
          </w:tcPr>
          <w:p w14:paraId="111620D8" w14:textId="77777777" w:rsidR="004219C3" w:rsidRPr="0026145C" w:rsidRDefault="004219C3" w:rsidP="00427609">
            <w:pPr>
              <w:spacing w:after="0"/>
              <w:ind w:firstLine="0"/>
              <w:jc w:val="right"/>
              <w:rPr>
                <w:sz w:val="18"/>
                <w:szCs w:val="18"/>
              </w:rPr>
            </w:pPr>
            <w:r w:rsidRPr="0026145C">
              <w:rPr>
                <w:sz w:val="18"/>
                <w:szCs w:val="18"/>
              </w:rPr>
              <w:t>1 297 174</w:t>
            </w:r>
          </w:p>
        </w:tc>
        <w:tc>
          <w:tcPr>
            <w:tcW w:w="1245" w:type="dxa"/>
            <w:tcBorders>
              <w:top w:val="nil"/>
              <w:left w:val="nil"/>
              <w:bottom w:val="single" w:sz="4" w:space="0" w:color="auto"/>
              <w:right w:val="single" w:sz="4" w:space="0" w:color="auto"/>
            </w:tcBorders>
            <w:shd w:val="clear" w:color="auto" w:fill="auto"/>
          </w:tcPr>
          <w:p w14:paraId="18F6B3BF"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4B5A5F7B"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31BC1340" w14:textId="77777777" w:rsidTr="00427609">
        <w:trPr>
          <w:trHeight w:val="142"/>
        </w:trPr>
        <w:tc>
          <w:tcPr>
            <w:tcW w:w="2840" w:type="dxa"/>
            <w:vMerge/>
            <w:vAlign w:val="center"/>
          </w:tcPr>
          <w:p w14:paraId="5FA14A31"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49A82420" w14:textId="77777777" w:rsidR="004219C3" w:rsidRPr="0026145C" w:rsidRDefault="004219C3" w:rsidP="00427609">
            <w:pPr>
              <w:spacing w:after="0"/>
              <w:ind w:firstLine="0"/>
              <w:jc w:val="right"/>
              <w:rPr>
                <w:sz w:val="18"/>
                <w:szCs w:val="18"/>
              </w:rPr>
            </w:pPr>
            <w:r w:rsidRPr="0026145C">
              <w:rPr>
                <w:sz w:val="18"/>
                <w:szCs w:val="18"/>
              </w:rPr>
              <w:t>4</w:t>
            </w:r>
          </w:p>
        </w:tc>
        <w:tc>
          <w:tcPr>
            <w:tcW w:w="1247" w:type="dxa"/>
            <w:tcBorders>
              <w:top w:val="nil"/>
              <w:left w:val="nil"/>
              <w:bottom w:val="single" w:sz="4" w:space="0" w:color="auto"/>
              <w:right w:val="single" w:sz="4" w:space="0" w:color="auto"/>
            </w:tcBorders>
            <w:shd w:val="clear" w:color="auto" w:fill="auto"/>
          </w:tcPr>
          <w:p w14:paraId="527EAFCC" w14:textId="77777777" w:rsidR="004219C3" w:rsidRPr="0026145C" w:rsidRDefault="004219C3" w:rsidP="00427609">
            <w:pPr>
              <w:spacing w:after="0"/>
              <w:ind w:firstLine="0"/>
              <w:jc w:val="right"/>
              <w:rPr>
                <w:sz w:val="18"/>
                <w:szCs w:val="18"/>
              </w:rPr>
            </w:pPr>
            <w:r w:rsidRPr="0026145C">
              <w:rPr>
                <w:sz w:val="18"/>
                <w:szCs w:val="18"/>
              </w:rPr>
              <w:t>6</w:t>
            </w:r>
          </w:p>
        </w:tc>
        <w:tc>
          <w:tcPr>
            <w:tcW w:w="1247" w:type="dxa"/>
            <w:tcBorders>
              <w:top w:val="nil"/>
              <w:left w:val="nil"/>
              <w:bottom w:val="single" w:sz="4" w:space="0" w:color="auto"/>
              <w:right w:val="single" w:sz="4" w:space="0" w:color="auto"/>
            </w:tcBorders>
            <w:shd w:val="clear" w:color="auto" w:fill="auto"/>
          </w:tcPr>
          <w:p w14:paraId="612B0C95" w14:textId="77777777" w:rsidR="004219C3" w:rsidRPr="0026145C" w:rsidRDefault="004219C3" w:rsidP="00427609">
            <w:pPr>
              <w:spacing w:after="0"/>
              <w:ind w:firstLine="0"/>
              <w:jc w:val="right"/>
              <w:rPr>
                <w:sz w:val="18"/>
                <w:szCs w:val="18"/>
              </w:rPr>
            </w:pPr>
            <w:r w:rsidRPr="0026145C">
              <w:rPr>
                <w:sz w:val="18"/>
                <w:szCs w:val="18"/>
              </w:rPr>
              <w:t>4</w:t>
            </w:r>
          </w:p>
        </w:tc>
        <w:tc>
          <w:tcPr>
            <w:tcW w:w="1245" w:type="dxa"/>
            <w:tcBorders>
              <w:top w:val="nil"/>
              <w:left w:val="nil"/>
              <w:bottom w:val="single" w:sz="4" w:space="0" w:color="auto"/>
              <w:right w:val="single" w:sz="4" w:space="0" w:color="auto"/>
            </w:tcBorders>
            <w:shd w:val="clear" w:color="auto" w:fill="auto"/>
          </w:tcPr>
          <w:p w14:paraId="4B8EAA69"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tcBorders>
              <w:top w:val="nil"/>
              <w:left w:val="nil"/>
              <w:bottom w:val="single" w:sz="4" w:space="0" w:color="auto"/>
              <w:right w:val="single" w:sz="4" w:space="0" w:color="auto"/>
            </w:tcBorders>
            <w:shd w:val="clear" w:color="auto" w:fill="auto"/>
          </w:tcPr>
          <w:p w14:paraId="3B2C68C5" w14:textId="77777777" w:rsidR="004219C3" w:rsidRPr="0026145C" w:rsidRDefault="004219C3" w:rsidP="00427609">
            <w:pPr>
              <w:spacing w:after="0"/>
              <w:ind w:firstLine="5"/>
              <w:jc w:val="center"/>
              <w:rPr>
                <w:sz w:val="18"/>
                <w:szCs w:val="18"/>
              </w:rPr>
            </w:pPr>
            <w:r w:rsidRPr="0026145C">
              <w:rPr>
                <w:sz w:val="18"/>
                <w:szCs w:val="18"/>
              </w:rPr>
              <w:t>-</w:t>
            </w:r>
          </w:p>
        </w:tc>
      </w:tr>
      <w:tr w:rsidR="004219C3" w:rsidRPr="00AA7931" w14:paraId="7B0FCC9E" w14:textId="77777777" w:rsidTr="00427609">
        <w:trPr>
          <w:trHeight w:val="142"/>
        </w:trPr>
        <w:tc>
          <w:tcPr>
            <w:tcW w:w="2840" w:type="dxa"/>
            <w:vMerge w:val="restart"/>
            <w:vAlign w:val="center"/>
          </w:tcPr>
          <w:p w14:paraId="173B553F" w14:textId="77777777" w:rsidR="004219C3" w:rsidRPr="00AA7931" w:rsidRDefault="004219C3" w:rsidP="00427609">
            <w:pPr>
              <w:spacing w:after="0"/>
              <w:ind w:firstLine="318"/>
              <w:rPr>
                <w:sz w:val="18"/>
                <w:szCs w:val="18"/>
                <w:lang w:eastAsia="lv-LV"/>
              </w:rPr>
            </w:pPr>
            <w:r w:rsidRPr="00AA7931">
              <w:rPr>
                <w:sz w:val="18"/>
                <w:szCs w:val="18"/>
                <w:lang w:eastAsia="lv-LV"/>
              </w:rPr>
              <w:t>73.00.00 Pārējās ārvalstu finanšu palīdzības līdzfinansētie projekti</w:t>
            </w:r>
          </w:p>
        </w:tc>
        <w:tc>
          <w:tcPr>
            <w:tcW w:w="1246" w:type="dxa"/>
            <w:tcBorders>
              <w:top w:val="nil"/>
              <w:left w:val="single" w:sz="4" w:space="0" w:color="auto"/>
              <w:bottom w:val="single" w:sz="4" w:space="0" w:color="auto"/>
              <w:right w:val="single" w:sz="4" w:space="0" w:color="auto"/>
            </w:tcBorders>
            <w:shd w:val="clear" w:color="auto" w:fill="auto"/>
          </w:tcPr>
          <w:p w14:paraId="5A4200F1" w14:textId="77777777" w:rsidR="004219C3" w:rsidRPr="0026145C" w:rsidRDefault="004219C3" w:rsidP="00427609">
            <w:pPr>
              <w:spacing w:after="0"/>
              <w:ind w:firstLine="0"/>
              <w:jc w:val="right"/>
              <w:rPr>
                <w:sz w:val="18"/>
                <w:szCs w:val="18"/>
              </w:rPr>
            </w:pPr>
            <w:r w:rsidRPr="0026145C">
              <w:rPr>
                <w:sz w:val="18"/>
                <w:szCs w:val="18"/>
              </w:rPr>
              <w:t>523 656</w:t>
            </w:r>
          </w:p>
        </w:tc>
        <w:tc>
          <w:tcPr>
            <w:tcW w:w="1247" w:type="dxa"/>
            <w:tcBorders>
              <w:top w:val="nil"/>
              <w:left w:val="nil"/>
              <w:bottom w:val="single" w:sz="4" w:space="0" w:color="auto"/>
              <w:right w:val="single" w:sz="4" w:space="0" w:color="auto"/>
            </w:tcBorders>
            <w:shd w:val="clear" w:color="auto" w:fill="auto"/>
          </w:tcPr>
          <w:p w14:paraId="312AFA17" w14:textId="77777777" w:rsidR="004219C3" w:rsidRPr="0026145C" w:rsidRDefault="004219C3" w:rsidP="00427609">
            <w:pPr>
              <w:spacing w:after="0"/>
              <w:ind w:firstLine="0"/>
              <w:jc w:val="right"/>
              <w:rPr>
                <w:sz w:val="18"/>
                <w:szCs w:val="18"/>
              </w:rPr>
            </w:pPr>
            <w:r w:rsidRPr="0026145C">
              <w:rPr>
                <w:sz w:val="18"/>
                <w:szCs w:val="18"/>
              </w:rPr>
              <w:t>581 093</w:t>
            </w:r>
          </w:p>
        </w:tc>
        <w:tc>
          <w:tcPr>
            <w:tcW w:w="1247" w:type="dxa"/>
            <w:tcBorders>
              <w:top w:val="nil"/>
              <w:left w:val="nil"/>
              <w:bottom w:val="single" w:sz="4" w:space="0" w:color="auto"/>
              <w:right w:val="single" w:sz="4" w:space="0" w:color="auto"/>
            </w:tcBorders>
            <w:shd w:val="clear" w:color="auto" w:fill="auto"/>
          </w:tcPr>
          <w:p w14:paraId="58C90458" w14:textId="77777777" w:rsidR="004219C3" w:rsidRPr="0026145C" w:rsidRDefault="004219C3" w:rsidP="00427609">
            <w:pPr>
              <w:spacing w:after="0"/>
              <w:ind w:firstLine="0"/>
              <w:jc w:val="right"/>
              <w:rPr>
                <w:sz w:val="18"/>
                <w:szCs w:val="18"/>
              </w:rPr>
            </w:pPr>
            <w:r w:rsidRPr="0026145C">
              <w:rPr>
                <w:sz w:val="18"/>
                <w:szCs w:val="18"/>
              </w:rPr>
              <w:t>506 886</w:t>
            </w:r>
          </w:p>
        </w:tc>
        <w:tc>
          <w:tcPr>
            <w:tcW w:w="1245" w:type="dxa"/>
            <w:tcBorders>
              <w:top w:val="nil"/>
              <w:left w:val="nil"/>
              <w:bottom w:val="single" w:sz="4" w:space="0" w:color="auto"/>
              <w:right w:val="single" w:sz="4" w:space="0" w:color="auto"/>
            </w:tcBorders>
            <w:shd w:val="clear" w:color="auto" w:fill="auto"/>
          </w:tcPr>
          <w:p w14:paraId="32B88274" w14:textId="77777777" w:rsidR="004219C3" w:rsidRPr="0026145C" w:rsidRDefault="004219C3" w:rsidP="00427609">
            <w:pPr>
              <w:spacing w:after="0"/>
              <w:ind w:firstLine="0"/>
              <w:jc w:val="right"/>
              <w:rPr>
                <w:sz w:val="18"/>
                <w:szCs w:val="18"/>
              </w:rPr>
            </w:pPr>
            <w:r w:rsidRPr="0026145C">
              <w:rPr>
                <w:sz w:val="18"/>
                <w:szCs w:val="18"/>
              </w:rPr>
              <w:t>506 886</w:t>
            </w:r>
          </w:p>
        </w:tc>
        <w:tc>
          <w:tcPr>
            <w:tcW w:w="1249" w:type="dxa"/>
            <w:tcBorders>
              <w:top w:val="nil"/>
              <w:left w:val="nil"/>
              <w:bottom w:val="single" w:sz="4" w:space="0" w:color="auto"/>
              <w:right w:val="single" w:sz="4" w:space="0" w:color="auto"/>
            </w:tcBorders>
            <w:shd w:val="clear" w:color="auto" w:fill="auto"/>
          </w:tcPr>
          <w:p w14:paraId="6B7177DA" w14:textId="77777777" w:rsidR="004219C3" w:rsidRPr="0026145C" w:rsidRDefault="004219C3" w:rsidP="00427609">
            <w:pPr>
              <w:spacing w:after="0"/>
              <w:ind w:firstLine="5"/>
              <w:jc w:val="center"/>
              <w:rPr>
                <w:sz w:val="18"/>
                <w:szCs w:val="18"/>
              </w:rPr>
            </w:pPr>
            <w:r w:rsidRPr="0026145C">
              <w:rPr>
                <w:sz w:val="18"/>
                <w:szCs w:val="18"/>
              </w:rPr>
              <w:t>506 886</w:t>
            </w:r>
          </w:p>
        </w:tc>
      </w:tr>
      <w:tr w:rsidR="004219C3" w:rsidRPr="00AA7931" w14:paraId="49C23349" w14:textId="77777777" w:rsidTr="00427609">
        <w:trPr>
          <w:trHeight w:val="142"/>
        </w:trPr>
        <w:tc>
          <w:tcPr>
            <w:tcW w:w="2840" w:type="dxa"/>
            <w:vMerge/>
            <w:vAlign w:val="center"/>
          </w:tcPr>
          <w:p w14:paraId="2829D54B"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67E85684" w14:textId="77777777" w:rsidR="004219C3" w:rsidRPr="0026145C" w:rsidRDefault="004219C3" w:rsidP="00427609">
            <w:pPr>
              <w:spacing w:after="0"/>
              <w:ind w:firstLine="0"/>
              <w:jc w:val="right"/>
              <w:rPr>
                <w:sz w:val="18"/>
                <w:szCs w:val="18"/>
              </w:rPr>
            </w:pPr>
            <w:r w:rsidRPr="0026145C">
              <w:rPr>
                <w:sz w:val="18"/>
                <w:szCs w:val="18"/>
              </w:rPr>
              <w:t>1</w:t>
            </w:r>
          </w:p>
        </w:tc>
        <w:tc>
          <w:tcPr>
            <w:tcW w:w="1247" w:type="dxa"/>
            <w:tcBorders>
              <w:top w:val="nil"/>
              <w:left w:val="nil"/>
              <w:bottom w:val="single" w:sz="4" w:space="0" w:color="auto"/>
              <w:right w:val="single" w:sz="4" w:space="0" w:color="auto"/>
            </w:tcBorders>
            <w:shd w:val="clear" w:color="auto" w:fill="auto"/>
          </w:tcPr>
          <w:p w14:paraId="574BEF9A" w14:textId="77777777" w:rsidR="004219C3" w:rsidRPr="0026145C" w:rsidRDefault="004219C3" w:rsidP="00427609">
            <w:pPr>
              <w:spacing w:after="0"/>
              <w:ind w:firstLine="0"/>
              <w:jc w:val="right"/>
              <w:rPr>
                <w:sz w:val="18"/>
                <w:szCs w:val="18"/>
              </w:rPr>
            </w:pPr>
            <w:r w:rsidRPr="0026145C">
              <w:rPr>
                <w:sz w:val="18"/>
                <w:szCs w:val="18"/>
              </w:rPr>
              <w:t>1</w:t>
            </w:r>
          </w:p>
        </w:tc>
        <w:tc>
          <w:tcPr>
            <w:tcW w:w="1247" w:type="dxa"/>
            <w:tcBorders>
              <w:top w:val="nil"/>
              <w:left w:val="nil"/>
              <w:bottom w:val="single" w:sz="4" w:space="0" w:color="auto"/>
              <w:right w:val="single" w:sz="4" w:space="0" w:color="auto"/>
            </w:tcBorders>
            <w:shd w:val="clear" w:color="auto" w:fill="auto"/>
          </w:tcPr>
          <w:p w14:paraId="1733C522" w14:textId="77777777" w:rsidR="004219C3" w:rsidRPr="0026145C" w:rsidRDefault="004219C3" w:rsidP="00427609">
            <w:pPr>
              <w:spacing w:after="0"/>
              <w:ind w:firstLine="0"/>
              <w:jc w:val="right"/>
              <w:rPr>
                <w:sz w:val="18"/>
                <w:szCs w:val="18"/>
              </w:rPr>
            </w:pPr>
            <w:r w:rsidRPr="0026145C">
              <w:rPr>
                <w:sz w:val="18"/>
                <w:szCs w:val="18"/>
              </w:rPr>
              <w:t>1</w:t>
            </w:r>
          </w:p>
        </w:tc>
        <w:tc>
          <w:tcPr>
            <w:tcW w:w="1245" w:type="dxa"/>
            <w:tcBorders>
              <w:top w:val="nil"/>
              <w:left w:val="nil"/>
              <w:bottom w:val="single" w:sz="4" w:space="0" w:color="auto"/>
              <w:right w:val="single" w:sz="4" w:space="0" w:color="auto"/>
            </w:tcBorders>
            <w:shd w:val="clear" w:color="auto" w:fill="auto"/>
          </w:tcPr>
          <w:p w14:paraId="381E6931" w14:textId="77777777" w:rsidR="004219C3" w:rsidRPr="0026145C" w:rsidRDefault="004219C3" w:rsidP="00427609">
            <w:pPr>
              <w:spacing w:after="0"/>
              <w:ind w:firstLine="0"/>
              <w:jc w:val="right"/>
              <w:rPr>
                <w:sz w:val="18"/>
                <w:szCs w:val="18"/>
              </w:rPr>
            </w:pPr>
            <w:r w:rsidRPr="0026145C">
              <w:rPr>
                <w:sz w:val="18"/>
                <w:szCs w:val="18"/>
              </w:rPr>
              <w:t>1</w:t>
            </w:r>
          </w:p>
        </w:tc>
        <w:tc>
          <w:tcPr>
            <w:tcW w:w="1249" w:type="dxa"/>
            <w:tcBorders>
              <w:top w:val="nil"/>
              <w:left w:val="nil"/>
              <w:bottom w:val="single" w:sz="4" w:space="0" w:color="auto"/>
              <w:right w:val="single" w:sz="4" w:space="0" w:color="auto"/>
            </w:tcBorders>
            <w:shd w:val="clear" w:color="auto" w:fill="auto"/>
          </w:tcPr>
          <w:p w14:paraId="01B64D5A" w14:textId="77777777" w:rsidR="004219C3" w:rsidRPr="0026145C" w:rsidRDefault="004219C3" w:rsidP="00427609">
            <w:pPr>
              <w:spacing w:after="0"/>
              <w:ind w:firstLine="5"/>
              <w:jc w:val="right"/>
              <w:rPr>
                <w:sz w:val="18"/>
                <w:szCs w:val="18"/>
              </w:rPr>
            </w:pPr>
            <w:r w:rsidRPr="0026145C">
              <w:rPr>
                <w:sz w:val="18"/>
                <w:szCs w:val="18"/>
              </w:rPr>
              <w:t>1</w:t>
            </w:r>
          </w:p>
        </w:tc>
      </w:tr>
      <w:tr w:rsidR="004219C3" w:rsidRPr="00AA7931" w14:paraId="5B788EE9" w14:textId="77777777" w:rsidTr="00427609">
        <w:trPr>
          <w:trHeight w:val="142"/>
        </w:trPr>
        <w:tc>
          <w:tcPr>
            <w:tcW w:w="2840" w:type="dxa"/>
            <w:vMerge w:val="restart"/>
            <w:vAlign w:val="center"/>
          </w:tcPr>
          <w:p w14:paraId="3A365D33" w14:textId="77777777" w:rsidR="004219C3" w:rsidRPr="00AA7931" w:rsidRDefault="004219C3" w:rsidP="00427609">
            <w:pPr>
              <w:spacing w:after="0"/>
              <w:ind w:firstLine="318"/>
              <w:rPr>
                <w:sz w:val="18"/>
                <w:szCs w:val="18"/>
                <w:lang w:eastAsia="lv-LV"/>
              </w:rPr>
            </w:pPr>
            <w:r w:rsidRPr="00AA7931">
              <w:rPr>
                <w:sz w:val="18"/>
                <w:szCs w:val="18"/>
                <w:lang w:eastAsia="lv-LV"/>
              </w:rPr>
              <w:t>74.06.00 Atveseļošanas un noturības mehānisma (ANM) projektu un pasākumu īstenošana</w:t>
            </w:r>
          </w:p>
        </w:tc>
        <w:tc>
          <w:tcPr>
            <w:tcW w:w="1246" w:type="dxa"/>
            <w:tcBorders>
              <w:top w:val="nil"/>
              <w:left w:val="single" w:sz="4" w:space="0" w:color="auto"/>
              <w:bottom w:val="single" w:sz="4" w:space="0" w:color="auto"/>
              <w:right w:val="single" w:sz="4" w:space="0" w:color="auto"/>
            </w:tcBorders>
            <w:shd w:val="clear" w:color="auto" w:fill="auto"/>
          </w:tcPr>
          <w:p w14:paraId="52A24AAA"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37172D21" w14:textId="77777777" w:rsidR="004219C3" w:rsidRPr="0026145C" w:rsidRDefault="004219C3" w:rsidP="00427609">
            <w:pPr>
              <w:spacing w:after="0"/>
              <w:ind w:firstLine="0"/>
              <w:jc w:val="right"/>
              <w:rPr>
                <w:sz w:val="18"/>
                <w:szCs w:val="18"/>
              </w:rPr>
            </w:pPr>
            <w:r w:rsidRPr="0026145C">
              <w:rPr>
                <w:sz w:val="18"/>
                <w:szCs w:val="18"/>
              </w:rPr>
              <w:t>740 887</w:t>
            </w:r>
          </w:p>
        </w:tc>
        <w:tc>
          <w:tcPr>
            <w:tcW w:w="1247" w:type="dxa"/>
            <w:tcBorders>
              <w:top w:val="nil"/>
              <w:left w:val="nil"/>
              <w:bottom w:val="single" w:sz="4" w:space="0" w:color="auto"/>
              <w:right w:val="single" w:sz="4" w:space="0" w:color="auto"/>
            </w:tcBorders>
            <w:shd w:val="clear" w:color="auto" w:fill="auto"/>
          </w:tcPr>
          <w:p w14:paraId="0F2B2EDF" w14:textId="77777777" w:rsidR="004219C3" w:rsidRPr="0026145C" w:rsidRDefault="004219C3" w:rsidP="00427609">
            <w:pPr>
              <w:spacing w:after="0"/>
              <w:ind w:firstLine="0"/>
              <w:jc w:val="right"/>
              <w:rPr>
                <w:sz w:val="18"/>
                <w:szCs w:val="18"/>
              </w:rPr>
            </w:pPr>
            <w:r w:rsidRPr="0026145C">
              <w:rPr>
                <w:sz w:val="18"/>
                <w:szCs w:val="18"/>
              </w:rPr>
              <w:t>7 504 234</w:t>
            </w:r>
          </w:p>
        </w:tc>
        <w:tc>
          <w:tcPr>
            <w:tcW w:w="1245" w:type="dxa"/>
            <w:tcBorders>
              <w:top w:val="nil"/>
              <w:left w:val="nil"/>
              <w:bottom w:val="single" w:sz="4" w:space="0" w:color="auto"/>
              <w:right w:val="single" w:sz="4" w:space="0" w:color="auto"/>
            </w:tcBorders>
            <w:shd w:val="clear" w:color="auto" w:fill="auto"/>
          </w:tcPr>
          <w:p w14:paraId="06B1D95D" w14:textId="77777777" w:rsidR="004219C3" w:rsidRPr="0026145C" w:rsidRDefault="004219C3" w:rsidP="00427609">
            <w:pPr>
              <w:spacing w:after="0"/>
              <w:ind w:firstLine="0"/>
              <w:jc w:val="right"/>
              <w:rPr>
                <w:sz w:val="18"/>
                <w:szCs w:val="18"/>
              </w:rPr>
            </w:pPr>
            <w:r w:rsidRPr="0026145C">
              <w:rPr>
                <w:sz w:val="18"/>
                <w:szCs w:val="18"/>
              </w:rPr>
              <w:t>6 959 110</w:t>
            </w:r>
          </w:p>
        </w:tc>
        <w:tc>
          <w:tcPr>
            <w:tcW w:w="1249" w:type="dxa"/>
            <w:tcBorders>
              <w:top w:val="nil"/>
              <w:left w:val="nil"/>
              <w:bottom w:val="single" w:sz="4" w:space="0" w:color="auto"/>
              <w:right w:val="single" w:sz="4" w:space="0" w:color="auto"/>
            </w:tcBorders>
            <w:shd w:val="clear" w:color="auto" w:fill="auto"/>
          </w:tcPr>
          <w:p w14:paraId="6FEC68AC" w14:textId="77777777" w:rsidR="004219C3" w:rsidRPr="0026145C" w:rsidRDefault="004219C3" w:rsidP="00427609">
            <w:pPr>
              <w:spacing w:after="0"/>
              <w:ind w:firstLine="5"/>
              <w:jc w:val="right"/>
              <w:rPr>
                <w:sz w:val="18"/>
                <w:szCs w:val="18"/>
              </w:rPr>
            </w:pPr>
            <w:r w:rsidRPr="0026145C">
              <w:rPr>
                <w:sz w:val="18"/>
                <w:szCs w:val="18"/>
              </w:rPr>
              <w:t>7 421 221</w:t>
            </w:r>
          </w:p>
        </w:tc>
      </w:tr>
      <w:tr w:rsidR="004219C3" w:rsidRPr="00AA7931" w14:paraId="6E34B8EB" w14:textId="77777777" w:rsidTr="00427609">
        <w:trPr>
          <w:trHeight w:val="142"/>
        </w:trPr>
        <w:tc>
          <w:tcPr>
            <w:tcW w:w="2840" w:type="dxa"/>
            <w:vMerge/>
            <w:vAlign w:val="center"/>
          </w:tcPr>
          <w:p w14:paraId="3B0F675F"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58FD8279" w14:textId="77777777" w:rsidR="004219C3" w:rsidRPr="0026145C" w:rsidRDefault="004219C3" w:rsidP="00427609">
            <w:pPr>
              <w:spacing w:after="0"/>
              <w:ind w:firstLine="0"/>
              <w:jc w:val="center"/>
              <w:rPr>
                <w:sz w:val="18"/>
                <w:szCs w:val="18"/>
              </w:rPr>
            </w:pPr>
            <w:r w:rsidRPr="0026145C">
              <w:rPr>
                <w:sz w:val="18"/>
                <w:szCs w:val="18"/>
              </w:rPr>
              <w:t>-</w:t>
            </w:r>
          </w:p>
        </w:tc>
        <w:tc>
          <w:tcPr>
            <w:tcW w:w="1247" w:type="dxa"/>
            <w:tcBorders>
              <w:top w:val="nil"/>
              <w:left w:val="nil"/>
              <w:bottom w:val="single" w:sz="4" w:space="0" w:color="auto"/>
              <w:right w:val="single" w:sz="4" w:space="0" w:color="auto"/>
            </w:tcBorders>
            <w:shd w:val="clear" w:color="auto" w:fill="auto"/>
          </w:tcPr>
          <w:p w14:paraId="1083496E" w14:textId="77777777" w:rsidR="004219C3" w:rsidRPr="0026145C" w:rsidRDefault="004219C3" w:rsidP="00427609">
            <w:pPr>
              <w:spacing w:after="0"/>
              <w:ind w:firstLine="0"/>
              <w:jc w:val="right"/>
              <w:rPr>
                <w:sz w:val="18"/>
                <w:szCs w:val="18"/>
              </w:rPr>
            </w:pPr>
            <w:r w:rsidRPr="0026145C">
              <w:rPr>
                <w:sz w:val="18"/>
                <w:szCs w:val="18"/>
              </w:rPr>
              <w:t>2</w:t>
            </w:r>
          </w:p>
        </w:tc>
        <w:tc>
          <w:tcPr>
            <w:tcW w:w="1247" w:type="dxa"/>
            <w:tcBorders>
              <w:top w:val="nil"/>
              <w:left w:val="nil"/>
              <w:bottom w:val="single" w:sz="4" w:space="0" w:color="auto"/>
              <w:right w:val="single" w:sz="4" w:space="0" w:color="auto"/>
            </w:tcBorders>
            <w:shd w:val="clear" w:color="auto" w:fill="auto"/>
          </w:tcPr>
          <w:p w14:paraId="17A4C2E7" w14:textId="77777777" w:rsidR="004219C3" w:rsidRPr="0026145C" w:rsidRDefault="004219C3" w:rsidP="00427609">
            <w:pPr>
              <w:spacing w:after="0"/>
              <w:ind w:firstLine="0"/>
              <w:jc w:val="right"/>
              <w:rPr>
                <w:sz w:val="18"/>
                <w:szCs w:val="18"/>
              </w:rPr>
            </w:pPr>
            <w:r w:rsidRPr="0026145C">
              <w:rPr>
                <w:sz w:val="18"/>
                <w:szCs w:val="18"/>
              </w:rPr>
              <w:t>25</w:t>
            </w:r>
          </w:p>
        </w:tc>
        <w:tc>
          <w:tcPr>
            <w:tcW w:w="1245" w:type="dxa"/>
            <w:tcBorders>
              <w:top w:val="nil"/>
              <w:left w:val="nil"/>
              <w:bottom w:val="single" w:sz="4" w:space="0" w:color="auto"/>
              <w:right w:val="single" w:sz="4" w:space="0" w:color="auto"/>
            </w:tcBorders>
            <w:shd w:val="clear" w:color="auto" w:fill="auto"/>
          </w:tcPr>
          <w:p w14:paraId="26D5C567" w14:textId="77777777" w:rsidR="004219C3" w:rsidRPr="0026145C" w:rsidRDefault="004219C3" w:rsidP="00427609">
            <w:pPr>
              <w:spacing w:after="0"/>
              <w:ind w:firstLine="0"/>
              <w:jc w:val="right"/>
              <w:rPr>
                <w:sz w:val="18"/>
                <w:szCs w:val="18"/>
              </w:rPr>
            </w:pPr>
            <w:r w:rsidRPr="0026145C">
              <w:rPr>
                <w:sz w:val="18"/>
                <w:szCs w:val="18"/>
              </w:rPr>
              <w:t>25</w:t>
            </w:r>
          </w:p>
        </w:tc>
        <w:tc>
          <w:tcPr>
            <w:tcW w:w="1249" w:type="dxa"/>
            <w:tcBorders>
              <w:top w:val="nil"/>
              <w:left w:val="nil"/>
              <w:bottom w:val="single" w:sz="4" w:space="0" w:color="auto"/>
              <w:right w:val="single" w:sz="4" w:space="0" w:color="auto"/>
            </w:tcBorders>
            <w:shd w:val="clear" w:color="auto" w:fill="auto"/>
          </w:tcPr>
          <w:p w14:paraId="7202BDB5" w14:textId="77777777" w:rsidR="004219C3" w:rsidRPr="0026145C" w:rsidRDefault="004219C3" w:rsidP="00427609">
            <w:pPr>
              <w:spacing w:after="0"/>
              <w:ind w:firstLine="5"/>
              <w:jc w:val="right"/>
              <w:rPr>
                <w:sz w:val="18"/>
                <w:szCs w:val="18"/>
              </w:rPr>
            </w:pPr>
            <w:r w:rsidRPr="0026145C">
              <w:rPr>
                <w:sz w:val="18"/>
                <w:szCs w:val="18"/>
              </w:rPr>
              <w:t>10</w:t>
            </w:r>
          </w:p>
        </w:tc>
      </w:tr>
      <w:tr w:rsidR="004219C3" w:rsidRPr="00AA7931" w14:paraId="70C99163" w14:textId="77777777" w:rsidTr="00427609">
        <w:trPr>
          <w:trHeight w:val="142"/>
        </w:trPr>
        <w:tc>
          <w:tcPr>
            <w:tcW w:w="2840" w:type="dxa"/>
            <w:vMerge w:val="restart"/>
            <w:vAlign w:val="center"/>
          </w:tcPr>
          <w:p w14:paraId="77A70C6C" w14:textId="77777777" w:rsidR="004219C3" w:rsidRPr="00AA7931" w:rsidRDefault="004219C3" w:rsidP="00427609">
            <w:pPr>
              <w:spacing w:after="0"/>
              <w:ind w:firstLine="318"/>
              <w:rPr>
                <w:sz w:val="18"/>
                <w:szCs w:val="18"/>
                <w:lang w:eastAsia="lv-LV"/>
              </w:rPr>
            </w:pPr>
            <w:r w:rsidRPr="00AA7931">
              <w:rPr>
                <w:sz w:val="18"/>
                <w:szCs w:val="18"/>
                <w:lang w:eastAsia="lv-LV"/>
              </w:rPr>
              <w:t>99.00.00 Līdzekļu neparedzētiem gadījumiem izlietojums</w:t>
            </w:r>
          </w:p>
        </w:tc>
        <w:tc>
          <w:tcPr>
            <w:tcW w:w="1246" w:type="dxa"/>
            <w:tcBorders>
              <w:top w:val="nil"/>
              <w:left w:val="single" w:sz="4" w:space="0" w:color="auto"/>
              <w:bottom w:val="single" w:sz="4" w:space="0" w:color="auto"/>
              <w:right w:val="single" w:sz="4" w:space="0" w:color="auto"/>
            </w:tcBorders>
            <w:shd w:val="clear" w:color="auto" w:fill="auto"/>
          </w:tcPr>
          <w:p w14:paraId="5E949194" w14:textId="77777777" w:rsidR="004219C3" w:rsidRPr="0026145C" w:rsidRDefault="004219C3" w:rsidP="00427609">
            <w:pPr>
              <w:spacing w:after="0"/>
              <w:ind w:firstLine="0"/>
              <w:jc w:val="right"/>
              <w:rPr>
                <w:sz w:val="18"/>
                <w:szCs w:val="18"/>
              </w:rPr>
            </w:pPr>
            <w:r w:rsidRPr="0026145C">
              <w:rPr>
                <w:color w:val="000000"/>
                <w:sz w:val="18"/>
                <w:szCs w:val="18"/>
              </w:rPr>
              <w:t xml:space="preserve">    72 </w:t>
            </w:r>
            <w:r>
              <w:rPr>
                <w:color w:val="000000"/>
                <w:sz w:val="18"/>
                <w:szCs w:val="18"/>
              </w:rPr>
              <w:t>180</w:t>
            </w:r>
            <w:r w:rsidRPr="0026145C">
              <w:rPr>
                <w:color w:val="000000"/>
                <w:sz w:val="18"/>
                <w:szCs w:val="18"/>
              </w:rPr>
              <w:t xml:space="preserve"> </w:t>
            </w:r>
            <w:r>
              <w:rPr>
                <w:color w:val="000000"/>
                <w:sz w:val="18"/>
                <w:szCs w:val="18"/>
              </w:rPr>
              <w:t>379</w:t>
            </w:r>
            <w:r w:rsidRPr="0026145C">
              <w:rPr>
                <w:color w:val="000000"/>
                <w:sz w:val="18"/>
                <w:szCs w:val="18"/>
              </w:rPr>
              <w:t xml:space="preserve"> </w:t>
            </w:r>
          </w:p>
        </w:tc>
        <w:tc>
          <w:tcPr>
            <w:tcW w:w="1247" w:type="dxa"/>
            <w:tcBorders>
              <w:top w:val="nil"/>
              <w:left w:val="nil"/>
              <w:bottom w:val="single" w:sz="4" w:space="0" w:color="auto"/>
              <w:right w:val="single" w:sz="4" w:space="0" w:color="auto"/>
            </w:tcBorders>
            <w:shd w:val="clear" w:color="auto" w:fill="auto"/>
          </w:tcPr>
          <w:p w14:paraId="04A1CED5"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4E8882B7"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5" w:type="dxa"/>
            <w:tcBorders>
              <w:top w:val="nil"/>
              <w:left w:val="nil"/>
              <w:bottom w:val="single" w:sz="4" w:space="0" w:color="auto"/>
              <w:right w:val="single" w:sz="4" w:space="0" w:color="auto"/>
            </w:tcBorders>
            <w:shd w:val="clear" w:color="auto" w:fill="auto"/>
          </w:tcPr>
          <w:p w14:paraId="660B8F4E"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9" w:type="dxa"/>
            <w:tcBorders>
              <w:top w:val="nil"/>
              <w:left w:val="nil"/>
              <w:bottom w:val="single" w:sz="4" w:space="0" w:color="auto"/>
              <w:right w:val="single" w:sz="4" w:space="0" w:color="auto"/>
            </w:tcBorders>
            <w:shd w:val="clear" w:color="auto" w:fill="auto"/>
          </w:tcPr>
          <w:p w14:paraId="64858198" w14:textId="77777777" w:rsidR="004219C3" w:rsidRPr="0026145C" w:rsidRDefault="004219C3" w:rsidP="00427609">
            <w:pPr>
              <w:spacing w:after="0"/>
              <w:ind w:firstLine="5"/>
              <w:jc w:val="center"/>
              <w:rPr>
                <w:sz w:val="18"/>
                <w:szCs w:val="18"/>
              </w:rPr>
            </w:pPr>
            <w:r w:rsidRPr="0026145C">
              <w:rPr>
                <w:color w:val="000000"/>
                <w:sz w:val="18"/>
                <w:szCs w:val="18"/>
              </w:rPr>
              <w:t>-</w:t>
            </w:r>
          </w:p>
        </w:tc>
      </w:tr>
      <w:tr w:rsidR="004219C3" w:rsidRPr="00AA7931" w14:paraId="634B432A" w14:textId="77777777" w:rsidTr="00427609">
        <w:trPr>
          <w:trHeight w:val="142"/>
        </w:trPr>
        <w:tc>
          <w:tcPr>
            <w:tcW w:w="2840" w:type="dxa"/>
            <w:vMerge/>
            <w:vAlign w:val="center"/>
          </w:tcPr>
          <w:p w14:paraId="7FDB75C0" w14:textId="77777777" w:rsidR="004219C3" w:rsidRPr="00AA7931" w:rsidRDefault="004219C3" w:rsidP="00427609">
            <w:pPr>
              <w:spacing w:after="0"/>
              <w:ind w:firstLine="318"/>
              <w:rPr>
                <w:sz w:val="18"/>
                <w:szCs w:val="18"/>
                <w:lang w:eastAsia="lv-LV"/>
              </w:rPr>
            </w:pPr>
          </w:p>
        </w:tc>
        <w:tc>
          <w:tcPr>
            <w:tcW w:w="1246" w:type="dxa"/>
            <w:tcBorders>
              <w:top w:val="nil"/>
              <w:left w:val="single" w:sz="4" w:space="0" w:color="auto"/>
              <w:bottom w:val="single" w:sz="4" w:space="0" w:color="auto"/>
              <w:right w:val="single" w:sz="4" w:space="0" w:color="auto"/>
            </w:tcBorders>
            <w:shd w:val="clear" w:color="auto" w:fill="auto"/>
          </w:tcPr>
          <w:p w14:paraId="21415172"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61DE3E48"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7" w:type="dxa"/>
            <w:tcBorders>
              <w:top w:val="nil"/>
              <w:left w:val="nil"/>
              <w:bottom w:val="single" w:sz="4" w:space="0" w:color="auto"/>
              <w:right w:val="single" w:sz="4" w:space="0" w:color="auto"/>
            </w:tcBorders>
            <w:shd w:val="clear" w:color="auto" w:fill="auto"/>
          </w:tcPr>
          <w:p w14:paraId="26082F04"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5" w:type="dxa"/>
            <w:tcBorders>
              <w:top w:val="nil"/>
              <w:left w:val="nil"/>
              <w:bottom w:val="single" w:sz="4" w:space="0" w:color="auto"/>
              <w:right w:val="single" w:sz="4" w:space="0" w:color="auto"/>
            </w:tcBorders>
            <w:shd w:val="clear" w:color="auto" w:fill="auto"/>
          </w:tcPr>
          <w:p w14:paraId="230084A5" w14:textId="77777777" w:rsidR="004219C3" w:rsidRPr="0026145C" w:rsidRDefault="004219C3" w:rsidP="00427609">
            <w:pPr>
              <w:spacing w:after="0"/>
              <w:ind w:firstLine="0"/>
              <w:jc w:val="center"/>
              <w:rPr>
                <w:sz w:val="18"/>
                <w:szCs w:val="18"/>
              </w:rPr>
            </w:pPr>
            <w:r w:rsidRPr="0026145C">
              <w:rPr>
                <w:color w:val="000000"/>
                <w:sz w:val="18"/>
                <w:szCs w:val="18"/>
              </w:rPr>
              <w:t>-</w:t>
            </w:r>
          </w:p>
        </w:tc>
        <w:tc>
          <w:tcPr>
            <w:tcW w:w="1249" w:type="dxa"/>
            <w:tcBorders>
              <w:top w:val="nil"/>
              <w:left w:val="nil"/>
              <w:bottom w:val="single" w:sz="4" w:space="0" w:color="auto"/>
              <w:right w:val="single" w:sz="4" w:space="0" w:color="auto"/>
            </w:tcBorders>
            <w:shd w:val="clear" w:color="auto" w:fill="auto"/>
          </w:tcPr>
          <w:p w14:paraId="65ED7FC3" w14:textId="77777777" w:rsidR="004219C3" w:rsidRPr="0026145C" w:rsidRDefault="004219C3" w:rsidP="00427609">
            <w:pPr>
              <w:spacing w:after="0"/>
              <w:ind w:firstLine="5"/>
              <w:jc w:val="center"/>
              <w:rPr>
                <w:sz w:val="18"/>
                <w:szCs w:val="18"/>
              </w:rPr>
            </w:pPr>
            <w:r w:rsidRPr="0026145C">
              <w:rPr>
                <w:color w:val="000000"/>
                <w:sz w:val="18"/>
                <w:szCs w:val="18"/>
              </w:rPr>
              <w:t>-</w:t>
            </w:r>
          </w:p>
        </w:tc>
      </w:tr>
      <w:tr w:rsidR="004219C3" w:rsidRPr="00AA7931" w14:paraId="4ED79CCF" w14:textId="77777777" w:rsidTr="00427609">
        <w:trPr>
          <w:trHeight w:val="142"/>
        </w:trPr>
        <w:tc>
          <w:tcPr>
            <w:tcW w:w="9074" w:type="dxa"/>
            <w:gridSpan w:val="6"/>
            <w:shd w:val="clear" w:color="auto" w:fill="D9D9D9" w:themeFill="background1" w:themeFillShade="D9"/>
          </w:tcPr>
          <w:p w14:paraId="595C8E9A" w14:textId="77777777" w:rsidR="004219C3" w:rsidRPr="00AA7931" w:rsidRDefault="004219C3" w:rsidP="00427609">
            <w:pPr>
              <w:spacing w:after="0"/>
              <w:jc w:val="center"/>
              <w:rPr>
                <w:b/>
                <w:i/>
                <w:sz w:val="18"/>
                <w:szCs w:val="18"/>
              </w:rPr>
            </w:pPr>
            <w:r w:rsidRPr="00AA7931">
              <w:rPr>
                <w:b/>
                <w:sz w:val="18"/>
                <w:szCs w:val="18"/>
                <w:lang w:eastAsia="lv-LV"/>
              </w:rPr>
              <w:t>Raksturojošākie darbības rezultatīvie rādītāji</w:t>
            </w:r>
          </w:p>
        </w:tc>
      </w:tr>
      <w:tr w:rsidR="004219C3" w:rsidRPr="00AA7931" w14:paraId="5DD5409D" w14:textId="77777777" w:rsidTr="00427609">
        <w:trPr>
          <w:trHeight w:val="142"/>
        </w:trPr>
        <w:tc>
          <w:tcPr>
            <w:tcW w:w="2840" w:type="dxa"/>
            <w:shd w:val="clear" w:color="auto" w:fill="auto"/>
          </w:tcPr>
          <w:p w14:paraId="40A79C7F"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Virtuālie apmeklējumi pašvaldību publiskajās bibliotēkās (skaits milj.)</w:t>
            </w:r>
          </w:p>
        </w:tc>
        <w:tc>
          <w:tcPr>
            <w:tcW w:w="1246" w:type="dxa"/>
            <w:shd w:val="clear" w:color="auto" w:fill="auto"/>
          </w:tcPr>
          <w:p w14:paraId="792B922B" w14:textId="77777777" w:rsidR="004219C3" w:rsidRPr="0026145C" w:rsidRDefault="004219C3" w:rsidP="00427609">
            <w:pPr>
              <w:spacing w:after="0"/>
              <w:ind w:firstLine="0"/>
              <w:jc w:val="center"/>
              <w:rPr>
                <w:sz w:val="18"/>
                <w:szCs w:val="18"/>
              </w:rPr>
            </w:pPr>
            <w:r w:rsidRPr="0026145C">
              <w:rPr>
                <w:sz w:val="18"/>
                <w:szCs w:val="18"/>
              </w:rPr>
              <w:t>9</w:t>
            </w:r>
          </w:p>
        </w:tc>
        <w:tc>
          <w:tcPr>
            <w:tcW w:w="1247" w:type="dxa"/>
            <w:shd w:val="clear" w:color="auto" w:fill="auto"/>
          </w:tcPr>
          <w:p w14:paraId="17937A41" w14:textId="77777777" w:rsidR="004219C3" w:rsidRPr="0026145C" w:rsidRDefault="004219C3" w:rsidP="00427609">
            <w:pPr>
              <w:spacing w:after="0"/>
              <w:ind w:firstLine="0"/>
              <w:jc w:val="center"/>
              <w:rPr>
                <w:sz w:val="18"/>
                <w:szCs w:val="18"/>
              </w:rPr>
            </w:pPr>
            <w:r w:rsidRPr="0026145C">
              <w:rPr>
                <w:sz w:val="18"/>
                <w:szCs w:val="18"/>
              </w:rPr>
              <w:t>9</w:t>
            </w:r>
          </w:p>
        </w:tc>
        <w:tc>
          <w:tcPr>
            <w:tcW w:w="1247" w:type="dxa"/>
            <w:shd w:val="clear" w:color="auto" w:fill="auto"/>
          </w:tcPr>
          <w:p w14:paraId="0FC5C231" w14:textId="77777777" w:rsidR="004219C3" w:rsidRPr="0026145C" w:rsidRDefault="004219C3" w:rsidP="00427609">
            <w:pPr>
              <w:spacing w:after="0"/>
              <w:ind w:firstLine="0"/>
              <w:jc w:val="center"/>
              <w:rPr>
                <w:sz w:val="18"/>
                <w:szCs w:val="18"/>
              </w:rPr>
            </w:pPr>
            <w:r w:rsidRPr="0026145C">
              <w:rPr>
                <w:sz w:val="18"/>
                <w:szCs w:val="18"/>
              </w:rPr>
              <w:t>9,5</w:t>
            </w:r>
          </w:p>
        </w:tc>
        <w:tc>
          <w:tcPr>
            <w:tcW w:w="1245" w:type="dxa"/>
            <w:shd w:val="clear" w:color="auto" w:fill="auto"/>
          </w:tcPr>
          <w:p w14:paraId="30B79C95" w14:textId="77777777" w:rsidR="004219C3" w:rsidRPr="0026145C" w:rsidRDefault="004219C3" w:rsidP="00427609">
            <w:pPr>
              <w:spacing w:after="0"/>
              <w:ind w:firstLine="0"/>
              <w:jc w:val="center"/>
              <w:rPr>
                <w:sz w:val="18"/>
                <w:szCs w:val="18"/>
              </w:rPr>
            </w:pPr>
            <w:r w:rsidRPr="0026145C">
              <w:rPr>
                <w:sz w:val="18"/>
                <w:szCs w:val="18"/>
              </w:rPr>
              <w:t>9,5</w:t>
            </w:r>
          </w:p>
        </w:tc>
        <w:tc>
          <w:tcPr>
            <w:tcW w:w="1249" w:type="dxa"/>
            <w:shd w:val="clear" w:color="auto" w:fill="auto"/>
          </w:tcPr>
          <w:p w14:paraId="0EFEBE3F" w14:textId="77777777" w:rsidR="004219C3" w:rsidRPr="0026145C" w:rsidRDefault="004219C3" w:rsidP="00427609">
            <w:pPr>
              <w:spacing w:after="0"/>
              <w:ind w:firstLine="0"/>
              <w:jc w:val="center"/>
              <w:rPr>
                <w:sz w:val="18"/>
                <w:szCs w:val="18"/>
              </w:rPr>
            </w:pPr>
            <w:r w:rsidRPr="0026145C">
              <w:rPr>
                <w:sz w:val="18"/>
                <w:szCs w:val="18"/>
              </w:rPr>
              <w:t>9,6</w:t>
            </w:r>
          </w:p>
        </w:tc>
      </w:tr>
      <w:tr w:rsidR="004219C3" w:rsidRPr="00AA7931" w14:paraId="7D2EF831" w14:textId="77777777" w:rsidTr="00427609">
        <w:trPr>
          <w:trHeight w:val="142"/>
        </w:trPr>
        <w:tc>
          <w:tcPr>
            <w:tcW w:w="2840" w:type="dxa"/>
            <w:shd w:val="clear" w:color="auto" w:fill="auto"/>
          </w:tcPr>
          <w:p w14:paraId="591CBD0C" w14:textId="77777777" w:rsidR="004219C3" w:rsidRPr="00AA7931" w:rsidRDefault="004219C3" w:rsidP="00427609">
            <w:pPr>
              <w:pStyle w:val="Tabuluvirsraksti"/>
              <w:spacing w:after="0"/>
              <w:jc w:val="both"/>
              <w:rPr>
                <w:i/>
                <w:sz w:val="18"/>
                <w:szCs w:val="18"/>
                <w:lang w:eastAsia="lv-LV"/>
              </w:rPr>
            </w:pPr>
            <w:r w:rsidRPr="00AA7931">
              <w:rPr>
                <w:i/>
                <w:iCs/>
                <w:sz w:val="18"/>
                <w:szCs w:val="18"/>
              </w:rPr>
              <w:t>Komersanti, kas iesaistīti plānošanas reģionu atbalsta pasākumos (konsultāciju saņēmēji, semināra apmeklētāji, dalībnieki izstādēs un pieredzes vizītes) (skaits)</w:t>
            </w:r>
          </w:p>
        </w:tc>
        <w:tc>
          <w:tcPr>
            <w:tcW w:w="1246" w:type="dxa"/>
            <w:shd w:val="clear" w:color="auto" w:fill="auto"/>
          </w:tcPr>
          <w:p w14:paraId="3E8D526C" w14:textId="77777777" w:rsidR="004219C3" w:rsidRPr="0026145C" w:rsidRDefault="004219C3" w:rsidP="00427609">
            <w:pPr>
              <w:spacing w:after="0"/>
              <w:ind w:firstLine="0"/>
              <w:jc w:val="center"/>
              <w:rPr>
                <w:sz w:val="18"/>
                <w:szCs w:val="18"/>
              </w:rPr>
            </w:pPr>
            <w:r w:rsidRPr="0026145C">
              <w:rPr>
                <w:sz w:val="18"/>
                <w:szCs w:val="18"/>
              </w:rPr>
              <w:t>882</w:t>
            </w:r>
          </w:p>
        </w:tc>
        <w:tc>
          <w:tcPr>
            <w:tcW w:w="1247" w:type="dxa"/>
            <w:shd w:val="clear" w:color="auto" w:fill="auto"/>
          </w:tcPr>
          <w:p w14:paraId="4E9FC3A3" w14:textId="77777777" w:rsidR="004219C3" w:rsidRPr="0026145C" w:rsidRDefault="004219C3" w:rsidP="00427609">
            <w:pPr>
              <w:spacing w:after="0"/>
              <w:ind w:firstLine="0"/>
              <w:jc w:val="center"/>
              <w:rPr>
                <w:sz w:val="18"/>
                <w:szCs w:val="18"/>
              </w:rPr>
            </w:pPr>
            <w:r w:rsidRPr="0026145C">
              <w:rPr>
                <w:sz w:val="18"/>
                <w:szCs w:val="18"/>
              </w:rPr>
              <w:t>740</w:t>
            </w:r>
          </w:p>
        </w:tc>
        <w:tc>
          <w:tcPr>
            <w:tcW w:w="1247" w:type="dxa"/>
            <w:shd w:val="clear" w:color="auto" w:fill="auto"/>
          </w:tcPr>
          <w:p w14:paraId="62212C37" w14:textId="77777777" w:rsidR="004219C3" w:rsidRPr="0026145C" w:rsidRDefault="004219C3" w:rsidP="00427609">
            <w:pPr>
              <w:spacing w:after="0"/>
              <w:ind w:firstLine="0"/>
              <w:jc w:val="center"/>
              <w:rPr>
                <w:sz w:val="18"/>
                <w:szCs w:val="18"/>
              </w:rPr>
            </w:pPr>
            <w:r w:rsidRPr="0026145C">
              <w:rPr>
                <w:sz w:val="18"/>
                <w:szCs w:val="18"/>
              </w:rPr>
              <w:t>740</w:t>
            </w:r>
          </w:p>
        </w:tc>
        <w:tc>
          <w:tcPr>
            <w:tcW w:w="1245" w:type="dxa"/>
            <w:shd w:val="clear" w:color="auto" w:fill="auto"/>
          </w:tcPr>
          <w:p w14:paraId="2DAA1851" w14:textId="77777777" w:rsidR="004219C3" w:rsidRPr="0026145C" w:rsidRDefault="004219C3" w:rsidP="00427609">
            <w:pPr>
              <w:spacing w:after="0"/>
              <w:ind w:firstLine="0"/>
              <w:jc w:val="center"/>
              <w:rPr>
                <w:sz w:val="18"/>
                <w:szCs w:val="18"/>
              </w:rPr>
            </w:pPr>
            <w:r w:rsidRPr="0026145C">
              <w:rPr>
                <w:sz w:val="18"/>
                <w:szCs w:val="18"/>
              </w:rPr>
              <w:t>750</w:t>
            </w:r>
          </w:p>
        </w:tc>
        <w:tc>
          <w:tcPr>
            <w:tcW w:w="1249" w:type="dxa"/>
            <w:shd w:val="clear" w:color="auto" w:fill="auto"/>
          </w:tcPr>
          <w:p w14:paraId="7173A933" w14:textId="77777777" w:rsidR="004219C3" w:rsidRPr="0026145C" w:rsidRDefault="004219C3" w:rsidP="00427609">
            <w:pPr>
              <w:spacing w:after="0"/>
              <w:ind w:firstLine="0"/>
              <w:jc w:val="center"/>
              <w:rPr>
                <w:sz w:val="18"/>
                <w:szCs w:val="18"/>
              </w:rPr>
            </w:pPr>
            <w:r w:rsidRPr="0026145C">
              <w:rPr>
                <w:sz w:val="18"/>
                <w:szCs w:val="18"/>
              </w:rPr>
              <w:t>550</w:t>
            </w:r>
          </w:p>
        </w:tc>
      </w:tr>
      <w:tr w:rsidR="004219C3" w:rsidRPr="00AA7931" w14:paraId="1A73A1CE" w14:textId="77777777" w:rsidTr="00427609">
        <w:trPr>
          <w:trHeight w:val="142"/>
        </w:trPr>
        <w:tc>
          <w:tcPr>
            <w:tcW w:w="2840" w:type="dxa"/>
            <w:shd w:val="clear" w:color="auto" w:fill="auto"/>
          </w:tcPr>
          <w:p w14:paraId="0DF47AF2" w14:textId="77777777" w:rsidR="004219C3" w:rsidRPr="00AA7931" w:rsidRDefault="004219C3" w:rsidP="00427609">
            <w:pPr>
              <w:pStyle w:val="Tabuluvirsraksti"/>
              <w:spacing w:after="0"/>
              <w:jc w:val="both"/>
              <w:rPr>
                <w:i/>
                <w:sz w:val="18"/>
                <w:szCs w:val="18"/>
                <w:lang w:eastAsia="lv-LV"/>
              </w:rPr>
            </w:pPr>
            <w:r w:rsidRPr="00AA7931">
              <w:rPr>
                <w:i/>
                <w:sz w:val="18"/>
                <w:szCs w:val="18"/>
                <w:lang w:eastAsia="lv-LV"/>
              </w:rPr>
              <w:t>Valsts pārvaldes pakalpojumu portālā www.latvija.lv unikālie lietotāji kopš 2008. gada (skaits tūkst.)</w:t>
            </w:r>
          </w:p>
        </w:tc>
        <w:tc>
          <w:tcPr>
            <w:tcW w:w="1246" w:type="dxa"/>
            <w:shd w:val="clear" w:color="auto" w:fill="auto"/>
          </w:tcPr>
          <w:p w14:paraId="771D553A" w14:textId="77777777" w:rsidR="004219C3" w:rsidRPr="0026145C" w:rsidRDefault="004219C3" w:rsidP="00427609">
            <w:pPr>
              <w:spacing w:after="0"/>
              <w:ind w:firstLine="0"/>
              <w:jc w:val="center"/>
              <w:rPr>
                <w:sz w:val="18"/>
                <w:szCs w:val="18"/>
              </w:rPr>
            </w:pPr>
            <w:r w:rsidRPr="0026145C">
              <w:rPr>
                <w:sz w:val="18"/>
                <w:szCs w:val="18"/>
              </w:rPr>
              <w:t>1 459</w:t>
            </w:r>
          </w:p>
        </w:tc>
        <w:tc>
          <w:tcPr>
            <w:tcW w:w="1247" w:type="dxa"/>
            <w:shd w:val="clear" w:color="auto" w:fill="auto"/>
          </w:tcPr>
          <w:p w14:paraId="3B5B7E91" w14:textId="77777777" w:rsidR="004219C3" w:rsidRPr="0026145C" w:rsidRDefault="004219C3" w:rsidP="00427609">
            <w:pPr>
              <w:spacing w:after="0"/>
              <w:ind w:firstLine="0"/>
              <w:jc w:val="center"/>
              <w:rPr>
                <w:sz w:val="18"/>
                <w:szCs w:val="18"/>
              </w:rPr>
            </w:pPr>
            <w:r w:rsidRPr="0026145C">
              <w:rPr>
                <w:sz w:val="18"/>
                <w:szCs w:val="18"/>
              </w:rPr>
              <w:t>1 270</w:t>
            </w:r>
          </w:p>
        </w:tc>
        <w:tc>
          <w:tcPr>
            <w:tcW w:w="1247" w:type="dxa"/>
            <w:shd w:val="clear" w:color="auto" w:fill="auto"/>
          </w:tcPr>
          <w:p w14:paraId="40135B1D" w14:textId="77777777" w:rsidR="004219C3" w:rsidRPr="0026145C" w:rsidRDefault="004219C3" w:rsidP="00427609">
            <w:pPr>
              <w:spacing w:after="0"/>
              <w:ind w:firstLine="0"/>
              <w:jc w:val="center"/>
              <w:rPr>
                <w:sz w:val="18"/>
                <w:szCs w:val="18"/>
              </w:rPr>
            </w:pPr>
            <w:r w:rsidRPr="0026145C">
              <w:rPr>
                <w:sz w:val="18"/>
                <w:szCs w:val="18"/>
              </w:rPr>
              <w:t>1 300</w:t>
            </w:r>
          </w:p>
        </w:tc>
        <w:tc>
          <w:tcPr>
            <w:tcW w:w="1245" w:type="dxa"/>
            <w:shd w:val="clear" w:color="auto" w:fill="auto"/>
          </w:tcPr>
          <w:p w14:paraId="419B4A97"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shd w:val="clear" w:color="auto" w:fill="auto"/>
          </w:tcPr>
          <w:p w14:paraId="7D8961A3" w14:textId="77777777" w:rsidR="004219C3" w:rsidRPr="0026145C" w:rsidRDefault="004219C3" w:rsidP="00427609">
            <w:pPr>
              <w:spacing w:after="0"/>
              <w:ind w:firstLine="0"/>
              <w:jc w:val="center"/>
              <w:rPr>
                <w:sz w:val="18"/>
                <w:szCs w:val="18"/>
              </w:rPr>
            </w:pPr>
            <w:r w:rsidRPr="0026145C">
              <w:rPr>
                <w:sz w:val="18"/>
                <w:szCs w:val="18"/>
              </w:rPr>
              <w:t>-</w:t>
            </w:r>
          </w:p>
        </w:tc>
      </w:tr>
      <w:tr w:rsidR="004219C3" w:rsidRPr="00AA7931" w14:paraId="57797F06" w14:textId="77777777" w:rsidTr="00427609">
        <w:trPr>
          <w:trHeight w:val="142"/>
        </w:trPr>
        <w:tc>
          <w:tcPr>
            <w:tcW w:w="2840" w:type="dxa"/>
            <w:shd w:val="clear" w:color="auto" w:fill="auto"/>
          </w:tcPr>
          <w:p w14:paraId="61130B6A" w14:textId="77777777" w:rsidR="004219C3" w:rsidRPr="00AA7931" w:rsidRDefault="004219C3" w:rsidP="00427609">
            <w:pPr>
              <w:pStyle w:val="Tabuluvirsraksti"/>
              <w:spacing w:after="0"/>
              <w:jc w:val="both"/>
              <w:rPr>
                <w:i/>
                <w:sz w:val="18"/>
                <w:szCs w:val="18"/>
                <w:vertAlign w:val="superscript"/>
                <w:lang w:eastAsia="lv-LV"/>
              </w:rPr>
            </w:pPr>
            <w:r w:rsidRPr="00AA7931">
              <w:rPr>
                <w:i/>
                <w:sz w:val="18"/>
                <w:szCs w:val="18"/>
                <w:lang w:eastAsia="lv-LV"/>
              </w:rPr>
              <w:t>Valsts pārvaldes pakalpojumu portālā www.latvija.lv pieejamie interaktīvie elektroniskie pakalpojumi (skaits)</w:t>
            </w:r>
          </w:p>
        </w:tc>
        <w:tc>
          <w:tcPr>
            <w:tcW w:w="1246" w:type="dxa"/>
            <w:shd w:val="clear" w:color="auto" w:fill="auto"/>
          </w:tcPr>
          <w:p w14:paraId="32A9C876" w14:textId="77777777" w:rsidR="004219C3" w:rsidRPr="0026145C" w:rsidRDefault="004219C3" w:rsidP="00427609">
            <w:pPr>
              <w:spacing w:after="0"/>
              <w:ind w:firstLine="0"/>
              <w:jc w:val="center"/>
              <w:rPr>
                <w:sz w:val="18"/>
                <w:szCs w:val="18"/>
              </w:rPr>
            </w:pPr>
            <w:r w:rsidRPr="0026145C">
              <w:rPr>
                <w:sz w:val="18"/>
                <w:szCs w:val="18"/>
              </w:rPr>
              <w:t>108</w:t>
            </w:r>
          </w:p>
        </w:tc>
        <w:tc>
          <w:tcPr>
            <w:tcW w:w="1247" w:type="dxa"/>
            <w:shd w:val="clear" w:color="auto" w:fill="auto"/>
          </w:tcPr>
          <w:p w14:paraId="367C205F" w14:textId="77777777" w:rsidR="004219C3" w:rsidRPr="0026145C" w:rsidRDefault="004219C3" w:rsidP="00427609">
            <w:pPr>
              <w:spacing w:after="0"/>
              <w:ind w:firstLine="0"/>
              <w:jc w:val="center"/>
              <w:rPr>
                <w:sz w:val="18"/>
                <w:szCs w:val="18"/>
              </w:rPr>
            </w:pPr>
            <w:r w:rsidRPr="0026145C">
              <w:rPr>
                <w:sz w:val="18"/>
                <w:szCs w:val="18"/>
              </w:rPr>
              <w:t>80</w:t>
            </w:r>
          </w:p>
        </w:tc>
        <w:tc>
          <w:tcPr>
            <w:tcW w:w="1247" w:type="dxa"/>
            <w:shd w:val="clear" w:color="auto" w:fill="auto"/>
          </w:tcPr>
          <w:p w14:paraId="52F2BD9E" w14:textId="77777777" w:rsidR="004219C3" w:rsidRPr="0026145C" w:rsidRDefault="004219C3" w:rsidP="00427609">
            <w:pPr>
              <w:spacing w:after="0"/>
              <w:ind w:firstLine="0"/>
              <w:jc w:val="center"/>
              <w:rPr>
                <w:sz w:val="18"/>
                <w:szCs w:val="18"/>
              </w:rPr>
            </w:pPr>
            <w:r w:rsidRPr="0026145C">
              <w:rPr>
                <w:sz w:val="18"/>
                <w:szCs w:val="18"/>
              </w:rPr>
              <w:t>75</w:t>
            </w:r>
          </w:p>
        </w:tc>
        <w:tc>
          <w:tcPr>
            <w:tcW w:w="1245" w:type="dxa"/>
            <w:shd w:val="clear" w:color="auto" w:fill="auto"/>
          </w:tcPr>
          <w:p w14:paraId="45613FD3" w14:textId="77777777" w:rsidR="004219C3" w:rsidRPr="0026145C" w:rsidRDefault="004219C3" w:rsidP="00427609">
            <w:pPr>
              <w:spacing w:after="0"/>
              <w:ind w:firstLine="0"/>
              <w:jc w:val="center"/>
              <w:rPr>
                <w:sz w:val="18"/>
                <w:szCs w:val="18"/>
              </w:rPr>
            </w:pPr>
            <w:r w:rsidRPr="0026145C">
              <w:rPr>
                <w:sz w:val="18"/>
                <w:szCs w:val="18"/>
              </w:rPr>
              <w:t>-</w:t>
            </w:r>
          </w:p>
        </w:tc>
        <w:tc>
          <w:tcPr>
            <w:tcW w:w="1249" w:type="dxa"/>
            <w:shd w:val="clear" w:color="auto" w:fill="auto"/>
          </w:tcPr>
          <w:p w14:paraId="3EDA4AEF" w14:textId="77777777" w:rsidR="004219C3" w:rsidRPr="0026145C" w:rsidRDefault="004219C3" w:rsidP="00427609">
            <w:pPr>
              <w:spacing w:after="0"/>
              <w:ind w:firstLine="0"/>
              <w:jc w:val="center"/>
              <w:rPr>
                <w:sz w:val="18"/>
                <w:szCs w:val="18"/>
              </w:rPr>
            </w:pPr>
            <w:r w:rsidRPr="0026145C">
              <w:rPr>
                <w:sz w:val="18"/>
                <w:szCs w:val="18"/>
              </w:rPr>
              <w:t>-</w:t>
            </w:r>
          </w:p>
        </w:tc>
      </w:tr>
    </w:tbl>
    <w:p w14:paraId="6B0AFEF7" w14:textId="77777777" w:rsidR="004219C3" w:rsidRPr="00AA7931" w:rsidRDefault="004219C3" w:rsidP="004219C3">
      <w:pPr>
        <w:pStyle w:val="Tabuluvirsraksti"/>
        <w:spacing w:before="40" w:after="0"/>
        <w:ind w:firstLine="425"/>
        <w:jc w:val="both"/>
        <w:rPr>
          <w:i/>
          <w:sz w:val="20"/>
          <w:lang w:eastAsia="lv-LV"/>
        </w:rPr>
      </w:pPr>
      <w:r w:rsidRPr="00AA7931">
        <w:rPr>
          <w:sz w:val="18"/>
          <w:szCs w:val="18"/>
        </w:rPr>
        <w:t>Piezīmes.</w:t>
      </w:r>
    </w:p>
    <w:p w14:paraId="1FE43841" w14:textId="77777777" w:rsidR="004219C3" w:rsidRPr="00AA7931" w:rsidRDefault="004219C3" w:rsidP="004219C3">
      <w:pPr>
        <w:ind w:firstLine="425"/>
        <w:contextualSpacing/>
        <w:rPr>
          <w:bCs/>
          <w:sz w:val="18"/>
          <w:szCs w:val="18"/>
        </w:rPr>
      </w:pPr>
      <w:r w:rsidRPr="00390AA7">
        <w:rPr>
          <w:sz w:val="18"/>
          <w:szCs w:val="18"/>
          <w:vertAlign w:val="superscript"/>
          <w:lang w:eastAsia="lv-LV"/>
        </w:rPr>
        <w:t>1</w:t>
      </w:r>
      <w:r>
        <w:rPr>
          <w:sz w:val="18"/>
          <w:szCs w:val="18"/>
          <w:lang w:eastAsia="lv-LV"/>
        </w:rPr>
        <w:t xml:space="preserve"> </w:t>
      </w:r>
      <w:hyperlink r:id="rId17" w:history="1">
        <w:r w:rsidRPr="00AA7931">
          <w:rPr>
            <w:rStyle w:val="Hyperlink"/>
            <w:color w:val="auto"/>
            <w:sz w:val="18"/>
            <w:szCs w:val="18"/>
          </w:rPr>
          <w:t>https://www.pkc.gov.lv/sites/default/files/inline-files/NAP2027_apstiprināts%20Saeimā_2.pdf</w:t>
        </w:r>
      </w:hyperlink>
      <w:r w:rsidRPr="00AA7931">
        <w:rPr>
          <w:sz w:val="18"/>
          <w:szCs w:val="18"/>
        </w:rPr>
        <w:t>.</w:t>
      </w:r>
    </w:p>
    <w:p w14:paraId="114EC618" w14:textId="77777777" w:rsidR="004219C3" w:rsidRPr="00AA7931" w:rsidRDefault="004219C3" w:rsidP="004219C3">
      <w:pPr>
        <w:ind w:firstLine="425"/>
        <w:contextualSpacing/>
        <w:rPr>
          <w:sz w:val="18"/>
          <w:szCs w:val="18"/>
        </w:rPr>
      </w:pPr>
      <w:r>
        <w:rPr>
          <w:bCs/>
          <w:sz w:val="18"/>
          <w:szCs w:val="18"/>
          <w:vertAlign w:val="superscript"/>
        </w:rPr>
        <w:t>2</w:t>
      </w:r>
      <w:r w:rsidRPr="00AA7931">
        <w:rPr>
          <w:bCs/>
          <w:sz w:val="18"/>
          <w:szCs w:val="18"/>
          <w:vertAlign w:val="superscript"/>
        </w:rPr>
        <w:t xml:space="preserve"> </w:t>
      </w:r>
      <w:r w:rsidRPr="00AA7931">
        <w:rPr>
          <w:sz w:val="18"/>
          <w:szCs w:val="18"/>
        </w:rPr>
        <w:t>Precizētas politikas rezultatīvo rādītāju faktiskās un plānotās vērtības, plānotā vērtība neatbilst vērtībai, kas paredzēta plānošanas dokumentos, jo atbilstoši izmaiņām administratīvajās teritorijās pēc administratīvi teritoriālās reformas ir precizētas plānošanas reģionu teritorijas. Jaunās plānošanas reģionu teritorijas noteiktas Ministru kabineta 2021. gada 22. jūnija noteikumos Nr. 418 “Noteikumi par plānošanas reģionu teritorijām”. Daļa no iepriekš Rīgas plānošanas reģionā ietilpstošajām pašvaldību teritorijām ir iekļautas Kurzemes plānošanas reģionā (Tukuma novads) un Vidzemes plānošanas reģionā (Limbažu novads, Saulkrastu novads un Ogres novads), savukārt Rīgas plānošanas reģionā ir iekļautas Rīgas pilsēta un tai piegulošo pašvaldību administratīvās teritorijas, kas pilnībā atrodas tiešā Rīgas sociālekonomiskās ietekmes teritorijā (Jūrmala, Mārupes novads, Olaines novads, Ķekavas novads, Salaspils novads, Siguldas novads, Ropažu novads un Ādažu novads). Zemgales plānošanas reģiona un Latgales plānošanas reģiona robežas nav mainījušās. Tā kā Rīgas plānošanas reģionā apvienotas pašvaldības ar vidēji salīdzinoši augstākiem sociālekonomiskajiem rādītājiem nekā iepriekšējās Rīgas plānošanas reģiona robežās, mazāk attīstīto plānošanas reģionu IKP uz vienu iedzīvotāju pret augstāk attīstīto tā rezultātā ir samazinājies, salīdzinot ar iepriekšējo reģionālo iedalījumu.</w:t>
      </w:r>
    </w:p>
    <w:p w14:paraId="16124E34" w14:textId="77777777" w:rsidR="004219C3" w:rsidRPr="00AA7931" w:rsidRDefault="004219C3" w:rsidP="004219C3">
      <w:pPr>
        <w:ind w:firstLine="425"/>
        <w:contextualSpacing/>
        <w:rPr>
          <w:sz w:val="18"/>
          <w:szCs w:val="18"/>
          <w:vertAlign w:val="superscript"/>
        </w:rPr>
      </w:pPr>
      <w:r>
        <w:rPr>
          <w:sz w:val="18"/>
          <w:szCs w:val="18"/>
          <w:vertAlign w:val="superscript"/>
        </w:rPr>
        <w:t>3</w:t>
      </w:r>
      <w:r w:rsidRPr="00AA7931">
        <w:rPr>
          <w:sz w:val="18"/>
          <w:szCs w:val="18"/>
          <w:vertAlign w:val="superscript"/>
        </w:rPr>
        <w:t xml:space="preserve"> </w:t>
      </w:r>
      <w:r w:rsidRPr="00AA7931">
        <w:rPr>
          <w:sz w:val="18"/>
          <w:szCs w:val="18"/>
        </w:rPr>
        <w:t>2022. gada budžeta izpildes analīzes 4. pielikumā “</w:t>
      </w:r>
      <w:r w:rsidRPr="00AA7931">
        <w:rPr>
          <w:i/>
          <w:iCs/>
          <w:sz w:val="18"/>
          <w:szCs w:val="18"/>
        </w:rPr>
        <w:t>Rezultātu un to rezultatīvo rādītāju izpildes analīze 2022. gadā</w:t>
      </w:r>
      <w:r w:rsidRPr="00AA7931">
        <w:rPr>
          <w:sz w:val="18"/>
          <w:szCs w:val="18"/>
        </w:rPr>
        <w:t>” rādītājā “</w:t>
      </w:r>
      <w:r w:rsidRPr="00AA7931">
        <w:rPr>
          <w:i/>
          <w:sz w:val="18"/>
          <w:szCs w:val="18"/>
        </w:rPr>
        <w:t>Reģionālā IKP starpība – četru mazāk attīstīto plānošanas reģionu vidējais IKP uz vienu iedzīvotāju līmenis pret augstāk attīstīto plānošanas reģionu (%)</w:t>
      </w:r>
      <w:r w:rsidRPr="00AA7931">
        <w:rPr>
          <w:sz w:val="18"/>
          <w:szCs w:val="18"/>
        </w:rPr>
        <w:t>” pie izpildes jeb faktiskās vērtības norādīti 45%, jo tas tika aprēķināts atbilstoši tajā brīdī pieejamajiem CSP datiem par IKP (reģionālā dalījumā).</w:t>
      </w:r>
      <w:r>
        <w:rPr>
          <w:sz w:val="18"/>
          <w:szCs w:val="18"/>
        </w:rPr>
        <w:t xml:space="preserve"> </w:t>
      </w:r>
      <w:r w:rsidRPr="00AA7931">
        <w:rPr>
          <w:sz w:val="18"/>
          <w:szCs w:val="18"/>
        </w:rPr>
        <w:t>CSP aktuālākie pieejamie dati par IKP (reģionālā dalījumā) pieejami ar trīs gadu nobīdi, t.i., 2023. gadā bija iespējams aprēķināt reģionālā IKP starpību par 2020. gadu, savukārt 2024. gadā būs iespējams sniegt faktisko vērtību par 2021. gadu.</w:t>
      </w:r>
    </w:p>
    <w:p w14:paraId="574EDF4E" w14:textId="77777777" w:rsidR="004219C3" w:rsidRPr="000053D5" w:rsidRDefault="004219C3" w:rsidP="004219C3">
      <w:pPr>
        <w:spacing w:after="0"/>
        <w:ind w:firstLine="425"/>
        <w:contextualSpacing/>
        <w:rPr>
          <w:sz w:val="18"/>
          <w:szCs w:val="18"/>
        </w:rPr>
      </w:pPr>
      <w:r>
        <w:rPr>
          <w:sz w:val="18"/>
          <w:szCs w:val="18"/>
          <w:vertAlign w:val="superscript"/>
        </w:rPr>
        <w:t>4</w:t>
      </w:r>
      <w:r w:rsidRPr="00AA7931">
        <w:rPr>
          <w:sz w:val="18"/>
          <w:szCs w:val="18"/>
        </w:rPr>
        <w:t xml:space="preserve"> </w:t>
      </w:r>
      <w:r w:rsidRPr="000053D5">
        <w:rPr>
          <w:rStyle w:val="cf01"/>
          <w:rFonts w:ascii="Times New Roman" w:hAnsi="Times New Roman" w:cs="Times New Roman"/>
        </w:rPr>
        <w:t>R</w:t>
      </w:r>
      <w:r>
        <w:rPr>
          <w:rStyle w:val="cf01"/>
          <w:rFonts w:ascii="Times New Roman" w:hAnsi="Times New Roman" w:cs="Times New Roman"/>
        </w:rPr>
        <w:t>ezultatīvais rādītājs</w:t>
      </w:r>
      <w:r w:rsidRPr="000053D5">
        <w:rPr>
          <w:rStyle w:val="cf01"/>
          <w:rFonts w:ascii="Times New Roman" w:hAnsi="Times New Roman" w:cs="Times New Roman"/>
        </w:rPr>
        <w:t xml:space="preserve"> </w:t>
      </w:r>
      <w:r>
        <w:rPr>
          <w:rStyle w:val="cf01"/>
          <w:rFonts w:ascii="Times New Roman" w:hAnsi="Times New Roman" w:cs="Times New Roman"/>
        </w:rPr>
        <w:t xml:space="preserve">tiks </w:t>
      </w:r>
      <w:r w:rsidRPr="000053D5">
        <w:rPr>
          <w:rStyle w:val="cf01"/>
          <w:rFonts w:ascii="Times New Roman" w:hAnsi="Times New Roman" w:cs="Times New Roman"/>
        </w:rPr>
        <w:t>aktualizēt</w:t>
      </w:r>
      <w:r>
        <w:rPr>
          <w:rStyle w:val="cf01"/>
          <w:rFonts w:ascii="Times New Roman" w:hAnsi="Times New Roman" w:cs="Times New Roman"/>
        </w:rPr>
        <w:t>s</w:t>
      </w:r>
      <w:r w:rsidRPr="000053D5">
        <w:rPr>
          <w:rStyle w:val="cf01"/>
          <w:rFonts w:ascii="Times New Roman" w:hAnsi="Times New Roman" w:cs="Times New Roman"/>
        </w:rPr>
        <w:t xml:space="preserve"> pēc VARAM jaunas darbības stratēģijas stāšan</w:t>
      </w:r>
      <w:r>
        <w:rPr>
          <w:rStyle w:val="cf01"/>
          <w:rFonts w:ascii="Times New Roman" w:hAnsi="Times New Roman" w:cs="Times New Roman"/>
        </w:rPr>
        <w:t>ā</w:t>
      </w:r>
      <w:r w:rsidRPr="000053D5">
        <w:rPr>
          <w:rStyle w:val="cf01"/>
          <w:rFonts w:ascii="Times New Roman" w:hAnsi="Times New Roman" w:cs="Times New Roman"/>
        </w:rPr>
        <w:t>s spēkā.</w:t>
      </w:r>
    </w:p>
    <w:p w14:paraId="07D998F1" w14:textId="37A180C5" w:rsidR="004219C3" w:rsidRPr="00AA7931" w:rsidRDefault="004219C3" w:rsidP="004219C3">
      <w:pPr>
        <w:spacing w:after="0"/>
        <w:ind w:firstLine="425"/>
        <w:contextualSpacing/>
        <w:rPr>
          <w:sz w:val="18"/>
          <w:szCs w:val="18"/>
        </w:rPr>
      </w:pPr>
      <w:r w:rsidRPr="000053D5">
        <w:rPr>
          <w:sz w:val="18"/>
          <w:szCs w:val="18"/>
          <w:vertAlign w:val="superscript"/>
        </w:rPr>
        <w:t>5</w:t>
      </w:r>
      <w:r>
        <w:rPr>
          <w:sz w:val="18"/>
          <w:szCs w:val="18"/>
        </w:rPr>
        <w:t xml:space="preserve"> </w:t>
      </w:r>
      <w:r w:rsidRPr="00AA7931">
        <w:rPr>
          <w:sz w:val="18"/>
          <w:szCs w:val="18"/>
        </w:rPr>
        <w:t>Kohēzijas politikas fondu vadības informācijas sistēmas dati uz 2023. gada 21.</w:t>
      </w:r>
      <w:r w:rsidR="0028390C">
        <w:rPr>
          <w:sz w:val="18"/>
          <w:szCs w:val="18"/>
        </w:rPr>
        <w:t xml:space="preserve"> </w:t>
      </w:r>
      <w:r w:rsidRPr="00AA7931">
        <w:rPr>
          <w:sz w:val="18"/>
          <w:szCs w:val="18"/>
        </w:rPr>
        <w:t>augustu.</w:t>
      </w:r>
    </w:p>
    <w:p w14:paraId="41CD14B7" w14:textId="77777777" w:rsidR="004219C3" w:rsidRPr="00AA7931" w:rsidRDefault="004219C3" w:rsidP="004219C3">
      <w:pPr>
        <w:spacing w:after="0"/>
        <w:ind w:firstLine="425"/>
        <w:contextualSpacing/>
        <w:rPr>
          <w:sz w:val="18"/>
          <w:szCs w:val="18"/>
        </w:rPr>
      </w:pPr>
      <w:r>
        <w:rPr>
          <w:sz w:val="18"/>
          <w:szCs w:val="18"/>
          <w:vertAlign w:val="superscript"/>
        </w:rPr>
        <w:t>6</w:t>
      </w:r>
      <w:r w:rsidRPr="00AA7931">
        <w:rPr>
          <w:sz w:val="18"/>
          <w:szCs w:val="18"/>
          <w:vertAlign w:val="superscript"/>
        </w:rPr>
        <w:t xml:space="preserve"> </w:t>
      </w:r>
      <w:r w:rsidRPr="00AA7931">
        <w:rPr>
          <w:sz w:val="18"/>
          <w:szCs w:val="18"/>
        </w:rPr>
        <w:t xml:space="preserve">Rādītāja sasniegšanas termiņš noteikts ar Ministru kabineta 2023. gada 7. februāra noteikumiem Nr. 55 “Grozījumi Ministru kabineta 2015. gada 10. novembra noteikumos Nr. 645 “Darbības programmas “Izaugsme un nodarbinātība” 5.6.2. specifiskā atbalsta mērķa “Teritoriju </w:t>
      </w:r>
      <w:proofErr w:type="spellStart"/>
      <w:r w:rsidRPr="00AA7931">
        <w:rPr>
          <w:sz w:val="18"/>
          <w:szCs w:val="18"/>
        </w:rPr>
        <w:t>revitalizācija</w:t>
      </w:r>
      <w:proofErr w:type="spellEnd"/>
      <w:r w:rsidRPr="00AA7931">
        <w:rPr>
          <w:sz w:val="18"/>
          <w:szCs w:val="18"/>
        </w:rPr>
        <w:t xml:space="preserve">, reģenerējot degradētās teritorijas atbilstoši pašvaldību integrētajām attīstības programmām” un 13.1.3. specifiskā atbalsta mērķa “Atveseļošanas pasākumi vides un reģionālās attīstības jomā” 13.1.3.3. pasākuma “Teritoriju </w:t>
      </w:r>
      <w:proofErr w:type="spellStart"/>
      <w:r w:rsidRPr="00AA7931">
        <w:rPr>
          <w:sz w:val="18"/>
          <w:szCs w:val="18"/>
        </w:rPr>
        <w:t>revitalizācija</w:t>
      </w:r>
      <w:proofErr w:type="spellEnd"/>
      <w:r w:rsidRPr="00AA7931">
        <w:rPr>
          <w:sz w:val="18"/>
          <w:szCs w:val="18"/>
        </w:rPr>
        <w:t xml:space="preserve"> uzņēmējdarbības veicināšanai pašvaldībās” īstenošanas noteikumi”” un Ministru kabineta 2023. gada 7. februāra noteikumiem Nr.54 “Grozījumi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w:t>
      </w:r>
    </w:p>
    <w:p w14:paraId="73A08F0A" w14:textId="77777777" w:rsidR="004219C3" w:rsidRPr="00AA7931" w:rsidRDefault="004219C3" w:rsidP="004219C3">
      <w:pPr>
        <w:spacing w:after="0"/>
        <w:ind w:firstLine="425"/>
        <w:contextualSpacing/>
        <w:rPr>
          <w:sz w:val="18"/>
          <w:szCs w:val="18"/>
          <w:vertAlign w:val="superscript"/>
        </w:rPr>
      </w:pPr>
      <w:r w:rsidRPr="000053D5">
        <w:rPr>
          <w:sz w:val="18"/>
          <w:szCs w:val="18"/>
          <w:vertAlign w:val="superscript"/>
        </w:rPr>
        <w:t>7</w:t>
      </w:r>
      <w:r w:rsidRPr="0026145C">
        <w:rPr>
          <w:sz w:val="18"/>
          <w:szCs w:val="18"/>
        </w:rPr>
        <w:t xml:space="preserve"> Precizēts rādītāja nosaukums, nemainot tā būtību.</w:t>
      </w:r>
    </w:p>
    <w:p w14:paraId="0C995981" w14:textId="77777777" w:rsidR="009A43C0" w:rsidRDefault="009A43C0" w:rsidP="00A5487B">
      <w:pPr>
        <w:pStyle w:val="Funkcijasbold"/>
        <w:spacing w:before="240" w:after="0"/>
        <w:jc w:val="center"/>
        <w:rPr>
          <w:rFonts w:eastAsia="Calibri"/>
          <w:u w:val="single"/>
        </w:rPr>
      </w:pPr>
    </w:p>
    <w:p w14:paraId="719C5550" w14:textId="01D968E2" w:rsidR="004219C3" w:rsidRPr="00AA7931" w:rsidRDefault="004219C3" w:rsidP="00A5487B">
      <w:pPr>
        <w:pStyle w:val="Funkcijasbold"/>
        <w:spacing w:before="240" w:after="0"/>
        <w:jc w:val="center"/>
        <w:rPr>
          <w:rFonts w:eastAsia="Calibri"/>
          <w:u w:val="single"/>
        </w:rPr>
      </w:pPr>
      <w:r w:rsidRPr="00AA7931">
        <w:rPr>
          <w:rFonts w:eastAsia="Calibri"/>
          <w:u w:val="single"/>
        </w:rPr>
        <w:lastRenderedPageBreak/>
        <w:t xml:space="preserve">Prioritārajiem pasākumiem </w:t>
      </w:r>
    </w:p>
    <w:p w14:paraId="1581C072" w14:textId="77777777" w:rsidR="004219C3" w:rsidRPr="00AA7931" w:rsidRDefault="004219C3" w:rsidP="004219C3">
      <w:pPr>
        <w:pStyle w:val="Funkcijasbold"/>
        <w:spacing w:after="240"/>
        <w:jc w:val="center"/>
        <w:rPr>
          <w:u w:val="single"/>
        </w:rPr>
      </w:pPr>
      <w:r w:rsidRPr="00AA7931">
        <w:rPr>
          <w:rFonts w:eastAsia="Calibri"/>
          <w:u w:val="single"/>
        </w:rPr>
        <w:t>papildu piešķirtais finansējums no 2024.</w:t>
      </w:r>
      <w:r w:rsidRPr="00AA7931">
        <w:rPr>
          <w:u w:val="single"/>
        </w:rPr>
        <w:t xml:space="preserve">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4115"/>
        <w:gridCol w:w="1086"/>
        <w:gridCol w:w="1087"/>
        <w:gridCol w:w="1087"/>
        <w:gridCol w:w="1139"/>
      </w:tblGrid>
      <w:tr w:rsidR="004219C3" w:rsidRPr="00714DDB" w14:paraId="59E54656" w14:textId="77777777" w:rsidTr="00427609">
        <w:trPr>
          <w:tblHeader/>
          <w:jc w:val="center"/>
        </w:trPr>
        <w:tc>
          <w:tcPr>
            <w:tcW w:w="558" w:type="dxa"/>
            <w:vMerge w:val="restart"/>
            <w:tcBorders>
              <w:bottom w:val="single" w:sz="4" w:space="0" w:color="auto"/>
            </w:tcBorders>
            <w:shd w:val="clear" w:color="auto" w:fill="auto"/>
            <w:vAlign w:val="center"/>
          </w:tcPr>
          <w:p w14:paraId="2DC09BEC" w14:textId="77777777" w:rsidR="004219C3" w:rsidRPr="00D83742" w:rsidRDefault="004219C3" w:rsidP="00427609">
            <w:pPr>
              <w:pStyle w:val="tabteksts"/>
              <w:jc w:val="center"/>
              <w:rPr>
                <w:rFonts w:eastAsia="Calibri"/>
                <w:szCs w:val="24"/>
              </w:rPr>
            </w:pPr>
            <w:r w:rsidRPr="00D83742">
              <w:rPr>
                <w:rFonts w:eastAsia="Calibri"/>
                <w:szCs w:val="24"/>
              </w:rPr>
              <w:t>Nr.</w:t>
            </w:r>
          </w:p>
          <w:p w14:paraId="512A83A7" w14:textId="77777777" w:rsidR="004219C3" w:rsidRPr="00D83742" w:rsidRDefault="004219C3" w:rsidP="00427609">
            <w:pPr>
              <w:pStyle w:val="tabteksts"/>
              <w:jc w:val="center"/>
              <w:rPr>
                <w:rFonts w:eastAsia="Calibri"/>
                <w:szCs w:val="24"/>
              </w:rPr>
            </w:pPr>
            <w:r w:rsidRPr="00D83742">
              <w:rPr>
                <w:rFonts w:eastAsia="Calibri"/>
                <w:szCs w:val="24"/>
              </w:rPr>
              <w:t>p.k.</w:t>
            </w:r>
          </w:p>
        </w:tc>
        <w:tc>
          <w:tcPr>
            <w:tcW w:w="4115" w:type="dxa"/>
            <w:vMerge w:val="restart"/>
            <w:tcBorders>
              <w:bottom w:val="single" w:sz="12" w:space="0" w:color="auto"/>
            </w:tcBorders>
            <w:shd w:val="clear" w:color="auto" w:fill="auto"/>
            <w:vAlign w:val="center"/>
          </w:tcPr>
          <w:p w14:paraId="67096C1E" w14:textId="77777777" w:rsidR="004219C3" w:rsidRPr="00D83742" w:rsidRDefault="004219C3" w:rsidP="00427609">
            <w:pPr>
              <w:pStyle w:val="tabteksts"/>
              <w:jc w:val="both"/>
              <w:rPr>
                <w:rFonts w:eastAsia="Calibri"/>
                <w:b/>
                <w:szCs w:val="24"/>
              </w:rPr>
            </w:pPr>
            <w:r w:rsidRPr="00D83742">
              <w:rPr>
                <w:rFonts w:eastAsia="Calibri"/>
                <w:b/>
                <w:szCs w:val="24"/>
              </w:rPr>
              <w:t xml:space="preserve">Pasākuma nosaukums </w:t>
            </w:r>
          </w:p>
          <w:p w14:paraId="6F859B8E" w14:textId="77777777" w:rsidR="004219C3" w:rsidRPr="00D83742" w:rsidRDefault="004219C3" w:rsidP="00427609">
            <w:pPr>
              <w:pStyle w:val="tabteksts"/>
              <w:jc w:val="both"/>
              <w:rPr>
                <w:rFonts w:eastAsia="Calibri"/>
                <w:szCs w:val="18"/>
              </w:rPr>
            </w:pPr>
            <w:r w:rsidRPr="00D83742">
              <w:rPr>
                <w:rFonts w:eastAsia="Calibri"/>
                <w:b/>
                <w:i/>
                <w:szCs w:val="24"/>
              </w:rPr>
              <w:t>Darbības apraksts</w:t>
            </w:r>
            <w:r w:rsidRPr="00D83742">
              <w:rPr>
                <w:rFonts w:eastAsia="Calibri"/>
                <w:i/>
                <w:szCs w:val="24"/>
              </w:rPr>
              <w:t xml:space="preserve"> </w:t>
            </w:r>
            <w:r w:rsidRPr="00D83742">
              <w:rPr>
                <w:rFonts w:eastAsia="Calibri"/>
                <w:b/>
                <w:i/>
                <w:szCs w:val="24"/>
              </w:rPr>
              <w:t>ar norādi uz līdzekļu izlietojumu</w:t>
            </w:r>
            <w:r w:rsidRPr="00D83742">
              <w:rPr>
                <w:rFonts w:eastAsia="Calibri"/>
                <w:b/>
                <w:szCs w:val="24"/>
              </w:rPr>
              <w:t xml:space="preserve"> </w:t>
            </w:r>
          </w:p>
          <w:p w14:paraId="73AD7C8F" w14:textId="77777777" w:rsidR="004219C3" w:rsidRPr="00D83742" w:rsidRDefault="004219C3" w:rsidP="00427609">
            <w:pPr>
              <w:pStyle w:val="tabteksts"/>
              <w:ind w:left="284"/>
              <w:rPr>
                <w:rFonts w:eastAsia="Calibri"/>
                <w:szCs w:val="24"/>
              </w:rPr>
            </w:pPr>
            <w:r w:rsidRPr="00D83742">
              <w:rPr>
                <w:rFonts w:eastAsia="Calibri"/>
                <w:szCs w:val="24"/>
              </w:rPr>
              <w:t>Darbības rezultāts</w:t>
            </w:r>
          </w:p>
          <w:p w14:paraId="61908264" w14:textId="77777777" w:rsidR="004219C3" w:rsidRPr="00D83742" w:rsidRDefault="004219C3" w:rsidP="00427609">
            <w:pPr>
              <w:pStyle w:val="tabteksts"/>
              <w:ind w:left="603"/>
              <w:rPr>
                <w:rFonts w:eastAsia="Calibri"/>
                <w:i/>
                <w:szCs w:val="24"/>
              </w:rPr>
            </w:pPr>
            <w:r w:rsidRPr="00D83742">
              <w:rPr>
                <w:rFonts w:eastAsia="Calibri"/>
                <w:i/>
                <w:szCs w:val="24"/>
              </w:rPr>
              <w:t>Rezultatīvais rādītājs</w:t>
            </w:r>
          </w:p>
          <w:p w14:paraId="7FE72DAF" w14:textId="77777777" w:rsidR="004219C3" w:rsidRPr="00D83742" w:rsidRDefault="004219C3" w:rsidP="00427609">
            <w:pPr>
              <w:pStyle w:val="tabteksts"/>
              <w:ind w:left="36"/>
              <w:rPr>
                <w:rFonts w:eastAsia="Calibri"/>
                <w:szCs w:val="24"/>
              </w:rPr>
            </w:pPr>
            <w:r w:rsidRPr="00D83742">
              <w:rPr>
                <w:rFonts w:eastAsia="Calibri"/>
                <w:szCs w:val="24"/>
              </w:rPr>
              <w:t>Programmas (apakšprogrammas) kods un nosaukums</w:t>
            </w:r>
          </w:p>
        </w:tc>
        <w:tc>
          <w:tcPr>
            <w:tcW w:w="3260" w:type="dxa"/>
            <w:gridSpan w:val="3"/>
            <w:tcBorders>
              <w:bottom w:val="single" w:sz="4" w:space="0" w:color="auto"/>
            </w:tcBorders>
            <w:shd w:val="clear" w:color="auto" w:fill="auto"/>
            <w:vAlign w:val="center"/>
          </w:tcPr>
          <w:p w14:paraId="62D0A056" w14:textId="77777777" w:rsidR="004219C3" w:rsidRPr="00D83742" w:rsidRDefault="004219C3" w:rsidP="00427609">
            <w:pPr>
              <w:pStyle w:val="tabteksts"/>
              <w:jc w:val="center"/>
              <w:rPr>
                <w:rFonts w:eastAsia="Calibri"/>
                <w:szCs w:val="24"/>
              </w:rPr>
            </w:pPr>
            <w:r w:rsidRPr="00D83742">
              <w:rPr>
                <w:rFonts w:eastAsia="Calibri"/>
                <w:b/>
                <w:szCs w:val="24"/>
              </w:rPr>
              <w:t xml:space="preserve">Izdevumi,  </w:t>
            </w:r>
            <w:proofErr w:type="spellStart"/>
            <w:r w:rsidRPr="00D83742">
              <w:rPr>
                <w:rFonts w:eastAsia="Calibri"/>
                <w:i/>
                <w:szCs w:val="18"/>
              </w:rPr>
              <w:t>euro</w:t>
            </w:r>
            <w:proofErr w:type="spellEnd"/>
            <w:r w:rsidRPr="00D83742">
              <w:rPr>
                <w:rFonts w:eastAsia="Calibri"/>
                <w:szCs w:val="24"/>
              </w:rPr>
              <w:t xml:space="preserve"> /</w:t>
            </w:r>
          </w:p>
          <w:p w14:paraId="78A3F68E" w14:textId="77777777" w:rsidR="004219C3" w:rsidRPr="00D83742" w:rsidRDefault="004219C3" w:rsidP="00427609">
            <w:pPr>
              <w:pStyle w:val="tabteksts"/>
              <w:jc w:val="center"/>
              <w:rPr>
                <w:rFonts w:eastAsia="Calibri"/>
                <w:szCs w:val="24"/>
              </w:rPr>
            </w:pPr>
            <w:r w:rsidRPr="00D83742">
              <w:rPr>
                <w:rFonts w:eastAsia="Calibri"/>
                <w:szCs w:val="24"/>
              </w:rPr>
              <w:t xml:space="preserve"> rādītāji,</w:t>
            </w:r>
            <w:r w:rsidRPr="00D83742">
              <w:rPr>
                <w:rFonts w:eastAsia="Calibri"/>
                <w:i/>
                <w:szCs w:val="18"/>
              </w:rPr>
              <w:t xml:space="preserve"> vērtība</w:t>
            </w:r>
            <w:r w:rsidRPr="00D83742">
              <w:rPr>
                <w:rFonts w:eastAsia="Calibri"/>
                <w:szCs w:val="18"/>
              </w:rPr>
              <w:t xml:space="preserve"> </w:t>
            </w:r>
          </w:p>
        </w:tc>
        <w:tc>
          <w:tcPr>
            <w:tcW w:w="1139" w:type="dxa"/>
            <w:vMerge w:val="restart"/>
            <w:shd w:val="clear" w:color="auto" w:fill="auto"/>
            <w:vAlign w:val="center"/>
          </w:tcPr>
          <w:p w14:paraId="45369454" w14:textId="77777777" w:rsidR="004219C3" w:rsidRPr="00D83742" w:rsidRDefault="004219C3" w:rsidP="00427609">
            <w:pPr>
              <w:pStyle w:val="tabteksts"/>
              <w:jc w:val="center"/>
              <w:rPr>
                <w:rFonts w:eastAsia="Calibri"/>
                <w:szCs w:val="24"/>
              </w:rPr>
            </w:pPr>
            <w:r w:rsidRPr="00D83742">
              <w:rPr>
                <w:rFonts w:eastAsia="Calibri"/>
                <w:szCs w:val="24"/>
              </w:rPr>
              <w:t>Pamatojums</w:t>
            </w:r>
          </w:p>
        </w:tc>
      </w:tr>
      <w:tr w:rsidR="004219C3" w:rsidRPr="00714DDB" w14:paraId="1417AB7E" w14:textId="77777777" w:rsidTr="00427609">
        <w:trPr>
          <w:tblHeader/>
          <w:jc w:val="center"/>
        </w:trPr>
        <w:tc>
          <w:tcPr>
            <w:tcW w:w="558" w:type="dxa"/>
            <w:vMerge/>
            <w:tcBorders>
              <w:top w:val="single" w:sz="12" w:space="0" w:color="auto"/>
              <w:bottom w:val="single" w:sz="4" w:space="0" w:color="auto"/>
            </w:tcBorders>
            <w:shd w:val="clear" w:color="auto" w:fill="auto"/>
            <w:vAlign w:val="center"/>
          </w:tcPr>
          <w:p w14:paraId="4BC839B1" w14:textId="77777777" w:rsidR="004219C3" w:rsidRPr="00D83742" w:rsidRDefault="004219C3" w:rsidP="00427609">
            <w:pPr>
              <w:pStyle w:val="tabteksts"/>
              <w:jc w:val="center"/>
              <w:rPr>
                <w:rFonts w:eastAsia="Calibri"/>
                <w:szCs w:val="24"/>
              </w:rPr>
            </w:pPr>
          </w:p>
        </w:tc>
        <w:tc>
          <w:tcPr>
            <w:tcW w:w="4115" w:type="dxa"/>
            <w:vMerge/>
            <w:tcBorders>
              <w:bottom w:val="single" w:sz="2" w:space="0" w:color="auto"/>
            </w:tcBorders>
            <w:shd w:val="clear" w:color="auto" w:fill="auto"/>
            <w:vAlign w:val="center"/>
          </w:tcPr>
          <w:p w14:paraId="5B5A1D15" w14:textId="77777777" w:rsidR="004219C3" w:rsidRPr="00D83742" w:rsidRDefault="004219C3" w:rsidP="00427609">
            <w:pPr>
              <w:pStyle w:val="tabteksts"/>
              <w:jc w:val="center"/>
              <w:rPr>
                <w:rFonts w:eastAsia="Calibri"/>
                <w:szCs w:val="24"/>
              </w:rPr>
            </w:pPr>
          </w:p>
        </w:tc>
        <w:tc>
          <w:tcPr>
            <w:tcW w:w="1086" w:type="dxa"/>
            <w:tcBorders>
              <w:bottom w:val="single" w:sz="2" w:space="0" w:color="auto"/>
            </w:tcBorders>
            <w:shd w:val="clear" w:color="auto" w:fill="auto"/>
            <w:vAlign w:val="center"/>
          </w:tcPr>
          <w:p w14:paraId="2B1A8A0B" w14:textId="77777777" w:rsidR="004219C3" w:rsidRPr="00D83742" w:rsidRDefault="004219C3" w:rsidP="00427609">
            <w:pPr>
              <w:pStyle w:val="tabteksts"/>
              <w:jc w:val="center"/>
              <w:rPr>
                <w:rFonts w:eastAsia="Calibri"/>
                <w:szCs w:val="18"/>
              </w:rPr>
            </w:pPr>
            <w:r w:rsidRPr="00D83742">
              <w:rPr>
                <w:rFonts w:eastAsia="Calibri"/>
                <w:szCs w:val="18"/>
              </w:rPr>
              <w:t>202</w:t>
            </w:r>
            <w:r>
              <w:rPr>
                <w:rFonts w:eastAsia="Calibri"/>
                <w:szCs w:val="18"/>
              </w:rPr>
              <w:t>4</w:t>
            </w:r>
            <w:r w:rsidRPr="00D83742">
              <w:rPr>
                <w:rFonts w:eastAsia="Calibri"/>
                <w:szCs w:val="18"/>
              </w:rPr>
              <w:t>. gadā</w:t>
            </w:r>
          </w:p>
        </w:tc>
        <w:tc>
          <w:tcPr>
            <w:tcW w:w="1087" w:type="dxa"/>
            <w:tcBorders>
              <w:bottom w:val="single" w:sz="2" w:space="0" w:color="auto"/>
            </w:tcBorders>
            <w:shd w:val="clear" w:color="auto" w:fill="auto"/>
            <w:vAlign w:val="center"/>
          </w:tcPr>
          <w:p w14:paraId="342E928D" w14:textId="77777777" w:rsidR="004219C3" w:rsidRPr="00D83742" w:rsidRDefault="004219C3" w:rsidP="00427609">
            <w:pPr>
              <w:pStyle w:val="tabteksts"/>
              <w:jc w:val="center"/>
              <w:rPr>
                <w:rFonts w:eastAsia="Calibri"/>
                <w:szCs w:val="18"/>
              </w:rPr>
            </w:pPr>
            <w:r w:rsidRPr="00D83742">
              <w:rPr>
                <w:rFonts w:eastAsia="Calibri"/>
                <w:szCs w:val="18"/>
              </w:rPr>
              <w:t>202</w:t>
            </w:r>
            <w:r>
              <w:rPr>
                <w:rFonts w:eastAsia="Calibri"/>
                <w:szCs w:val="18"/>
              </w:rPr>
              <w:t>5</w:t>
            </w:r>
            <w:r w:rsidRPr="00D83742">
              <w:rPr>
                <w:rFonts w:eastAsia="Calibri"/>
                <w:szCs w:val="18"/>
              </w:rPr>
              <w:t>. gadā</w:t>
            </w:r>
          </w:p>
        </w:tc>
        <w:tc>
          <w:tcPr>
            <w:tcW w:w="1087" w:type="dxa"/>
            <w:tcBorders>
              <w:bottom w:val="single" w:sz="2" w:space="0" w:color="auto"/>
            </w:tcBorders>
            <w:shd w:val="clear" w:color="auto" w:fill="auto"/>
            <w:vAlign w:val="center"/>
          </w:tcPr>
          <w:p w14:paraId="79B8FACB" w14:textId="77777777" w:rsidR="004219C3" w:rsidRPr="00D83742" w:rsidRDefault="004219C3" w:rsidP="00427609">
            <w:pPr>
              <w:pStyle w:val="tabteksts"/>
              <w:jc w:val="center"/>
              <w:rPr>
                <w:rFonts w:eastAsia="Calibri"/>
                <w:szCs w:val="18"/>
              </w:rPr>
            </w:pPr>
            <w:r w:rsidRPr="00D83742">
              <w:rPr>
                <w:rFonts w:eastAsia="Calibri"/>
                <w:szCs w:val="18"/>
              </w:rPr>
              <w:t>202</w:t>
            </w:r>
            <w:r>
              <w:rPr>
                <w:rFonts w:eastAsia="Calibri"/>
                <w:szCs w:val="18"/>
              </w:rPr>
              <w:t>6</w:t>
            </w:r>
            <w:r w:rsidRPr="00D83742">
              <w:rPr>
                <w:rFonts w:eastAsia="Calibri"/>
                <w:szCs w:val="18"/>
              </w:rPr>
              <w:t>. gadā</w:t>
            </w:r>
            <w:r>
              <w:rPr>
                <w:rFonts w:eastAsia="Calibri"/>
                <w:szCs w:val="18"/>
              </w:rPr>
              <w:t xml:space="preserve"> </w:t>
            </w:r>
          </w:p>
        </w:tc>
        <w:tc>
          <w:tcPr>
            <w:tcW w:w="1139" w:type="dxa"/>
            <w:vMerge/>
            <w:tcBorders>
              <w:bottom w:val="single" w:sz="4" w:space="0" w:color="auto"/>
            </w:tcBorders>
            <w:shd w:val="clear" w:color="auto" w:fill="auto"/>
          </w:tcPr>
          <w:p w14:paraId="487A3A34" w14:textId="77777777" w:rsidR="004219C3" w:rsidRPr="00D83742" w:rsidRDefault="004219C3" w:rsidP="00427609">
            <w:pPr>
              <w:pStyle w:val="tabteksts"/>
              <w:jc w:val="center"/>
              <w:rPr>
                <w:rFonts w:eastAsia="Calibri"/>
                <w:szCs w:val="24"/>
              </w:rPr>
            </w:pPr>
          </w:p>
        </w:tc>
      </w:tr>
      <w:tr w:rsidR="004219C3" w:rsidRPr="00714DDB" w14:paraId="30897498" w14:textId="77777777" w:rsidTr="00427609">
        <w:trPr>
          <w:trHeight w:val="267"/>
          <w:jc w:val="center"/>
        </w:trPr>
        <w:tc>
          <w:tcPr>
            <w:tcW w:w="558" w:type="dxa"/>
            <w:vMerge w:val="restart"/>
            <w:tcBorders>
              <w:top w:val="single" w:sz="4" w:space="0" w:color="auto"/>
            </w:tcBorders>
            <w:shd w:val="clear" w:color="auto" w:fill="auto"/>
          </w:tcPr>
          <w:p w14:paraId="6B1AC901" w14:textId="77777777" w:rsidR="004219C3" w:rsidRPr="00D83742" w:rsidRDefault="004219C3" w:rsidP="00427609">
            <w:pPr>
              <w:pStyle w:val="tabteksts"/>
              <w:rPr>
                <w:rFonts w:eastAsia="Calibri"/>
                <w:szCs w:val="24"/>
              </w:rPr>
            </w:pPr>
            <w:r>
              <w:rPr>
                <w:rFonts w:eastAsia="Calibri"/>
                <w:szCs w:val="24"/>
              </w:rPr>
              <w:t>1.</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cPr>
          <w:p w14:paraId="7D9E0918" w14:textId="77777777" w:rsidR="004219C3" w:rsidRPr="00AD349E" w:rsidRDefault="004219C3" w:rsidP="00427609">
            <w:pPr>
              <w:pStyle w:val="tabteksts"/>
              <w:jc w:val="both"/>
              <w:rPr>
                <w:b/>
              </w:rPr>
            </w:pPr>
            <w:r w:rsidRPr="00B6336B">
              <w:rPr>
                <w:b/>
              </w:rPr>
              <w:t>Kapacitātes stiprināšanu gatavībai un rīcībai radiācijas avārijās</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cPr>
          <w:p w14:paraId="32CFE6EA" w14:textId="77777777" w:rsidR="004219C3" w:rsidRPr="00720A1A" w:rsidRDefault="004219C3" w:rsidP="00427609">
            <w:pPr>
              <w:pStyle w:val="tabteksts"/>
              <w:jc w:val="right"/>
              <w:rPr>
                <w:b/>
              </w:rPr>
            </w:pPr>
            <w:r w:rsidRPr="007C7CA5">
              <w:rPr>
                <w:b/>
              </w:rPr>
              <w:t>322 902</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cPr>
          <w:p w14:paraId="6CDA68F6" w14:textId="77777777" w:rsidR="004219C3" w:rsidRPr="00720A1A" w:rsidRDefault="004219C3" w:rsidP="00427609">
            <w:pPr>
              <w:pStyle w:val="tabteksts"/>
              <w:jc w:val="right"/>
              <w:rPr>
                <w:b/>
                <w:bCs/>
              </w:rPr>
            </w:pPr>
            <w:r w:rsidRPr="007C7CA5">
              <w:rPr>
                <w:b/>
                <w:bCs/>
              </w:rPr>
              <w:t>186 452</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cPr>
          <w:p w14:paraId="11F989ED" w14:textId="5BD4B3E2" w:rsidR="004219C3" w:rsidRPr="00720A1A" w:rsidRDefault="004219C3" w:rsidP="00427609">
            <w:pPr>
              <w:pStyle w:val="tabteksts"/>
              <w:jc w:val="right"/>
              <w:rPr>
                <w:b/>
              </w:rPr>
            </w:pPr>
            <w:r w:rsidRPr="007C7CA5">
              <w:rPr>
                <w:b/>
              </w:rPr>
              <w:t>204</w:t>
            </w:r>
            <w:r w:rsidR="00A5487B">
              <w:rPr>
                <w:b/>
              </w:rPr>
              <w:t> </w:t>
            </w:r>
            <w:r w:rsidRPr="007C7CA5">
              <w:rPr>
                <w:b/>
              </w:rPr>
              <w:t>452</w:t>
            </w:r>
          </w:p>
        </w:tc>
        <w:tc>
          <w:tcPr>
            <w:tcW w:w="1139" w:type="dxa"/>
            <w:vMerge w:val="restart"/>
            <w:tcBorders>
              <w:top w:val="single" w:sz="4" w:space="0" w:color="auto"/>
              <w:left w:val="single" w:sz="4" w:space="0" w:color="auto"/>
              <w:right w:val="single" w:sz="4" w:space="0" w:color="auto"/>
            </w:tcBorders>
            <w:shd w:val="clear" w:color="auto" w:fill="auto"/>
          </w:tcPr>
          <w:p w14:paraId="1AE53BEF" w14:textId="77777777" w:rsidR="00A5487B" w:rsidRDefault="00A5487B"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p w14:paraId="2D2CF395" w14:textId="0A05C863"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 2</w:t>
            </w:r>
            <w:r w:rsidRPr="004A588E">
              <w:rPr>
                <w:rFonts w:ascii="TimesNewRomanPSMT" w:eastAsia="Calibri" w:hAnsi="TimesNewRomanPSMT" w:cs="TimesNewRomanPSMT"/>
                <w:sz w:val="18"/>
                <w:szCs w:val="18"/>
                <w:lang w:eastAsia="lv-LV"/>
              </w:rPr>
              <w:t>6.09.2023. sēdes prot. Nr.47 43.§  2.p.</w:t>
            </w:r>
          </w:p>
        </w:tc>
      </w:tr>
      <w:tr w:rsidR="004219C3" w:rsidRPr="00714DDB" w14:paraId="7D00ED21" w14:textId="77777777" w:rsidTr="00427609">
        <w:trPr>
          <w:trHeight w:val="142"/>
          <w:jc w:val="center"/>
        </w:trPr>
        <w:tc>
          <w:tcPr>
            <w:tcW w:w="558" w:type="dxa"/>
            <w:vMerge/>
            <w:shd w:val="clear" w:color="auto" w:fill="auto"/>
          </w:tcPr>
          <w:p w14:paraId="244AC06A"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62C46A23" w14:textId="1678A22F" w:rsidR="004219C3" w:rsidRPr="00826D77" w:rsidRDefault="004219C3" w:rsidP="00427609">
            <w:pPr>
              <w:pStyle w:val="tabteksts"/>
              <w:jc w:val="both"/>
              <w:rPr>
                <w:b/>
                <w:i/>
                <w:iCs/>
              </w:rPr>
            </w:pPr>
            <w:r w:rsidRPr="00B6336B">
              <w:rPr>
                <w:b/>
                <w:i/>
                <w:iCs/>
              </w:rPr>
              <w:t xml:space="preserve">Nodrošināt Valsts vides dienesta  (VVD) </w:t>
            </w:r>
            <w:r>
              <w:rPr>
                <w:b/>
                <w:i/>
                <w:iCs/>
              </w:rPr>
              <w:t xml:space="preserve">un </w:t>
            </w:r>
            <w:r w:rsidRPr="00B6336B">
              <w:rPr>
                <w:b/>
                <w:i/>
                <w:iCs/>
              </w:rPr>
              <w:t xml:space="preserve">VSIA </w:t>
            </w:r>
            <w:r w:rsidR="00A5487B">
              <w:rPr>
                <w:b/>
                <w:i/>
                <w:iCs/>
              </w:rPr>
              <w:t>“</w:t>
            </w:r>
            <w:r w:rsidRPr="00B6336B">
              <w:rPr>
                <w:b/>
                <w:i/>
                <w:iCs/>
              </w:rPr>
              <w:t>Latvijas vides ģeoloģijas un meteoroloģijas ce</w:t>
            </w:r>
            <w:r>
              <w:rPr>
                <w:b/>
                <w:i/>
                <w:iCs/>
              </w:rPr>
              <w:t>n</w:t>
            </w:r>
            <w:r w:rsidRPr="00B6336B">
              <w:rPr>
                <w:b/>
                <w:i/>
                <w:iCs/>
              </w:rPr>
              <w:t>trs</w:t>
            </w:r>
            <w:r w:rsidR="00A5487B">
              <w:rPr>
                <w:b/>
                <w:i/>
                <w:iCs/>
              </w:rPr>
              <w:t>”</w:t>
            </w:r>
            <w:r w:rsidRPr="00B6336B">
              <w:rPr>
                <w:b/>
                <w:i/>
                <w:iCs/>
              </w:rPr>
              <w:t xml:space="preserve"> (LVĢMC) kapacitātes stiprināšanu gatavībai un rīcībai radiācijas avārijās</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2428B36F" w14:textId="77777777" w:rsidR="004219C3" w:rsidRPr="006944AA" w:rsidRDefault="004219C3" w:rsidP="00427609">
            <w:pPr>
              <w:pStyle w:val="tabteksts"/>
              <w:jc w:val="right"/>
              <w:rPr>
                <w:b/>
                <w:i/>
                <w:iCs/>
              </w:rPr>
            </w:pPr>
            <w:r w:rsidRPr="006944AA">
              <w:rPr>
                <w:b/>
                <w:i/>
                <w:iCs/>
              </w:rPr>
              <w:t>322 902</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48786052" w14:textId="77777777" w:rsidR="004219C3" w:rsidRPr="006944AA" w:rsidRDefault="004219C3" w:rsidP="00427609">
            <w:pPr>
              <w:pStyle w:val="tabteksts"/>
              <w:jc w:val="right"/>
              <w:rPr>
                <w:b/>
                <w:bCs/>
                <w:i/>
                <w:iCs/>
              </w:rPr>
            </w:pPr>
            <w:r w:rsidRPr="006944AA">
              <w:rPr>
                <w:b/>
                <w:bCs/>
                <w:i/>
                <w:iCs/>
              </w:rPr>
              <w:t>186 452</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4D141011" w14:textId="77777777" w:rsidR="004219C3" w:rsidRPr="006944AA" w:rsidRDefault="004219C3" w:rsidP="00427609">
            <w:pPr>
              <w:pStyle w:val="tabteksts"/>
              <w:jc w:val="right"/>
              <w:rPr>
                <w:b/>
                <w:i/>
                <w:iCs/>
              </w:rPr>
            </w:pPr>
            <w:r w:rsidRPr="006944AA">
              <w:rPr>
                <w:b/>
                <w:i/>
                <w:iCs/>
              </w:rPr>
              <w:t>204 452</w:t>
            </w:r>
          </w:p>
        </w:tc>
        <w:tc>
          <w:tcPr>
            <w:tcW w:w="1139" w:type="dxa"/>
            <w:vMerge/>
            <w:tcBorders>
              <w:left w:val="single" w:sz="4" w:space="0" w:color="auto"/>
              <w:right w:val="single" w:sz="4" w:space="0" w:color="auto"/>
            </w:tcBorders>
            <w:shd w:val="clear" w:color="auto" w:fill="auto"/>
          </w:tcPr>
          <w:p w14:paraId="15B933B2"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060A064" w14:textId="77777777" w:rsidTr="00427609">
        <w:trPr>
          <w:trHeight w:val="142"/>
          <w:jc w:val="center"/>
        </w:trPr>
        <w:tc>
          <w:tcPr>
            <w:tcW w:w="558" w:type="dxa"/>
            <w:vMerge/>
            <w:shd w:val="clear" w:color="auto" w:fill="auto"/>
          </w:tcPr>
          <w:p w14:paraId="27961768"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440CB38B" w14:textId="77777777" w:rsidR="004219C3" w:rsidRPr="00B6336B" w:rsidRDefault="004219C3" w:rsidP="00427609">
            <w:pPr>
              <w:pStyle w:val="tabteksts"/>
              <w:ind w:left="319"/>
              <w:rPr>
                <w:bCs/>
              </w:rPr>
            </w:pPr>
            <w:r w:rsidRPr="00B6336B">
              <w:rPr>
                <w:bCs/>
              </w:rPr>
              <w:t>Nodrošināta gatavība radiācijas avārijām atbilstoši Valsts civilās aizsardzības plānam</w:t>
            </w:r>
          </w:p>
        </w:tc>
        <w:tc>
          <w:tcPr>
            <w:tcW w:w="1139" w:type="dxa"/>
            <w:vMerge/>
            <w:tcBorders>
              <w:left w:val="single" w:sz="4" w:space="0" w:color="auto"/>
              <w:right w:val="single" w:sz="4" w:space="0" w:color="auto"/>
            </w:tcBorders>
            <w:shd w:val="clear" w:color="auto" w:fill="auto"/>
          </w:tcPr>
          <w:p w14:paraId="3650AF4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6F4EA9E2" w14:textId="77777777" w:rsidTr="00427609">
        <w:trPr>
          <w:trHeight w:val="142"/>
          <w:jc w:val="center"/>
        </w:trPr>
        <w:tc>
          <w:tcPr>
            <w:tcW w:w="558" w:type="dxa"/>
            <w:vMerge/>
            <w:shd w:val="clear" w:color="auto" w:fill="auto"/>
          </w:tcPr>
          <w:p w14:paraId="25F5EA41"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62895DB" w14:textId="77777777" w:rsidR="004219C3" w:rsidRPr="007C7CA5" w:rsidRDefault="004219C3" w:rsidP="00A5487B">
            <w:pPr>
              <w:pStyle w:val="tabteksts"/>
              <w:ind w:left="601"/>
              <w:jc w:val="both"/>
              <w:rPr>
                <w:bCs/>
                <w:i/>
                <w:iCs/>
              </w:rPr>
            </w:pPr>
            <w:r w:rsidRPr="007C7CA5">
              <w:rPr>
                <w:bCs/>
                <w:i/>
                <w:iCs/>
              </w:rPr>
              <w:t>Sagatavotība valsts mēroga radiācijas avārijām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E09CF05" w14:textId="77777777" w:rsidR="004219C3" w:rsidRPr="00557B16" w:rsidRDefault="004219C3" w:rsidP="00427609">
            <w:pPr>
              <w:pStyle w:val="tabteksts"/>
              <w:jc w:val="center"/>
              <w:rPr>
                <w:bCs/>
                <w:i/>
                <w:iCs/>
              </w:rPr>
            </w:pPr>
            <w:r w:rsidRPr="00557B16">
              <w:rPr>
                <w:bCs/>
                <w:i/>
                <w:iCs/>
              </w:rPr>
              <w:t>70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957D234" w14:textId="77777777" w:rsidR="004219C3" w:rsidRPr="00557B16" w:rsidRDefault="004219C3" w:rsidP="00427609">
            <w:pPr>
              <w:pStyle w:val="tabteksts"/>
              <w:jc w:val="center"/>
              <w:rPr>
                <w:bCs/>
                <w:i/>
                <w:iCs/>
              </w:rPr>
            </w:pPr>
            <w:r w:rsidRPr="00557B16">
              <w:rPr>
                <w:bCs/>
                <w:i/>
                <w:iCs/>
              </w:rPr>
              <w:t>70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927D122" w14:textId="77777777" w:rsidR="004219C3" w:rsidRPr="00557B16" w:rsidRDefault="004219C3" w:rsidP="00427609">
            <w:pPr>
              <w:pStyle w:val="tabteksts"/>
              <w:jc w:val="center"/>
              <w:rPr>
                <w:bCs/>
                <w:i/>
                <w:iCs/>
              </w:rPr>
            </w:pPr>
            <w:r w:rsidRPr="00557B16">
              <w:rPr>
                <w:bCs/>
                <w:i/>
                <w:iCs/>
              </w:rPr>
              <w:t>80</w:t>
            </w:r>
          </w:p>
        </w:tc>
        <w:tc>
          <w:tcPr>
            <w:tcW w:w="1139" w:type="dxa"/>
            <w:vMerge/>
            <w:tcBorders>
              <w:left w:val="single" w:sz="4" w:space="0" w:color="auto"/>
              <w:right w:val="single" w:sz="4" w:space="0" w:color="auto"/>
            </w:tcBorders>
            <w:shd w:val="clear" w:color="auto" w:fill="auto"/>
          </w:tcPr>
          <w:p w14:paraId="678EE0B0"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631A3563" w14:textId="77777777" w:rsidTr="00427609">
        <w:trPr>
          <w:trHeight w:val="142"/>
          <w:jc w:val="center"/>
        </w:trPr>
        <w:tc>
          <w:tcPr>
            <w:tcW w:w="558" w:type="dxa"/>
            <w:vMerge/>
            <w:shd w:val="clear" w:color="auto" w:fill="auto"/>
          </w:tcPr>
          <w:p w14:paraId="37D83D29"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7DAF23AF" w14:textId="77777777" w:rsidR="004219C3" w:rsidRPr="007C7CA5" w:rsidRDefault="004219C3" w:rsidP="00427609">
            <w:pPr>
              <w:pStyle w:val="tabteksts"/>
              <w:ind w:left="319"/>
              <w:jc w:val="both"/>
              <w:rPr>
                <w:bCs/>
              </w:rPr>
            </w:pPr>
            <w:r w:rsidRPr="007C7CA5">
              <w:rPr>
                <w:bCs/>
              </w:rPr>
              <w:t>Nodrošināta operatīva reaģēšana radiācijas avārijās, kas rada apdraudējumu videi un iedzīvotājiem (izbraucot uz avārijas vietu ne vēlāk kā divu stundu laikā)</w:t>
            </w:r>
          </w:p>
        </w:tc>
        <w:tc>
          <w:tcPr>
            <w:tcW w:w="1139" w:type="dxa"/>
            <w:vMerge/>
            <w:tcBorders>
              <w:left w:val="single" w:sz="4" w:space="0" w:color="auto"/>
              <w:right w:val="single" w:sz="4" w:space="0" w:color="auto"/>
            </w:tcBorders>
            <w:shd w:val="clear" w:color="auto" w:fill="auto"/>
          </w:tcPr>
          <w:p w14:paraId="42F8EFF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6094112B" w14:textId="77777777" w:rsidTr="00427609">
        <w:trPr>
          <w:trHeight w:val="142"/>
          <w:jc w:val="center"/>
        </w:trPr>
        <w:tc>
          <w:tcPr>
            <w:tcW w:w="558" w:type="dxa"/>
            <w:vMerge/>
            <w:shd w:val="clear" w:color="auto" w:fill="auto"/>
          </w:tcPr>
          <w:p w14:paraId="7F7EF752"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4E2F542" w14:textId="77777777" w:rsidR="004219C3" w:rsidRPr="007C7CA5" w:rsidRDefault="004219C3" w:rsidP="00427609">
            <w:pPr>
              <w:pStyle w:val="tabteksts"/>
              <w:ind w:left="602"/>
              <w:jc w:val="both"/>
              <w:rPr>
                <w:bCs/>
                <w:i/>
                <w:iCs/>
              </w:rPr>
            </w:pPr>
            <w:r w:rsidRPr="007C7CA5">
              <w:rPr>
                <w:bCs/>
                <w:i/>
                <w:iCs/>
              </w:rPr>
              <w:t>Nodrošināta efektīva reaģēšanas spēja radiācijas avārijās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1E7B12E" w14:textId="77777777" w:rsidR="004219C3" w:rsidRPr="00557B16" w:rsidRDefault="004219C3" w:rsidP="00427609">
            <w:pPr>
              <w:pStyle w:val="tabteksts"/>
              <w:jc w:val="center"/>
              <w:rPr>
                <w:bCs/>
                <w:i/>
                <w:iCs/>
              </w:rPr>
            </w:pPr>
            <w:r w:rsidRPr="00557B16">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0850123" w14:textId="77777777" w:rsidR="004219C3" w:rsidRPr="00557B16" w:rsidRDefault="004219C3" w:rsidP="00427609">
            <w:pPr>
              <w:pStyle w:val="tabteksts"/>
              <w:jc w:val="center"/>
              <w:rPr>
                <w:bCs/>
                <w:i/>
                <w:iCs/>
              </w:rPr>
            </w:pPr>
            <w:r w:rsidRPr="00557B16">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98963DF" w14:textId="77777777" w:rsidR="004219C3" w:rsidRPr="00557B16" w:rsidRDefault="004219C3" w:rsidP="00427609">
            <w:pPr>
              <w:pStyle w:val="tabteksts"/>
              <w:jc w:val="center"/>
              <w:rPr>
                <w:bCs/>
                <w:i/>
                <w:iCs/>
              </w:rPr>
            </w:pPr>
            <w:r w:rsidRPr="00557B16">
              <w:rPr>
                <w:bCs/>
                <w:i/>
                <w:iCs/>
              </w:rPr>
              <w:t>100</w:t>
            </w:r>
          </w:p>
        </w:tc>
        <w:tc>
          <w:tcPr>
            <w:tcW w:w="1139" w:type="dxa"/>
            <w:vMerge/>
            <w:tcBorders>
              <w:left w:val="single" w:sz="4" w:space="0" w:color="auto"/>
              <w:right w:val="single" w:sz="4" w:space="0" w:color="auto"/>
            </w:tcBorders>
            <w:shd w:val="clear" w:color="auto" w:fill="auto"/>
          </w:tcPr>
          <w:p w14:paraId="36C938C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B028AD0" w14:textId="77777777" w:rsidTr="00427609">
        <w:trPr>
          <w:trHeight w:val="142"/>
          <w:jc w:val="center"/>
        </w:trPr>
        <w:tc>
          <w:tcPr>
            <w:tcW w:w="558" w:type="dxa"/>
            <w:vMerge/>
            <w:shd w:val="clear" w:color="auto" w:fill="auto"/>
          </w:tcPr>
          <w:p w14:paraId="2B638786"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452DE8C" w14:textId="4D583545" w:rsidR="004219C3" w:rsidRPr="007C7CA5" w:rsidRDefault="004219C3" w:rsidP="00427609">
            <w:pPr>
              <w:pStyle w:val="tabteksts"/>
              <w:jc w:val="both"/>
              <w:rPr>
                <w:bCs/>
                <w:i/>
                <w:iCs/>
              </w:rPr>
            </w:pPr>
            <w:r w:rsidRPr="00F05B8A">
              <w:rPr>
                <w:bCs/>
              </w:rPr>
              <w:t>23.01.00 Valsts vides dienests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A30638C" w14:textId="77777777" w:rsidR="004219C3" w:rsidRPr="00557B16" w:rsidRDefault="004219C3" w:rsidP="00427609">
            <w:pPr>
              <w:pStyle w:val="tabteksts"/>
              <w:jc w:val="right"/>
              <w:rPr>
                <w:bCs/>
                <w:i/>
                <w:iCs/>
              </w:rPr>
            </w:pPr>
            <w:r w:rsidRPr="00557B16">
              <w:rPr>
                <w:bCs/>
              </w:rPr>
              <w:t>105 552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D67BEA9" w14:textId="77777777" w:rsidR="004219C3" w:rsidRPr="00557B16" w:rsidRDefault="004219C3" w:rsidP="00427609">
            <w:pPr>
              <w:pStyle w:val="tabteksts"/>
              <w:jc w:val="right"/>
              <w:rPr>
                <w:bCs/>
                <w:i/>
                <w:iCs/>
              </w:rPr>
            </w:pPr>
            <w:r w:rsidRPr="00557B16">
              <w:rPr>
                <w:bCs/>
              </w:rPr>
              <w:t>87 552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00A3A34" w14:textId="77777777" w:rsidR="004219C3" w:rsidRPr="00557B16" w:rsidRDefault="004219C3" w:rsidP="00427609">
            <w:pPr>
              <w:pStyle w:val="tabteksts"/>
              <w:jc w:val="right"/>
              <w:rPr>
                <w:bCs/>
                <w:i/>
                <w:iCs/>
              </w:rPr>
            </w:pPr>
            <w:r w:rsidRPr="00557B16">
              <w:rPr>
                <w:bCs/>
              </w:rPr>
              <w:t>105 552</w:t>
            </w:r>
          </w:p>
        </w:tc>
        <w:tc>
          <w:tcPr>
            <w:tcW w:w="1139" w:type="dxa"/>
            <w:vMerge/>
            <w:tcBorders>
              <w:left w:val="single" w:sz="4" w:space="0" w:color="auto"/>
              <w:right w:val="single" w:sz="4" w:space="0" w:color="auto"/>
            </w:tcBorders>
            <w:shd w:val="clear" w:color="auto" w:fill="auto"/>
          </w:tcPr>
          <w:p w14:paraId="4367AA71"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96F015D" w14:textId="77777777" w:rsidTr="00427609">
        <w:trPr>
          <w:trHeight w:val="142"/>
          <w:jc w:val="center"/>
        </w:trPr>
        <w:tc>
          <w:tcPr>
            <w:tcW w:w="558" w:type="dxa"/>
            <w:vMerge/>
            <w:shd w:val="clear" w:color="auto" w:fill="auto"/>
          </w:tcPr>
          <w:p w14:paraId="2B943EA2"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71338412" w14:textId="77777777" w:rsidR="004219C3" w:rsidRPr="00F05B8A" w:rsidRDefault="004219C3" w:rsidP="00427609">
            <w:pPr>
              <w:pStyle w:val="tabteksts"/>
              <w:ind w:left="319"/>
              <w:jc w:val="both"/>
              <w:rPr>
                <w:bCs/>
              </w:rPr>
            </w:pPr>
            <w:r w:rsidRPr="00F05B8A">
              <w:rPr>
                <w:bCs/>
              </w:rPr>
              <w:t>Nodrošināta LVĢMC reaģēšana radiācijas avāriju gadījum</w:t>
            </w:r>
            <w:r>
              <w:rPr>
                <w:bCs/>
              </w:rPr>
              <w:t>ā</w:t>
            </w:r>
            <w:r w:rsidRPr="00F05B8A">
              <w:rPr>
                <w:bCs/>
              </w:rPr>
              <w:t>, kā arī preventīvu pasākumu nodrošināšana</w:t>
            </w:r>
          </w:p>
        </w:tc>
        <w:tc>
          <w:tcPr>
            <w:tcW w:w="1139" w:type="dxa"/>
            <w:vMerge/>
            <w:tcBorders>
              <w:left w:val="single" w:sz="4" w:space="0" w:color="auto"/>
              <w:right w:val="single" w:sz="4" w:space="0" w:color="auto"/>
            </w:tcBorders>
            <w:shd w:val="clear" w:color="auto" w:fill="auto"/>
          </w:tcPr>
          <w:p w14:paraId="605EA1B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FFFCD75" w14:textId="77777777" w:rsidTr="00427609">
        <w:trPr>
          <w:trHeight w:val="142"/>
          <w:jc w:val="center"/>
        </w:trPr>
        <w:tc>
          <w:tcPr>
            <w:tcW w:w="558" w:type="dxa"/>
            <w:vMerge/>
            <w:shd w:val="clear" w:color="auto" w:fill="auto"/>
          </w:tcPr>
          <w:p w14:paraId="22940762"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3EBEFBA" w14:textId="77777777" w:rsidR="004219C3" w:rsidRPr="00AF601B" w:rsidRDefault="004219C3" w:rsidP="00427609">
            <w:pPr>
              <w:pStyle w:val="tabteksts"/>
              <w:ind w:left="602"/>
              <w:jc w:val="both"/>
              <w:rPr>
                <w:bCs/>
                <w:i/>
                <w:iCs/>
              </w:rPr>
            </w:pPr>
            <w:r w:rsidRPr="00AF601B">
              <w:rPr>
                <w:bCs/>
                <w:i/>
                <w:iCs/>
              </w:rPr>
              <w:t>Vienai institūcijai nodrošinātas reaģēšanas spējas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D588418" w14:textId="77777777" w:rsidR="004219C3" w:rsidRPr="00FD6A74" w:rsidRDefault="004219C3" w:rsidP="00427609">
            <w:pPr>
              <w:pStyle w:val="tabteksts"/>
              <w:jc w:val="center"/>
              <w:rPr>
                <w:b/>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7D0582C" w14:textId="77777777" w:rsidR="004219C3" w:rsidRPr="00FD6A74" w:rsidRDefault="004219C3" w:rsidP="00427609">
            <w:pPr>
              <w:pStyle w:val="tabteksts"/>
              <w:jc w:val="center"/>
              <w:rPr>
                <w:b/>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ED36673" w14:textId="77777777" w:rsidR="004219C3" w:rsidRPr="00FD6A74" w:rsidRDefault="004219C3" w:rsidP="00427609">
            <w:pPr>
              <w:pStyle w:val="tabteksts"/>
              <w:jc w:val="center"/>
              <w:rPr>
                <w:b/>
                <w:i/>
                <w:iCs/>
              </w:rPr>
            </w:pPr>
            <w:r w:rsidRPr="00FD6A74">
              <w:rPr>
                <w:bCs/>
                <w:i/>
                <w:iCs/>
              </w:rPr>
              <w:t>100</w:t>
            </w:r>
          </w:p>
        </w:tc>
        <w:tc>
          <w:tcPr>
            <w:tcW w:w="1139" w:type="dxa"/>
            <w:vMerge/>
            <w:tcBorders>
              <w:left w:val="single" w:sz="4" w:space="0" w:color="auto"/>
              <w:right w:val="single" w:sz="4" w:space="0" w:color="auto"/>
            </w:tcBorders>
            <w:shd w:val="clear" w:color="auto" w:fill="auto"/>
          </w:tcPr>
          <w:p w14:paraId="1F0E3B25"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EB370CB" w14:textId="77777777" w:rsidTr="00427609">
        <w:trPr>
          <w:trHeight w:val="142"/>
          <w:jc w:val="center"/>
        </w:trPr>
        <w:tc>
          <w:tcPr>
            <w:tcW w:w="558" w:type="dxa"/>
            <w:vMerge/>
            <w:shd w:val="clear" w:color="auto" w:fill="auto"/>
          </w:tcPr>
          <w:p w14:paraId="137A0B9A"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4C1BBD6E" w14:textId="4C007C05" w:rsidR="004219C3" w:rsidRPr="00362EC1" w:rsidRDefault="004219C3" w:rsidP="004D6395">
            <w:pPr>
              <w:pStyle w:val="tabteksts"/>
              <w:ind w:left="318"/>
              <w:jc w:val="both"/>
              <w:rPr>
                <w:bCs/>
              </w:rPr>
            </w:pPr>
            <w:r w:rsidRPr="00362EC1">
              <w:rPr>
                <w:bCs/>
              </w:rPr>
              <w:t xml:space="preserve">Savlaicīgu un reģionam pielāgotu </w:t>
            </w:r>
            <w:proofErr w:type="spellStart"/>
            <w:r w:rsidRPr="00362EC1">
              <w:rPr>
                <w:bCs/>
              </w:rPr>
              <w:t>piezems</w:t>
            </w:r>
            <w:proofErr w:type="spellEnd"/>
            <w:r w:rsidRPr="00362EC1">
              <w:rPr>
                <w:bCs/>
              </w:rPr>
              <w:t xml:space="preserve"> un augstāko atmosfēras slāņu skaitlisko laika apstākļu modeļu rezu</w:t>
            </w:r>
            <w:r>
              <w:rPr>
                <w:bCs/>
              </w:rPr>
              <w:t>l</w:t>
            </w:r>
            <w:r w:rsidRPr="00362EC1">
              <w:rPr>
                <w:bCs/>
              </w:rPr>
              <w:t>tātu un atvasinātu parametru nodrošināšana operatīvā režīmā RDC un iesaistītajam institūcijām ikdienā un radiācijas avāriju gadījumā</w:t>
            </w:r>
          </w:p>
        </w:tc>
        <w:tc>
          <w:tcPr>
            <w:tcW w:w="1139" w:type="dxa"/>
            <w:vMerge/>
            <w:tcBorders>
              <w:left w:val="single" w:sz="4" w:space="0" w:color="auto"/>
              <w:right w:val="single" w:sz="4" w:space="0" w:color="auto"/>
            </w:tcBorders>
            <w:shd w:val="clear" w:color="auto" w:fill="auto"/>
          </w:tcPr>
          <w:p w14:paraId="5F3EFE6C"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0B31ED7" w14:textId="77777777" w:rsidTr="00427609">
        <w:trPr>
          <w:trHeight w:val="142"/>
          <w:jc w:val="center"/>
        </w:trPr>
        <w:tc>
          <w:tcPr>
            <w:tcW w:w="558" w:type="dxa"/>
            <w:vMerge/>
            <w:shd w:val="clear" w:color="auto" w:fill="auto"/>
          </w:tcPr>
          <w:p w14:paraId="14FAE361"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7F1CC96" w14:textId="77777777" w:rsidR="004219C3" w:rsidRPr="00AF601B" w:rsidRDefault="004219C3" w:rsidP="00427609">
            <w:pPr>
              <w:pStyle w:val="tabteksts"/>
              <w:ind w:left="602"/>
              <w:jc w:val="both"/>
              <w:rPr>
                <w:bCs/>
                <w:i/>
                <w:iCs/>
              </w:rPr>
            </w:pPr>
            <w:r w:rsidRPr="00AF601B">
              <w:rPr>
                <w:bCs/>
                <w:i/>
                <w:iCs/>
              </w:rPr>
              <w:t>Nodrošināta nepārtraukta reģionam pielāgota skaitlisko laika apstākļu skaitlisko modeļu rezultātu plūsma operatīvā režīmā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2429A38" w14:textId="77777777" w:rsidR="004219C3" w:rsidRPr="00FD6A74" w:rsidRDefault="004219C3" w:rsidP="00427609">
            <w:pPr>
              <w:pStyle w:val="tabteksts"/>
              <w:jc w:val="center"/>
              <w:rPr>
                <w:b/>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0231669" w14:textId="77777777" w:rsidR="004219C3" w:rsidRPr="00FD6A74" w:rsidRDefault="004219C3" w:rsidP="00427609">
            <w:pPr>
              <w:pStyle w:val="tabteksts"/>
              <w:jc w:val="center"/>
              <w:rPr>
                <w:b/>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D1F793B" w14:textId="77777777" w:rsidR="004219C3" w:rsidRPr="00FD6A74" w:rsidRDefault="004219C3" w:rsidP="00427609">
            <w:pPr>
              <w:pStyle w:val="tabteksts"/>
              <w:jc w:val="center"/>
              <w:rPr>
                <w:b/>
                <w:i/>
                <w:iCs/>
              </w:rPr>
            </w:pPr>
            <w:r w:rsidRPr="00FD6A74">
              <w:rPr>
                <w:bCs/>
                <w:i/>
                <w:iCs/>
              </w:rPr>
              <w:t>100</w:t>
            </w:r>
          </w:p>
        </w:tc>
        <w:tc>
          <w:tcPr>
            <w:tcW w:w="1139" w:type="dxa"/>
            <w:vMerge/>
            <w:tcBorders>
              <w:left w:val="single" w:sz="4" w:space="0" w:color="auto"/>
              <w:right w:val="single" w:sz="4" w:space="0" w:color="auto"/>
            </w:tcBorders>
            <w:shd w:val="clear" w:color="auto" w:fill="auto"/>
          </w:tcPr>
          <w:p w14:paraId="3B7ACA63"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48393639" w14:textId="77777777" w:rsidTr="00427609">
        <w:trPr>
          <w:trHeight w:val="142"/>
          <w:jc w:val="center"/>
        </w:trPr>
        <w:tc>
          <w:tcPr>
            <w:tcW w:w="558" w:type="dxa"/>
            <w:vMerge/>
            <w:shd w:val="clear" w:color="auto" w:fill="auto"/>
          </w:tcPr>
          <w:p w14:paraId="22B30702"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9209697" w14:textId="1FD46074" w:rsidR="004219C3" w:rsidRPr="00AF601B" w:rsidRDefault="004219C3" w:rsidP="00427609">
            <w:pPr>
              <w:pStyle w:val="tabteksts"/>
              <w:jc w:val="both"/>
              <w:rPr>
                <w:bCs/>
                <w:i/>
                <w:iCs/>
              </w:rPr>
            </w:pPr>
            <w:r w:rsidRPr="00362EC1">
              <w:rPr>
                <w:bCs/>
              </w:rPr>
              <w:t>28.00.00 Meteoroloģija un bīstamo atkritumu pārvaldība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23E07E9" w14:textId="77777777" w:rsidR="004219C3" w:rsidRPr="00557B16" w:rsidRDefault="004219C3" w:rsidP="00427609">
            <w:pPr>
              <w:pStyle w:val="tabteksts"/>
              <w:jc w:val="right"/>
              <w:rPr>
                <w:bCs/>
                <w:i/>
                <w:iCs/>
              </w:rPr>
            </w:pPr>
            <w:r w:rsidRPr="00557B16">
              <w:rPr>
                <w:bCs/>
              </w:rPr>
              <w:t>217 350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0C21C16" w14:textId="77777777" w:rsidR="004219C3" w:rsidRPr="00557B16" w:rsidRDefault="004219C3" w:rsidP="00427609">
            <w:pPr>
              <w:pStyle w:val="tabteksts"/>
              <w:jc w:val="right"/>
              <w:rPr>
                <w:bCs/>
                <w:i/>
                <w:iCs/>
              </w:rPr>
            </w:pPr>
            <w:r w:rsidRPr="00557B16">
              <w:rPr>
                <w:bCs/>
              </w:rPr>
              <w:t>98 900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1BC3270" w14:textId="77777777" w:rsidR="004219C3" w:rsidRPr="00557B16" w:rsidRDefault="004219C3" w:rsidP="00427609">
            <w:pPr>
              <w:pStyle w:val="tabteksts"/>
              <w:jc w:val="right"/>
              <w:rPr>
                <w:bCs/>
                <w:i/>
                <w:iCs/>
              </w:rPr>
            </w:pPr>
            <w:r w:rsidRPr="00557B16">
              <w:rPr>
                <w:bCs/>
              </w:rPr>
              <w:t>98 900</w:t>
            </w:r>
          </w:p>
        </w:tc>
        <w:tc>
          <w:tcPr>
            <w:tcW w:w="1139" w:type="dxa"/>
            <w:vMerge/>
            <w:tcBorders>
              <w:left w:val="single" w:sz="4" w:space="0" w:color="auto"/>
              <w:right w:val="single" w:sz="4" w:space="0" w:color="auto"/>
            </w:tcBorders>
            <w:shd w:val="clear" w:color="auto" w:fill="auto"/>
          </w:tcPr>
          <w:p w14:paraId="3BE7D73E"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D7E144F" w14:textId="77777777" w:rsidTr="00427609">
        <w:trPr>
          <w:trHeight w:val="142"/>
          <w:jc w:val="center"/>
        </w:trPr>
        <w:tc>
          <w:tcPr>
            <w:tcW w:w="558" w:type="dxa"/>
            <w:vMerge w:val="restart"/>
            <w:tcBorders>
              <w:top w:val="single" w:sz="4" w:space="0" w:color="auto"/>
            </w:tcBorders>
            <w:shd w:val="clear" w:color="auto" w:fill="auto"/>
          </w:tcPr>
          <w:p w14:paraId="55E1F43C" w14:textId="77777777" w:rsidR="004219C3" w:rsidRPr="00D83742" w:rsidRDefault="004219C3" w:rsidP="00427609">
            <w:pPr>
              <w:pStyle w:val="tabteksts"/>
              <w:rPr>
                <w:rFonts w:eastAsia="Calibri"/>
                <w:szCs w:val="24"/>
              </w:rPr>
            </w:pPr>
            <w:r>
              <w:rPr>
                <w:rFonts w:eastAsia="Calibri"/>
                <w:szCs w:val="24"/>
              </w:rPr>
              <w:t>2.</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58637F3B" w14:textId="77777777" w:rsidR="004219C3" w:rsidRPr="00AD349E" w:rsidRDefault="004219C3" w:rsidP="00427609">
            <w:pPr>
              <w:pStyle w:val="tabteksts"/>
              <w:jc w:val="both"/>
              <w:rPr>
                <w:b/>
              </w:rPr>
            </w:pPr>
            <w:r w:rsidRPr="00601CD1">
              <w:rPr>
                <w:b/>
              </w:rPr>
              <w:t xml:space="preserve">EK regulas Nr.2023/138, ar ko nosaka konkrētu augstvērtīgu datu kopu sarakstu un to publicēšanas un </w:t>
            </w:r>
            <w:proofErr w:type="spellStart"/>
            <w:r w:rsidRPr="00601CD1">
              <w:rPr>
                <w:b/>
              </w:rPr>
              <w:t>atkalizmantošanas</w:t>
            </w:r>
            <w:proofErr w:type="spellEnd"/>
            <w:r w:rsidRPr="00601CD1">
              <w:rPr>
                <w:b/>
              </w:rPr>
              <w:t xml:space="preserve"> kārtību, prasību izpildei</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7C14E7AD" w14:textId="77777777" w:rsidR="004219C3" w:rsidRPr="00720A1A" w:rsidRDefault="004219C3" w:rsidP="00427609">
            <w:pPr>
              <w:pStyle w:val="tabteksts"/>
              <w:jc w:val="right"/>
              <w:rPr>
                <w:b/>
              </w:rPr>
            </w:pPr>
            <w:r w:rsidRPr="00601CD1">
              <w:rPr>
                <w:b/>
              </w:rPr>
              <w:t>607 556</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4908D19B" w14:textId="77777777" w:rsidR="004219C3" w:rsidRPr="00720A1A" w:rsidRDefault="004219C3" w:rsidP="00427609">
            <w:pPr>
              <w:pStyle w:val="tabteksts"/>
              <w:jc w:val="right"/>
              <w:rPr>
                <w:b/>
                <w:bCs/>
              </w:rPr>
            </w:pPr>
            <w:r w:rsidRPr="00601CD1">
              <w:rPr>
                <w:b/>
              </w:rPr>
              <w:t>806 034</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725E0797" w14:textId="77777777" w:rsidR="004219C3" w:rsidRPr="00720A1A" w:rsidRDefault="004219C3" w:rsidP="00427609">
            <w:pPr>
              <w:pStyle w:val="tabteksts"/>
              <w:jc w:val="right"/>
              <w:rPr>
                <w:b/>
              </w:rPr>
            </w:pPr>
            <w:r w:rsidRPr="00601CD1">
              <w:rPr>
                <w:b/>
              </w:rPr>
              <w:t>617 142</w:t>
            </w:r>
          </w:p>
        </w:tc>
        <w:tc>
          <w:tcPr>
            <w:tcW w:w="1139" w:type="dxa"/>
            <w:vMerge w:val="restart"/>
            <w:tcBorders>
              <w:top w:val="single" w:sz="4" w:space="0" w:color="auto"/>
              <w:left w:val="single" w:sz="4" w:space="0" w:color="auto"/>
              <w:right w:val="single" w:sz="4" w:space="0" w:color="auto"/>
            </w:tcBorders>
            <w:shd w:val="clear" w:color="auto" w:fill="auto"/>
          </w:tcPr>
          <w:p w14:paraId="1C56155B"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 2</w:t>
            </w:r>
            <w:r w:rsidRPr="004A588E">
              <w:rPr>
                <w:rFonts w:ascii="TimesNewRomanPSMT" w:eastAsia="Calibri" w:hAnsi="TimesNewRomanPSMT" w:cs="TimesNewRomanPSMT"/>
                <w:sz w:val="18"/>
                <w:szCs w:val="18"/>
                <w:lang w:eastAsia="lv-LV"/>
              </w:rPr>
              <w:t>6.09.2023. sēdes prot. Nr.47 43.§  2.p</w:t>
            </w:r>
            <w:r>
              <w:rPr>
                <w:rFonts w:ascii="TimesNewRomanPSMT" w:eastAsia="Calibri" w:hAnsi="TimesNewRomanPSMT" w:cs="TimesNewRomanPSMT"/>
                <w:sz w:val="18"/>
                <w:szCs w:val="18"/>
                <w:lang w:eastAsia="lv-LV"/>
              </w:rPr>
              <w:t>.</w:t>
            </w:r>
          </w:p>
        </w:tc>
      </w:tr>
      <w:tr w:rsidR="004219C3" w:rsidRPr="00714DDB" w14:paraId="41B1E4DB" w14:textId="77777777" w:rsidTr="00427609">
        <w:trPr>
          <w:trHeight w:val="142"/>
          <w:jc w:val="center"/>
        </w:trPr>
        <w:tc>
          <w:tcPr>
            <w:tcW w:w="558" w:type="dxa"/>
            <w:vMerge/>
            <w:shd w:val="clear" w:color="auto" w:fill="auto"/>
          </w:tcPr>
          <w:p w14:paraId="58DDE2C7"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351E274" w14:textId="77777777" w:rsidR="004219C3" w:rsidRPr="00601CD1" w:rsidRDefault="004219C3" w:rsidP="00427609">
            <w:pPr>
              <w:pStyle w:val="tabteksts"/>
              <w:jc w:val="both"/>
              <w:rPr>
                <w:b/>
                <w:i/>
                <w:iCs/>
              </w:rPr>
            </w:pPr>
            <w:r>
              <w:rPr>
                <w:b/>
                <w:i/>
                <w:iCs/>
              </w:rPr>
              <w:t>P</w:t>
            </w:r>
            <w:r w:rsidRPr="00601CD1">
              <w:rPr>
                <w:b/>
                <w:i/>
                <w:iCs/>
              </w:rPr>
              <w:t>rasību izpilde  ES Īstenošanas regulas Nr.2023/138</w:t>
            </w:r>
            <w:r>
              <w:rPr>
                <w:b/>
                <w:i/>
                <w:iCs/>
              </w:rPr>
              <w:t xml:space="preserve"> ietvaros</w:t>
            </w:r>
            <w:r w:rsidRPr="00601CD1">
              <w:rPr>
                <w:b/>
                <w:i/>
                <w:iCs/>
              </w:rPr>
              <w:t xml:space="preserve">, ar ko nosaka konkrētu augstvērtīgo datu kopu sarakstu un to publicēšanas un </w:t>
            </w:r>
            <w:proofErr w:type="spellStart"/>
            <w:r w:rsidRPr="00601CD1">
              <w:rPr>
                <w:b/>
                <w:i/>
                <w:iCs/>
              </w:rPr>
              <w:t>atkalizmantošanas</w:t>
            </w:r>
            <w:proofErr w:type="spellEnd"/>
            <w:r w:rsidRPr="00601CD1">
              <w:rPr>
                <w:b/>
                <w:i/>
                <w:iCs/>
              </w:rPr>
              <w:t xml:space="preserve"> kārtību </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07696724" w14:textId="77777777" w:rsidR="004219C3" w:rsidRPr="006944AA" w:rsidRDefault="004219C3" w:rsidP="00427609">
            <w:pPr>
              <w:pStyle w:val="tabteksts"/>
              <w:jc w:val="right"/>
              <w:rPr>
                <w:b/>
                <w:i/>
                <w:iCs/>
              </w:rPr>
            </w:pPr>
            <w:r w:rsidRPr="006944AA">
              <w:rPr>
                <w:b/>
                <w:i/>
                <w:iCs/>
              </w:rPr>
              <w:t>607 556</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71A6923D" w14:textId="77777777" w:rsidR="004219C3" w:rsidRPr="006944AA" w:rsidRDefault="004219C3" w:rsidP="00427609">
            <w:pPr>
              <w:pStyle w:val="tabteksts"/>
              <w:jc w:val="right"/>
              <w:rPr>
                <w:b/>
                <w:i/>
                <w:iCs/>
              </w:rPr>
            </w:pPr>
            <w:r w:rsidRPr="006944AA">
              <w:rPr>
                <w:b/>
                <w:i/>
                <w:iCs/>
              </w:rPr>
              <w:t>806 034</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1E4516EA" w14:textId="77777777" w:rsidR="004219C3" w:rsidRPr="006944AA" w:rsidRDefault="004219C3" w:rsidP="00427609">
            <w:pPr>
              <w:pStyle w:val="tabteksts"/>
              <w:jc w:val="right"/>
              <w:rPr>
                <w:b/>
                <w:i/>
                <w:iCs/>
              </w:rPr>
            </w:pPr>
            <w:r w:rsidRPr="006944AA">
              <w:rPr>
                <w:b/>
                <w:i/>
                <w:iCs/>
              </w:rPr>
              <w:t>617 142</w:t>
            </w:r>
          </w:p>
        </w:tc>
        <w:tc>
          <w:tcPr>
            <w:tcW w:w="1139" w:type="dxa"/>
            <w:vMerge/>
            <w:tcBorders>
              <w:left w:val="single" w:sz="4" w:space="0" w:color="auto"/>
              <w:right w:val="single" w:sz="4" w:space="0" w:color="auto"/>
            </w:tcBorders>
            <w:shd w:val="clear" w:color="auto" w:fill="auto"/>
          </w:tcPr>
          <w:p w14:paraId="5B8CC016"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CFEB4CC" w14:textId="77777777" w:rsidTr="00427609">
        <w:trPr>
          <w:trHeight w:val="142"/>
          <w:jc w:val="center"/>
        </w:trPr>
        <w:tc>
          <w:tcPr>
            <w:tcW w:w="558" w:type="dxa"/>
            <w:vMerge/>
            <w:shd w:val="clear" w:color="auto" w:fill="auto"/>
          </w:tcPr>
          <w:p w14:paraId="60A58FBB"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4A87E188" w14:textId="77777777" w:rsidR="004219C3" w:rsidRPr="00DE41AE" w:rsidRDefault="004219C3" w:rsidP="00427609">
            <w:pPr>
              <w:pStyle w:val="tabteksts"/>
              <w:ind w:left="319"/>
              <w:rPr>
                <w:bCs/>
              </w:rPr>
            </w:pPr>
            <w:r w:rsidRPr="00DE41AE">
              <w:rPr>
                <w:bCs/>
              </w:rPr>
              <w:t>Atvērtās augstvērtīgas vides un meteoroloģijas datu kopas</w:t>
            </w:r>
          </w:p>
        </w:tc>
        <w:tc>
          <w:tcPr>
            <w:tcW w:w="1139" w:type="dxa"/>
            <w:vMerge/>
            <w:tcBorders>
              <w:left w:val="single" w:sz="4" w:space="0" w:color="auto"/>
              <w:right w:val="single" w:sz="4" w:space="0" w:color="auto"/>
            </w:tcBorders>
            <w:shd w:val="clear" w:color="auto" w:fill="auto"/>
          </w:tcPr>
          <w:p w14:paraId="59E40E20"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8BC2904" w14:textId="77777777" w:rsidTr="00427609">
        <w:trPr>
          <w:trHeight w:val="142"/>
          <w:jc w:val="center"/>
        </w:trPr>
        <w:tc>
          <w:tcPr>
            <w:tcW w:w="558" w:type="dxa"/>
            <w:vMerge/>
            <w:shd w:val="clear" w:color="auto" w:fill="auto"/>
          </w:tcPr>
          <w:p w14:paraId="726AC169"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48AC80B" w14:textId="77777777" w:rsidR="004219C3" w:rsidRPr="00AF601B" w:rsidRDefault="004219C3" w:rsidP="00427609">
            <w:pPr>
              <w:pStyle w:val="tabteksts"/>
              <w:ind w:left="602"/>
              <w:jc w:val="both"/>
              <w:rPr>
                <w:bCs/>
                <w:i/>
                <w:iCs/>
              </w:rPr>
            </w:pPr>
            <w:r w:rsidRPr="00AF601B">
              <w:rPr>
                <w:bCs/>
                <w:i/>
                <w:iCs/>
              </w:rPr>
              <w:t>Latvijas Atvērto datu portālā data.gov.lv pieejamas un darbam nodrošinātas vides un meteoroloģijas datu kopas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B28FAE0" w14:textId="77777777" w:rsidR="004219C3" w:rsidRPr="00FD6A74" w:rsidRDefault="004219C3" w:rsidP="00427609">
            <w:pPr>
              <w:pStyle w:val="tabteksts"/>
              <w:jc w:val="center"/>
              <w:rPr>
                <w:bCs/>
                <w:i/>
                <w:iCs/>
              </w:rPr>
            </w:pPr>
            <w:r w:rsidRPr="00FD6A74">
              <w:rPr>
                <w:bCs/>
                <w:i/>
                <w:iCs/>
              </w:rPr>
              <w:t>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E2D5C02" w14:textId="77777777" w:rsidR="004219C3" w:rsidRPr="00FD6A74" w:rsidRDefault="004219C3" w:rsidP="00427609">
            <w:pPr>
              <w:pStyle w:val="tabteksts"/>
              <w:jc w:val="center"/>
              <w:rPr>
                <w:bCs/>
                <w:i/>
                <w:iCs/>
              </w:rPr>
            </w:pPr>
            <w:r w:rsidRPr="00FD6A74">
              <w:rPr>
                <w:bCs/>
                <w:i/>
                <w:iCs/>
              </w:rPr>
              <w:t>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D2FA380" w14:textId="77777777" w:rsidR="004219C3" w:rsidRPr="00FD6A74" w:rsidRDefault="004219C3" w:rsidP="00427609">
            <w:pPr>
              <w:pStyle w:val="tabteksts"/>
              <w:jc w:val="center"/>
              <w:rPr>
                <w:bCs/>
                <w:i/>
                <w:iCs/>
              </w:rPr>
            </w:pPr>
            <w:r w:rsidRPr="00FD6A74">
              <w:rPr>
                <w:bCs/>
                <w:i/>
                <w:iCs/>
              </w:rPr>
              <w:t>6</w:t>
            </w:r>
          </w:p>
        </w:tc>
        <w:tc>
          <w:tcPr>
            <w:tcW w:w="1139" w:type="dxa"/>
            <w:vMerge/>
            <w:tcBorders>
              <w:left w:val="single" w:sz="4" w:space="0" w:color="auto"/>
              <w:right w:val="single" w:sz="4" w:space="0" w:color="auto"/>
            </w:tcBorders>
            <w:shd w:val="clear" w:color="auto" w:fill="auto"/>
          </w:tcPr>
          <w:p w14:paraId="67A0391E"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634CB51" w14:textId="77777777" w:rsidTr="00427609">
        <w:trPr>
          <w:trHeight w:val="142"/>
          <w:jc w:val="center"/>
        </w:trPr>
        <w:tc>
          <w:tcPr>
            <w:tcW w:w="558" w:type="dxa"/>
            <w:vMerge/>
            <w:shd w:val="clear" w:color="auto" w:fill="auto"/>
          </w:tcPr>
          <w:p w14:paraId="357E2E42"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44C16F78" w14:textId="5622B0CF" w:rsidR="004219C3" w:rsidRPr="00720A1A" w:rsidRDefault="004219C3" w:rsidP="00427609">
            <w:pPr>
              <w:pStyle w:val="tabteksts"/>
              <w:rPr>
                <w:b/>
              </w:rPr>
            </w:pPr>
            <w:r w:rsidRPr="00362EC1">
              <w:rPr>
                <w:bCs/>
              </w:rPr>
              <w:t>28.00.00 Meteoroloģija un bīstamo atkritumu pārvaldība</w:t>
            </w:r>
          </w:p>
        </w:tc>
        <w:tc>
          <w:tcPr>
            <w:tcW w:w="1139" w:type="dxa"/>
            <w:vMerge/>
            <w:tcBorders>
              <w:left w:val="single" w:sz="4" w:space="0" w:color="auto"/>
              <w:bottom w:val="single" w:sz="4" w:space="0" w:color="auto"/>
              <w:right w:val="single" w:sz="4" w:space="0" w:color="auto"/>
            </w:tcBorders>
            <w:shd w:val="clear" w:color="auto" w:fill="auto"/>
          </w:tcPr>
          <w:p w14:paraId="4BDE3219"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4B8D100B" w14:textId="77777777" w:rsidTr="00427609">
        <w:trPr>
          <w:trHeight w:val="142"/>
          <w:jc w:val="center"/>
        </w:trPr>
        <w:tc>
          <w:tcPr>
            <w:tcW w:w="558" w:type="dxa"/>
            <w:vMerge w:val="restart"/>
            <w:tcBorders>
              <w:top w:val="single" w:sz="4" w:space="0" w:color="auto"/>
            </w:tcBorders>
            <w:shd w:val="clear" w:color="auto" w:fill="auto"/>
          </w:tcPr>
          <w:p w14:paraId="52689AEC" w14:textId="77777777" w:rsidR="004219C3" w:rsidRPr="00D83742" w:rsidRDefault="004219C3" w:rsidP="00427609">
            <w:pPr>
              <w:pStyle w:val="tabteksts"/>
              <w:rPr>
                <w:rFonts w:eastAsia="Calibri"/>
                <w:szCs w:val="24"/>
              </w:rPr>
            </w:pPr>
            <w:r>
              <w:rPr>
                <w:rFonts w:eastAsia="Calibri"/>
                <w:szCs w:val="24"/>
              </w:rPr>
              <w:t>3.</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120C27EE" w14:textId="77777777" w:rsidR="004219C3" w:rsidRPr="00AF601B" w:rsidRDefault="004219C3" w:rsidP="00427609">
            <w:pPr>
              <w:pStyle w:val="tabteksts"/>
              <w:jc w:val="both"/>
              <w:rPr>
                <w:b/>
              </w:rPr>
            </w:pPr>
            <w:r w:rsidRPr="00AF601B">
              <w:rPr>
                <w:b/>
              </w:rPr>
              <w:t>Direktīvas 2020/2184 par dzeramā ūdens kvalitāti prasību ieviešana</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776480EB" w14:textId="77777777" w:rsidR="004219C3" w:rsidRPr="00720A1A" w:rsidRDefault="004219C3" w:rsidP="00427609">
            <w:pPr>
              <w:pStyle w:val="tabteksts"/>
              <w:jc w:val="right"/>
              <w:rPr>
                <w:b/>
              </w:rPr>
            </w:pPr>
            <w:r w:rsidRPr="00AF601B">
              <w:rPr>
                <w:b/>
              </w:rPr>
              <w:t>233 136</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5B29EB2" w14:textId="77777777" w:rsidR="004219C3" w:rsidRPr="00720A1A" w:rsidRDefault="004219C3" w:rsidP="00427609">
            <w:pPr>
              <w:pStyle w:val="tabteksts"/>
              <w:jc w:val="right"/>
              <w:rPr>
                <w:b/>
                <w:bCs/>
              </w:rPr>
            </w:pPr>
            <w:r w:rsidRPr="00AF601B">
              <w:rPr>
                <w:b/>
                <w:bCs/>
              </w:rPr>
              <w:t>290 367</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107EFF17" w14:textId="77777777" w:rsidR="004219C3" w:rsidRPr="00720A1A" w:rsidRDefault="004219C3" w:rsidP="00427609">
            <w:pPr>
              <w:pStyle w:val="tabteksts"/>
              <w:jc w:val="right"/>
              <w:rPr>
                <w:b/>
              </w:rPr>
            </w:pPr>
            <w:r w:rsidRPr="00AF601B">
              <w:rPr>
                <w:b/>
              </w:rPr>
              <w:t>718 417</w:t>
            </w:r>
          </w:p>
        </w:tc>
        <w:tc>
          <w:tcPr>
            <w:tcW w:w="1139" w:type="dxa"/>
            <w:vMerge w:val="restart"/>
            <w:tcBorders>
              <w:top w:val="single" w:sz="4" w:space="0" w:color="auto"/>
              <w:left w:val="single" w:sz="4" w:space="0" w:color="auto"/>
              <w:right w:val="single" w:sz="4" w:space="0" w:color="auto"/>
            </w:tcBorders>
            <w:shd w:val="clear" w:color="auto" w:fill="auto"/>
          </w:tcPr>
          <w:p w14:paraId="730CC276"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 2</w:t>
            </w:r>
            <w:r w:rsidRPr="004A588E">
              <w:rPr>
                <w:rFonts w:ascii="TimesNewRomanPSMT" w:eastAsia="Calibri" w:hAnsi="TimesNewRomanPSMT" w:cs="TimesNewRomanPSMT"/>
                <w:sz w:val="18"/>
                <w:szCs w:val="18"/>
                <w:lang w:eastAsia="lv-LV"/>
              </w:rPr>
              <w:t>6.09.2023. sēdes prot. Nr.47 43.§  2.p.</w:t>
            </w:r>
          </w:p>
        </w:tc>
      </w:tr>
      <w:tr w:rsidR="004219C3" w:rsidRPr="00714DDB" w14:paraId="171E8DED" w14:textId="77777777" w:rsidTr="00427609">
        <w:trPr>
          <w:trHeight w:val="142"/>
          <w:jc w:val="center"/>
        </w:trPr>
        <w:tc>
          <w:tcPr>
            <w:tcW w:w="558" w:type="dxa"/>
            <w:vMerge/>
            <w:shd w:val="clear" w:color="auto" w:fill="auto"/>
          </w:tcPr>
          <w:p w14:paraId="7DAD547A"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7D8ECE64" w14:textId="0BE5DB08" w:rsidR="004219C3" w:rsidRPr="00AF601B" w:rsidRDefault="004219C3" w:rsidP="00427609">
            <w:pPr>
              <w:pStyle w:val="tabteksts"/>
              <w:jc w:val="both"/>
              <w:rPr>
                <w:b/>
                <w:i/>
                <w:iCs/>
              </w:rPr>
            </w:pPr>
            <w:r w:rsidRPr="00AF601B">
              <w:rPr>
                <w:b/>
                <w:i/>
                <w:iCs/>
              </w:rPr>
              <w:t>Nodrošināt Direktīvas 2020/2184 par dzeramā ūdens kvalitāti prasību ieviešanu, lai aizsargātu cilvēku veselību no dzeramā ūdens piesārņojuma nelabvēlīgās ietekmes un nodrošinātu droši lietojamu, tīru, pieejamu dzeramo ūdeni</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6A90DF1E" w14:textId="77777777" w:rsidR="004219C3" w:rsidRPr="006944AA" w:rsidRDefault="004219C3" w:rsidP="00427609">
            <w:pPr>
              <w:pStyle w:val="tabteksts"/>
              <w:jc w:val="right"/>
              <w:rPr>
                <w:b/>
                <w:i/>
                <w:iCs/>
              </w:rPr>
            </w:pPr>
            <w:r w:rsidRPr="006944AA">
              <w:rPr>
                <w:b/>
                <w:i/>
                <w:iCs/>
              </w:rPr>
              <w:t>233 136</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2CC676D" w14:textId="77777777" w:rsidR="004219C3" w:rsidRPr="006944AA" w:rsidRDefault="004219C3" w:rsidP="00427609">
            <w:pPr>
              <w:pStyle w:val="tabteksts"/>
              <w:jc w:val="right"/>
              <w:rPr>
                <w:b/>
                <w:bCs/>
                <w:i/>
                <w:iCs/>
              </w:rPr>
            </w:pPr>
            <w:r w:rsidRPr="006944AA">
              <w:rPr>
                <w:b/>
                <w:bCs/>
                <w:i/>
                <w:iCs/>
              </w:rPr>
              <w:t>290 367</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06A89F29" w14:textId="77777777" w:rsidR="004219C3" w:rsidRPr="006944AA" w:rsidRDefault="004219C3" w:rsidP="00427609">
            <w:pPr>
              <w:pStyle w:val="tabteksts"/>
              <w:jc w:val="right"/>
              <w:rPr>
                <w:b/>
                <w:i/>
                <w:iCs/>
              </w:rPr>
            </w:pPr>
            <w:r w:rsidRPr="006944AA">
              <w:rPr>
                <w:b/>
                <w:i/>
                <w:iCs/>
              </w:rPr>
              <w:t>718 417</w:t>
            </w:r>
          </w:p>
        </w:tc>
        <w:tc>
          <w:tcPr>
            <w:tcW w:w="1139" w:type="dxa"/>
            <w:vMerge/>
            <w:tcBorders>
              <w:left w:val="single" w:sz="4" w:space="0" w:color="auto"/>
              <w:right w:val="single" w:sz="4" w:space="0" w:color="auto"/>
            </w:tcBorders>
            <w:shd w:val="clear" w:color="auto" w:fill="auto"/>
          </w:tcPr>
          <w:p w14:paraId="0DEEA43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61066EB" w14:textId="77777777" w:rsidTr="00427609">
        <w:trPr>
          <w:trHeight w:val="142"/>
          <w:jc w:val="center"/>
        </w:trPr>
        <w:tc>
          <w:tcPr>
            <w:tcW w:w="558" w:type="dxa"/>
            <w:vMerge/>
            <w:shd w:val="clear" w:color="auto" w:fill="auto"/>
          </w:tcPr>
          <w:p w14:paraId="0A377C91"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0DB27463" w14:textId="77777777" w:rsidR="004219C3" w:rsidRPr="00720A1A" w:rsidRDefault="004219C3" w:rsidP="00427609">
            <w:pPr>
              <w:pStyle w:val="tabteksts"/>
              <w:ind w:left="319"/>
              <w:jc w:val="both"/>
              <w:rPr>
                <w:b/>
              </w:rPr>
            </w:pPr>
            <w:r w:rsidRPr="00AF601B">
              <w:rPr>
                <w:bCs/>
              </w:rPr>
              <w:t>Izstrādātas pazemes un virszemes ūdeņu sateces baseinu un riska novērtēšanas metodikas un ikgadējā monitoringa plāni</w:t>
            </w:r>
          </w:p>
        </w:tc>
        <w:tc>
          <w:tcPr>
            <w:tcW w:w="1139" w:type="dxa"/>
            <w:vMerge/>
            <w:tcBorders>
              <w:left w:val="single" w:sz="4" w:space="0" w:color="auto"/>
              <w:right w:val="single" w:sz="4" w:space="0" w:color="auto"/>
            </w:tcBorders>
            <w:shd w:val="clear" w:color="auto" w:fill="auto"/>
          </w:tcPr>
          <w:p w14:paraId="1227A5CD"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99BA11D" w14:textId="77777777" w:rsidTr="00427609">
        <w:trPr>
          <w:trHeight w:val="142"/>
          <w:jc w:val="center"/>
        </w:trPr>
        <w:tc>
          <w:tcPr>
            <w:tcW w:w="558" w:type="dxa"/>
            <w:vMerge/>
            <w:shd w:val="clear" w:color="auto" w:fill="auto"/>
          </w:tcPr>
          <w:p w14:paraId="0E48F6C1"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02EF221" w14:textId="77777777" w:rsidR="004219C3" w:rsidRPr="00AF601B" w:rsidRDefault="004219C3" w:rsidP="00427609">
            <w:pPr>
              <w:pStyle w:val="tabteksts"/>
              <w:ind w:left="602"/>
              <w:rPr>
                <w:bCs/>
                <w:i/>
                <w:iCs/>
              </w:rPr>
            </w:pPr>
            <w:r w:rsidRPr="00AF601B">
              <w:rPr>
                <w:bCs/>
                <w:i/>
                <w:iCs/>
              </w:rPr>
              <w:t>Izstrādātie dokumenti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40B8F50" w14:textId="77777777" w:rsidR="004219C3" w:rsidRPr="00FD6A74" w:rsidRDefault="004219C3" w:rsidP="00427609">
            <w:pPr>
              <w:pStyle w:val="tabteksts"/>
              <w:jc w:val="center"/>
              <w:rPr>
                <w:bCs/>
                <w:i/>
                <w:iCs/>
              </w:rPr>
            </w:pPr>
            <w:r w:rsidRPr="00FD6A74">
              <w:rPr>
                <w:bCs/>
                <w:i/>
                <w:iCs/>
              </w:rPr>
              <w:t>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A85DA2A" w14:textId="77777777" w:rsidR="004219C3" w:rsidRPr="00FD6A74" w:rsidRDefault="004219C3" w:rsidP="00427609">
            <w:pPr>
              <w:pStyle w:val="tabteksts"/>
              <w:jc w:val="center"/>
              <w:rPr>
                <w:bCs/>
                <w:i/>
                <w:iCs/>
              </w:rPr>
            </w:pPr>
            <w:r w:rsidRPr="00FD6A74">
              <w:rPr>
                <w:bCs/>
                <w:i/>
                <w:i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C0F3887" w14:textId="77777777" w:rsidR="004219C3" w:rsidRPr="00FD6A74" w:rsidRDefault="004219C3" w:rsidP="00427609">
            <w:pPr>
              <w:pStyle w:val="tabteksts"/>
              <w:jc w:val="center"/>
              <w:rPr>
                <w:bCs/>
                <w:i/>
                <w:iCs/>
              </w:rPr>
            </w:pPr>
            <w:r w:rsidRPr="00FD6A74">
              <w:rPr>
                <w:bCs/>
                <w:i/>
                <w:iCs/>
              </w:rPr>
              <w:t>2</w:t>
            </w:r>
          </w:p>
        </w:tc>
        <w:tc>
          <w:tcPr>
            <w:tcW w:w="1139" w:type="dxa"/>
            <w:vMerge/>
            <w:tcBorders>
              <w:left w:val="single" w:sz="4" w:space="0" w:color="auto"/>
              <w:right w:val="single" w:sz="4" w:space="0" w:color="auto"/>
            </w:tcBorders>
            <w:shd w:val="clear" w:color="auto" w:fill="auto"/>
          </w:tcPr>
          <w:p w14:paraId="7EF8608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64E01E1" w14:textId="77777777" w:rsidTr="00427609">
        <w:trPr>
          <w:trHeight w:val="142"/>
          <w:jc w:val="center"/>
        </w:trPr>
        <w:tc>
          <w:tcPr>
            <w:tcW w:w="558" w:type="dxa"/>
            <w:vMerge/>
            <w:shd w:val="clear" w:color="auto" w:fill="auto"/>
          </w:tcPr>
          <w:p w14:paraId="0280A470"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1C311A6E" w14:textId="77777777" w:rsidR="004219C3" w:rsidRPr="00720A1A" w:rsidRDefault="004219C3" w:rsidP="00427609">
            <w:pPr>
              <w:pStyle w:val="tabteksts"/>
              <w:ind w:left="319"/>
              <w:rPr>
                <w:b/>
              </w:rPr>
            </w:pPr>
            <w:r w:rsidRPr="00AF601B">
              <w:rPr>
                <w:bCs/>
              </w:rPr>
              <w:t>Īstenots pazemes un virszemes ūdeņu riska vietu izpētes monitorings (</w:t>
            </w:r>
            <w:proofErr w:type="spellStart"/>
            <w:r w:rsidRPr="00AF601B">
              <w:rPr>
                <w:bCs/>
              </w:rPr>
              <w:t>skrīnings</w:t>
            </w:r>
            <w:proofErr w:type="spellEnd"/>
            <w:r w:rsidRPr="00AF601B">
              <w:rPr>
                <w:bCs/>
              </w:rPr>
              <w:t>)</w:t>
            </w:r>
          </w:p>
        </w:tc>
        <w:tc>
          <w:tcPr>
            <w:tcW w:w="1139" w:type="dxa"/>
            <w:vMerge/>
            <w:tcBorders>
              <w:left w:val="single" w:sz="4" w:space="0" w:color="auto"/>
              <w:right w:val="single" w:sz="4" w:space="0" w:color="auto"/>
            </w:tcBorders>
            <w:shd w:val="clear" w:color="auto" w:fill="auto"/>
          </w:tcPr>
          <w:p w14:paraId="22CFBB3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366F5B4" w14:textId="77777777" w:rsidTr="00427609">
        <w:trPr>
          <w:trHeight w:val="142"/>
          <w:jc w:val="center"/>
        </w:trPr>
        <w:tc>
          <w:tcPr>
            <w:tcW w:w="558" w:type="dxa"/>
            <w:vMerge/>
            <w:shd w:val="clear" w:color="auto" w:fill="auto"/>
          </w:tcPr>
          <w:p w14:paraId="49AAC07F"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6A7A4F9" w14:textId="77777777" w:rsidR="004219C3" w:rsidRPr="00AF601B" w:rsidRDefault="004219C3" w:rsidP="00427609">
            <w:pPr>
              <w:pStyle w:val="tabteksts"/>
              <w:ind w:left="602"/>
              <w:rPr>
                <w:bCs/>
                <w:i/>
                <w:iCs/>
              </w:rPr>
            </w:pPr>
            <w:r w:rsidRPr="00AF601B">
              <w:rPr>
                <w:bCs/>
                <w:i/>
                <w:iCs/>
              </w:rPr>
              <w:t>Paraugu ņemšanas vietas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870C051" w14:textId="77777777" w:rsidR="004219C3" w:rsidRPr="00FD6A74" w:rsidRDefault="004219C3" w:rsidP="00427609">
            <w:pPr>
              <w:pStyle w:val="tabteksts"/>
              <w:jc w:val="center"/>
              <w:rPr>
                <w:bCs/>
                <w:i/>
                <w:iCs/>
              </w:rPr>
            </w:pPr>
            <w:r w:rsidRPr="00FD6A74">
              <w:rPr>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88ED7C9" w14:textId="77777777" w:rsidR="004219C3" w:rsidRPr="00FD6A74" w:rsidRDefault="004219C3" w:rsidP="00427609">
            <w:pPr>
              <w:pStyle w:val="tabteksts"/>
              <w:jc w:val="center"/>
              <w:rPr>
                <w:bCs/>
                <w:i/>
                <w:iCs/>
              </w:rPr>
            </w:pPr>
            <w:r w:rsidRPr="00FD6A74">
              <w:rPr>
                <w:bCs/>
                <w:i/>
                <w:iCs/>
              </w:rPr>
              <w:t>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AF93D99" w14:textId="77777777" w:rsidR="004219C3" w:rsidRPr="00FD6A74" w:rsidRDefault="004219C3" w:rsidP="00427609">
            <w:pPr>
              <w:pStyle w:val="tabteksts"/>
              <w:jc w:val="center"/>
              <w:rPr>
                <w:bCs/>
                <w:i/>
                <w:iCs/>
              </w:rPr>
            </w:pPr>
            <w:r w:rsidRPr="00FD6A74">
              <w:rPr>
                <w:bCs/>
                <w:i/>
                <w:iCs/>
              </w:rPr>
              <w:t>237</w:t>
            </w:r>
          </w:p>
        </w:tc>
        <w:tc>
          <w:tcPr>
            <w:tcW w:w="1139" w:type="dxa"/>
            <w:vMerge/>
            <w:tcBorders>
              <w:left w:val="single" w:sz="4" w:space="0" w:color="auto"/>
              <w:right w:val="single" w:sz="4" w:space="0" w:color="auto"/>
            </w:tcBorders>
            <w:shd w:val="clear" w:color="auto" w:fill="auto"/>
          </w:tcPr>
          <w:p w14:paraId="66BCC88F"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A0138A8" w14:textId="77777777" w:rsidTr="00427609">
        <w:trPr>
          <w:trHeight w:val="142"/>
          <w:jc w:val="center"/>
        </w:trPr>
        <w:tc>
          <w:tcPr>
            <w:tcW w:w="558" w:type="dxa"/>
            <w:vMerge/>
            <w:shd w:val="clear" w:color="auto" w:fill="auto"/>
          </w:tcPr>
          <w:p w14:paraId="4FECFFD6"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521FA1E9" w14:textId="6D96AC3B" w:rsidR="004219C3" w:rsidRPr="00720A1A" w:rsidRDefault="004219C3" w:rsidP="00427609">
            <w:pPr>
              <w:pStyle w:val="tabteksts"/>
              <w:rPr>
                <w:b/>
              </w:rPr>
            </w:pPr>
            <w:r w:rsidRPr="00362EC1">
              <w:rPr>
                <w:bCs/>
              </w:rPr>
              <w:t>28.00.00 Meteoroloģija un bīstamo atkritumu pārvaldība</w:t>
            </w:r>
          </w:p>
        </w:tc>
        <w:tc>
          <w:tcPr>
            <w:tcW w:w="1139" w:type="dxa"/>
            <w:vMerge/>
            <w:tcBorders>
              <w:left w:val="single" w:sz="4" w:space="0" w:color="auto"/>
              <w:bottom w:val="single" w:sz="4" w:space="0" w:color="auto"/>
              <w:right w:val="single" w:sz="4" w:space="0" w:color="auto"/>
            </w:tcBorders>
            <w:shd w:val="clear" w:color="auto" w:fill="auto"/>
          </w:tcPr>
          <w:p w14:paraId="22935A70"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6B7B5574" w14:textId="77777777" w:rsidTr="00427609">
        <w:trPr>
          <w:trHeight w:val="142"/>
          <w:jc w:val="center"/>
        </w:trPr>
        <w:tc>
          <w:tcPr>
            <w:tcW w:w="558" w:type="dxa"/>
            <w:vMerge w:val="restart"/>
            <w:tcBorders>
              <w:top w:val="single" w:sz="4" w:space="0" w:color="auto"/>
            </w:tcBorders>
            <w:shd w:val="clear" w:color="auto" w:fill="auto"/>
          </w:tcPr>
          <w:p w14:paraId="6BE740D2" w14:textId="77777777" w:rsidR="004219C3" w:rsidRPr="00D83742" w:rsidRDefault="004219C3" w:rsidP="00427609">
            <w:pPr>
              <w:pStyle w:val="tabteksts"/>
              <w:rPr>
                <w:rFonts w:eastAsia="Calibri"/>
                <w:szCs w:val="24"/>
              </w:rPr>
            </w:pPr>
            <w:r>
              <w:rPr>
                <w:rFonts w:eastAsia="Calibri"/>
                <w:szCs w:val="24"/>
              </w:rPr>
              <w:t>4.</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21AEB68C" w14:textId="77777777" w:rsidR="004219C3" w:rsidRPr="00AD349E" w:rsidRDefault="004219C3" w:rsidP="00427609">
            <w:pPr>
              <w:pStyle w:val="tabteksts"/>
              <w:jc w:val="both"/>
              <w:rPr>
                <w:b/>
              </w:rPr>
            </w:pPr>
            <w:r w:rsidRPr="003F79D1">
              <w:rPr>
                <w:b/>
              </w:rPr>
              <w:t xml:space="preserve">Valsts IKT </w:t>
            </w:r>
            <w:proofErr w:type="spellStart"/>
            <w:r w:rsidRPr="003F79D1">
              <w:rPr>
                <w:b/>
              </w:rPr>
              <w:t>profesionalizācija</w:t>
            </w:r>
            <w:proofErr w:type="spellEnd"/>
            <w:r w:rsidRPr="003F79D1">
              <w:rPr>
                <w:b/>
              </w:rPr>
              <w:t xml:space="preserve"> - Valsts digitālā attīstība</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469DCEE2" w14:textId="77777777" w:rsidR="004219C3" w:rsidRPr="00720A1A" w:rsidRDefault="004219C3" w:rsidP="00427609">
            <w:pPr>
              <w:pStyle w:val="tabteksts"/>
              <w:jc w:val="right"/>
              <w:rPr>
                <w:b/>
              </w:rPr>
            </w:pPr>
            <w:r w:rsidRPr="003F79D1">
              <w:rPr>
                <w:b/>
              </w:rPr>
              <w:t>1 500 000</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2F168C85" w14:textId="77777777" w:rsidR="004219C3" w:rsidRPr="00720A1A" w:rsidRDefault="004219C3" w:rsidP="00427609">
            <w:pPr>
              <w:pStyle w:val="tabteksts"/>
              <w:jc w:val="right"/>
              <w:rPr>
                <w:b/>
                <w:bCs/>
              </w:rPr>
            </w:pPr>
            <w:r w:rsidRPr="003F79D1">
              <w:rPr>
                <w:b/>
                <w:bCs/>
              </w:rPr>
              <w:t>1 500 000</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0F198AAF" w14:textId="77777777" w:rsidR="004219C3" w:rsidRPr="00720A1A" w:rsidRDefault="004219C3" w:rsidP="00427609">
            <w:pPr>
              <w:pStyle w:val="tabteksts"/>
              <w:jc w:val="right"/>
              <w:rPr>
                <w:b/>
              </w:rPr>
            </w:pPr>
            <w:r w:rsidRPr="003F79D1">
              <w:rPr>
                <w:b/>
              </w:rPr>
              <w:t>1 500 000</w:t>
            </w:r>
          </w:p>
        </w:tc>
        <w:tc>
          <w:tcPr>
            <w:tcW w:w="1139" w:type="dxa"/>
            <w:vMerge w:val="restart"/>
            <w:tcBorders>
              <w:top w:val="single" w:sz="4" w:space="0" w:color="auto"/>
              <w:left w:val="single" w:sz="4" w:space="0" w:color="auto"/>
              <w:right w:val="single" w:sz="4" w:space="0" w:color="auto"/>
            </w:tcBorders>
            <w:shd w:val="clear" w:color="auto" w:fill="auto"/>
          </w:tcPr>
          <w:p w14:paraId="61EA102C"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 2</w:t>
            </w:r>
            <w:r w:rsidRPr="004A588E">
              <w:rPr>
                <w:rFonts w:ascii="TimesNewRomanPSMT" w:eastAsia="Calibri" w:hAnsi="TimesNewRomanPSMT" w:cs="TimesNewRomanPSMT"/>
                <w:sz w:val="18"/>
                <w:szCs w:val="18"/>
                <w:lang w:eastAsia="lv-LV"/>
              </w:rPr>
              <w:t>6.09.2023. sēdes prot. Nr.47 43.§  2.p.</w:t>
            </w:r>
          </w:p>
        </w:tc>
      </w:tr>
      <w:tr w:rsidR="004219C3" w:rsidRPr="00714DDB" w14:paraId="418881F0" w14:textId="77777777" w:rsidTr="00427609">
        <w:trPr>
          <w:trHeight w:val="142"/>
          <w:jc w:val="center"/>
        </w:trPr>
        <w:tc>
          <w:tcPr>
            <w:tcW w:w="558" w:type="dxa"/>
            <w:vMerge/>
            <w:shd w:val="clear" w:color="auto" w:fill="auto"/>
          </w:tcPr>
          <w:p w14:paraId="758A2B70"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0B161E5" w14:textId="77777777" w:rsidR="004219C3" w:rsidRPr="003F79D1" w:rsidRDefault="004219C3" w:rsidP="00427609">
            <w:pPr>
              <w:pStyle w:val="tabteksts"/>
              <w:jc w:val="both"/>
              <w:rPr>
                <w:b/>
                <w:i/>
                <w:iCs/>
              </w:rPr>
            </w:pPr>
            <w:r w:rsidRPr="003F79D1">
              <w:rPr>
                <w:b/>
                <w:i/>
                <w:iCs/>
              </w:rPr>
              <w:t xml:space="preserve">Valsts pakalpojumu </w:t>
            </w:r>
            <w:proofErr w:type="spellStart"/>
            <w:r w:rsidRPr="003F79D1">
              <w:rPr>
                <w:b/>
                <w:i/>
                <w:iCs/>
              </w:rPr>
              <w:t>digitalizācijas</w:t>
            </w:r>
            <w:proofErr w:type="spellEnd"/>
            <w:r w:rsidRPr="003F79D1">
              <w:rPr>
                <w:b/>
                <w:i/>
                <w:iCs/>
              </w:rPr>
              <w:t xml:space="preserve"> virzīšana ieviešot koplietošanas IKT risinājumus. Tehnoloģiskās ekspertīzes piesaiste vienotās IKT arhitektūras pārvaldībai un </w:t>
            </w:r>
            <w:proofErr w:type="spellStart"/>
            <w:r w:rsidRPr="003F79D1">
              <w:rPr>
                <w:b/>
                <w:i/>
                <w:iCs/>
              </w:rPr>
              <w:t>piekļūstamības</w:t>
            </w:r>
            <w:proofErr w:type="spellEnd"/>
            <w:r w:rsidRPr="003F79D1">
              <w:rPr>
                <w:b/>
                <w:i/>
                <w:iCs/>
              </w:rPr>
              <w:t xml:space="preserve"> prasību izpildes </w:t>
            </w:r>
            <w:r w:rsidRPr="003F79D1">
              <w:rPr>
                <w:b/>
                <w:i/>
                <w:iCs/>
              </w:rPr>
              <w:lastRenderedPageBreak/>
              <w:t>uzraudzībai. Digitālās Eiropas programmas ieviešana</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400571EC" w14:textId="77777777" w:rsidR="004219C3" w:rsidRPr="006944AA" w:rsidRDefault="004219C3" w:rsidP="00427609">
            <w:pPr>
              <w:pStyle w:val="tabteksts"/>
              <w:jc w:val="right"/>
              <w:rPr>
                <w:b/>
                <w:i/>
                <w:iCs/>
              </w:rPr>
            </w:pPr>
            <w:r w:rsidRPr="006944AA">
              <w:rPr>
                <w:b/>
                <w:i/>
                <w:iCs/>
              </w:rPr>
              <w:lastRenderedPageBreak/>
              <w:t>1 500 000</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2BF03B82" w14:textId="77777777" w:rsidR="004219C3" w:rsidRPr="006944AA" w:rsidRDefault="004219C3" w:rsidP="00427609">
            <w:pPr>
              <w:pStyle w:val="tabteksts"/>
              <w:jc w:val="right"/>
              <w:rPr>
                <w:b/>
                <w:bCs/>
                <w:i/>
                <w:iCs/>
              </w:rPr>
            </w:pPr>
            <w:r w:rsidRPr="006944AA">
              <w:rPr>
                <w:b/>
                <w:bCs/>
                <w:i/>
                <w:iCs/>
              </w:rPr>
              <w:t>1 500 000</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3A27BCB9" w14:textId="77777777" w:rsidR="004219C3" w:rsidRPr="006944AA" w:rsidRDefault="004219C3" w:rsidP="00427609">
            <w:pPr>
              <w:pStyle w:val="tabteksts"/>
              <w:jc w:val="right"/>
              <w:rPr>
                <w:b/>
                <w:i/>
                <w:iCs/>
              </w:rPr>
            </w:pPr>
            <w:r w:rsidRPr="006944AA">
              <w:rPr>
                <w:b/>
                <w:i/>
                <w:iCs/>
              </w:rPr>
              <w:t>1 500 000</w:t>
            </w:r>
          </w:p>
        </w:tc>
        <w:tc>
          <w:tcPr>
            <w:tcW w:w="1139" w:type="dxa"/>
            <w:vMerge/>
            <w:tcBorders>
              <w:left w:val="single" w:sz="4" w:space="0" w:color="auto"/>
              <w:right w:val="single" w:sz="4" w:space="0" w:color="auto"/>
            </w:tcBorders>
            <w:shd w:val="clear" w:color="auto" w:fill="auto"/>
          </w:tcPr>
          <w:p w14:paraId="217FDE86"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3E66EC4" w14:textId="77777777" w:rsidTr="00427609">
        <w:trPr>
          <w:trHeight w:val="142"/>
          <w:jc w:val="center"/>
        </w:trPr>
        <w:tc>
          <w:tcPr>
            <w:tcW w:w="558" w:type="dxa"/>
            <w:vMerge/>
            <w:shd w:val="clear" w:color="auto" w:fill="auto"/>
          </w:tcPr>
          <w:p w14:paraId="2CEDA410"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33BBC56B" w14:textId="78E5CD37" w:rsidR="004219C3" w:rsidRPr="003F79D1" w:rsidRDefault="004219C3" w:rsidP="00427609">
            <w:pPr>
              <w:pStyle w:val="tabteksts"/>
              <w:ind w:left="319"/>
              <w:jc w:val="both"/>
              <w:rPr>
                <w:bCs/>
              </w:rPr>
            </w:pPr>
            <w:r w:rsidRPr="003F79D1">
              <w:rPr>
                <w:bCs/>
              </w:rPr>
              <w:t xml:space="preserve">Digitālās desmitgades politikas lēmumā (ES) 2022/2481, ar ko izveido politikas programmas </w:t>
            </w:r>
            <w:r w:rsidR="0079018E">
              <w:rPr>
                <w:bCs/>
              </w:rPr>
              <w:t>“</w:t>
            </w:r>
            <w:r w:rsidRPr="003F79D1">
              <w:rPr>
                <w:bCs/>
              </w:rPr>
              <w:t>Digitālās desmitgades ceļš</w:t>
            </w:r>
            <w:r w:rsidR="0079018E">
              <w:rPr>
                <w:bCs/>
              </w:rPr>
              <w:t>”</w:t>
            </w:r>
            <w:r w:rsidRPr="003F79D1">
              <w:rPr>
                <w:bCs/>
              </w:rPr>
              <w:t xml:space="preserve"> 20230. gadam noteikto ES digitālo mērķu īstenošana, nodrošināta vienota politikas īstenošana un koordinācija</w:t>
            </w:r>
          </w:p>
        </w:tc>
        <w:tc>
          <w:tcPr>
            <w:tcW w:w="1139" w:type="dxa"/>
            <w:vMerge/>
            <w:tcBorders>
              <w:left w:val="single" w:sz="4" w:space="0" w:color="auto"/>
              <w:right w:val="single" w:sz="4" w:space="0" w:color="auto"/>
            </w:tcBorders>
            <w:shd w:val="clear" w:color="auto" w:fill="auto"/>
          </w:tcPr>
          <w:p w14:paraId="459157E9"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530392E" w14:textId="77777777" w:rsidTr="00427609">
        <w:trPr>
          <w:trHeight w:val="142"/>
          <w:jc w:val="center"/>
        </w:trPr>
        <w:tc>
          <w:tcPr>
            <w:tcW w:w="558" w:type="dxa"/>
            <w:vMerge/>
            <w:shd w:val="clear" w:color="auto" w:fill="auto"/>
          </w:tcPr>
          <w:p w14:paraId="6A344F56"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3D47313" w14:textId="77777777" w:rsidR="004219C3" w:rsidRPr="003F79D1" w:rsidRDefault="004219C3" w:rsidP="00427609">
            <w:pPr>
              <w:pStyle w:val="tabteksts"/>
              <w:ind w:left="602"/>
              <w:jc w:val="both"/>
              <w:rPr>
                <w:bCs/>
                <w:i/>
                <w:iCs/>
              </w:rPr>
            </w:pPr>
            <w:r w:rsidRPr="003F79D1">
              <w:rPr>
                <w:bCs/>
                <w:i/>
                <w:iCs/>
              </w:rPr>
              <w:t>Laikā no 2023. līdz 2030. gadam katru otro gadu izstrādāts un iesniegts EK Latvijas ceļvedis vai tā atjauninājumi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84FA221" w14:textId="77777777" w:rsidR="004219C3" w:rsidRPr="00FD6A74" w:rsidRDefault="004219C3" w:rsidP="00427609">
            <w:pPr>
              <w:pStyle w:val="tabteksts"/>
              <w:jc w:val="center"/>
              <w:rPr>
                <w:bCs/>
                <w:i/>
                <w:iCs/>
              </w:rPr>
            </w:pPr>
            <w:r w:rsidRPr="00FD6A74">
              <w:rPr>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20B9A23" w14:textId="77777777" w:rsidR="004219C3" w:rsidRPr="00FD6A74" w:rsidRDefault="004219C3" w:rsidP="00427609">
            <w:pPr>
              <w:pStyle w:val="tabteksts"/>
              <w:jc w:val="center"/>
              <w:rPr>
                <w:bCs/>
                <w:i/>
                <w:iCs/>
              </w:rPr>
            </w:pPr>
            <w:r w:rsidRPr="00FD6A74">
              <w:rPr>
                <w:bCs/>
                <w:i/>
                <w:i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2251BDC" w14:textId="77777777" w:rsidR="004219C3" w:rsidRPr="00FD6A74" w:rsidRDefault="004219C3" w:rsidP="00427609">
            <w:pPr>
              <w:pStyle w:val="tabteksts"/>
              <w:jc w:val="center"/>
              <w:rPr>
                <w:bCs/>
                <w:i/>
                <w:iCs/>
              </w:rPr>
            </w:pPr>
            <w:r w:rsidRPr="00FD6A74">
              <w:rPr>
                <w:bCs/>
                <w:i/>
                <w:iCs/>
              </w:rPr>
              <w:t>-</w:t>
            </w:r>
          </w:p>
        </w:tc>
        <w:tc>
          <w:tcPr>
            <w:tcW w:w="1139" w:type="dxa"/>
            <w:vMerge/>
            <w:tcBorders>
              <w:left w:val="single" w:sz="4" w:space="0" w:color="auto"/>
              <w:right w:val="single" w:sz="4" w:space="0" w:color="auto"/>
            </w:tcBorders>
            <w:shd w:val="clear" w:color="auto" w:fill="auto"/>
          </w:tcPr>
          <w:p w14:paraId="14AABD63"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424AB2A" w14:textId="77777777" w:rsidTr="00427609">
        <w:trPr>
          <w:trHeight w:val="142"/>
          <w:jc w:val="center"/>
        </w:trPr>
        <w:tc>
          <w:tcPr>
            <w:tcW w:w="558" w:type="dxa"/>
            <w:vMerge/>
            <w:shd w:val="clear" w:color="auto" w:fill="auto"/>
          </w:tcPr>
          <w:p w14:paraId="560E9F15"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09F9CEC3" w14:textId="77777777" w:rsidR="004219C3" w:rsidRPr="003F79D1" w:rsidRDefault="004219C3" w:rsidP="00427609">
            <w:pPr>
              <w:pStyle w:val="tabteksts"/>
              <w:ind w:left="319"/>
              <w:rPr>
                <w:bCs/>
              </w:rPr>
            </w:pPr>
            <w:r w:rsidRPr="003F79D1">
              <w:rPr>
                <w:bCs/>
              </w:rPr>
              <w:t xml:space="preserve">Nodrošināta valsts iestāžu tīmekļvietņu un mobilo lietotņu </w:t>
            </w:r>
            <w:proofErr w:type="spellStart"/>
            <w:r>
              <w:rPr>
                <w:bCs/>
              </w:rPr>
              <w:t>piekļūstamības</w:t>
            </w:r>
            <w:proofErr w:type="spellEnd"/>
            <w:r>
              <w:rPr>
                <w:bCs/>
              </w:rPr>
              <w:t xml:space="preserve"> izvērtēšana</w:t>
            </w:r>
          </w:p>
        </w:tc>
        <w:tc>
          <w:tcPr>
            <w:tcW w:w="1139" w:type="dxa"/>
            <w:vMerge/>
            <w:tcBorders>
              <w:left w:val="single" w:sz="4" w:space="0" w:color="auto"/>
              <w:right w:val="single" w:sz="4" w:space="0" w:color="auto"/>
            </w:tcBorders>
            <w:shd w:val="clear" w:color="auto" w:fill="auto"/>
          </w:tcPr>
          <w:p w14:paraId="4F7DB20E"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3E80873D" w14:textId="77777777" w:rsidTr="00427609">
        <w:trPr>
          <w:trHeight w:val="142"/>
          <w:jc w:val="center"/>
        </w:trPr>
        <w:tc>
          <w:tcPr>
            <w:tcW w:w="558" w:type="dxa"/>
            <w:vMerge/>
            <w:shd w:val="clear" w:color="auto" w:fill="auto"/>
          </w:tcPr>
          <w:p w14:paraId="2DC72933"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C84532E" w14:textId="77777777" w:rsidR="004219C3" w:rsidRPr="003F79D1" w:rsidRDefault="004219C3" w:rsidP="00427609">
            <w:pPr>
              <w:pStyle w:val="tabteksts"/>
              <w:ind w:left="602"/>
              <w:jc w:val="both"/>
              <w:rPr>
                <w:bCs/>
                <w:i/>
                <w:iCs/>
              </w:rPr>
            </w:pPr>
            <w:r w:rsidRPr="003F79D1">
              <w:rPr>
                <w:bCs/>
                <w:i/>
                <w:iCs/>
              </w:rPr>
              <w:t xml:space="preserve">Valsts iestāžu </w:t>
            </w:r>
            <w:proofErr w:type="spellStart"/>
            <w:r w:rsidRPr="003F79D1">
              <w:rPr>
                <w:bCs/>
                <w:i/>
                <w:iCs/>
              </w:rPr>
              <w:t>tīmekļaviet</w:t>
            </w:r>
            <w:r>
              <w:rPr>
                <w:bCs/>
                <w:i/>
                <w:iCs/>
              </w:rPr>
              <w:t>n</w:t>
            </w:r>
            <w:r w:rsidRPr="003F79D1">
              <w:rPr>
                <w:bCs/>
                <w:i/>
                <w:iCs/>
              </w:rPr>
              <w:t>es</w:t>
            </w:r>
            <w:proofErr w:type="spellEnd"/>
            <w:r w:rsidRPr="003F79D1">
              <w:rPr>
                <w:bCs/>
                <w:i/>
                <w:iCs/>
              </w:rPr>
              <w:t xml:space="preserve"> un mobilās lietotnes, ka</w:t>
            </w:r>
            <w:r>
              <w:rPr>
                <w:bCs/>
                <w:i/>
                <w:iCs/>
              </w:rPr>
              <w:t>m izvērtēta</w:t>
            </w:r>
            <w:r w:rsidRPr="003F79D1">
              <w:rPr>
                <w:bCs/>
                <w:i/>
                <w:iCs/>
              </w:rPr>
              <w:t xml:space="preserve"> atbilst</w:t>
            </w:r>
            <w:r>
              <w:rPr>
                <w:bCs/>
                <w:i/>
                <w:iCs/>
              </w:rPr>
              <w:t>ība</w:t>
            </w:r>
            <w:r w:rsidRPr="003F79D1">
              <w:rPr>
                <w:bCs/>
                <w:i/>
                <w:iCs/>
              </w:rPr>
              <w:t xml:space="preserve"> </w:t>
            </w:r>
            <w:proofErr w:type="spellStart"/>
            <w:r w:rsidRPr="003F79D1">
              <w:rPr>
                <w:bCs/>
                <w:i/>
                <w:iCs/>
              </w:rPr>
              <w:t>piekļūstamības</w:t>
            </w:r>
            <w:proofErr w:type="spellEnd"/>
            <w:r w:rsidRPr="003F79D1">
              <w:rPr>
                <w:bCs/>
                <w:i/>
                <w:iCs/>
              </w:rPr>
              <w:t xml:space="preserve"> prasībām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B77FAC2" w14:textId="77777777" w:rsidR="004219C3" w:rsidRPr="00FD6A74" w:rsidRDefault="004219C3" w:rsidP="00427609">
            <w:pPr>
              <w:pStyle w:val="tabteksts"/>
              <w:jc w:val="center"/>
              <w:rPr>
                <w:bCs/>
                <w:i/>
                <w:iCs/>
              </w:rPr>
            </w:pPr>
            <w:r>
              <w:rPr>
                <w:bCs/>
                <w:i/>
                <w:iCs/>
              </w:rPr>
              <w:t>156</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4DB9F4C" w14:textId="77777777" w:rsidR="004219C3" w:rsidRPr="00FD6A74" w:rsidRDefault="004219C3" w:rsidP="00427609">
            <w:pPr>
              <w:pStyle w:val="tabteksts"/>
              <w:jc w:val="center"/>
              <w:rPr>
                <w:bCs/>
                <w:i/>
                <w:iCs/>
              </w:rPr>
            </w:pPr>
            <w:r>
              <w:rPr>
                <w:bCs/>
                <w:i/>
                <w:iCs/>
              </w:rPr>
              <w:t>156</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87AF0A3" w14:textId="77777777" w:rsidR="004219C3" w:rsidRPr="00FD6A74" w:rsidRDefault="004219C3" w:rsidP="00427609">
            <w:pPr>
              <w:pStyle w:val="tabteksts"/>
              <w:jc w:val="center"/>
              <w:rPr>
                <w:bCs/>
                <w:i/>
                <w:iCs/>
              </w:rPr>
            </w:pPr>
            <w:r>
              <w:rPr>
                <w:bCs/>
                <w:i/>
                <w:iCs/>
              </w:rPr>
              <w:t>156</w:t>
            </w:r>
          </w:p>
        </w:tc>
        <w:tc>
          <w:tcPr>
            <w:tcW w:w="1139" w:type="dxa"/>
            <w:vMerge/>
            <w:tcBorders>
              <w:left w:val="single" w:sz="4" w:space="0" w:color="auto"/>
              <w:right w:val="single" w:sz="4" w:space="0" w:color="auto"/>
            </w:tcBorders>
            <w:shd w:val="clear" w:color="auto" w:fill="auto"/>
          </w:tcPr>
          <w:p w14:paraId="2F6E88BD"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2794C85" w14:textId="77777777" w:rsidTr="00427609">
        <w:trPr>
          <w:trHeight w:val="142"/>
          <w:jc w:val="center"/>
        </w:trPr>
        <w:tc>
          <w:tcPr>
            <w:tcW w:w="558" w:type="dxa"/>
            <w:vMerge/>
            <w:shd w:val="clear" w:color="auto" w:fill="auto"/>
          </w:tcPr>
          <w:p w14:paraId="63D0FB10"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33C6EBA" w14:textId="1F3F6969" w:rsidR="004219C3" w:rsidRPr="003F79D1" w:rsidRDefault="004219C3" w:rsidP="00427609">
            <w:pPr>
              <w:pStyle w:val="tabteksts"/>
              <w:rPr>
                <w:bCs/>
              </w:rPr>
            </w:pPr>
            <w:r w:rsidRPr="003F79D1">
              <w:rPr>
                <w:bCs/>
              </w:rPr>
              <w:t>30.00.00 Attīstības nacionālie atbalsta instrumenti</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070AE36" w14:textId="77777777" w:rsidR="004219C3" w:rsidRPr="001F26F7" w:rsidRDefault="004219C3" w:rsidP="00427609">
            <w:pPr>
              <w:pStyle w:val="tabteksts"/>
              <w:jc w:val="right"/>
              <w:rPr>
                <w:bCs/>
              </w:rPr>
            </w:pPr>
            <w:r w:rsidRPr="001F26F7">
              <w:rPr>
                <w:bCs/>
              </w:rPr>
              <w:t>233 541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DD822E3" w14:textId="77777777" w:rsidR="004219C3" w:rsidRPr="001F26F7" w:rsidRDefault="004219C3" w:rsidP="00427609">
            <w:pPr>
              <w:pStyle w:val="tabteksts"/>
              <w:jc w:val="right"/>
              <w:rPr>
                <w:bCs/>
              </w:rPr>
            </w:pPr>
            <w:r w:rsidRPr="001F26F7">
              <w:rPr>
                <w:bCs/>
              </w:rPr>
              <w:t>233 541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7BF2D12" w14:textId="77777777" w:rsidR="004219C3" w:rsidRPr="001F26F7" w:rsidRDefault="004219C3" w:rsidP="00427609">
            <w:pPr>
              <w:pStyle w:val="tabteksts"/>
              <w:jc w:val="right"/>
              <w:rPr>
                <w:bCs/>
              </w:rPr>
            </w:pPr>
            <w:r w:rsidRPr="001F26F7">
              <w:rPr>
                <w:bCs/>
              </w:rPr>
              <w:t>233 541</w:t>
            </w:r>
          </w:p>
        </w:tc>
        <w:tc>
          <w:tcPr>
            <w:tcW w:w="1139" w:type="dxa"/>
            <w:vMerge/>
            <w:tcBorders>
              <w:left w:val="single" w:sz="4" w:space="0" w:color="auto"/>
              <w:right w:val="single" w:sz="4" w:space="0" w:color="auto"/>
            </w:tcBorders>
            <w:shd w:val="clear" w:color="auto" w:fill="auto"/>
          </w:tcPr>
          <w:p w14:paraId="4C30AD6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90E9B01" w14:textId="77777777" w:rsidTr="00427609">
        <w:trPr>
          <w:trHeight w:val="142"/>
          <w:jc w:val="center"/>
        </w:trPr>
        <w:tc>
          <w:tcPr>
            <w:tcW w:w="558" w:type="dxa"/>
            <w:vMerge/>
            <w:shd w:val="clear" w:color="auto" w:fill="auto"/>
          </w:tcPr>
          <w:p w14:paraId="027946B6"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019A7709" w14:textId="77777777" w:rsidR="004219C3" w:rsidRPr="00985F37" w:rsidRDefault="004219C3" w:rsidP="00427609">
            <w:pPr>
              <w:pStyle w:val="tabteksts"/>
              <w:ind w:left="319"/>
              <w:jc w:val="both"/>
              <w:rPr>
                <w:bCs/>
              </w:rPr>
            </w:pPr>
            <w:r w:rsidRPr="00985F37">
              <w:rPr>
                <w:bCs/>
              </w:rPr>
              <w:t>Nodrošināta augsta pieejamība šādiem svarīgiem valsts centrāliem IKT risinājumiem: AVIS, VIRSIS, DAGR</w:t>
            </w:r>
          </w:p>
        </w:tc>
        <w:tc>
          <w:tcPr>
            <w:tcW w:w="1139" w:type="dxa"/>
            <w:vMerge/>
            <w:tcBorders>
              <w:left w:val="single" w:sz="4" w:space="0" w:color="auto"/>
              <w:right w:val="single" w:sz="4" w:space="0" w:color="auto"/>
            </w:tcBorders>
            <w:shd w:val="clear" w:color="auto" w:fill="auto"/>
          </w:tcPr>
          <w:p w14:paraId="1DD54040"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6EFFD1E" w14:textId="77777777" w:rsidTr="00427609">
        <w:trPr>
          <w:trHeight w:val="142"/>
          <w:jc w:val="center"/>
        </w:trPr>
        <w:tc>
          <w:tcPr>
            <w:tcW w:w="558" w:type="dxa"/>
            <w:vMerge/>
            <w:shd w:val="clear" w:color="auto" w:fill="auto"/>
          </w:tcPr>
          <w:p w14:paraId="605D2CA9"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1872B2E" w14:textId="77777777" w:rsidR="004219C3" w:rsidRPr="00985F37" w:rsidRDefault="004219C3" w:rsidP="00427609">
            <w:pPr>
              <w:pStyle w:val="tabteksts"/>
              <w:ind w:left="602"/>
              <w:jc w:val="both"/>
              <w:rPr>
                <w:bCs/>
                <w:i/>
                <w:iCs/>
              </w:rPr>
            </w:pPr>
            <w:r w:rsidRPr="00985F37">
              <w:rPr>
                <w:bCs/>
                <w:i/>
                <w:iCs/>
              </w:rPr>
              <w:t>Informācijas sistēmu pieejamība diennaktī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990711B" w14:textId="77777777" w:rsidR="004219C3" w:rsidRPr="00FD6A74" w:rsidRDefault="004219C3" w:rsidP="00427609">
            <w:pPr>
              <w:pStyle w:val="tabteksts"/>
              <w:jc w:val="center"/>
              <w:rPr>
                <w:bCs/>
                <w:i/>
                <w:iCs/>
              </w:rPr>
            </w:pPr>
            <w:r w:rsidRPr="00FD6A74">
              <w:rPr>
                <w:bCs/>
                <w:i/>
                <w:iCs/>
              </w:rPr>
              <w:t>99,2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54FFA23" w14:textId="77777777" w:rsidR="004219C3" w:rsidRPr="00FD6A74" w:rsidRDefault="004219C3" w:rsidP="00427609">
            <w:pPr>
              <w:pStyle w:val="tabteksts"/>
              <w:jc w:val="center"/>
              <w:rPr>
                <w:bCs/>
                <w:i/>
                <w:iCs/>
              </w:rPr>
            </w:pPr>
            <w:r w:rsidRPr="00FD6A74">
              <w:rPr>
                <w:bCs/>
                <w:i/>
                <w:iCs/>
              </w:rPr>
              <w:t>99,2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83C0F0B" w14:textId="77777777" w:rsidR="004219C3" w:rsidRPr="00FD6A74" w:rsidRDefault="004219C3" w:rsidP="00427609">
            <w:pPr>
              <w:pStyle w:val="tabteksts"/>
              <w:jc w:val="center"/>
              <w:rPr>
                <w:bCs/>
                <w:i/>
                <w:iCs/>
              </w:rPr>
            </w:pPr>
            <w:r w:rsidRPr="00FD6A74">
              <w:rPr>
                <w:bCs/>
                <w:i/>
                <w:iCs/>
              </w:rPr>
              <w:t>99,2</w:t>
            </w:r>
          </w:p>
        </w:tc>
        <w:tc>
          <w:tcPr>
            <w:tcW w:w="1139" w:type="dxa"/>
            <w:vMerge/>
            <w:tcBorders>
              <w:left w:val="single" w:sz="4" w:space="0" w:color="auto"/>
              <w:right w:val="single" w:sz="4" w:space="0" w:color="auto"/>
            </w:tcBorders>
            <w:shd w:val="clear" w:color="auto" w:fill="auto"/>
          </w:tcPr>
          <w:p w14:paraId="4319FC4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A602789" w14:textId="77777777" w:rsidTr="00427609">
        <w:trPr>
          <w:trHeight w:val="142"/>
          <w:jc w:val="center"/>
        </w:trPr>
        <w:tc>
          <w:tcPr>
            <w:tcW w:w="558" w:type="dxa"/>
            <w:vMerge/>
            <w:shd w:val="clear" w:color="auto" w:fill="auto"/>
          </w:tcPr>
          <w:p w14:paraId="4FCE531F"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957A354" w14:textId="61BC55D5" w:rsidR="004219C3" w:rsidRPr="00985F37" w:rsidRDefault="004219C3" w:rsidP="00427609">
            <w:pPr>
              <w:pStyle w:val="tabteksts"/>
              <w:jc w:val="both"/>
              <w:rPr>
                <w:bCs/>
              </w:rPr>
            </w:pPr>
            <w:r w:rsidRPr="00985F37">
              <w:rPr>
                <w:bCs/>
              </w:rPr>
              <w:t>32.00.00 Valsts reģionālās attīstības politikas īstenošana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221A9E6" w14:textId="77777777" w:rsidR="004219C3" w:rsidRPr="001F26F7" w:rsidRDefault="004219C3" w:rsidP="00427609">
            <w:pPr>
              <w:pStyle w:val="tabteksts"/>
              <w:jc w:val="right"/>
              <w:rPr>
                <w:bCs/>
              </w:rPr>
            </w:pPr>
            <w:r w:rsidRPr="001F26F7">
              <w:rPr>
                <w:bCs/>
              </w:rPr>
              <w:t>1 210 419</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07FDB56" w14:textId="77777777" w:rsidR="004219C3" w:rsidRPr="001F26F7" w:rsidRDefault="004219C3" w:rsidP="00427609">
            <w:pPr>
              <w:pStyle w:val="tabteksts"/>
              <w:jc w:val="right"/>
              <w:rPr>
                <w:bCs/>
              </w:rPr>
            </w:pPr>
            <w:r w:rsidRPr="001F26F7">
              <w:rPr>
                <w:bCs/>
              </w:rPr>
              <w:t>1 211 587</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40E329C" w14:textId="77777777" w:rsidR="004219C3" w:rsidRPr="001F26F7" w:rsidRDefault="004219C3" w:rsidP="00427609">
            <w:pPr>
              <w:pStyle w:val="tabteksts"/>
              <w:jc w:val="right"/>
              <w:rPr>
                <w:bCs/>
              </w:rPr>
            </w:pPr>
            <w:r w:rsidRPr="001F26F7">
              <w:rPr>
                <w:bCs/>
              </w:rPr>
              <w:t>1 209 398</w:t>
            </w:r>
          </w:p>
        </w:tc>
        <w:tc>
          <w:tcPr>
            <w:tcW w:w="1139" w:type="dxa"/>
            <w:vMerge/>
            <w:tcBorders>
              <w:left w:val="single" w:sz="4" w:space="0" w:color="auto"/>
              <w:right w:val="single" w:sz="4" w:space="0" w:color="auto"/>
            </w:tcBorders>
            <w:shd w:val="clear" w:color="auto" w:fill="auto"/>
          </w:tcPr>
          <w:p w14:paraId="7FB83F45"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DAFA210" w14:textId="77777777" w:rsidTr="00427609">
        <w:trPr>
          <w:trHeight w:val="142"/>
          <w:jc w:val="center"/>
        </w:trPr>
        <w:tc>
          <w:tcPr>
            <w:tcW w:w="558" w:type="dxa"/>
            <w:vMerge/>
            <w:shd w:val="clear" w:color="auto" w:fill="auto"/>
          </w:tcPr>
          <w:p w14:paraId="35D99B25"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7821B540" w14:textId="1EF3C335" w:rsidR="004219C3" w:rsidRPr="00720A1A" w:rsidRDefault="004219C3" w:rsidP="00427609">
            <w:pPr>
              <w:pStyle w:val="tabteksts"/>
              <w:ind w:left="319"/>
              <w:jc w:val="both"/>
              <w:rPr>
                <w:b/>
              </w:rPr>
            </w:pPr>
            <w:r w:rsidRPr="00060DC2">
              <w:rPr>
                <w:bCs/>
              </w:rPr>
              <w:t xml:space="preserve">Izveidots nacionālais kontaktpunkts programmas </w:t>
            </w:r>
            <w:r w:rsidR="009A43C0">
              <w:rPr>
                <w:bCs/>
              </w:rPr>
              <w:t>“</w:t>
            </w:r>
            <w:r w:rsidRPr="00060DC2">
              <w:rPr>
                <w:bCs/>
              </w:rPr>
              <w:t>Digitālā  Eiropa</w:t>
            </w:r>
            <w:r w:rsidR="009A43C0">
              <w:rPr>
                <w:bCs/>
              </w:rPr>
              <w:t>”</w:t>
            </w:r>
            <w:r w:rsidRPr="00060DC2">
              <w:rPr>
                <w:bCs/>
              </w:rPr>
              <w:t xml:space="preserve"> regulas ieviešanai, nodrošināts atbalsts investīciju projektiem</w:t>
            </w:r>
          </w:p>
        </w:tc>
        <w:tc>
          <w:tcPr>
            <w:tcW w:w="1139" w:type="dxa"/>
            <w:vMerge/>
            <w:tcBorders>
              <w:left w:val="single" w:sz="4" w:space="0" w:color="auto"/>
              <w:right w:val="single" w:sz="4" w:space="0" w:color="auto"/>
            </w:tcBorders>
            <w:shd w:val="clear" w:color="auto" w:fill="auto"/>
          </w:tcPr>
          <w:p w14:paraId="40335E26"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3EF2AEF" w14:textId="77777777" w:rsidTr="00427609">
        <w:trPr>
          <w:trHeight w:val="142"/>
          <w:jc w:val="center"/>
        </w:trPr>
        <w:tc>
          <w:tcPr>
            <w:tcW w:w="558" w:type="dxa"/>
            <w:vMerge/>
            <w:shd w:val="clear" w:color="auto" w:fill="auto"/>
          </w:tcPr>
          <w:p w14:paraId="25E8F384"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4D2CF2A" w14:textId="77777777" w:rsidR="004219C3" w:rsidRPr="00060DC2" w:rsidRDefault="004219C3" w:rsidP="00427609">
            <w:pPr>
              <w:pStyle w:val="tabteksts"/>
              <w:ind w:left="602"/>
              <w:rPr>
                <w:bCs/>
                <w:i/>
                <w:iCs/>
              </w:rPr>
            </w:pPr>
            <w:r w:rsidRPr="00060DC2">
              <w:rPr>
                <w:bCs/>
                <w:i/>
                <w:iCs/>
              </w:rPr>
              <w:t>Atbalstam virzītie projekti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66271A5" w14:textId="77777777" w:rsidR="004219C3" w:rsidRPr="001F26F7" w:rsidRDefault="004219C3" w:rsidP="00427609">
            <w:pPr>
              <w:pStyle w:val="tabteksts"/>
              <w:jc w:val="center"/>
              <w:rPr>
                <w:bCs/>
              </w:rPr>
            </w:pPr>
            <w:r w:rsidRPr="001F26F7">
              <w:rPr>
                <w:b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9AEBCA8" w14:textId="77777777" w:rsidR="004219C3" w:rsidRPr="001F26F7" w:rsidRDefault="004219C3" w:rsidP="00427609">
            <w:pPr>
              <w:pStyle w:val="tabteksts"/>
              <w:jc w:val="center"/>
              <w:rPr>
                <w:bCs/>
              </w:rPr>
            </w:pPr>
            <w:r w:rsidRPr="001F26F7">
              <w:rPr>
                <w:b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F883A38" w14:textId="77777777" w:rsidR="004219C3" w:rsidRPr="001F26F7" w:rsidRDefault="004219C3" w:rsidP="00427609">
            <w:pPr>
              <w:pStyle w:val="tabteksts"/>
              <w:jc w:val="center"/>
              <w:rPr>
                <w:bCs/>
              </w:rPr>
            </w:pPr>
            <w:r w:rsidRPr="001F26F7">
              <w:rPr>
                <w:bCs/>
              </w:rPr>
              <w:t>1</w:t>
            </w:r>
          </w:p>
        </w:tc>
        <w:tc>
          <w:tcPr>
            <w:tcW w:w="1139" w:type="dxa"/>
            <w:vMerge/>
            <w:tcBorders>
              <w:left w:val="single" w:sz="4" w:space="0" w:color="auto"/>
              <w:right w:val="single" w:sz="4" w:space="0" w:color="auto"/>
            </w:tcBorders>
            <w:shd w:val="clear" w:color="auto" w:fill="auto"/>
          </w:tcPr>
          <w:p w14:paraId="082E513C"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5A4AE22" w14:textId="77777777" w:rsidTr="00427609">
        <w:trPr>
          <w:trHeight w:val="142"/>
          <w:jc w:val="center"/>
        </w:trPr>
        <w:tc>
          <w:tcPr>
            <w:tcW w:w="558" w:type="dxa"/>
            <w:vMerge/>
            <w:shd w:val="clear" w:color="auto" w:fill="auto"/>
          </w:tcPr>
          <w:p w14:paraId="394EFF3F"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6A2E76F" w14:textId="52F15B9C" w:rsidR="004219C3" w:rsidRPr="00060DC2" w:rsidRDefault="004219C3" w:rsidP="00427609">
            <w:pPr>
              <w:pStyle w:val="tabteksts"/>
              <w:rPr>
                <w:bCs/>
              </w:rPr>
            </w:pPr>
            <w:r w:rsidRPr="00060DC2">
              <w:rPr>
                <w:bCs/>
              </w:rPr>
              <w:t>97.00.00 Nozaru vadība un politikas plānošana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295551B" w14:textId="77777777" w:rsidR="004219C3" w:rsidRPr="001F26F7" w:rsidRDefault="004219C3" w:rsidP="00427609">
            <w:pPr>
              <w:pStyle w:val="tabteksts"/>
              <w:jc w:val="right"/>
              <w:rPr>
                <w:bCs/>
              </w:rPr>
            </w:pPr>
            <w:r w:rsidRPr="001F26F7">
              <w:rPr>
                <w:bCs/>
              </w:rPr>
              <w:t>56 040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5EEC719" w14:textId="77777777" w:rsidR="004219C3" w:rsidRPr="001F26F7" w:rsidRDefault="004219C3" w:rsidP="00427609">
            <w:pPr>
              <w:pStyle w:val="tabteksts"/>
              <w:jc w:val="right"/>
              <w:rPr>
                <w:bCs/>
              </w:rPr>
            </w:pPr>
            <w:r w:rsidRPr="001F26F7">
              <w:rPr>
                <w:bCs/>
              </w:rPr>
              <w:t>54 872</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458DF33" w14:textId="77777777" w:rsidR="004219C3" w:rsidRPr="001F26F7" w:rsidRDefault="004219C3" w:rsidP="00427609">
            <w:pPr>
              <w:pStyle w:val="tabteksts"/>
              <w:jc w:val="right"/>
              <w:rPr>
                <w:bCs/>
              </w:rPr>
            </w:pPr>
            <w:r w:rsidRPr="001F26F7">
              <w:rPr>
                <w:bCs/>
              </w:rPr>
              <w:t>57 061</w:t>
            </w:r>
          </w:p>
        </w:tc>
        <w:tc>
          <w:tcPr>
            <w:tcW w:w="1139" w:type="dxa"/>
            <w:vMerge/>
            <w:tcBorders>
              <w:left w:val="single" w:sz="4" w:space="0" w:color="auto"/>
              <w:bottom w:val="single" w:sz="4" w:space="0" w:color="auto"/>
              <w:right w:val="single" w:sz="4" w:space="0" w:color="auto"/>
            </w:tcBorders>
            <w:shd w:val="clear" w:color="auto" w:fill="auto"/>
          </w:tcPr>
          <w:p w14:paraId="10778E8F"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4FBD9A1" w14:textId="77777777" w:rsidTr="00427609">
        <w:trPr>
          <w:trHeight w:val="142"/>
          <w:jc w:val="center"/>
        </w:trPr>
        <w:tc>
          <w:tcPr>
            <w:tcW w:w="558" w:type="dxa"/>
            <w:vMerge w:val="restart"/>
            <w:tcBorders>
              <w:top w:val="single" w:sz="4" w:space="0" w:color="auto"/>
            </w:tcBorders>
            <w:shd w:val="clear" w:color="auto" w:fill="auto"/>
          </w:tcPr>
          <w:p w14:paraId="29B9324F" w14:textId="77777777" w:rsidR="004219C3" w:rsidRPr="00D83742" w:rsidRDefault="004219C3" w:rsidP="00427609">
            <w:pPr>
              <w:pStyle w:val="tabteksts"/>
              <w:rPr>
                <w:rFonts w:eastAsia="Calibri"/>
                <w:szCs w:val="24"/>
              </w:rPr>
            </w:pPr>
            <w:r>
              <w:rPr>
                <w:rFonts w:eastAsia="Calibri"/>
                <w:szCs w:val="24"/>
              </w:rPr>
              <w:t>5.</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40CBC004" w14:textId="77777777" w:rsidR="004219C3" w:rsidRPr="00AD349E" w:rsidRDefault="004219C3" w:rsidP="00427609">
            <w:pPr>
              <w:pStyle w:val="tabteksts"/>
              <w:jc w:val="both"/>
              <w:rPr>
                <w:b/>
              </w:rPr>
            </w:pPr>
            <w:r w:rsidRPr="009D3E74">
              <w:rPr>
                <w:b/>
              </w:rPr>
              <w:t xml:space="preserve">Interešu konflikta automātiskā pārbaude publiskajos iepirkumos, izveidojot VRAA Elektronisko iepirkumu sistēmā pilnveidoto tehnisko risinājumu </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3921F96" w14:textId="77777777" w:rsidR="004219C3" w:rsidRPr="00720A1A" w:rsidRDefault="004219C3" w:rsidP="00427609">
            <w:pPr>
              <w:pStyle w:val="tabteksts"/>
              <w:jc w:val="right"/>
              <w:rPr>
                <w:b/>
              </w:rPr>
            </w:pPr>
            <w:r w:rsidRPr="009D3E74">
              <w:rPr>
                <w:b/>
              </w:rPr>
              <w:t>339 986</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77D297ED" w14:textId="77777777" w:rsidR="004219C3" w:rsidRPr="00720A1A" w:rsidRDefault="004219C3" w:rsidP="00427609">
            <w:pPr>
              <w:pStyle w:val="tabteksts"/>
              <w:jc w:val="center"/>
              <w:rPr>
                <w:b/>
                <w:bCs/>
              </w:rPr>
            </w:pPr>
            <w:r>
              <w:rPr>
                <w:b/>
                <w:b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51B6884" w14:textId="77777777" w:rsidR="004219C3" w:rsidRPr="00720A1A" w:rsidRDefault="004219C3" w:rsidP="00427609">
            <w:pPr>
              <w:pStyle w:val="tabteksts"/>
              <w:jc w:val="center"/>
              <w:rPr>
                <w:b/>
              </w:rPr>
            </w:pPr>
            <w:r>
              <w:rPr>
                <w:b/>
              </w:rPr>
              <w:t>-</w:t>
            </w:r>
          </w:p>
        </w:tc>
        <w:tc>
          <w:tcPr>
            <w:tcW w:w="1139" w:type="dxa"/>
            <w:vMerge w:val="restart"/>
            <w:tcBorders>
              <w:top w:val="single" w:sz="4" w:space="0" w:color="auto"/>
              <w:left w:val="single" w:sz="4" w:space="0" w:color="auto"/>
              <w:right w:val="single" w:sz="4" w:space="0" w:color="auto"/>
            </w:tcBorders>
            <w:shd w:val="clear" w:color="auto" w:fill="auto"/>
          </w:tcPr>
          <w:p w14:paraId="67856EE3"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sidRPr="00FA1A71">
              <w:rPr>
                <w:rFonts w:ascii="TimesNewRomanPSMT" w:eastAsia="Calibri" w:hAnsi="TimesNewRomanPSMT" w:cs="TimesNewRomanPSMT"/>
                <w:sz w:val="18"/>
                <w:szCs w:val="18"/>
                <w:lang w:eastAsia="lv-LV"/>
              </w:rPr>
              <w:t xml:space="preserve">MK </w:t>
            </w:r>
            <w:r>
              <w:rPr>
                <w:rFonts w:ascii="TimesNewRomanPSMT" w:eastAsia="Calibri" w:hAnsi="TimesNewRomanPSMT" w:cs="TimesNewRomanPSMT"/>
                <w:sz w:val="18"/>
                <w:szCs w:val="18"/>
                <w:lang w:eastAsia="lv-LV"/>
              </w:rPr>
              <w:t>2</w:t>
            </w:r>
            <w:r w:rsidRPr="004A588E">
              <w:rPr>
                <w:rFonts w:ascii="TimesNewRomanPSMT" w:eastAsia="Calibri" w:hAnsi="TimesNewRomanPSMT" w:cs="TimesNewRomanPSMT"/>
                <w:sz w:val="18"/>
                <w:szCs w:val="18"/>
                <w:lang w:eastAsia="lv-LV"/>
              </w:rPr>
              <w:t>6.09.2023. sēdes prot. Nr.47 43.§  2.p.</w:t>
            </w:r>
          </w:p>
        </w:tc>
      </w:tr>
      <w:tr w:rsidR="004219C3" w:rsidRPr="00714DDB" w14:paraId="6F759F58" w14:textId="77777777" w:rsidTr="00427609">
        <w:trPr>
          <w:trHeight w:val="142"/>
          <w:jc w:val="center"/>
        </w:trPr>
        <w:tc>
          <w:tcPr>
            <w:tcW w:w="558" w:type="dxa"/>
            <w:vMerge/>
            <w:shd w:val="clear" w:color="auto" w:fill="auto"/>
          </w:tcPr>
          <w:p w14:paraId="4CD89CD3"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2D05325B" w14:textId="77777777" w:rsidR="004219C3" w:rsidRPr="009D3E74" w:rsidRDefault="004219C3" w:rsidP="00427609">
            <w:pPr>
              <w:pStyle w:val="tabteksts"/>
              <w:jc w:val="both"/>
              <w:rPr>
                <w:b/>
                <w:i/>
                <w:iCs/>
              </w:rPr>
            </w:pPr>
            <w:r w:rsidRPr="009D3E74">
              <w:rPr>
                <w:b/>
                <w:i/>
                <w:iCs/>
              </w:rPr>
              <w:t>Pilnveidot interešu konflikta pārbaudi (iepirkuma procedūras dokumentu sagatavotāja, iepirkuma komisijas locekļa, eksperta saistība ar kandidātu vai pretendentu publisko iepirkumu normatīvo aktu izpratnē) publiskajos iepirkumos.</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3B698F85" w14:textId="77777777" w:rsidR="004219C3" w:rsidRPr="006944AA" w:rsidRDefault="004219C3" w:rsidP="00427609">
            <w:pPr>
              <w:pStyle w:val="tabteksts"/>
              <w:jc w:val="right"/>
              <w:rPr>
                <w:b/>
                <w:i/>
                <w:iCs/>
              </w:rPr>
            </w:pPr>
            <w:r w:rsidRPr="006944AA">
              <w:rPr>
                <w:b/>
                <w:i/>
                <w:iCs/>
              </w:rPr>
              <w:t>339 986</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BB3BF93" w14:textId="77777777" w:rsidR="004219C3" w:rsidRPr="006944AA" w:rsidRDefault="004219C3" w:rsidP="00427609">
            <w:pPr>
              <w:pStyle w:val="tabteksts"/>
              <w:jc w:val="center"/>
              <w:rPr>
                <w:b/>
                <w:bCs/>
                <w:i/>
                <w:iCs/>
              </w:rPr>
            </w:pPr>
            <w:r w:rsidRPr="006944AA">
              <w:rPr>
                <w:b/>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19C95793" w14:textId="77777777" w:rsidR="004219C3" w:rsidRPr="006944AA" w:rsidRDefault="004219C3" w:rsidP="00427609">
            <w:pPr>
              <w:pStyle w:val="tabteksts"/>
              <w:jc w:val="center"/>
              <w:rPr>
                <w:b/>
                <w:i/>
                <w:iCs/>
              </w:rPr>
            </w:pPr>
            <w:r w:rsidRPr="006944AA">
              <w:rPr>
                <w:b/>
                <w:i/>
                <w:iCs/>
              </w:rPr>
              <w:t>-</w:t>
            </w:r>
          </w:p>
        </w:tc>
        <w:tc>
          <w:tcPr>
            <w:tcW w:w="1139" w:type="dxa"/>
            <w:vMerge/>
            <w:tcBorders>
              <w:left w:val="single" w:sz="4" w:space="0" w:color="auto"/>
              <w:right w:val="single" w:sz="4" w:space="0" w:color="auto"/>
            </w:tcBorders>
            <w:shd w:val="clear" w:color="auto" w:fill="auto"/>
          </w:tcPr>
          <w:p w14:paraId="5C316ED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B998DEE" w14:textId="77777777" w:rsidTr="00427609">
        <w:trPr>
          <w:trHeight w:val="142"/>
          <w:jc w:val="center"/>
        </w:trPr>
        <w:tc>
          <w:tcPr>
            <w:tcW w:w="558" w:type="dxa"/>
            <w:vMerge/>
            <w:shd w:val="clear" w:color="auto" w:fill="auto"/>
          </w:tcPr>
          <w:p w14:paraId="0E6ED521"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4CF304AA" w14:textId="77777777" w:rsidR="004219C3" w:rsidRPr="00720A1A" w:rsidRDefault="004219C3" w:rsidP="00427609">
            <w:pPr>
              <w:pStyle w:val="tabteksts"/>
              <w:ind w:left="319"/>
              <w:rPr>
                <w:b/>
              </w:rPr>
            </w:pPr>
            <w:r w:rsidRPr="009D3E74">
              <w:rPr>
                <w:bCs/>
              </w:rPr>
              <w:t>Tehniskā risinājuma (rīka) izstrāde un ieviešana EIS</w:t>
            </w:r>
          </w:p>
        </w:tc>
        <w:tc>
          <w:tcPr>
            <w:tcW w:w="1139" w:type="dxa"/>
            <w:vMerge/>
            <w:tcBorders>
              <w:left w:val="single" w:sz="4" w:space="0" w:color="auto"/>
              <w:right w:val="single" w:sz="4" w:space="0" w:color="auto"/>
            </w:tcBorders>
            <w:shd w:val="clear" w:color="auto" w:fill="auto"/>
          </w:tcPr>
          <w:p w14:paraId="2206D802"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4F60F95F" w14:textId="77777777" w:rsidTr="00427609">
        <w:trPr>
          <w:trHeight w:val="142"/>
          <w:jc w:val="center"/>
        </w:trPr>
        <w:tc>
          <w:tcPr>
            <w:tcW w:w="558" w:type="dxa"/>
            <w:vMerge/>
            <w:shd w:val="clear" w:color="auto" w:fill="auto"/>
          </w:tcPr>
          <w:p w14:paraId="4CE6CF0F"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DA245FE" w14:textId="77777777" w:rsidR="004219C3" w:rsidRPr="009D3E74" w:rsidRDefault="004219C3" w:rsidP="00427609">
            <w:pPr>
              <w:pStyle w:val="tabteksts"/>
              <w:ind w:left="602"/>
              <w:rPr>
                <w:bCs/>
                <w:i/>
                <w:iCs/>
              </w:rPr>
            </w:pPr>
            <w:r w:rsidRPr="009D3E74">
              <w:rPr>
                <w:bCs/>
                <w:i/>
                <w:iCs/>
              </w:rPr>
              <w:t>Izveidots tehniskais risinājums (skaits)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5640F6B" w14:textId="77777777" w:rsidR="004219C3" w:rsidRPr="009117BD" w:rsidRDefault="004219C3" w:rsidP="00427609">
            <w:pPr>
              <w:pStyle w:val="tabteksts"/>
              <w:jc w:val="center"/>
              <w:rPr>
                <w:bCs/>
                <w:i/>
                <w:iCs/>
              </w:rPr>
            </w:pPr>
            <w:r w:rsidRPr="009117BD">
              <w:rPr>
                <w:bCs/>
                <w:i/>
                <w:i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AB05629" w14:textId="77777777" w:rsidR="004219C3" w:rsidRPr="009117BD" w:rsidRDefault="004219C3" w:rsidP="00427609">
            <w:pPr>
              <w:pStyle w:val="tabteksts"/>
              <w:jc w:val="center"/>
              <w:rPr>
                <w:b/>
                <w:bCs/>
                <w:i/>
                <w:iCs/>
              </w:rPr>
            </w:pPr>
            <w:r w:rsidRPr="009117BD">
              <w:rPr>
                <w:b/>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9E63803" w14:textId="77777777" w:rsidR="004219C3" w:rsidRPr="009117BD" w:rsidRDefault="004219C3" w:rsidP="00427609">
            <w:pPr>
              <w:pStyle w:val="tabteksts"/>
              <w:jc w:val="center"/>
              <w:rPr>
                <w:b/>
                <w:i/>
                <w:iCs/>
              </w:rPr>
            </w:pPr>
            <w:r w:rsidRPr="009117BD">
              <w:rPr>
                <w:b/>
                <w:i/>
                <w:iCs/>
              </w:rPr>
              <w:t>-</w:t>
            </w:r>
          </w:p>
        </w:tc>
        <w:tc>
          <w:tcPr>
            <w:tcW w:w="1139" w:type="dxa"/>
            <w:vMerge/>
            <w:tcBorders>
              <w:left w:val="single" w:sz="4" w:space="0" w:color="auto"/>
              <w:right w:val="single" w:sz="4" w:space="0" w:color="auto"/>
            </w:tcBorders>
            <w:shd w:val="clear" w:color="auto" w:fill="auto"/>
          </w:tcPr>
          <w:p w14:paraId="3FFFB21E"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8386CE0" w14:textId="77777777" w:rsidTr="00427609">
        <w:trPr>
          <w:trHeight w:val="142"/>
          <w:jc w:val="center"/>
        </w:trPr>
        <w:tc>
          <w:tcPr>
            <w:tcW w:w="558" w:type="dxa"/>
            <w:vMerge/>
            <w:shd w:val="clear" w:color="auto" w:fill="auto"/>
          </w:tcPr>
          <w:p w14:paraId="564B8E7F"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2BA687F0" w14:textId="0C9D97E1" w:rsidR="004219C3" w:rsidRPr="00720A1A" w:rsidRDefault="004219C3" w:rsidP="00427609">
            <w:pPr>
              <w:pStyle w:val="tabteksts"/>
              <w:rPr>
                <w:b/>
              </w:rPr>
            </w:pPr>
            <w:r w:rsidRPr="00985F37">
              <w:rPr>
                <w:bCs/>
              </w:rPr>
              <w:t>32.00.00 Valsts reģionālās attīstības politikas īstenošana</w:t>
            </w:r>
          </w:p>
        </w:tc>
        <w:tc>
          <w:tcPr>
            <w:tcW w:w="1139" w:type="dxa"/>
            <w:vMerge/>
            <w:tcBorders>
              <w:left w:val="single" w:sz="4" w:space="0" w:color="auto"/>
              <w:bottom w:val="single" w:sz="4" w:space="0" w:color="auto"/>
              <w:right w:val="single" w:sz="4" w:space="0" w:color="auto"/>
            </w:tcBorders>
            <w:shd w:val="clear" w:color="auto" w:fill="auto"/>
          </w:tcPr>
          <w:p w14:paraId="2EB9C7F2"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8C27B01" w14:textId="77777777" w:rsidTr="00427609">
        <w:trPr>
          <w:trHeight w:val="142"/>
          <w:jc w:val="center"/>
        </w:trPr>
        <w:tc>
          <w:tcPr>
            <w:tcW w:w="558" w:type="dxa"/>
            <w:vMerge w:val="restart"/>
            <w:tcBorders>
              <w:top w:val="single" w:sz="4" w:space="0" w:color="auto"/>
            </w:tcBorders>
            <w:shd w:val="clear" w:color="auto" w:fill="auto"/>
          </w:tcPr>
          <w:p w14:paraId="17B59EAD" w14:textId="77777777" w:rsidR="004219C3" w:rsidRPr="00D83742" w:rsidRDefault="004219C3" w:rsidP="00427609">
            <w:pPr>
              <w:pStyle w:val="tabteksts"/>
              <w:rPr>
                <w:rFonts w:eastAsia="Calibri"/>
                <w:szCs w:val="24"/>
              </w:rPr>
            </w:pPr>
            <w:r>
              <w:rPr>
                <w:rFonts w:eastAsia="Calibri"/>
                <w:szCs w:val="24"/>
              </w:rPr>
              <w:t>6.</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2D950966" w14:textId="77777777" w:rsidR="004219C3" w:rsidRPr="00AD349E" w:rsidRDefault="004219C3" w:rsidP="00427609">
            <w:pPr>
              <w:pStyle w:val="tabteksts"/>
              <w:jc w:val="both"/>
              <w:rPr>
                <w:b/>
              </w:rPr>
            </w:pPr>
            <w:r w:rsidRPr="00696384">
              <w:rPr>
                <w:b/>
              </w:rPr>
              <w:t>Valsts tiešās pārvaldes iestādēs nodarbināto  atalgojuma palielināšana</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49964A86" w14:textId="77777777" w:rsidR="004219C3" w:rsidRPr="00720A1A" w:rsidRDefault="004219C3" w:rsidP="00427609">
            <w:pPr>
              <w:pStyle w:val="tabteksts"/>
              <w:jc w:val="right"/>
              <w:rPr>
                <w:b/>
              </w:rPr>
            </w:pPr>
            <w:r w:rsidRPr="00696384">
              <w:rPr>
                <w:b/>
              </w:rPr>
              <w:t>649 640</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25B5C090" w14:textId="77777777" w:rsidR="004219C3" w:rsidRPr="00720A1A" w:rsidRDefault="004219C3" w:rsidP="00427609">
            <w:pPr>
              <w:pStyle w:val="tabteksts"/>
              <w:jc w:val="right"/>
              <w:rPr>
                <w:b/>
                <w:bCs/>
              </w:rPr>
            </w:pPr>
            <w:r w:rsidRPr="00696384">
              <w:rPr>
                <w:b/>
                <w:bCs/>
              </w:rPr>
              <w:t>1 008 593</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48A90B89" w14:textId="77777777" w:rsidR="004219C3" w:rsidRPr="00720A1A" w:rsidRDefault="004219C3" w:rsidP="00427609">
            <w:pPr>
              <w:pStyle w:val="tabteksts"/>
              <w:jc w:val="right"/>
              <w:rPr>
                <w:b/>
              </w:rPr>
            </w:pPr>
            <w:r w:rsidRPr="00696384">
              <w:rPr>
                <w:b/>
              </w:rPr>
              <w:t>1 358 775</w:t>
            </w:r>
          </w:p>
        </w:tc>
        <w:tc>
          <w:tcPr>
            <w:tcW w:w="1139" w:type="dxa"/>
            <w:vMerge w:val="restart"/>
            <w:tcBorders>
              <w:top w:val="single" w:sz="4" w:space="0" w:color="auto"/>
              <w:left w:val="single" w:sz="4" w:space="0" w:color="auto"/>
              <w:right w:val="single" w:sz="4" w:space="0" w:color="auto"/>
            </w:tcBorders>
            <w:shd w:val="clear" w:color="auto" w:fill="auto"/>
          </w:tcPr>
          <w:p w14:paraId="182C5B9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sidRPr="00FA1A71">
              <w:rPr>
                <w:rFonts w:ascii="TimesNewRomanPSMT" w:eastAsia="Calibri" w:hAnsi="TimesNewRomanPSMT" w:cs="TimesNewRomanPSMT"/>
                <w:sz w:val="18"/>
                <w:szCs w:val="18"/>
                <w:lang w:eastAsia="lv-LV"/>
              </w:rPr>
              <w:t xml:space="preserve">MK </w:t>
            </w:r>
            <w:r>
              <w:rPr>
                <w:rFonts w:ascii="TimesNewRomanPSMT" w:eastAsia="Calibri" w:hAnsi="TimesNewRomanPSMT" w:cs="TimesNewRomanPSMT"/>
                <w:sz w:val="18"/>
                <w:szCs w:val="18"/>
                <w:lang w:eastAsia="lv-LV"/>
              </w:rPr>
              <w:t>2</w:t>
            </w:r>
            <w:r w:rsidRPr="004A588E">
              <w:rPr>
                <w:rFonts w:ascii="TimesNewRomanPSMT" w:eastAsia="Calibri" w:hAnsi="TimesNewRomanPSMT" w:cs="TimesNewRomanPSMT"/>
                <w:sz w:val="18"/>
                <w:szCs w:val="18"/>
                <w:lang w:eastAsia="lv-LV"/>
              </w:rPr>
              <w:t>6.09.2023. sēdes prot. Nr.47 43.§  2.p.</w:t>
            </w:r>
          </w:p>
        </w:tc>
      </w:tr>
      <w:tr w:rsidR="004219C3" w:rsidRPr="00714DDB" w14:paraId="2C75F1C9" w14:textId="77777777" w:rsidTr="00427609">
        <w:trPr>
          <w:trHeight w:val="142"/>
          <w:jc w:val="center"/>
        </w:trPr>
        <w:tc>
          <w:tcPr>
            <w:tcW w:w="558" w:type="dxa"/>
            <w:vMerge/>
            <w:shd w:val="clear" w:color="auto" w:fill="auto"/>
          </w:tcPr>
          <w:p w14:paraId="57F5DCAF"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0E200137" w14:textId="77777777" w:rsidR="004219C3" w:rsidRPr="00696384" w:rsidRDefault="004219C3" w:rsidP="00427609">
            <w:pPr>
              <w:pStyle w:val="tabteksts"/>
              <w:jc w:val="both"/>
              <w:rPr>
                <w:b/>
                <w:i/>
                <w:iCs/>
              </w:rPr>
            </w:pPr>
            <w:r w:rsidRPr="00696384">
              <w:rPr>
                <w:b/>
                <w:i/>
                <w:iCs/>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7CDB5413" w14:textId="77777777" w:rsidR="004219C3" w:rsidRPr="006944AA" w:rsidRDefault="004219C3" w:rsidP="00427609">
            <w:pPr>
              <w:pStyle w:val="tabteksts"/>
              <w:jc w:val="right"/>
              <w:rPr>
                <w:b/>
                <w:i/>
                <w:iCs/>
              </w:rPr>
            </w:pPr>
            <w:r w:rsidRPr="006944AA">
              <w:rPr>
                <w:b/>
                <w:i/>
                <w:iCs/>
              </w:rPr>
              <w:t>649 640</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0535467B" w14:textId="77777777" w:rsidR="004219C3" w:rsidRPr="006944AA" w:rsidRDefault="004219C3" w:rsidP="00427609">
            <w:pPr>
              <w:pStyle w:val="tabteksts"/>
              <w:jc w:val="right"/>
              <w:rPr>
                <w:b/>
                <w:bCs/>
                <w:i/>
                <w:iCs/>
              </w:rPr>
            </w:pPr>
            <w:r w:rsidRPr="006944AA">
              <w:rPr>
                <w:b/>
                <w:bCs/>
                <w:i/>
                <w:iCs/>
              </w:rPr>
              <w:t>1 008 593</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67DD8D9C" w14:textId="77777777" w:rsidR="004219C3" w:rsidRPr="006944AA" w:rsidRDefault="004219C3" w:rsidP="00427609">
            <w:pPr>
              <w:pStyle w:val="tabteksts"/>
              <w:jc w:val="right"/>
              <w:rPr>
                <w:b/>
                <w:i/>
                <w:iCs/>
              </w:rPr>
            </w:pPr>
            <w:r w:rsidRPr="006944AA">
              <w:rPr>
                <w:b/>
                <w:i/>
                <w:iCs/>
              </w:rPr>
              <w:t>1 358 775</w:t>
            </w:r>
          </w:p>
        </w:tc>
        <w:tc>
          <w:tcPr>
            <w:tcW w:w="1139" w:type="dxa"/>
            <w:vMerge/>
            <w:tcBorders>
              <w:left w:val="single" w:sz="4" w:space="0" w:color="auto"/>
              <w:right w:val="single" w:sz="4" w:space="0" w:color="auto"/>
            </w:tcBorders>
            <w:shd w:val="clear" w:color="auto" w:fill="auto"/>
          </w:tcPr>
          <w:p w14:paraId="398E8AF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E22E700" w14:textId="77777777" w:rsidTr="00427609">
        <w:trPr>
          <w:trHeight w:val="142"/>
          <w:jc w:val="center"/>
        </w:trPr>
        <w:tc>
          <w:tcPr>
            <w:tcW w:w="558" w:type="dxa"/>
            <w:vMerge/>
            <w:shd w:val="clear" w:color="auto" w:fill="auto"/>
          </w:tcPr>
          <w:p w14:paraId="43C96D82"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217AE4A0" w14:textId="77777777" w:rsidR="004219C3" w:rsidRPr="00EA7786" w:rsidRDefault="004219C3" w:rsidP="00427609">
            <w:pPr>
              <w:pStyle w:val="tabteksts"/>
              <w:ind w:left="319"/>
              <w:jc w:val="both"/>
              <w:rPr>
                <w:bCs/>
              </w:rPr>
            </w:pPr>
            <w:r w:rsidRPr="00EA7786">
              <w:rPr>
                <w:bCs/>
              </w:rPr>
              <w:t>Uzsākta atalgojumu fondu izlīdzināšana, virzoties uz konkurētspējīgu atlīdzību un nodrošinot līdzvērtīgu samaksu par līdzīgas vērtības darbu</w:t>
            </w:r>
          </w:p>
        </w:tc>
        <w:tc>
          <w:tcPr>
            <w:tcW w:w="1139" w:type="dxa"/>
            <w:vMerge/>
            <w:tcBorders>
              <w:left w:val="single" w:sz="4" w:space="0" w:color="auto"/>
              <w:right w:val="single" w:sz="4" w:space="0" w:color="auto"/>
            </w:tcBorders>
            <w:shd w:val="clear" w:color="auto" w:fill="auto"/>
          </w:tcPr>
          <w:p w14:paraId="02A1A426"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416D435A" w14:textId="77777777" w:rsidTr="00427609">
        <w:trPr>
          <w:trHeight w:val="142"/>
          <w:jc w:val="center"/>
        </w:trPr>
        <w:tc>
          <w:tcPr>
            <w:tcW w:w="558" w:type="dxa"/>
            <w:vMerge/>
            <w:shd w:val="clear" w:color="auto" w:fill="auto"/>
          </w:tcPr>
          <w:p w14:paraId="6C04B062"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AEF9817" w14:textId="09CF3FA9" w:rsidR="004219C3" w:rsidRPr="00EA7786" w:rsidRDefault="004219C3" w:rsidP="00427609">
            <w:pPr>
              <w:pStyle w:val="tabteksts"/>
              <w:ind w:left="602"/>
              <w:jc w:val="both"/>
              <w:rPr>
                <w:bCs/>
                <w:i/>
                <w:iCs/>
              </w:rPr>
            </w:pPr>
            <w:r w:rsidRPr="00EA7786">
              <w:rPr>
                <w:bCs/>
                <w:i/>
                <w:iCs/>
              </w:rPr>
              <w:t xml:space="preserve">Vidējā darba samaksa iestādē sasniedz vismaz 71,23% no </w:t>
            </w:r>
            <w:r>
              <w:rPr>
                <w:bCs/>
                <w:i/>
                <w:iCs/>
              </w:rPr>
              <w:t>mēneš</w:t>
            </w:r>
            <w:r w:rsidRPr="00EA7786">
              <w:rPr>
                <w:bCs/>
                <w:i/>
                <w:iCs/>
              </w:rPr>
              <w:t>algu skalas viduspunkta atbilstoši 2024.</w:t>
            </w:r>
            <w:r w:rsidR="0079018E">
              <w:rPr>
                <w:bCs/>
                <w:i/>
                <w:iCs/>
              </w:rPr>
              <w:t xml:space="preserve"> </w:t>
            </w:r>
            <w:r w:rsidRPr="00EA7786">
              <w:rPr>
                <w:bCs/>
                <w:i/>
                <w:iCs/>
              </w:rPr>
              <w:t xml:space="preserve">gada bāzes </w:t>
            </w:r>
            <w:r>
              <w:rPr>
                <w:bCs/>
                <w:i/>
                <w:iCs/>
              </w:rPr>
              <w:t>mēneš</w:t>
            </w:r>
            <w:r w:rsidRPr="00EA7786">
              <w:rPr>
                <w:bCs/>
                <w:i/>
                <w:iCs/>
              </w:rPr>
              <w:t>algai, 2025.</w:t>
            </w:r>
            <w:r w:rsidR="0079018E">
              <w:rPr>
                <w:bCs/>
                <w:i/>
                <w:iCs/>
              </w:rPr>
              <w:t xml:space="preserve"> </w:t>
            </w:r>
            <w:r w:rsidRPr="00EA7786">
              <w:rPr>
                <w:bCs/>
                <w:i/>
                <w:iCs/>
              </w:rPr>
              <w:t xml:space="preserve">gadā </w:t>
            </w:r>
            <w:r w:rsidR="009A43C0">
              <w:rPr>
                <w:bCs/>
                <w:i/>
                <w:iCs/>
              </w:rPr>
              <w:t>–</w:t>
            </w:r>
            <w:r w:rsidRPr="00EA7786">
              <w:rPr>
                <w:bCs/>
                <w:i/>
                <w:iCs/>
              </w:rPr>
              <w:t xml:space="preserve"> 70,19% no skalas viduspunkta, bet 2026.gadā</w:t>
            </w:r>
            <w:r w:rsidR="009A43C0">
              <w:rPr>
                <w:bCs/>
                <w:i/>
                <w:iCs/>
              </w:rPr>
              <w:t xml:space="preserve"> –</w:t>
            </w:r>
            <w:r w:rsidRPr="00EA7786">
              <w:rPr>
                <w:bCs/>
                <w:i/>
                <w:iCs/>
              </w:rPr>
              <w:t xml:space="preserve"> skalas minimums jeb 69,57% no skalas viduspunkta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4AA60D5" w14:textId="77777777" w:rsidR="004219C3" w:rsidRPr="00FD6A74" w:rsidRDefault="004219C3" w:rsidP="00427609">
            <w:pPr>
              <w:pStyle w:val="tabteksts"/>
              <w:jc w:val="center"/>
              <w:rPr>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75180E1" w14:textId="77777777" w:rsidR="004219C3" w:rsidRPr="00FD6A74" w:rsidRDefault="004219C3" w:rsidP="00427609">
            <w:pPr>
              <w:pStyle w:val="tabteksts"/>
              <w:jc w:val="center"/>
              <w:rPr>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CCA05BD" w14:textId="77777777" w:rsidR="004219C3" w:rsidRPr="00FD6A74" w:rsidRDefault="004219C3" w:rsidP="00427609">
            <w:pPr>
              <w:pStyle w:val="tabteksts"/>
              <w:jc w:val="center"/>
              <w:rPr>
                <w:bCs/>
                <w:i/>
                <w:iCs/>
              </w:rPr>
            </w:pPr>
            <w:r w:rsidRPr="00FD6A74">
              <w:rPr>
                <w:bCs/>
                <w:i/>
                <w:iCs/>
              </w:rPr>
              <w:t>100</w:t>
            </w:r>
          </w:p>
        </w:tc>
        <w:tc>
          <w:tcPr>
            <w:tcW w:w="1139" w:type="dxa"/>
            <w:vMerge/>
            <w:tcBorders>
              <w:left w:val="single" w:sz="4" w:space="0" w:color="auto"/>
              <w:right w:val="single" w:sz="4" w:space="0" w:color="auto"/>
            </w:tcBorders>
            <w:shd w:val="clear" w:color="auto" w:fill="auto"/>
          </w:tcPr>
          <w:p w14:paraId="7D4B00DE"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838B77E" w14:textId="77777777" w:rsidTr="00427609">
        <w:trPr>
          <w:trHeight w:val="142"/>
          <w:jc w:val="center"/>
        </w:trPr>
        <w:tc>
          <w:tcPr>
            <w:tcW w:w="558" w:type="dxa"/>
            <w:vMerge/>
            <w:shd w:val="clear" w:color="auto" w:fill="auto"/>
          </w:tcPr>
          <w:p w14:paraId="17BDB388"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639D2818" w14:textId="77777777" w:rsidR="004219C3" w:rsidRPr="00EA7786" w:rsidRDefault="004219C3" w:rsidP="00427609">
            <w:pPr>
              <w:pStyle w:val="tabteksts"/>
              <w:ind w:left="319"/>
              <w:rPr>
                <w:bCs/>
              </w:rPr>
            </w:pPr>
            <w:r w:rsidRPr="00EA7786">
              <w:rPr>
                <w:bCs/>
              </w:rPr>
              <w:t>Nodrošināta skaidra un saprotama atlīdzība sākot darbu valsts tiešās pārvaldes iestādēs</w:t>
            </w:r>
          </w:p>
        </w:tc>
        <w:tc>
          <w:tcPr>
            <w:tcW w:w="1139" w:type="dxa"/>
            <w:vMerge/>
            <w:tcBorders>
              <w:left w:val="single" w:sz="4" w:space="0" w:color="auto"/>
              <w:right w:val="single" w:sz="4" w:space="0" w:color="auto"/>
            </w:tcBorders>
            <w:shd w:val="clear" w:color="auto" w:fill="auto"/>
          </w:tcPr>
          <w:p w14:paraId="1F1809B2"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C90F6A6" w14:textId="77777777" w:rsidTr="00427609">
        <w:trPr>
          <w:trHeight w:val="142"/>
          <w:jc w:val="center"/>
        </w:trPr>
        <w:tc>
          <w:tcPr>
            <w:tcW w:w="558" w:type="dxa"/>
            <w:vMerge/>
            <w:shd w:val="clear" w:color="auto" w:fill="auto"/>
          </w:tcPr>
          <w:p w14:paraId="32E46811"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F79216C" w14:textId="2361C306" w:rsidR="004219C3" w:rsidRPr="00EA7786" w:rsidRDefault="004219C3" w:rsidP="00427609">
            <w:pPr>
              <w:pStyle w:val="tabteksts"/>
              <w:ind w:left="602"/>
              <w:jc w:val="both"/>
              <w:rPr>
                <w:bCs/>
                <w:i/>
                <w:iCs/>
              </w:rPr>
            </w:pPr>
            <w:r w:rsidRPr="00EA7786">
              <w:rPr>
                <w:bCs/>
                <w:i/>
                <w:iCs/>
              </w:rPr>
              <w:t>Nodarbinātajiem mēnešalga pēc pārbaudes laika nav zemāka kā attiecīgās mēnešalgu grupas minimuma intervāls atbilstoši 2024.</w:t>
            </w:r>
            <w:r w:rsidR="0079018E">
              <w:rPr>
                <w:bCs/>
                <w:i/>
                <w:iCs/>
              </w:rPr>
              <w:t> </w:t>
            </w:r>
            <w:r w:rsidRPr="00EA7786">
              <w:rPr>
                <w:bCs/>
                <w:i/>
                <w:iCs/>
              </w:rPr>
              <w:t xml:space="preserve">gada bāzes </w:t>
            </w:r>
            <w:r>
              <w:rPr>
                <w:bCs/>
                <w:i/>
                <w:iCs/>
              </w:rPr>
              <w:t>mēneš</w:t>
            </w:r>
            <w:r w:rsidRPr="00EA7786">
              <w:rPr>
                <w:bCs/>
                <w:i/>
                <w:iCs/>
              </w:rPr>
              <w:t>algai (%)</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50436DA" w14:textId="77777777" w:rsidR="004219C3" w:rsidRPr="00FD6A74" w:rsidRDefault="004219C3" w:rsidP="00427609">
            <w:pPr>
              <w:pStyle w:val="tabteksts"/>
              <w:jc w:val="center"/>
              <w:rPr>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DB92488" w14:textId="77777777" w:rsidR="004219C3" w:rsidRPr="00FD6A74" w:rsidRDefault="004219C3" w:rsidP="00427609">
            <w:pPr>
              <w:pStyle w:val="tabteksts"/>
              <w:jc w:val="center"/>
              <w:rPr>
                <w:bCs/>
                <w:i/>
                <w:iCs/>
              </w:rPr>
            </w:pPr>
            <w:r w:rsidRPr="00FD6A74">
              <w:rPr>
                <w:bCs/>
                <w:i/>
                <w:iCs/>
              </w:rPr>
              <w:t>100</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2BB5F5A" w14:textId="77777777" w:rsidR="004219C3" w:rsidRPr="00FD6A74" w:rsidRDefault="004219C3" w:rsidP="00427609">
            <w:pPr>
              <w:pStyle w:val="tabteksts"/>
              <w:jc w:val="center"/>
              <w:rPr>
                <w:bCs/>
                <w:i/>
                <w:iCs/>
              </w:rPr>
            </w:pPr>
            <w:r w:rsidRPr="00FD6A74">
              <w:rPr>
                <w:bCs/>
                <w:i/>
                <w:iCs/>
              </w:rPr>
              <w:t>100</w:t>
            </w:r>
          </w:p>
        </w:tc>
        <w:tc>
          <w:tcPr>
            <w:tcW w:w="1139" w:type="dxa"/>
            <w:vMerge/>
            <w:tcBorders>
              <w:left w:val="single" w:sz="4" w:space="0" w:color="auto"/>
              <w:right w:val="single" w:sz="4" w:space="0" w:color="auto"/>
            </w:tcBorders>
            <w:shd w:val="clear" w:color="auto" w:fill="auto"/>
          </w:tcPr>
          <w:p w14:paraId="1945F9E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61F8A12B" w14:textId="77777777" w:rsidTr="00427609">
        <w:trPr>
          <w:trHeight w:val="142"/>
          <w:jc w:val="center"/>
        </w:trPr>
        <w:tc>
          <w:tcPr>
            <w:tcW w:w="558" w:type="dxa"/>
            <w:vMerge/>
            <w:shd w:val="clear" w:color="auto" w:fill="auto"/>
          </w:tcPr>
          <w:p w14:paraId="50530F14"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D7644C4" w14:textId="05B53935" w:rsidR="004219C3" w:rsidRPr="00EA7786" w:rsidRDefault="004219C3" w:rsidP="0079018E">
            <w:pPr>
              <w:pStyle w:val="tabteksts"/>
              <w:jc w:val="both"/>
              <w:rPr>
                <w:bCs/>
              </w:rPr>
            </w:pPr>
            <w:r w:rsidRPr="00EA7786">
              <w:rPr>
                <w:bCs/>
              </w:rPr>
              <w:t>23.01.00 Valsts vides dienests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D38C627" w14:textId="77777777" w:rsidR="004219C3" w:rsidRPr="00EA7786" w:rsidRDefault="004219C3" w:rsidP="00427609">
            <w:pPr>
              <w:pStyle w:val="tabteksts"/>
              <w:jc w:val="right"/>
              <w:rPr>
                <w:bCs/>
              </w:rPr>
            </w:pPr>
            <w:r w:rsidRPr="00EA7786">
              <w:rPr>
                <w:bCs/>
              </w:rPr>
              <w:t>361 803</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616B3C9" w14:textId="77777777" w:rsidR="004219C3" w:rsidRPr="00EA7786" w:rsidRDefault="004219C3" w:rsidP="00427609">
            <w:pPr>
              <w:pStyle w:val="tabteksts"/>
              <w:jc w:val="right"/>
              <w:rPr>
                <w:bCs/>
              </w:rPr>
            </w:pPr>
            <w:r w:rsidRPr="00EA7786">
              <w:rPr>
                <w:bCs/>
              </w:rPr>
              <w:t>515 664</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FFC1C42" w14:textId="77777777" w:rsidR="004219C3" w:rsidRPr="00EA7786" w:rsidRDefault="004219C3" w:rsidP="00427609">
            <w:pPr>
              <w:pStyle w:val="tabteksts"/>
              <w:jc w:val="right"/>
              <w:rPr>
                <w:bCs/>
              </w:rPr>
            </w:pPr>
            <w:r w:rsidRPr="00EA7786">
              <w:rPr>
                <w:bCs/>
              </w:rPr>
              <w:t>678 681</w:t>
            </w:r>
          </w:p>
        </w:tc>
        <w:tc>
          <w:tcPr>
            <w:tcW w:w="1139" w:type="dxa"/>
            <w:vMerge/>
            <w:tcBorders>
              <w:left w:val="single" w:sz="4" w:space="0" w:color="auto"/>
              <w:right w:val="single" w:sz="4" w:space="0" w:color="auto"/>
            </w:tcBorders>
            <w:shd w:val="clear" w:color="auto" w:fill="auto"/>
          </w:tcPr>
          <w:p w14:paraId="55D4DB9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1F37B27" w14:textId="77777777" w:rsidTr="00427609">
        <w:trPr>
          <w:trHeight w:val="142"/>
          <w:jc w:val="center"/>
        </w:trPr>
        <w:tc>
          <w:tcPr>
            <w:tcW w:w="558" w:type="dxa"/>
            <w:vMerge/>
            <w:shd w:val="clear" w:color="auto" w:fill="auto"/>
          </w:tcPr>
          <w:p w14:paraId="1A4BD7C0"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AA08E27" w14:textId="515ED596" w:rsidR="004219C3" w:rsidRPr="00EA7786" w:rsidRDefault="004219C3" w:rsidP="0079018E">
            <w:pPr>
              <w:pStyle w:val="tabteksts"/>
              <w:jc w:val="both"/>
              <w:rPr>
                <w:bCs/>
              </w:rPr>
            </w:pPr>
            <w:r w:rsidRPr="00EA7786">
              <w:rPr>
                <w:bCs/>
              </w:rPr>
              <w:t>24.06.00 Latvijas Dabas muzeja darbības nodrošināšana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C7A7138" w14:textId="77777777" w:rsidR="004219C3" w:rsidRPr="00EA7786" w:rsidRDefault="004219C3" w:rsidP="00427609">
            <w:pPr>
              <w:pStyle w:val="tabteksts"/>
              <w:jc w:val="right"/>
              <w:rPr>
                <w:bCs/>
              </w:rPr>
            </w:pPr>
            <w:r w:rsidRPr="00EA7786">
              <w:rPr>
                <w:bCs/>
              </w:rPr>
              <w:t>8 837</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0563F44" w14:textId="77777777" w:rsidR="004219C3" w:rsidRPr="00EA7786" w:rsidRDefault="004219C3" w:rsidP="00427609">
            <w:pPr>
              <w:pStyle w:val="tabteksts"/>
              <w:jc w:val="right"/>
              <w:rPr>
                <w:bCs/>
              </w:rPr>
            </w:pPr>
            <w:r w:rsidRPr="00EA7786">
              <w:rPr>
                <w:bCs/>
              </w:rPr>
              <w:t>15 969</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7C6104F" w14:textId="77777777" w:rsidR="004219C3" w:rsidRPr="00EA7786" w:rsidRDefault="004219C3" w:rsidP="00427609">
            <w:pPr>
              <w:pStyle w:val="tabteksts"/>
              <w:jc w:val="right"/>
              <w:rPr>
                <w:bCs/>
              </w:rPr>
            </w:pPr>
            <w:r w:rsidRPr="00EA7786">
              <w:rPr>
                <w:bCs/>
              </w:rPr>
              <w:t>23 310</w:t>
            </w:r>
          </w:p>
        </w:tc>
        <w:tc>
          <w:tcPr>
            <w:tcW w:w="1139" w:type="dxa"/>
            <w:vMerge/>
            <w:tcBorders>
              <w:left w:val="single" w:sz="4" w:space="0" w:color="auto"/>
              <w:right w:val="single" w:sz="4" w:space="0" w:color="auto"/>
            </w:tcBorders>
            <w:shd w:val="clear" w:color="auto" w:fill="auto"/>
          </w:tcPr>
          <w:p w14:paraId="446C833C"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5C93BCE" w14:textId="77777777" w:rsidTr="00427609">
        <w:trPr>
          <w:trHeight w:val="142"/>
          <w:jc w:val="center"/>
        </w:trPr>
        <w:tc>
          <w:tcPr>
            <w:tcW w:w="558" w:type="dxa"/>
            <w:vMerge/>
            <w:shd w:val="clear" w:color="auto" w:fill="auto"/>
          </w:tcPr>
          <w:p w14:paraId="44C83F4A"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130D598" w14:textId="0659D859" w:rsidR="004219C3" w:rsidRPr="00EA7786" w:rsidRDefault="004219C3" w:rsidP="0079018E">
            <w:pPr>
              <w:pStyle w:val="tabteksts"/>
              <w:jc w:val="both"/>
              <w:rPr>
                <w:bCs/>
              </w:rPr>
            </w:pPr>
            <w:r w:rsidRPr="00EA7786">
              <w:rPr>
                <w:bCs/>
              </w:rPr>
              <w:t>24.08.00 Nacionālo parku darbības nodrošināšana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597F0EA5" w14:textId="77777777" w:rsidR="004219C3" w:rsidRPr="00EA7786" w:rsidRDefault="004219C3" w:rsidP="00427609">
            <w:pPr>
              <w:pStyle w:val="tabteksts"/>
              <w:jc w:val="right"/>
              <w:rPr>
                <w:bCs/>
              </w:rPr>
            </w:pPr>
            <w:r w:rsidRPr="00EA7786">
              <w:rPr>
                <w:bCs/>
              </w:rPr>
              <w:t>110 649</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A61B564" w14:textId="77777777" w:rsidR="004219C3" w:rsidRPr="00EA7786" w:rsidRDefault="004219C3" w:rsidP="00427609">
            <w:pPr>
              <w:pStyle w:val="tabteksts"/>
              <w:jc w:val="right"/>
              <w:rPr>
                <w:bCs/>
              </w:rPr>
            </w:pPr>
            <w:r w:rsidRPr="00EA7786">
              <w:rPr>
                <w:bCs/>
              </w:rPr>
              <w:t>205 844</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178BB49" w14:textId="77777777" w:rsidR="004219C3" w:rsidRPr="00EA7786" w:rsidRDefault="004219C3" w:rsidP="00427609">
            <w:pPr>
              <w:pStyle w:val="tabteksts"/>
              <w:jc w:val="right"/>
              <w:rPr>
                <w:bCs/>
              </w:rPr>
            </w:pPr>
            <w:r w:rsidRPr="00EA7786">
              <w:rPr>
                <w:bCs/>
              </w:rPr>
              <w:t>292 952</w:t>
            </w:r>
          </w:p>
        </w:tc>
        <w:tc>
          <w:tcPr>
            <w:tcW w:w="1139" w:type="dxa"/>
            <w:vMerge/>
            <w:tcBorders>
              <w:left w:val="single" w:sz="4" w:space="0" w:color="auto"/>
              <w:right w:val="single" w:sz="4" w:space="0" w:color="auto"/>
            </w:tcBorders>
            <w:shd w:val="clear" w:color="auto" w:fill="auto"/>
          </w:tcPr>
          <w:p w14:paraId="5FB5A00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E0E8F9E" w14:textId="77777777" w:rsidTr="00427609">
        <w:trPr>
          <w:trHeight w:val="142"/>
          <w:jc w:val="center"/>
        </w:trPr>
        <w:tc>
          <w:tcPr>
            <w:tcW w:w="558" w:type="dxa"/>
            <w:vMerge/>
            <w:shd w:val="clear" w:color="auto" w:fill="auto"/>
          </w:tcPr>
          <w:p w14:paraId="24083311"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699BD5DC" w14:textId="4BA8E079" w:rsidR="004219C3" w:rsidRPr="00EA7786" w:rsidRDefault="004219C3" w:rsidP="0079018E">
            <w:pPr>
              <w:pStyle w:val="tabteksts"/>
              <w:jc w:val="both"/>
              <w:rPr>
                <w:bCs/>
              </w:rPr>
            </w:pPr>
            <w:r w:rsidRPr="00EA7786">
              <w:rPr>
                <w:bCs/>
              </w:rPr>
              <w:t>32.00.00 Valsts reģionālās attīstības politikas īstenošana</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1A684C17" w14:textId="77777777" w:rsidR="004219C3" w:rsidRPr="00EA7786" w:rsidRDefault="004219C3" w:rsidP="00427609">
            <w:pPr>
              <w:pStyle w:val="tabteksts"/>
              <w:jc w:val="right"/>
              <w:rPr>
                <w:bCs/>
              </w:rPr>
            </w:pPr>
            <w:r w:rsidRPr="00EA7786">
              <w:rPr>
                <w:bCs/>
              </w:rPr>
              <w:t>168 351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2E3BC8CD" w14:textId="77777777" w:rsidR="004219C3" w:rsidRPr="00EA7786" w:rsidRDefault="004219C3" w:rsidP="00427609">
            <w:pPr>
              <w:pStyle w:val="tabteksts"/>
              <w:jc w:val="right"/>
              <w:rPr>
                <w:bCs/>
              </w:rPr>
            </w:pPr>
            <w:r w:rsidRPr="00EA7786">
              <w:rPr>
                <w:bCs/>
              </w:rPr>
              <w:t>271 116</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46932E06" w14:textId="77777777" w:rsidR="004219C3" w:rsidRPr="00EA7786" w:rsidRDefault="004219C3" w:rsidP="00427609">
            <w:pPr>
              <w:pStyle w:val="tabteksts"/>
              <w:jc w:val="right"/>
              <w:rPr>
                <w:bCs/>
              </w:rPr>
            </w:pPr>
            <w:r w:rsidRPr="00EA7786">
              <w:rPr>
                <w:bCs/>
              </w:rPr>
              <w:t>363 832</w:t>
            </w:r>
          </w:p>
        </w:tc>
        <w:tc>
          <w:tcPr>
            <w:tcW w:w="1139" w:type="dxa"/>
            <w:vMerge/>
            <w:tcBorders>
              <w:left w:val="single" w:sz="4" w:space="0" w:color="auto"/>
              <w:bottom w:val="single" w:sz="4" w:space="0" w:color="auto"/>
              <w:right w:val="single" w:sz="4" w:space="0" w:color="auto"/>
            </w:tcBorders>
            <w:shd w:val="clear" w:color="auto" w:fill="auto"/>
          </w:tcPr>
          <w:p w14:paraId="175975F2"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9E32724" w14:textId="77777777" w:rsidTr="00427609">
        <w:trPr>
          <w:trHeight w:val="142"/>
          <w:jc w:val="center"/>
        </w:trPr>
        <w:tc>
          <w:tcPr>
            <w:tcW w:w="558" w:type="dxa"/>
            <w:vMerge w:val="restart"/>
            <w:tcBorders>
              <w:top w:val="single" w:sz="4" w:space="0" w:color="auto"/>
            </w:tcBorders>
            <w:shd w:val="clear" w:color="auto" w:fill="auto"/>
          </w:tcPr>
          <w:p w14:paraId="6FA87DE8" w14:textId="77777777" w:rsidR="004219C3" w:rsidRPr="00D83742" w:rsidRDefault="004219C3" w:rsidP="00427609">
            <w:pPr>
              <w:pStyle w:val="tabteksts"/>
              <w:rPr>
                <w:rFonts w:eastAsia="Calibri"/>
                <w:szCs w:val="24"/>
              </w:rPr>
            </w:pPr>
            <w:r>
              <w:rPr>
                <w:rFonts w:eastAsia="Calibri"/>
                <w:szCs w:val="24"/>
              </w:rPr>
              <w:lastRenderedPageBreak/>
              <w:t>7.</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2DF3217F" w14:textId="77777777" w:rsidR="004219C3" w:rsidRPr="00AD349E" w:rsidRDefault="004219C3" w:rsidP="00427609">
            <w:pPr>
              <w:pStyle w:val="tabteksts"/>
              <w:rPr>
                <w:b/>
              </w:rPr>
            </w:pPr>
            <w:r w:rsidRPr="000E7575">
              <w:rPr>
                <w:b/>
              </w:rPr>
              <w:t>Vienotā pakalpojumu centra izveide</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358D47C" w14:textId="77777777" w:rsidR="004219C3" w:rsidRPr="00720A1A" w:rsidRDefault="004219C3" w:rsidP="00427609">
            <w:pPr>
              <w:pStyle w:val="tabteksts"/>
              <w:jc w:val="right"/>
              <w:rPr>
                <w:b/>
              </w:rPr>
            </w:pPr>
            <w:r w:rsidRPr="000E7575">
              <w:rPr>
                <w:b/>
              </w:rPr>
              <w:t>120 000</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1DC8099" w14:textId="77777777" w:rsidR="004219C3" w:rsidRPr="00720A1A" w:rsidRDefault="004219C3" w:rsidP="00427609">
            <w:pPr>
              <w:pStyle w:val="tabteksts"/>
              <w:jc w:val="right"/>
              <w:rPr>
                <w:b/>
                <w:bCs/>
              </w:rPr>
            </w:pPr>
            <w:r>
              <w:rPr>
                <w:b/>
                <w:b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633E4878" w14:textId="77777777" w:rsidR="004219C3" w:rsidRPr="00720A1A" w:rsidRDefault="004219C3" w:rsidP="00427609">
            <w:pPr>
              <w:pStyle w:val="tabteksts"/>
              <w:jc w:val="right"/>
              <w:rPr>
                <w:b/>
              </w:rPr>
            </w:pPr>
            <w:r>
              <w:rPr>
                <w:b/>
              </w:rPr>
              <w:t>-</w:t>
            </w:r>
          </w:p>
        </w:tc>
        <w:tc>
          <w:tcPr>
            <w:tcW w:w="1139" w:type="dxa"/>
            <w:vMerge w:val="restart"/>
            <w:tcBorders>
              <w:top w:val="single" w:sz="4" w:space="0" w:color="auto"/>
              <w:left w:val="single" w:sz="4" w:space="0" w:color="auto"/>
              <w:right w:val="single" w:sz="4" w:space="0" w:color="auto"/>
            </w:tcBorders>
            <w:shd w:val="clear" w:color="auto" w:fill="auto"/>
          </w:tcPr>
          <w:p w14:paraId="676F0A18"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sidRPr="00FA1A71">
              <w:rPr>
                <w:rFonts w:ascii="TimesNewRomanPSMT" w:eastAsia="Calibri" w:hAnsi="TimesNewRomanPSMT" w:cs="TimesNewRomanPSMT"/>
                <w:sz w:val="18"/>
                <w:szCs w:val="18"/>
                <w:lang w:eastAsia="lv-LV"/>
              </w:rPr>
              <w:t xml:space="preserve">MK </w:t>
            </w:r>
            <w:r>
              <w:rPr>
                <w:rFonts w:ascii="TimesNewRomanPSMT" w:eastAsia="Calibri" w:hAnsi="TimesNewRomanPSMT" w:cs="TimesNewRomanPSMT"/>
                <w:sz w:val="18"/>
                <w:szCs w:val="18"/>
                <w:lang w:eastAsia="lv-LV"/>
              </w:rPr>
              <w:t>2</w:t>
            </w:r>
            <w:r w:rsidRPr="004A588E">
              <w:rPr>
                <w:rFonts w:ascii="TimesNewRomanPSMT" w:eastAsia="Calibri" w:hAnsi="TimesNewRomanPSMT" w:cs="TimesNewRomanPSMT"/>
                <w:sz w:val="18"/>
                <w:szCs w:val="18"/>
                <w:lang w:eastAsia="lv-LV"/>
              </w:rPr>
              <w:t>6.09.2023. sēdes prot. Nr.47 43.§  2.p.</w:t>
            </w:r>
          </w:p>
        </w:tc>
      </w:tr>
      <w:tr w:rsidR="004219C3" w:rsidRPr="00714DDB" w14:paraId="42988311" w14:textId="77777777" w:rsidTr="00427609">
        <w:trPr>
          <w:trHeight w:val="142"/>
          <w:jc w:val="center"/>
        </w:trPr>
        <w:tc>
          <w:tcPr>
            <w:tcW w:w="558" w:type="dxa"/>
            <w:vMerge/>
            <w:shd w:val="clear" w:color="auto" w:fill="auto"/>
          </w:tcPr>
          <w:p w14:paraId="0A61638D"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534D909" w14:textId="77777777" w:rsidR="004219C3" w:rsidRPr="000E7575" w:rsidRDefault="004219C3" w:rsidP="00427609">
            <w:pPr>
              <w:pStyle w:val="tabteksts"/>
              <w:jc w:val="both"/>
              <w:rPr>
                <w:b/>
                <w:i/>
                <w:iCs/>
              </w:rPr>
            </w:pPr>
            <w:r w:rsidRPr="00FD6A74">
              <w:rPr>
                <w:b/>
                <w:i/>
                <w:iCs/>
              </w:rPr>
              <w:t>Nodrošināt pievienošanos vienotajam pakalpojumu centram</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67770CAD" w14:textId="77777777" w:rsidR="004219C3" w:rsidRPr="006944AA" w:rsidRDefault="004219C3" w:rsidP="00427609">
            <w:pPr>
              <w:pStyle w:val="tabteksts"/>
              <w:jc w:val="right"/>
              <w:rPr>
                <w:b/>
                <w:i/>
                <w:iCs/>
              </w:rPr>
            </w:pPr>
            <w:r w:rsidRPr="006944AA">
              <w:rPr>
                <w:b/>
                <w:i/>
                <w:iCs/>
              </w:rPr>
              <w:t>120 000</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D2E43F4" w14:textId="77777777" w:rsidR="004219C3" w:rsidRPr="006944AA" w:rsidRDefault="004219C3" w:rsidP="00427609">
            <w:pPr>
              <w:pStyle w:val="tabteksts"/>
              <w:jc w:val="center"/>
              <w:rPr>
                <w:b/>
                <w:bCs/>
                <w:i/>
                <w:iCs/>
              </w:rPr>
            </w:pPr>
            <w:r w:rsidRPr="006944AA">
              <w:rPr>
                <w:b/>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2F1D230" w14:textId="77777777" w:rsidR="004219C3" w:rsidRPr="006944AA" w:rsidRDefault="004219C3" w:rsidP="00427609">
            <w:pPr>
              <w:pStyle w:val="tabteksts"/>
              <w:jc w:val="center"/>
              <w:rPr>
                <w:b/>
                <w:i/>
                <w:iCs/>
              </w:rPr>
            </w:pPr>
            <w:r w:rsidRPr="006944AA">
              <w:rPr>
                <w:b/>
                <w:i/>
                <w:iCs/>
              </w:rPr>
              <w:t>-</w:t>
            </w:r>
          </w:p>
        </w:tc>
        <w:tc>
          <w:tcPr>
            <w:tcW w:w="1139" w:type="dxa"/>
            <w:vMerge/>
            <w:tcBorders>
              <w:left w:val="single" w:sz="4" w:space="0" w:color="auto"/>
              <w:right w:val="single" w:sz="4" w:space="0" w:color="auto"/>
            </w:tcBorders>
            <w:shd w:val="clear" w:color="auto" w:fill="auto"/>
          </w:tcPr>
          <w:p w14:paraId="22196085"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72A2FF71" w14:textId="77777777" w:rsidTr="00427609">
        <w:trPr>
          <w:trHeight w:val="142"/>
          <w:jc w:val="center"/>
        </w:trPr>
        <w:tc>
          <w:tcPr>
            <w:tcW w:w="558" w:type="dxa"/>
            <w:vMerge/>
            <w:shd w:val="clear" w:color="auto" w:fill="auto"/>
          </w:tcPr>
          <w:p w14:paraId="6FE8F837"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auto"/>
          </w:tcPr>
          <w:p w14:paraId="57875C67" w14:textId="77777777" w:rsidR="004219C3" w:rsidRDefault="004219C3" w:rsidP="00427609">
            <w:pPr>
              <w:pStyle w:val="tabteksts"/>
              <w:ind w:left="284"/>
              <w:rPr>
                <w:b/>
              </w:rPr>
            </w:pPr>
            <w:r>
              <w:rPr>
                <w:rFonts w:eastAsia="Calibri"/>
                <w:iCs/>
                <w:szCs w:val="18"/>
              </w:rPr>
              <w:t>Nodrošināta pievienošanās vienotajam pakalpojumu centram</w:t>
            </w:r>
          </w:p>
        </w:tc>
        <w:tc>
          <w:tcPr>
            <w:tcW w:w="1139" w:type="dxa"/>
            <w:vMerge/>
            <w:tcBorders>
              <w:left w:val="single" w:sz="4" w:space="0" w:color="auto"/>
              <w:right w:val="single" w:sz="4" w:space="0" w:color="auto"/>
            </w:tcBorders>
            <w:shd w:val="clear" w:color="auto" w:fill="auto"/>
          </w:tcPr>
          <w:p w14:paraId="7EF0B029"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E1E5378" w14:textId="77777777" w:rsidTr="00427609">
        <w:trPr>
          <w:trHeight w:val="142"/>
          <w:jc w:val="center"/>
        </w:trPr>
        <w:tc>
          <w:tcPr>
            <w:tcW w:w="558" w:type="dxa"/>
            <w:vMerge/>
            <w:shd w:val="clear" w:color="auto" w:fill="auto"/>
          </w:tcPr>
          <w:p w14:paraId="722E7747"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auto"/>
          </w:tcPr>
          <w:p w14:paraId="7BA2C7EA" w14:textId="77777777" w:rsidR="004219C3" w:rsidRPr="006D7373" w:rsidRDefault="004219C3" w:rsidP="00427609">
            <w:pPr>
              <w:pStyle w:val="tabteksts"/>
              <w:ind w:left="601"/>
              <w:jc w:val="both"/>
              <w:rPr>
                <w:bCs/>
                <w:i/>
                <w:iCs/>
              </w:rPr>
            </w:pPr>
            <w:r w:rsidRPr="00D0100E">
              <w:rPr>
                <w:bCs/>
                <w:i/>
                <w:iCs/>
              </w:rPr>
              <w:t>Vienotajam pakalpojumu centram pievienojušies resori (skaits)</w:t>
            </w:r>
          </w:p>
        </w:tc>
        <w:tc>
          <w:tcPr>
            <w:tcW w:w="1086" w:type="dxa"/>
            <w:tcBorders>
              <w:top w:val="single" w:sz="2" w:space="0" w:color="000000"/>
              <w:left w:val="single" w:sz="4" w:space="0" w:color="000000"/>
              <w:bottom w:val="single" w:sz="2" w:space="0" w:color="000000"/>
              <w:right w:val="single" w:sz="4" w:space="0" w:color="000000"/>
            </w:tcBorders>
            <w:shd w:val="clear" w:color="auto" w:fill="auto"/>
          </w:tcPr>
          <w:p w14:paraId="2EDC5638" w14:textId="77777777" w:rsidR="004219C3" w:rsidRPr="006D7373" w:rsidRDefault="004219C3" w:rsidP="00427609">
            <w:pPr>
              <w:pStyle w:val="tabteksts"/>
              <w:jc w:val="center"/>
              <w:rPr>
                <w:bCs/>
                <w:i/>
                <w:iCs/>
              </w:rPr>
            </w:pPr>
            <w:r w:rsidRPr="006D7373">
              <w:rPr>
                <w:bCs/>
                <w:i/>
                <w:i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auto"/>
          </w:tcPr>
          <w:p w14:paraId="55E45FB6" w14:textId="77777777" w:rsidR="004219C3" w:rsidRPr="006D7373" w:rsidRDefault="004219C3" w:rsidP="00427609">
            <w:pPr>
              <w:pStyle w:val="tabteksts"/>
              <w:jc w:val="center"/>
              <w:rPr>
                <w:bCs/>
                <w:i/>
                <w:iCs/>
              </w:rPr>
            </w:pPr>
            <w:r w:rsidRPr="006D7373">
              <w:rPr>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auto"/>
          </w:tcPr>
          <w:p w14:paraId="353899E4" w14:textId="77777777" w:rsidR="004219C3" w:rsidRPr="006D7373" w:rsidRDefault="004219C3" w:rsidP="00427609">
            <w:pPr>
              <w:pStyle w:val="tabteksts"/>
              <w:jc w:val="center"/>
              <w:rPr>
                <w:bCs/>
                <w:i/>
                <w:iCs/>
              </w:rPr>
            </w:pPr>
            <w:r w:rsidRPr="006D7373">
              <w:rPr>
                <w:bCs/>
                <w:i/>
                <w:iCs/>
              </w:rPr>
              <w:t>-</w:t>
            </w:r>
          </w:p>
        </w:tc>
        <w:tc>
          <w:tcPr>
            <w:tcW w:w="1139" w:type="dxa"/>
            <w:vMerge/>
            <w:tcBorders>
              <w:left w:val="single" w:sz="4" w:space="0" w:color="auto"/>
              <w:right w:val="single" w:sz="4" w:space="0" w:color="auto"/>
            </w:tcBorders>
            <w:shd w:val="clear" w:color="auto" w:fill="auto"/>
          </w:tcPr>
          <w:p w14:paraId="57749253"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1B3C2F7C" w14:textId="77777777" w:rsidTr="00427609">
        <w:trPr>
          <w:trHeight w:val="142"/>
          <w:jc w:val="center"/>
        </w:trPr>
        <w:tc>
          <w:tcPr>
            <w:tcW w:w="558" w:type="dxa"/>
            <w:vMerge/>
            <w:shd w:val="clear" w:color="auto" w:fill="auto"/>
          </w:tcPr>
          <w:p w14:paraId="5C74E9D9"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0C3C2013" w14:textId="42EE7B0F" w:rsidR="004219C3" w:rsidRPr="00720A1A" w:rsidRDefault="004219C3" w:rsidP="00427609">
            <w:pPr>
              <w:pStyle w:val="tabteksts"/>
              <w:rPr>
                <w:b/>
              </w:rPr>
            </w:pPr>
            <w:r w:rsidRPr="00060DC2">
              <w:rPr>
                <w:bCs/>
              </w:rPr>
              <w:t>97.00.00 Nozaru vadība un politikas plānošana</w:t>
            </w:r>
          </w:p>
        </w:tc>
        <w:tc>
          <w:tcPr>
            <w:tcW w:w="1139" w:type="dxa"/>
            <w:vMerge/>
            <w:tcBorders>
              <w:left w:val="single" w:sz="4" w:space="0" w:color="auto"/>
              <w:bottom w:val="single" w:sz="4" w:space="0" w:color="auto"/>
              <w:right w:val="single" w:sz="4" w:space="0" w:color="auto"/>
            </w:tcBorders>
            <w:shd w:val="clear" w:color="auto" w:fill="auto"/>
          </w:tcPr>
          <w:p w14:paraId="79A71E23"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25F3F6C9" w14:textId="77777777" w:rsidTr="00427609">
        <w:trPr>
          <w:trHeight w:val="142"/>
          <w:jc w:val="center"/>
        </w:trPr>
        <w:tc>
          <w:tcPr>
            <w:tcW w:w="558" w:type="dxa"/>
            <w:vMerge w:val="restart"/>
            <w:tcBorders>
              <w:top w:val="single" w:sz="4" w:space="0" w:color="auto"/>
            </w:tcBorders>
            <w:shd w:val="clear" w:color="auto" w:fill="auto"/>
          </w:tcPr>
          <w:p w14:paraId="6EF66ACE" w14:textId="77777777" w:rsidR="004219C3" w:rsidRPr="00D83742" w:rsidRDefault="004219C3" w:rsidP="00427609">
            <w:pPr>
              <w:pStyle w:val="tabteksts"/>
              <w:rPr>
                <w:rFonts w:eastAsia="Calibri"/>
                <w:szCs w:val="24"/>
              </w:rPr>
            </w:pPr>
            <w:r>
              <w:rPr>
                <w:rFonts w:eastAsia="Calibri"/>
                <w:szCs w:val="24"/>
              </w:rPr>
              <w:t>8.</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7E6C5AF7" w14:textId="77777777" w:rsidR="004219C3" w:rsidRPr="00AD349E" w:rsidRDefault="004219C3" w:rsidP="00427609">
            <w:pPr>
              <w:pStyle w:val="tabteksts"/>
              <w:jc w:val="both"/>
              <w:rPr>
                <w:b/>
              </w:rPr>
            </w:pPr>
            <w:r w:rsidRPr="00FB5FC7">
              <w:rPr>
                <w:b/>
              </w:rPr>
              <w:t xml:space="preserve">Latvijas dalības Eiropas Savienībā </w:t>
            </w:r>
            <w:proofErr w:type="spellStart"/>
            <w:r w:rsidRPr="00FB5FC7">
              <w:rPr>
                <w:b/>
              </w:rPr>
              <w:t>divdesmitgades</w:t>
            </w:r>
            <w:proofErr w:type="spellEnd"/>
            <w:r w:rsidRPr="00FB5FC7">
              <w:rPr>
                <w:b/>
              </w:rPr>
              <w:t xml:space="preserve"> atzīmēšana</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1DEAB8EF" w14:textId="77777777" w:rsidR="004219C3" w:rsidRPr="00720A1A" w:rsidRDefault="004219C3" w:rsidP="00427609">
            <w:pPr>
              <w:pStyle w:val="tabteksts"/>
              <w:jc w:val="right"/>
              <w:rPr>
                <w:b/>
              </w:rPr>
            </w:pPr>
            <w:r w:rsidRPr="00FB5FC7">
              <w:rPr>
                <w:b/>
              </w:rPr>
              <w:t>1 500</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50C55E66" w14:textId="77777777" w:rsidR="004219C3" w:rsidRPr="00720A1A" w:rsidRDefault="004219C3" w:rsidP="00427609">
            <w:pPr>
              <w:pStyle w:val="tabteksts"/>
              <w:jc w:val="center"/>
              <w:rPr>
                <w:b/>
                <w:bCs/>
              </w:rPr>
            </w:pPr>
            <w:r>
              <w:rPr>
                <w:b/>
                <w:b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hemeFill="background1" w:themeFillShade="D9"/>
          </w:tcPr>
          <w:p w14:paraId="3EC34406" w14:textId="77777777" w:rsidR="004219C3" w:rsidRPr="00720A1A" w:rsidRDefault="004219C3" w:rsidP="00427609">
            <w:pPr>
              <w:pStyle w:val="tabteksts"/>
              <w:jc w:val="center"/>
              <w:rPr>
                <w:b/>
              </w:rPr>
            </w:pPr>
            <w:r>
              <w:rPr>
                <w:b/>
              </w:rPr>
              <w:t>-</w:t>
            </w:r>
          </w:p>
        </w:tc>
        <w:tc>
          <w:tcPr>
            <w:tcW w:w="1139" w:type="dxa"/>
            <w:vMerge w:val="restart"/>
            <w:tcBorders>
              <w:top w:val="single" w:sz="4" w:space="0" w:color="auto"/>
              <w:left w:val="single" w:sz="4" w:space="0" w:color="auto"/>
              <w:right w:val="single" w:sz="4" w:space="0" w:color="auto"/>
            </w:tcBorders>
            <w:shd w:val="clear" w:color="auto" w:fill="auto"/>
          </w:tcPr>
          <w:p w14:paraId="64157344"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r w:rsidRPr="00FA1A71">
              <w:rPr>
                <w:rFonts w:ascii="TimesNewRomanPSMT" w:eastAsia="Calibri" w:hAnsi="TimesNewRomanPSMT" w:cs="TimesNewRomanPSMT"/>
                <w:sz w:val="18"/>
                <w:szCs w:val="18"/>
                <w:lang w:eastAsia="lv-LV"/>
              </w:rPr>
              <w:t xml:space="preserve">MK </w:t>
            </w:r>
            <w:r>
              <w:rPr>
                <w:rFonts w:ascii="TimesNewRomanPSMT" w:eastAsia="Calibri" w:hAnsi="TimesNewRomanPSMT" w:cs="TimesNewRomanPSMT"/>
                <w:sz w:val="18"/>
                <w:szCs w:val="18"/>
                <w:lang w:eastAsia="lv-LV"/>
              </w:rPr>
              <w:t>2</w:t>
            </w:r>
            <w:r w:rsidRPr="004A588E">
              <w:rPr>
                <w:rFonts w:ascii="TimesNewRomanPSMT" w:eastAsia="Calibri" w:hAnsi="TimesNewRomanPSMT" w:cs="TimesNewRomanPSMT"/>
                <w:sz w:val="18"/>
                <w:szCs w:val="18"/>
                <w:lang w:eastAsia="lv-LV"/>
              </w:rPr>
              <w:t>6.09.2023. sēdes prot. Nr.47 43.§  2.p.</w:t>
            </w:r>
          </w:p>
        </w:tc>
      </w:tr>
      <w:tr w:rsidR="004219C3" w:rsidRPr="00714DDB" w14:paraId="7688F996" w14:textId="77777777" w:rsidTr="00427609">
        <w:trPr>
          <w:trHeight w:val="142"/>
          <w:jc w:val="center"/>
        </w:trPr>
        <w:tc>
          <w:tcPr>
            <w:tcW w:w="558" w:type="dxa"/>
            <w:vMerge/>
            <w:shd w:val="clear" w:color="auto" w:fill="auto"/>
          </w:tcPr>
          <w:p w14:paraId="1B4F32E5"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486045AC" w14:textId="0DEDE7EA" w:rsidR="004219C3" w:rsidRPr="00E038A3" w:rsidRDefault="004219C3" w:rsidP="00427609">
            <w:pPr>
              <w:pStyle w:val="tabteksts"/>
              <w:jc w:val="both"/>
              <w:rPr>
                <w:b/>
                <w:i/>
                <w:iCs/>
              </w:rPr>
            </w:pPr>
            <w:r w:rsidRPr="0020780F">
              <w:rPr>
                <w:b/>
                <w:i/>
                <w:iCs/>
              </w:rPr>
              <w:t xml:space="preserve">Nodrošināt Latvijas dalības </w:t>
            </w:r>
            <w:r w:rsidR="00224674">
              <w:rPr>
                <w:b/>
                <w:i/>
                <w:iCs/>
              </w:rPr>
              <w:t>ES</w:t>
            </w:r>
            <w:r w:rsidRPr="0020780F">
              <w:rPr>
                <w:b/>
                <w:i/>
                <w:iCs/>
              </w:rPr>
              <w:t xml:space="preserve"> </w:t>
            </w:r>
            <w:proofErr w:type="spellStart"/>
            <w:r w:rsidRPr="0020780F">
              <w:rPr>
                <w:b/>
                <w:i/>
                <w:iCs/>
              </w:rPr>
              <w:t>divdesmitgades</w:t>
            </w:r>
            <w:proofErr w:type="spellEnd"/>
            <w:r w:rsidRPr="0020780F">
              <w:rPr>
                <w:b/>
                <w:i/>
                <w:iCs/>
              </w:rPr>
              <w:t xml:space="preserve"> atzīmēšan</w:t>
            </w:r>
            <w:r>
              <w:rPr>
                <w:b/>
                <w:i/>
                <w:iCs/>
              </w:rPr>
              <w:t>u</w:t>
            </w:r>
          </w:p>
        </w:tc>
        <w:tc>
          <w:tcPr>
            <w:tcW w:w="1086"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305DA017" w14:textId="77777777" w:rsidR="004219C3" w:rsidRPr="006944AA" w:rsidRDefault="004219C3" w:rsidP="00427609">
            <w:pPr>
              <w:pStyle w:val="tabteksts"/>
              <w:jc w:val="right"/>
              <w:rPr>
                <w:b/>
                <w:i/>
                <w:iCs/>
              </w:rPr>
            </w:pPr>
            <w:r w:rsidRPr="006944AA">
              <w:rPr>
                <w:b/>
                <w:i/>
                <w:iCs/>
              </w:rPr>
              <w:t>1 500</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12D36C92" w14:textId="77777777" w:rsidR="004219C3" w:rsidRPr="006944AA" w:rsidRDefault="004219C3" w:rsidP="00427609">
            <w:pPr>
              <w:pStyle w:val="tabteksts"/>
              <w:jc w:val="center"/>
              <w:rPr>
                <w:b/>
                <w:bCs/>
                <w:i/>
                <w:iCs/>
              </w:rPr>
            </w:pPr>
            <w:r w:rsidRPr="006944AA">
              <w:rPr>
                <w:b/>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2F2F2" w:themeFill="background1" w:themeFillShade="F2"/>
          </w:tcPr>
          <w:p w14:paraId="53F8EB30" w14:textId="77777777" w:rsidR="004219C3" w:rsidRPr="006944AA" w:rsidRDefault="004219C3" w:rsidP="00427609">
            <w:pPr>
              <w:pStyle w:val="tabteksts"/>
              <w:jc w:val="center"/>
              <w:rPr>
                <w:b/>
                <w:i/>
                <w:iCs/>
              </w:rPr>
            </w:pPr>
            <w:r w:rsidRPr="006944AA">
              <w:rPr>
                <w:b/>
                <w:i/>
                <w:iCs/>
              </w:rPr>
              <w:t>-</w:t>
            </w:r>
          </w:p>
        </w:tc>
        <w:tc>
          <w:tcPr>
            <w:tcW w:w="1139" w:type="dxa"/>
            <w:vMerge/>
            <w:tcBorders>
              <w:left w:val="single" w:sz="4" w:space="0" w:color="auto"/>
              <w:right w:val="single" w:sz="4" w:space="0" w:color="auto"/>
            </w:tcBorders>
            <w:shd w:val="clear" w:color="auto" w:fill="auto"/>
          </w:tcPr>
          <w:p w14:paraId="0F637B9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35FCBBFF" w14:textId="77777777" w:rsidTr="00427609">
        <w:trPr>
          <w:trHeight w:val="142"/>
          <w:jc w:val="center"/>
        </w:trPr>
        <w:tc>
          <w:tcPr>
            <w:tcW w:w="558" w:type="dxa"/>
            <w:vMerge/>
            <w:shd w:val="clear" w:color="auto" w:fill="auto"/>
          </w:tcPr>
          <w:p w14:paraId="7FDBF65C"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auto"/>
          </w:tcPr>
          <w:p w14:paraId="348725D4" w14:textId="37B8F167" w:rsidR="004219C3" w:rsidRDefault="004219C3" w:rsidP="00427609">
            <w:pPr>
              <w:pStyle w:val="tabteksts"/>
              <w:ind w:left="324"/>
              <w:jc w:val="both"/>
              <w:rPr>
                <w:b/>
              </w:rPr>
            </w:pPr>
            <w:r w:rsidRPr="0020780F">
              <w:rPr>
                <w:bCs/>
              </w:rPr>
              <w:t xml:space="preserve">Lai uzsvērtu ES devumu dabas aizsardzībai Latvijā un Dabas muzejam, noorganizēts Muzeju nakts pasākums Dabas muzejā; tēma </w:t>
            </w:r>
            <w:r w:rsidR="00224674">
              <w:rPr>
                <w:bCs/>
              </w:rPr>
              <w:t>–</w:t>
            </w:r>
            <w:r w:rsidRPr="0020780F">
              <w:rPr>
                <w:bCs/>
              </w:rPr>
              <w:t xml:space="preserve"> kādu iespaidu pievienošanās ES ir atstājusi uz Latvijas vidi un dabu. Mērķauditorija: plaša sabiedrība</w:t>
            </w:r>
          </w:p>
        </w:tc>
        <w:tc>
          <w:tcPr>
            <w:tcW w:w="1139" w:type="dxa"/>
            <w:vMerge/>
            <w:tcBorders>
              <w:left w:val="single" w:sz="4" w:space="0" w:color="auto"/>
              <w:right w:val="single" w:sz="4" w:space="0" w:color="auto"/>
            </w:tcBorders>
            <w:shd w:val="clear" w:color="auto" w:fill="auto"/>
          </w:tcPr>
          <w:p w14:paraId="3FC2F9FA"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5B48480F" w14:textId="77777777" w:rsidTr="00427609">
        <w:trPr>
          <w:trHeight w:val="142"/>
          <w:jc w:val="center"/>
        </w:trPr>
        <w:tc>
          <w:tcPr>
            <w:tcW w:w="558" w:type="dxa"/>
            <w:vMerge/>
            <w:shd w:val="clear" w:color="auto" w:fill="auto"/>
          </w:tcPr>
          <w:p w14:paraId="3BC4E6C0" w14:textId="77777777" w:rsidR="004219C3" w:rsidRPr="00D83742" w:rsidRDefault="004219C3" w:rsidP="00427609">
            <w:pPr>
              <w:pStyle w:val="tabteksts"/>
              <w:rPr>
                <w:rFonts w:eastAsia="Calibri"/>
                <w:szCs w:val="24"/>
              </w:rPr>
            </w:pPr>
          </w:p>
        </w:tc>
        <w:tc>
          <w:tcPr>
            <w:tcW w:w="4115" w:type="dxa"/>
            <w:tcBorders>
              <w:top w:val="single" w:sz="2" w:space="0" w:color="000000"/>
              <w:left w:val="single" w:sz="4" w:space="0" w:color="000000"/>
              <w:bottom w:val="single" w:sz="2" w:space="0" w:color="000000"/>
              <w:right w:val="single" w:sz="4" w:space="0" w:color="000000"/>
            </w:tcBorders>
            <w:shd w:val="clear" w:color="auto" w:fill="auto"/>
          </w:tcPr>
          <w:p w14:paraId="0BD527AC" w14:textId="77777777" w:rsidR="004219C3" w:rsidRPr="00FD6A74" w:rsidRDefault="004219C3" w:rsidP="00427609">
            <w:pPr>
              <w:pStyle w:val="tabteksts"/>
              <w:ind w:left="607"/>
              <w:rPr>
                <w:bCs/>
                <w:i/>
                <w:iCs/>
              </w:rPr>
            </w:pPr>
            <w:r w:rsidRPr="00FD6A74">
              <w:rPr>
                <w:bCs/>
                <w:i/>
                <w:iCs/>
              </w:rPr>
              <w:t xml:space="preserve">Noorganizēts pasākums </w:t>
            </w:r>
            <w:r>
              <w:rPr>
                <w:bCs/>
                <w:i/>
                <w:iCs/>
              </w:rPr>
              <w:t>(skaits)</w:t>
            </w:r>
          </w:p>
        </w:tc>
        <w:tc>
          <w:tcPr>
            <w:tcW w:w="1086"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0B5FB5BF" w14:textId="77777777" w:rsidR="004219C3" w:rsidRPr="00FD6A74" w:rsidRDefault="004219C3" w:rsidP="00427609">
            <w:pPr>
              <w:pStyle w:val="tabteksts"/>
              <w:jc w:val="center"/>
              <w:rPr>
                <w:b/>
                <w:i/>
                <w:iCs/>
              </w:rPr>
            </w:pPr>
            <w:r w:rsidRPr="00FD6A74">
              <w:rPr>
                <w:bCs/>
                <w:i/>
                <w:iCs/>
              </w:rPr>
              <w:t>1</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71CC2611" w14:textId="77777777" w:rsidR="004219C3" w:rsidRPr="00FD6A74" w:rsidRDefault="004219C3" w:rsidP="00427609">
            <w:pPr>
              <w:pStyle w:val="tabteksts"/>
              <w:jc w:val="center"/>
              <w:rPr>
                <w:b/>
                <w:bCs/>
                <w:i/>
                <w:iCs/>
              </w:rPr>
            </w:pPr>
            <w:r w:rsidRPr="00FD6A74">
              <w:rPr>
                <w:b/>
                <w:bCs/>
                <w:i/>
                <w:iCs/>
              </w:rPr>
              <w:t>-</w:t>
            </w:r>
          </w:p>
        </w:tc>
        <w:tc>
          <w:tcPr>
            <w:tcW w:w="1087" w:type="dxa"/>
            <w:tcBorders>
              <w:top w:val="single" w:sz="2" w:space="0" w:color="000000"/>
              <w:left w:val="single" w:sz="4" w:space="0" w:color="000000"/>
              <w:bottom w:val="single" w:sz="2" w:space="0" w:color="000000"/>
              <w:right w:val="single" w:sz="4" w:space="0" w:color="000000"/>
            </w:tcBorders>
            <w:shd w:val="clear" w:color="auto" w:fill="FFFFFF" w:themeFill="background1"/>
          </w:tcPr>
          <w:p w14:paraId="3FDD5788" w14:textId="77777777" w:rsidR="004219C3" w:rsidRPr="00FD6A74" w:rsidRDefault="004219C3" w:rsidP="00427609">
            <w:pPr>
              <w:pStyle w:val="tabteksts"/>
              <w:jc w:val="center"/>
              <w:rPr>
                <w:b/>
                <w:i/>
                <w:iCs/>
              </w:rPr>
            </w:pPr>
            <w:r w:rsidRPr="00FD6A74">
              <w:rPr>
                <w:b/>
                <w:i/>
                <w:iCs/>
              </w:rPr>
              <w:t>-</w:t>
            </w:r>
          </w:p>
        </w:tc>
        <w:tc>
          <w:tcPr>
            <w:tcW w:w="1139" w:type="dxa"/>
            <w:vMerge/>
            <w:tcBorders>
              <w:left w:val="single" w:sz="4" w:space="0" w:color="auto"/>
              <w:right w:val="single" w:sz="4" w:space="0" w:color="auto"/>
            </w:tcBorders>
            <w:shd w:val="clear" w:color="auto" w:fill="auto"/>
          </w:tcPr>
          <w:p w14:paraId="2973D1E7"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714DDB" w14:paraId="059C2893" w14:textId="77777777" w:rsidTr="00427609">
        <w:trPr>
          <w:trHeight w:val="142"/>
          <w:jc w:val="center"/>
        </w:trPr>
        <w:tc>
          <w:tcPr>
            <w:tcW w:w="558" w:type="dxa"/>
            <w:vMerge/>
            <w:shd w:val="clear" w:color="auto" w:fill="auto"/>
          </w:tcPr>
          <w:p w14:paraId="7F0149AD" w14:textId="77777777" w:rsidR="004219C3" w:rsidRPr="00D83742" w:rsidRDefault="004219C3" w:rsidP="00427609">
            <w:pPr>
              <w:pStyle w:val="tabteksts"/>
              <w:rPr>
                <w:rFonts w:eastAsia="Calibri"/>
                <w:szCs w:val="24"/>
              </w:rPr>
            </w:pPr>
          </w:p>
        </w:tc>
        <w:tc>
          <w:tcPr>
            <w:tcW w:w="7375" w:type="dxa"/>
            <w:gridSpan w:val="4"/>
            <w:tcBorders>
              <w:top w:val="single" w:sz="2" w:space="0" w:color="000000"/>
              <w:left w:val="single" w:sz="4" w:space="0" w:color="000000"/>
              <w:bottom w:val="single" w:sz="2" w:space="0" w:color="000000"/>
              <w:right w:val="single" w:sz="4" w:space="0" w:color="000000"/>
            </w:tcBorders>
            <w:shd w:val="clear" w:color="auto" w:fill="FFFFFF" w:themeFill="background1"/>
          </w:tcPr>
          <w:p w14:paraId="6F747711" w14:textId="0F8E599C" w:rsidR="004219C3" w:rsidRPr="00720A1A" w:rsidRDefault="004219C3" w:rsidP="00427609">
            <w:pPr>
              <w:pStyle w:val="tabteksts"/>
              <w:rPr>
                <w:b/>
              </w:rPr>
            </w:pPr>
            <w:r w:rsidRPr="00EA7786">
              <w:rPr>
                <w:bCs/>
              </w:rPr>
              <w:t>24.06.00 Latvijas Dabas muzeja darbības nodrošināšana</w:t>
            </w:r>
          </w:p>
        </w:tc>
        <w:tc>
          <w:tcPr>
            <w:tcW w:w="1139" w:type="dxa"/>
            <w:vMerge/>
            <w:tcBorders>
              <w:left w:val="single" w:sz="4" w:space="0" w:color="auto"/>
              <w:bottom w:val="single" w:sz="4" w:space="0" w:color="auto"/>
              <w:right w:val="single" w:sz="4" w:space="0" w:color="auto"/>
            </w:tcBorders>
            <w:shd w:val="clear" w:color="auto" w:fill="auto"/>
          </w:tcPr>
          <w:p w14:paraId="6208C5E1" w14:textId="77777777" w:rsidR="004219C3" w:rsidRDefault="004219C3" w:rsidP="00427609">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4219C3" w:rsidRPr="00D83742" w14:paraId="718AB50D" w14:textId="77777777" w:rsidTr="00427609">
        <w:trPr>
          <w:trHeight w:val="142"/>
          <w:jc w:val="center"/>
        </w:trPr>
        <w:tc>
          <w:tcPr>
            <w:tcW w:w="4673" w:type="dxa"/>
            <w:gridSpan w:val="2"/>
            <w:tcBorders>
              <w:top w:val="single" w:sz="2" w:space="0" w:color="auto"/>
              <w:bottom w:val="single" w:sz="4" w:space="0" w:color="auto"/>
            </w:tcBorders>
            <w:shd w:val="clear" w:color="auto" w:fill="D9D9D9"/>
          </w:tcPr>
          <w:p w14:paraId="52CD4F17" w14:textId="77777777" w:rsidR="004219C3" w:rsidRPr="00D83742" w:rsidRDefault="004219C3" w:rsidP="00427609">
            <w:pPr>
              <w:pStyle w:val="tabteksts"/>
              <w:tabs>
                <w:tab w:val="left" w:pos="3255"/>
              </w:tabs>
              <w:jc w:val="right"/>
              <w:rPr>
                <w:rFonts w:eastAsia="Calibri"/>
                <w:i/>
                <w:szCs w:val="24"/>
              </w:rPr>
            </w:pPr>
            <w:r>
              <w:rPr>
                <w:rFonts w:eastAsia="Calibri"/>
                <w:i/>
                <w:szCs w:val="24"/>
              </w:rPr>
              <w:tab/>
            </w:r>
            <w:r>
              <w:rPr>
                <w:rFonts w:ascii="TimesNewRomanPS-BoldMT" w:eastAsia="Calibri" w:hAnsi="TimesNewRomanPS-BoldMT" w:cs="TimesNewRomanPS-BoldMT"/>
                <w:b/>
                <w:bCs/>
                <w:sz w:val="20"/>
                <w:lang w:eastAsia="lv-LV"/>
              </w:rPr>
              <w:t>Kopā</w:t>
            </w:r>
          </w:p>
        </w:tc>
        <w:tc>
          <w:tcPr>
            <w:tcW w:w="1086" w:type="dxa"/>
            <w:tcBorders>
              <w:top w:val="single" w:sz="2" w:space="0" w:color="auto"/>
            </w:tcBorders>
            <w:shd w:val="clear" w:color="auto" w:fill="D9D9D9"/>
          </w:tcPr>
          <w:p w14:paraId="29600E55" w14:textId="77777777" w:rsidR="004219C3" w:rsidRPr="00FD6A74" w:rsidRDefault="004219C3" w:rsidP="00427609">
            <w:pPr>
              <w:pStyle w:val="tabteksts"/>
              <w:jc w:val="right"/>
              <w:rPr>
                <w:rFonts w:eastAsia="Calibri"/>
                <w:b/>
                <w:szCs w:val="24"/>
              </w:rPr>
            </w:pPr>
            <w:r w:rsidRPr="00FD6A74">
              <w:rPr>
                <w:rFonts w:ascii="TimesNewRomanPS-BoldMT" w:eastAsia="Calibri" w:hAnsi="TimesNewRomanPS-BoldMT" w:cs="TimesNewRomanPS-BoldMT"/>
                <w:b/>
                <w:bCs/>
                <w:szCs w:val="18"/>
                <w:lang w:eastAsia="lv-LV"/>
              </w:rPr>
              <w:t>3 774 720</w:t>
            </w:r>
          </w:p>
        </w:tc>
        <w:tc>
          <w:tcPr>
            <w:tcW w:w="1087" w:type="dxa"/>
            <w:tcBorders>
              <w:top w:val="single" w:sz="2" w:space="0" w:color="auto"/>
            </w:tcBorders>
            <w:shd w:val="clear" w:color="auto" w:fill="D9D9D9"/>
          </w:tcPr>
          <w:p w14:paraId="651298B6" w14:textId="77777777" w:rsidR="004219C3" w:rsidRPr="00FD6A74" w:rsidRDefault="004219C3" w:rsidP="00427609">
            <w:pPr>
              <w:pStyle w:val="tabteksts"/>
              <w:jc w:val="right"/>
              <w:rPr>
                <w:rFonts w:eastAsia="Calibri"/>
                <w:b/>
                <w:bCs/>
                <w:szCs w:val="24"/>
              </w:rPr>
            </w:pPr>
            <w:r w:rsidRPr="00FD6A74">
              <w:rPr>
                <w:rFonts w:ascii="TimesNewRomanPS-BoldMT" w:eastAsia="Calibri" w:hAnsi="TimesNewRomanPS-BoldMT" w:cs="TimesNewRomanPS-BoldMT"/>
                <w:b/>
                <w:bCs/>
                <w:szCs w:val="18"/>
                <w:lang w:eastAsia="lv-LV"/>
              </w:rPr>
              <w:t>3 791 446</w:t>
            </w:r>
          </w:p>
        </w:tc>
        <w:tc>
          <w:tcPr>
            <w:tcW w:w="1087" w:type="dxa"/>
            <w:tcBorders>
              <w:top w:val="single" w:sz="2" w:space="0" w:color="auto"/>
              <w:right w:val="single" w:sz="4" w:space="0" w:color="auto"/>
            </w:tcBorders>
            <w:shd w:val="clear" w:color="auto" w:fill="D9D9D9"/>
          </w:tcPr>
          <w:p w14:paraId="1579630C" w14:textId="77777777" w:rsidR="004219C3" w:rsidRPr="00FD6A74" w:rsidRDefault="004219C3" w:rsidP="00427609">
            <w:pPr>
              <w:pStyle w:val="tabteksts"/>
              <w:jc w:val="right"/>
              <w:rPr>
                <w:rFonts w:eastAsia="Calibri"/>
                <w:b/>
                <w:bCs/>
                <w:szCs w:val="18"/>
              </w:rPr>
            </w:pPr>
            <w:r w:rsidRPr="00FD6A74">
              <w:rPr>
                <w:rFonts w:ascii="TimesNewRomanPS-BoldMT" w:eastAsia="Calibri" w:hAnsi="TimesNewRomanPS-BoldMT" w:cs="TimesNewRomanPS-BoldMT"/>
                <w:b/>
                <w:bCs/>
                <w:szCs w:val="18"/>
                <w:lang w:eastAsia="lv-LV"/>
              </w:rPr>
              <w:t>4 398 786</w:t>
            </w:r>
          </w:p>
        </w:tc>
        <w:tc>
          <w:tcPr>
            <w:tcW w:w="1139" w:type="dxa"/>
            <w:tcBorders>
              <w:top w:val="nil"/>
              <w:left w:val="single" w:sz="4" w:space="0" w:color="auto"/>
              <w:bottom w:val="single" w:sz="4" w:space="0" w:color="auto"/>
              <w:right w:val="single" w:sz="4" w:space="0" w:color="auto"/>
            </w:tcBorders>
            <w:shd w:val="clear" w:color="auto" w:fill="auto"/>
          </w:tcPr>
          <w:p w14:paraId="6CD99088" w14:textId="77777777" w:rsidR="004219C3" w:rsidRPr="00D83742" w:rsidRDefault="004219C3" w:rsidP="00427609">
            <w:pPr>
              <w:pStyle w:val="tabteksts"/>
              <w:jc w:val="center"/>
              <w:rPr>
                <w:rFonts w:eastAsia="Calibri"/>
                <w:szCs w:val="24"/>
              </w:rPr>
            </w:pPr>
            <w:r>
              <w:rPr>
                <w:rFonts w:eastAsia="Calibri"/>
                <w:szCs w:val="24"/>
              </w:rPr>
              <w:t>-</w:t>
            </w:r>
          </w:p>
        </w:tc>
      </w:tr>
    </w:tbl>
    <w:p w14:paraId="7150B978" w14:textId="77777777" w:rsidR="004219C3" w:rsidRPr="00AA7931" w:rsidRDefault="004219C3" w:rsidP="004219C3">
      <w:pPr>
        <w:pStyle w:val="programmas"/>
        <w:spacing w:before="480" w:after="240"/>
        <w:rPr>
          <w:u w:val="single"/>
        </w:rPr>
      </w:pPr>
      <w:r w:rsidRPr="00AA7931">
        <w:rPr>
          <w:u w:val="single"/>
        </w:rPr>
        <w:t>Budžeta programmu (apakšprogrammu) paskaidrojumi</w:t>
      </w:r>
    </w:p>
    <w:p w14:paraId="40E81346" w14:textId="77777777" w:rsidR="004219C3" w:rsidRPr="00AA7931" w:rsidRDefault="004219C3" w:rsidP="004219C3">
      <w:pPr>
        <w:spacing w:before="120"/>
        <w:ind w:firstLine="567"/>
        <w:rPr>
          <w:lang w:eastAsia="lv-LV"/>
        </w:rPr>
      </w:pPr>
      <w:r w:rsidRPr="00AA7931">
        <w:t xml:space="preserve">Ministrija </w:t>
      </w:r>
      <w:r w:rsidRPr="00AA7931">
        <w:rPr>
          <w:lang w:eastAsia="lv-LV"/>
        </w:rPr>
        <w:t>2024. </w:t>
      </w:r>
      <w:r w:rsidRPr="00AA7931">
        <w:t>gadam, salīdzinot ar 2023. gadu, ir veikusi šādas izmaiņas budžeta programmu (apakšprogrammu) struktūrā:</w:t>
      </w:r>
    </w:p>
    <w:p w14:paraId="223846D0" w14:textId="77777777" w:rsidR="004219C3" w:rsidRPr="00AA7931" w:rsidRDefault="004219C3" w:rsidP="004219C3">
      <w:pPr>
        <w:pStyle w:val="ListParagraph"/>
        <w:numPr>
          <w:ilvl w:val="0"/>
          <w:numId w:val="1"/>
        </w:numPr>
        <w:spacing w:before="120"/>
        <w:ind w:left="1077" w:hanging="357"/>
        <w:contextualSpacing w:val="0"/>
      </w:pPr>
      <w:r w:rsidRPr="00AA7931">
        <w:rPr>
          <w:i/>
        </w:rPr>
        <w:t>izslēgta apakšprogramma 61.08.00 “Kohēzijas fonda (KF) projekti (2014-2020)”;</w:t>
      </w:r>
    </w:p>
    <w:p w14:paraId="64015FFE" w14:textId="77777777" w:rsidR="004219C3" w:rsidRPr="00AA7931" w:rsidRDefault="004219C3" w:rsidP="004219C3">
      <w:pPr>
        <w:pStyle w:val="ListParagraph"/>
        <w:numPr>
          <w:ilvl w:val="0"/>
          <w:numId w:val="1"/>
        </w:numPr>
        <w:spacing w:before="120"/>
        <w:ind w:left="1077" w:hanging="357"/>
        <w:contextualSpacing w:val="0"/>
        <w:rPr>
          <w:i/>
        </w:rPr>
      </w:pPr>
      <w:r w:rsidRPr="00AA7931">
        <w:rPr>
          <w:i/>
        </w:rPr>
        <w:t>izslēgta apakšprogramma 62.07.00 “Eiropas Reģionālās attīstības fonda (ERAF) projekti (2014-2020)”</w:t>
      </w:r>
      <w:r w:rsidRPr="00AA7931">
        <w:rPr>
          <w:iCs/>
        </w:rPr>
        <w:t>;</w:t>
      </w:r>
    </w:p>
    <w:p w14:paraId="23CC8996" w14:textId="77777777" w:rsidR="004219C3" w:rsidRPr="00AA7931" w:rsidRDefault="004219C3" w:rsidP="004219C3">
      <w:pPr>
        <w:pStyle w:val="ListParagraph"/>
        <w:numPr>
          <w:ilvl w:val="0"/>
          <w:numId w:val="1"/>
        </w:numPr>
        <w:spacing w:before="120"/>
        <w:ind w:left="1077" w:hanging="357"/>
        <w:contextualSpacing w:val="0"/>
        <w:rPr>
          <w:i/>
        </w:rPr>
      </w:pPr>
      <w:r w:rsidRPr="00AA7931">
        <w:rPr>
          <w:i/>
        </w:rPr>
        <w:t>izveidota jauna apakšprogramma 62.08.00 “Eiropas Reģionālās attīstības fonda (ERAF) projekti (2021-2027)”</w:t>
      </w:r>
      <w:r w:rsidRPr="00AA7931">
        <w:t>;</w:t>
      </w:r>
    </w:p>
    <w:p w14:paraId="78C7120F" w14:textId="77777777" w:rsidR="004219C3" w:rsidRPr="00AA7931" w:rsidRDefault="004219C3" w:rsidP="004219C3">
      <w:pPr>
        <w:pStyle w:val="ListParagraph"/>
        <w:numPr>
          <w:ilvl w:val="0"/>
          <w:numId w:val="1"/>
        </w:numPr>
        <w:spacing w:before="120"/>
        <w:ind w:left="1077" w:hanging="357"/>
        <w:contextualSpacing w:val="0"/>
        <w:rPr>
          <w:i/>
        </w:rPr>
      </w:pPr>
      <w:r w:rsidRPr="00AA7931">
        <w:rPr>
          <w:i/>
        </w:rPr>
        <w:t>izslēgta apakšprogramma 62.20.00 “Tehniskā palīdzība Eiropas Reģionālās attīstības fonda (ERAF) apgūšanai (2014–2020)”</w:t>
      </w:r>
      <w:r w:rsidRPr="00AA7931">
        <w:rPr>
          <w:iCs/>
        </w:rPr>
        <w:t>;</w:t>
      </w:r>
    </w:p>
    <w:p w14:paraId="080CD019" w14:textId="77777777" w:rsidR="004219C3" w:rsidRPr="00AA7931" w:rsidRDefault="004219C3" w:rsidP="004219C3">
      <w:pPr>
        <w:pStyle w:val="ListParagraph"/>
        <w:numPr>
          <w:ilvl w:val="0"/>
          <w:numId w:val="1"/>
        </w:numPr>
        <w:spacing w:before="120"/>
        <w:ind w:left="1077" w:hanging="357"/>
        <w:contextualSpacing w:val="0"/>
      </w:pPr>
      <w:r w:rsidRPr="00AA7931">
        <w:rPr>
          <w:i/>
        </w:rPr>
        <w:t>izslēgta apakšprogramma 63.07.00 “Eiropas Sociālā fonda (ESF) projekti (2014–2020)”</w:t>
      </w:r>
      <w:r w:rsidRPr="00AA7931">
        <w:rPr>
          <w:iCs/>
        </w:rPr>
        <w:t>;</w:t>
      </w:r>
    </w:p>
    <w:p w14:paraId="6E98124A" w14:textId="77777777" w:rsidR="004219C3" w:rsidRPr="00AA7931" w:rsidRDefault="004219C3" w:rsidP="004219C3">
      <w:pPr>
        <w:pStyle w:val="ListParagraph"/>
        <w:numPr>
          <w:ilvl w:val="0"/>
          <w:numId w:val="1"/>
        </w:numPr>
        <w:spacing w:before="120"/>
        <w:ind w:left="1077" w:hanging="357"/>
        <w:contextualSpacing w:val="0"/>
      </w:pPr>
      <w:r w:rsidRPr="00AA7931">
        <w:rPr>
          <w:i/>
        </w:rPr>
        <w:t>izslēgta apakšprogramma 63.20.00 “Tehniskā palīdzība Eiropas Sociālā fonda (ESF) apgūšanai (2014–2020)”</w:t>
      </w:r>
      <w:r w:rsidRPr="00AA7931">
        <w:rPr>
          <w:iCs/>
        </w:rPr>
        <w:t>;</w:t>
      </w:r>
    </w:p>
    <w:p w14:paraId="5B029E76" w14:textId="77777777" w:rsidR="004219C3" w:rsidRPr="006D7373" w:rsidRDefault="004219C3" w:rsidP="004219C3">
      <w:pPr>
        <w:pStyle w:val="ListParagraph"/>
        <w:numPr>
          <w:ilvl w:val="0"/>
          <w:numId w:val="1"/>
        </w:numPr>
        <w:spacing w:before="120"/>
        <w:ind w:left="1077" w:hanging="357"/>
        <w:contextualSpacing w:val="0"/>
      </w:pPr>
      <w:r w:rsidRPr="00AA7931">
        <w:rPr>
          <w:i/>
        </w:rPr>
        <w:t>izslēgta apakšprogramma 66.06.00 “Eiropas Zivsaimniecības fonda (EZF) un Eiropas Jūrlietu un zivsaimniecības fonda (EJZF) projektu un pasākumu īstenošana (2014-2020)”</w:t>
      </w:r>
      <w:r>
        <w:rPr>
          <w:i/>
        </w:rPr>
        <w:t>;</w:t>
      </w:r>
    </w:p>
    <w:p w14:paraId="0E85FF32" w14:textId="77777777" w:rsidR="004219C3" w:rsidRPr="00356E78" w:rsidRDefault="004219C3" w:rsidP="004219C3">
      <w:pPr>
        <w:pStyle w:val="ListParagraph"/>
        <w:numPr>
          <w:ilvl w:val="0"/>
          <w:numId w:val="1"/>
        </w:numPr>
        <w:spacing w:before="120"/>
        <w:ind w:left="1077" w:hanging="357"/>
        <w:contextualSpacing w:val="0"/>
        <w:rPr>
          <w:i/>
        </w:rPr>
      </w:pPr>
      <w:r w:rsidRPr="00AA7931">
        <w:rPr>
          <w:i/>
        </w:rPr>
        <w:t>izveidota jauna apakšprogramma 6</w:t>
      </w:r>
      <w:r>
        <w:rPr>
          <w:i/>
        </w:rPr>
        <w:t>9</w:t>
      </w:r>
      <w:r w:rsidRPr="00AA7931">
        <w:rPr>
          <w:i/>
        </w:rPr>
        <w:t>.</w:t>
      </w:r>
      <w:r>
        <w:rPr>
          <w:i/>
        </w:rPr>
        <w:t>51</w:t>
      </w:r>
      <w:r w:rsidRPr="00AA7931">
        <w:rPr>
          <w:i/>
        </w:rPr>
        <w:t>.00 “</w:t>
      </w:r>
      <w:r w:rsidRPr="006C623F">
        <w:rPr>
          <w:i/>
        </w:rPr>
        <w:t>Atmaksas valsts pamatbudžetā par Pārrobežu sadarbības programmu finansējumu (2021–2027)</w:t>
      </w:r>
      <w:r w:rsidRPr="00AA7931">
        <w:rPr>
          <w:i/>
        </w:rPr>
        <w:t>”</w:t>
      </w:r>
      <w:r w:rsidRPr="00152AAB">
        <w:rPr>
          <w:iCs/>
        </w:rPr>
        <w:t>.</w:t>
      </w:r>
    </w:p>
    <w:p w14:paraId="459BCAF9" w14:textId="77777777" w:rsidR="004219C3" w:rsidRPr="00AA7931" w:rsidRDefault="004219C3" w:rsidP="004219C3">
      <w:pPr>
        <w:spacing w:before="240" w:after="240"/>
        <w:ind w:firstLine="0"/>
        <w:jc w:val="center"/>
        <w:rPr>
          <w:b/>
        </w:rPr>
      </w:pPr>
      <w:r w:rsidRPr="00AA7931">
        <w:rPr>
          <w:b/>
        </w:rPr>
        <w:t xml:space="preserve">21.00.00 Vides aizsardzības fonds un iemaksas starptautiskajās organizācijās </w:t>
      </w:r>
    </w:p>
    <w:p w14:paraId="04C699F0"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32AA13A5" w14:textId="77777777" w:rsidTr="00427609">
        <w:trPr>
          <w:trHeight w:val="283"/>
          <w:tblHeader/>
          <w:jc w:val="center"/>
        </w:trPr>
        <w:tc>
          <w:tcPr>
            <w:tcW w:w="3378" w:type="dxa"/>
            <w:vAlign w:val="center"/>
          </w:tcPr>
          <w:p w14:paraId="520C39BE" w14:textId="77777777" w:rsidR="004219C3" w:rsidRPr="00AA7931" w:rsidRDefault="004219C3" w:rsidP="00427609">
            <w:pPr>
              <w:pStyle w:val="tabteksts"/>
              <w:jc w:val="center"/>
              <w:rPr>
                <w:szCs w:val="18"/>
              </w:rPr>
            </w:pPr>
          </w:p>
        </w:tc>
        <w:tc>
          <w:tcPr>
            <w:tcW w:w="1131" w:type="dxa"/>
          </w:tcPr>
          <w:p w14:paraId="3A1018A6"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168E5DFE"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6EB889E6"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388F3856"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697117C7"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74500F5A" w14:textId="77777777" w:rsidTr="00427609">
        <w:trPr>
          <w:trHeight w:val="142"/>
          <w:jc w:val="center"/>
        </w:trPr>
        <w:tc>
          <w:tcPr>
            <w:tcW w:w="3378" w:type="dxa"/>
            <w:shd w:val="clear" w:color="auto" w:fill="D9D9D9" w:themeFill="background1" w:themeFillShade="D9"/>
            <w:vAlign w:val="center"/>
          </w:tcPr>
          <w:p w14:paraId="41C07F6D"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10E55450" w14:textId="77777777" w:rsidR="004219C3" w:rsidRPr="00704968" w:rsidRDefault="004219C3" w:rsidP="00427609">
            <w:pPr>
              <w:pStyle w:val="tabteksts"/>
              <w:jc w:val="right"/>
              <w:rPr>
                <w:szCs w:val="18"/>
              </w:rPr>
            </w:pPr>
            <w:r w:rsidRPr="00704968">
              <w:rPr>
                <w:color w:val="000000"/>
                <w:szCs w:val="18"/>
              </w:rPr>
              <w:t xml:space="preserve">    6 359 582 </w:t>
            </w:r>
          </w:p>
        </w:tc>
        <w:tc>
          <w:tcPr>
            <w:tcW w:w="1132" w:type="dxa"/>
            <w:shd w:val="clear" w:color="auto" w:fill="D9D9D9" w:themeFill="background1" w:themeFillShade="D9"/>
          </w:tcPr>
          <w:p w14:paraId="48E04120" w14:textId="77777777" w:rsidR="004219C3" w:rsidRPr="00704968" w:rsidRDefault="004219C3" w:rsidP="00427609">
            <w:pPr>
              <w:pStyle w:val="tabteksts"/>
              <w:jc w:val="right"/>
              <w:rPr>
                <w:szCs w:val="18"/>
              </w:rPr>
            </w:pPr>
            <w:r w:rsidRPr="00704968">
              <w:rPr>
                <w:color w:val="000000"/>
                <w:szCs w:val="18"/>
              </w:rPr>
              <w:t xml:space="preserve">    7 121 259 </w:t>
            </w:r>
          </w:p>
        </w:tc>
        <w:tc>
          <w:tcPr>
            <w:tcW w:w="1132" w:type="dxa"/>
            <w:shd w:val="clear" w:color="auto" w:fill="D9D9D9" w:themeFill="background1" w:themeFillShade="D9"/>
          </w:tcPr>
          <w:p w14:paraId="5E2F4E14" w14:textId="77777777" w:rsidR="004219C3" w:rsidRPr="00704968" w:rsidRDefault="004219C3" w:rsidP="00427609">
            <w:pPr>
              <w:pStyle w:val="tabteksts"/>
              <w:jc w:val="right"/>
              <w:rPr>
                <w:szCs w:val="18"/>
              </w:rPr>
            </w:pPr>
            <w:r w:rsidRPr="00704968">
              <w:rPr>
                <w:color w:val="000000"/>
                <w:szCs w:val="18"/>
              </w:rPr>
              <w:t xml:space="preserve">    7 075 715 </w:t>
            </w:r>
          </w:p>
        </w:tc>
        <w:tc>
          <w:tcPr>
            <w:tcW w:w="1132" w:type="dxa"/>
            <w:shd w:val="clear" w:color="auto" w:fill="D9D9D9" w:themeFill="background1" w:themeFillShade="D9"/>
          </w:tcPr>
          <w:p w14:paraId="57D32CDB" w14:textId="77777777" w:rsidR="004219C3" w:rsidRPr="00704968" w:rsidRDefault="004219C3" w:rsidP="00427609">
            <w:pPr>
              <w:pStyle w:val="tabteksts"/>
              <w:jc w:val="right"/>
              <w:rPr>
                <w:szCs w:val="18"/>
              </w:rPr>
            </w:pPr>
            <w:r w:rsidRPr="00704968">
              <w:rPr>
                <w:color w:val="000000"/>
                <w:szCs w:val="18"/>
              </w:rPr>
              <w:t xml:space="preserve">    6 967 053 </w:t>
            </w:r>
          </w:p>
        </w:tc>
        <w:tc>
          <w:tcPr>
            <w:tcW w:w="1132" w:type="dxa"/>
            <w:shd w:val="clear" w:color="auto" w:fill="D9D9D9" w:themeFill="background1" w:themeFillShade="D9"/>
          </w:tcPr>
          <w:p w14:paraId="5B6CB45C" w14:textId="77777777" w:rsidR="004219C3" w:rsidRPr="00704968" w:rsidRDefault="004219C3" w:rsidP="00427609">
            <w:pPr>
              <w:pStyle w:val="tabteksts"/>
              <w:jc w:val="right"/>
              <w:rPr>
                <w:szCs w:val="18"/>
              </w:rPr>
            </w:pPr>
            <w:r w:rsidRPr="00704968">
              <w:rPr>
                <w:color w:val="000000"/>
                <w:szCs w:val="18"/>
              </w:rPr>
              <w:t xml:space="preserve">    7 003 196 </w:t>
            </w:r>
          </w:p>
        </w:tc>
      </w:tr>
      <w:tr w:rsidR="004219C3" w:rsidRPr="00AA7931" w14:paraId="35408CD1" w14:textId="77777777" w:rsidTr="00427609">
        <w:trPr>
          <w:trHeight w:val="283"/>
          <w:jc w:val="center"/>
        </w:trPr>
        <w:tc>
          <w:tcPr>
            <w:tcW w:w="3378" w:type="dxa"/>
            <w:vAlign w:val="center"/>
          </w:tcPr>
          <w:p w14:paraId="3E69D90C"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7DB863D1"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25DA4D8D" w14:textId="77777777" w:rsidR="004219C3" w:rsidRPr="00AA7931" w:rsidRDefault="004219C3" w:rsidP="00427609">
            <w:pPr>
              <w:pStyle w:val="tabteksts"/>
              <w:jc w:val="right"/>
              <w:rPr>
                <w:szCs w:val="18"/>
              </w:rPr>
            </w:pPr>
            <w:r>
              <w:rPr>
                <w:color w:val="000000"/>
                <w:szCs w:val="18"/>
              </w:rPr>
              <w:t xml:space="preserve">       761 677 </w:t>
            </w:r>
          </w:p>
        </w:tc>
        <w:tc>
          <w:tcPr>
            <w:tcW w:w="1132" w:type="dxa"/>
            <w:shd w:val="clear" w:color="auto" w:fill="auto"/>
          </w:tcPr>
          <w:p w14:paraId="42DDE12E" w14:textId="77777777" w:rsidR="004219C3" w:rsidRPr="00AA7931" w:rsidRDefault="004219C3" w:rsidP="00427609">
            <w:pPr>
              <w:pStyle w:val="tabteksts"/>
              <w:jc w:val="right"/>
              <w:rPr>
                <w:szCs w:val="18"/>
              </w:rPr>
            </w:pPr>
            <w:r>
              <w:rPr>
                <w:color w:val="000000"/>
                <w:szCs w:val="18"/>
              </w:rPr>
              <w:t xml:space="preserve">        -45 544 </w:t>
            </w:r>
          </w:p>
        </w:tc>
        <w:tc>
          <w:tcPr>
            <w:tcW w:w="1132" w:type="dxa"/>
            <w:shd w:val="clear" w:color="auto" w:fill="auto"/>
          </w:tcPr>
          <w:p w14:paraId="55147C13" w14:textId="77777777" w:rsidR="004219C3" w:rsidRPr="00AA7931" w:rsidRDefault="004219C3" w:rsidP="00427609">
            <w:pPr>
              <w:pStyle w:val="tabteksts"/>
              <w:jc w:val="right"/>
              <w:rPr>
                <w:szCs w:val="18"/>
              </w:rPr>
            </w:pPr>
            <w:r>
              <w:rPr>
                <w:color w:val="000000"/>
                <w:szCs w:val="18"/>
              </w:rPr>
              <w:t xml:space="preserve">-108 662 </w:t>
            </w:r>
          </w:p>
        </w:tc>
        <w:tc>
          <w:tcPr>
            <w:tcW w:w="1132" w:type="dxa"/>
            <w:shd w:val="clear" w:color="auto" w:fill="auto"/>
          </w:tcPr>
          <w:p w14:paraId="0DE8C0FE" w14:textId="77777777" w:rsidR="004219C3" w:rsidRPr="00AA7931" w:rsidRDefault="004219C3" w:rsidP="00427609">
            <w:pPr>
              <w:pStyle w:val="tabteksts"/>
              <w:jc w:val="right"/>
              <w:rPr>
                <w:szCs w:val="18"/>
              </w:rPr>
            </w:pPr>
            <w:r>
              <w:rPr>
                <w:color w:val="000000"/>
                <w:szCs w:val="18"/>
              </w:rPr>
              <w:t xml:space="preserve">36 143 </w:t>
            </w:r>
          </w:p>
        </w:tc>
      </w:tr>
      <w:tr w:rsidR="004219C3" w:rsidRPr="00AA7931" w14:paraId="2CDEB1F2" w14:textId="77777777" w:rsidTr="00427609">
        <w:trPr>
          <w:trHeight w:val="283"/>
          <w:jc w:val="center"/>
        </w:trPr>
        <w:tc>
          <w:tcPr>
            <w:tcW w:w="3378" w:type="dxa"/>
            <w:vAlign w:val="center"/>
          </w:tcPr>
          <w:p w14:paraId="0866FEC7" w14:textId="77777777" w:rsidR="004219C3" w:rsidRPr="00AA7931" w:rsidRDefault="004219C3" w:rsidP="00427609">
            <w:pPr>
              <w:pStyle w:val="tabteksts"/>
              <w:rPr>
                <w:szCs w:val="18"/>
              </w:rPr>
            </w:pPr>
            <w:r w:rsidRPr="00AA7931">
              <w:rPr>
                <w:szCs w:val="18"/>
                <w:lang w:eastAsia="lv-LV"/>
              </w:rPr>
              <w:lastRenderedPageBreak/>
              <w:t>Kopējie izdevumi</w:t>
            </w:r>
            <w:r w:rsidRPr="00AA7931">
              <w:rPr>
                <w:szCs w:val="18"/>
              </w:rPr>
              <w:t>, % (+/–) pret iepriekšējo gadu</w:t>
            </w:r>
          </w:p>
        </w:tc>
        <w:tc>
          <w:tcPr>
            <w:tcW w:w="1131" w:type="dxa"/>
            <w:shd w:val="clear" w:color="auto" w:fill="auto"/>
          </w:tcPr>
          <w:p w14:paraId="7248CB64"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6DAFB6E2" w14:textId="77777777" w:rsidR="004219C3" w:rsidRPr="00AA7931" w:rsidRDefault="004219C3" w:rsidP="00427609">
            <w:pPr>
              <w:pStyle w:val="tabteksts"/>
              <w:jc w:val="right"/>
              <w:rPr>
                <w:szCs w:val="18"/>
              </w:rPr>
            </w:pPr>
            <w:r>
              <w:rPr>
                <w:color w:val="000000"/>
                <w:szCs w:val="18"/>
              </w:rPr>
              <w:t xml:space="preserve">             12,0 </w:t>
            </w:r>
          </w:p>
        </w:tc>
        <w:tc>
          <w:tcPr>
            <w:tcW w:w="1132" w:type="dxa"/>
            <w:shd w:val="clear" w:color="auto" w:fill="auto"/>
          </w:tcPr>
          <w:p w14:paraId="0907EA2D" w14:textId="77777777" w:rsidR="004219C3" w:rsidRPr="00AA7931" w:rsidRDefault="004219C3" w:rsidP="00427609">
            <w:pPr>
              <w:pStyle w:val="tabteksts"/>
              <w:jc w:val="right"/>
              <w:rPr>
                <w:szCs w:val="18"/>
              </w:rPr>
            </w:pPr>
            <w:r>
              <w:rPr>
                <w:color w:val="000000"/>
                <w:szCs w:val="18"/>
              </w:rPr>
              <w:t xml:space="preserve">             -0,6 </w:t>
            </w:r>
          </w:p>
        </w:tc>
        <w:tc>
          <w:tcPr>
            <w:tcW w:w="1132" w:type="dxa"/>
            <w:shd w:val="clear" w:color="auto" w:fill="auto"/>
          </w:tcPr>
          <w:p w14:paraId="0FAF6D62" w14:textId="77777777" w:rsidR="004219C3" w:rsidRPr="00AA7931" w:rsidRDefault="004219C3" w:rsidP="00427609">
            <w:pPr>
              <w:pStyle w:val="tabteksts"/>
              <w:jc w:val="right"/>
              <w:rPr>
                <w:szCs w:val="18"/>
              </w:rPr>
            </w:pPr>
            <w:r>
              <w:rPr>
                <w:color w:val="000000"/>
                <w:szCs w:val="18"/>
              </w:rPr>
              <w:t xml:space="preserve">-1,5 </w:t>
            </w:r>
          </w:p>
        </w:tc>
        <w:tc>
          <w:tcPr>
            <w:tcW w:w="1132" w:type="dxa"/>
            <w:shd w:val="clear" w:color="auto" w:fill="auto"/>
          </w:tcPr>
          <w:p w14:paraId="58040272" w14:textId="77777777" w:rsidR="004219C3" w:rsidRPr="00AA7931" w:rsidRDefault="004219C3" w:rsidP="00427609">
            <w:pPr>
              <w:pStyle w:val="tabteksts"/>
              <w:jc w:val="right"/>
              <w:rPr>
                <w:szCs w:val="18"/>
              </w:rPr>
            </w:pPr>
            <w:r>
              <w:rPr>
                <w:color w:val="000000"/>
                <w:szCs w:val="18"/>
              </w:rPr>
              <w:t xml:space="preserve">0,5 </w:t>
            </w:r>
          </w:p>
        </w:tc>
      </w:tr>
      <w:tr w:rsidR="004219C3" w:rsidRPr="00AA7931" w14:paraId="54F6A163" w14:textId="77777777" w:rsidTr="00427609">
        <w:trPr>
          <w:trHeight w:val="142"/>
          <w:jc w:val="center"/>
        </w:trPr>
        <w:tc>
          <w:tcPr>
            <w:tcW w:w="3378" w:type="dxa"/>
          </w:tcPr>
          <w:p w14:paraId="765D6548"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78036939" w14:textId="77777777" w:rsidR="004219C3" w:rsidRPr="00AA7931" w:rsidRDefault="004219C3" w:rsidP="00427609">
            <w:pPr>
              <w:pStyle w:val="tabteksts"/>
              <w:jc w:val="right"/>
              <w:rPr>
                <w:szCs w:val="18"/>
              </w:rPr>
            </w:pPr>
            <w:r>
              <w:rPr>
                <w:color w:val="000000"/>
                <w:szCs w:val="18"/>
              </w:rPr>
              <w:t xml:space="preserve">      126 506 </w:t>
            </w:r>
          </w:p>
        </w:tc>
        <w:tc>
          <w:tcPr>
            <w:tcW w:w="1132" w:type="dxa"/>
            <w:shd w:val="clear" w:color="auto" w:fill="auto"/>
          </w:tcPr>
          <w:p w14:paraId="35E8A977"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39BA1A84"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3397FD17"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68D52B9A" w14:textId="77777777" w:rsidR="004219C3" w:rsidRPr="00AA7931" w:rsidRDefault="004219C3" w:rsidP="00427609">
            <w:pPr>
              <w:pStyle w:val="tabteksts"/>
              <w:jc w:val="right"/>
              <w:rPr>
                <w:szCs w:val="18"/>
              </w:rPr>
            </w:pPr>
            <w:r>
              <w:rPr>
                <w:color w:val="000000"/>
                <w:szCs w:val="18"/>
              </w:rPr>
              <w:t xml:space="preserve">       154 810 </w:t>
            </w:r>
          </w:p>
        </w:tc>
      </w:tr>
      <w:tr w:rsidR="004219C3" w:rsidRPr="00AA7931" w14:paraId="223ED2F4" w14:textId="77777777" w:rsidTr="00427609">
        <w:trPr>
          <w:trHeight w:val="62"/>
          <w:jc w:val="center"/>
        </w:trPr>
        <w:tc>
          <w:tcPr>
            <w:tcW w:w="3378" w:type="dxa"/>
          </w:tcPr>
          <w:p w14:paraId="149A4921"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shd w:val="clear" w:color="auto" w:fill="auto"/>
          </w:tcPr>
          <w:p w14:paraId="7DF43B9F"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1DA02B4A"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24A97859"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147AA63B"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4047EC3E" w14:textId="77777777" w:rsidR="004219C3" w:rsidRPr="00AA7931" w:rsidRDefault="004219C3" w:rsidP="00427609">
            <w:pPr>
              <w:pStyle w:val="tabteksts"/>
              <w:jc w:val="center"/>
              <w:rPr>
                <w:szCs w:val="18"/>
              </w:rPr>
            </w:pPr>
            <w:r>
              <w:rPr>
                <w:color w:val="000000"/>
                <w:szCs w:val="18"/>
              </w:rPr>
              <w:t>-</w:t>
            </w:r>
          </w:p>
        </w:tc>
      </w:tr>
      <w:tr w:rsidR="004219C3" w:rsidRPr="00AA7931" w14:paraId="27DF5ECD" w14:textId="77777777" w:rsidTr="00427609">
        <w:trPr>
          <w:trHeight w:val="193"/>
          <w:jc w:val="center"/>
        </w:trPr>
        <w:tc>
          <w:tcPr>
            <w:tcW w:w="3378" w:type="dxa"/>
          </w:tcPr>
          <w:p w14:paraId="5F2F989B"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vertAlign w:val="superscript"/>
                <w:lang w:eastAsia="lv-LV"/>
              </w:rPr>
              <w:t>1</w:t>
            </w:r>
          </w:p>
        </w:tc>
        <w:tc>
          <w:tcPr>
            <w:tcW w:w="1131" w:type="dxa"/>
            <w:shd w:val="clear" w:color="auto" w:fill="auto"/>
          </w:tcPr>
          <w:p w14:paraId="3FFE5477"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1AFB3120"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31984E93"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3B0B2EDA"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371125AE" w14:textId="77777777" w:rsidR="004219C3" w:rsidRPr="00AA7931" w:rsidRDefault="004219C3" w:rsidP="00427609">
            <w:pPr>
              <w:pStyle w:val="tabteksts"/>
              <w:jc w:val="center"/>
              <w:rPr>
                <w:szCs w:val="18"/>
              </w:rPr>
            </w:pPr>
            <w:r>
              <w:rPr>
                <w:color w:val="000000"/>
                <w:szCs w:val="18"/>
              </w:rPr>
              <w:t>-</w:t>
            </w:r>
          </w:p>
        </w:tc>
      </w:tr>
      <w:tr w:rsidR="004219C3" w:rsidRPr="00AA7931" w14:paraId="1765A8B5" w14:textId="77777777" w:rsidTr="00427609">
        <w:trPr>
          <w:trHeight w:val="567"/>
          <w:jc w:val="center"/>
        </w:trPr>
        <w:tc>
          <w:tcPr>
            <w:tcW w:w="3378" w:type="dxa"/>
            <w:vAlign w:val="center"/>
          </w:tcPr>
          <w:p w14:paraId="3F44A91A"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shd w:val="clear" w:color="auto" w:fill="auto"/>
          </w:tcPr>
          <w:p w14:paraId="481820FD" w14:textId="77777777" w:rsidR="004219C3" w:rsidRPr="00AA7931" w:rsidRDefault="004219C3" w:rsidP="00427609">
            <w:pPr>
              <w:pStyle w:val="tabteksts"/>
              <w:jc w:val="right"/>
              <w:rPr>
                <w:szCs w:val="18"/>
              </w:rPr>
            </w:pPr>
            <w:r>
              <w:rPr>
                <w:color w:val="000000"/>
                <w:szCs w:val="18"/>
              </w:rPr>
              <w:t xml:space="preserve">         82 662 </w:t>
            </w:r>
          </w:p>
        </w:tc>
        <w:tc>
          <w:tcPr>
            <w:tcW w:w="1132" w:type="dxa"/>
            <w:shd w:val="clear" w:color="auto" w:fill="auto"/>
          </w:tcPr>
          <w:p w14:paraId="60B65BE1"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4EEFBC00"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5E0C301A"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149E4910" w14:textId="77777777" w:rsidR="004219C3" w:rsidRPr="00AA7931" w:rsidRDefault="004219C3" w:rsidP="00427609">
            <w:pPr>
              <w:pStyle w:val="tabteksts"/>
              <w:jc w:val="right"/>
              <w:rPr>
                <w:szCs w:val="18"/>
              </w:rPr>
            </w:pPr>
            <w:r>
              <w:rPr>
                <w:color w:val="000000"/>
                <w:szCs w:val="18"/>
              </w:rPr>
              <w:t xml:space="preserve">       154 810 </w:t>
            </w:r>
          </w:p>
        </w:tc>
      </w:tr>
    </w:tbl>
    <w:p w14:paraId="3205DC94" w14:textId="77777777" w:rsidR="004219C3" w:rsidRPr="00AA7931" w:rsidRDefault="004219C3" w:rsidP="004219C3">
      <w:pPr>
        <w:pStyle w:val="Tabuluvirsraksti"/>
        <w:spacing w:after="0"/>
        <w:ind w:firstLine="425"/>
        <w:jc w:val="both"/>
        <w:rPr>
          <w:i/>
          <w:sz w:val="18"/>
          <w:szCs w:val="18"/>
          <w:lang w:eastAsia="lv-LV"/>
        </w:rPr>
      </w:pPr>
      <w:r w:rsidRPr="00AA7931">
        <w:rPr>
          <w:sz w:val="18"/>
          <w:szCs w:val="18"/>
        </w:rPr>
        <w:t>Piezīmes.</w:t>
      </w:r>
    </w:p>
    <w:p w14:paraId="25EBF5C8" w14:textId="77777777" w:rsidR="004219C3" w:rsidRPr="00AA7931" w:rsidRDefault="004219C3" w:rsidP="004219C3">
      <w:pPr>
        <w:pStyle w:val="Tabuluvirsraksti"/>
        <w:tabs>
          <w:tab w:val="left" w:pos="1252"/>
        </w:tabs>
        <w:spacing w:after="0"/>
        <w:ind w:firstLine="425"/>
        <w:jc w:val="both"/>
        <w:rPr>
          <w:sz w:val="18"/>
          <w:szCs w:val="18"/>
          <w:lang w:eastAsia="lv-LV"/>
        </w:rPr>
      </w:pPr>
      <w:r w:rsidRPr="00AA7931">
        <w:rPr>
          <w:sz w:val="18"/>
          <w:szCs w:val="18"/>
          <w:vertAlign w:val="superscript"/>
          <w:lang w:eastAsia="lv-LV"/>
        </w:rPr>
        <w:t xml:space="preserve">1 </w:t>
      </w:r>
      <w:r w:rsidRPr="00AA7931">
        <w:rPr>
          <w:sz w:val="18"/>
          <w:szCs w:val="18"/>
          <w:lang w:eastAsia="lv-LV"/>
        </w:rPr>
        <w:t xml:space="preserve">Tajā skaitā darba devēja VSAOI </w:t>
      </w:r>
      <w:r w:rsidRPr="00AA7931">
        <w:rPr>
          <w:sz w:val="18"/>
          <w:szCs w:val="18"/>
        </w:rPr>
        <w:t>(šeit un turpmāk tabulās “Finansiālie rādītāji no 2022. līdz 2026. gadam”).</w:t>
      </w:r>
    </w:p>
    <w:p w14:paraId="6840AF3A" w14:textId="77777777" w:rsidR="004219C3" w:rsidRPr="00AA7931" w:rsidRDefault="004219C3" w:rsidP="009A43C0">
      <w:pPr>
        <w:widowControl w:val="0"/>
        <w:spacing w:before="360" w:after="240"/>
        <w:jc w:val="center"/>
        <w:rPr>
          <w:b/>
        </w:rPr>
      </w:pPr>
      <w:r w:rsidRPr="00AA7931">
        <w:rPr>
          <w:b/>
        </w:rPr>
        <w:t>21.02.00 Vides aizsardzības projekti</w:t>
      </w:r>
    </w:p>
    <w:p w14:paraId="148F3F68" w14:textId="77777777" w:rsidR="004219C3" w:rsidRPr="00AA7931" w:rsidRDefault="004219C3" w:rsidP="004219C3">
      <w:pPr>
        <w:ind w:firstLine="0"/>
        <w:rPr>
          <w:u w:val="single"/>
        </w:rPr>
      </w:pPr>
      <w:r w:rsidRPr="00AA7931">
        <w:rPr>
          <w:u w:val="single"/>
        </w:rPr>
        <w:t>Apakšprogrammas mērķis:</w:t>
      </w:r>
    </w:p>
    <w:p w14:paraId="56802B82" w14:textId="77777777" w:rsidR="004219C3" w:rsidRPr="00AA7931" w:rsidRDefault="004219C3" w:rsidP="004219C3">
      <w:pPr>
        <w:numPr>
          <w:ilvl w:val="0"/>
          <w:numId w:val="15"/>
        </w:numPr>
        <w:tabs>
          <w:tab w:val="left" w:pos="993"/>
        </w:tabs>
        <w:ind w:hanging="357"/>
        <w:jc w:val="left"/>
        <w:rPr>
          <w:szCs w:val="24"/>
        </w:rPr>
      </w:pPr>
      <w:r w:rsidRPr="00AA7931">
        <w:rPr>
          <w:szCs w:val="24"/>
        </w:rPr>
        <w:t>atbalstīt vides aizsardzības projektus, kuru ietvaros tiek īstenoti praktiski pasākumi:</w:t>
      </w:r>
    </w:p>
    <w:p w14:paraId="0E11F2F2" w14:textId="77777777" w:rsidR="004219C3" w:rsidRPr="00AA7931" w:rsidRDefault="004219C3" w:rsidP="004219C3">
      <w:pPr>
        <w:numPr>
          <w:ilvl w:val="0"/>
          <w:numId w:val="4"/>
        </w:numPr>
        <w:spacing w:before="120"/>
        <w:ind w:left="1560" w:hanging="284"/>
        <w:jc w:val="left"/>
        <w:rPr>
          <w:szCs w:val="24"/>
        </w:rPr>
      </w:pPr>
      <w:r w:rsidRPr="00AA7931">
        <w:rPr>
          <w:szCs w:val="24"/>
        </w:rPr>
        <w:t>videi draudzīga dzīvesveida popularizēšanai sabiedrībā (atbildīgs dzīvesveids);</w:t>
      </w:r>
    </w:p>
    <w:p w14:paraId="61A1E3C9" w14:textId="77777777" w:rsidR="004219C3" w:rsidRPr="00AA7931" w:rsidRDefault="004219C3" w:rsidP="004219C3">
      <w:pPr>
        <w:numPr>
          <w:ilvl w:val="0"/>
          <w:numId w:val="4"/>
        </w:numPr>
        <w:spacing w:before="120"/>
        <w:ind w:left="1560" w:hanging="284"/>
        <w:jc w:val="left"/>
        <w:rPr>
          <w:szCs w:val="24"/>
        </w:rPr>
      </w:pPr>
      <w:r w:rsidRPr="00AA7931">
        <w:rPr>
          <w:szCs w:val="24"/>
        </w:rPr>
        <w:t>bērnu un jauniešu vides apziņas veicināšanai (vides izglītība);</w:t>
      </w:r>
    </w:p>
    <w:p w14:paraId="1AAC86DD" w14:textId="77777777" w:rsidR="004219C3" w:rsidRPr="00AA7931" w:rsidRDefault="004219C3" w:rsidP="004219C3">
      <w:pPr>
        <w:numPr>
          <w:ilvl w:val="0"/>
          <w:numId w:val="4"/>
        </w:numPr>
        <w:spacing w:before="120"/>
        <w:ind w:left="1560" w:hanging="284"/>
        <w:rPr>
          <w:szCs w:val="24"/>
        </w:rPr>
      </w:pPr>
      <w:r w:rsidRPr="00AA7931">
        <w:rPr>
          <w:szCs w:val="24"/>
        </w:rPr>
        <w:t>bioloģiskās daudzveidības saglabāšanai un pieejamības sabiedrībai nodrošināšanai (dabas aizsardzība);</w:t>
      </w:r>
    </w:p>
    <w:p w14:paraId="67BE94E3" w14:textId="77777777" w:rsidR="004219C3" w:rsidRPr="00AA7931" w:rsidRDefault="004219C3" w:rsidP="004219C3">
      <w:pPr>
        <w:numPr>
          <w:ilvl w:val="0"/>
          <w:numId w:val="4"/>
        </w:numPr>
        <w:spacing w:before="120"/>
        <w:ind w:left="1560" w:hanging="284"/>
        <w:rPr>
          <w:szCs w:val="24"/>
        </w:rPr>
      </w:pPr>
      <w:r w:rsidRPr="00AA7931">
        <w:rPr>
          <w:szCs w:val="24"/>
        </w:rPr>
        <w:t>vides aizsardzības sistēmas dalībnieku (t.sk. bet ne tikai vides aizsardzības institūcijas, sabiedriskās organizācijas, zinātniskās institūcijas, pašvaldības) rīcībspējas uzlabošanai kvalitatīva vides stāvokļa nodrošināšanai (vides aizsardzība);</w:t>
      </w:r>
    </w:p>
    <w:p w14:paraId="1562C90B" w14:textId="77777777" w:rsidR="004219C3" w:rsidRPr="00AA7931" w:rsidRDefault="004219C3" w:rsidP="004219C3">
      <w:pPr>
        <w:numPr>
          <w:ilvl w:val="0"/>
          <w:numId w:val="15"/>
        </w:numPr>
        <w:tabs>
          <w:tab w:val="left" w:pos="993"/>
        </w:tabs>
        <w:ind w:left="0" w:firstLine="720"/>
        <w:jc w:val="left"/>
        <w:rPr>
          <w:szCs w:val="24"/>
        </w:rPr>
      </w:pPr>
      <w:r w:rsidRPr="00AA7931">
        <w:rPr>
          <w:szCs w:val="24"/>
        </w:rPr>
        <w:t xml:space="preserve">atbalstīt nacionālas nozīmes </w:t>
      </w:r>
      <w:proofErr w:type="spellStart"/>
      <w:r w:rsidRPr="00AA7931">
        <w:rPr>
          <w:szCs w:val="24"/>
        </w:rPr>
        <w:t>multisektoriālus</w:t>
      </w:r>
      <w:proofErr w:type="spellEnd"/>
      <w:r w:rsidRPr="00AA7931">
        <w:rPr>
          <w:szCs w:val="24"/>
        </w:rPr>
        <w:t xml:space="preserve"> vides aizsardzības pasākumus.</w:t>
      </w:r>
    </w:p>
    <w:p w14:paraId="09C77926" w14:textId="77777777" w:rsidR="004219C3" w:rsidRPr="00AA7931" w:rsidRDefault="004219C3" w:rsidP="004219C3">
      <w:pPr>
        <w:ind w:firstLine="0"/>
        <w:rPr>
          <w:u w:val="single"/>
        </w:rPr>
      </w:pPr>
      <w:r w:rsidRPr="00AA7931">
        <w:rPr>
          <w:u w:val="single"/>
        </w:rPr>
        <w:t>Galvenā aktivitāte:</w:t>
      </w:r>
    </w:p>
    <w:p w14:paraId="447F6B97" w14:textId="77777777" w:rsidR="004219C3" w:rsidRPr="00AA7931" w:rsidRDefault="004219C3" w:rsidP="004219C3">
      <w:pPr>
        <w:ind w:firstLine="720"/>
      </w:pPr>
      <w:r w:rsidRPr="00AA7931">
        <w:t>finansiālais atbalsts kvalitatīvi sagatavotiem projektiem vides aizsardzības pasākumu īstenošanai.</w:t>
      </w:r>
    </w:p>
    <w:p w14:paraId="674F4FF4" w14:textId="77777777" w:rsidR="004219C3" w:rsidRPr="00AA7931" w:rsidRDefault="004219C3" w:rsidP="004219C3">
      <w:pPr>
        <w:ind w:firstLine="0"/>
      </w:pPr>
      <w:r w:rsidRPr="00AA7931">
        <w:rPr>
          <w:u w:val="single"/>
        </w:rPr>
        <w:t>Apakšprogrammas izpildītājs:</w:t>
      </w:r>
      <w:r w:rsidRPr="00AA7931">
        <w:t xml:space="preserve"> Valsts reģionālās attīstības aģentūra.</w:t>
      </w:r>
    </w:p>
    <w:p w14:paraId="68BB2425" w14:textId="77777777" w:rsidR="004219C3" w:rsidRPr="00AA7931" w:rsidRDefault="004219C3" w:rsidP="009A43C0">
      <w:pPr>
        <w:pStyle w:val="Tabuluvirsraksti"/>
        <w:spacing w:before="36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48E3AA98" w14:textId="77777777" w:rsidTr="00427609">
        <w:trPr>
          <w:tblHeader/>
          <w:jc w:val="center"/>
        </w:trPr>
        <w:tc>
          <w:tcPr>
            <w:tcW w:w="3397" w:type="dxa"/>
          </w:tcPr>
          <w:p w14:paraId="6E669DD8" w14:textId="77777777" w:rsidR="004219C3" w:rsidRPr="00AA7931" w:rsidRDefault="004219C3" w:rsidP="00427609">
            <w:pPr>
              <w:pStyle w:val="tabteksts"/>
              <w:jc w:val="center"/>
              <w:rPr>
                <w:szCs w:val="18"/>
              </w:rPr>
            </w:pPr>
          </w:p>
        </w:tc>
        <w:tc>
          <w:tcPr>
            <w:tcW w:w="1134" w:type="dxa"/>
          </w:tcPr>
          <w:p w14:paraId="71C251B7"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46C5C933"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2CC47CC6"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08F38A34"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0209B14E"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647FB243" w14:textId="77777777" w:rsidTr="00427609">
        <w:trPr>
          <w:jc w:val="center"/>
        </w:trPr>
        <w:tc>
          <w:tcPr>
            <w:tcW w:w="9072" w:type="dxa"/>
            <w:gridSpan w:val="6"/>
            <w:shd w:val="clear" w:color="auto" w:fill="D9D9D9" w:themeFill="background1" w:themeFillShade="D9"/>
          </w:tcPr>
          <w:p w14:paraId="611457F8" w14:textId="77777777" w:rsidR="004219C3" w:rsidRPr="00AA7931" w:rsidRDefault="004219C3" w:rsidP="00427609">
            <w:pPr>
              <w:pStyle w:val="tabteksts"/>
              <w:jc w:val="center"/>
              <w:rPr>
                <w:szCs w:val="18"/>
              </w:rPr>
            </w:pPr>
            <w:r w:rsidRPr="00AA7931">
              <w:rPr>
                <w:szCs w:val="18"/>
              </w:rPr>
              <w:t xml:space="preserve">Atbildīgs dzīvesveids – videi draudzīga dzīvesveida popularizēšana sabiedrībā </w:t>
            </w:r>
          </w:p>
        </w:tc>
      </w:tr>
      <w:tr w:rsidR="004219C3" w:rsidRPr="00AA7931" w14:paraId="5EC03E2C" w14:textId="77777777" w:rsidTr="00427609">
        <w:trPr>
          <w:jc w:val="center"/>
        </w:trPr>
        <w:tc>
          <w:tcPr>
            <w:tcW w:w="3397" w:type="dxa"/>
            <w:shd w:val="clear" w:color="auto" w:fill="auto"/>
          </w:tcPr>
          <w:p w14:paraId="11E6A722" w14:textId="77777777" w:rsidR="004219C3" w:rsidRPr="00AA7931" w:rsidRDefault="004219C3" w:rsidP="00427609">
            <w:pPr>
              <w:pStyle w:val="tabteksts"/>
              <w:jc w:val="both"/>
              <w:rPr>
                <w:szCs w:val="18"/>
              </w:rPr>
            </w:pPr>
            <w:r w:rsidRPr="00AA7931">
              <w:rPr>
                <w:szCs w:val="18"/>
              </w:rPr>
              <w:t>Sasniegtā tiešā mērķauditorija, izmantojot medijus (prese, TV, radio, tīmeklis) (skaits tūkst.)</w:t>
            </w:r>
            <w:r w:rsidRPr="00AA7931">
              <w:rPr>
                <w:szCs w:val="18"/>
                <w:vertAlign w:val="superscript"/>
              </w:rPr>
              <w:t>1</w:t>
            </w:r>
          </w:p>
        </w:tc>
        <w:tc>
          <w:tcPr>
            <w:tcW w:w="1134" w:type="dxa"/>
            <w:shd w:val="clear" w:color="auto" w:fill="auto"/>
          </w:tcPr>
          <w:p w14:paraId="58A68151" w14:textId="77777777" w:rsidR="004219C3" w:rsidRPr="00356E78" w:rsidRDefault="004219C3" w:rsidP="00427609">
            <w:pPr>
              <w:pStyle w:val="tabteksts"/>
              <w:jc w:val="center"/>
              <w:rPr>
                <w:szCs w:val="18"/>
              </w:rPr>
            </w:pPr>
            <w:r w:rsidRPr="00356E78">
              <w:rPr>
                <w:szCs w:val="18"/>
              </w:rPr>
              <w:t>1 000</w:t>
            </w:r>
          </w:p>
        </w:tc>
        <w:tc>
          <w:tcPr>
            <w:tcW w:w="1134" w:type="dxa"/>
            <w:shd w:val="clear" w:color="auto" w:fill="auto"/>
          </w:tcPr>
          <w:p w14:paraId="06BBE296" w14:textId="77777777" w:rsidR="004219C3" w:rsidRPr="00AA7931" w:rsidRDefault="004219C3" w:rsidP="00427609">
            <w:pPr>
              <w:pStyle w:val="tabteksts"/>
              <w:jc w:val="center"/>
              <w:rPr>
                <w:szCs w:val="18"/>
              </w:rPr>
            </w:pPr>
            <w:r w:rsidRPr="00AA7931">
              <w:rPr>
                <w:szCs w:val="18"/>
              </w:rPr>
              <w:t>1 000</w:t>
            </w:r>
          </w:p>
        </w:tc>
        <w:tc>
          <w:tcPr>
            <w:tcW w:w="1134" w:type="dxa"/>
            <w:shd w:val="clear" w:color="auto" w:fill="auto"/>
          </w:tcPr>
          <w:p w14:paraId="70F04604" w14:textId="77777777" w:rsidR="004219C3" w:rsidRPr="00AA7931" w:rsidRDefault="004219C3" w:rsidP="00427609">
            <w:pPr>
              <w:pStyle w:val="tabteksts"/>
              <w:jc w:val="center"/>
              <w:rPr>
                <w:szCs w:val="18"/>
              </w:rPr>
            </w:pPr>
            <w:r w:rsidRPr="00AA7931">
              <w:rPr>
                <w:szCs w:val="18"/>
              </w:rPr>
              <w:t>1 000</w:t>
            </w:r>
          </w:p>
        </w:tc>
        <w:tc>
          <w:tcPr>
            <w:tcW w:w="1134" w:type="dxa"/>
            <w:shd w:val="clear" w:color="auto" w:fill="auto"/>
          </w:tcPr>
          <w:p w14:paraId="4CBB0A21" w14:textId="77777777" w:rsidR="004219C3" w:rsidRPr="00AA7931" w:rsidRDefault="004219C3" w:rsidP="00427609">
            <w:pPr>
              <w:pStyle w:val="tabteksts"/>
              <w:jc w:val="center"/>
              <w:rPr>
                <w:szCs w:val="18"/>
              </w:rPr>
            </w:pPr>
            <w:r w:rsidRPr="00AA7931">
              <w:rPr>
                <w:szCs w:val="18"/>
              </w:rPr>
              <w:t>1 000</w:t>
            </w:r>
          </w:p>
        </w:tc>
        <w:tc>
          <w:tcPr>
            <w:tcW w:w="1139" w:type="dxa"/>
            <w:shd w:val="clear" w:color="auto" w:fill="auto"/>
          </w:tcPr>
          <w:p w14:paraId="3E806570" w14:textId="77777777" w:rsidR="004219C3" w:rsidRPr="00AA7931" w:rsidRDefault="004219C3" w:rsidP="00427609">
            <w:pPr>
              <w:pStyle w:val="tabteksts"/>
              <w:jc w:val="center"/>
              <w:rPr>
                <w:szCs w:val="18"/>
              </w:rPr>
            </w:pPr>
            <w:r w:rsidRPr="00AA7931">
              <w:rPr>
                <w:szCs w:val="18"/>
              </w:rPr>
              <w:t>1000</w:t>
            </w:r>
          </w:p>
        </w:tc>
      </w:tr>
      <w:tr w:rsidR="004219C3" w:rsidRPr="00AA7931" w14:paraId="2817012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01DF893" w14:textId="77777777" w:rsidR="004219C3" w:rsidRPr="00AA7931" w:rsidRDefault="004219C3" w:rsidP="00427609">
            <w:pPr>
              <w:pStyle w:val="tabteksts"/>
              <w:jc w:val="both"/>
              <w:rPr>
                <w:szCs w:val="18"/>
              </w:rPr>
            </w:pPr>
            <w:r w:rsidRPr="00AA7931">
              <w:rPr>
                <w:szCs w:val="18"/>
              </w:rPr>
              <w:t>Sasniegtā tiešā mērķauditorija, organizējot nacionāla un reģionāla mēroga akcijas un publiskus pasākumus (skaits tūkst.)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D5EA07" w14:textId="77777777" w:rsidR="004219C3" w:rsidRPr="00356E78" w:rsidRDefault="004219C3" w:rsidP="00427609">
            <w:pPr>
              <w:pStyle w:val="tabteksts"/>
              <w:jc w:val="center"/>
              <w:rPr>
                <w:szCs w:val="18"/>
              </w:rPr>
            </w:pPr>
            <w:r w:rsidRPr="00356E78">
              <w:rPr>
                <w:szCs w:val="18"/>
              </w:rPr>
              <w:t>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800B72" w14:textId="77777777" w:rsidR="004219C3" w:rsidRPr="00AA7931" w:rsidRDefault="004219C3" w:rsidP="00427609">
            <w:pPr>
              <w:pStyle w:val="tabteksts"/>
              <w:jc w:val="center"/>
              <w:rPr>
                <w:szCs w:val="18"/>
              </w:rPr>
            </w:pPr>
            <w:r w:rsidRPr="00AA7931">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440CBF" w14:textId="77777777" w:rsidR="004219C3" w:rsidRPr="00AA7931" w:rsidRDefault="004219C3" w:rsidP="00427609">
            <w:pPr>
              <w:pStyle w:val="tabteksts"/>
              <w:jc w:val="center"/>
              <w:rPr>
                <w:szCs w:val="18"/>
              </w:rPr>
            </w:pPr>
            <w:r w:rsidRPr="00AA7931">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A9F0CD" w14:textId="77777777" w:rsidR="004219C3" w:rsidRPr="00AA7931" w:rsidRDefault="004219C3" w:rsidP="00427609">
            <w:pPr>
              <w:pStyle w:val="tabteksts"/>
              <w:jc w:val="center"/>
              <w:rPr>
                <w:szCs w:val="18"/>
              </w:rPr>
            </w:pPr>
            <w:r w:rsidRPr="00AA7931">
              <w:rPr>
                <w:szCs w:val="18"/>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387B427" w14:textId="77777777" w:rsidR="004219C3" w:rsidRPr="00AA7931" w:rsidRDefault="004219C3" w:rsidP="00427609">
            <w:pPr>
              <w:pStyle w:val="tabteksts"/>
              <w:jc w:val="center"/>
              <w:rPr>
                <w:szCs w:val="18"/>
              </w:rPr>
            </w:pPr>
            <w:r w:rsidRPr="00AA7931">
              <w:rPr>
                <w:szCs w:val="18"/>
              </w:rPr>
              <w:t>50</w:t>
            </w:r>
          </w:p>
        </w:tc>
      </w:tr>
      <w:tr w:rsidR="004219C3" w:rsidRPr="00AA7931" w14:paraId="103B50D8" w14:textId="77777777" w:rsidTr="00427609">
        <w:trPr>
          <w:jc w:val="center"/>
        </w:trPr>
        <w:tc>
          <w:tcPr>
            <w:tcW w:w="9072" w:type="dxa"/>
            <w:gridSpan w:val="6"/>
            <w:shd w:val="clear" w:color="auto" w:fill="D9D9D9" w:themeFill="background1" w:themeFillShade="D9"/>
          </w:tcPr>
          <w:p w14:paraId="1595005B" w14:textId="77777777" w:rsidR="004219C3" w:rsidRPr="00356E78" w:rsidRDefault="004219C3" w:rsidP="00427609">
            <w:pPr>
              <w:pStyle w:val="tabteksts"/>
              <w:jc w:val="center"/>
              <w:rPr>
                <w:szCs w:val="18"/>
              </w:rPr>
            </w:pPr>
            <w:r w:rsidRPr="00356E78">
              <w:rPr>
                <w:szCs w:val="18"/>
              </w:rPr>
              <w:t>Vides izglītība – bērnu un jauniešu vides apziņas veicināšana, ieguldījums sabiedrības nākotnes līderos</w:t>
            </w:r>
          </w:p>
        </w:tc>
      </w:tr>
      <w:tr w:rsidR="004219C3" w:rsidRPr="00AA7931" w14:paraId="6B5B377C" w14:textId="77777777" w:rsidTr="00427609">
        <w:trPr>
          <w:jc w:val="center"/>
        </w:trPr>
        <w:tc>
          <w:tcPr>
            <w:tcW w:w="3397" w:type="dxa"/>
            <w:shd w:val="clear" w:color="auto" w:fill="auto"/>
          </w:tcPr>
          <w:p w14:paraId="4E992145" w14:textId="77777777" w:rsidR="004219C3" w:rsidRPr="00AA7931" w:rsidRDefault="004219C3" w:rsidP="00427609">
            <w:pPr>
              <w:pStyle w:val="tabteksts"/>
              <w:jc w:val="both"/>
              <w:rPr>
                <w:szCs w:val="18"/>
              </w:rPr>
            </w:pPr>
            <w:r w:rsidRPr="00AA7931">
              <w:rPr>
                <w:szCs w:val="18"/>
              </w:rPr>
              <w:t>Vides izglītības pasākumos tieši iesaistīti bērni un jaunieši (skaits)</w:t>
            </w:r>
          </w:p>
        </w:tc>
        <w:tc>
          <w:tcPr>
            <w:tcW w:w="1134" w:type="dxa"/>
            <w:shd w:val="clear" w:color="auto" w:fill="auto"/>
          </w:tcPr>
          <w:p w14:paraId="639E33BF" w14:textId="77777777" w:rsidR="004219C3" w:rsidRPr="00356E78" w:rsidRDefault="004219C3" w:rsidP="00427609">
            <w:pPr>
              <w:pStyle w:val="tabteksts"/>
              <w:jc w:val="center"/>
              <w:rPr>
                <w:szCs w:val="18"/>
              </w:rPr>
            </w:pPr>
            <w:r w:rsidRPr="00356E78">
              <w:rPr>
                <w:szCs w:val="18"/>
              </w:rPr>
              <w:t>2 000</w:t>
            </w:r>
          </w:p>
        </w:tc>
        <w:tc>
          <w:tcPr>
            <w:tcW w:w="1134" w:type="dxa"/>
            <w:shd w:val="clear" w:color="auto" w:fill="auto"/>
          </w:tcPr>
          <w:p w14:paraId="473424DE" w14:textId="77777777" w:rsidR="004219C3" w:rsidRPr="00AA7931" w:rsidRDefault="004219C3" w:rsidP="00427609">
            <w:pPr>
              <w:pStyle w:val="tabteksts"/>
              <w:jc w:val="center"/>
              <w:rPr>
                <w:szCs w:val="18"/>
              </w:rPr>
            </w:pPr>
            <w:r w:rsidRPr="00AA7931">
              <w:rPr>
                <w:szCs w:val="18"/>
              </w:rPr>
              <w:t>2 200</w:t>
            </w:r>
          </w:p>
        </w:tc>
        <w:tc>
          <w:tcPr>
            <w:tcW w:w="1134" w:type="dxa"/>
            <w:shd w:val="clear" w:color="auto" w:fill="auto"/>
          </w:tcPr>
          <w:p w14:paraId="36772381" w14:textId="77777777" w:rsidR="004219C3" w:rsidRPr="00AA7931" w:rsidRDefault="004219C3" w:rsidP="00427609">
            <w:pPr>
              <w:pStyle w:val="tabteksts"/>
              <w:jc w:val="center"/>
              <w:rPr>
                <w:szCs w:val="18"/>
              </w:rPr>
            </w:pPr>
            <w:r w:rsidRPr="00AA7931">
              <w:rPr>
                <w:szCs w:val="18"/>
              </w:rPr>
              <w:t>2 200</w:t>
            </w:r>
          </w:p>
        </w:tc>
        <w:tc>
          <w:tcPr>
            <w:tcW w:w="1134" w:type="dxa"/>
            <w:shd w:val="clear" w:color="auto" w:fill="auto"/>
          </w:tcPr>
          <w:p w14:paraId="1399D0F3" w14:textId="77777777" w:rsidR="004219C3" w:rsidRPr="00AA7931" w:rsidRDefault="004219C3" w:rsidP="00427609">
            <w:pPr>
              <w:pStyle w:val="tabteksts"/>
              <w:jc w:val="center"/>
              <w:rPr>
                <w:szCs w:val="18"/>
              </w:rPr>
            </w:pPr>
            <w:r w:rsidRPr="00AA7931">
              <w:rPr>
                <w:szCs w:val="18"/>
                <w:lang w:eastAsia="lv-LV"/>
              </w:rPr>
              <w:t>2 200</w:t>
            </w:r>
          </w:p>
        </w:tc>
        <w:tc>
          <w:tcPr>
            <w:tcW w:w="1139" w:type="dxa"/>
            <w:shd w:val="clear" w:color="auto" w:fill="auto"/>
          </w:tcPr>
          <w:p w14:paraId="0EF1BFE4" w14:textId="77777777" w:rsidR="004219C3" w:rsidRPr="00AA7931" w:rsidRDefault="004219C3" w:rsidP="00427609">
            <w:pPr>
              <w:pStyle w:val="tabteksts"/>
              <w:jc w:val="center"/>
              <w:rPr>
                <w:szCs w:val="18"/>
              </w:rPr>
            </w:pPr>
            <w:r w:rsidRPr="00AA7931">
              <w:rPr>
                <w:szCs w:val="18"/>
              </w:rPr>
              <w:t>2200</w:t>
            </w:r>
          </w:p>
        </w:tc>
      </w:tr>
      <w:tr w:rsidR="004219C3" w:rsidRPr="00AA7931" w14:paraId="50DB3983" w14:textId="77777777" w:rsidTr="00427609">
        <w:trPr>
          <w:jc w:val="center"/>
        </w:trPr>
        <w:tc>
          <w:tcPr>
            <w:tcW w:w="9072" w:type="dxa"/>
            <w:gridSpan w:val="6"/>
            <w:shd w:val="clear" w:color="auto" w:fill="D9D9D9" w:themeFill="background1" w:themeFillShade="D9"/>
          </w:tcPr>
          <w:p w14:paraId="256C8FF4" w14:textId="77777777" w:rsidR="004219C3" w:rsidRPr="00356E78" w:rsidRDefault="004219C3" w:rsidP="00427609">
            <w:pPr>
              <w:pStyle w:val="tabteksts"/>
              <w:jc w:val="center"/>
              <w:rPr>
                <w:szCs w:val="18"/>
              </w:rPr>
            </w:pPr>
            <w:r w:rsidRPr="00356E78">
              <w:rPr>
                <w:szCs w:val="18"/>
              </w:rPr>
              <w:t>Dabas aizsardzība – dabas un bioloģiskās daudzveidības saglabāšana un pieejamības sabiedrībai nodrošināšana</w:t>
            </w:r>
          </w:p>
        </w:tc>
      </w:tr>
      <w:tr w:rsidR="004219C3" w:rsidRPr="00AA7931" w14:paraId="070731EB" w14:textId="77777777" w:rsidTr="00427609">
        <w:trPr>
          <w:jc w:val="center"/>
        </w:trPr>
        <w:tc>
          <w:tcPr>
            <w:tcW w:w="3397" w:type="dxa"/>
            <w:shd w:val="clear" w:color="auto" w:fill="auto"/>
          </w:tcPr>
          <w:p w14:paraId="053A4770" w14:textId="77777777" w:rsidR="004219C3" w:rsidRPr="00AA7931" w:rsidRDefault="004219C3" w:rsidP="00427609">
            <w:pPr>
              <w:pStyle w:val="tabteksts"/>
              <w:jc w:val="both"/>
              <w:rPr>
                <w:szCs w:val="18"/>
              </w:rPr>
            </w:pPr>
            <w:r w:rsidRPr="00AA7931">
              <w:rPr>
                <w:szCs w:val="18"/>
              </w:rPr>
              <w:t>Īpaši aizsargājamās dabas teritorijas, kurās īstenoti pasākumi dabas un bioloģiskās daudzveidības saglabāšanai un pieejamībai sabiedrībai (skaits)</w:t>
            </w:r>
          </w:p>
        </w:tc>
        <w:tc>
          <w:tcPr>
            <w:tcW w:w="1134" w:type="dxa"/>
            <w:shd w:val="clear" w:color="auto" w:fill="auto"/>
          </w:tcPr>
          <w:p w14:paraId="27D335EE" w14:textId="77777777" w:rsidR="004219C3" w:rsidRPr="00356E78" w:rsidRDefault="004219C3" w:rsidP="00427609">
            <w:pPr>
              <w:pStyle w:val="tabteksts"/>
              <w:jc w:val="center"/>
              <w:rPr>
                <w:szCs w:val="18"/>
              </w:rPr>
            </w:pPr>
            <w:r w:rsidRPr="00356E78">
              <w:rPr>
                <w:szCs w:val="18"/>
              </w:rPr>
              <w:t>16</w:t>
            </w:r>
          </w:p>
        </w:tc>
        <w:tc>
          <w:tcPr>
            <w:tcW w:w="1134" w:type="dxa"/>
            <w:shd w:val="clear" w:color="auto" w:fill="auto"/>
          </w:tcPr>
          <w:p w14:paraId="6CC8C5AC" w14:textId="77777777" w:rsidR="004219C3" w:rsidRPr="00AA7931" w:rsidRDefault="004219C3" w:rsidP="00427609">
            <w:pPr>
              <w:ind w:firstLine="0"/>
              <w:jc w:val="center"/>
              <w:rPr>
                <w:sz w:val="18"/>
                <w:szCs w:val="18"/>
                <w:vertAlign w:val="superscript"/>
              </w:rPr>
            </w:pPr>
            <w:r w:rsidRPr="00AA7931">
              <w:rPr>
                <w:sz w:val="18"/>
                <w:szCs w:val="18"/>
              </w:rPr>
              <w:t>20</w:t>
            </w:r>
          </w:p>
          <w:p w14:paraId="6D544BFF" w14:textId="77777777" w:rsidR="004219C3" w:rsidRPr="00AA7931" w:rsidRDefault="004219C3" w:rsidP="00427609">
            <w:pPr>
              <w:pStyle w:val="tabteksts"/>
              <w:jc w:val="center"/>
              <w:rPr>
                <w:szCs w:val="18"/>
              </w:rPr>
            </w:pPr>
          </w:p>
        </w:tc>
        <w:tc>
          <w:tcPr>
            <w:tcW w:w="1134" w:type="dxa"/>
            <w:shd w:val="clear" w:color="auto" w:fill="auto"/>
          </w:tcPr>
          <w:p w14:paraId="55F460DC" w14:textId="77777777" w:rsidR="004219C3" w:rsidRPr="00AA7931" w:rsidRDefault="004219C3" w:rsidP="00427609">
            <w:pPr>
              <w:pStyle w:val="tabteksts"/>
              <w:jc w:val="center"/>
              <w:rPr>
                <w:szCs w:val="18"/>
              </w:rPr>
            </w:pPr>
            <w:r w:rsidRPr="00AA7931">
              <w:rPr>
                <w:szCs w:val="18"/>
              </w:rPr>
              <w:t>20</w:t>
            </w:r>
          </w:p>
        </w:tc>
        <w:tc>
          <w:tcPr>
            <w:tcW w:w="1134" w:type="dxa"/>
            <w:shd w:val="clear" w:color="auto" w:fill="auto"/>
          </w:tcPr>
          <w:p w14:paraId="1B34AF11" w14:textId="77777777" w:rsidR="004219C3" w:rsidRPr="00AA7931" w:rsidRDefault="004219C3" w:rsidP="00427609">
            <w:pPr>
              <w:pStyle w:val="tabteksts"/>
              <w:jc w:val="center"/>
              <w:rPr>
                <w:szCs w:val="18"/>
              </w:rPr>
            </w:pPr>
            <w:r w:rsidRPr="00AA7931">
              <w:rPr>
                <w:szCs w:val="18"/>
              </w:rPr>
              <w:t>20</w:t>
            </w:r>
          </w:p>
        </w:tc>
        <w:tc>
          <w:tcPr>
            <w:tcW w:w="1139" w:type="dxa"/>
            <w:shd w:val="clear" w:color="auto" w:fill="auto"/>
          </w:tcPr>
          <w:p w14:paraId="4F2CDC2B" w14:textId="77777777" w:rsidR="004219C3" w:rsidRPr="00AA7931" w:rsidRDefault="004219C3" w:rsidP="00427609">
            <w:pPr>
              <w:pStyle w:val="tabteksts"/>
              <w:jc w:val="center"/>
              <w:rPr>
                <w:szCs w:val="18"/>
              </w:rPr>
            </w:pPr>
            <w:r w:rsidRPr="00AA7931">
              <w:rPr>
                <w:szCs w:val="18"/>
              </w:rPr>
              <w:t>20</w:t>
            </w:r>
          </w:p>
        </w:tc>
      </w:tr>
      <w:tr w:rsidR="004219C3" w:rsidRPr="00AA7931" w14:paraId="7D209A9C" w14:textId="77777777" w:rsidTr="00427609">
        <w:trPr>
          <w:jc w:val="center"/>
        </w:trPr>
        <w:tc>
          <w:tcPr>
            <w:tcW w:w="9072" w:type="dxa"/>
            <w:gridSpan w:val="6"/>
            <w:shd w:val="clear" w:color="auto" w:fill="D9D9D9" w:themeFill="background1" w:themeFillShade="D9"/>
          </w:tcPr>
          <w:p w14:paraId="3A12C51C" w14:textId="77777777" w:rsidR="004219C3" w:rsidRPr="00356E78" w:rsidRDefault="004219C3" w:rsidP="00427609">
            <w:pPr>
              <w:pStyle w:val="tabteksts"/>
              <w:jc w:val="center"/>
              <w:rPr>
                <w:szCs w:val="18"/>
              </w:rPr>
            </w:pPr>
            <w:r w:rsidRPr="00356E78">
              <w:rPr>
                <w:szCs w:val="18"/>
              </w:rPr>
              <w:t>Vides aizsardzība – rīcībspējas uzlabošana kvalitatīva vides stāvokļa nodrošināšanai</w:t>
            </w:r>
          </w:p>
        </w:tc>
      </w:tr>
      <w:tr w:rsidR="004219C3" w:rsidRPr="00AA7931" w14:paraId="5967E3ED" w14:textId="77777777" w:rsidTr="00427609">
        <w:trPr>
          <w:jc w:val="center"/>
        </w:trPr>
        <w:tc>
          <w:tcPr>
            <w:tcW w:w="3397" w:type="dxa"/>
            <w:shd w:val="clear" w:color="auto" w:fill="auto"/>
          </w:tcPr>
          <w:p w14:paraId="66D851E6" w14:textId="77777777" w:rsidR="004219C3" w:rsidRPr="00AA7931" w:rsidRDefault="004219C3" w:rsidP="00427609">
            <w:pPr>
              <w:pStyle w:val="tabteksts"/>
              <w:jc w:val="both"/>
              <w:rPr>
                <w:szCs w:val="18"/>
              </w:rPr>
            </w:pPr>
            <w:r w:rsidRPr="00AA7931">
              <w:rPr>
                <w:szCs w:val="18"/>
              </w:rPr>
              <w:lastRenderedPageBreak/>
              <w:t>Darbības virzieni, kuros īstenotas vides politikas veidošanas un ieviešanas aktivitātes, sadarbojoties valsts vides institūcijām ar vides NVO un zinātniskām institūcijām (skaits)</w:t>
            </w:r>
          </w:p>
        </w:tc>
        <w:tc>
          <w:tcPr>
            <w:tcW w:w="1134" w:type="dxa"/>
            <w:shd w:val="clear" w:color="auto" w:fill="auto"/>
          </w:tcPr>
          <w:p w14:paraId="13CACEE2" w14:textId="77777777" w:rsidR="004219C3" w:rsidRPr="00356E78" w:rsidRDefault="004219C3" w:rsidP="00427609">
            <w:pPr>
              <w:pStyle w:val="tabteksts"/>
              <w:jc w:val="center"/>
              <w:rPr>
                <w:szCs w:val="18"/>
              </w:rPr>
            </w:pPr>
            <w:r w:rsidRPr="00356E78">
              <w:rPr>
                <w:szCs w:val="18"/>
              </w:rPr>
              <w:t>15</w:t>
            </w:r>
          </w:p>
        </w:tc>
        <w:tc>
          <w:tcPr>
            <w:tcW w:w="1134" w:type="dxa"/>
            <w:shd w:val="clear" w:color="auto" w:fill="auto"/>
          </w:tcPr>
          <w:p w14:paraId="666F5DE9" w14:textId="77777777" w:rsidR="004219C3" w:rsidRPr="00AA7931" w:rsidRDefault="004219C3" w:rsidP="00427609">
            <w:pPr>
              <w:pStyle w:val="tabteksts"/>
              <w:jc w:val="center"/>
              <w:rPr>
                <w:szCs w:val="18"/>
              </w:rPr>
            </w:pPr>
            <w:r w:rsidRPr="00AA7931">
              <w:rPr>
                <w:szCs w:val="18"/>
              </w:rPr>
              <w:t>15</w:t>
            </w:r>
          </w:p>
        </w:tc>
        <w:tc>
          <w:tcPr>
            <w:tcW w:w="1134" w:type="dxa"/>
            <w:shd w:val="clear" w:color="auto" w:fill="auto"/>
          </w:tcPr>
          <w:p w14:paraId="59729B1F" w14:textId="77777777" w:rsidR="004219C3" w:rsidRPr="00AA7931" w:rsidRDefault="004219C3" w:rsidP="00427609">
            <w:pPr>
              <w:pStyle w:val="tabteksts"/>
              <w:jc w:val="center"/>
              <w:rPr>
                <w:szCs w:val="18"/>
              </w:rPr>
            </w:pPr>
            <w:r w:rsidRPr="00AA7931">
              <w:rPr>
                <w:szCs w:val="18"/>
              </w:rPr>
              <w:t>15</w:t>
            </w:r>
          </w:p>
        </w:tc>
        <w:tc>
          <w:tcPr>
            <w:tcW w:w="1134" w:type="dxa"/>
            <w:shd w:val="clear" w:color="auto" w:fill="auto"/>
          </w:tcPr>
          <w:p w14:paraId="1CB5C82F" w14:textId="77777777" w:rsidR="004219C3" w:rsidRPr="00AA7931" w:rsidRDefault="004219C3" w:rsidP="00427609">
            <w:pPr>
              <w:pStyle w:val="tabteksts"/>
              <w:jc w:val="center"/>
              <w:rPr>
                <w:szCs w:val="18"/>
              </w:rPr>
            </w:pPr>
            <w:r w:rsidRPr="00AA7931">
              <w:rPr>
                <w:szCs w:val="18"/>
              </w:rPr>
              <w:t>15</w:t>
            </w:r>
          </w:p>
        </w:tc>
        <w:tc>
          <w:tcPr>
            <w:tcW w:w="1139" w:type="dxa"/>
            <w:shd w:val="clear" w:color="auto" w:fill="auto"/>
          </w:tcPr>
          <w:p w14:paraId="04CD7756" w14:textId="77777777" w:rsidR="004219C3" w:rsidRPr="00AA7931" w:rsidRDefault="004219C3" w:rsidP="00427609">
            <w:pPr>
              <w:pStyle w:val="tabteksts"/>
              <w:jc w:val="center"/>
              <w:rPr>
                <w:szCs w:val="18"/>
              </w:rPr>
            </w:pPr>
            <w:r w:rsidRPr="00AA7931">
              <w:rPr>
                <w:szCs w:val="18"/>
              </w:rPr>
              <w:t>15</w:t>
            </w:r>
          </w:p>
        </w:tc>
      </w:tr>
      <w:tr w:rsidR="004219C3" w:rsidRPr="00AA7931" w14:paraId="6B4B91C5" w14:textId="77777777" w:rsidTr="00427609">
        <w:trPr>
          <w:jc w:val="center"/>
        </w:trPr>
        <w:tc>
          <w:tcPr>
            <w:tcW w:w="9072" w:type="dxa"/>
            <w:gridSpan w:val="6"/>
            <w:shd w:val="clear" w:color="auto" w:fill="D9D9D9" w:themeFill="background1" w:themeFillShade="D9"/>
          </w:tcPr>
          <w:p w14:paraId="019FD218" w14:textId="77777777" w:rsidR="004219C3" w:rsidRPr="00356E78" w:rsidRDefault="004219C3" w:rsidP="00427609">
            <w:pPr>
              <w:pStyle w:val="tabteksts"/>
              <w:jc w:val="center"/>
              <w:rPr>
                <w:szCs w:val="18"/>
              </w:rPr>
            </w:pPr>
            <w:r w:rsidRPr="00356E78">
              <w:rPr>
                <w:szCs w:val="18"/>
              </w:rPr>
              <w:t xml:space="preserve">Nodrošināt Latvijas dalību Globālā vides izglītības fonda (FEE – </w:t>
            </w:r>
            <w:proofErr w:type="spellStart"/>
            <w:r w:rsidRPr="00356E78">
              <w:rPr>
                <w:szCs w:val="18"/>
              </w:rPr>
              <w:t>Foundation</w:t>
            </w:r>
            <w:proofErr w:type="spellEnd"/>
            <w:r w:rsidRPr="00356E78">
              <w:rPr>
                <w:szCs w:val="18"/>
              </w:rPr>
              <w:t xml:space="preserve"> </w:t>
            </w:r>
            <w:proofErr w:type="spellStart"/>
            <w:r w:rsidRPr="00356E78">
              <w:rPr>
                <w:szCs w:val="18"/>
              </w:rPr>
              <w:t>for</w:t>
            </w:r>
            <w:proofErr w:type="spellEnd"/>
            <w:r w:rsidRPr="00356E78">
              <w:rPr>
                <w:szCs w:val="18"/>
              </w:rPr>
              <w:t xml:space="preserve"> </w:t>
            </w:r>
            <w:proofErr w:type="spellStart"/>
            <w:r w:rsidRPr="00356E78">
              <w:rPr>
                <w:szCs w:val="18"/>
              </w:rPr>
              <w:t>Environmental</w:t>
            </w:r>
            <w:proofErr w:type="spellEnd"/>
            <w:r w:rsidRPr="00356E78">
              <w:rPr>
                <w:szCs w:val="18"/>
              </w:rPr>
              <w:t xml:space="preserve"> </w:t>
            </w:r>
            <w:proofErr w:type="spellStart"/>
            <w:r w:rsidRPr="00356E78">
              <w:rPr>
                <w:szCs w:val="18"/>
              </w:rPr>
              <w:t>Education</w:t>
            </w:r>
            <w:proofErr w:type="spellEnd"/>
            <w:r w:rsidRPr="00356E78">
              <w:rPr>
                <w:szCs w:val="18"/>
              </w:rPr>
              <w:t>) programmās</w:t>
            </w:r>
          </w:p>
        </w:tc>
      </w:tr>
      <w:tr w:rsidR="004219C3" w:rsidRPr="00AA7931" w14:paraId="06E2BEB0" w14:textId="77777777" w:rsidTr="00427609">
        <w:trPr>
          <w:jc w:val="center"/>
        </w:trPr>
        <w:tc>
          <w:tcPr>
            <w:tcW w:w="3397" w:type="dxa"/>
            <w:shd w:val="clear" w:color="auto" w:fill="auto"/>
          </w:tcPr>
          <w:p w14:paraId="4D243578" w14:textId="77777777" w:rsidR="004219C3" w:rsidRPr="00AA7931" w:rsidRDefault="004219C3" w:rsidP="00427609">
            <w:pPr>
              <w:pStyle w:val="tabteksts"/>
              <w:jc w:val="both"/>
              <w:rPr>
                <w:szCs w:val="18"/>
              </w:rPr>
            </w:pPr>
            <w:r w:rsidRPr="00AA7931">
              <w:rPr>
                <w:szCs w:val="18"/>
              </w:rPr>
              <w:t>Peldvietas, kurām piešķirts kvalitātes atbilstības sertifikāts – Zilais karogs (skaits)</w:t>
            </w:r>
          </w:p>
        </w:tc>
        <w:tc>
          <w:tcPr>
            <w:tcW w:w="1134" w:type="dxa"/>
            <w:shd w:val="clear" w:color="auto" w:fill="auto"/>
          </w:tcPr>
          <w:p w14:paraId="01240833" w14:textId="77777777" w:rsidR="004219C3" w:rsidRPr="00356E78" w:rsidRDefault="004219C3" w:rsidP="00427609">
            <w:pPr>
              <w:pStyle w:val="tabteksts"/>
              <w:jc w:val="center"/>
              <w:rPr>
                <w:szCs w:val="18"/>
              </w:rPr>
            </w:pPr>
            <w:r w:rsidRPr="00356E78">
              <w:rPr>
                <w:szCs w:val="18"/>
              </w:rPr>
              <w:t>14</w:t>
            </w:r>
          </w:p>
        </w:tc>
        <w:tc>
          <w:tcPr>
            <w:tcW w:w="1134" w:type="dxa"/>
            <w:shd w:val="clear" w:color="auto" w:fill="auto"/>
          </w:tcPr>
          <w:p w14:paraId="5E5B4A91" w14:textId="77777777" w:rsidR="004219C3" w:rsidRPr="00AA7931" w:rsidRDefault="004219C3" w:rsidP="00427609">
            <w:pPr>
              <w:pStyle w:val="tabteksts"/>
              <w:jc w:val="center"/>
              <w:rPr>
                <w:szCs w:val="18"/>
              </w:rPr>
            </w:pPr>
            <w:r w:rsidRPr="00AA7931">
              <w:rPr>
                <w:szCs w:val="18"/>
              </w:rPr>
              <w:t>12</w:t>
            </w:r>
          </w:p>
        </w:tc>
        <w:tc>
          <w:tcPr>
            <w:tcW w:w="1134" w:type="dxa"/>
            <w:shd w:val="clear" w:color="auto" w:fill="auto"/>
          </w:tcPr>
          <w:p w14:paraId="6F4885CC" w14:textId="77777777" w:rsidR="004219C3" w:rsidRPr="00AA7931" w:rsidRDefault="004219C3" w:rsidP="00427609">
            <w:pPr>
              <w:pStyle w:val="tabteksts"/>
              <w:jc w:val="center"/>
              <w:rPr>
                <w:szCs w:val="18"/>
                <w:vertAlign w:val="superscript"/>
              </w:rPr>
            </w:pPr>
            <w:r w:rsidRPr="00AA7931">
              <w:rPr>
                <w:szCs w:val="18"/>
              </w:rPr>
              <w:t>14</w:t>
            </w:r>
          </w:p>
        </w:tc>
        <w:tc>
          <w:tcPr>
            <w:tcW w:w="1134" w:type="dxa"/>
            <w:shd w:val="clear" w:color="auto" w:fill="auto"/>
          </w:tcPr>
          <w:p w14:paraId="4C41E8B5" w14:textId="77777777" w:rsidR="004219C3" w:rsidRPr="00AA7931" w:rsidRDefault="004219C3" w:rsidP="00427609">
            <w:pPr>
              <w:pStyle w:val="tabteksts"/>
              <w:jc w:val="center"/>
              <w:rPr>
                <w:szCs w:val="18"/>
              </w:rPr>
            </w:pPr>
            <w:r w:rsidRPr="00AA7931">
              <w:rPr>
                <w:szCs w:val="18"/>
              </w:rPr>
              <w:t>16</w:t>
            </w:r>
          </w:p>
        </w:tc>
        <w:tc>
          <w:tcPr>
            <w:tcW w:w="1139" w:type="dxa"/>
            <w:shd w:val="clear" w:color="auto" w:fill="auto"/>
          </w:tcPr>
          <w:p w14:paraId="17893C80" w14:textId="77777777" w:rsidR="004219C3" w:rsidRPr="00AA7931" w:rsidRDefault="004219C3" w:rsidP="00427609">
            <w:pPr>
              <w:pStyle w:val="tabteksts"/>
              <w:jc w:val="center"/>
              <w:rPr>
                <w:szCs w:val="18"/>
              </w:rPr>
            </w:pPr>
            <w:r w:rsidRPr="00AA7931">
              <w:rPr>
                <w:szCs w:val="18"/>
              </w:rPr>
              <w:t>14</w:t>
            </w:r>
          </w:p>
        </w:tc>
      </w:tr>
      <w:tr w:rsidR="004219C3" w:rsidRPr="00AA7931" w14:paraId="47E03AC4" w14:textId="77777777" w:rsidTr="00427609">
        <w:trPr>
          <w:jc w:val="center"/>
        </w:trPr>
        <w:tc>
          <w:tcPr>
            <w:tcW w:w="3397" w:type="dxa"/>
            <w:shd w:val="clear" w:color="auto" w:fill="auto"/>
          </w:tcPr>
          <w:p w14:paraId="43BA24A7" w14:textId="77777777" w:rsidR="004219C3" w:rsidRPr="00AA7931" w:rsidRDefault="004219C3" w:rsidP="00427609">
            <w:pPr>
              <w:pStyle w:val="tabteksts"/>
              <w:jc w:val="both"/>
              <w:rPr>
                <w:szCs w:val="18"/>
              </w:rPr>
            </w:pPr>
            <w:r w:rsidRPr="00AA7931">
              <w:rPr>
                <w:szCs w:val="18"/>
              </w:rPr>
              <w:t>Ekoskolu programmā iesaistītās un darbojošās izglītības iestādes (skaits)</w:t>
            </w:r>
          </w:p>
        </w:tc>
        <w:tc>
          <w:tcPr>
            <w:tcW w:w="1134" w:type="dxa"/>
            <w:shd w:val="clear" w:color="auto" w:fill="auto"/>
          </w:tcPr>
          <w:p w14:paraId="571CF5C8" w14:textId="77777777" w:rsidR="004219C3" w:rsidRPr="00356E78" w:rsidRDefault="004219C3" w:rsidP="00427609">
            <w:pPr>
              <w:pStyle w:val="tabteksts"/>
              <w:jc w:val="center"/>
              <w:rPr>
                <w:szCs w:val="18"/>
              </w:rPr>
            </w:pPr>
            <w:r w:rsidRPr="00356E78">
              <w:rPr>
                <w:szCs w:val="18"/>
              </w:rPr>
              <w:t>211</w:t>
            </w:r>
          </w:p>
        </w:tc>
        <w:tc>
          <w:tcPr>
            <w:tcW w:w="1134" w:type="dxa"/>
            <w:shd w:val="clear" w:color="auto" w:fill="auto"/>
          </w:tcPr>
          <w:p w14:paraId="0D0DCEB4" w14:textId="77777777" w:rsidR="004219C3" w:rsidRPr="00AA7931" w:rsidRDefault="004219C3" w:rsidP="00427609">
            <w:pPr>
              <w:pStyle w:val="tabteksts"/>
              <w:jc w:val="center"/>
              <w:rPr>
                <w:szCs w:val="18"/>
              </w:rPr>
            </w:pPr>
            <w:r w:rsidRPr="00AA7931">
              <w:rPr>
                <w:szCs w:val="18"/>
              </w:rPr>
              <w:t>190</w:t>
            </w:r>
          </w:p>
        </w:tc>
        <w:tc>
          <w:tcPr>
            <w:tcW w:w="1134" w:type="dxa"/>
            <w:shd w:val="clear" w:color="auto" w:fill="auto"/>
          </w:tcPr>
          <w:p w14:paraId="65BF8915" w14:textId="77777777" w:rsidR="004219C3" w:rsidRPr="00AA7931" w:rsidRDefault="004219C3" w:rsidP="00427609">
            <w:pPr>
              <w:pStyle w:val="tabteksts"/>
              <w:jc w:val="center"/>
              <w:rPr>
                <w:szCs w:val="18"/>
                <w:vertAlign w:val="superscript"/>
              </w:rPr>
            </w:pPr>
            <w:r w:rsidRPr="00AA7931">
              <w:rPr>
                <w:szCs w:val="18"/>
              </w:rPr>
              <w:t>200</w:t>
            </w:r>
          </w:p>
        </w:tc>
        <w:tc>
          <w:tcPr>
            <w:tcW w:w="1134" w:type="dxa"/>
            <w:shd w:val="clear" w:color="auto" w:fill="auto"/>
          </w:tcPr>
          <w:p w14:paraId="7FFAE595" w14:textId="77777777" w:rsidR="004219C3" w:rsidRPr="00AA7931" w:rsidRDefault="004219C3" w:rsidP="00427609">
            <w:pPr>
              <w:pStyle w:val="tabteksts"/>
              <w:jc w:val="center"/>
              <w:rPr>
                <w:szCs w:val="18"/>
              </w:rPr>
            </w:pPr>
            <w:r w:rsidRPr="00AA7931">
              <w:rPr>
                <w:szCs w:val="18"/>
              </w:rPr>
              <w:t>210</w:t>
            </w:r>
          </w:p>
        </w:tc>
        <w:tc>
          <w:tcPr>
            <w:tcW w:w="1139" w:type="dxa"/>
            <w:shd w:val="clear" w:color="auto" w:fill="auto"/>
          </w:tcPr>
          <w:p w14:paraId="5746881A" w14:textId="77777777" w:rsidR="004219C3" w:rsidRPr="00AA7931" w:rsidRDefault="004219C3" w:rsidP="00427609">
            <w:pPr>
              <w:pStyle w:val="tabteksts"/>
              <w:jc w:val="center"/>
              <w:rPr>
                <w:szCs w:val="18"/>
              </w:rPr>
            </w:pPr>
            <w:r w:rsidRPr="00AA7931">
              <w:rPr>
                <w:szCs w:val="18"/>
              </w:rPr>
              <w:t>190</w:t>
            </w:r>
          </w:p>
        </w:tc>
      </w:tr>
      <w:tr w:rsidR="004219C3" w:rsidRPr="00AA7931" w14:paraId="7DCED5C2" w14:textId="77777777" w:rsidTr="00427609">
        <w:trPr>
          <w:jc w:val="center"/>
        </w:trPr>
        <w:tc>
          <w:tcPr>
            <w:tcW w:w="9072" w:type="dxa"/>
            <w:gridSpan w:val="6"/>
            <w:shd w:val="clear" w:color="auto" w:fill="D9D9D9" w:themeFill="background1" w:themeFillShade="D9"/>
          </w:tcPr>
          <w:p w14:paraId="003B4B92" w14:textId="77777777" w:rsidR="004219C3" w:rsidRPr="00356E78" w:rsidRDefault="004219C3" w:rsidP="00427609">
            <w:pPr>
              <w:pStyle w:val="tabteksts"/>
              <w:jc w:val="center"/>
              <w:rPr>
                <w:szCs w:val="18"/>
              </w:rPr>
            </w:pPr>
            <w:r w:rsidRPr="00356E78">
              <w:rPr>
                <w:szCs w:val="18"/>
              </w:rPr>
              <w:t>Nodrošināt finansiālo atbalstu Rīgas pašvaldības SIA “Rīgas Nacionālais zooloģiskais dārzs” saimnieciskajā darbībā</w:t>
            </w:r>
          </w:p>
        </w:tc>
      </w:tr>
      <w:tr w:rsidR="004219C3" w:rsidRPr="00AA7931" w14:paraId="7239E35C" w14:textId="77777777" w:rsidTr="00427609">
        <w:trPr>
          <w:jc w:val="center"/>
        </w:trPr>
        <w:tc>
          <w:tcPr>
            <w:tcW w:w="3397" w:type="dxa"/>
            <w:shd w:val="clear" w:color="auto" w:fill="auto"/>
          </w:tcPr>
          <w:p w14:paraId="02EB7CC0" w14:textId="77777777" w:rsidR="004219C3" w:rsidRPr="00AA7931" w:rsidRDefault="004219C3" w:rsidP="00427609">
            <w:pPr>
              <w:pStyle w:val="tabteksts"/>
              <w:jc w:val="both"/>
              <w:rPr>
                <w:szCs w:val="18"/>
              </w:rPr>
            </w:pPr>
            <w:r w:rsidRPr="00AA7931">
              <w:rPr>
                <w:szCs w:val="18"/>
              </w:rPr>
              <w:t>Sugas, kurām nodrošināti labvēlīgi dzīves apstākļi nebrīvē (skaits)</w:t>
            </w:r>
          </w:p>
        </w:tc>
        <w:tc>
          <w:tcPr>
            <w:tcW w:w="1134" w:type="dxa"/>
            <w:shd w:val="clear" w:color="auto" w:fill="auto"/>
          </w:tcPr>
          <w:p w14:paraId="1F1D8A9F" w14:textId="77777777" w:rsidR="004219C3" w:rsidRPr="00356E78" w:rsidRDefault="004219C3" w:rsidP="00427609">
            <w:pPr>
              <w:pStyle w:val="tabteksts"/>
              <w:jc w:val="center"/>
              <w:rPr>
                <w:szCs w:val="18"/>
              </w:rPr>
            </w:pPr>
            <w:r w:rsidRPr="00356E78">
              <w:rPr>
                <w:szCs w:val="18"/>
              </w:rPr>
              <w:t>389</w:t>
            </w:r>
          </w:p>
        </w:tc>
        <w:tc>
          <w:tcPr>
            <w:tcW w:w="1134" w:type="dxa"/>
            <w:shd w:val="clear" w:color="auto" w:fill="auto"/>
          </w:tcPr>
          <w:p w14:paraId="4B5BCA6F" w14:textId="77777777" w:rsidR="004219C3" w:rsidRPr="00AA7931" w:rsidRDefault="004219C3" w:rsidP="00427609">
            <w:pPr>
              <w:pStyle w:val="tabteksts"/>
              <w:jc w:val="center"/>
              <w:rPr>
                <w:szCs w:val="18"/>
              </w:rPr>
            </w:pPr>
            <w:r w:rsidRPr="00AA7931">
              <w:rPr>
                <w:szCs w:val="18"/>
              </w:rPr>
              <w:t>385</w:t>
            </w:r>
          </w:p>
        </w:tc>
        <w:tc>
          <w:tcPr>
            <w:tcW w:w="1134" w:type="dxa"/>
            <w:shd w:val="clear" w:color="auto" w:fill="auto"/>
          </w:tcPr>
          <w:p w14:paraId="1B71D88C" w14:textId="77777777" w:rsidR="004219C3" w:rsidRPr="00AA7931" w:rsidRDefault="004219C3" w:rsidP="00427609">
            <w:pPr>
              <w:pStyle w:val="tabteksts"/>
              <w:jc w:val="center"/>
              <w:rPr>
                <w:szCs w:val="18"/>
              </w:rPr>
            </w:pPr>
            <w:r w:rsidRPr="00AA7931">
              <w:rPr>
                <w:szCs w:val="18"/>
              </w:rPr>
              <w:t>390</w:t>
            </w:r>
          </w:p>
        </w:tc>
        <w:tc>
          <w:tcPr>
            <w:tcW w:w="1134" w:type="dxa"/>
            <w:shd w:val="clear" w:color="auto" w:fill="auto"/>
          </w:tcPr>
          <w:p w14:paraId="798D2CA0" w14:textId="77777777" w:rsidR="004219C3" w:rsidRPr="00AA7931" w:rsidRDefault="004219C3" w:rsidP="00427609">
            <w:pPr>
              <w:pStyle w:val="tabteksts"/>
              <w:jc w:val="center"/>
              <w:rPr>
                <w:szCs w:val="18"/>
              </w:rPr>
            </w:pPr>
            <w:r w:rsidRPr="00AA7931">
              <w:rPr>
                <w:szCs w:val="18"/>
              </w:rPr>
              <w:t>395</w:t>
            </w:r>
          </w:p>
        </w:tc>
        <w:tc>
          <w:tcPr>
            <w:tcW w:w="1139" w:type="dxa"/>
            <w:shd w:val="clear" w:color="auto" w:fill="auto"/>
          </w:tcPr>
          <w:p w14:paraId="37F5F80D" w14:textId="77777777" w:rsidR="004219C3" w:rsidRPr="00AA7931" w:rsidRDefault="004219C3" w:rsidP="00427609">
            <w:pPr>
              <w:pStyle w:val="tabteksts"/>
              <w:jc w:val="center"/>
              <w:rPr>
                <w:szCs w:val="18"/>
              </w:rPr>
            </w:pPr>
            <w:r w:rsidRPr="00AA7931">
              <w:rPr>
                <w:szCs w:val="18"/>
              </w:rPr>
              <w:t>395</w:t>
            </w:r>
          </w:p>
        </w:tc>
      </w:tr>
      <w:tr w:rsidR="004219C3" w:rsidRPr="00AA7931" w14:paraId="4E0A1443" w14:textId="77777777" w:rsidTr="00427609">
        <w:trPr>
          <w:jc w:val="center"/>
        </w:trPr>
        <w:tc>
          <w:tcPr>
            <w:tcW w:w="3397" w:type="dxa"/>
            <w:shd w:val="clear" w:color="auto" w:fill="auto"/>
          </w:tcPr>
          <w:p w14:paraId="31D43C0E" w14:textId="77777777" w:rsidR="004219C3" w:rsidRPr="00AA7931" w:rsidRDefault="004219C3" w:rsidP="00427609">
            <w:pPr>
              <w:pStyle w:val="tabteksts"/>
              <w:jc w:val="both"/>
              <w:rPr>
                <w:szCs w:val="18"/>
              </w:rPr>
            </w:pPr>
            <w:r w:rsidRPr="00AA7931">
              <w:rPr>
                <w:szCs w:val="18"/>
              </w:rPr>
              <w:t>Īstenotās apdraudēto sugu vairošanās programmas (skaits)</w:t>
            </w:r>
          </w:p>
        </w:tc>
        <w:tc>
          <w:tcPr>
            <w:tcW w:w="1134" w:type="dxa"/>
            <w:shd w:val="clear" w:color="auto" w:fill="auto"/>
          </w:tcPr>
          <w:p w14:paraId="3610B3D6" w14:textId="77777777" w:rsidR="004219C3" w:rsidRPr="00356E78" w:rsidRDefault="004219C3" w:rsidP="00427609">
            <w:pPr>
              <w:pStyle w:val="tabteksts"/>
              <w:jc w:val="center"/>
              <w:rPr>
                <w:szCs w:val="18"/>
              </w:rPr>
            </w:pPr>
            <w:r w:rsidRPr="00356E78">
              <w:rPr>
                <w:szCs w:val="18"/>
              </w:rPr>
              <w:t>80</w:t>
            </w:r>
          </w:p>
        </w:tc>
        <w:tc>
          <w:tcPr>
            <w:tcW w:w="1134" w:type="dxa"/>
            <w:shd w:val="clear" w:color="auto" w:fill="auto"/>
          </w:tcPr>
          <w:p w14:paraId="39CFEEE9" w14:textId="77777777" w:rsidR="004219C3" w:rsidRPr="00AA7931" w:rsidRDefault="004219C3" w:rsidP="00427609">
            <w:pPr>
              <w:pStyle w:val="tabteksts"/>
              <w:jc w:val="center"/>
              <w:rPr>
                <w:szCs w:val="18"/>
              </w:rPr>
            </w:pPr>
            <w:r w:rsidRPr="00AA7931">
              <w:rPr>
                <w:szCs w:val="18"/>
              </w:rPr>
              <w:t>70</w:t>
            </w:r>
          </w:p>
        </w:tc>
        <w:tc>
          <w:tcPr>
            <w:tcW w:w="1134" w:type="dxa"/>
            <w:shd w:val="clear" w:color="auto" w:fill="auto"/>
          </w:tcPr>
          <w:p w14:paraId="790D3622" w14:textId="77777777" w:rsidR="004219C3" w:rsidRPr="00AA7931" w:rsidRDefault="004219C3" w:rsidP="00427609">
            <w:pPr>
              <w:pStyle w:val="tabteksts"/>
              <w:jc w:val="center"/>
              <w:rPr>
                <w:szCs w:val="18"/>
                <w:vertAlign w:val="superscript"/>
              </w:rPr>
            </w:pPr>
            <w:r w:rsidRPr="00AA7931">
              <w:rPr>
                <w:szCs w:val="18"/>
              </w:rPr>
              <w:t>75</w:t>
            </w:r>
          </w:p>
        </w:tc>
        <w:tc>
          <w:tcPr>
            <w:tcW w:w="1134" w:type="dxa"/>
            <w:shd w:val="clear" w:color="auto" w:fill="auto"/>
          </w:tcPr>
          <w:p w14:paraId="0AE2C039" w14:textId="77777777" w:rsidR="004219C3" w:rsidRPr="00AA7931" w:rsidRDefault="004219C3" w:rsidP="00427609">
            <w:pPr>
              <w:pStyle w:val="tabteksts"/>
              <w:jc w:val="center"/>
              <w:rPr>
                <w:szCs w:val="18"/>
              </w:rPr>
            </w:pPr>
            <w:r w:rsidRPr="00AA7931">
              <w:rPr>
                <w:szCs w:val="18"/>
              </w:rPr>
              <w:t>80</w:t>
            </w:r>
          </w:p>
        </w:tc>
        <w:tc>
          <w:tcPr>
            <w:tcW w:w="1139" w:type="dxa"/>
            <w:shd w:val="clear" w:color="auto" w:fill="auto"/>
          </w:tcPr>
          <w:p w14:paraId="37F50693" w14:textId="77777777" w:rsidR="004219C3" w:rsidRPr="00AA7931" w:rsidRDefault="004219C3" w:rsidP="00427609">
            <w:pPr>
              <w:pStyle w:val="tabteksts"/>
              <w:jc w:val="center"/>
              <w:rPr>
                <w:szCs w:val="18"/>
              </w:rPr>
            </w:pPr>
            <w:r w:rsidRPr="00AA7931">
              <w:rPr>
                <w:szCs w:val="18"/>
              </w:rPr>
              <w:t>80</w:t>
            </w:r>
          </w:p>
        </w:tc>
      </w:tr>
    </w:tbl>
    <w:p w14:paraId="73B82687"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11467A2D" w14:textId="77777777" w:rsidTr="00427609">
        <w:trPr>
          <w:trHeight w:val="283"/>
          <w:tblHeader/>
          <w:jc w:val="center"/>
        </w:trPr>
        <w:tc>
          <w:tcPr>
            <w:tcW w:w="3378" w:type="dxa"/>
            <w:vAlign w:val="center"/>
          </w:tcPr>
          <w:p w14:paraId="7AAB013A" w14:textId="77777777" w:rsidR="004219C3" w:rsidRPr="00AA7931" w:rsidRDefault="004219C3" w:rsidP="00427609">
            <w:pPr>
              <w:pStyle w:val="tabteksts"/>
              <w:jc w:val="center"/>
              <w:rPr>
                <w:szCs w:val="24"/>
              </w:rPr>
            </w:pPr>
          </w:p>
        </w:tc>
        <w:tc>
          <w:tcPr>
            <w:tcW w:w="1131" w:type="dxa"/>
          </w:tcPr>
          <w:p w14:paraId="0D5AF566"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7585101C" w14:textId="77777777" w:rsidR="004219C3" w:rsidRPr="00AA7931" w:rsidRDefault="004219C3" w:rsidP="00427609">
            <w:pPr>
              <w:pStyle w:val="tabteksts"/>
              <w:jc w:val="center"/>
              <w:rPr>
                <w:szCs w:val="24"/>
                <w:lang w:eastAsia="lv-LV"/>
              </w:rPr>
            </w:pPr>
            <w:r w:rsidRPr="00AA7931">
              <w:rPr>
                <w:szCs w:val="18"/>
                <w:lang w:eastAsia="lv-LV"/>
              </w:rPr>
              <w:t>2023. gada     plāns</w:t>
            </w:r>
          </w:p>
        </w:tc>
        <w:tc>
          <w:tcPr>
            <w:tcW w:w="1132" w:type="dxa"/>
          </w:tcPr>
          <w:p w14:paraId="0CC7FC02"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6F1B99B0"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10E3E149"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57B7C97C" w14:textId="77777777" w:rsidTr="00427609">
        <w:trPr>
          <w:trHeight w:val="142"/>
          <w:jc w:val="center"/>
        </w:trPr>
        <w:tc>
          <w:tcPr>
            <w:tcW w:w="3378" w:type="dxa"/>
            <w:shd w:val="clear" w:color="auto" w:fill="D9D9D9" w:themeFill="background1" w:themeFillShade="D9"/>
            <w:vAlign w:val="center"/>
          </w:tcPr>
          <w:p w14:paraId="57C9BCDB"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715EF359" w14:textId="77777777" w:rsidR="004219C3" w:rsidRPr="00356E78" w:rsidRDefault="004219C3" w:rsidP="00427609">
            <w:pPr>
              <w:pStyle w:val="tabteksts"/>
              <w:jc w:val="right"/>
            </w:pPr>
            <w:r w:rsidRPr="00356E78">
              <w:rPr>
                <w:color w:val="000000"/>
                <w:szCs w:val="18"/>
              </w:rPr>
              <w:t xml:space="preserve">    3 602 642 </w:t>
            </w:r>
          </w:p>
        </w:tc>
        <w:tc>
          <w:tcPr>
            <w:tcW w:w="1132" w:type="dxa"/>
            <w:shd w:val="clear" w:color="auto" w:fill="D9D9D9" w:themeFill="background1" w:themeFillShade="D9"/>
          </w:tcPr>
          <w:p w14:paraId="62AA9CB5" w14:textId="77777777" w:rsidR="004219C3" w:rsidRPr="00356E78" w:rsidRDefault="004219C3" w:rsidP="00427609">
            <w:pPr>
              <w:pStyle w:val="tabteksts"/>
              <w:jc w:val="right"/>
            </w:pPr>
            <w:r w:rsidRPr="00356E78">
              <w:rPr>
                <w:color w:val="000000"/>
                <w:szCs w:val="18"/>
              </w:rPr>
              <w:t xml:space="preserve">    4 230 645 </w:t>
            </w:r>
          </w:p>
        </w:tc>
        <w:tc>
          <w:tcPr>
            <w:tcW w:w="1132" w:type="dxa"/>
            <w:shd w:val="clear" w:color="auto" w:fill="D9D9D9" w:themeFill="background1" w:themeFillShade="D9"/>
          </w:tcPr>
          <w:p w14:paraId="464AC3DD" w14:textId="77777777" w:rsidR="004219C3" w:rsidRPr="00356E78" w:rsidRDefault="004219C3" w:rsidP="00427609">
            <w:pPr>
              <w:pStyle w:val="tabteksts"/>
              <w:jc w:val="right"/>
            </w:pPr>
            <w:r w:rsidRPr="00356E78">
              <w:rPr>
                <w:color w:val="000000"/>
                <w:szCs w:val="18"/>
              </w:rPr>
              <w:t xml:space="preserve">    4 152 803 </w:t>
            </w:r>
          </w:p>
        </w:tc>
        <w:tc>
          <w:tcPr>
            <w:tcW w:w="1132" w:type="dxa"/>
            <w:shd w:val="clear" w:color="auto" w:fill="D9D9D9" w:themeFill="background1" w:themeFillShade="D9"/>
          </w:tcPr>
          <w:p w14:paraId="3D48D5A5" w14:textId="77777777" w:rsidR="004219C3" w:rsidRPr="00356E78" w:rsidRDefault="004219C3" w:rsidP="00427609">
            <w:pPr>
              <w:pStyle w:val="tabteksts"/>
              <w:jc w:val="right"/>
            </w:pPr>
            <w:r w:rsidRPr="00356E78">
              <w:rPr>
                <w:color w:val="000000"/>
                <w:szCs w:val="18"/>
              </w:rPr>
              <w:t xml:space="preserve">    4 152 803 </w:t>
            </w:r>
          </w:p>
        </w:tc>
        <w:tc>
          <w:tcPr>
            <w:tcW w:w="1132" w:type="dxa"/>
            <w:shd w:val="clear" w:color="auto" w:fill="D9D9D9" w:themeFill="background1" w:themeFillShade="D9"/>
          </w:tcPr>
          <w:p w14:paraId="2E38E50C" w14:textId="77777777" w:rsidR="004219C3" w:rsidRPr="00356E78" w:rsidRDefault="004219C3" w:rsidP="00427609">
            <w:pPr>
              <w:pStyle w:val="tabteksts"/>
            </w:pPr>
            <w:r w:rsidRPr="00356E78">
              <w:rPr>
                <w:color w:val="000000"/>
                <w:szCs w:val="18"/>
              </w:rPr>
              <w:t xml:space="preserve">    4 152 803 </w:t>
            </w:r>
          </w:p>
        </w:tc>
      </w:tr>
      <w:tr w:rsidR="004219C3" w:rsidRPr="00AA7931" w14:paraId="63B8F4A9" w14:textId="77777777" w:rsidTr="00427609">
        <w:trPr>
          <w:trHeight w:val="283"/>
          <w:jc w:val="center"/>
        </w:trPr>
        <w:tc>
          <w:tcPr>
            <w:tcW w:w="3378" w:type="dxa"/>
            <w:vAlign w:val="center"/>
          </w:tcPr>
          <w:p w14:paraId="40B988DE"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28C478ED" w14:textId="77777777" w:rsidR="004219C3" w:rsidRPr="00AA7931" w:rsidRDefault="004219C3" w:rsidP="00427609">
            <w:pPr>
              <w:pStyle w:val="tabteksts"/>
              <w:jc w:val="center"/>
            </w:pPr>
            <w:r>
              <w:rPr>
                <w:b/>
                <w:bCs/>
                <w:color w:val="000000"/>
                <w:szCs w:val="18"/>
              </w:rPr>
              <w:t xml:space="preserve"> × </w:t>
            </w:r>
          </w:p>
        </w:tc>
        <w:tc>
          <w:tcPr>
            <w:tcW w:w="1132" w:type="dxa"/>
            <w:shd w:val="clear" w:color="auto" w:fill="auto"/>
          </w:tcPr>
          <w:p w14:paraId="145FF27E" w14:textId="77777777" w:rsidR="004219C3" w:rsidRPr="00AA7931" w:rsidRDefault="004219C3" w:rsidP="00427609">
            <w:pPr>
              <w:pStyle w:val="tabteksts"/>
              <w:jc w:val="right"/>
            </w:pPr>
            <w:r>
              <w:rPr>
                <w:color w:val="000000"/>
                <w:szCs w:val="18"/>
              </w:rPr>
              <w:t>628 003</w:t>
            </w:r>
          </w:p>
        </w:tc>
        <w:tc>
          <w:tcPr>
            <w:tcW w:w="1132" w:type="dxa"/>
            <w:shd w:val="clear" w:color="auto" w:fill="auto"/>
          </w:tcPr>
          <w:p w14:paraId="3FE68FCF" w14:textId="77777777" w:rsidR="004219C3" w:rsidRPr="00AA7931" w:rsidRDefault="004219C3" w:rsidP="00427609">
            <w:pPr>
              <w:pStyle w:val="tabteksts"/>
              <w:jc w:val="right"/>
            </w:pPr>
            <w:r>
              <w:rPr>
                <w:color w:val="000000"/>
                <w:szCs w:val="18"/>
              </w:rPr>
              <w:t>-77 842</w:t>
            </w:r>
          </w:p>
        </w:tc>
        <w:tc>
          <w:tcPr>
            <w:tcW w:w="1132" w:type="dxa"/>
            <w:shd w:val="clear" w:color="auto" w:fill="auto"/>
          </w:tcPr>
          <w:p w14:paraId="0B27CF58" w14:textId="77777777" w:rsidR="004219C3" w:rsidRPr="00AA7931" w:rsidRDefault="004219C3" w:rsidP="00427609">
            <w:pPr>
              <w:pStyle w:val="tabteksts"/>
              <w:jc w:val="center"/>
            </w:pPr>
            <w:r>
              <w:rPr>
                <w:color w:val="000000"/>
                <w:szCs w:val="18"/>
              </w:rPr>
              <w:t>-</w:t>
            </w:r>
          </w:p>
        </w:tc>
        <w:tc>
          <w:tcPr>
            <w:tcW w:w="1132" w:type="dxa"/>
            <w:shd w:val="clear" w:color="auto" w:fill="auto"/>
          </w:tcPr>
          <w:p w14:paraId="114A1FF7" w14:textId="77777777" w:rsidR="004219C3" w:rsidRPr="00AA7931" w:rsidRDefault="004219C3" w:rsidP="00427609">
            <w:pPr>
              <w:pStyle w:val="tabteksts"/>
              <w:jc w:val="center"/>
            </w:pPr>
            <w:r>
              <w:rPr>
                <w:color w:val="000000"/>
                <w:szCs w:val="18"/>
              </w:rPr>
              <w:t>-</w:t>
            </w:r>
          </w:p>
        </w:tc>
      </w:tr>
      <w:tr w:rsidR="004219C3" w:rsidRPr="00AA7931" w14:paraId="024B1273" w14:textId="77777777" w:rsidTr="00427609">
        <w:trPr>
          <w:trHeight w:val="283"/>
          <w:jc w:val="center"/>
        </w:trPr>
        <w:tc>
          <w:tcPr>
            <w:tcW w:w="3378" w:type="dxa"/>
            <w:vAlign w:val="center"/>
          </w:tcPr>
          <w:p w14:paraId="498EDE7F"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shd w:val="clear" w:color="auto" w:fill="auto"/>
          </w:tcPr>
          <w:p w14:paraId="08FA8595" w14:textId="77777777" w:rsidR="004219C3" w:rsidRPr="00AA7931" w:rsidRDefault="004219C3" w:rsidP="00427609">
            <w:pPr>
              <w:pStyle w:val="tabteksts"/>
              <w:jc w:val="center"/>
            </w:pPr>
            <w:r>
              <w:rPr>
                <w:b/>
                <w:bCs/>
                <w:color w:val="000000"/>
                <w:szCs w:val="18"/>
              </w:rPr>
              <w:t xml:space="preserve"> × </w:t>
            </w:r>
          </w:p>
        </w:tc>
        <w:tc>
          <w:tcPr>
            <w:tcW w:w="1132" w:type="dxa"/>
            <w:shd w:val="clear" w:color="auto" w:fill="auto"/>
          </w:tcPr>
          <w:p w14:paraId="0DE357A2" w14:textId="77777777" w:rsidR="004219C3" w:rsidRPr="00AA7931" w:rsidRDefault="004219C3" w:rsidP="00427609">
            <w:pPr>
              <w:pStyle w:val="tabteksts"/>
              <w:jc w:val="right"/>
            </w:pPr>
            <w:r>
              <w:rPr>
                <w:color w:val="000000"/>
                <w:szCs w:val="18"/>
              </w:rPr>
              <w:t>17,4</w:t>
            </w:r>
          </w:p>
        </w:tc>
        <w:tc>
          <w:tcPr>
            <w:tcW w:w="1132" w:type="dxa"/>
            <w:shd w:val="clear" w:color="auto" w:fill="auto"/>
          </w:tcPr>
          <w:p w14:paraId="65A5A5A9" w14:textId="77777777" w:rsidR="004219C3" w:rsidRPr="00AA7931" w:rsidRDefault="004219C3" w:rsidP="00427609">
            <w:pPr>
              <w:pStyle w:val="tabteksts"/>
              <w:jc w:val="right"/>
            </w:pPr>
            <w:r>
              <w:rPr>
                <w:color w:val="000000"/>
                <w:szCs w:val="18"/>
              </w:rPr>
              <w:t>-1,8</w:t>
            </w:r>
          </w:p>
        </w:tc>
        <w:tc>
          <w:tcPr>
            <w:tcW w:w="1132" w:type="dxa"/>
            <w:shd w:val="clear" w:color="auto" w:fill="auto"/>
          </w:tcPr>
          <w:p w14:paraId="1ED12CFF" w14:textId="77777777" w:rsidR="004219C3" w:rsidRPr="00AA7931" w:rsidRDefault="004219C3" w:rsidP="00427609">
            <w:pPr>
              <w:pStyle w:val="tabteksts"/>
              <w:jc w:val="center"/>
            </w:pPr>
            <w:r>
              <w:rPr>
                <w:color w:val="000000"/>
                <w:szCs w:val="18"/>
              </w:rPr>
              <w:t>-</w:t>
            </w:r>
          </w:p>
        </w:tc>
        <w:tc>
          <w:tcPr>
            <w:tcW w:w="1132" w:type="dxa"/>
            <w:shd w:val="clear" w:color="auto" w:fill="auto"/>
          </w:tcPr>
          <w:p w14:paraId="59B7FBFE" w14:textId="77777777" w:rsidR="004219C3" w:rsidRPr="00AA7931" w:rsidRDefault="004219C3" w:rsidP="00427609">
            <w:pPr>
              <w:pStyle w:val="tabteksts"/>
              <w:jc w:val="center"/>
            </w:pPr>
            <w:r>
              <w:rPr>
                <w:color w:val="000000"/>
                <w:szCs w:val="18"/>
              </w:rPr>
              <w:t>-</w:t>
            </w:r>
          </w:p>
        </w:tc>
      </w:tr>
    </w:tbl>
    <w:p w14:paraId="150F6AB8" w14:textId="77777777" w:rsidR="004219C3" w:rsidRPr="00AA7931" w:rsidRDefault="004219C3" w:rsidP="004219C3">
      <w:pPr>
        <w:pStyle w:val="Tabuluvirsraksti"/>
        <w:spacing w:before="240" w:after="240"/>
        <w:rPr>
          <w:sz w:val="18"/>
          <w:szCs w:val="18"/>
          <w:lang w:eastAsia="lv-LV"/>
        </w:rPr>
      </w:pPr>
      <w:r w:rsidRPr="00AA7931">
        <w:rPr>
          <w:b/>
          <w:lang w:eastAsia="lv-LV"/>
        </w:rPr>
        <w:t xml:space="preserve">Izmaiņas izdevumos, salīdzinot 2024. gada projektu ar 2023. gada </w:t>
      </w:r>
      <w:bookmarkStart w:id="8" w:name="_Hlk132206942"/>
      <w:r w:rsidRPr="00AA7931">
        <w:rPr>
          <w:b/>
          <w:lang w:eastAsia="lv-LV"/>
        </w:rPr>
        <w:t>plānu</w:t>
      </w:r>
      <w:bookmarkEnd w:id="8"/>
    </w:p>
    <w:p w14:paraId="0B7DDD61"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330EC1CD" w14:textId="77777777" w:rsidTr="00427609">
        <w:trPr>
          <w:trHeight w:val="142"/>
          <w:tblHeader/>
          <w:jc w:val="center"/>
        </w:trPr>
        <w:tc>
          <w:tcPr>
            <w:tcW w:w="5241" w:type="dxa"/>
            <w:vAlign w:val="center"/>
          </w:tcPr>
          <w:p w14:paraId="76A2961F" w14:textId="77777777" w:rsidR="004219C3" w:rsidRPr="00356E78" w:rsidRDefault="004219C3" w:rsidP="00427609">
            <w:pPr>
              <w:pStyle w:val="tabteksts"/>
              <w:jc w:val="center"/>
              <w:rPr>
                <w:szCs w:val="18"/>
              </w:rPr>
            </w:pPr>
            <w:r w:rsidRPr="00356E78">
              <w:rPr>
                <w:szCs w:val="18"/>
                <w:lang w:eastAsia="lv-LV"/>
              </w:rPr>
              <w:t>Pasākums</w:t>
            </w:r>
          </w:p>
        </w:tc>
        <w:tc>
          <w:tcPr>
            <w:tcW w:w="1277" w:type="dxa"/>
            <w:vAlign w:val="center"/>
          </w:tcPr>
          <w:p w14:paraId="566612D4"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24ED3AB1"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3BF14C74"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5A12E011" w14:textId="77777777" w:rsidTr="00427609">
        <w:trPr>
          <w:trHeight w:val="142"/>
          <w:jc w:val="center"/>
        </w:trPr>
        <w:tc>
          <w:tcPr>
            <w:tcW w:w="5241" w:type="dxa"/>
            <w:shd w:val="clear" w:color="auto" w:fill="D9D9D9" w:themeFill="background1" w:themeFillShade="D9"/>
          </w:tcPr>
          <w:p w14:paraId="582DB022"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6BCB004F" w14:textId="77777777" w:rsidR="004219C3" w:rsidRPr="000F7DE6" w:rsidRDefault="004219C3" w:rsidP="00427609">
            <w:pPr>
              <w:pStyle w:val="tabteksts"/>
              <w:jc w:val="right"/>
              <w:rPr>
                <w:b/>
                <w:bCs/>
                <w:szCs w:val="18"/>
              </w:rPr>
            </w:pPr>
            <w:r w:rsidRPr="000F7DE6">
              <w:rPr>
                <w:b/>
                <w:bCs/>
                <w:color w:val="000000"/>
                <w:szCs w:val="18"/>
              </w:rPr>
              <w:t>77 842</w:t>
            </w:r>
          </w:p>
        </w:tc>
        <w:tc>
          <w:tcPr>
            <w:tcW w:w="1277" w:type="dxa"/>
            <w:shd w:val="clear" w:color="auto" w:fill="D9D9D9" w:themeFill="background1" w:themeFillShade="D9"/>
          </w:tcPr>
          <w:p w14:paraId="65D7CF7B" w14:textId="77777777" w:rsidR="004219C3" w:rsidRPr="000F7DE6" w:rsidRDefault="004219C3" w:rsidP="00427609">
            <w:pPr>
              <w:pStyle w:val="tabteksts"/>
              <w:jc w:val="center"/>
              <w:rPr>
                <w:b/>
                <w:bCs/>
                <w:szCs w:val="18"/>
              </w:rPr>
            </w:pPr>
            <w:r w:rsidRPr="000F7DE6">
              <w:rPr>
                <w:b/>
                <w:bCs/>
                <w:szCs w:val="18"/>
              </w:rPr>
              <w:t>-</w:t>
            </w:r>
          </w:p>
        </w:tc>
        <w:tc>
          <w:tcPr>
            <w:tcW w:w="1277" w:type="dxa"/>
            <w:shd w:val="clear" w:color="auto" w:fill="D9D9D9" w:themeFill="background1" w:themeFillShade="D9"/>
          </w:tcPr>
          <w:p w14:paraId="233F9A65" w14:textId="77777777" w:rsidR="004219C3" w:rsidRPr="000F7DE6" w:rsidRDefault="004219C3" w:rsidP="00427609">
            <w:pPr>
              <w:pStyle w:val="tabteksts"/>
              <w:jc w:val="right"/>
              <w:rPr>
                <w:b/>
                <w:bCs/>
                <w:szCs w:val="18"/>
              </w:rPr>
            </w:pPr>
            <w:r w:rsidRPr="000F7DE6">
              <w:rPr>
                <w:b/>
                <w:bCs/>
                <w:color w:val="000000"/>
                <w:szCs w:val="18"/>
              </w:rPr>
              <w:t>-77 842</w:t>
            </w:r>
          </w:p>
        </w:tc>
      </w:tr>
      <w:tr w:rsidR="004219C3" w:rsidRPr="00AA7931" w14:paraId="052E68C3" w14:textId="77777777" w:rsidTr="00427609">
        <w:trPr>
          <w:jc w:val="center"/>
        </w:trPr>
        <w:tc>
          <w:tcPr>
            <w:tcW w:w="9072" w:type="dxa"/>
            <w:gridSpan w:val="4"/>
          </w:tcPr>
          <w:p w14:paraId="212AE20A"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0A485868" w14:textId="77777777" w:rsidTr="00427609">
        <w:trPr>
          <w:trHeight w:val="132"/>
          <w:jc w:val="center"/>
        </w:trPr>
        <w:tc>
          <w:tcPr>
            <w:tcW w:w="5241" w:type="dxa"/>
            <w:shd w:val="clear" w:color="auto" w:fill="F2F2F2" w:themeFill="background1" w:themeFillShade="F2"/>
            <w:vAlign w:val="center"/>
          </w:tcPr>
          <w:p w14:paraId="6075AD1F" w14:textId="77777777" w:rsidR="004219C3" w:rsidRPr="00AA7931" w:rsidRDefault="004219C3" w:rsidP="00427609">
            <w:pPr>
              <w:pStyle w:val="tabteksts"/>
              <w:rPr>
                <w:szCs w:val="18"/>
                <w:u w:val="single"/>
                <w:lang w:eastAsia="lv-LV"/>
              </w:rPr>
            </w:pPr>
            <w:r w:rsidRPr="00AA7931">
              <w:rPr>
                <w:szCs w:val="18"/>
                <w:u w:val="single"/>
              </w:rPr>
              <w:t>Citas izmaiņas</w:t>
            </w:r>
          </w:p>
        </w:tc>
        <w:tc>
          <w:tcPr>
            <w:tcW w:w="1277" w:type="dxa"/>
            <w:shd w:val="clear" w:color="auto" w:fill="F2F2F2" w:themeFill="background1" w:themeFillShade="F2"/>
          </w:tcPr>
          <w:p w14:paraId="1D7F6584" w14:textId="77777777" w:rsidR="004219C3" w:rsidRPr="00AA7931" w:rsidRDefault="004219C3" w:rsidP="00427609">
            <w:pPr>
              <w:pStyle w:val="tabteksts"/>
              <w:jc w:val="right"/>
              <w:rPr>
                <w:szCs w:val="18"/>
                <w:u w:val="single"/>
              </w:rPr>
            </w:pPr>
            <w:r>
              <w:rPr>
                <w:color w:val="000000"/>
                <w:szCs w:val="18"/>
              </w:rPr>
              <w:t>77 842</w:t>
            </w:r>
          </w:p>
        </w:tc>
        <w:tc>
          <w:tcPr>
            <w:tcW w:w="1277" w:type="dxa"/>
            <w:shd w:val="clear" w:color="auto" w:fill="F2F2F2" w:themeFill="background1" w:themeFillShade="F2"/>
          </w:tcPr>
          <w:p w14:paraId="3B6637F8" w14:textId="77777777" w:rsidR="004219C3" w:rsidRPr="002C1E80" w:rsidRDefault="004219C3" w:rsidP="00427609">
            <w:pPr>
              <w:spacing w:after="0"/>
              <w:ind w:firstLine="0"/>
              <w:jc w:val="center"/>
              <w:rPr>
                <w:szCs w:val="18"/>
              </w:rPr>
            </w:pPr>
            <w:r w:rsidRPr="002C1E80">
              <w:rPr>
                <w:szCs w:val="18"/>
              </w:rPr>
              <w:t>-</w:t>
            </w:r>
          </w:p>
        </w:tc>
        <w:tc>
          <w:tcPr>
            <w:tcW w:w="1277" w:type="dxa"/>
            <w:shd w:val="clear" w:color="auto" w:fill="F2F2F2" w:themeFill="background1" w:themeFillShade="F2"/>
          </w:tcPr>
          <w:p w14:paraId="5B7DF5B7" w14:textId="77777777" w:rsidR="004219C3" w:rsidRPr="00AA7931" w:rsidRDefault="004219C3" w:rsidP="00427609">
            <w:pPr>
              <w:spacing w:after="0"/>
              <w:ind w:firstLine="0"/>
              <w:jc w:val="right"/>
              <w:rPr>
                <w:sz w:val="18"/>
                <w:szCs w:val="18"/>
              </w:rPr>
            </w:pPr>
            <w:r>
              <w:rPr>
                <w:color w:val="000000"/>
                <w:sz w:val="18"/>
                <w:szCs w:val="18"/>
              </w:rPr>
              <w:t>-77 842</w:t>
            </w:r>
          </w:p>
        </w:tc>
      </w:tr>
      <w:tr w:rsidR="004219C3" w:rsidRPr="00AA7931" w14:paraId="3D75CA96" w14:textId="77777777" w:rsidTr="00427609">
        <w:trPr>
          <w:trHeight w:val="142"/>
          <w:jc w:val="center"/>
        </w:trPr>
        <w:tc>
          <w:tcPr>
            <w:tcW w:w="5241" w:type="dxa"/>
            <w:vAlign w:val="center"/>
          </w:tcPr>
          <w:p w14:paraId="147448FA" w14:textId="77777777" w:rsidR="004219C3" w:rsidRPr="00AA7931" w:rsidDel="005126A1" w:rsidRDefault="004219C3" w:rsidP="00427609">
            <w:pPr>
              <w:spacing w:after="0"/>
              <w:ind w:firstLine="316"/>
              <w:rPr>
                <w:i/>
                <w:iCs/>
                <w:sz w:val="18"/>
                <w:szCs w:val="18"/>
              </w:rPr>
            </w:pPr>
            <w:r w:rsidRPr="00AA7931">
              <w:rPr>
                <w:i/>
                <w:sz w:val="18"/>
                <w:szCs w:val="18"/>
                <w:lang w:eastAsia="lv-LV"/>
              </w:rPr>
              <w:t>t.sk. iekšējā līdzekļu pārdale starp budžeta programmām (apakšprogrammām)</w:t>
            </w:r>
          </w:p>
        </w:tc>
        <w:tc>
          <w:tcPr>
            <w:tcW w:w="1277" w:type="dxa"/>
          </w:tcPr>
          <w:p w14:paraId="4C206554" w14:textId="77777777" w:rsidR="004219C3" w:rsidRPr="00AA7931" w:rsidRDefault="004219C3" w:rsidP="00427609">
            <w:pPr>
              <w:pStyle w:val="tabteksts"/>
              <w:jc w:val="right"/>
              <w:rPr>
                <w:szCs w:val="18"/>
              </w:rPr>
            </w:pPr>
            <w:r>
              <w:rPr>
                <w:color w:val="000000"/>
                <w:szCs w:val="18"/>
              </w:rPr>
              <w:t>77 842</w:t>
            </w:r>
          </w:p>
        </w:tc>
        <w:tc>
          <w:tcPr>
            <w:tcW w:w="1277" w:type="dxa"/>
          </w:tcPr>
          <w:p w14:paraId="11DC1E70" w14:textId="77777777" w:rsidR="004219C3" w:rsidRPr="00AA7931" w:rsidRDefault="004219C3" w:rsidP="00427609">
            <w:pPr>
              <w:spacing w:after="0"/>
              <w:ind w:firstLine="0"/>
              <w:jc w:val="center"/>
              <w:rPr>
                <w:sz w:val="18"/>
                <w:szCs w:val="18"/>
              </w:rPr>
            </w:pPr>
            <w:r>
              <w:rPr>
                <w:sz w:val="18"/>
                <w:szCs w:val="18"/>
              </w:rPr>
              <w:t>-</w:t>
            </w:r>
          </w:p>
        </w:tc>
        <w:tc>
          <w:tcPr>
            <w:tcW w:w="1277" w:type="dxa"/>
          </w:tcPr>
          <w:p w14:paraId="448856C6" w14:textId="77777777" w:rsidR="004219C3" w:rsidRPr="00AA7931" w:rsidRDefault="004219C3" w:rsidP="00427609">
            <w:pPr>
              <w:spacing w:after="0"/>
              <w:ind w:firstLine="0"/>
              <w:jc w:val="right"/>
              <w:rPr>
                <w:sz w:val="18"/>
                <w:szCs w:val="18"/>
              </w:rPr>
            </w:pPr>
            <w:r>
              <w:rPr>
                <w:color w:val="000000"/>
                <w:sz w:val="18"/>
                <w:szCs w:val="18"/>
              </w:rPr>
              <w:t>-77 842</w:t>
            </w:r>
          </w:p>
        </w:tc>
      </w:tr>
      <w:tr w:rsidR="004219C3" w:rsidRPr="00AA7931" w14:paraId="1066A6DF" w14:textId="77777777" w:rsidTr="00427609">
        <w:trPr>
          <w:trHeight w:val="142"/>
          <w:jc w:val="center"/>
        </w:trPr>
        <w:tc>
          <w:tcPr>
            <w:tcW w:w="5241" w:type="dxa"/>
            <w:vAlign w:val="center"/>
          </w:tcPr>
          <w:p w14:paraId="6AE9C278" w14:textId="77777777" w:rsidR="004219C3" w:rsidRPr="00AA7931" w:rsidRDefault="004219C3" w:rsidP="00427609">
            <w:pPr>
              <w:spacing w:after="0"/>
              <w:ind w:firstLine="0"/>
              <w:rPr>
                <w:i/>
                <w:iCs/>
                <w:sz w:val="18"/>
                <w:szCs w:val="18"/>
              </w:rPr>
            </w:pPr>
            <w:r>
              <w:rPr>
                <w:i/>
                <w:iCs/>
                <w:sz w:val="18"/>
                <w:szCs w:val="18"/>
              </w:rPr>
              <w:t>Pārdale uz 97.00.00 programmu</w:t>
            </w:r>
            <w:r w:rsidRPr="00094297">
              <w:rPr>
                <w:i/>
                <w:iCs/>
                <w:sz w:val="18"/>
                <w:szCs w:val="18"/>
              </w:rPr>
              <w:t>, lai nodrošinātu finansējumu 0,5 slodzes nozares padomniekam vides jautājumos (MK 15.08.2023. sēdes prot. Nr.40 43.§ 4</w:t>
            </w:r>
            <w:r>
              <w:rPr>
                <w:i/>
                <w:iCs/>
                <w:sz w:val="18"/>
                <w:szCs w:val="18"/>
              </w:rPr>
              <w:t>4</w:t>
            </w:r>
            <w:r w:rsidRPr="00094297">
              <w:rPr>
                <w:i/>
                <w:iCs/>
                <w:sz w:val="18"/>
                <w:szCs w:val="18"/>
              </w:rPr>
              <w:t>.1. ap</w:t>
            </w:r>
            <w:r>
              <w:rPr>
                <w:i/>
                <w:iCs/>
                <w:sz w:val="18"/>
                <w:szCs w:val="18"/>
              </w:rPr>
              <w:t>akšpunkts</w:t>
            </w:r>
            <w:r w:rsidRPr="00094297">
              <w:rPr>
                <w:i/>
                <w:iCs/>
                <w:sz w:val="18"/>
                <w:szCs w:val="18"/>
              </w:rPr>
              <w:t>)</w:t>
            </w:r>
          </w:p>
        </w:tc>
        <w:tc>
          <w:tcPr>
            <w:tcW w:w="1277" w:type="dxa"/>
          </w:tcPr>
          <w:p w14:paraId="24D6579A" w14:textId="77777777" w:rsidR="004219C3" w:rsidRPr="00AA7931" w:rsidRDefault="004219C3" w:rsidP="00427609">
            <w:pPr>
              <w:pStyle w:val="tabteksts"/>
              <w:jc w:val="right"/>
              <w:rPr>
                <w:szCs w:val="18"/>
              </w:rPr>
            </w:pPr>
            <w:r>
              <w:rPr>
                <w:color w:val="000000"/>
                <w:szCs w:val="18"/>
              </w:rPr>
              <w:t>77 842</w:t>
            </w:r>
          </w:p>
        </w:tc>
        <w:tc>
          <w:tcPr>
            <w:tcW w:w="1277" w:type="dxa"/>
          </w:tcPr>
          <w:p w14:paraId="4DEB78E6" w14:textId="77777777" w:rsidR="004219C3" w:rsidRPr="00AA7931" w:rsidRDefault="004219C3" w:rsidP="00427609">
            <w:pPr>
              <w:spacing w:after="0"/>
              <w:ind w:firstLine="0"/>
              <w:jc w:val="center"/>
            </w:pPr>
            <w:r>
              <w:rPr>
                <w:color w:val="000000"/>
                <w:sz w:val="18"/>
                <w:szCs w:val="18"/>
              </w:rPr>
              <w:t>-</w:t>
            </w:r>
          </w:p>
        </w:tc>
        <w:tc>
          <w:tcPr>
            <w:tcW w:w="1277" w:type="dxa"/>
          </w:tcPr>
          <w:p w14:paraId="5D89F41B" w14:textId="77777777" w:rsidR="004219C3" w:rsidRPr="00AA7931" w:rsidRDefault="004219C3" w:rsidP="00427609">
            <w:pPr>
              <w:pStyle w:val="tabteksts"/>
              <w:jc w:val="right"/>
              <w:rPr>
                <w:szCs w:val="18"/>
              </w:rPr>
            </w:pPr>
            <w:r>
              <w:rPr>
                <w:color w:val="000000"/>
                <w:szCs w:val="18"/>
              </w:rPr>
              <w:t>-77 842</w:t>
            </w:r>
          </w:p>
        </w:tc>
      </w:tr>
    </w:tbl>
    <w:p w14:paraId="4D1C848A" w14:textId="77777777" w:rsidR="004219C3" w:rsidRPr="00AA7931" w:rsidRDefault="004219C3" w:rsidP="004219C3">
      <w:pPr>
        <w:widowControl w:val="0"/>
        <w:spacing w:before="240" w:after="240"/>
        <w:jc w:val="center"/>
        <w:rPr>
          <w:b/>
        </w:rPr>
      </w:pPr>
      <w:r w:rsidRPr="00AA7931">
        <w:rPr>
          <w:b/>
        </w:rPr>
        <w:t>21.13.00 Nozares vides projekti</w:t>
      </w:r>
    </w:p>
    <w:p w14:paraId="5A157F91" w14:textId="77777777" w:rsidR="004219C3" w:rsidRPr="00AA7931" w:rsidRDefault="004219C3" w:rsidP="004219C3">
      <w:pPr>
        <w:ind w:firstLine="0"/>
        <w:rPr>
          <w:u w:val="single"/>
        </w:rPr>
      </w:pPr>
      <w:r w:rsidRPr="00AA7931">
        <w:rPr>
          <w:u w:val="single"/>
        </w:rPr>
        <w:t>Apakšprogrammas mērķis:</w:t>
      </w:r>
    </w:p>
    <w:p w14:paraId="05CBCAED" w14:textId="77777777" w:rsidR="004219C3" w:rsidRPr="00AA7931" w:rsidRDefault="004219C3" w:rsidP="00003EAB">
      <w:pPr>
        <w:rPr>
          <w:szCs w:val="24"/>
        </w:rPr>
      </w:pPr>
      <w:r w:rsidRPr="00AA7931">
        <w:rPr>
          <w:u w:val="single"/>
        </w:rPr>
        <w:tab/>
      </w:r>
      <w:r w:rsidRPr="00AA7931">
        <w:rPr>
          <w:szCs w:val="24"/>
        </w:rPr>
        <w:t>vides aizsardzības iestāžu veiktspējas stiprināšana bioloģiskās daudzveidības saglabāšanas un vides aizsardzības pasākumu īstenošanai, kā arī starptautisko saistību vides jomā izpildei.</w:t>
      </w:r>
    </w:p>
    <w:p w14:paraId="76349320" w14:textId="77777777" w:rsidR="004219C3" w:rsidRPr="00AA7931" w:rsidRDefault="004219C3" w:rsidP="004219C3">
      <w:pPr>
        <w:ind w:firstLine="0"/>
        <w:rPr>
          <w:u w:val="single"/>
        </w:rPr>
      </w:pPr>
      <w:r w:rsidRPr="00AA7931">
        <w:rPr>
          <w:u w:val="single"/>
        </w:rPr>
        <w:t>Galvenās aktivitātes:</w:t>
      </w:r>
    </w:p>
    <w:p w14:paraId="59FD3932" w14:textId="77777777" w:rsidR="004219C3" w:rsidRPr="00AA7931" w:rsidRDefault="004219C3" w:rsidP="004219C3">
      <w:pPr>
        <w:rPr>
          <w:u w:val="single"/>
        </w:rPr>
      </w:pPr>
      <w:r w:rsidRPr="00AA7931">
        <w:rPr>
          <w:szCs w:val="24"/>
        </w:rPr>
        <w:t>apakšprogrammā tiek īstenota Vides politikas pamatnostādņu un citu prioritāru projektu un pasākumu finansēšana vides aizsardzībā, tai skaitā institūciju kapacitātes stiprināšanas un darbības atbalstīšana.</w:t>
      </w:r>
    </w:p>
    <w:p w14:paraId="628815B1" w14:textId="77777777" w:rsidR="004219C3" w:rsidRPr="00AA7931" w:rsidRDefault="004219C3" w:rsidP="004219C3">
      <w:pPr>
        <w:ind w:firstLine="0"/>
        <w:rPr>
          <w:strike/>
          <w:u w:val="single"/>
        </w:rPr>
      </w:pPr>
      <w:r w:rsidRPr="00AA7931">
        <w:rPr>
          <w:u w:val="single"/>
        </w:rPr>
        <w:t>Apakšprogrammas izpildītājs:</w:t>
      </w:r>
      <w:r w:rsidRPr="00AA7931">
        <w:t xml:space="preserve"> VARAM, Vides pārraudzības valsts birojs, Valsts Vides dienests, Dabas aizsardzības pārvalde, Latvijas Dabas muzejs, zinātniskais institūts “Nacionālais botāniskais dārzs”, Valsts reģionālās attīstības aģentūra.</w:t>
      </w:r>
    </w:p>
    <w:p w14:paraId="1C2D265D" w14:textId="77777777" w:rsidR="009A43C0" w:rsidRDefault="009A43C0" w:rsidP="004219C3">
      <w:pPr>
        <w:pStyle w:val="Tabuluvirsraksti"/>
        <w:spacing w:before="240" w:after="240"/>
        <w:rPr>
          <w:b/>
          <w:lang w:eastAsia="lv-LV"/>
        </w:rPr>
      </w:pPr>
    </w:p>
    <w:p w14:paraId="36238CC3" w14:textId="77777777" w:rsidR="009A43C0" w:rsidRDefault="009A43C0" w:rsidP="004219C3">
      <w:pPr>
        <w:pStyle w:val="Tabuluvirsraksti"/>
        <w:spacing w:before="240" w:after="240"/>
        <w:rPr>
          <w:b/>
          <w:lang w:eastAsia="lv-LV"/>
        </w:rPr>
      </w:pPr>
    </w:p>
    <w:p w14:paraId="19B52209" w14:textId="0B256F17" w:rsidR="004219C3" w:rsidRPr="00AA7931" w:rsidRDefault="004219C3" w:rsidP="004219C3">
      <w:pPr>
        <w:pStyle w:val="Tabuluvirsraksti"/>
        <w:spacing w:before="240" w:after="240"/>
        <w:rPr>
          <w:b/>
          <w:lang w:eastAsia="lv-LV"/>
        </w:rPr>
      </w:pPr>
      <w:r w:rsidRPr="00AA7931">
        <w:rPr>
          <w:b/>
          <w:lang w:eastAsia="lv-LV"/>
        </w:rPr>
        <w:lastRenderedPageBreak/>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5F04EA9A" w14:textId="77777777" w:rsidTr="00427609">
        <w:trPr>
          <w:tblHeader/>
          <w:jc w:val="center"/>
        </w:trPr>
        <w:tc>
          <w:tcPr>
            <w:tcW w:w="3397" w:type="dxa"/>
          </w:tcPr>
          <w:p w14:paraId="54E77AFA" w14:textId="77777777" w:rsidR="004219C3" w:rsidRPr="00AA7931" w:rsidRDefault="004219C3" w:rsidP="00427609">
            <w:pPr>
              <w:pStyle w:val="tabteksts"/>
              <w:jc w:val="center"/>
              <w:rPr>
                <w:szCs w:val="18"/>
              </w:rPr>
            </w:pPr>
          </w:p>
        </w:tc>
        <w:tc>
          <w:tcPr>
            <w:tcW w:w="1134" w:type="dxa"/>
          </w:tcPr>
          <w:p w14:paraId="4F659C24"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0823EA52"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64E10C13"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28992F43"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17B6E892"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1DA4E7F6" w14:textId="77777777" w:rsidTr="00427609">
        <w:trPr>
          <w:jc w:val="center"/>
        </w:trPr>
        <w:tc>
          <w:tcPr>
            <w:tcW w:w="9072" w:type="dxa"/>
            <w:gridSpan w:val="6"/>
            <w:shd w:val="clear" w:color="auto" w:fill="D9D9D9" w:themeFill="background1" w:themeFillShade="D9"/>
            <w:vAlign w:val="center"/>
          </w:tcPr>
          <w:p w14:paraId="5AA8ED4F" w14:textId="77777777" w:rsidR="004219C3" w:rsidRPr="00AA7931" w:rsidRDefault="004219C3" w:rsidP="00427609">
            <w:pPr>
              <w:pStyle w:val="tabteksts"/>
              <w:jc w:val="center"/>
              <w:rPr>
                <w:szCs w:val="18"/>
              </w:rPr>
            </w:pPr>
            <w:r w:rsidRPr="00AA7931">
              <w:rPr>
                <w:szCs w:val="18"/>
              </w:rPr>
              <w:t>Nodrošināta nozares vides projektu un pasākumu finansēšana vides aizsardzībā</w:t>
            </w:r>
          </w:p>
        </w:tc>
      </w:tr>
      <w:tr w:rsidR="004219C3" w:rsidRPr="00AA7931" w14:paraId="7AC8F465" w14:textId="77777777" w:rsidTr="00427609">
        <w:trPr>
          <w:jc w:val="center"/>
        </w:trPr>
        <w:tc>
          <w:tcPr>
            <w:tcW w:w="3397" w:type="dxa"/>
            <w:shd w:val="clear" w:color="auto" w:fill="auto"/>
          </w:tcPr>
          <w:p w14:paraId="5A63904C" w14:textId="77777777" w:rsidR="004219C3" w:rsidRPr="00AA7931" w:rsidRDefault="004219C3" w:rsidP="00427609">
            <w:pPr>
              <w:pStyle w:val="tabteksts"/>
              <w:jc w:val="both"/>
              <w:rPr>
                <w:vertAlign w:val="superscript"/>
              </w:rPr>
            </w:pPr>
            <w:r w:rsidRPr="00AA7931">
              <w:rPr>
                <w:szCs w:val="18"/>
              </w:rPr>
              <w:t>Īstenotas aktivitātes veiktspējas stiprināšanā vides aizsardzības kontroles un vides politikas īstenošanas jomās (skaits)</w:t>
            </w:r>
          </w:p>
        </w:tc>
        <w:tc>
          <w:tcPr>
            <w:tcW w:w="1134" w:type="dxa"/>
            <w:shd w:val="clear" w:color="auto" w:fill="auto"/>
          </w:tcPr>
          <w:p w14:paraId="38A39BD6" w14:textId="77777777" w:rsidR="004219C3" w:rsidRPr="00F64F3E" w:rsidRDefault="004219C3" w:rsidP="00427609">
            <w:pPr>
              <w:pStyle w:val="tabteksts"/>
              <w:jc w:val="center"/>
            </w:pPr>
            <w:r w:rsidRPr="00F64F3E">
              <w:t>8</w:t>
            </w:r>
          </w:p>
        </w:tc>
        <w:tc>
          <w:tcPr>
            <w:tcW w:w="1134" w:type="dxa"/>
            <w:shd w:val="clear" w:color="auto" w:fill="auto"/>
          </w:tcPr>
          <w:p w14:paraId="779E2D9E" w14:textId="77777777" w:rsidR="004219C3" w:rsidRPr="00AA7931" w:rsidRDefault="004219C3" w:rsidP="00427609">
            <w:pPr>
              <w:pStyle w:val="tabteksts"/>
              <w:jc w:val="center"/>
            </w:pPr>
            <w:r w:rsidRPr="00AA7931">
              <w:rPr>
                <w:szCs w:val="18"/>
              </w:rPr>
              <w:t>10</w:t>
            </w:r>
          </w:p>
        </w:tc>
        <w:tc>
          <w:tcPr>
            <w:tcW w:w="1134" w:type="dxa"/>
            <w:shd w:val="clear" w:color="auto" w:fill="auto"/>
          </w:tcPr>
          <w:p w14:paraId="0A48EE2D" w14:textId="77777777" w:rsidR="004219C3" w:rsidRPr="00AA7931" w:rsidRDefault="004219C3" w:rsidP="00427609">
            <w:pPr>
              <w:pStyle w:val="tabteksts"/>
              <w:jc w:val="center"/>
            </w:pPr>
            <w:r w:rsidRPr="00AA7931">
              <w:t>10</w:t>
            </w:r>
          </w:p>
        </w:tc>
        <w:tc>
          <w:tcPr>
            <w:tcW w:w="1134" w:type="dxa"/>
            <w:shd w:val="clear" w:color="auto" w:fill="auto"/>
          </w:tcPr>
          <w:p w14:paraId="2AE5FDDB" w14:textId="77777777" w:rsidR="004219C3" w:rsidRPr="00AA7931" w:rsidRDefault="004219C3" w:rsidP="00427609">
            <w:pPr>
              <w:pStyle w:val="tabteksts"/>
              <w:jc w:val="center"/>
            </w:pPr>
            <w:r w:rsidRPr="00AA7931">
              <w:t>10</w:t>
            </w:r>
          </w:p>
        </w:tc>
        <w:tc>
          <w:tcPr>
            <w:tcW w:w="1139" w:type="dxa"/>
            <w:shd w:val="clear" w:color="auto" w:fill="auto"/>
          </w:tcPr>
          <w:p w14:paraId="5448754D" w14:textId="77777777" w:rsidR="004219C3" w:rsidRPr="00AA7931" w:rsidRDefault="004219C3" w:rsidP="00427609">
            <w:pPr>
              <w:pStyle w:val="tabteksts"/>
              <w:jc w:val="center"/>
            </w:pPr>
            <w:r w:rsidRPr="00AA7931">
              <w:t>10</w:t>
            </w:r>
          </w:p>
        </w:tc>
      </w:tr>
      <w:tr w:rsidR="004219C3" w:rsidRPr="00AA7931" w14:paraId="372E886F" w14:textId="77777777" w:rsidTr="00427609">
        <w:trPr>
          <w:jc w:val="center"/>
        </w:trPr>
        <w:tc>
          <w:tcPr>
            <w:tcW w:w="3397" w:type="dxa"/>
            <w:shd w:val="clear" w:color="auto" w:fill="auto"/>
          </w:tcPr>
          <w:p w14:paraId="0A54B657" w14:textId="77777777" w:rsidR="004219C3" w:rsidRPr="00AA7931" w:rsidRDefault="004219C3" w:rsidP="00427609">
            <w:pPr>
              <w:pStyle w:val="tabteksts"/>
              <w:jc w:val="both"/>
            </w:pPr>
            <w:r w:rsidRPr="00AA7931">
              <w:rPr>
                <w:szCs w:val="18"/>
              </w:rPr>
              <w:t>Īstenotas aktivitātes bioloģiskās daudzveidības saglabāšanas un aizsardzības pasākumiem (skaits)</w:t>
            </w:r>
          </w:p>
        </w:tc>
        <w:tc>
          <w:tcPr>
            <w:tcW w:w="1134" w:type="dxa"/>
            <w:shd w:val="clear" w:color="auto" w:fill="auto"/>
          </w:tcPr>
          <w:p w14:paraId="6EE3CD97" w14:textId="77777777" w:rsidR="004219C3" w:rsidRPr="00F64F3E" w:rsidRDefault="004219C3" w:rsidP="00427609">
            <w:pPr>
              <w:pStyle w:val="tabteksts"/>
              <w:jc w:val="center"/>
            </w:pPr>
            <w:r w:rsidRPr="00F64F3E">
              <w:t>5</w:t>
            </w:r>
          </w:p>
        </w:tc>
        <w:tc>
          <w:tcPr>
            <w:tcW w:w="1134" w:type="dxa"/>
            <w:shd w:val="clear" w:color="auto" w:fill="auto"/>
          </w:tcPr>
          <w:p w14:paraId="34531D95" w14:textId="77777777" w:rsidR="004219C3" w:rsidRPr="00AA7931" w:rsidRDefault="004219C3" w:rsidP="00427609">
            <w:pPr>
              <w:pStyle w:val="tabteksts"/>
              <w:jc w:val="center"/>
            </w:pPr>
            <w:r w:rsidRPr="00AA7931">
              <w:rPr>
                <w:szCs w:val="18"/>
              </w:rPr>
              <w:t>5</w:t>
            </w:r>
          </w:p>
        </w:tc>
        <w:tc>
          <w:tcPr>
            <w:tcW w:w="1134" w:type="dxa"/>
            <w:shd w:val="clear" w:color="auto" w:fill="auto"/>
          </w:tcPr>
          <w:p w14:paraId="73A29D31" w14:textId="77777777" w:rsidR="004219C3" w:rsidRPr="00AA7931" w:rsidRDefault="004219C3" w:rsidP="00427609">
            <w:pPr>
              <w:pStyle w:val="tabteksts"/>
              <w:jc w:val="center"/>
            </w:pPr>
            <w:r w:rsidRPr="00AA7931">
              <w:rPr>
                <w:szCs w:val="18"/>
              </w:rPr>
              <w:t>5</w:t>
            </w:r>
          </w:p>
        </w:tc>
        <w:tc>
          <w:tcPr>
            <w:tcW w:w="1134" w:type="dxa"/>
            <w:shd w:val="clear" w:color="auto" w:fill="auto"/>
          </w:tcPr>
          <w:p w14:paraId="40754641" w14:textId="77777777" w:rsidR="004219C3" w:rsidRPr="00AA7931" w:rsidRDefault="004219C3" w:rsidP="00427609">
            <w:pPr>
              <w:pStyle w:val="tabteksts"/>
              <w:jc w:val="center"/>
            </w:pPr>
            <w:r w:rsidRPr="00AA7931">
              <w:t>5</w:t>
            </w:r>
          </w:p>
        </w:tc>
        <w:tc>
          <w:tcPr>
            <w:tcW w:w="1139" w:type="dxa"/>
            <w:shd w:val="clear" w:color="auto" w:fill="auto"/>
          </w:tcPr>
          <w:p w14:paraId="6E15035A" w14:textId="77777777" w:rsidR="004219C3" w:rsidRPr="00AA7931" w:rsidRDefault="004219C3" w:rsidP="00427609">
            <w:pPr>
              <w:pStyle w:val="tabteksts"/>
              <w:jc w:val="center"/>
            </w:pPr>
            <w:r w:rsidRPr="00AA7931">
              <w:t>5</w:t>
            </w:r>
          </w:p>
        </w:tc>
      </w:tr>
      <w:tr w:rsidR="004219C3" w:rsidRPr="00AA7931" w14:paraId="267DC08D" w14:textId="77777777" w:rsidTr="00427609">
        <w:trPr>
          <w:jc w:val="center"/>
        </w:trPr>
        <w:tc>
          <w:tcPr>
            <w:tcW w:w="3397" w:type="dxa"/>
            <w:shd w:val="clear" w:color="auto" w:fill="auto"/>
          </w:tcPr>
          <w:p w14:paraId="0F34E42B" w14:textId="77777777" w:rsidR="004219C3" w:rsidRPr="00AA7931" w:rsidRDefault="004219C3" w:rsidP="00427609">
            <w:pPr>
              <w:pStyle w:val="tabteksts"/>
              <w:jc w:val="both"/>
            </w:pPr>
            <w:r w:rsidRPr="00AA7931">
              <w:rPr>
                <w:szCs w:val="18"/>
              </w:rPr>
              <w:t>Īstenotas aktivitātes starptautisko saistību vides jomā izpildei (skaits)</w:t>
            </w:r>
          </w:p>
        </w:tc>
        <w:tc>
          <w:tcPr>
            <w:tcW w:w="1134" w:type="dxa"/>
            <w:shd w:val="clear" w:color="auto" w:fill="auto"/>
          </w:tcPr>
          <w:p w14:paraId="7B21F0ED" w14:textId="77777777" w:rsidR="004219C3" w:rsidRPr="00F64F3E" w:rsidRDefault="004219C3" w:rsidP="00427609">
            <w:pPr>
              <w:pStyle w:val="tabteksts"/>
              <w:jc w:val="center"/>
            </w:pPr>
            <w:r w:rsidRPr="00F64F3E">
              <w:t>7</w:t>
            </w:r>
          </w:p>
        </w:tc>
        <w:tc>
          <w:tcPr>
            <w:tcW w:w="1134" w:type="dxa"/>
            <w:shd w:val="clear" w:color="auto" w:fill="auto"/>
          </w:tcPr>
          <w:p w14:paraId="6024B3D9" w14:textId="77777777" w:rsidR="004219C3" w:rsidRPr="00AA7931" w:rsidRDefault="004219C3" w:rsidP="00427609">
            <w:pPr>
              <w:pStyle w:val="tabteksts"/>
              <w:jc w:val="center"/>
            </w:pPr>
            <w:r w:rsidRPr="00AA7931">
              <w:rPr>
                <w:szCs w:val="18"/>
              </w:rPr>
              <w:t>7</w:t>
            </w:r>
          </w:p>
        </w:tc>
        <w:tc>
          <w:tcPr>
            <w:tcW w:w="1134" w:type="dxa"/>
            <w:shd w:val="clear" w:color="auto" w:fill="auto"/>
          </w:tcPr>
          <w:p w14:paraId="7B14807E" w14:textId="77777777" w:rsidR="004219C3" w:rsidRPr="00AA7931" w:rsidRDefault="004219C3" w:rsidP="00427609">
            <w:pPr>
              <w:pStyle w:val="tabteksts"/>
              <w:jc w:val="center"/>
            </w:pPr>
            <w:r w:rsidRPr="00AA7931">
              <w:rPr>
                <w:szCs w:val="18"/>
              </w:rPr>
              <w:t>7</w:t>
            </w:r>
          </w:p>
        </w:tc>
        <w:tc>
          <w:tcPr>
            <w:tcW w:w="1134" w:type="dxa"/>
            <w:shd w:val="clear" w:color="auto" w:fill="auto"/>
          </w:tcPr>
          <w:p w14:paraId="5C925ADB" w14:textId="77777777" w:rsidR="004219C3" w:rsidRPr="00AA7931" w:rsidRDefault="004219C3" w:rsidP="00427609">
            <w:pPr>
              <w:pStyle w:val="tabteksts"/>
              <w:jc w:val="center"/>
            </w:pPr>
            <w:r w:rsidRPr="00AA7931">
              <w:t>7</w:t>
            </w:r>
          </w:p>
        </w:tc>
        <w:tc>
          <w:tcPr>
            <w:tcW w:w="1139" w:type="dxa"/>
            <w:shd w:val="clear" w:color="auto" w:fill="auto"/>
          </w:tcPr>
          <w:p w14:paraId="75B471C6" w14:textId="77777777" w:rsidR="004219C3" w:rsidRPr="00AA7931" w:rsidRDefault="004219C3" w:rsidP="00427609">
            <w:pPr>
              <w:pStyle w:val="tabteksts"/>
              <w:jc w:val="center"/>
            </w:pPr>
            <w:r w:rsidRPr="00AA7931">
              <w:t>7</w:t>
            </w:r>
          </w:p>
        </w:tc>
      </w:tr>
      <w:tr w:rsidR="004219C3" w:rsidRPr="00AA7931" w14:paraId="4E9B3AE4" w14:textId="77777777" w:rsidTr="00427609">
        <w:trPr>
          <w:jc w:val="center"/>
        </w:trPr>
        <w:tc>
          <w:tcPr>
            <w:tcW w:w="3397" w:type="dxa"/>
            <w:shd w:val="clear" w:color="auto" w:fill="auto"/>
          </w:tcPr>
          <w:p w14:paraId="4150B25F" w14:textId="77777777" w:rsidR="004219C3" w:rsidRPr="00AA7931" w:rsidRDefault="004219C3" w:rsidP="00427609">
            <w:pPr>
              <w:pStyle w:val="tabteksts"/>
              <w:jc w:val="both"/>
            </w:pPr>
            <w:r w:rsidRPr="00AA7931">
              <w:rPr>
                <w:szCs w:val="18"/>
              </w:rPr>
              <w:t>Īstenotas aktivitātes sabiedrības izglītošanas jomā (skaits)</w:t>
            </w:r>
          </w:p>
        </w:tc>
        <w:tc>
          <w:tcPr>
            <w:tcW w:w="1134" w:type="dxa"/>
            <w:shd w:val="clear" w:color="auto" w:fill="auto"/>
          </w:tcPr>
          <w:p w14:paraId="4FD7B57C" w14:textId="77777777" w:rsidR="004219C3" w:rsidRPr="00F64F3E" w:rsidRDefault="004219C3" w:rsidP="00427609">
            <w:pPr>
              <w:pStyle w:val="tabteksts"/>
              <w:jc w:val="center"/>
            </w:pPr>
            <w:r w:rsidRPr="00F64F3E">
              <w:t>5</w:t>
            </w:r>
          </w:p>
        </w:tc>
        <w:tc>
          <w:tcPr>
            <w:tcW w:w="1134" w:type="dxa"/>
            <w:shd w:val="clear" w:color="auto" w:fill="auto"/>
          </w:tcPr>
          <w:p w14:paraId="215A411F" w14:textId="77777777" w:rsidR="004219C3" w:rsidRPr="00AA7931" w:rsidRDefault="004219C3" w:rsidP="00427609">
            <w:pPr>
              <w:pStyle w:val="tabteksts"/>
              <w:jc w:val="center"/>
            </w:pPr>
            <w:r w:rsidRPr="00AA7931">
              <w:rPr>
                <w:szCs w:val="18"/>
              </w:rPr>
              <w:t>5</w:t>
            </w:r>
          </w:p>
        </w:tc>
        <w:tc>
          <w:tcPr>
            <w:tcW w:w="1134" w:type="dxa"/>
            <w:shd w:val="clear" w:color="auto" w:fill="auto"/>
          </w:tcPr>
          <w:p w14:paraId="1E810B65" w14:textId="77777777" w:rsidR="004219C3" w:rsidRPr="00AA7931" w:rsidRDefault="004219C3" w:rsidP="00427609">
            <w:pPr>
              <w:pStyle w:val="tabteksts"/>
              <w:jc w:val="center"/>
            </w:pPr>
            <w:r w:rsidRPr="00AA7931">
              <w:rPr>
                <w:szCs w:val="18"/>
              </w:rPr>
              <w:t>5</w:t>
            </w:r>
          </w:p>
        </w:tc>
        <w:tc>
          <w:tcPr>
            <w:tcW w:w="1134" w:type="dxa"/>
            <w:shd w:val="clear" w:color="auto" w:fill="auto"/>
          </w:tcPr>
          <w:p w14:paraId="579EDFF5" w14:textId="77777777" w:rsidR="004219C3" w:rsidRPr="00AA7931" w:rsidRDefault="004219C3" w:rsidP="00427609">
            <w:pPr>
              <w:pStyle w:val="tabteksts"/>
              <w:jc w:val="center"/>
            </w:pPr>
            <w:r w:rsidRPr="00AA7931">
              <w:t>5</w:t>
            </w:r>
          </w:p>
        </w:tc>
        <w:tc>
          <w:tcPr>
            <w:tcW w:w="1139" w:type="dxa"/>
            <w:shd w:val="clear" w:color="auto" w:fill="auto"/>
          </w:tcPr>
          <w:p w14:paraId="050291AD" w14:textId="77777777" w:rsidR="004219C3" w:rsidRPr="00AA7931" w:rsidRDefault="004219C3" w:rsidP="00427609">
            <w:pPr>
              <w:pStyle w:val="tabteksts"/>
              <w:jc w:val="center"/>
            </w:pPr>
            <w:r w:rsidRPr="00AA7931">
              <w:t>5</w:t>
            </w:r>
          </w:p>
        </w:tc>
      </w:tr>
    </w:tbl>
    <w:p w14:paraId="0E1DC8F1"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1C76E141" w14:textId="77777777" w:rsidTr="00427609">
        <w:trPr>
          <w:trHeight w:val="283"/>
          <w:tblHeader/>
          <w:jc w:val="center"/>
        </w:trPr>
        <w:tc>
          <w:tcPr>
            <w:tcW w:w="3378" w:type="dxa"/>
            <w:vAlign w:val="center"/>
          </w:tcPr>
          <w:p w14:paraId="27B28458" w14:textId="77777777" w:rsidR="004219C3" w:rsidRPr="00AA7931" w:rsidRDefault="004219C3" w:rsidP="00427609">
            <w:pPr>
              <w:pStyle w:val="tabteksts"/>
              <w:jc w:val="center"/>
              <w:rPr>
                <w:szCs w:val="24"/>
              </w:rPr>
            </w:pPr>
          </w:p>
        </w:tc>
        <w:tc>
          <w:tcPr>
            <w:tcW w:w="1131" w:type="dxa"/>
          </w:tcPr>
          <w:p w14:paraId="068BDFB1"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3F1133DC" w14:textId="77777777" w:rsidR="004219C3" w:rsidRPr="00AA7931" w:rsidRDefault="004219C3" w:rsidP="00427609">
            <w:pPr>
              <w:pStyle w:val="tabteksts"/>
              <w:jc w:val="center"/>
              <w:rPr>
                <w:szCs w:val="24"/>
                <w:lang w:eastAsia="lv-LV"/>
              </w:rPr>
            </w:pPr>
            <w:r w:rsidRPr="00AA7931">
              <w:rPr>
                <w:szCs w:val="18"/>
                <w:lang w:eastAsia="lv-LV"/>
              </w:rPr>
              <w:t>2023. gada     plāns</w:t>
            </w:r>
          </w:p>
        </w:tc>
        <w:tc>
          <w:tcPr>
            <w:tcW w:w="1132" w:type="dxa"/>
          </w:tcPr>
          <w:p w14:paraId="11FF5F5C"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0CF9F722"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6C8A9B5B"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320E645C" w14:textId="77777777" w:rsidTr="00427609">
        <w:trPr>
          <w:trHeight w:val="142"/>
          <w:jc w:val="center"/>
        </w:trPr>
        <w:tc>
          <w:tcPr>
            <w:tcW w:w="3378" w:type="dxa"/>
            <w:shd w:val="clear" w:color="auto" w:fill="D9D9D9" w:themeFill="background1" w:themeFillShade="D9"/>
            <w:vAlign w:val="center"/>
          </w:tcPr>
          <w:p w14:paraId="17AC435F"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46A1554C" w14:textId="77777777" w:rsidR="004219C3" w:rsidRPr="00F64F3E" w:rsidRDefault="004219C3" w:rsidP="00427609">
            <w:pPr>
              <w:pStyle w:val="tabteksts"/>
              <w:jc w:val="right"/>
            </w:pPr>
            <w:r w:rsidRPr="00F64F3E">
              <w:rPr>
                <w:color w:val="000000"/>
                <w:szCs w:val="18"/>
              </w:rPr>
              <w:t xml:space="preserve">    1 180 572 </w:t>
            </w:r>
          </w:p>
        </w:tc>
        <w:tc>
          <w:tcPr>
            <w:tcW w:w="1132" w:type="dxa"/>
            <w:shd w:val="clear" w:color="auto" w:fill="D9D9D9" w:themeFill="background1" w:themeFillShade="D9"/>
          </w:tcPr>
          <w:p w14:paraId="365230E2" w14:textId="77777777" w:rsidR="004219C3" w:rsidRPr="00F64F3E" w:rsidRDefault="004219C3" w:rsidP="00427609">
            <w:pPr>
              <w:pStyle w:val="tabteksts"/>
              <w:jc w:val="right"/>
            </w:pPr>
            <w:r w:rsidRPr="00F64F3E">
              <w:rPr>
                <w:color w:val="000000"/>
                <w:szCs w:val="18"/>
              </w:rPr>
              <w:t xml:space="preserve">    1 261 759 </w:t>
            </w:r>
          </w:p>
        </w:tc>
        <w:tc>
          <w:tcPr>
            <w:tcW w:w="1132" w:type="dxa"/>
            <w:shd w:val="clear" w:color="auto" w:fill="D9D9D9" w:themeFill="background1" w:themeFillShade="D9"/>
          </w:tcPr>
          <w:p w14:paraId="0A2A13A3" w14:textId="77777777" w:rsidR="004219C3" w:rsidRPr="00F64F3E" w:rsidRDefault="004219C3" w:rsidP="00427609">
            <w:pPr>
              <w:pStyle w:val="tabteksts"/>
              <w:jc w:val="right"/>
            </w:pPr>
            <w:r w:rsidRPr="00F64F3E">
              <w:rPr>
                <w:color w:val="000000"/>
                <w:szCs w:val="18"/>
              </w:rPr>
              <w:t xml:space="preserve">    1 261 759 </w:t>
            </w:r>
          </w:p>
        </w:tc>
        <w:tc>
          <w:tcPr>
            <w:tcW w:w="1132" w:type="dxa"/>
            <w:shd w:val="clear" w:color="auto" w:fill="D9D9D9" w:themeFill="background1" w:themeFillShade="D9"/>
          </w:tcPr>
          <w:p w14:paraId="0B401D46" w14:textId="77777777" w:rsidR="004219C3" w:rsidRPr="00F64F3E" w:rsidRDefault="004219C3" w:rsidP="00427609">
            <w:pPr>
              <w:pStyle w:val="tabteksts"/>
              <w:jc w:val="right"/>
            </w:pPr>
            <w:r w:rsidRPr="00F64F3E">
              <w:rPr>
                <w:color w:val="000000"/>
                <w:szCs w:val="18"/>
              </w:rPr>
              <w:t xml:space="preserve">    1 261 759 </w:t>
            </w:r>
          </w:p>
        </w:tc>
        <w:tc>
          <w:tcPr>
            <w:tcW w:w="1132" w:type="dxa"/>
            <w:shd w:val="clear" w:color="auto" w:fill="D9D9D9" w:themeFill="background1" w:themeFillShade="D9"/>
          </w:tcPr>
          <w:p w14:paraId="35AFBDBA" w14:textId="77777777" w:rsidR="004219C3" w:rsidRPr="00F64F3E" w:rsidRDefault="004219C3" w:rsidP="00427609">
            <w:pPr>
              <w:pStyle w:val="tabteksts"/>
            </w:pPr>
            <w:r w:rsidRPr="00F64F3E">
              <w:rPr>
                <w:color w:val="000000"/>
                <w:szCs w:val="18"/>
              </w:rPr>
              <w:t xml:space="preserve">    1 261 759 </w:t>
            </w:r>
          </w:p>
        </w:tc>
      </w:tr>
      <w:tr w:rsidR="004219C3" w:rsidRPr="00AA7931" w14:paraId="02C7C87C" w14:textId="77777777" w:rsidTr="00427609">
        <w:trPr>
          <w:trHeight w:val="283"/>
          <w:jc w:val="center"/>
        </w:trPr>
        <w:tc>
          <w:tcPr>
            <w:tcW w:w="3378" w:type="dxa"/>
            <w:vAlign w:val="center"/>
          </w:tcPr>
          <w:p w14:paraId="6D2CE474"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6E451778" w14:textId="77777777" w:rsidR="004219C3" w:rsidRPr="00AA7931" w:rsidRDefault="004219C3" w:rsidP="00427609">
            <w:pPr>
              <w:pStyle w:val="tabteksts"/>
              <w:jc w:val="center"/>
            </w:pPr>
            <w:r>
              <w:rPr>
                <w:b/>
                <w:bCs/>
                <w:color w:val="000000"/>
                <w:szCs w:val="18"/>
              </w:rPr>
              <w:t xml:space="preserve"> × </w:t>
            </w:r>
          </w:p>
        </w:tc>
        <w:tc>
          <w:tcPr>
            <w:tcW w:w="1132" w:type="dxa"/>
            <w:shd w:val="clear" w:color="auto" w:fill="auto"/>
          </w:tcPr>
          <w:p w14:paraId="6BA254FF" w14:textId="77777777" w:rsidR="004219C3" w:rsidRPr="00AA7931" w:rsidRDefault="004219C3" w:rsidP="00427609">
            <w:pPr>
              <w:pStyle w:val="tabteksts"/>
              <w:jc w:val="right"/>
            </w:pPr>
            <w:r>
              <w:rPr>
                <w:color w:val="000000"/>
                <w:szCs w:val="18"/>
              </w:rPr>
              <w:t xml:space="preserve">         81 187 </w:t>
            </w:r>
          </w:p>
        </w:tc>
        <w:tc>
          <w:tcPr>
            <w:tcW w:w="1132" w:type="dxa"/>
            <w:shd w:val="clear" w:color="auto" w:fill="auto"/>
          </w:tcPr>
          <w:p w14:paraId="4DA3A4F6" w14:textId="77777777" w:rsidR="004219C3" w:rsidRPr="00AA7931" w:rsidRDefault="004219C3" w:rsidP="00427609">
            <w:pPr>
              <w:pStyle w:val="tabteksts"/>
              <w:jc w:val="center"/>
            </w:pPr>
            <w:r>
              <w:rPr>
                <w:color w:val="000000"/>
                <w:szCs w:val="18"/>
              </w:rPr>
              <w:t>-</w:t>
            </w:r>
          </w:p>
        </w:tc>
        <w:tc>
          <w:tcPr>
            <w:tcW w:w="1132" w:type="dxa"/>
            <w:shd w:val="clear" w:color="auto" w:fill="auto"/>
          </w:tcPr>
          <w:p w14:paraId="19FC419E" w14:textId="77777777" w:rsidR="004219C3" w:rsidRPr="00AA7931" w:rsidRDefault="004219C3" w:rsidP="00427609">
            <w:pPr>
              <w:pStyle w:val="tabteksts"/>
              <w:jc w:val="center"/>
            </w:pPr>
            <w:r>
              <w:rPr>
                <w:color w:val="000000"/>
                <w:szCs w:val="18"/>
              </w:rPr>
              <w:t>-</w:t>
            </w:r>
          </w:p>
        </w:tc>
        <w:tc>
          <w:tcPr>
            <w:tcW w:w="1132" w:type="dxa"/>
            <w:shd w:val="clear" w:color="auto" w:fill="auto"/>
          </w:tcPr>
          <w:p w14:paraId="7D6E127A" w14:textId="77777777" w:rsidR="004219C3" w:rsidRPr="00AA7931" w:rsidRDefault="004219C3" w:rsidP="00427609">
            <w:pPr>
              <w:pStyle w:val="tabteksts"/>
              <w:jc w:val="center"/>
            </w:pPr>
            <w:r>
              <w:rPr>
                <w:color w:val="000000"/>
                <w:szCs w:val="18"/>
              </w:rPr>
              <w:t>-</w:t>
            </w:r>
          </w:p>
        </w:tc>
      </w:tr>
      <w:tr w:rsidR="004219C3" w:rsidRPr="00AA7931" w14:paraId="50E28EC4" w14:textId="77777777" w:rsidTr="00427609">
        <w:trPr>
          <w:trHeight w:val="283"/>
          <w:jc w:val="center"/>
        </w:trPr>
        <w:tc>
          <w:tcPr>
            <w:tcW w:w="3378" w:type="dxa"/>
            <w:vAlign w:val="center"/>
          </w:tcPr>
          <w:p w14:paraId="456301C2"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shd w:val="clear" w:color="auto" w:fill="auto"/>
          </w:tcPr>
          <w:p w14:paraId="0247389D" w14:textId="77777777" w:rsidR="004219C3" w:rsidRPr="00AA7931" w:rsidRDefault="004219C3" w:rsidP="00427609">
            <w:pPr>
              <w:pStyle w:val="tabteksts"/>
              <w:jc w:val="center"/>
            </w:pPr>
            <w:r>
              <w:rPr>
                <w:b/>
                <w:bCs/>
                <w:color w:val="000000"/>
                <w:szCs w:val="18"/>
              </w:rPr>
              <w:t xml:space="preserve"> × </w:t>
            </w:r>
          </w:p>
        </w:tc>
        <w:tc>
          <w:tcPr>
            <w:tcW w:w="1132" w:type="dxa"/>
            <w:shd w:val="clear" w:color="auto" w:fill="auto"/>
          </w:tcPr>
          <w:p w14:paraId="01538DF2" w14:textId="77777777" w:rsidR="004219C3" w:rsidRPr="00AA7931" w:rsidRDefault="004219C3" w:rsidP="00427609">
            <w:pPr>
              <w:pStyle w:val="tabteksts"/>
              <w:jc w:val="right"/>
            </w:pPr>
            <w:r>
              <w:rPr>
                <w:color w:val="000000"/>
                <w:szCs w:val="18"/>
              </w:rPr>
              <w:t xml:space="preserve">               6,9 </w:t>
            </w:r>
          </w:p>
        </w:tc>
        <w:tc>
          <w:tcPr>
            <w:tcW w:w="1132" w:type="dxa"/>
            <w:shd w:val="clear" w:color="auto" w:fill="auto"/>
          </w:tcPr>
          <w:p w14:paraId="7D792526" w14:textId="77777777" w:rsidR="004219C3" w:rsidRPr="00AA7931" w:rsidRDefault="004219C3" w:rsidP="00427609">
            <w:pPr>
              <w:pStyle w:val="tabteksts"/>
              <w:jc w:val="center"/>
            </w:pPr>
            <w:r>
              <w:t>-</w:t>
            </w:r>
          </w:p>
        </w:tc>
        <w:tc>
          <w:tcPr>
            <w:tcW w:w="1132" w:type="dxa"/>
            <w:shd w:val="clear" w:color="auto" w:fill="auto"/>
          </w:tcPr>
          <w:p w14:paraId="2B932866" w14:textId="77777777" w:rsidR="004219C3" w:rsidRPr="00AA7931" w:rsidRDefault="004219C3" w:rsidP="00427609">
            <w:pPr>
              <w:pStyle w:val="tabteksts"/>
              <w:jc w:val="center"/>
            </w:pPr>
            <w:r>
              <w:rPr>
                <w:color w:val="000000"/>
                <w:szCs w:val="18"/>
              </w:rPr>
              <w:t>-</w:t>
            </w:r>
          </w:p>
        </w:tc>
        <w:tc>
          <w:tcPr>
            <w:tcW w:w="1132" w:type="dxa"/>
            <w:shd w:val="clear" w:color="auto" w:fill="auto"/>
          </w:tcPr>
          <w:p w14:paraId="4781929E" w14:textId="77777777" w:rsidR="004219C3" w:rsidRPr="00AA7931" w:rsidRDefault="004219C3" w:rsidP="00427609">
            <w:pPr>
              <w:pStyle w:val="tabteksts"/>
              <w:jc w:val="center"/>
            </w:pPr>
            <w:r>
              <w:rPr>
                <w:color w:val="000000"/>
                <w:szCs w:val="18"/>
              </w:rPr>
              <w:t>-</w:t>
            </w:r>
          </w:p>
        </w:tc>
      </w:tr>
      <w:tr w:rsidR="004219C3" w:rsidRPr="00AA7931" w14:paraId="2124AFE5" w14:textId="77777777" w:rsidTr="00427609">
        <w:trPr>
          <w:trHeight w:val="142"/>
          <w:jc w:val="center"/>
        </w:trPr>
        <w:tc>
          <w:tcPr>
            <w:tcW w:w="3378" w:type="dxa"/>
          </w:tcPr>
          <w:p w14:paraId="1E8BC71A"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7361F860" w14:textId="77777777" w:rsidR="004219C3" w:rsidRPr="00AA7931" w:rsidRDefault="004219C3" w:rsidP="00427609">
            <w:pPr>
              <w:pStyle w:val="tabteksts"/>
              <w:jc w:val="right"/>
              <w:rPr>
                <w:szCs w:val="18"/>
              </w:rPr>
            </w:pPr>
            <w:r>
              <w:rPr>
                <w:color w:val="000000"/>
                <w:szCs w:val="18"/>
              </w:rPr>
              <w:t xml:space="preserve">       126 506 </w:t>
            </w:r>
          </w:p>
        </w:tc>
        <w:tc>
          <w:tcPr>
            <w:tcW w:w="1132" w:type="dxa"/>
            <w:shd w:val="clear" w:color="auto" w:fill="auto"/>
          </w:tcPr>
          <w:p w14:paraId="1082631A"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7520A965"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010F7671" w14:textId="77777777" w:rsidR="004219C3" w:rsidRPr="00AA7931" w:rsidRDefault="004219C3" w:rsidP="00427609">
            <w:pPr>
              <w:pStyle w:val="tabteksts"/>
              <w:rPr>
                <w:szCs w:val="18"/>
              </w:rPr>
            </w:pPr>
            <w:r>
              <w:rPr>
                <w:color w:val="000000"/>
                <w:szCs w:val="18"/>
              </w:rPr>
              <w:t xml:space="preserve">       154 810 </w:t>
            </w:r>
          </w:p>
        </w:tc>
        <w:tc>
          <w:tcPr>
            <w:tcW w:w="1132" w:type="dxa"/>
            <w:shd w:val="clear" w:color="auto" w:fill="auto"/>
          </w:tcPr>
          <w:p w14:paraId="493F6C25" w14:textId="77777777" w:rsidR="004219C3" w:rsidRPr="00AA7931" w:rsidRDefault="004219C3" w:rsidP="00427609">
            <w:pPr>
              <w:pStyle w:val="tabteksts"/>
              <w:jc w:val="right"/>
              <w:rPr>
                <w:szCs w:val="18"/>
              </w:rPr>
            </w:pPr>
            <w:r>
              <w:rPr>
                <w:color w:val="000000"/>
                <w:szCs w:val="18"/>
              </w:rPr>
              <w:t xml:space="preserve">       154 810 </w:t>
            </w:r>
          </w:p>
        </w:tc>
      </w:tr>
      <w:tr w:rsidR="004219C3" w:rsidRPr="00AA7931" w14:paraId="4813EFC4" w14:textId="77777777" w:rsidTr="00427609">
        <w:trPr>
          <w:trHeight w:val="567"/>
          <w:jc w:val="center"/>
        </w:trPr>
        <w:tc>
          <w:tcPr>
            <w:tcW w:w="3378" w:type="dxa"/>
            <w:vAlign w:val="center"/>
          </w:tcPr>
          <w:p w14:paraId="177CAB14"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shd w:val="clear" w:color="auto" w:fill="auto"/>
          </w:tcPr>
          <w:p w14:paraId="24BBCB4D" w14:textId="77777777" w:rsidR="004219C3" w:rsidRPr="00AA7931" w:rsidRDefault="004219C3" w:rsidP="00427609">
            <w:pPr>
              <w:pStyle w:val="tabteksts"/>
              <w:jc w:val="right"/>
              <w:rPr>
                <w:szCs w:val="18"/>
              </w:rPr>
            </w:pPr>
            <w:r>
              <w:rPr>
                <w:color w:val="000000"/>
                <w:szCs w:val="18"/>
              </w:rPr>
              <w:t>82 662</w:t>
            </w:r>
          </w:p>
        </w:tc>
        <w:tc>
          <w:tcPr>
            <w:tcW w:w="1132" w:type="dxa"/>
            <w:shd w:val="clear" w:color="auto" w:fill="auto"/>
          </w:tcPr>
          <w:p w14:paraId="537302D1"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7E3FEE74"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75ABD2DF" w14:textId="77777777" w:rsidR="004219C3" w:rsidRPr="00AA7931" w:rsidRDefault="004219C3" w:rsidP="00427609">
            <w:pPr>
              <w:pStyle w:val="tabteksts"/>
              <w:jc w:val="right"/>
              <w:rPr>
                <w:szCs w:val="18"/>
              </w:rPr>
            </w:pPr>
            <w:r>
              <w:rPr>
                <w:color w:val="000000"/>
                <w:szCs w:val="18"/>
              </w:rPr>
              <w:t xml:space="preserve">       154 810 </w:t>
            </w:r>
          </w:p>
        </w:tc>
        <w:tc>
          <w:tcPr>
            <w:tcW w:w="1132" w:type="dxa"/>
            <w:shd w:val="clear" w:color="auto" w:fill="auto"/>
          </w:tcPr>
          <w:p w14:paraId="5BC5A33B" w14:textId="77777777" w:rsidR="004219C3" w:rsidRPr="00AA7931" w:rsidRDefault="004219C3" w:rsidP="00427609">
            <w:pPr>
              <w:pStyle w:val="tabteksts"/>
              <w:jc w:val="right"/>
              <w:rPr>
                <w:szCs w:val="18"/>
              </w:rPr>
            </w:pPr>
            <w:r>
              <w:rPr>
                <w:color w:val="000000"/>
                <w:szCs w:val="18"/>
              </w:rPr>
              <w:t xml:space="preserve">       154 810 </w:t>
            </w:r>
          </w:p>
        </w:tc>
      </w:tr>
    </w:tbl>
    <w:p w14:paraId="3FE20A2B" w14:textId="77777777" w:rsidR="004219C3" w:rsidRPr="00AA7931" w:rsidRDefault="004219C3" w:rsidP="004219C3">
      <w:pPr>
        <w:widowControl w:val="0"/>
        <w:spacing w:before="240" w:after="240"/>
        <w:jc w:val="center"/>
        <w:rPr>
          <w:b/>
        </w:rPr>
      </w:pPr>
      <w:r w:rsidRPr="00AA7931">
        <w:rPr>
          <w:b/>
        </w:rPr>
        <w:t>21.20.00 Iemaksas starptautiskajās organizācijās</w:t>
      </w:r>
    </w:p>
    <w:p w14:paraId="5DACF6E6" w14:textId="77777777" w:rsidR="004219C3" w:rsidRPr="00AA7931" w:rsidRDefault="004219C3" w:rsidP="004219C3">
      <w:pPr>
        <w:ind w:firstLine="0"/>
        <w:rPr>
          <w:u w:val="single"/>
        </w:rPr>
      </w:pPr>
      <w:r w:rsidRPr="00AA7931">
        <w:rPr>
          <w:u w:val="single"/>
        </w:rPr>
        <w:t xml:space="preserve">Apakšprogrammas mērķis: </w:t>
      </w:r>
    </w:p>
    <w:p w14:paraId="4F88C93E" w14:textId="77777777" w:rsidR="004219C3" w:rsidRPr="00AA7931" w:rsidRDefault="004219C3" w:rsidP="004219C3">
      <w:pPr>
        <w:rPr>
          <w:u w:val="single"/>
        </w:rPr>
      </w:pPr>
      <w:r w:rsidRPr="00AA7931">
        <w:rPr>
          <w:szCs w:val="24"/>
        </w:rPr>
        <w:t>nodrošināt Latvijas Republikas dalībvalsts iemaksu veikšanu starptautiskajās organizācijās.</w:t>
      </w:r>
    </w:p>
    <w:p w14:paraId="4D9D3ABF" w14:textId="77777777" w:rsidR="004219C3" w:rsidRPr="00AA7931" w:rsidRDefault="004219C3" w:rsidP="004219C3">
      <w:pPr>
        <w:ind w:firstLine="0"/>
      </w:pPr>
      <w:r w:rsidRPr="00AA7931">
        <w:rPr>
          <w:u w:val="single"/>
        </w:rPr>
        <w:t>Galvenā aktivitāte:</w:t>
      </w:r>
      <w:r w:rsidRPr="00AA7931">
        <w:t xml:space="preserve"> </w:t>
      </w:r>
    </w:p>
    <w:p w14:paraId="23E38875" w14:textId="77777777" w:rsidR="004219C3" w:rsidRPr="00AA7931" w:rsidRDefault="004219C3" w:rsidP="004219C3">
      <w:pPr>
        <w:rPr>
          <w:u w:val="single"/>
        </w:rPr>
      </w:pPr>
      <w:r w:rsidRPr="00AA7931">
        <w:rPr>
          <w:szCs w:val="24"/>
        </w:rPr>
        <w:t>iemaksu veikšana starptautiskajās organizācijās.</w:t>
      </w:r>
    </w:p>
    <w:p w14:paraId="6AF6A686" w14:textId="77777777" w:rsidR="004219C3" w:rsidRPr="00AA7931" w:rsidRDefault="004219C3" w:rsidP="004219C3">
      <w:pPr>
        <w:ind w:firstLine="0"/>
      </w:pPr>
      <w:r w:rsidRPr="00AA7931">
        <w:rPr>
          <w:u w:val="single"/>
        </w:rPr>
        <w:t>Apakšprogrammas izpildītājs:</w:t>
      </w:r>
      <w:r w:rsidRPr="00AA7931">
        <w:t xml:space="preserve"> VARAM.</w:t>
      </w:r>
    </w:p>
    <w:p w14:paraId="135F6176"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7469829B" w14:textId="77777777" w:rsidTr="00427609">
        <w:trPr>
          <w:tblHeader/>
          <w:jc w:val="center"/>
        </w:trPr>
        <w:tc>
          <w:tcPr>
            <w:tcW w:w="3397" w:type="dxa"/>
          </w:tcPr>
          <w:p w14:paraId="4D2AAC3B" w14:textId="77777777" w:rsidR="004219C3" w:rsidRPr="00AA7931" w:rsidRDefault="004219C3" w:rsidP="00427609">
            <w:pPr>
              <w:pStyle w:val="tabteksts"/>
              <w:jc w:val="center"/>
              <w:rPr>
                <w:szCs w:val="18"/>
              </w:rPr>
            </w:pPr>
          </w:p>
        </w:tc>
        <w:tc>
          <w:tcPr>
            <w:tcW w:w="1134" w:type="dxa"/>
          </w:tcPr>
          <w:p w14:paraId="791E2E65"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15E6C62A"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514CFB45"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115060E2"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53A17745" w14:textId="77777777" w:rsidR="004219C3" w:rsidRPr="00E731DA" w:rsidRDefault="004219C3" w:rsidP="00427609">
            <w:pPr>
              <w:pStyle w:val="tabteksts"/>
              <w:jc w:val="center"/>
              <w:rPr>
                <w:szCs w:val="18"/>
                <w:lang w:eastAsia="lv-LV"/>
              </w:rPr>
            </w:pPr>
            <w:r w:rsidRPr="00E731DA">
              <w:rPr>
                <w:szCs w:val="18"/>
                <w:lang w:eastAsia="lv-LV"/>
              </w:rPr>
              <w:t xml:space="preserve">2026. gada </w:t>
            </w:r>
            <w:r w:rsidRPr="00E731DA">
              <w:rPr>
                <w:lang w:eastAsia="lv-LV"/>
              </w:rPr>
              <w:t>prognoze</w:t>
            </w:r>
          </w:p>
        </w:tc>
      </w:tr>
      <w:tr w:rsidR="004219C3" w:rsidRPr="00AA7931" w14:paraId="20B3E2FA" w14:textId="77777777" w:rsidTr="00427609">
        <w:trPr>
          <w:jc w:val="center"/>
        </w:trPr>
        <w:tc>
          <w:tcPr>
            <w:tcW w:w="9072" w:type="dxa"/>
            <w:gridSpan w:val="6"/>
            <w:shd w:val="clear" w:color="auto" w:fill="D9D9D9" w:themeFill="background1" w:themeFillShade="D9"/>
            <w:vAlign w:val="center"/>
          </w:tcPr>
          <w:p w14:paraId="0EC46DC5" w14:textId="77777777" w:rsidR="004219C3" w:rsidRPr="00E731DA" w:rsidRDefault="004219C3" w:rsidP="00427609">
            <w:pPr>
              <w:pStyle w:val="tabteksts"/>
              <w:jc w:val="center"/>
              <w:rPr>
                <w:szCs w:val="18"/>
              </w:rPr>
            </w:pPr>
            <w:r w:rsidRPr="00E731DA">
              <w:rPr>
                <w:szCs w:val="18"/>
                <w:lang w:eastAsia="lv-LV"/>
              </w:rPr>
              <w:t>Nodrošinātas Latvijas iemaksas starptautiskajās organizācijās</w:t>
            </w:r>
          </w:p>
        </w:tc>
      </w:tr>
      <w:tr w:rsidR="004219C3" w:rsidRPr="00AA7931" w14:paraId="164AEE3B" w14:textId="77777777" w:rsidTr="00427609">
        <w:trPr>
          <w:jc w:val="center"/>
        </w:trPr>
        <w:tc>
          <w:tcPr>
            <w:tcW w:w="3397" w:type="dxa"/>
            <w:shd w:val="clear" w:color="auto" w:fill="auto"/>
          </w:tcPr>
          <w:p w14:paraId="30176471" w14:textId="77777777" w:rsidR="004219C3" w:rsidRPr="00AA7931" w:rsidRDefault="004219C3" w:rsidP="00427609">
            <w:pPr>
              <w:pStyle w:val="tabteksts"/>
              <w:jc w:val="both"/>
            </w:pPr>
            <w:r w:rsidRPr="00AA7931">
              <w:t>Starptautiskās organi</w:t>
            </w:r>
            <w:r w:rsidRPr="00AA7931">
              <w:softHyphen/>
              <w:t>zācijas, kurās veiktas iemaksas (skaits)</w:t>
            </w:r>
          </w:p>
        </w:tc>
        <w:tc>
          <w:tcPr>
            <w:tcW w:w="1134" w:type="dxa"/>
            <w:shd w:val="clear" w:color="auto" w:fill="auto"/>
          </w:tcPr>
          <w:p w14:paraId="0C7511CE" w14:textId="77777777" w:rsidR="004219C3" w:rsidRPr="00AA7931" w:rsidRDefault="004219C3" w:rsidP="00427609">
            <w:pPr>
              <w:pStyle w:val="tabteksts"/>
              <w:jc w:val="center"/>
              <w:rPr>
                <w:highlight w:val="yellow"/>
              </w:rPr>
            </w:pPr>
            <w:r w:rsidRPr="00C53934">
              <w:t>9</w:t>
            </w:r>
          </w:p>
        </w:tc>
        <w:tc>
          <w:tcPr>
            <w:tcW w:w="1134" w:type="dxa"/>
            <w:shd w:val="clear" w:color="auto" w:fill="auto"/>
          </w:tcPr>
          <w:p w14:paraId="0238BBA5" w14:textId="77777777" w:rsidR="004219C3" w:rsidRPr="00E731DA" w:rsidRDefault="004219C3" w:rsidP="00427609">
            <w:pPr>
              <w:pStyle w:val="tabteksts"/>
              <w:jc w:val="center"/>
            </w:pPr>
            <w:r w:rsidRPr="00E731DA">
              <w:t>10</w:t>
            </w:r>
          </w:p>
        </w:tc>
        <w:tc>
          <w:tcPr>
            <w:tcW w:w="1134" w:type="dxa"/>
            <w:shd w:val="clear" w:color="auto" w:fill="auto"/>
          </w:tcPr>
          <w:p w14:paraId="55835812" w14:textId="77777777" w:rsidR="004219C3" w:rsidRPr="00E731DA" w:rsidRDefault="004219C3" w:rsidP="00427609">
            <w:pPr>
              <w:pStyle w:val="tabteksts"/>
              <w:jc w:val="center"/>
            </w:pPr>
            <w:r w:rsidRPr="00E731DA">
              <w:t>10</w:t>
            </w:r>
          </w:p>
        </w:tc>
        <w:tc>
          <w:tcPr>
            <w:tcW w:w="1134" w:type="dxa"/>
            <w:shd w:val="clear" w:color="auto" w:fill="auto"/>
          </w:tcPr>
          <w:p w14:paraId="2AD68E0C" w14:textId="77777777" w:rsidR="004219C3" w:rsidRPr="00E731DA" w:rsidRDefault="004219C3" w:rsidP="00427609">
            <w:pPr>
              <w:pStyle w:val="tabteksts"/>
              <w:jc w:val="center"/>
            </w:pPr>
            <w:r w:rsidRPr="00E731DA">
              <w:t>10</w:t>
            </w:r>
          </w:p>
        </w:tc>
        <w:tc>
          <w:tcPr>
            <w:tcW w:w="1139" w:type="dxa"/>
            <w:shd w:val="clear" w:color="auto" w:fill="auto"/>
          </w:tcPr>
          <w:p w14:paraId="0414353C" w14:textId="77777777" w:rsidR="004219C3" w:rsidRPr="00E731DA" w:rsidRDefault="004219C3" w:rsidP="00427609">
            <w:pPr>
              <w:pStyle w:val="tabteksts"/>
              <w:jc w:val="center"/>
            </w:pPr>
            <w:r w:rsidRPr="00E731DA">
              <w:t>10</w:t>
            </w:r>
          </w:p>
        </w:tc>
      </w:tr>
    </w:tbl>
    <w:p w14:paraId="53A20016"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4055B984" w14:textId="77777777" w:rsidTr="00427609">
        <w:trPr>
          <w:trHeight w:val="283"/>
          <w:tblHeader/>
          <w:jc w:val="center"/>
        </w:trPr>
        <w:tc>
          <w:tcPr>
            <w:tcW w:w="3378" w:type="dxa"/>
            <w:vAlign w:val="center"/>
          </w:tcPr>
          <w:p w14:paraId="08EA1DBE" w14:textId="77777777" w:rsidR="004219C3" w:rsidRPr="00AA7931" w:rsidRDefault="004219C3" w:rsidP="00427609">
            <w:pPr>
              <w:pStyle w:val="tabteksts"/>
              <w:jc w:val="center"/>
              <w:rPr>
                <w:szCs w:val="18"/>
              </w:rPr>
            </w:pPr>
          </w:p>
        </w:tc>
        <w:tc>
          <w:tcPr>
            <w:tcW w:w="1131" w:type="dxa"/>
          </w:tcPr>
          <w:p w14:paraId="1883BC05"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10D0D5EC"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36AB8ADD"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6DFB08BD"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528B2D4D"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678B21DA" w14:textId="77777777" w:rsidTr="00427609">
        <w:trPr>
          <w:trHeight w:val="142"/>
          <w:jc w:val="center"/>
        </w:trPr>
        <w:tc>
          <w:tcPr>
            <w:tcW w:w="3378" w:type="dxa"/>
            <w:shd w:val="clear" w:color="auto" w:fill="D9D9D9" w:themeFill="background1" w:themeFillShade="D9"/>
            <w:vAlign w:val="center"/>
          </w:tcPr>
          <w:p w14:paraId="33BACEED"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20A12900" w14:textId="77777777" w:rsidR="004219C3" w:rsidRPr="00C53934" w:rsidRDefault="004219C3" w:rsidP="00427609">
            <w:pPr>
              <w:pStyle w:val="tabteksts"/>
              <w:jc w:val="right"/>
              <w:rPr>
                <w:szCs w:val="18"/>
              </w:rPr>
            </w:pPr>
            <w:r w:rsidRPr="00C53934">
              <w:rPr>
                <w:color w:val="000000"/>
                <w:szCs w:val="18"/>
              </w:rPr>
              <w:t xml:space="preserve">    1 576 368 </w:t>
            </w:r>
          </w:p>
        </w:tc>
        <w:tc>
          <w:tcPr>
            <w:tcW w:w="1132" w:type="dxa"/>
            <w:shd w:val="clear" w:color="auto" w:fill="D9D9D9" w:themeFill="background1" w:themeFillShade="D9"/>
          </w:tcPr>
          <w:p w14:paraId="61AEA2BD" w14:textId="77777777" w:rsidR="004219C3" w:rsidRPr="00C53934" w:rsidRDefault="004219C3" w:rsidP="00427609">
            <w:pPr>
              <w:pStyle w:val="tabteksts"/>
              <w:jc w:val="right"/>
              <w:rPr>
                <w:szCs w:val="18"/>
              </w:rPr>
            </w:pPr>
            <w:r w:rsidRPr="00C53934">
              <w:rPr>
                <w:color w:val="000000"/>
                <w:szCs w:val="18"/>
              </w:rPr>
              <w:t xml:space="preserve">    1 628 855 </w:t>
            </w:r>
          </w:p>
        </w:tc>
        <w:tc>
          <w:tcPr>
            <w:tcW w:w="1132" w:type="dxa"/>
            <w:shd w:val="clear" w:color="auto" w:fill="D9D9D9" w:themeFill="background1" w:themeFillShade="D9"/>
          </w:tcPr>
          <w:p w14:paraId="03A62047" w14:textId="77777777" w:rsidR="004219C3" w:rsidRPr="00C53934" w:rsidRDefault="004219C3" w:rsidP="00427609">
            <w:pPr>
              <w:pStyle w:val="tabteksts"/>
              <w:jc w:val="right"/>
              <w:rPr>
                <w:szCs w:val="18"/>
              </w:rPr>
            </w:pPr>
            <w:r w:rsidRPr="00C53934">
              <w:rPr>
                <w:color w:val="000000"/>
                <w:szCs w:val="18"/>
              </w:rPr>
              <w:t xml:space="preserve">    1 661 153 </w:t>
            </w:r>
          </w:p>
        </w:tc>
        <w:tc>
          <w:tcPr>
            <w:tcW w:w="1132" w:type="dxa"/>
            <w:shd w:val="clear" w:color="auto" w:fill="D9D9D9" w:themeFill="background1" w:themeFillShade="D9"/>
          </w:tcPr>
          <w:p w14:paraId="173101B0" w14:textId="77777777" w:rsidR="004219C3" w:rsidRPr="00C53934" w:rsidRDefault="004219C3" w:rsidP="00427609">
            <w:pPr>
              <w:pStyle w:val="tabteksts"/>
              <w:jc w:val="right"/>
              <w:rPr>
                <w:szCs w:val="18"/>
              </w:rPr>
            </w:pPr>
            <w:r w:rsidRPr="00C53934">
              <w:rPr>
                <w:color w:val="000000"/>
                <w:szCs w:val="18"/>
              </w:rPr>
              <w:t xml:space="preserve">    1 552 491 </w:t>
            </w:r>
          </w:p>
        </w:tc>
        <w:tc>
          <w:tcPr>
            <w:tcW w:w="1132" w:type="dxa"/>
            <w:shd w:val="clear" w:color="auto" w:fill="D9D9D9" w:themeFill="background1" w:themeFillShade="D9"/>
          </w:tcPr>
          <w:p w14:paraId="4E1A71C3" w14:textId="77777777" w:rsidR="004219C3" w:rsidRPr="00C53934" w:rsidRDefault="004219C3" w:rsidP="00427609">
            <w:pPr>
              <w:pStyle w:val="tabteksts"/>
              <w:jc w:val="right"/>
              <w:rPr>
                <w:szCs w:val="18"/>
              </w:rPr>
            </w:pPr>
            <w:r w:rsidRPr="00C53934">
              <w:rPr>
                <w:color w:val="000000"/>
                <w:szCs w:val="18"/>
              </w:rPr>
              <w:t xml:space="preserve">    1 588 634 </w:t>
            </w:r>
          </w:p>
        </w:tc>
      </w:tr>
      <w:tr w:rsidR="004219C3" w:rsidRPr="00AA7931" w14:paraId="7CE9EF51" w14:textId="77777777" w:rsidTr="00427609">
        <w:trPr>
          <w:trHeight w:val="283"/>
          <w:jc w:val="center"/>
        </w:trPr>
        <w:tc>
          <w:tcPr>
            <w:tcW w:w="3378" w:type="dxa"/>
            <w:tcBorders>
              <w:bottom w:val="single" w:sz="4" w:space="0" w:color="auto"/>
            </w:tcBorders>
            <w:vAlign w:val="center"/>
          </w:tcPr>
          <w:p w14:paraId="5F9E842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Borders>
              <w:bottom w:val="single" w:sz="4" w:space="0" w:color="auto"/>
            </w:tcBorders>
            <w:shd w:val="clear" w:color="auto" w:fill="auto"/>
          </w:tcPr>
          <w:p w14:paraId="5F3FE152" w14:textId="77777777" w:rsidR="004219C3" w:rsidRPr="00AA7931" w:rsidRDefault="004219C3" w:rsidP="00427609">
            <w:pPr>
              <w:pStyle w:val="tabteksts"/>
              <w:jc w:val="center"/>
              <w:rPr>
                <w:szCs w:val="18"/>
              </w:rPr>
            </w:pPr>
            <w:r>
              <w:rPr>
                <w:b/>
                <w:bCs/>
                <w:color w:val="000000"/>
                <w:szCs w:val="18"/>
              </w:rPr>
              <w:t xml:space="preserve"> × </w:t>
            </w:r>
          </w:p>
        </w:tc>
        <w:tc>
          <w:tcPr>
            <w:tcW w:w="1132" w:type="dxa"/>
            <w:tcBorders>
              <w:bottom w:val="single" w:sz="4" w:space="0" w:color="auto"/>
            </w:tcBorders>
            <w:shd w:val="clear" w:color="auto" w:fill="auto"/>
          </w:tcPr>
          <w:p w14:paraId="30B3DFE1" w14:textId="77777777" w:rsidR="004219C3" w:rsidRPr="00AA7931" w:rsidRDefault="004219C3" w:rsidP="00427609">
            <w:pPr>
              <w:pStyle w:val="tabteksts"/>
              <w:jc w:val="right"/>
              <w:rPr>
                <w:szCs w:val="18"/>
              </w:rPr>
            </w:pPr>
            <w:r>
              <w:rPr>
                <w:color w:val="000000"/>
                <w:szCs w:val="18"/>
              </w:rPr>
              <w:t xml:space="preserve">         52 487 </w:t>
            </w:r>
          </w:p>
        </w:tc>
        <w:tc>
          <w:tcPr>
            <w:tcW w:w="1132" w:type="dxa"/>
            <w:tcBorders>
              <w:bottom w:val="single" w:sz="4" w:space="0" w:color="auto"/>
            </w:tcBorders>
            <w:shd w:val="clear" w:color="auto" w:fill="auto"/>
          </w:tcPr>
          <w:p w14:paraId="7FA09373" w14:textId="77777777" w:rsidR="004219C3" w:rsidRPr="00AA7931" w:rsidRDefault="004219C3" w:rsidP="00427609">
            <w:pPr>
              <w:pStyle w:val="tabteksts"/>
              <w:jc w:val="right"/>
              <w:rPr>
                <w:szCs w:val="18"/>
              </w:rPr>
            </w:pPr>
            <w:r>
              <w:rPr>
                <w:color w:val="000000"/>
                <w:szCs w:val="18"/>
              </w:rPr>
              <w:t xml:space="preserve">32 298 </w:t>
            </w:r>
          </w:p>
        </w:tc>
        <w:tc>
          <w:tcPr>
            <w:tcW w:w="1132" w:type="dxa"/>
            <w:tcBorders>
              <w:bottom w:val="single" w:sz="4" w:space="0" w:color="auto"/>
            </w:tcBorders>
            <w:shd w:val="clear" w:color="auto" w:fill="auto"/>
          </w:tcPr>
          <w:p w14:paraId="4E45A560" w14:textId="77777777" w:rsidR="004219C3" w:rsidRPr="00AA7931" w:rsidRDefault="004219C3" w:rsidP="00427609">
            <w:pPr>
              <w:pStyle w:val="tabteksts"/>
              <w:jc w:val="right"/>
              <w:rPr>
                <w:szCs w:val="18"/>
              </w:rPr>
            </w:pPr>
            <w:r>
              <w:rPr>
                <w:color w:val="000000"/>
                <w:szCs w:val="18"/>
              </w:rPr>
              <w:t xml:space="preserve">-108 662 </w:t>
            </w:r>
          </w:p>
        </w:tc>
        <w:tc>
          <w:tcPr>
            <w:tcW w:w="1132" w:type="dxa"/>
            <w:tcBorders>
              <w:bottom w:val="single" w:sz="4" w:space="0" w:color="auto"/>
            </w:tcBorders>
            <w:shd w:val="clear" w:color="auto" w:fill="auto"/>
          </w:tcPr>
          <w:p w14:paraId="60E644CA" w14:textId="77777777" w:rsidR="004219C3" w:rsidRPr="00AA7931" w:rsidRDefault="004219C3" w:rsidP="00427609">
            <w:pPr>
              <w:pStyle w:val="tabteksts"/>
              <w:jc w:val="right"/>
              <w:rPr>
                <w:szCs w:val="18"/>
              </w:rPr>
            </w:pPr>
            <w:r>
              <w:rPr>
                <w:color w:val="000000"/>
                <w:szCs w:val="18"/>
              </w:rPr>
              <w:t xml:space="preserve">36 143 </w:t>
            </w:r>
          </w:p>
        </w:tc>
      </w:tr>
      <w:tr w:rsidR="004219C3" w:rsidRPr="00AA7931" w14:paraId="3B29A927" w14:textId="77777777" w:rsidTr="00427609">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tcPr>
          <w:p w14:paraId="358EF2E2"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480896B4" w14:textId="77777777" w:rsidR="004219C3" w:rsidRPr="00AA7931" w:rsidRDefault="004219C3" w:rsidP="00427609">
            <w:pPr>
              <w:pStyle w:val="tabteksts"/>
              <w:jc w:val="center"/>
              <w:rPr>
                <w:szCs w:val="18"/>
              </w:rPr>
            </w:pPr>
            <w:r>
              <w:rPr>
                <w:b/>
                <w:bCs/>
                <w:color w:val="000000"/>
                <w:szCs w:val="18"/>
              </w:rPr>
              <w:t xml:space="preserve"> × </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C8A3FA0" w14:textId="77777777" w:rsidR="004219C3" w:rsidRPr="00AA7931" w:rsidRDefault="004219C3" w:rsidP="00427609">
            <w:pPr>
              <w:pStyle w:val="tabteksts"/>
              <w:rPr>
                <w:szCs w:val="18"/>
              </w:rPr>
            </w:pPr>
            <w:r>
              <w:rPr>
                <w:color w:val="000000"/>
                <w:szCs w:val="18"/>
              </w:rPr>
              <w:t xml:space="preserve">               3,3 </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EB79480" w14:textId="77777777" w:rsidR="004219C3" w:rsidRPr="00AA7931" w:rsidRDefault="004219C3" w:rsidP="00427609">
            <w:pPr>
              <w:pStyle w:val="tabteksts"/>
              <w:jc w:val="right"/>
              <w:rPr>
                <w:szCs w:val="18"/>
              </w:rPr>
            </w:pPr>
            <w:r>
              <w:rPr>
                <w:color w:val="000000"/>
                <w:szCs w:val="18"/>
              </w:rPr>
              <w:t xml:space="preserve">2,0 </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3C8AEE4" w14:textId="77777777" w:rsidR="004219C3" w:rsidRPr="00AA7931" w:rsidRDefault="004219C3" w:rsidP="00427609">
            <w:pPr>
              <w:pStyle w:val="tabteksts"/>
              <w:jc w:val="right"/>
              <w:rPr>
                <w:szCs w:val="18"/>
              </w:rPr>
            </w:pPr>
            <w:r>
              <w:rPr>
                <w:color w:val="000000"/>
                <w:szCs w:val="18"/>
              </w:rPr>
              <w:t xml:space="preserve">-6,5 </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4EA4A1A" w14:textId="77777777" w:rsidR="004219C3" w:rsidRPr="00AA7931" w:rsidRDefault="004219C3" w:rsidP="00427609">
            <w:pPr>
              <w:pStyle w:val="tabteksts"/>
              <w:jc w:val="right"/>
              <w:rPr>
                <w:szCs w:val="18"/>
              </w:rPr>
            </w:pPr>
            <w:r>
              <w:rPr>
                <w:color w:val="000000"/>
                <w:szCs w:val="18"/>
              </w:rPr>
              <w:t xml:space="preserve">2,3 </w:t>
            </w:r>
          </w:p>
        </w:tc>
      </w:tr>
    </w:tbl>
    <w:p w14:paraId="6CF8B407" w14:textId="77777777" w:rsidR="009A43C0" w:rsidRDefault="009A43C0" w:rsidP="00003EAB">
      <w:pPr>
        <w:pStyle w:val="Tabuluvirsraksti"/>
        <w:spacing w:before="240" w:after="240"/>
        <w:rPr>
          <w:b/>
          <w:lang w:eastAsia="lv-LV"/>
        </w:rPr>
      </w:pPr>
    </w:p>
    <w:p w14:paraId="484B119D" w14:textId="0CDBF2A7" w:rsidR="004219C3" w:rsidRPr="00AA7931" w:rsidRDefault="004219C3" w:rsidP="00003EAB">
      <w:pPr>
        <w:pStyle w:val="Tabuluvirsraksti"/>
        <w:spacing w:before="240" w:after="240"/>
        <w:rPr>
          <w:sz w:val="18"/>
          <w:szCs w:val="18"/>
          <w:lang w:eastAsia="lv-LV"/>
        </w:rPr>
      </w:pPr>
      <w:r w:rsidRPr="00AA7931">
        <w:rPr>
          <w:b/>
          <w:lang w:eastAsia="lv-LV"/>
        </w:rPr>
        <w:lastRenderedPageBreak/>
        <w:t>Izmaiņas izdevumos, salīdzinot 2024. gada projektu ar 2023. gada plānu</w:t>
      </w:r>
    </w:p>
    <w:p w14:paraId="02EF82B7"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6A7ED8C0" w14:textId="77777777" w:rsidTr="00427609">
        <w:trPr>
          <w:trHeight w:val="142"/>
          <w:tblHeader/>
          <w:jc w:val="center"/>
        </w:trPr>
        <w:tc>
          <w:tcPr>
            <w:tcW w:w="5241" w:type="dxa"/>
            <w:vAlign w:val="center"/>
          </w:tcPr>
          <w:p w14:paraId="39764F51"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ACDB00C"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0FE769C5"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3BD160E4"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0479AD31" w14:textId="77777777" w:rsidTr="00427609">
        <w:trPr>
          <w:trHeight w:val="142"/>
          <w:jc w:val="center"/>
        </w:trPr>
        <w:tc>
          <w:tcPr>
            <w:tcW w:w="5241" w:type="dxa"/>
            <w:shd w:val="clear" w:color="auto" w:fill="D9D9D9" w:themeFill="background1" w:themeFillShade="D9"/>
          </w:tcPr>
          <w:p w14:paraId="1F4E3A5C"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vAlign w:val="center"/>
          </w:tcPr>
          <w:p w14:paraId="17219186" w14:textId="77777777" w:rsidR="004219C3" w:rsidRPr="00DA6770" w:rsidRDefault="004219C3" w:rsidP="00427609">
            <w:pPr>
              <w:pStyle w:val="tabteksts"/>
              <w:jc w:val="right"/>
              <w:rPr>
                <w:b/>
                <w:bCs/>
                <w:szCs w:val="18"/>
              </w:rPr>
            </w:pPr>
            <w:r w:rsidRPr="00DA6770">
              <w:rPr>
                <w:b/>
                <w:bCs/>
                <w:color w:val="000000"/>
                <w:szCs w:val="18"/>
              </w:rPr>
              <w:t>1 628 855</w:t>
            </w:r>
          </w:p>
        </w:tc>
        <w:tc>
          <w:tcPr>
            <w:tcW w:w="1277" w:type="dxa"/>
            <w:shd w:val="clear" w:color="auto" w:fill="D9D9D9" w:themeFill="background1" w:themeFillShade="D9"/>
            <w:vAlign w:val="center"/>
          </w:tcPr>
          <w:p w14:paraId="7DD87AB2" w14:textId="77777777" w:rsidR="004219C3" w:rsidRPr="00DA6770" w:rsidRDefault="004219C3" w:rsidP="00427609">
            <w:pPr>
              <w:pStyle w:val="tabteksts"/>
              <w:jc w:val="right"/>
              <w:rPr>
                <w:b/>
                <w:bCs/>
                <w:szCs w:val="18"/>
              </w:rPr>
            </w:pPr>
            <w:r w:rsidRPr="00DA6770">
              <w:rPr>
                <w:b/>
                <w:bCs/>
                <w:color w:val="000000"/>
                <w:szCs w:val="18"/>
              </w:rPr>
              <w:t>1 661 153</w:t>
            </w:r>
          </w:p>
        </w:tc>
        <w:tc>
          <w:tcPr>
            <w:tcW w:w="1277" w:type="dxa"/>
            <w:shd w:val="clear" w:color="auto" w:fill="D9D9D9" w:themeFill="background1" w:themeFillShade="D9"/>
            <w:vAlign w:val="center"/>
          </w:tcPr>
          <w:p w14:paraId="74E807A1" w14:textId="77777777" w:rsidR="004219C3" w:rsidRPr="00DA6770" w:rsidRDefault="004219C3" w:rsidP="00427609">
            <w:pPr>
              <w:pStyle w:val="tabteksts"/>
              <w:jc w:val="right"/>
              <w:rPr>
                <w:b/>
                <w:bCs/>
                <w:szCs w:val="18"/>
              </w:rPr>
            </w:pPr>
            <w:r w:rsidRPr="00DA6770">
              <w:rPr>
                <w:b/>
                <w:bCs/>
                <w:color w:val="000000"/>
                <w:szCs w:val="18"/>
              </w:rPr>
              <w:t>32 298</w:t>
            </w:r>
          </w:p>
        </w:tc>
      </w:tr>
      <w:tr w:rsidR="004219C3" w:rsidRPr="00AA7931" w14:paraId="58B02D87" w14:textId="77777777" w:rsidTr="00427609">
        <w:trPr>
          <w:jc w:val="center"/>
        </w:trPr>
        <w:tc>
          <w:tcPr>
            <w:tcW w:w="9072" w:type="dxa"/>
            <w:gridSpan w:val="4"/>
          </w:tcPr>
          <w:p w14:paraId="4AF5F476"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4DB5248B" w14:textId="77777777" w:rsidTr="00427609">
        <w:trPr>
          <w:trHeight w:val="142"/>
          <w:jc w:val="center"/>
        </w:trPr>
        <w:tc>
          <w:tcPr>
            <w:tcW w:w="5241" w:type="dxa"/>
            <w:shd w:val="clear" w:color="auto" w:fill="F2F2F2" w:themeFill="background1" w:themeFillShade="F2"/>
            <w:vAlign w:val="center"/>
          </w:tcPr>
          <w:p w14:paraId="79CF8C00"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2A3AD4C9" w14:textId="77777777" w:rsidR="004219C3" w:rsidRPr="00AA7931" w:rsidRDefault="004219C3" w:rsidP="00427609">
            <w:pPr>
              <w:pStyle w:val="tabteksts"/>
              <w:jc w:val="right"/>
              <w:rPr>
                <w:szCs w:val="18"/>
                <w:u w:val="single"/>
              </w:rPr>
            </w:pPr>
            <w:r>
              <w:rPr>
                <w:color w:val="000000"/>
                <w:szCs w:val="18"/>
              </w:rPr>
              <w:t>1 628 855</w:t>
            </w:r>
          </w:p>
        </w:tc>
        <w:tc>
          <w:tcPr>
            <w:tcW w:w="1277" w:type="dxa"/>
            <w:shd w:val="clear" w:color="auto" w:fill="F2F2F2" w:themeFill="background1" w:themeFillShade="F2"/>
          </w:tcPr>
          <w:p w14:paraId="2E01F55E" w14:textId="77777777" w:rsidR="004219C3" w:rsidRPr="00AA7931" w:rsidRDefault="004219C3" w:rsidP="00427609">
            <w:pPr>
              <w:pStyle w:val="tabteksts"/>
              <w:jc w:val="right"/>
              <w:rPr>
                <w:szCs w:val="18"/>
                <w:u w:val="single"/>
              </w:rPr>
            </w:pPr>
            <w:r>
              <w:rPr>
                <w:color w:val="000000"/>
                <w:szCs w:val="18"/>
              </w:rPr>
              <w:t>1 661 153</w:t>
            </w:r>
          </w:p>
        </w:tc>
        <w:tc>
          <w:tcPr>
            <w:tcW w:w="1277" w:type="dxa"/>
            <w:shd w:val="clear" w:color="auto" w:fill="F2F2F2" w:themeFill="background1" w:themeFillShade="F2"/>
          </w:tcPr>
          <w:p w14:paraId="1C2EE287" w14:textId="77777777" w:rsidR="004219C3" w:rsidRPr="00AA7931" w:rsidRDefault="004219C3" w:rsidP="00427609">
            <w:pPr>
              <w:pStyle w:val="tabteksts"/>
              <w:jc w:val="right"/>
              <w:rPr>
                <w:szCs w:val="18"/>
                <w:u w:val="single"/>
              </w:rPr>
            </w:pPr>
            <w:r>
              <w:rPr>
                <w:color w:val="000000"/>
                <w:szCs w:val="18"/>
              </w:rPr>
              <w:t>32 298</w:t>
            </w:r>
          </w:p>
        </w:tc>
      </w:tr>
      <w:tr w:rsidR="004219C3" w:rsidRPr="00AA7931" w14:paraId="15024325" w14:textId="77777777" w:rsidTr="00427609">
        <w:trPr>
          <w:trHeight w:val="142"/>
          <w:jc w:val="center"/>
        </w:trPr>
        <w:tc>
          <w:tcPr>
            <w:tcW w:w="5241" w:type="dxa"/>
            <w:vAlign w:val="center"/>
          </w:tcPr>
          <w:p w14:paraId="3947B79F" w14:textId="77777777" w:rsidR="004219C3" w:rsidRPr="00AA7931" w:rsidRDefault="004219C3" w:rsidP="00427609">
            <w:pPr>
              <w:pStyle w:val="tabteksts"/>
              <w:jc w:val="both"/>
              <w:rPr>
                <w:i/>
                <w:szCs w:val="18"/>
                <w:lang w:eastAsia="lv-LV"/>
              </w:rPr>
            </w:pPr>
            <w:r>
              <w:rPr>
                <w:i/>
                <w:iCs/>
                <w:color w:val="000000"/>
                <w:szCs w:val="18"/>
              </w:rPr>
              <w:t>Iemaksas Apvienoto Nāciju Organizāciju (ANO) struktūrām un konvencijām</w:t>
            </w:r>
          </w:p>
        </w:tc>
        <w:tc>
          <w:tcPr>
            <w:tcW w:w="1277" w:type="dxa"/>
          </w:tcPr>
          <w:p w14:paraId="0F5C2169" w14:textId="77777777" w:rsidR="004219C3" w:rsidRPr="00AA7931" w:rsidRDefault="004219C3" w:rsidP="00427609">
            <w:pPr>
              <w:pStyle w:val="tabteksts"/>
              <w:jc w:val="right"/>
              <w:rPr>
                <w:szCs w:val="18"/>
              </w:rPr>
            </w:pPr>
            <w:r>
              <w:rPr>
                <w:color w:val="000000"/>
                <w:szCs w:val="18"/>
              </w:rPr>
              <w:t>248 604</w:t>
            </w:r>
          </w:p>
        </w:tc>
        <w:tc>
          <w:tcPr>
            <w:tcW w:w="1277" w:type="dxa"/>
            <w:shd w:val="clear" w:color="auto" w:fill="auto"/>
          </w:tcPr>
          <w:p w14:paraId="5C7A7A08" w14:textId="77777777" w:rsidR="004219C3" w:rsidRPr="00AA7931" w:rsidRDefault="004219C3" w:rsidP="00427609">
            <w:pPr>
              <w:pStyle w:val="tabteksts"/>
              <w:jc w:val="right"/>
              <w:rPr>
                <w:szCs w:val="18"/>
              </w:rPr>
            </w:pPr>
            <w:r>
              <w:rPr>
                <w:color w:val="000000"/>
                <w:szCs w:val="18"/>
              </w:rPr>
              <w:t>253 057</w:t>
            </w:r>
          </w:p>
        </w:tc>
        <w:tc>
          <w:tcPr>
            <w:tcW w:w="1277" w:type="dxa"/>
            <w:shd w:val="clear" w:color="auto" w:fill="auto"/>
          </w:tcPr>
          <w:p w14:paraId="61A86A48" w14:textId="77777777" w:rsidR="004219C3" w:rsidRPr="00C53934" w:rsidRDefault="004219C3" w:rsidP="00427609">
            <w:pPr>
              <w:pStyle w:val="tabteksts"/>
              <w:jc w:val="right"/>
              <w:rPr>
                <w:szCs w:val="18"/>
              </w:rPr>
            </w:pPr>
            <w:r w:rsidRPr="00C53934">
              <w:rPr>
                <w:color w:val="000000"/>
                <w:szCs w:val="18"/>
              </w:rPr>
              <w:t>4 453</w:t>
            </w:r>
          </w:p>
        </w:tc>
      </w:tr>
      <w:tr w:rsidR="004219C3" w:rsidRPr="00AA7931" w14:paraId="79F610AE" w14:textId="77777777" w:rsidTr="00427609">
        <w:trPr>
          <w:trHeight w:val="142"/>
          <w:jc w:val="center"/>
        </w:trPr>
        <w:tc>
          <w:tcPr>
            <w:tcW w:w="5241" w:type="dxa"/>
            <w:vAlign w:val="center"/>
          </w:tcPr>
          <w:p w14:paraId="12D6A701" w14:textId="77777777" w:rsidR="004219C3" w:rsidRPr="00AA7931" w:rsidRDefault="004219C3" w:rsidP="00427609">
            <w:pPr>
              <w:pStyle w:val="tabteksts"/>
              <w:jc w:val="both"/>
              <w:rPr>
                <w:i/>
                <w:szCs w:val="18"/>
                <w:lang w:eastAsia="lv-LV"/>
              </w:rPr>
            </w:pPr>
            <w:r>
              <w:rPr>
                <w:i/>
                <w:iCs/>
                <w:color w:val="000000"/>
                <w:szCs w:val="18"/>
              </w:rPr>
              <w:t>Baltijas jūras reģiona dienas kārtības 21.gs. sekretariāts</w:t>
            </w:r>
          </w:p>
        </w:tc>
        <w:tc>
          <w:tcPr>
            <w:tcW w:w="1277" w:type="dxa"/>
          </w:tcPr>
          <w:p w14:paraId="4FD18C8E" w14:textId="77777777" w:rsidR="004219C3" w:rsidRPr="00AA7931" w:rsidRDefault="004219C3" w:rsidP="00427609">
            <w:pPr>
              <w:pStyle w:val="tabteksts"/>
              <w:jc w:val="right"/>
              <w:rPr>
                <w:szCs w:val="18"/>
              </w:rPr>
            </w:pPr>
            <w:r>
              <w:rPr>
                <w:color w:val="000000"/>
                <w:szCs w:val="18"/>
              </w:rPr>
              <w:t>14 408</w:t>
            </w:r>
          </w:p>
        </w:tc>
        <w:tc>
          <w:tcPr>
            <w:tcW w:w="1277" w:type="dxa"/>
            <w:shd w:val="clear" w:color="auto" w:fill="auto"/>
          </w:tcPr>
          <w:p w14:paraId="350A1075" w14:textId="77777777" w:rsidR="004219C3" w:rsidRPr="00AA7931" w:rsidRDefault="004219C3" w:rsidP="00427609">
            <w:pPr>
              <w:pStyle w:val="tabteksts"/>
              <w:jc w:val="right"/>
              <w:rPr>
                <w:szCs w:val="18"/>
              </w:rPr>
            </w:pPr>
            <w:r>
              <w:rPr>
                <w:color w:val="000000"/>
                <w:szCs w:val="18"/>
              </w:rPr>
              <w:t>14 408</w:t>
            </w:r>
          </w:p>
        </w:tc>
        <w:tc>
          <w:tcPr>
            <w:tcW w:w="1277" w:type="dxa"/>
            <w:shd w:val="clear" w:color="auto" w:fill="auto"/>
          </w:tcPr>
          <w:p w14:paraId="5E262F6B" w14:textId="77777777" w:rsidR="004219C3" w:rsidRPr="00C53934" w:rsidRDefault="004219C3" w:rsidP="00427609">
            <w:pPr>
              <w:pStyle w:val="tabteksts"/>
              <w:jc w:val="center"/>
              <w:rPr>
                <w:szCs w:val="18"/>
              </w:rPr>
            </w:pPr>
            <w:r w:rsidRPr="00C53934">
              <w:rPr>
                <w:color w:val="000000"/>
                <w:szCs w:val="18"/>
              </w:rPr>
              <w:t>-</w:t>
            </w:r>
          </w:p>
        </w:tc>
      </w:tr>
      <w:tr w:rsidR="004219C3" w:rsidRPr="00AA7931" w14:paraId="62E3371C" w14:textId="77777777" w:rsidTr="00427609">
        <w:trPr>
          <w:trHeight w:val="142"/>
          <w:jc w:val="center"/>
        </w:trPr>
        <w:tc>
          <w:tcPr>
            <w:tcW w:w="5241" w:type="dxa"/>
            <w:shd w:val="clear" w:color="auto" w:fill="auto"/>
            <w:vAlign w:val="center"/>
          </w:tcPr>
          <w:p w14:paraId="6FEAEA3B" w14:textId="77777777" w:rsidR="004219C3" w:rsidRPr="00AA7931" w:rsidRDefault="004219C3" w:rsidP="00427609">
            <w:pPr>
              <w:pStyle w:val="tabteksts"/>
              <w:jc w:val="both"/>
              <w:rPr>
                <w:i/>
                <w:szCs w:val="18"/>
                <w:lang w:eastAsia="lv-LV"/>
              </w:rPr>
            </w:pPr>
            <w:r>
              <w:rPr>
                <w:i/>
                <w:iCs/>
                <w:color w:val="000000"/>
                <w:szCs w:val="18"/>
              </w:rPr>
              <w:t>Iemaksas Starptautiskajā atomenerģijas aģentūrā (SAEA)</w:t>
            </w:r>
          </w:p>
        </w:tc>
        <w:tc>
          <w:tcPr>
            <w:tcW w:w="1277" w:type="dxa"/>
            <w:shd w:val="clear" w:color="auto" w:fill="auto"/>
          </w:tcPr>
          <w:p w14:paraId="2228BF90" w14:textId="77777777" w:rsidR="004219C3" w:rsidRPr="00AA7931" w:rsidRDefault="004219C3" w:rsidP="00427609">
            <w:pPr>
              <w:pStyle w:val="tabteksts"/>
              <w:jc w:val="right"/>
              <w:rPr>
                <w:szCs w:val="18"/>
              </w:rPr>
            </w:pPr>
            <w:r>
              <w:rPr>
                <w:color w:val="000000"/>
                <w:szCs w:val="18"/>
              </w:rPr>
              <w:t>237 391</w:t>
            </w:r>
          </w:p>
        </w:tc>
        <w:tc>
          <w:tcPr>
            <w:tcW w:w="1277" w:type="dxa"/>
            <w:shd w:val="clear" w:color="auto" w:fill="auto"/>
          </w:tcPr>
          <w:p w14:paraId="1049C0F8" w14:textId="77777777" w:rsidR="004219C3" w:rsidRPr="00AA7931" w:rsidRDefault="004219C3" w:rsidP="00427609">
            <w:pPr>
              <w:pStyle w:val="tabteksts"/>
              <w:jc w:val="right"/>
              <w:rPr>
                <w:szCs w:val="18"/>
              </w:rPr>
            </w:pPr>
            <w:r>
              <w:rPr>
                <w:color w:val="000000"/>
                <w:szCs w:val="18"/>
              </w:rPr>
              <w:t>253 547</w:t>
            </w:r>
          </w:p>
        </w:tc>
        <w:tc>
          <w:tcPr>
            <w:tcW w:w="1277" w:type="dxa"/>
            <w:shd w:val="clear" w:color="auto" w:fill="auto"/>
          </w:tcPr>
          <w:p w14:paraId="787CB2C5" w14:textId="77777777" w:rsidR="004219C3" w:rsidRPr="00C53934" w:rsidRDefault="004219C3" w:rsidP="00427609">
            <w:pPr>
              <w:pStyle w:val="tabteksts"/>
              <w:jc w:val="right"/>
              <w:rPr>
                <w:szCs w:val="18"/>
              </w:rPr>
            </w:pPr>
            <w:r w:rsidRPr="00C53934">
              <w:rPr>
                <w:color w:val="000000"/>
                <w:szCs w:val="18"/>
              </w:rPr>
              <w:t>16 156</w:t>
            </w:r>
          </w:p>
        </w:tc>
      </w:tr>
      <w:tr w:rsidR="004219C3" w:rsidRPr="00AA7931" w14:paraId="7B704E95" w14:textId="77777777" w:rsidTr="00427609">
        <w:trPr>
          <w:trHeight w:val="142"/>
          <w:jc w:val="center"/>
        </w:trPr>
        <w:tc>
          <w:tcPr>
            <w:tcW w:w="5241" w:type="dxa"/>
            <w:shd w:val="clear" w:color="auto" w:fill="auto"/>
            <w:vAlign w:val="center"/>
          </w:tcPr>
          <w:p w14:paraId="41C61DA4" w14:textId="77777777" w:rsidR="004219C3" w:rsidRPr="00AA7931" w:rsidRDefault="004219C3" w:rsidP="00427609">
            <w:pPr>
              <w:pStyle w:val="tabteksts"/>
              <w:jc w:val="both"/>
              <w:rPr>
                <w:i/>
                <w:iCs/>
                <w:szCs w:val="18"/>
                <w:lang w:eastAsia="lv-LV"/>
              </w:rPr>
            </w:pPr>
            <w:r>
              <w:rPr>
                <w:i/>
                <w:iCs/>
                <w:color w:val="000000"/>
                <w:szCs w:val="18"/>
              </w:rPr>
              <w:t>Eiropas Meteoroloģisko satelītu aģentūra (EUMETSAT)</w:t>
            </w:r>
          </w:p>
        </w:tc>
        <w:tc>
          <w:tcPr>
            <w:tcW w:w="1277" w:type="dxa"/>
            <w:shd w:val="clear" w:color="auto" w:fill="auto"/>
          </w:tcPr>
          <w:p w14:paraId="686BE8B4" w14:textId="77777777" w:rsidR="004219C3" w:rsidRPr="00AA7931" w:rsidRDefault="004219C3" w:rsidP="00427609">
            <w:pPr>
              <w:pStyle w:val="tabteksts"/>
              <w:jc w:val="right"/>
              <w:rPr>
                <w:szCs w:val="18"/>
                <w:u w:val="single"/>
              </w:rPr>
            </w:pPr>
            <w:r>
              <w:rPr>
                <w:color w:val="000000"/>
                <w:szCs w:val="18"/>
              </w:rPr>
              <w:t>785 251</w:t>
            </w:r>
          </w:p>
        </w:tc>
        <w:tc>
          <w:tcPr>
            <w:tcW w:w="1277" w:type="dxa"/>
            <w:shd w:val="clear" w:color="auto" w:fill="auto"/>
          </w:tcPr>
          <w:p w14:paraId="0ECB3037" w14:textId="77777777" w:rsidR="004219C3" w:rsidRPr="00AA7931" w:rsidRDefault="004219C3" w:rsidP="00427609">
            <w:pPr>
              <w:pStyle w:val="tabteksts"/>
              <w:jc w:val="right"/>
              <w:rPr>
                <w:szCs w:val="18"/>
                <w:u w:val="single"/>
              </w:rPr>
            </w:pPr>
            <w:r>
              <w:rPr>
                <w:color w:val="000000"/>
                <w:szCs w:val="18"/>
              </w:rPr>
              <w:t>785 855</w:t>
            </w:r>
          </w:p>
        </w:tc>
        <w:tc>
          <w:tcPr>
            <w:tcW w:w="1277" w:type="dxa"/>
            <w:shd w:val="clear" w:color="auto" w:fill="auto"/>
          </w:tcPr>
          <w:p w14:paraId="240553E5" w14:textId="77777777" w:rsidR="004219C3" w:rsidRPr="00C53934" w:rsidRDefault="004219C3" w:rsidP="00427609">
            <w:pPr>
              <w:pStyle w:val="tabteksts"/>
              <w:jc w:val="right"/>
              <w:rPr>
                <w:szCs w:val="18"/>
                <w:u w:val="single"/>
              </w:rPr>
            </w:pPr>
            <w:r w:rsidRPr="00C53934">
              <w:rPr>
                <w:color w:val="000000"/>
                <w:szCs w:val="18"/>
              </w:rPr>
              <w:t>604</w:t>
            </w:r>
          </w:p>
        </w:tc>
      </w:tr>
      <w:tr w:rsidR="004219C3" w:rsidRPr="00AA7931" w14:paraId="67A5C0B6" w14:textId="77777777" w:rsidTr="00427609">
        <w:trPr>
          <w:trHeight w:val="142"/>
          <w:jc w:val="center"/>
        </w:trPr>
        <w:tc>
          <w:tcPr>
            <w:tcW w:w="5241" w:type="dxa"/>
            <w:vAlign w:val="center"/>
          </w:tcPr>
          <w:p w14:paraId="1E839488" w14:textId="77777777" w:rsidR="004219C3" w:rsidRPr="00AA7931" w:rsidRDefault="004219C3" w:rsidP="00427609">
            <w:pPr>
              <w:pStyle w:val="tabteksts"/>
              <w:jc w:val="both"/>
              <w:rPr>
                <w:i/>
                <w:szCs w:val="18"/>
                <w:lang w:eastAsia="lv-LV"/>
              </w:rPr>
            </w:pPr>
            <w:r>
              <w:rPr>
                <w:i/>
                <w:iCs/>
                <w:color w:val="000000"/>
                <w:szCs w:val="18"/>
              </w:rPr>
              <w:t>Helsinku Konvencijas sekretariāts (HELCOM)</w:t>
            </w:r>
          </w:p>
        </w:tc>
        <w:tc>
          <w:tcPr>
            <w:tcW w:w="1277" w:type="dxa"/>
          </w:tcPr>
          <w:p w14:paraId="38E5D62F" w14:textId="77777777" w:rsidR="004219C3" w:rsidRPr="00AA7931" w:rsidRDefault="004219C3" w:rsidP="00427609">
            <w:pPr>
              <w:pStyle w:val="tabteksts"/>
              <w:jc w:val="right"/>
              <w:rPr>
                <w:szCs w:val="18"/>
              </w:rPr>
            </w:pPr>
            <w:r>
              <w:rPr>
                <w:color w:val="000000"/>
                <w:szCs w:val="18"/>
              </w:rPr>
              <w:t>197 329</w:t>
            </w:r>
          </w:p>
        </w:tc>
        <w:tc>
          <w:tcPr>
            <w:tcW w:w="1277" w:type="dxa"/>
            <w:shd w:val="clear" w:color="auto" w:fill="auto"/>
          </w:tcPr>
          <w:p w14:paraId="6456AC6D" w14:textId="77777777" w:rsidR="004219C3" w:rsidRPr="00AA7931" w:rsidRDefault="004219C3" w:rsidP="00427609">
            <w:pPr>
              <w:pStyle w:val="tabteksts"/>
              <w:jc w:val="right"/>
              <w:rPr>
                <w:szCs w:val="18"/>
              </w:rPr>
            </w:pPr>
            <w:r>
              <w:rPr>
                <w:color w:val="000000"/>
                <w:szCs w:val="18"/>
              </w:rPr>
              <w:t>197 329</w:t>
            </w:r>
          </w:p>
        </w:tc>
        <w:tc>
          <w:tcPr>
            <w:tcW w:w="1277" w:type="dxa"/>
            <w:shd w:val="clear" w:color="auto" w:fill="auto"/>
          </w:tcPr>
          <w:p w14:paraId="6C21CC41" w14:textId="77777777" w:rsidR="004219C3" w:rsidRPr="00C53934" w:rsidRDefault="004219C3" w:rsidP="00427609">
            <w:pPr>
              <w:pStyle w:val="tabteksts"/>
              <w:jc w:val="center"/>
              <w:rPr>
                <w:szCs w:val="18"/>
              </w:rPr>
            </w:pPr>
            <w:r w:rsidRPr="00C53934">
              <w:rPr>
                <w:color w:val="000000"/>
                <w:szCs w:val="18"/>
              </w:rPr>
              <w:t>-</w:t>
            </w:r>
          </w:p>
        </w:tc>
      </w:tr>
      <w:tr w:rsidR="004219C3" w:rsidRPr="00AA7931" w14:paraId="7D1B69C7" w14:textId="77777777" w:rsidTr="00427609">
        <w:trPr>
          <w:trHeight w:val="142"/>
          <w:jc w:val="center"/>
        </w:trPr>
        <w:tc>
          <w:tcPr>
            <w:tcW w:w="5241" w:type="dxa"/>
            <w:vAlign w:val="center"/>
          </w:tcPr>
          <w:p w14:paraId="5CDF03EC" w14:textId="77777777" w:rsidR="004219C3" w:rsidRPr="00AA7931" w:rsidRDefault="004219C3" w:rsidP="00427609">
            <w:pPr>
              <w:pStyle w:val="tabteksts"/>
              <w:jc w:val="both"/>
              <w:rPr>
                <w:i/>
                <w:szCs w:val="18"/>
                <w:lang w:eastAsia="lv-LV"/>
              </w:rPr>
            </w:pPr>
            <w:r>
              <w:rPr>
                <w:i/>
                <w:iCs/>
                <w:color w:val="000000"/>
                <w:szCs w:val="18"/>
              </w:rPr>
              <w:t>Eiropas vidējā termiņa laika prognožu centrs (ECMWF)</w:t>
            </w:r>
          </w:p>
        </w:tc>
        <w:tc>
          <w:tcPr>
            <w:tcW w:w="1277" w:type="dxa"/>
          </w:tcPr>
          <w:p w14:paraId="72A64D99" w14:textId="77777777" w:rsidR="004219C3" w:rsidRPr="00AA7931" w:rsidRDefault="004219C3" w:rsidP="00427609">
            <w:pPr>
              <w:pStyle w:val="tabteksts"/>
              <w:jc w:val="right"/>
              <w:rPr>
                <w:szCs w:val="18"/>
              </w:rPr>
            </w:pPr>
            <w:r>
              <w:rPr>
                <w:color w:val="000000"/>
                <w:szCs w:val="18"/>
              </w:rPr>
              <w:t>67 153</w:t>
            </w:r>
          </w:p>
        </w:tc>
        <w:tc>
          <w:tcPr>
            <w:tcW w:w="1277" w:type="dxa"/>
            <w:shd w:val="clear" w:color="auto" w:fill="auto"/>
          </w:tcPr>
          <w:p w14:paraId="70FBD0C1" w14:textId="77777777" w:rsidR="004219C3" w:rsidRPr="00AA7931" w:rsidRDefault="004219C3" w:rsidP="00427609">
            <w:pPr>
              <w:pStyle w:val="tabteksts"/>
              <w:jc w:val="right"/>
              <w:rPr>
                <w:szCs w:val="18"/>
              </w:rPr>
            </w:pPr>
            <w:r>
              <w:rPr>
                <w:color w:val="000000"/>
                <w:szCs w:val="18"/>
              </w:rPr>
              <w:t>73 933</w:t>
            </w:r>
          </w:p>
        </w:tc>
        <w:tc>
          <w:tcPr>
            <w:tcW w:w="1277" w:type="dxa"/>
            <w:shd w:val="clear" w:color="auto" w:fill="auto"/>
          </w:tcPr>
          <w:p w14:paraId="078464CB" w14:textId="77777777" w:rsidR="004219C3" w:rsidRPr="00C53934" w:rsidRDefault="004219C3" w:rsidP="00427609">
            <w:pPr>
              <w:pStyle w:val="tabteksts"/>
              <w:jc w:val="right"/>
              <w:rPr>
                <w:szCs w:val="18"/>
              </w:rPr>
            </w:pPr>
            <w:r w:rsidRPr="00C53934">
              <w:rPr>
                <w:color w:val="000000"/>
                <w:szCs w:val="18"/>
              </w:rPr>
              <w:t>6 780</w:t>
            </w:r>
          </w:p>
        </w:tc>
      </w:tr>
      <w:tr w:rsidR="004219C3" w:rsidRPr="00AA7931" w14:paraId="7FCC8E8F" w14:textId="77777777" w:rsidTr="00427609">
        <w:trPr>
          <w:trHeight w:val="142"/>
          <w:jc w:val="center"/>
        </w:trPr>
        <w:tc>
          <w:tcPr>
            <w:tcW w:w="5241" w:type="dxa"/>
            <w:vAlign w:val="center"/>
          </w:tcPr>
          <w:p w14:paraId="1FB5F3AD" w14:textId="77777777" w:rsidR="004219C3" w:rsidRPr="00AA7931" w:rsidRDefault="004219C3" w:rsidP="00427609">
            <w:pPr>
              <w:pStyle w:val="tabteksts"/>
              <w:jc w:val="both"/>
              <w:rPr>
                <w:i/>
                <w:szCs w:val="18"/>
                <w:lang w:eastAsia="lv-LV"/>
              </w:rPr>
            </w:pPr>
            <w:r>
              <w:rPr>
                <w:i/>
                <w:iCs/>
                <w:color w:val="000000"/>
                <w:szCs w:val="18"/>
              </w:rPr>
              <w:t>Vispasaules meteoroloģijas organizācija (WMO)</w:t>
            </w:r>
          </w:p>
        </w:tc>
        <w:tc>
          <w:tcPr>
            <w:tcW w:w="1277" w:type="dxa"/>
          </w:tcPr>
          <w:p w14:paraId="2251FB68" w14:textId="77777777" w:rsidR="004219C3" w:rsidRPr="00AA7931" w:rsidRDefault="004219C3" w:rsidP="00427609">
            <w:pPr>
              <w:pStyle w:val="tabteksts"/>
              <w:jc w:val="right"/>
              <w:rPr>
                <w:szCs w:val="18"/>
              </w:rPr>
            </w:pPr>
            <w:r>
              <w:rPr>
                <w:color w:val="000000"/>
                <w:szCs w:val="18"/>
              </w:rPr>
              <w:t>32 925</w:t>
            </w:r>
          </w:p>
        </w:tc>
        <w:tc>
          <w:tcPr>
            <w:tcW w:w="1277" w:type="dxa"/>
            <w:shd w:val="clear" w:color="auto" w:fill="auto"/>
          </w:tcPr>
          <w:p w14:paraId="3E268A2A" w14:textId="77777777" w:rsidR="004219C3" w:rsidRPr="00AA7931" w:rsidRDefault="004219C3" w:rsidP="00427609">
            <w:pPr>
              <w:pStyle w:val="tabteksts"/>
              <w:jc w:val="right"/>
              <w:rPr>
                <w:szCs w:val="18"/>
              </w:rPr>
            </w:pPr>
            <w:r>
              <w:rPr>
                <w:color w:val="000000"/>
                <w:szCs w:val="18"/>
              </w:rPr>
              <w:t>32 925</w:t>
            </w:r>
          </w:p>
        </w:tc>
        <w:tc>
          <w:tcPr>
            <w:tcW w:w="1277" w:type="dxa"/>
            <w:shd w:val="clear" w:color="auto" w:fill="auto"/>
          </w:tcPr>
          <w:p w14:paraId="678F4EBD" w14:textId="77777777" w:rsidR="004219C3" w:rsidRPr="00AA7931" w:rsidRDefault="004219C3" w:rsidP="00427609">
            <w:pPr>
              <w:pStyle w:val="tabteksts"/>
              <w:jc w:val="center"/>
              <w:rPr>
                <w:szCs w:val="18"/>
              </w:rPr>
            </w:pPr>
            <w:r>
              <w:rPr>
                <w:color w:val="000000"/>
                <w:szCs w:val="18"/>
              </w:rPr>
              <w:t>-</w:t>
            </w:r>
          </w:p>
        </w:tc>
      </w:tr>
      <w:tr w:rsidR="004219C3" w:rsidRPr="00AA7931" w14:paraId="1C2329A6" w14:textId="77777777" w:rsidTr="00427609">
        <w:trPr>
          <w:trHeight w:val="142"/>
          <w:jc w:val="center"/>
        </w:trPr>
        <w:tc>
          <w:tcPr>
            <w:tcW w:w="5241" w:type="dxa"/>
            <w:vAlign w:val="center"/>
          </w:tcPr>
          <w:p w14:paraId="65860559" w14:textId="77777777" w:rsidR="004219C3" w:rsidRPr="00AA7931" w:rsidRDefault="004219C3" w:rsidP="00427609">
            <w:pPr>
              <w:pStyle w:val="tabteksts"/>
              <w:jc w:val="both"/>
              <w:rPr>
                <w:i/>
                <w:szCs w:val="18"/>
                <w:lang w:eastAsia="lv-LV"/>
              </w:rPr>
            </w:pPr>
            <w:r>
              <w:rPr>
                <w:i/>
                <w:iCs/>
                <w:color w:val="000000"/>
                <w:szCs w:val="18"/>
              </w:rPr>
              <w:t>ES vides institūciju asociācija (IMPEL)</w:t>
            </w:r>
          </w:p>
        </w:tc>
        <w:tc>
          <w:tcPr>
            <w:tcW w:w="1277" w:type="dxa"/>
          </w:tcPr>
          <w:p w14:paraId="61881BD8" w14:textId="77777777" w:rsidR="004219C3" w:rsidRPr="00AA7931" w:rsidRDefault="004219C3" w:rsidP="00427609">
            <w:pPr>
              <w:pStyle w:val="tabteksts"/>
              <w:jc w:val="right"/>
              <w:rPr>
                <w:szCs w:val="18"/>
              </w:rPr>
            </w:pPr>
            <w:r>
              <w:rPr>
                <w:color w:val="000000"/>
                <w:szCs w:val="18"/>
              </w:rPr>
              <w:t>5 000</w:t>
            </w:r>
          </w:p>
        </w:tc>
        <w:tc>
          <w:tcPr>
            <w:tcW w:w="1277" w:type="dxa"/>
            <w:shd w:val="clear" w:color="auto" w:fill="auto"/>
          </w:tcPr>
          <w:p w14:paraId="3DA1189E" w14:textId="77777777" w:rsidR="004219C3" w:rsidRPr="00AA7931" w:rsidRDefault="004219C3" w:rsidP="00427609">
            <w:pPr>
              <w:pStyle w:val="tabteksts"/>
              <w:jc w:val="right"/>
              <w:rPr>
                <w:szCs w:val="18"/>
              </w:rPr>
            </w:pPr>
            <w:r>
              <w:rPr>
                <w:color w:val="000000"/>
                <w:szCs w:val="18"/>
              </w:rPr>
              <w:t>5 000</w:t>
            </w:r>
          </w:p>
        </w:tc>
        <w:tc>
          <w:tcPr>
            <w:tcW w:w="1277" w:type="dxa"/>
            <w:shd w:val="clear" w:color="auto" w:fill="auto"/>
          </w:tcPr>
          <w:p w14:paraId="683A357F" w14:textId="77777777" w:rsidR="004219C3" w:rsidRPr="00AA7931" w:rsidRDefault="004219C3" w:rsidP="00427609">
            <w:pPr>
              <w:pStyle w:val="tabteksts"/>
              <w:jc w:val="center"/>
              <w:rPr>
                <w:szCs w:val="18"/>
              </w:rPr>
            </w:pPr>
            <w:r>
              <w:rPr>
                <w:color w:val="000000"/>
                <w:szCs w:val="18"/>
              </w:rPr>
              <w:t>-</w:t>
            </w:r>
          </w:p>
        </w:tc>
      </w:tr>
      <w:tr w:rsidR="004219C3" w:rsidRPr="00AA7931" w14:paraId="230C3120" w14:textId="77777777" w:rsidTr="00427609">
        <w:trPr>
          <w:trHeight w:val="142"/>
          <w:jc w:val="center"/>
        </w:trPr>
        <w:tc>
          <w:tcPr>
            <w:tcW w:w="5241" w:type="dxa"/>
            <w:vAlign w:val="center"/>
          </w:tcPr>
          <w:p w14:paraId="0C0176FC" w14:textId="77777777" w:rsidR="004219C3" w:rsidRPr="00AA7931" w:rsidRDefault="004219C3" w:rsidP="00427609">
            <w:pPr>
              <w:pStyle w:val="tabteksts"/>
              <w:jc w:val="both"/>
              <w:rPr>
                <w:i/>
                <w:szCs w:val="18"/>
                <w:lang w:eastAsia="lv-LV"/>
              </w:rPr>
            </w:pPr>
            <w:r>
              <w:rPr>
                <w:i/>
                <w:iCs/>
                <w:color w:val="000000"/>
                <w:szCs w:val="18"/>
              </w:rPr>
              <w:t>Ekonomiskās sadarbības un attīstības organizācija (OECD)</w:t>
            </w:r>
          </w:p>
        </w:tc>
        <w:tc>
          <w:tcPr>
            <w:tcW w:w="1277" w:type="dxa"/>
          </w:tcPr>
          <w:p w14:paraId="2F3E656F" w14:textId="77777777" w:rsidR="004219C3" w:rsidRPr="00AA7931" w:rsidRDefault="004219C3" w:rsidP="00427609">
            <w:pPr>
              <w:pStyle w:val="tabteksts"/>
              <w:jc w:val="right"/>
              <w:rPr>
                <w:szCs w:val="18"/>
              </w:rPr>
            </w:pPr>
            <w:r>
              <w:rPr>
                <w:color w:val="000000"/>
                <w:szCs w:val="18"/>
              </w:rPr>
              <w:t>35 794</w:t>
            </w:r>
          </w:p>
        </w:tc>
        <w:tc>
          <w:tcPr>
            <w:tcW w:w="1277" w:type="dxa"/>
            <w:shd w:val="clear" w:color="auto" w:fill="auto"/>
          </w:tcPr>
          <w:p w14:paraId="07C61C88" w14:textId="77777777" w:rsidR="004219C3" w:rsidRPr="00AA7931" w:rsidRDefault="004219C3" w:rsidP="00427609">
            <w:pPr>
              <w:pStyle w:val="tabteksts"/>
              <w:jc w:val="right"/>
              <w:rPr>
                <w:szCs w:val="18"/>
              </w:rPr>
            </w:pPr>
            <w:r>
              <w:rPr>
                <w:color w:val="000000"/>
                <w:szCs w:val="18"/>
              </w:rPr>
              <w:t>40 099</w:t>
            </w:r>
          </w:p>
        </w:tc>
        <w:tc>
          <w:tcPr>
            <w:tcW w:w="1277" w:type="dxa"/>
            <w:shd w:val="clear" w:color="auto" w:fill="auto"/>
          </w:tcPr>
          <w:p w14:paraId="564152A4" w14:textId="77777777" w:rsidR="004219C3" w:rsidRPr="00AA7931" w:rsidRDefault="004219C3" w:rsidP="00427609">
            <w:pPr>
              <w:pStyle w:val="tabteksts"/>
              <w:jc w:val="right"/>
              <w:rPr>
                <w:szCs w:val="18"/>
              </w:rPr>
            </w:pPr>
            <w:r>
              <w:rPr>
                <w:color w:val="000000"/>
                <w:szCs w:val="18"/>
              </w:rPr>
              <w:t>4 305</w:t>
            </w:r>
          </w:p>
        </w:tc>
      </w:tr>
      <w:tr w:rsidR="004219C3" w:rsidRPr="00AA7931" w14:paraId="5C89E2EC" w14:textId="77777777" w:rsidTr="00427609">
        <w:trPr>
          <w:trHeight w:val="142"/>
          <w:jc w:val="center"/>
        </w:trPr>
        <w:tc>
          <w:tcPr>
            <w:tcW w:w="5241" w:type="dxa"/>
            <w:vAlign w:val="center"/>
          </w:tcPr>
          <w:p w14:paraId="25C56069" w14:textId="77777777" w:rsidR="004219C3" w:rsidRPr="00AA7931" w:rsidRDefault="004219C3" w:rsidP="00427609">
            <w:pPr>
              <w:pStyle w:val="tabteksts"/>
              <w:jc w:val="both"/>
              <w:rPr>
                <w:i/>
                <w:szCs w:val="18"/>
                <w:lang w:eastAsia="lv-LV"/>
              </w:rPr>
            </w:pPr>
            <w:r>
              <w:rPr>
                <w:i/>
                <w:iCs/>
                <w:color w:val="000000"/>
                <w:szCs w:val="18"/>
              </w:rPr>
              <w:t xml:space="preserve">Eiropas </w:t>
            </w:r>
            <w:proofErr w:type="spellStart"/>
            <w:r>
              <w:rPr>
                <w:i/>
                <w:iCs/>
                <w:color w:val="000000"/>
                <w:szCs w:val="18"/>
              </w:rPr>
              <w:t>plastamasas</w:t>
            </w:r>
            <w:proofErr w:type="spellEnd"/>
            <w:r>
              <w:rPr>
                <w:i/>
                <w:iCs/>
                <w:color w:val="000000"/>
                <w:szCs w:val="18"/>
              </w:rPr>
              <w:t xml:space="preserve"> </w:t>
            </w:r>
            <w:proofErr w:type="spellStart"/>
            <w:r>
              <w:rPr>
                <w:i/>
                <w:iCs/>
                <w:color w:val="000000"/>
                <w:szCs w:val="18"/>
              </w:rPr>
              <w:t>pakta</w:t>
            </w:r>
            <w:proofErr w:type="spellEnd"/>
            <w:r>
              <w:rPr>
                <w:i/>
                <w:iCs/>
                <w:color w:val="000000"/>
                <w:szCs w:val="18"/>
              </w:rPr>
              <w:t xml:space="preserve"> darbības nodrošināšanai</w:t>
            </w:r>
          </w:p>
        </w:tc>
        <w:tc>
          <w:tcPr>
            <w:tcW w:w="1277" w:type="dxa"/>
          </w:tcPr>
          <w:p w14:paraId="20105012" w14:textId="77777777" w:rsidR="004219C3" w:rsidRPr="00AA7931" w:rsidRDefault="004219C3" w:rsidP="00427609">
            <w:pPr>
              <w:pStyle w:val="tabteksts"/>
              <w:jc w:val="right"/>
              <w:rPr>
                <w:szCs w:val="18"/>
              </w:rPr>
            </w:pPr>
            <w:r>
              <w:rPr>
                <w:color w:val="000000"/>
                <w:szCs w:val="18"/>
              </w:rPr>
              <w:t>5 000</w:t>
            </w:r>
          </w:p>
        </w:tc>
        <w:tc>
          <w:tcPr>
            <w:tcW w:w="1277" w:type="dxa"/>
            <w:shd w:val="clear" w:color="auto" w:fill="auto"/>
          </w:tcPr>
          <w:p w14:paraId="2CDC97A9" w14:textId="77777777" w:rsidR="004219C3" w:rsidRPr="00AA7931" w:rsidRDefault="004219C3" w:rsidP="00427609">
            <w:pPr>
              <w:pStyle w:val="tabteksts"/>
              <w:jc w:val="right"/>
              <w:rPr>
                <w:szCs w:val="18"/>
              </w:rPr>
            </w:pPr>
            <w:r>
              <w:rPr>
                <w:color w:val="000000"/>
                <w:szCs w:val="18"/>
              </w:rPr>
              <w:t>5 000</w:t>
            </w:r>
          </w:p>
        </w:tc>
        <w:tc>
          <w:tcPr>
            <w:tcW w:w="1277" w:type="dxa"/>
            <w:shd w:val="clear" w:color="auto" w:fill="auto"/>
          </w:tcPr>
          <w:p w14:paraId="25B2EF0F" w14:textId="77777777" w:rsidR="004219C3" w:rsidRPr="00AA7931" w:rsidRDefault="004219C3" w:rsidP="00427609">
            <w:pPr>
              <w:pStyle w:val="tabteksts"/>
              <w:jc w:val="center"/>
              <w:rPr>
                <w:szCs w:val="18"/>
              </w:rPr>
            </w:pPr>
            <w:r>
              <w:rPr>
                <w:color w:val="000000"/>
                <w:szCs w:val="18"/>
              </w:rPr>
              <w:t>-</w:t>
            </w:r>
          </w:p>
        </w:tc>
      </w:tr>
    </w:tbl>
    <w:p w14:paraId="30D354B9" w14:textId="77777777" w:rsidR="004219C3" w:rsidRPr="00AA7931" w:rsidRDefault="004219C3" w:rsidP="004219C3">
      <w:pPr>
        <w:widowControl w:val="0"/>
        <w:spacing w:before="240" w:after="240"/>
        <w:jc w:val="center"/>
        <w:rPr>
          <w:b/>
        </w:rPr>
      </w:pPr>
      <w:r w:rsidRPr="00AA7931">
        <w:rPr>
          <w:b/>
        </w:rPr>
        <w:t>23.00.00 Vides politikas īstenošana</w:t>
      </w:r>
    </w:p>
    <w:p w14:paraId="366600A5"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12DE09E6" w14:textId="77777777" w:rsidTr="00427609">
        <w:trPr>
          <w:trHeight w:val="283"/>
          <w:tblHeader/>
          <w:jc w:val="center"/>
        </w:trPr>
        <w:tc>
          <w:tcPr>
            <w:tcW w:w="3378" w:type="dxa"/>
            <w:vAlign w:val="center"/>
          </w:tcPr>
          <w:p w14:paraId="02337FB4" w14:textId="77777777" w:rsidR="004219C3" w:rsidRPr="00AA7931" w:rsidRDefault="004219C3" w:rsidP="00427609">
            <w:pPr>
              <w:pStyle w:val="tabteksts"/>
              <w:jc w:val="center"/>
              <w:rPr>
                <w:szCs w:val="18"/>
              </w:rPr>
            </w:pPr>
          </w:p>
        </w:tc>
        <w:tc>
          <w:tcPr>
            <w:tcW w:w="1131" w:type="dxa"/>
          </w:tcPr>
          <w:p w14:paraId="0CB6D3FE"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5CEF6235"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66977F28"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5CF6125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672BB57A"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BF3C5F5" w14:textId="77777777" w:rsidTr="00427609">
        <w:trPr>
          <w:trHeight w:val="142"/>
          <w:jc w:val="center"/>
        </w:trPr>
        <w:tc>
          <w:tcPr>
            <w:tcW w:w="3378" w:type="dxa"/>
            <w:shd w:val="clear" w:color="auto" w:fill="D9D9D9" w:themeFill="background1" w:themeFillShade="D9"/>
            <w:vAlign w:val="center"/>
          </w:tcPr>
          <w:p w14:paraId="6B2E8AB4"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738C0689" w14:textId="77777777" w:rsidR="004219C3" w:rsidRPr="00C53934" w:rsidRDefault="004219C3" w:rsidP="00427609">
            <w:pPr>
              <w:pStyle w:val="tabteksts"/>
              <w:jc w:val="right"/>
              <w:rPr>
                <w:b/>
                <w:bCs/>
                <w:szCs w:val="18"/>
              </w:rPr>
            </w:pPr>
            <w:r w:rsidRPr="00C53934">
              <w:rPr>
                <w:color w:val="000000"/>
                <w:szCs w:val="18"/>
              </w:rPr>
              <w:t xml:space="preserve">9 769 649 </w:t>
            </w:r>
          </w:p>
        </w:tc>
        <w:tc>
          <w:tcPr>
            <w:tcW w:w="1132" w:type="dxa"/>
            <w:shd w:val="clear" w:color="auto" w:fill="D9D9D9" w:themeFill="background1" w:themeFillShade="D9"/>
          </w:tcPr>
          <w:p w14:paraId="5DE3AC61" w14:textId="77777777" w:rsidR="004219C3" w:rsidRPr="00C53934" w:rsidRDefault="004219C3" w:rsidP="00427609">
            <w:pPr>
              <w:pStyle w:val="tabteksts"/>
              <w:jc w:val="right"/>
              <w:rPr>
                <w:b/>
                <w:bCs/>
                <w:szCs w:val="18"/>
              </w:rPr>
            </w:pPr>
            <w:r w:rsidRPr="00C53934">
              <w:rPr>
                <w:color w:val="000000"/>
                <w:szCs w:val="18"/>
              </w:rPr>
              <w:t xml:space="preserve">10 090 256 </w:t>
            </w:r>
          </w:p>
        </w:tc>
        <w:tc>
          <w:tcPr>
            <w:tcW w:w="1132" w:type="dxa"/>
            <w:shd w:val="clear" w:color="auto" w:fill="D9D9D9" w:themeFill="background1" w:themeFillShade="D9"/>
          </w:tcPr>
          <w:p w14:paraId="0258F3C3" w14:textId="77777777" w:rsidR="004219C3" w:rsidRPr="00C53934" w:rsidRDefault="004219C3" w:rsidP="00427609">
            <w:pPr>
              <w:pStyle w:val="tabteksts"/>
              <w:rPr>
                <w:b/>
                <w:bCs/>
                <w:szCs w:val="18"/>
              </w:rPr>
            </w:pPr>
            <w:r w:rsidRPr="00C53934">
              <w:rPr>
                <w:color w:val="000000"/>
                <w:szCs w:val="18"/>
              </w:rPr>
              <w:t xml:space="preserve">  10 515 226 </w:t>
            </w:r>
          </w:p>
        </w:tc>
        <w:tc>
          <w:tcPr>
            <w:tcW w:w="1132" w:type="dxa"/>
            <w:shd w:val="clear" w:color="auto" w:fill="D9D9D9" w:themeFill="background1" w:themeFillShade="D9"/>
          </w:tcPr>
          <w:p w14:paraId="298C303F" w14:textId="77777777" w:rsidR="004219C3" w:rsidRPr="00C53934" w:rsidRDefault="004219C3" w:rsidP="00427609">
            <w:pPr>
              <w:pStyle w:val="tabteksts"/>
              <w:jc w:val="right"/>
              <w:rPr>
                <w:b/>
                <w:bCs/>
                <w:szCs w:val="18"/>
              </w:rPr>
            </w:pPr>
            <w:r w:rsidRPr="00C53934">
              <w:rPr>
                <w:color w:val="000000"/>
                <w:szCs w:val="18"/>
              </w:rPr>
              <w:t xml:space="preserve">  10 651 087 </w:t>
            </w:r>
          </w:p>
        </w:tc>
        <w:tc>
          <w:tcPr>
            <w:tcW w:w="1132" w:type="dxa"/>
            <w:shd w:val="clear" w:color="auto" w:fill="D9D9D9" w:themeFill="background1" w:themeFillShade="D9"/>
          </w:tcPr>
          <w:p w14:paraId="0223A168" w14:textId="77777777" w:rsidR="004219C3" w:rsidRPr="00C53934" w:rsidRDefault="004219C3" w:rsidP="00427609">
            <w:pPr>
              <w:pStyle w:val="tabteksts"/>
              <w:jc w:val="right"/>
              <w:rPr>
                <w:b/>
                <w:bCs/>
                <w:szCs w:val="18"/>
              </w:rPr>
            </w:pPr>
            <w:r w:rsidRPr="00C53934">
              <w:rPr>
                <w:color w:val="000000"/>
                <w:szCs w:val="18"/>
              </w:rPr>
              <w:t xml:space="preserve">  10 832 104 </w:t>
            </w:r>
          </w:p>
        </w:tc>
      </w:tr>
      <w:tr w:rsidR="004219C3" w:rsidRPr="00AA7931" w14:paraId="08815769" w14:textId="77777777" w:rsidTr="00427609">
        <w:trPr>
          <w:trHeight w:val="283"/>
          <w:jc w:val="center"/>
        </w:trPr>
        <w:tc>
          <w:tcPr>
            <w:tcW w:w="3378" w:type="dxa"/>
            <w:vAlign w:val="center"/>
          </w:tcPr>
          <w:p w14:paraId="41FE242B"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4DBE6022" w14:textId="77777777" w:rsidR="004219C3" w:rsidRPr="00AA7931" w:rsidRDefault="004219C3" w:rsidP="00427609">
            <w:pPr>
              <w:pStyle w:val="tabteksts"/>
              <w:jc w:val="center"/>
              <w:rPr>
                <w:b/>
                <w:bCs/>
                <w:szCs w:val="18"/>
              </w:rPr>
            </w:pPr>
            <w:r>
              <w:rPr>
                <w:b/>
                <w:bCs/>
                <w:color w:val="000000"/>
                <w:szCs w:val="18"/>
              </w:rPr>
              <w:t>×</w:t>
            </w:r>
          </w:p>
        </w:tc>
        <w:tc>
          <w:tcPr>
            <w:tcW w:w="1132" w:type="dxa"/>
            <w:shd w:val="clear" w:color="auto" w:fill="auto"/>
          </w:tcPr>
          <w:p w14:paraId="1B7AE261" w14:textId="77777777" w:rsidR="004219C3" w:rsidRPr="00AA7931" w:rsidRDefault="004219C3" w:rsidP="00427609">
            <w:pPr>
              <w:pStyle w:val="tabteksts"/>
              <w:jc w:val="right"/>
              <w:rPr>
                <w:b/>
                <w:bCs/>
                <w:szCs w:val="18"/>
              </w:rPr>
            </w:pPr>
            <w:r>
              <w:rPr>
                <w:color w:val="000000"/>
                <w:szCs w:val="18"/>
              </w:rPr>
              <w:t xml:space="preserve">320 607 </w:t>
            </w:r>
          </w:p>
        </w:tc>
        <w:tc>
          <w:tcPr>
            <w:tcW w:w="1132" w:type="dxa"/>
            <w:shd w:val="clear" w:color="auto" w:fill="auto"/>
          </w:tcPr>
          <w:p w14:paraId="544B578A" w14:textId="77777777" w:rsidR="004219C3" w:rsidRPr="00AA7931" w:rsidRDefault="004219C3" w:rsidP="00427609">
            <w:pPr>
              <w:pStyle w:val="tabteksts"/>
              <w:jc w:val="right"/>
              <w:rPr>
                <w:b/>
                <w:bCs/>
                <w:szCs w:val="18"/>
              </w:rPr>
            </w:pPr>
            <w:r>
              <w:rPr>
                <w:color w:val="000000"/>
                <w:szCs w:val="18"/>
              </w:rPr>
              <w:t xml:space="preserve">       424 970 </w:t>
            </w:r>
          </w:p>
        </w:tc>
        <w:tc>
          <w:tcPr>
            <w:tcW w:w="1132" w:type="dxa"/>
            <w:shd w:val="clear" w:color="auto" w:fill="auto"/>
          </w:tcPr>
          <w:p w14:paraId="696A1ABA" w14:textId="77777777" w:rsidR="004219C3" w:rsidRPr="00AA7931" w:rsidRDefault="004219C3" w:rsidP="00427609">
            <w:pPr>
              <w:pStyle w:val="tabteksts"/>
              <w:jc w:val="right"/>
              <w:rPr>
                <w:b/>
                <w:bCs/>
                <w:szCs w:val="18"/>
              </w:rPr>
            </w:pPr>
            <w:r>
              <w:rPr>
                <w:color w:val="000000"/>
                <w:szCs w:val="18"/>
              </w:rPr>
              <w:t xml:space="preserve">135 861 </w:t>
            </w:r>
          </w:p>
        </w:tc>
        <w:tc>
          <w:tcPr>
            <w:tcW w:w="1132" w:type="dxa"/>
            <w:shd w:val="clear" w:color="auto" w:fill="auto"/>
          </w:tcPr>
          <w:p w14:paraId="26904A5B" w14:textId="77777777" w:rsidR="004219C3" w:rsidRPr="00AA7931" w:rsidRDefault="004219C3" w:rsidP="00427609">
            <w:pPr>
              <w:pStyle w:val="tabteksts"/>
              <w:jc w:val="right"/>
              <w:rPr>
                <w:b/>
                <w:bCs/>
                <w:szCs w:val="18"/>
              </w:rPr>
            </w:pPr>
            <w:r>
              <w:rPr>
                <w:color w:val="000000"/>
                <w:szCs w:val="18"/>
              </w:rPr>
              <w:t xml:space="preserve">181 017 </w:t>
            </w:r>
          </w:p>
        </w:tc>
      </w:tr>
      <w:tr w:rsidR="004219C3" w:rsidRPr="00AA7931" w14:paraId="6FB663F6" w14:textId="77777777" w:rsidTr="00427609">
        <w:trPr>
          <w:trHeight w:val="283"/>
          <w:jc w:val="center"/>
        </w:trPr>
        <w:tc>
          <w:tcPr>
            <w:tcW w:w="3378" w:type="dxa"/>
            <w:vAlign w:val="center"/>
          </w:tcPr>
          <w:p w14:paraId="6502FC28"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3E908065" w14:textId="77777777" w:rsidR="004219C3" w:rsidRPr="00AA7931" w:rsidRDefault="004219C3" w:rsidP="00427609">
            <w:pPr>
              <w:pStyle w:val="tabteksts"/>
              <w:jc w:val="center"/>
              <w:rPr>
                <w:b/>
                <w:bCs/>
                <w:szCs w:val="18"/>
              </w:rPr>
            </w:pPr>
            <w:r>
              <w:rPr>
                <w:b/>
                <w:bCs/>
                <w:color w:val="000000"/>
                <w:szCs w:val="18"/>
              </w:rPr>
              <w:t>×</w:t>
            </w:r>
          </w:p>
        </w:tc>
        <w:tc>
          <w:tcPr>
            <w:tcW w:w="1132" w:type="dxa"/>
            <w:shd w:val="clear" w:color="auto" w:fill="auto"/>
          </w:tcPr>
          <w:p w14:paraId="489A71D1" w14:textId="77777777" w:rsidR="004219C3" w:rsidRPr="00AA7931" w:rsidRDefault="004219C3" w:rsidP="00427609">
            <w:pPr>
              <w:pStyle w:val="tabteksts"/>
              <w:jc w:val="right"/>
              <w:rPr>
                <w:b/>
                <w:bCs/>
                <w:szCs w:val="18"/>
              </w:rPr>
            </w:pPr>
            <w:r>
              <w:rPr>
                <w:color w:val="000000"/>
                <w:szCs w:val="18"/>
              </w:rPr>
              <w:t xml:space="preserve">3,3 </w:t>
            </w:r>
          </w:p>
        </w:tc>
        <w:tc>
          <w:tcPr>
            <w:tcW w:w="1132" w:type="dxa"/>
            <w:shd w:val="clear" w:color="auto" w:fill="auto"/>
          </w:tcPr>
          <w:p w14:paraId="680D3192" w14:textId="77777777" w:rsidR="004219C3" w:rsidRPr="00AA7931" w:rsidRDefault="004219C3" w:rsidP="00427609">
            <w:pPr>
              <w:pStyle w:val="tabteksts"/>
              <w:jc w:val="right"/>
              <w:rPr>
                <w:b/>
                <w:bCs/>
                <w:szCs w:val="18"/>
              </w:rPr>
            </w:pPr>
            <w:r>
              <w:rPr>
                <w:color w:val="000000"/>
                <w:szCs w:val="18"/>
              </w:rPr>
              <w:t xml:space="preserve">4,2 </w:t>
            </w:r>
          </w:p>
        </w:tc>
        <w:tc>
          <w:tcPr>
            <w:tcW w:w="1132" w:type="dxa"/>
            <w:shd w:val="clear" w:color="auto" w:fill="auto"/>
          </w:tcPr>
          <w:p w14:paraId="5D33954A" w14:textId="77777777" w:rsidR="004219C3" w:rsidRPr="00AA7931" w:rsidRDefault="004219C3" w:rsidP="00427609">
            <w:pPr>
              <w:pStyle w:val="tabteksts"/>
              <w:jc w:val="right"/>
              <w:rPr>
                <w:b/>
                <w:bCs/>
                <w:szCs w:val="18"/>
              </w:rPr>
            </w:pPr>
            <w:r>
              <w:rPr>
                <w:color w:val="000000"/>
                <w:szCs w:val="18"/>
              </w:rPr>
              <w:t xml:space="preserve">1,3 </w:t>
            </w:r>
          </w:p>
        </w:tc>
        <w:tc>
          <w:tcPr>
            <w:tcW w:w="1132" w:type="dxa"/>
            <w:shd w:val="clear" w:color="auto" w:fill="auto"/>
          </w:tcPr>
          <w:p w14:paraId="1EF31D43" w14:textId="77777777" w:rsidR="004219C3" w:rsidRPr="00AA7931" w:rsidRDefault="004219C3" w:rsidP="00427609">
            <w:pPr>
              <w:pStyle w:val="tabteksts"/>
              <w:jc w:val="right"/>
              <w:rPr>
                <w:b/>
                <w:bCs/>
                <w:szCs w:val="18"/>
              </w:rPr>
            </w:pPr>
            <w:r>
              <w:rPr>
                <w:color w:val="000000"/>
                <w:szCs w:val="18"/>
              </w:rPr>
              <w:t xml:space="preserve">1,7 </w:t>
            </w:r>
          </w:p>
        </w:tc>
      </w:tr>
      <w:tr w:rsidR="004219C3" w:rsidRPr="00AA7931" w14:paraId="7C76818A" w14:textId="77777777" w:rsidTr="00427609">
        <w:trPr>
          <w:trHeight w:val="142"/>
          <w:jc w:val="center"/>
        </w:trPr>
        <w:tc>
          <w:tcPr>
            <w:tcW w:w="3378" w:type="dxa"/>
          </w:tcPr>
          <w:p w14:paraId="4325BF4A"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1A285B84" w14:textId="77777777" w:rsidR="004219C3" w:rsidRPr="00AA7931" w:rsidRDefault="004219C3" w:rsidP="00427609">
            <w:pPr>
              <w:pStyle w:val="tabteksts"/>
              <w:jc w:val="right"/>
              <w:rPr>
                <w:b/>
                <w:bCs/>
                <w:szCs w:val="18"/>
              </w:rPr>
            </w:pPr>
            <w:r>
              <w:rPr>
                <w:color w:val="000000"/>
                <w:szCs w:val="18"/>
              </w:rPr>
              <w:t xml:space="preserve">7 183 511 </w:t>
            </w:r>
          </w:p>
        </w:tc>
        <w:tc>
          <w:tcPr>
            <w:tcW w:w="1132" w:type="dxa"/>
            <w:shd w:val="clear" w:color="auto" w:fill="auto"/>
          </w:tcPr>
          <w:p w14:paraId="194BA46F" w14:textId="77777777" w:rsidR="004219C3" w:rsidRPr="00AA7931" w:rsidRDefault="004219C3" w:rsidP="00427609">
            <w:pPr>
              <w:pStyle w:val="tabteksts"/>
              <w:jc w:val="right"/>
              <w:rPr>
                <w:b/>
                <w:bCs/>
                <w:szCs w:val="18"/>
              </w:rPr>
            </w:pPr>
            <w:r>
              <w:rPr>
                <w:color w:val="000000"/>
                <w:szCs w:val="18"/>
              </w:rPr>
              <w:t xml:space="preserve">7 475 302 </w:t>
            </w:r>
          </w:p>
        </w:tc>
        <w:tc>
          <w:tcPr>
            <w:tcW w:w="1132" w:type="dxa"/>
            <w:shd w:val="clear" w:color="auto" w:fill="auto"/>
          </w:tcPr>
          <w:p w14:paraId="05EFE2C3" w14:textId="77777777" w:rsidR="004219C3" w:rsidRPr="00AA7931" w:rsidRDefault="004219C3" w:rsidP="00427609">
            <w:pPr>
              <w:pStyle w:val="tabteksts"/>
              <w:jc w:val="right"/>
              <w:rPr>
                <w:b/>
                <w:bCs/>
                <w:szCs w:val="18"/>
              </w:rPr>
            </w:pPr>
            <w:r>
              <w:rPr>
                <w:color w:val="000000"/>
                <w:szCs w:val="18"/>
              </w:rPr>
              <w:t xml:space="preserve">    7 979 966 </w:t>
            </w:r>
          </w:p>
        </w:tc>
        <w:tc>
          <w:tcPr>
            <w:tcW w:w="1132" w:type="dxa"/>
            <w:shd w:val="clear" w:color="auto" w:fill="auto"/>
          </w:tcPr>
          <w:p w14:paraId="5EDAFB4D" w14:textId="77777777" w:rsidR="004219C3" w:rsidRPr="00AA7931" w:rsidRDefault="004219C3" w:rsidP="00427609">
            <w:pPr>
              <w:pStyle w:val="tabteksts"/>
              <w:jc w:val="right"/>
              <w:rPr>
                <w:b/>
                <w:bCs/>
                <w:szCs w:val="18"/>
              </w:rPr>
            </w:pPr>
            <w:r>
              <w:rPr>
                <w:color w:val="000000"/>
                <w:szCs w:val="18"/>
              </w:rPr>
              <w:t xml:space="preserve">    8 133 827 </w:t>
            </w:r>
          </w:p>
        </w:tc>
        <w:tc>
          <w:tcPr>
            <w:tcW w:w="1132" w:type="dxa"/>
            <w:shd w:val="clear" w:color="auto" w:fill="auto"/>
          </w:tcPr>
          <w:p w14:paraId="11E7961D" w14:textId="77777777" w:rsidR="004219C3" w:rsidRPr="00AA7931" w:rsidRDefault="004219C3" w:rsidP="00427609">
            <w:pPr>
              <w:pStyle w:val="tabteksts"/>
              <w:jc w:val="right"/>
              <w:rPr>
                <w:b/>
                <w:bCs/>
                <w:szCs w:val="18"/>
              </w:rPr>
            </w:pPr>
            <w:r>
              <w:rPr>
                <w:color w:val="000000"/>
                <w:szCs w:val="18"/>
              </w:rPr>
              <w:t xml:space="preserve">    8 296 844 </w:t>
            </w:r>
          </w:p>
        </w:tc>
      </w:tr>
      <w:tr w:rsidR="004219C3" w:rsidRPr="00AA7931" w14:paraId="47411AFD" w14:textId="77777777" w:rsidTr="00427609">
        <w:trPr>
          <w:trHeight w:val="141"/>
          <w:jc w:val="center"/>
        </w:trPr>
        <w:tc>
          <w:tcPr>
            <w:tcW w:w="3378" w:type="dxa"/>
          </w:tcPr>
          <w:p w14:paraId="69549560"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shd w:val="clear" w:color="auto" w:fill="auto"/>
          </w:tcPr>
          <w:p w14:paraId="6CF362A8" w14:textId="77777777" w:rsidR="004219C3" w:rsidRPr="00AA7931" w:rsidRDefault="004219C3" w:rsidP="00427609">
            <w:pPr>
              <w:pStyle w:val="tabteksts"/>
              <w:jc w:val="right"/>
              <w:rPr>
                <w:b/>
                <w:bCs/>
                <w:szCs w:val="18"/>
              </w:rPr>
            </w:pPr>
            <w:r>
              <w:rPr>
                <w:color w:val="000000"/>
                <w:szCs w:val="18"/>
              </w:rPr>
              <w:t xml:space="preserve">330 </w:t>
            </w:r>
          </w:p>
        </w:tc>
        <w:tc>
          <w:tcPr>
            <w:tcW w:w="1132" w:type="dxa"/>
            <w:shd w:val="clear" w:color="auto" w:fill="auto"/>
          </w:tcPr>
          <w:p w14:paraId="501CBE9E" w14:textId="77777777" w:rsidR="004219C3" w:rsidRPr="00AA7931" w:rsidRDefault="004219C3" w:rsidP="00427609">
            <w:pPr>
              <w:pStyle w:val="tabteksts"/>
              <w:jc w:val="right"/>
              <w:rPr>
                <w:b/>
                <w:bCs/>
                <w:szCs w:val="18"/>
              </w:rPr>
            </w:pPr>
            <w:r>
              <w:rPr>
                <w:color w:val="000000"/>
                <w:szCs w:val="18"/>
              </w:rPr>
              <w:t xml:space="preserve">331 </w:t>
            </w:r>
          </w:p>
        </w:tc>
        <w:tc>
          <w:tcPr>
            <w:tcW w:w="1132" w:type="dxa"/>
            <w:shd w:val="clear" w:color="auto" w:fill="auto"/>
          </w:tcPr>
          <w:p w14:paraId="79C98957" w14:textId="77777777" w:rsidR="004219C3" w:rsidRPr="00AA7931" w:rsidRDefault="004219C3" w:rsidP="00427609">
            <w:pPr>
              <w:pStyle w:val="tabteksts"/>
              <w:jc w:val="center"/>
              <w:rPr>
                <w:b/>
                <w:bCs/>
                <w:szCs w:val="18"/>
              </w:rPr>
            </w:pPr>
            <w:r>
              <w:rPr>
                <w:color w:val="000000"/>
                <w:szCs w:val="18"/>
              </w:rPr>
              <w:t xml:space="preserve">              331 </w:t>
            </w:r>
          </w:p>
        </w:tc>
        <w:tc>
          <w:tcPr>
            <w:tcW w:w="1132" w:type="dxa"/>
            <w:shd w:val="clear" w:color="auto" w:fill="auto"/>
          </w:tcPr>
          <w:p w14:paraId="43A6B58F" w14:textId="77777777" w:rsidR="004219C3" w:rsidRPr="00AA7931" w:rsidRDefault="004219C3" w:rsidP="00427609">
            <w:pPr>
              <w:pStyle w:val="tabteksts"/>
              <w:jc w:val="center"/>
              <w:rPr>
                <w:b/>
                <w:bCs/>
                <w:szCs w:val="18"/>
              </w:rPr>
            </w:pPr>
            <w:r>
              <w:rPr>
                <w:color w:val="000000"/>
                <w:szCs w:val="18"/>
              </w:rPr>
              <w:t xml:space="preserve">              331 </w:t>
            </w:r>
          </w:p>
        </w:tc>
        <w:tc>
          <w:tcPr>
            <w:tcW w:w="1132" w:type="dxa"/>
            <w:shd w:val="clear" w:color="auto" w:fill="auto"/>
          </w:tcPr>
          <w:p w14:paraId="6D8FF89A" w14:textId="77777777" w:rsidR="004219C3" w:rsidRPr="00AA7931" w:rsidRDefault="004219C3" w:rsidP="00427609">
            <w:pPr>
              <w:pStyle w:val="tabteksts"/>
              <w:jc w:val="center"/>
              <w:rPr>
                <w:b/>
                <w:bCs/>
                <w:szCs w:val="18"/>
              </w:rPr>
            </w:pPr>
            <w:r>
              <w:rPr>
                <w:color w:val="000000"/>
                <w:szCs w:val="18"/>
              </w:rPr>
              <w:t xml:space="preserve">              331 </w:t>
            </w:r>
          </w:p>
        </w:tc>
      </w:tr>
      <w:tr w:rsidR="004219C3" w:rsidRPr="00AA7931" w14:paraId="4C58A7A5" w14:textId="77777777" w:rsidTr="00427609">
        <w:trPr>
          <w:trHeight w:val="73"/>
          <w:jc w:val="center"/>
        </w:trPr>
        <w:tc>
          <w:tcPr>
            <w:tcW w:w="3378" w:type="dxa"/>
          </w:tcPr>
          <w:p w14:paraId="27B53D3E"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1131" w:type="dxa"/>
            <w:shd w:val="clear" w:color="auto" w:fill="auto"/>
          </w:tcPr>
          <w:p w14:paraId="6EFB4B7D" w14:textId="77777777" w:rsidR="004219C3" w:rsidRPr="00AA7931" w:rsidRDefault="004219C3" w:rsidP="00427609">
            <w:pPr>
              <w:pStyle w:val="tabteksts"/>
              <w:jc w:val="right"/>
              <w:rPr>
                <w:b/>
                <w:bCs/>
                <w:szCs w:val="18"/>
              </w:rPr>
            </w:pPr>
            <w:r>
              <w:rPr>
                <w:color w:val="000000"/>
                <w:szCs w:val="18"/>
              </w:rPr>
              <w:t xml:space="preserve">1 804 </w:t>
            </w:r>
          </w:p>
        </w:tc>
        <w:tc>
          <w:tcPr>
            <w:tcW w:w="1132" w:type="dxa"/>
            <w:shd w:val="clear" w:color="auto" w:fill="auto"/>
          </w:tcPr>
          <w:p w14:paraId="398BDDB1" w14:textId="77777777" w:rsidR="004219C3" w:rsidRPr="00AA7931" w:rsidRDefault="004219C3" w:rsidP="00427609">
            <w:pPr>
              <w:pStyle w:val="tabteksts"/>
              <w:jc w:val="right"/>
              <w:rPr>
                <w:b/>
                <w:bCs/>
                <w:szCs w:val="18"/>
              </w:rPr>
            </w:pPr>
            <w:r>
              <w:rPr>
                <w:color w:val="000000"/>
                <w:szCs w:val="18"/>
              </w:rPr>
              <w:t xml:space="preserve">1 863 </w:t>
            </w:r>
          </w:p>
        </w:tc>
        <w:tc>
          <w:tcPr>
            <w:tcW w:w="1132" w:type="dxa"/>
            <w:shd w:val="clear" w:color="auto" w:fill="auto"/>
          </w:tcPr>
          <w:p w14:paraId="45C49CB4" w14:textId="77777777" w:rsidR="004219C3" w:rsidRPr="00AA7931" w:rsidRDefault="004219C3" w:rsidP="00427609">
            <w:pPr>
              <w:pStyle w:val="tabteksts"/>
              <w:jc w:val="center"/>
              <w:rPr>
                <w:b/>
                <w:bCs/>
                <w:szCs w:val="18"/>
              </w:rPr>
            </w:pPr>
            <w:r>
              <w:rPr>
                <w:color w:val="000000"/>
                <w:szCs w:val="18"/>
              </w:rPr>
              <w:t xml:space="preserve">           2 004 </w:t>
            </w:r>
          </w:p>
        </w:tc>
        <w:tc>
          <w:tcPr>
            <w:tcW w:w="1132" w:type="dxa"/>
            <w:shd w:val="clear" w:color="auto" w:fill="auto"/>
          </w:tcPr>
          <w:p w14:paraId="22BC7138" w14:textId="77777777" w:rsidR="004219C3" w:rsidRPr="00AA7931" w:rsidRDefault="004219C3" w:rsidP="00427609">
            <w:pPr>
              <w:pStyle w:val="tabteksts"/>
              <w:jc w:val="center"/>
              <w:rPr>
                <w:b/>
                <w:bCs/>
                <w:szCs w:val="18"/>
              </w:rPr>
            </w:pPr>
            <w:r>
              <w:rPr>
                <w:color w:val="000000"/>
                <w:szCs w:val="18"/>
              </w:rPr>
              <w:t xml:space="preserve">           2 043 </w:t>
            </w:r>
          </w:p>
        </w:tc>
        <w:tc>
          <w:tcPr>
            <w:tcW w:w="1132" w:type="dxa"/>
            <w:shd w:val="clear" w:color="auto" w:fill="auto"/>
          </w:tcPr>
          <w:p w14:paraId="3250444A" w14:textId="77777777" w:rsidR="004219C3" w:rsidRPr="00AA7931" w:rsidRDefault="004219C3" w:rsidP="00427609">
            <w:pPr>
              <w:pStyle w:val="tabteksts"/>
              <w:jc w:val="center"/>
              <w:rPr>
                <w:b/>
                <w:bCs/>
                <w:szCs w:val="18"/>
              </w:rPr>
            </w:pPr>
            <w:r>
              <w:rPr>
                <w:color w:val="000000"/>
                <w:szCs w:val="18"/>
              </w:rPr>
              <w:t xml:space="preserve">           2 084 </w:t>
            </w:r>
          </w:p>
        </w:tc>
      </w:tr>
      <w:tr w:rsidR="004219C3" w:rsidRPr="00AA7931" w14:paraId="0DC1187A" w14:textId="77777777" w:rsidTr="00427609">
        <w:trPr>
          <w:trHeight w:val="567"/>
          <w:jc w:val="center"/>
        </w:trPr>
        <w:tc>
          <w:tcPr>
            <w:tcW w:w="3378" w:type="dxa"/>
            <w:vAlign w:val="center"/>
          </w:tcPr>
          <w:p w14:paraId="002439D7"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shd w:val="clear" w:color="auto" w:fill="auto"/>
          </w:tcPr>
          <w:p w14:paraId="08CB98DE" w14:textId="77777777" w:rsidR="004219C3" w:rsidRPr="00AA7931" w:rsidRDefault="004219C3" w:rsidP="00427609">
            <w:pPr>
              <w:pStyle w:val="tabteksts"/>
              <w:jc w:val="right"/>
              <w:rPr>
                <w:b/>
                <w:bCs/>
                <w:szCs w:val="18"/>
              </w:rPr>
            </w:pPr>
            <w:r>
              <w:rPr>
                <w:color w:val="000000"/>
                <w:szCs w:val="18"/>
              </w:rPr>
              <w:t xml:space="preserve">         41 577 </w:t>
            </w:r>
          </w:p>
        </w:tc>
        <w:tc>
          <w:tcPr>
            <w:tcW w:w="1132" w:type="dxa"/>
            <w:shd w:val="clear" w:color="auto" w:fill="auto"/>
          </w:tcPr>
          <w:p w14:paraId="05B43320" w14:textId="77777777" w:rsidR="004219C3" w:rsidRPr="00AA7931" w:rsidRDefault="004219C3" w:rsidP="00427609">
            <w:pPr>
              <w:pStyle w:val="tabteksts"/>
              <w:jc w:val="right"/>
              <w:rPr>
                <w:b/>
                <w:bCs/>
                <w:szCs w:val="18"/>
              </w:rPr>
            </w:pPr>
            <w:r>
              <w:rPr>
                <w:color w:val="000000"/>
                <w:szCs w:val="18"/>
              </w:rPr>
              <w:t xml:space="preserve">         73 857 </w:t>
            </w:r>
          </w:p>
        </w:tc>
        <w:tc>
          <w:tcPr>
            <w:tcW w:w="1132" w:type="dxa"/>
            <w:shd w:val="clear" w:color="auto" w:fill="auto"/>
          </w:tcPr>
          <w:p w14:paraId="6D1A1680" w14:textId="77777777" w:rsidR="004219C3" w:rsidRPr="00AA7931" w:rsidRDefault="004219C3" w:rsidP="00427609">
            <w:pPr>
              <w:pStyle w:val="tabteksts"/>
              <w:jc w:val="right"/>
              <w:rPr>
                <w:b/>
                <w:bCs/>
                <w:szCs w:val="18"/>
              </w:rPr>
            </w:pPr>
            <w:r>
              <w:rPr>
                <w:color w:val="000000"/>
                <w:szCs w:val="18"/>
              </w:rPr>
              <w:t xml:space="preserve">         20 229 </w:t>
            </w:r>
          </w:p>
        </w:tc>
        <w:tc>
          <w:tcPr>
            <w:tcW w:w="1132" w:type="dxa"/>
            <w:shd w:val="clear" w:color="auto" w:fill="auto"/>
          </w:tcPr>
          <w:p w14:paraId="1CDE0CD0" w14:textId="77777777" w:rsidR="004219C3" w:rsidRPr="00AA7931" w:rsidRDefault="004219C3" w:rsidP="00427609">
            <w:pPr>
              <w:pStyle w:val="tabteksts"/>
              <w:jc w:val="right"/>
              <w:rPr>
                <w:b/>
                <w:bCs/>
                <w:szCs w:val="18"/>
              </w:rPr>
            </w:pPr>
            <w:r>
              <w:rPr>
                <w:color w:val="000000"/>
                <w:szCs w:val="18"/>
              </w:rPr>
              <w:t xml:space="preserve">         20 229 </w:t>
            </w:r>
          </w:p>
        </w:tc>
        <w:tc>
          <w:tcPr>
            <w:tcW w:w="1132" w:type="dxa"/>
            <w:shd w:val="clear" w:color="auto" w:fill="auto"/>
          </w:tcPr>
          <w:p w14:paraId="0D9E521F" w14:textId="77777777" w:rsidR="004219C3" w:rsidRPr="00AA7931" w:rsidRDefault="004219C3" w:rsidP="00427609">
            <w:pPr>
              <w:pStyle w:val="tabteksts"/>
              <w:jc w:val="right"/>
              <w:rPr>
                <w:b/>
                <w:bCs/>
                <w:szCs w:val="18"/>
              </w:rPr>
            </w:pPr>
            <w:r>
              <w:rPr>
                <w:color w:val="000000"/>
                <w:szCs w:val="18"/>
              </w:rPr>
              <w:t xml:space="preserve">         20 229 </w:t>
            </w:r>
          </w:p>
        </w:tc>
      </w:tr>
    </w:tbl>
    <w:p w14:paraId="43D4B00D" w14:textId="77777777" w:rsidR="004219C3" w:rsidRPr="00AA7931" w:rsidRDefault="004219C3" w:rsidP="004219C3">
      <w:pPr>
        <w:widowControl w:val="0"/>
        <w:spacing w:before="240" w:after="240"/>
        <w:jc w:val="center"/>
        <w:rPr>
          <w:b/>
        </w:rPr>
      </w:pPr>
      <w:r w:rsidRPr="00AA7931">
        <w:rPr>
          <w:b/>
        </w:rPr>
        <w:t>23.01.00 Valsts vides dienests</w:t>
      </w:r>
    </w:p>
    <w:p w14:paraId="5172B13F" w14:textId="77777777" w:rsidR="004219C3" w:rsidRPr="00AA7931" w:rsidRDefault="004219C3" w:rsidP="004219C3">
      <w:pPr>
        <w:tabs>
          <w:tab w:val="left" w:pos="5434"/>
        </w:tabs>
        <w:ind w:firstLine="0"/>
        <w:rPr>
          <w:u w:val="single"/>
        </w:rPr>
      </w:pPr>
      <w:r w:rsidRPr="00AA7931">
        <w:rPr>
          <w:u w:val="single"/>
        </w:rPr>
        <w:t>Apakšprogrammas mērķis:</w:t>
      </w:r>
    </w:p>
    <w:p w14:paraId="3806A583" w14:textId="77777777" w:rsidR="004219C3" w:rsidRPr="00AA7931" w:rsidRDefault="004219C3" w:rsidP="004219C3">
      <w:pPr>
        <w:numPr>
          <w:ilvl w:val="0"/>
          <w:numId w:val="7"/>
        </w:numPr>
        <w:spacing w:before="120" w:after="0"/>
        <w:ind w:hanging="357"/>
        <w:rPr>
          <w:szCs w:val="24"/>
        </w:rPr>
      </w:pPr>
      <w:r w:rsidRPr="00AA7931">
        <w:rPr>
          <w:szCs w:val="24"/>
        </w:rPr>
        <w:t>nodrošināt, lai Latvijā tiek ievērotas normatīvajos aktos noteiktās vides aizsardzības prasības;</w:t>
      </w:r>
    </w:p>
    <w:p w14:paraId="72087472" w14:textId="77777777" w:rsidR="004219C3" w:rsidRPr="00AA7931" w:rsidRDefault="004219C3" w:rsidP="004219C3">
      <w:pPr>
        <w:numPr>
          <w:ilvl w:val="0"/>
          <w:numId w:val="7"/>
        </w:numPr>
        <w:spacing w:before="120" w:after="0"/>
        <w:ind w:hanging="357"/>
        <w:rPr>
          <w:szCs w:val="24"/>
        </w:rPr>
      </w:pPr>
      <w:r w:rsidRPr="00AA7931">
        <w:rPr>
          <w:szCs w:val="24"/>
        </w:rPr>
        <w:t>nodrošināt vidi saudzējošas un ilgtspējīgas dabas resursu izmantošanas uzraudzību visā Latvijas teritorijā;</w:t>
      </w:r>
    </w:p>
    <w:p w14:paraId="49681BCB" w14:textId="77777777" w:rsidR="004219C3" w:rsidRPr="00AA7931" w:rsidRDefault="004219C3" w:rsidP="004219C3">
      <w:pPr>
        <w:numPr>
          <w:ilvl w:val="0"/>
          <w:numId w:val="7"/>
        </w:numPr>
        <w:spacing w:before="120" w:after="0"/>
        <w:ind w:hanging="357"/>
        <w:rPr>
          <w:szCs w:val="24"/>
        </w:rPr>
      </w:pPr>
      <w:r w:rsidRPr="00AA7931">
        <w:rPr>
          <w:szCs w:val="24"/>
        </w:rPr>
        <w:t>informēt sabiedrību par vides aizsardzības jautājumiem un iesaistīt sabiedrību lēmumu pieņemšanā un vides aizsardzības prasību ievērošanas kontrolē;</w:t>
      </w:r>
    </w:p>
    <w:p w14:paraId="39FF279E" w14:textId="77777777" w:rsidR="004219C3" w:rsidRPr="00AA7931" w:rsidRDefault="004219C3" w:rsidP="004219C3">
      <w:pPr>
        <w:numPr>
          <w:ilvl w:val="0"/>
          <w:numId w:val="7"/>
        </w:numPr>
        <w:spacing w:before="120" w:after="0"/>
        <w:ind w:hanging="357"/>
        <w:rPr>
          <w:szCs w:val="24"/>
        </w:rPr>
      </w:pPr>
      <w:r w:rsidRPr="00AA7931">
        <w:rPr>
          <w:szCs w:val="24"/>
        </w:rPr>
        <w:t>nodrošināt radiācijas drošības un kodoldrošības normatīvu ievērošanu;</w:t>
      </w:r>
    </w:p>
    <w:p w14:paraId="0C9FAF52" w14:textId="77777777" w:rsidR="004219C3" w:rsidRPr="00AA7931" w:rsidRDefault="004219C3" w:rsidP="004219C3">
      <w:pPr>
        <w:numPr>
          <w:ilvl w:val="0"/>
          <w:numId w:val="7"/>
        </w:numPr>
        <w:spacing w:before="120"/>
        <w:ind w:hanging="357"/>
        <w:rPr>
          <w:szCs w:val="24"/>
        </w:rPr>
      </w:pPr>
      <w:r w:rsidRPr="00AA7931">
        <w:rPr>
          <w:szCs w:val="24"/>
        </w:rPr>
        <w:t>uzraudzīt ražotāju atbildības sistēmas un administrēt atbrīvojuma piešķiršanu no dabas resursu nodokļa samaksas par videi kaitīgām precēm, iepakojuma un vienreiz lietojamiem galda traukiem un piederumiem un transportlīdzekļiem.</w:t>
      </w:r>
    </w:p>
    <w:p w14:paraId="651584E0" w14:textId="77777777" w:rsidR="004219C3" w:rsidRPr="00AA7931" w:rsidRDefault="004219C3" w:rsidP="004219C3">
      <w:pPr>
        <w:ind w:firstLine="0"/>
        <w:rPr>
          <w:u w:val="single"/>
        </w:rPr>
      </w:pPr>
      <w:r w:rsidRPr="00AA7931">
        <w:rPr>
          <w:u w:val="single"/>
        </w:rPr>
        <w:t>Galvenās aktivitātes:</w:t>
      </w:r>
    </w:p>
    <w:p w14:paraId="05976609" w14:textId="77777777" w:rsidR="004219C3" w:rsidRPr="00AA7931" w:rsidRDefault="004219C3" w:rsidP="004219C3">
      <w:pPr>
        <w:numPr>
          <w:ilvl w:val="0"/>
          <w:numId w:val="18"/>
        </w:numPr>
        <w:spacing w:before="120" w:after="0"/>
        <w:ind w:left="1077" w:hanging="357"/>
        <w:rPr>
          <w:szCs w:val="24"/>
        </w:rPr>
      </w:pPr>
      <w:r w:rsidRPr="00AA7931">
        <w:rPr>
          <w:szCs w:val="24"/>
        </w:rPr>
        <w:t>atļauju, licenču, tehnisko noteikumu izsniegšana vides aizsardzības jomā;</w:t>
      </w:r>
    </w:p>
    <w:p w14:paraId="1C3226E3" w14:textId="77777777" w:rsidR="004219C3" w:rsidRPr="00AA7931" w:rsidRDefault="004219C3" w:rsidP="004219C3">
      <w:pPr>
        <w:numPr>
          <w:ilvl w:val="0"/>
          <w:numId w:val="18"/>
        </w:numPr>
        <w:spacing w:before="120" w:after="0"/>
        <w:ind w:left="1077" w:hanging="357"/>
        <w:rPr>
          <w:szCs w:val="24"/>
        </w:rPr>
      </w:pPr>
      <w:r w:rsidRPr="00AA7931">
        <w:rPr>
          <w:szCs w:val="24"/>
        </w:rPr>
        <w:t>sākotnējās ietekmes uz vidi novērtējuma veikšana;</w:t>
      </w:r>
    </w:p>
    <w:p w14:paraId="4B0A8E1B" w14:textId="77777777" w:rsidR="004219C3" w:rsidRPr="00AA7931" w:rsidRDefault="004219C3" w:rsidP="004219C3">
      <w:pPr>
        <w:numPr>
          <w:ilvl w:val="0"/>
          <w:numId w:val="18"/>
        </w:numPr>
        <w:spacing w:before="120" w:after="0"/>
        <w:ind w:left="1077" w:hanging="357"/>
        <w:rPr>
          <w:szCs w:val="24"/>
        </w:rPr>
      </w:pPr>
      <w:r w:rsidRPr="00AA7931">
        <w:rPr>
          <w:szCs w:val="24"/>
        </w:rPr>
        <w:t>vides aizsardzības prasību ievērošanas un bioloģisko resursu izmantošanas kontrole;</w:t>
      </w:r>
    </w:p>
    <w:p w14:paraId="6EFA9220" w14:textId="77777777" w:rsidR="004219C3" w:rsidRPr="00AA7931" w:rsidRDefault="004219C3" w:rsidP="004219C3">
      <w:pPr>
        <w:numPr>
          <w:ilvl w:val="0"/>
          <w:numId w:val="18"/>
        </w:numPr>
        <w:spacing w:before="120" w:after="0"/>
        <w:ind w:left="1077" w:hanging="357"/>
        <w:rPr>
          <w:szCs w:val="24"/>
        </w:rPr>
      </w:pPr>
      <w:r w:rsidRPr="00AA7931">
        <w:rPr>
          <w:szCs w:val="24"/>
        </w:rPr>
        <w:lastRenderedPageBreak/>
        <w:t>radiācijas drošības kontrole;</w:t>
      </w:r>
    </w:p>
    <w:p w14:paraId="1DC4BA2E" w14:textId="77777777" w:rsidR="004219C3" w:rsidRPr="00AA7931" w:rsidRDefault="004219C3" w:rsidP="004219C3">
      <w:pPr>
        <w:numPr>
          <w:ilvl w:val="0"/>
          <w:numId w:val="18"/>
        </w:numPr>
        <w:spacing w:before="120"/>
        <w:ind w:left="1077" w:hanging="357"/>
        <w:rPr>
          <w:szCs w:val="24"/>
        </w:rPr>
      </w:pPr>
      <w:r w:rsidRPr="00AA7931">
        <w:rPr>
          <w:szCs w:val="24"/>
        </w:rPr>
        <w:t>ražotāju atbildības sistēmu uzraudzība un atbrīvojumu no dabas resursu nodokļa samaksas administrēšana par videi kaitīgām precēm, iepakojumu un vienreiz lietojamajiem galda traukiem un piederumiem un transportlīdzekļiem.</w:t>
      </w:r>
    </w:p>
    <w:p w14:paraId="1F274790" w14:textId="77777777" w:rsidR="004219C3" w:rsidRPr="00AA7931" w:rsidRDefault="004219C3" w:rsidP="004219C3">
      <w:pPr>
        <w:ind w:firstLine="0"/>
      </w:pPr>
      <w:r w:rsidRPr="00AA7931">
        <w:rPr>
          <w:u w:val="single"/>
        </w:rPr>
        <w:t>Apakšprogrammas izpildītājs:</w:t>
      </w:r>
      <w:r w:rsidRPr="00AA7931">
        <w:t xml:space="preserve"> Valsts vides dienests.</w:t>
      </w:r>
    </w:p>
    <w:p w14:paraId="40F1126A" w14:textId="6EAE657F"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5A34AD5C" w14:textId="77777777" w:rsidTr="00427609">
        <w:trPr>
          <w:tblHeader/>
          <w:jc w:val="center"/>
        </w:trPr>
        <w:tc>
          <w:tcPr>
            <w:tcW w:w="3397" w:type="dxa"/>
          </w:tcPr>
          <w:p w14:paraId="7B5C41B3" w14:textId="77777777" w:rsidR="004219C3" w:rsidRPr="00AA7931" w:rsidRDefault="004219C3" w:rsidP="00427609">
            <w:pPr>
              <w:pStyle w:val="tabteksts"/>
              <w:jc w:val="center"/>
              <w:rPr>
                <w:szCs w:val="18"/>
              </w:rPr>
            </w:pPr>
          </w:p>
        </w:tc>
        <w:tc>
          <w:tcPr>
            <w:tcW w:w="1134" w:type="dxa"/>
          </w:tcPr>
          <w:p w14:paraId="1D515E06"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5590D888"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30CFB6C5"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2BA3637B"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362C3D33"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33DF72EF" w14:textId="77777777" w:rsidTr="00427609">
        <w:trPr>
          <w:jc w:val="center"/>
        </w:trPr>
        <w:tc>
          <w:tcPr>
            <w:tcW w:w="9072" w:type="dxa"/>
            <w:gridSpan w:val="6"/>
            <w:shd w:val="clear" w:color="auto" w:fill="D9D9D9" w:themeFill="background1" w:themeFillShade="D9"/>
          </w:tcPr>
          <w:p w14:paraId="31EB887A" w14:textId="77777777" w:rsidR="004219C3" w:rsidRPr="00AA7931" w:rsidRDefault="004219C3" w:rsidP="00427609">
            <w:pPr>
              <w:pStyle w:val="tabteksts"/>
              <w:jc w:val="center"/>
              <w:rPr>
                <w:szCs w:val="18"/>
              </w:rPr>
            </w:pPr>
            <w:r w:rsidRPr="00AA7931">
              <w:rPr>
                <w:szCs w:val="18"/>
              </w:rPr>
              <w:t>Izsniegtas atļaujas, licences, tehniskie noteikumi un ietekmes uz vidi sākotnējie izvērtējumi</w:t>
            </w:r>
            <w:r w:rsidRPr="00AA7931">
              <w:rPr>
                <w:rFonts w:eastAsia="Segoe UI"/>
                <w:szCs w:val="18"/>
                <w:vertAlign w:val="superscript"/>
              </w:rPr>
              <w:t>1</w:t>
            </w:r>
          </w:p>
        </w:tc>
      </w:tr>
      <w:tr w:rsidR="004219C3" w:rsidRPr="00AA7931" w14:paraId="5E066403"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E4900A9" w14:textId="77777777" w:rsidR="004219C3" w:rsidRPr="00AA7931" w:rsidRDefault="004219C3" w:rsidP="00427609">
            <w:pPr>
              <w:pStyle w:val="tabteksts"/>
              <w:jc w:val="both"/>
              <w:rPr>
                <w:szCs w:val="18"/>
              </w:rPr>
            </w:pPr>
            <w:r w:rsidRPr="00AA7931">
              <w:rPr>
                <w:rFonts w:eastAsia="Segoe UI"/>
                <w:szCs w:val="18"/>
              </w:rPr>
              <w:t>Atļauju dokumenti (atļaujas, licences, tehniskie noteikumi, sākotnējās ietekmes uz vidi novērtējumi) izsniegti  normatīvajos aktos noteiktajos termiņos no kopējā dokumentu skaita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AB11F5" w14:textId="77777777" w:rsidR="004219C3" w:rsidRPr="00BE04FA" w:rsidRDefault="004219C3" w:rsidP="00427609">
            <w:pPr>
              <w:pStyle w:val="tabteksts"/>
              <w:jc w:val="center"/>
              <w:rPr>
                <w:szCs w:val="18"/>
              </w:rPr>
            </w:pPr>
            <w:r w:rsidRPr="00BE04FA">
              <w:rPr>
                <w:szCs w:val="18"/>
              </w:rPr>
              <w:t>93,1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DCD78B"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45CCEF"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D3B3B5" w14:textId="77777777" w:rsidR="004219C3" w:rsidRPr="00AA7931" w:rsidRDefault="004219C3" w:rsidP="00427609">
            <w:pPr>
              <w:pStyle w:val="tabteksts"/>
              <w:jc w:val="center"/>
              <w:rPr>
                <w:szCs w:val="18"/>
              </w:rPr>
            </w:pPr>
            <w:r w:rsidRPr="00AA7931">
              <w:rPr>
                <w:szCs w:val="18"/>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A1FA27" w14:textId="77777777" w:rsidR="004219C3" w:rsidRPr="00AA7931" w:rsidRDefault="004219C3" w:rsidP="00427609">
            <w:pPr>
              <w:pStyle w:val="tabteksts"/>
              <w:jc w:val="center"/>
              <w:rPr>
                <w:szCs w:val="18"/>
              </w:rPr>
            </w:pPr>
            <w:r w:rsidRPr="00AA7931">
              <w:rPr>
                <w:szCs w:val="18"/>
              </w:rPr>
              <w:t>100</w:t>
            </w:r>
          </w:p>
        </w:tc>
      </w:tr>
      <w:tr w:rsidR="004219C3" w:rsidRPr="00AA7931" w14:paraId="10730D22"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37A99F" w14:textId="77777777" w:rsidR="004219C3" w:rsidRPr="00BE04FA" w:rsidRDefault="004219C3" w:rsidP="00427609">
            <w:pPr>
              <w:pStyle w:val="tabteksts"/>
              <w:jc w:val="center"/>
              <w:rPr>
                <w:szCs w:val="18"/>
              </w:rPr>
            </w:pPr>
            <w:r w:rsidRPr="00BE04FA">
              <w:rPr>
                <w:szCs w:val="18"/>
              </w:rPr>
              <w:t>Veikta vides un dabas resursu izmantošanas aizsardzības prasību ievērošanas kontrole</w:t>
            </w:r>
          </w:p>
        </w:tc>
      </w:tr>
      <w:tr w:rsidR="004219C3" w:rsidRPr="00AA7931" w14:paraId="45A5EAA7"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8CB990F" w14:textId="77777777" w:rsidR="004219C3" w:rsidRPr="00AA7931" w:rsidRDefault="004219C3" w:rsidP="00427609">
            <w:pPr>
              <w:spacing w:after="0"/>
              <w:ind w:firstLine="0"/>
              <w:rPr>
                <w:sz w:val="18"/>
                <w:szCs w:val="18"/>
              </w:rPr>
            </w:pPr>
            <w:r w:rsidRPr="00AA7931">
              <w:rPr>
                <w:rFonts w:eastAsia="Segoe UI"/>
                <w:sz w:val="18"/>
                <w:szCs w:val="18"/>
              </w:rPr>
              <w:t xml:space="preserve">Pārbaudīto tirdzniecības kuģu īpatsvars no pēdējo trīs gadu </w:t>
            </w:r>
            <w:r w:rsidRPr="00AA7931">
              <w:rPr>
                <w:sz w:val="18"/>
                <w:szCs w:val="18"/>
              </w:rPr>
              <w:t>laikā</w:t>
            </w:r>
            <w:r w:rsidRPr="00AA7931">
              <w:rPr>
                <w:rFonts w:eastAsia="Segoe UI"/>
                <w:sz w:val="18"/>
                <w:szCs w:val="18"/>
              </w:rPr>
              <w:t xml:space="preserve"> Latvijas ostās ienākušo unikālo kuģu vidējā skaita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BBA7C5" w14:textId="77777777" w:rsidR="004219C3" w:rsidRPr="00BE04FA" w:rsidRDefault="004219C3" w:rsidP="00427609">
            <w:pPr>
              <w:pStyle w:val="tabteksts"/>
              <w:jc w:val="center"/>
              <w:rPr>
                <w:szCs w:val="18"/>
              </w:rPr>
            </w:pPr>
            <w:r w:rsidRPr="00BE04FA">
              <w:rPr>
                <w:szCs w:val="18"/>
              </w:rPr>
              <w:t>27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2009CF" w14:textId="77777777" w:rsidR="004219C3" w:rsidRPr="00AA7931" w:rsidRDefault="004219C3" w:rsidP="00427609">
            <w:pPr>
              <w:pStyle w:val="tabteksts"/>
              <w:jc w:val="center"/>
              <w:rPr>
                <w:szCs w:val="18"/>
              </w:rPr>
            </w:pPr>
            <w:r w:rsidRPr="00AA7931">
              <w:rPr>
                <w:szCs w:val="18"/>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250A7E" w14:textId="77777777" w:rsidR="004219C3" w:rsidRPr="00AA7931" w:rsidRDefault="004219C3" w:rsidP="00427609">
            <w:pPr>
              <w:pStyle w:val="tabteksts"/>
              <w:jc w:val="center"/>
              <w:rPr>
                <w:szCs w:val="18"/>
              </w:rPr>
            </w:pPr>
            <w:r w:rsidRPr="00AA7931">
              <w:rPr>
                <w:szCs w:val="18"/>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103168" w14:textId="77777777" w:rsidR="004219C3" w:rsidRPr="00AA7931" w:rsidRDefault="004219C3" w:rsidP="00427609">
            <w:pPr>
              <w:pStyle w:val="tabteksts"/>
              <w:jc w:val="center"/>
              <w:rPr>
                <w:szCs w:val="18"/>
              </w:rPr>
            </w:pPr>
            <w:r w:rsidRPr="00AA7931">
              <w:rPr>
                <w:szCs w:val="18"/>
              </w:rPr>
              <w:t>25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F442E03" w14:textId="77777777" w:rsidR="004219C3" w:rsidRPr="00AA7931" w:rsidRDefault="004219C3" w:rsidP="00427609">
            <w:pPr>
              <w:pStyle w:val="tabteksts"/>
              <w:jc w:val="center"/>
              <w:rPr>
                <w:szCs w:val="18"/>
              </w:rPr>
            </w:pPr>
            <w:r w:rsidRPr="00AA7931">
              <w:rPr>
                <w:szCs w:val="18"/>
              </w:rPr>
              <w:t>25</w:t>
            </w:r>
          </w:p>
        </w:tc>
      </w:tr>
      <w:tr w:rsidR="004219C3" w:rsidRPr="00AA7931" w14:paraId="4F16959B"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9CA8B2A" w14:textId="53692559" w:rsidR="004219C3" w:rsidRPr="00AA7931" w:rsidRDefault="004219C3" w:rsidP="00427609">
            <w:pPr>
              <w:spacing w:after="0"/>
              <w:ind w:firstLine="0"/>
              <w:rPr>
                <w:rFonts w:eastAsia="Segoe UI"/>
                <w:sz w:val="18"/>
                <w:szCs w:val="18"/>
              </w:rPr>
            </w:pPr>
            <w:r w:rsidRPr="00AA7931">
              <w:rPr>
                <w:rFonts w:eastAsia="Segoe UI"/>
                <w:sz w:val="18"/>
                <w:szCs w:val="18"/>
              </w:rPr>
              <w:t>Paņemto degvielas paraugu sēra satura</w:t>
            </w:r>
            <w:r w:rsidR="00003EAB">
              <w:rPr>
                <w:rFonts w:eastAsia="Segoe UI"/>
                <w:sz w:val="18"/>
                <w:szCs w:val="18"/>
              </w:rPr>
              <w:t xml:space="preserve"> </w:t>
            </w:r>
            <w:r w:rsidRPr="00AA7931">
              <w:rPr>
                <w:rFonts w:eastAsia="Segoe UI"/>
                <w:sz w:val="18"/>
                <w:szCs w:val="18"/>
              </w:rPr>
              <w:t xml:space="preserve">noteikšanai īpatsvars no pēdējo trīs gadu </w:t>
            </w:r>
            <w:r w:rsidRPr="00AA7931">
              <w:rPr>
                <w:sz w:val="18"/>
                <w:szCs w:val="18"/>
              </w:rPr>
              <w:t>laikā</w:t>
            </w:r>
            <w:r w:rsidRPr="00AA7931">
              <w:rPr>
                <w:rFonts w:eastAsia="Segoe UI"/>
                <w:sz w:val="18"/>
                <w:szCs w:val="18"/>
              </w:rPr>
              <w:t xml:space="preserve"> Latvijas ostās ienākušo unikālo kuģu vidējā skaita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49B88D" w14:textId="77777777" w:rsidR="004219C3" w:rsidRPr="00BE04FA" w:rsidRDefault="004219C3" w:rsidP="00427609">
            <w:pPr>
              <w:pStyle w:val="tabteksts"/>
              <w:jc w:val="center"/>
              <w:rPr>
                <w:szCs w:val="18"/>
              </w:rPr>
            </w:pPr>
            <w:r w:rsidRPr="00BE04FA">
              <w:rPr>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39E174" w14:textId="77777777" w:rsidR="004219C3" w:rsidRPr="00AA7931" w:rsidRDefault="004219C3" w:rsidP="00427609">
            <w:pPr>
              <w:pStyle w:val="tabteksts"/>
              <w:jc w:val="center"/>
              <w:rPr>
                <w:szCs w:val="18"/>
              </w:rPr>
            </w:pPr>
            <w:r w:rsidRPr="00AA7931">
              <w:rPr>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8AC5A8" w14:textId="77777777" w:rsidR="004219C3" w:rsidRPr="00AA7931" w:rsidRDefault="004219C3" w:rsidP="00427609">
            <w:pPr>
              <w:pStyle w:val="tabteksts"/>
              <w:jc w:val="center"/>
              <w:rPr>
                <w:szCs w:val="18"/>
              </w:rPr>
            </w:pPr>
            <w:r w:rsidRPr="00AA7931">
              <w:rPr>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CD7F72" w14:textId="77777777" w:rsidR="004219C3" w:rsidRPr="00AA7931" w:rsidRDefault="004219C3" w:rsidP="00427609">
            <w:pPr>
              <w:pStyle w:val="tabteksts"/>
              <w:jc w:val="center"/>
              <w:rPr>
                <w:szCs w:val="18"/>
              </w:rPr>
            </w:pPr>
            <w:r w:rsidRPr="00AA7931">
              <w:rPr>
                <w:szCs w:val="18"/>
              </w:rPr>
              <w:t>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09F01D8" w14:textId="77777777" w:rsidR="004219C3" w:rsidRPr="00AA7931" w:rsidRDefault="004219C3" w:rsidP="00427609">
            <w:pPr>
              <w:pStyle w:val="tabteksts"/>
              <w:jc w:val="center"/>
              <w:rPr>
                <w:szCs w:val="18"/>
              </w:rPr>
            </w:pPr>
            <w:r w:rsidRPr="00AA7931">
              <w:rPr>
                <w:szCs w:val="18"/>
              </w:rPr>
              <w:t>4</w:t>
            </w:r>
          </w:p>
        </w:tc>
      </w:tr>
      <w:tr w:rsidR="004219C3" w:rsidRPr="00AA7931" w14:paraId="499C819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307648DB" w14:textId="77777777" w:rsidR="004219C3" w:rsidRPr="00AA7931" w:rsidRDefault="004219C3" w:rsidP="00427609">
            <w:pPr>
              <w:pStyle w:val="tabteksts"/>
              <w:jc w:val="both"/>
              <w:rPr>
                <w:szCs w:val="18"/>
              </w:rPr>
            </w:pPr>
            <w:r w:rsidRPr="00AA7931">
              <w:rPr>
                <w:szCs w:val="18"/>
              </w:rPr>
              <w:t>Piesārņojošo darbību (A, B, C) operatoru skaita īpatsvars, kuru darbībā konstatēti normatīvo aktu pārkāpumi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D5C277" w14:textId="77777777" w:rsidR="004219C3" w:rsidRPr="00BE04FA" w:rsidRDefault="004219C3" w:rsidP="00427609">
            <w:pPr>
              <w:pStyle w:val="tabteksts"/>
              <w:jc w:val="center"/>
              <w:rPr>
                <w:szCs w:val="18"/>
              </w:rPr>
            </w:pPr>
            <w:r w:rsidRPr="00BE04FA">
              <w:rPr>
                <w:szCs w:val="1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921EF4" w14:textId="77777777" w:rsidR="004219C3" w:rsidRPr="00AA7931" w:rsidRDefault="004219C3" w:rsidP="00427609">
            <w:pPr>
              <w:pStyle w:val="tabteksts"/>
              <w:jc w:val="center"/>
              <w:rPr>
                <w:szCs w:val="18"/>
              </w:rPr>
            </w:pPr>
            <w:r w:rsidRPr="00AA7931">
              <w:rPr>
                <w:szCs w:val="18"/>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BA5AAC" w14:textId="77777777" w:rsidR="004219C3" w:rsidRPr="00AA7931" w:rsidRDefault="004219C3" w:rsidP="00427609">
            <w:pPr>
              <w:pStyle w:val="tabteksts"/>
              <w:jc w:val="center"/>
              <w:rPr>
                <w:szCs w:val="18"/>
              </w:rPr>
            </w:pPr>
            <w:r w:rsidRPr="00AA7931">
              <w:rPr>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53EC4" w14:textId="77777777" w:rsidR="004219C3" w:rsidRPr="00AA7931" w:rsidRDefault="004219C3" w:rsidP="00427609">
            <w:pPr>
              <w:pStyle w:val="tabteksts"/>
              <w:jc w:val="center"/>
              <w:rPr>
                <w:szCs w:val="18"/>
                <w:vertAlign w:val="superscript"/>
              </w:rPr>
            </w:pPr>
            <w:r w:rsidRPr="00AA7931">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0B5CD94" w14:textId="77777777" w:rsidR="004219C3" w:rsidRPr="00AA7931" w:rsidRDefault="004219C3" w:rsidP="00427609">
            <w:pPr>
              <w:pStyle w:val="tabteksts"/>
              <w:jc w:val="center"/>
              <w:rPr>
                <w:szCs w:val="18"/>
              </w:rPr>
            </w:pPr>
            <w:r w:rsidRPr="00AA7931">
              <w:rPr>
                <w:szCs w:val="18"/>
              </w:rPr>
              <w:t>13</w:t>
            </w:r>
          </w:p>
        </w:tc>
      </w:tr>
      <w:tr w:rsidR="004219C3" w:rsidRPr="00AA7931" w14:paraId="1FC536F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423EA4D" w14:textId="77777777" w:rsidR="004219C3" w:rsidRPr="00AA7931" w:rsidRDefault="004219C3" w:rsidP="00427609">
            <w:pPr>
              <w:pStyle w:val="tabteksts"/>
              <w:jc w:val="both"/>
              <w:rPr>
                <w:szCs w:val="18"/>
              </w:rPr>
            </w:pPr>
            <w:r w:rsidRPr="00AA7931">
              <w:rPr>
                <w:szCs w:val="18"/>
              </w:rPr>
              <w:t>Dabas resursu izmantošanas (HES, zemes dzīles, aizsargjoslas) pārbaužu īpatsvars, kurās konstatēti pārkāpumi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E05627" w14:textId="77777777" w:rsidR="004219C3" w:rsidRPr="00BE04FA" w:rsidRDefault="004219C3" w:rsidP="00427609">
            <w:pPr>
              <w:pStyle w:val="tabteksts"/>
              <w:jc w:val="center"/>
              <w:rPr>
                <w:szCs w:val="18"/>
              </w:rPr>
            </w:pPr>
            <w:r w:rsidRPr="00BE04FA">
              <w:rPr>
                <w:szCs w:val="18"/>
              </w:rPr>
              <w:t>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55E943" w14:textId="77777777" w:rsidR="004219C3" w:rsidRPr="00AA7931" w:rsidRDefault="004219C3" w:rsidP="00427609">
            <w:pPr>
              <w:pStyle w:val="tabteksts"/>
              <w:jc w:val="center"/>
              <w:rPr>
                <w:szCs w:val="18"/>
              </w:rPr>
            </w:pPr>
            <w:r w:rsidRPr="00AA7931">
              <w:rPr>
                <w:szCs w:val="1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E29A09" w14:textId="77777777" w:rsidR="004219C3" w:rsidRPr="00AA7931" w:rsidRDefault="004219C3" w:rsidP="00427609">
            <w:pPr>
              <w:pStyle w:val="tabteksts"/>
              <w:jc w:val="center"/>
              <w:rPr>
                <w:szCs w:val="18"/>
              </w:rPr>
            </w:pPr>
            <w:r w:rsidRPr="00AA7931">
              <w:rPr>
                <w:szCs w:val="1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3C3E48" w14:textId="77777777" w:rsidR="004219C3" w:rsidRPr="00AA7931" w:rsidRDefault="004219C3" w:rsidP="00427609">
            <w:pPr>
              <w:pStyle w:val="tabteksts"/>
              <w:jc w:val="center"/>
              <w:rPr>
                <w:szCs w:val="18"/>
              </w:rPr>
            </w:pPr>
            <w:r w:rsidRPr="00AA7931">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92E4978" w14:textId="77777777" w:rsidR="004219C3" w:rsidRPr="00AA7931" w:rsidRDefault="004219C3" w:rsidP="00427609">
            <w:pPr>
              <w:pStyle w:val="tabteksts"/>
              <w:jc w:val="center"/>
              <w:rPr>
                <w:szCs w:val="18"/>
              </w:rPr>
            </w:pPr>
            <w:r w:rsidRPr="00AA7931">
              <w:rPr>
                <w:szCs w:val="18"/>
              </w:rPr>
              <w:t>15</w:t>
            </w:r>
          </w:p>
        </w:tc>
      </w:tr>
      <w:tr w:rsidR="004219C3" w:rsidRPr="00AA7931" w14:paraId="5F43DABE"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DB832A" w14:textId="77777777" w:rsidR="004219C3" w:rsidRPr="00BE04FA" w:rsidRDefault="004219C3" w:rsidP="00427609">
            <w:pPr>
              <w:pStyle w:val="tabteksts"/>
              <w:jc w:val="center"/>
              <w:rPr>
                <w:szCs w:val="18"/>
              </w:rPr>
            </w:pPr>
            <w:r w:rsidRPr="00BE04FA">
              <w:rPr>
                <w:szCs w:val="18"/>
              </w:rPr>
              <w:t>Nodrošināta ūdens bioloģisko resursu aizsardzība</w:t>
            </w:r>
          </w:p>
        </w:tc>
      </w:tr>
      <w:tr w:rsidR="004219C3" w:rsidRPr="00AA7931" w14:paraId="0B159802"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92B87DC" w14:textId="77777777" w:rsidR="004219C3" w:rsidRPr="00AA7931" w:rsidRDefault="004219C3" w:rsidP="00427609">
            <w:pPr>
              <w:pStyle w:val="tabteksts"/>
              <w:jc w:val="both"/>
              <w:rPr>
                <w:szCs w:val="18"/>
              </w:rPr>
            </w:pPr>
            <w:r w:rsidRPr="00AA7931">
              <w:rPr>
                <w:szCs w:val="18"/>
              </w:rPr>
              <w:t>Jūrā pārbaudīto divās augstāko riska kategorijas flotes segmentiem piederošo zvejas kuģu īpatsvars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07DEC9" w14:textId="77777777" w:rsidR="004219C3" w:rsidRPr="00BE04FA" w:rsidRDefault="004219C3" w:rsidP="00427609">
            <w:pPr>
              <w:pStyle w:val="tabteksts"/>
              <w:jc w:val="center"/>
              <w:rPr>
                <w:szCs w:val="18"/>
              </w:rPr>
            </w:pPr>
            <w:r w:rsidRPr="00BE04FA">
              <w:rPr>
                <w:szCs w:val="18"/>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FA9306" w14:textId="77777777" w:rsidR="004219C3" w:rsidRPr="00AA7931" w:rsidRDefault="004219C3" w:rsidP="00427609">
            <w:pPr>
              <w:pStyle w:val="tabteksts"/>
              <w:jc w:val="center"/>
              <w:rPr>
                <w:szCs w:val="18"/>
              </w:rPr>
            </w:pPr>
            <w:r w:rsidRPr="00AA7931">
              <w:rPr>
                <w:szCs w:val="18"/>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E70407" w14:textId="77777777" w:rsidR="004219C3" w:rsidRPr="00AA7931" w:rsidRDefault="004219C3" w:rsidP="00427609">
            <w:pPr>
              <w:pStyle w:val="tabteksts"/>
              <w:jc w:val="center"/>
              <w:rPr>
                <w:szCs w:val="18"/>
              </w:rPr>
            </w:pPr>
            <w:r w:rsidRPr="00AA7931">
              <w:rPr>
                <w:szCs w:val="18"/>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9258E3" w14:textId="77777777" w:rsidR="004219C3" w:rsidRPr="00AA7931" w:rsidRDefault="004219C3" w:rsidP="00427609">
            <w:pPr>
              <w:pStyle w:val="tabteksts"/>
              <w:jc w:val="center"/>
              <w:rPr>
                <w:szCs w:val="18"/>
              </w:rPr>
            </w:pPr>
            <w:r w:rsidRPr="00AA7931">
              <w:rPr>
                <w:szCs w:val="18"/>
              </w:rPr>
              <w:t>80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B68B5DC" w14:textId="77777777" w:rsidR="004219C3" w:rsidRPr="00AA7931" w:rsidRDefault="004219C3" w:rsidP="00427609">
            <w:pPr>
              <w:pStyle w:val="tabteksts"/>
              <w:jc w:val="center"/>
              <w:rPr>
                <w:szCs w:val="18"/>
              </w:rPr>
            </w:pPr>
            <w:r w:rsidRPr="00AA7931">
              <w:rPr>
                <w:szCs w:val="18"/>
              </w:rPr>
              <w:t>80</w:t>
            </w:r>
          </w:p>
        </w:tc>
      </w:tr>
      <w:tr w:rsidR="004219C3" w:rsidRPr="00AA7931" w14:paraId="14614D6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6754B75" w14:textId="77777777" w:rsidR="004219C3" w:rsidRPr="00AA7931" w:rsidRDefault="004219C3" w:rsidP="00427609">
            <w:pPr>
              <w:pStyle w:val="tabteksts"/>
              <w:jc w:val="both"/>
              <w:rPr>
                <w:szCs w:val="18"/>
              </w:rPr>
            </w:pPr>
            <w:r w:rsidRPr="00AA7931">
              <w:rPr>
                <w:szCs w:val="18"/>
              </w:rPr>
              <w:t>Ostās pārbaudīto divās augstāko riska kategorijas flotes segmentiem piederošo zvejas kuģu īpatsvars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DCB353" w14:textId="77777777" w:rsidR="004219C3" w:rsidRPr="00BE04FA" w:rsidRDefault="004219C3" w:rsidP="00427609">
            <w:pPr>
              <w:pStyle w:val="tabteksts"/>
              <w:jc w:val="center"/>
              <w:rPr>
                <w:szCs w:val="18"/>
              </w:rPr>
            </w:pPr>
            <w:r w:rsidRPr="00BE04FA">
              <w:rPr>
                <w:szCs w:val="18"/>
              </w:rPr>
              <w:t>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D85F9A" w14:textId="77777777" w:rsidR="004219C3" w:rsidRPr="00AA7931" w:rsidRDefault="004219C3" w:rsidP="00427609">
            <w:pPr>
              <w:pStyle w:val="tabteksts"/>
              <w:jc w:val="center"/>
              <w:rPr>
                <w:szCs w:val="18"/>
              </w:rPr>
            </w:pPr>
            <w:r w:rsidRPr="00AA7931">
              <w:rPr>
                <w:szCs w:val="18"/>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D878E1" w14:textId="77777777" w:rsidR="004219C3" w:rsidRPr="00AA7931" w:rsidRDefault="004219C3" w:rsidP="00427609">
            <w:pPr>
              <w:pStyle w:val="tabteksts"/>
              <w:jc w:val="center"/>
              <w:rPr>
                <w:szCs w:val="18"/>
              </w:rPr>
            </w:pPr>
            <w:r w:rsidRPr="00AA7931">
              <w:rPr>
                <w:szCs w:val="18"/>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A212BA" w14:textId="77777777" w:rsidR="004219C3" w:rsidRPr="00AA7931" w:rsidRDefault="004219C3" w:rsidP="00427609">
            <w:pPr>
              <w:pStyle w:val="tabteksts"/>
              <w:jc w:val="center"/>
              <w:rPr>
                <w:szCs w:val="18"/>
              </w:rPr>
            </w:pPr>
            <w:r w:rsidRPr="00AA7931">
              <w:rPr>
                <w:szCs w:val="18"/>
              </w:rPr>
              <w:t>90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FB52BE1" w14:textId="77777777" w:rsidR="004219C3" w:rsidRPr="00AA7931" w:rsidRDefault="004219C3" w:rsidP="00427609">
            <w:pPr>
              <w:pStyle w:val="tabteksts"/>
              <w:jc w:val="center"/>
              <w:rPr>
                <w:szCs w:val="18"/>
              </w:rPr>
            </w:pPr>
            <w:r w:rsidRPr="00AA7931">
              <w:rPr>
                <w:szCs w:val="18"/>
              </w:rPr>
              <w:t>90</w:t>
            </w:r>
          </w:p>
        </w:tc>
      </w:tr>
      <w:tr w:rsidR="004219C3" w:rsidRPr="00AA7931" w14:paraId="71BB93AD" w14:textId="77777777" w:rsidTr="00427609">
        <w:trPr>
          <w:trHeight w:val="497"/>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3E41DA5" w14:textId="77777777" w:rsidR="004219C3" w:rsidRPr="00AA7931" w:rsidRDefault="004219C3" w:rsidP="00427609">
            <w:pPr>
              <w:pStyle w:val="tabteksts"/>
              <w:jc w:val="both"/>
              <w:rPr>
                <w:szCs w:val="18"/>
                <w:vertAlign w:val="superscript"/>
              </w:rPr>
            </w:pPr>
            <w:bookmarkStart w:id="9" w:name="_Hlk60922544"/>
            <w:r w:rsidRPr="00AA7931">
              <w:rPr>
                <w:szCs w:val="18"/>
              </w:rPr>
              <w:t>Atbilstoši  kontroles programmai iekšējos ūdeņos pārbaudīto A kategorijas ūdensobjektu īpatsvars (%)</w:t>
            </w:r>
            <w:bookmarkEnd w:id="9"/>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5234FC" w14:textId="77777777" w:rsidR="004219C3" w:rsidRPr="00BE04FA" w:rsidRDefault="004219C3" w:rsidP="00427609">
            <w:pPr>
              <w:pStyle w:val="tabteksts"/>
              <w:jc w:val="center"/>
              <w:rPr>
                <w:szCs w:val="18"/>
              </w:rPr>
            </w:pPr>
            <w:r w:rsidRPr="00BE04FA">
              <w:rPr>
                <w:szCs w:val="18"/>
              </w:rPr>
              <w:t>83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C76CB5" w14:textId="77777777" w:rsidR="004219C3" w:rsidRPr="00AA7931" w:rsidRDefault="004219C3" w:rsidP="00427609">
            <w:pPr>
              <w:pStyle w:val="tabteksts"/>
              <w:jc w:val="center"/>
              <w:rPr>
                <w:szCs w:val="18"/>
              </w:rPr>
            </w:pPr>
            <w:r w:rsidRPr="00AA7931">
              <w:rPr>
                <w:szCs w:val="18"/>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A22855" w14:textId="77777777" w:rsidR="004219C3" w:rsidRPr="00AA7931" w:rsidRDefault="004219C3" w:rsidP="00427609">
            <w:pPr>
              <w:pStyle w:val="tabteksts"/>
              <w:jc w:val="center"/>
              <w:rPr>
                <w:szCs w:val="18"/>
              </w:rPr>
            </w:pPr>
            <w:r w:rsidRPr="00AA7931">
              <w:rPr>
                <w:szCs w:val="18"/>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F210C7" w14:textId="77777777" w:rsidR="004219C3" w:rsidRPr="00AA7931" w:rsidRDefault="004219C3" w:rsidP="00427609">
            <w:pPr>
              <w:pStyle w:val="tabteksts"/>
              <w:jc w:val="center"/>
              <w:rPr>
                <w:szCs w:val="18"/>
              </w:rPr>
            </w:pPr>
            <w:r w:rsidRPr="00AA7931">
              <w:rPr>
                <w:szCs w:val="18"/>
              </w:rPr>
              <w:t>80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E7AA291" w14:textId="77777777" w:rsidR="004219C3" w:rsidRPr="00AA7931" w:rsidRDefault="004219C3" w:rsidP="00427609">
            <w:pPr>
              <w:pStyle w:val="tabteksts"/>
              <w:jc w:val="center"/>
              <w:rPr>
                <w:szCs w:val="18"/>
              </w:rPr>
            </w:pPr>
            <w:r w:rsidRPr="00AA7931">
              <w:rPr>
                <w:szCs w:val="18"/>
              </w:rPr>
              <w:t>80</w:t>
            </w:r>
          </w:p>
        </w:tc>
      </w:tr>
      <w:tr w:rsidR="004219C3" w:rsidRPr="00AA7931" w14:paraId="1D450728"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41D4F8E" w14:textId="77777777" w:rsidR="004219C3" w:rsidRPr="00AA7931" w:rsidRDefault="004219C3" w:rsidP="00427609">
            <w:pPr>
              <w:spacing w:after="0"/>
              <w:ind w:firstLine="0"/>
              <w:rPr>
                <w:rFonts w:eastAsia="Segoe UI"/>
                <w:sz w:val="18"/>
                <w:szCs w:val="18"/>
              </w:rPr>
            </w:pPr>
            <w:r w:rsidRPr="00AA7931">
              <w:rPr>
                <w:rFonts w:eastAsia="Segoe UI"/>
                <w:sz w:val="18"/>
                <w:szCs w:val="18"/>
              </w:rPr>
              <w:t xml:space="preserve">Piekrastes ūdeņos pārbaudīto licencēto rūpnieciskās </w:t>
            </w:r>
            <w:proofErr w:type="spellStart"/>
            <w:r w:rsidRPr="00AA7931">
              <w:rPr>
                <w:rFonts w:eastAsia="Segoe UI"/>
                <w:sz w:val="18"/>
                <w:szCs w:val="18"/>
              </w:rPr>
              <w:t>komerczvejas</w:t>
            </w:r>
            <w:proofErr w:type="spellEnd"/>
            <w:r w:rsidRPr="00AA7931">
              <w:rPr>
                <w:rFonts w:eastAsia="Segoe UI"/>
                <w:sz w:val="18"/>
                <w:szCs w:val="18"/>
              </w:rPr>
              <w:t xml:space="preserve"> tiesību nomnieku īpatsvars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81D03B" w14:textId="77777777" w:rsidR="004219C3" w:rsidRPr="00BE04FA" w:rsidRDefault="004219C3" w:rsidP="00427609">
            <w:pPr>
              <w:pStyle w:val="tabteksts"/>
              <w:jc w:val="center"/>
              <w:rPr>
                <w:szCs w:val="18"/>
              </w:rPr>
            </w:pPr>
            <w:r w:rsidRPr="00BE04FA">
              <w:rPr>
                <w:szCs w:val="18"/>
              </w:rPr>
              <w:t>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1E3284" w14:textId="77777777" w:rsidR="004219C3" w:rsidRPr="00AA7931" w:rsidRDefault="004219C3" w:rsidP="00427609">
            <w:pPr>
              <w:pStyle w:val="tabteksts"/>
              <w:jc w:val="center"/>
              <w:rPr>
                <w:szCs w:val="18"/>
              </w:rPr>
            </w:pPr>
            <w:r w:rsidRPr="00AA7931">
              <w:rPr>
                <w:szCs w:val="18"/>
              </w:rPr>
              <w:t>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84A595" w14:textId="77777777" w:rsidR="004219C3" w:rsidRPr="00AA7931" w:rsidRDefault="004219C3" w:rsidP="00427609">
            <w:pPr>
              <w:pStyle w:val="tabteksts"/>
              <w:jc w:val="center"/>
              <w:rPr>
                <w:szCs w:val="18"/>
              </w:rPr>
            </w:pPr>
            <w:r w:rsidRPr="00AA7931">
              <w:rPr>
                <w:szCs w:val="18"/>
              </w:rPr>
              <w:t>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D0FE60" w14:textId="77777777" w:rsidR="004219C3" w:rsidRPr="00AA7931" w:rsidRDefault="004219C3" w:rsidP="00427609">
            <w:pPr>
              <w:pStyle w:val="tabteksts"/>
              <w:jc w:val="center"/>
              <w:rPr>
                <w:szCs w:val="18"/>
              </w:rPr>
            </w:pPr>
            <w:r w:rsidRPr="00AA7931">
              <w:rPr>
                <w:szCs w:val="18"/>
              </w:rPr>
              <w:t>75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BB7A05" w14:textId="77777777" w:rsidR="004219C3" w:rsidRPr="00AA7931" w:rsidRDefault="004219C3" w:rsidP="00427609">
            <w:pPr>
              <w:pStyle w:val="tabteksts"/>
              <w:jc w:val="center"/>
              <w:rPr>
                <w:szCs w:val="18"/>
              </w:rPr>
            </w:pPr>
            <w:r w:rsidRPr="00AA7931">
              <w:rPr>
                <w:szCs w:val="18"/>
              </w:rPr>
              <w:t>75</w:t>
            </w:r>
          </w:p>
        </w:tc>
      </w:tr>
      <w:tr w:rsidR="004219C3" w:rsidRPr="00AA7931" w14:paraId="643C2965"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304E63" w14:textId="77777777" w:rsidR="004219C3" w:rsidRPr="00BE04FA" w:rsidRDefault="004219C3" w:rsidP="00427609">
            <w:pPr>
              <w:pStyle w:val="tabteksts"/>
              <w:jc w:val="center"/>
              <w:rPr>
                <w:szCs w:val="18"/>
              </w:rPr>
            </w:pPr>
            <w:r w:rsidRPr="00BE04FA">
              <w:rPr>
                <w:szCs w:val="18"/>
              </w:rPr>
              <w:t>Nodrošināta radiācijas drošības kontrole</w:t>
            </w:r>
          </w:p>
        </w:tc>
      </w:tr>
      <w:tr w:rsidR="004219C3" w:rsidRPr="00AA7931" w14:paraId="472842D3" w14:textId="77777777" w:rsidTr="00427609">
        <w:trPr>
          <w:trHeight w:val="446"/>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30CE43A" w14:textId="77777777" w:rsidR="004219C3" w:rsidRPr="00AA7931" w:rsidRDefault="004219C3" w:rsidP="00427609">
            <w:pPr>
              <w:spacing w:after="0"/>
              <w:ind w:firstLine="0"/>
              <w:rPr>
                <w:sz w:val="18"/>
                <w:szCs w:val="18"/>
              </w:rPr>
            </w:pPr>
            <w:r w:rsidRPr="00AA7931">
              <w:rPr>
                <w:rFonts w:eastAsia="Segoe UI"/>
                <w:sz w:val="18"/>
                <w:szCs w:val="18"/>
              </w:rPr>
              <w:t>Veikto pārbaužu īpatsvars, kurās konstatēti pārkāpumi darbībās ar jonizējošā starojuma avotiem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9C6B6C" w14:textId="77777777" w:rsidR="004219C3" w:rsidRPr="00BE04FA" w:rsidRDefault="004219C3" w:rsidP="00427609">
            <w:pPr>
              <w:pStyle w:val="tabteksts"/>
              <w:jc w:val="center"/>
              <w:rPr>
                <w:szCs w:val="18"/>
              </w:rPr>
            </w:pPr>
            <w:r w:rsidRPr="00BE04FA">
              <w:rPr>
                <w:szCs w:val="18"/>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D1ECDF" w14:textId="77777777" w:rsidR="004219C3" w:rsidRPr="00AA7931" w:rsidRDefault="004219C3" w:rsidP="00427609">
            <w:pPr>
              <w:pStyle w:val="tabteksts"/>
              <w:jc w:val="center"/>
              <w:rPr>
                <w:szCs w:val="18"/>
              </w:rPr>
            </w:pPr>
            <w:r w:rsidRPr="00AA7931">
              <w:rPr>
                <w:szCs w:val="18"/>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78EA4C" w14:textId="77777777" w:rsidR="004219C3" w:rsidRPr="00AA7931" w:rsidRDefault="004219C3" w:rsidP="00427609">
            <w:pPr>
              <w:pStyle w:val="tabteksts"/>
              <w:jc w:val="center"/>
              <w:rPr>
                <w:szCs w:val="18"/>
              </w:rPr>
            </w:pPr>
            <w:r w:rsidRPr="00AA7931">
              <w:rPr>
                <w:szCs w:val="18"/>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C143CB" w14:textId="77777777" w:rsidR="004219C3" w:rsidRPr="00AA7931" w:rsidRDefault="004219C3" w:rsidP="00427609">
            <w:pPr>
              <w:pStyle w:val="tabteksts"/>
              <w:jc w:val="center"/>
              <w:rPr>
                <w:szCs w:val="18"/>
                <w:vertAlign w:val="superscript"/>
              </w:rPr>
            </w:pPr>
            <w:r w:rsidRPr="00AA7931">
              <w:rPr>
                <w:szCs w:val="18"/>
              </w:rPr>
              <w:t>25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D52A8F2" w14:textId="77777777" w:rsidR="004219C3" w:rsidRPr="00AA7931" w:rsidRDefault="004219C3" w:rsidP="00427609">
            <w:pPr>
              <w:pStyle w:val="tabteksts"/>
              <w:jc w:val="center"/>
              <w:rPr>
                <w:szCs w:val="18"/>
              </w:rPr>
            </w:pPr>
            <w:r w:rsidRPr="00AA7931">
              <w:rPr>
                <w:szCs w:val="18"/>
              </w:rPr>
              <w:t>25</w:t>
            </w:r>
          </w:p>
        </w:tc>
      </w:tr>
      <w:tr w:rsidR="004219C3" w:rsidRPr="00AA7931" w14:paraId="6AF12BFC"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987C9B" w14:textId="77777777" w:rsidR="004219C3" w:rsidRPr="00BE04FA" w:rsidRDefault="004219C3" w:rsidP="00427609">
            <w:pPr>
              <w:pStyle w:val="tabteksts"/>
              <w:jc w:val="center"/>
              <w:rPr>
                <w:szCs w:val="18"/>
              </w:rPr>
            </w:pPr>
            <w:r w:rsidRPr="00BE04FA">
              <w:rPr>
                <w:szCs w:val="18"/>
              </w:rPr>
              <w:t>Samazināts piesārņojuma līmenis</w:t>
            </w:r>
          </w:p>
        </w:tc>
      </w:tr>
      <w:tr w:rsidR="004219C3" w:rsidRPr="00AA7931" w14:paraId="48CB476F"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1314F1E" w14:textId="77777777" w:rsidR="004219C3" w:rsidRPr="00AA7931" w:rsidRDefault="004219C3" w:rsidP="00427609">
            <w:pPr>
              <w:pStyle w:val="tabteksts"/>
              <w:jc w:val="both"/>
              <w:rPr>
                <w:szCs w:val="18"/>
              </w:rPr>
            </w:pPr>
            <w:r w:rsidRPr="00AA7931">
              <w:rPr>
                <w:rFonts w:eastAsia="Segoe UI"/>
                <w:szCs w:val="18"/>
              </w:rPr>
              <w:t>Operatoru īpatsvars, kuriem gaisa piesārņojošo vielu</w:t>
            </w:r>
            <w:r w:rsidRPr="00AA7931">
              <w:rPr>
                <w:rFonts w:eastAsia="Segoe UI"/>
                <w:szCs w:val="18"/>
                <w:vertAlign w:val="superscript"/>
              </w:rPr>
              <w:t xml:space="preserve"> </w:t>
            </w:r>
            <w:r w:rsidRPr="00AA7931">
              <w:rPr>
                <w:rFonts w:eastAsia="Segoe UI"/>
                <w:szCs w:val="18"/>
              </w:rPr>
              <w:t>un notekūdeņu emisiju kontrolmērījumos nav konstatēti emisiju robežvērtību pārsniegumi atļaujā norādītajām piesārņojošām vielām</w:t>
            </w:r>
            <w:r w:rsidRPr="00AA7931">
              <w:rPr>
                <w:rFonts w:eastAsia="Segoe UI"/>
                <w:szCs w:val="18"/>
                <w:vertAlign w:val="superscript"/>
              </w:rPr>
              <w:t xml:space="preserve"> </w:t>
            </w:r>
            <w:r w:rsidRPr="00AA7931">
              <w:rPr>
                <w:rFonts w:eastAsia="Segoe UI"/>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B51362" w14:textId="77777777" w:rsidR="004219C3" w:rsidRPr="00BE04FA" w:rsidRDefault="004219C3" w:rsidP="00427609">
            <w:pPr>
              <w:pStyle w:val="tabteksts"/>
              <w:jc w:val="center"/>
              <w:rPr>
                <w:szCs w:val="18"/>
              </w:rPr>
            </w:pPr>
            <w:r w:rsidRPr="00BE04FA">
              <w:rPr>
                <w:szCs w:val="18"/>
              </w:rPr>
              <w:t>57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B55625" w14:textId="77777777" w:rsidR="004219C3" w:rsidRPr="00AA7931" w:rsidRDefault="004219C3" w:rsidP="00427609">
            <w:pPr>
              <w:pStyle w:val="tabteksts"/>
              <w:jc w:val="center"/>
              <w:rPr>
                <w:szCs w:val="18"/>
              </w:rPr>
            </w:pPr>
            <w:r w:rsidRPr="00AA7931">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B67E1E" w14:textId="77777777" w:rsidR="004219C3" w:rsidRPr="00AA7931" w:rsidRDefault="004219C3" w:rsidP="00427609">
            <w:pPr>
              <w:pStyle w:val="tabteksts"/>
              <w:jc w:val="center"/>
              <w:rPr>
                <w:szCs w:val="18"/>
                <w:vertAlign w:val="superscript"/>
              </w:rPr>
            </w:pPr>
            <w:r w:rsidRPr="00AA7931">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1112FA" w14:textId="77777777" w:rsidR="004219C3" w:rsidRPr="00AA7931" w:rsidRDefault="004219C3" w:rsidP="00427609">
            <w:pPr>
              <w:pStyle w:val="tabteksts"/>
              <w:jc w:val="center"/>
              <w:rPr>
                <w:szCs w:val="18"/>
              </w:rPr>
            </w:pPr>
            <w:r w:rsidRPr="00AA7931">
              <w:rPr>
                <w:szCs w:val="18"/>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911BEA3" w14:textId="77777777" w:rsidR="004219C3" w:rsidRPr="00AA7931" w:rsidRDefault="004219C3" w:rsidP="00427609">
            <w:pPr>
              <w:pStyle w:val="tabteksts"/>
              <w:jc w:val="center"/>
              <w:rPr>
                <w:szCs w:val="18"/>
              </w:rPr>
            </w:pPr>
            <w:r w:rsidRPr="00AA7931">
              <w:rPr>
                <w:szCs w:val="18"/>
              </w:rPr>
              <w:t>50</w:t>
            </w:r>
          </w:p>
        </w:tc>
      </w:tr>
      <w:tr w:rsidR="004219C3" w:rsidRPr="00AA7931" w14:paraId="0A285D12"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804D75" w14:textId="77777777" w:rsidR="004219C3" w:rsidRPr="00AA7931" w:rsidRDefault="004219C3" w:rsidP="00427609">
            <w:pPr>
              <w:pStyle w:val="tabteksts"/>
              <w:jc w:val="center"/>
              <w:rPr>
                <w:szCs w:val="18"/>
                <w:vertAlign w:val="superscript"/>
              </w:rPr>
            </w:pPr>
            <w:r w:rsidRPr="00AA7931">
              <w:rPr>
                <w:szCs w:val="18"/>
              </w:rPr>
              <w:t>Nodrošina ražotāju atbildības sistēmu par atbrīvojumu no dabas resursu nodokļu samaksas uzraudzību</w:t>
            </w:r>
          </w:p>
        </w:tc>
      </w:tr>
      <w:tr w:rsidR="004219C3" w:rsidRPr="00AA7931" w14:paraId="59968D9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2DAA" w14:textId="77777777" w:rsidR="004219C3" w:rsidRPr="00AA7931" w:rsidRDefault="004219C3" w:rsidP="00427609">
            <w:pPr>
              <w:spacing w:after="0"/>
              <w:ind w:firstLine="0"/>
              <w:rPr>
                <w:sz w:val="18"/>
                <w:szCs w:val="18"/>
                <w:vertAlign w:val="superscript"/>
              </w:rPr>
            </w:pPr>
            <w:r w:rsidRPr="00AA7931">
              <w:rPr>
                <w:sz w:val="18"/>
                <w:szCs w:val="18"/>
              </w:rPr>
              <w:t>Uzraudzītās ražotāju atbildības sistēmas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EFC073" w14:textId="77777777" w:rsidR="004219C3" w:rsidRPr="00AA7931" w:rsidRDefault="004219C3" w:rsidP="00427609">
            <w:pPr>
              <w:pStyle w:val="tabteksts"/>
              <w:jc w:val="center"/>
              <w:rPr>
                <w:szCs w:val="18"/>
              </w:rPr>
            </w:pPr>
            <w:r w:rsidRPr="00BE04FA">
              <w:rPr>
                <w:szCs w:val="18"/>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B6F8FC" w14:textId="77777777" w:rsidR="004219C3" w:rsidRPr="00AA7931" w:rsidRDefault="004219C3" w:rsidP="00427609">
            <w:pPr>
              <w:pStyle w:val="tabteksts"/>
              <w:jc w:val="center"/>
              <w:rPr>
                <w:szCs w:val="18"/>
              </w:rPr>
            </w:pPr>
            <w:r w:rsidRPr="00AA7931">
              <w:rPr>
                <w:szCs w:val="18"/>
              </w:rPr>
              <w:t>14</w:t>
            </w:r>
          </w:p>
          <w:p w14:paraId="177AA308"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CD2852" w14:textId="77777777" w:rsidR="004219C3" w:rsidRPr="00AA7931" w:rsidRDefault="004219C3" w:rsidP="00427609">
            <w:pPr>
              <w:pStyle w:val="tabteksts"/>
              <w:jc w:val="center"/>
              <w:rPr>
                <w:szCs w:val="18"/>
              </w:rPr>
            </w:pPr>
            <w:r w:rsidRPr="00AA7931">
              <w:rPr>
                <w:szCs w:val="18"/>
              </w:rPr>
              <w:t>17</w:t>
            </w:r>
          </w:p>
          <w:p w14:paraId="1790B765"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D85CDC" w14:textId="77777777" w:rsidR="004219C3" w:rsidRPr="00AA7931" w:rsidRDefault="004219C3" w:rsidP="00427609">
            <w:pPr>
              <w:pStyle w:val="tabteksts"/>
              <w:jc w:val="center"/>
              <w:rPr>
                <w:szCs w:val="18"/>
              </w:rPr>
            </w:pPr>
            <w:r w:rsidRPr="00AA7931">
              <w:rPr>
                <w:szCs w:val="18"/>
              </w:rPr>
              <w:t>17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86F1C1D" w14:textId="77777777" w:rsidR="004219C3" w:rsidRPr="00AA7931" w:rsidRDefault="004219C3" w:rsidP="00427609">
            <w:pPr>
              <w:pStyle w:val="tabteksts"/>
              <w:jc w:val="center"/>
              <w:rPr>
                <w:szCs w:val="18"/>
              </w:rPr>
            </w:pPr>
            <w:r w:rsidRPr="00AA7931">
              <w:rPr>
                <w:szCs w:val="18"/>
              </w:rPr>
              <w:t>17</w:t>
            </w:r>
          </w:p>
        </w:tc>
      </w:tr>
    </w:tbl>
    <w:p w14:paraId="7FC24925" w14:textId="77777777" w:rsidR="004219C3" w:rsidRPr="00AA7931" w:rsidRDefault="004219C3" w:rsidP="004219C3">
      <w:pPr>
        <w:spacing w:after="0"/>
        <w:ind w:firstLine="425"/>
        <w:contextualSpacing/>
        <w:rPr>
          <w:sz w:val="18"/>
          <w:szCs w:val="18"/>
          <w:lang w:eastAsia="lv-LV"/>
        </w:rPr>
      </w:pPr>
      <w:r w:rsidRPr="00AA7931">
        <w:rPr>
          <w:sz w:val="18"/>
          <w:szCs w:val="18"/>
          <w:lang w:eastAsia="lv-LV"/>
        </w:rPr>
        <w:t>Piezīmes.</w:t>
      </w:r>
    </w:p>
    <w:p w14:paraId="5B7CFD3C" w14:textId="77777777" w:rsidR="004219C3" w:rsidRPr="00AA7931" w:rsidRDefault="004219C3" w:rsidP="004219C3">
      <w:pPr>
        <w:spacing w:after="0"/>
        <w:ind w:firstLine="425"/>
        <w:contextualSpacing/>
        <w:rPr>
          <w:sz w:val="18"/>
          <w:szCs w:val="18"/>
        </w:rPr>
      </w:pPr>
      <w:r w:rsidRPr="00AA7931">
        <w:rPr>
          <w:sz w:val="18"/>
          <w:szCs w:val="18"/>
          <w:vertAlign w:val="superscript"/>
        </w:rPr>
        <w:t xml:space="preserve">1 </w:t>
      </w:r>
      <w:r w:rsidRPr="00AA7931">
        <w:rPr>
          <w:sz w:val="18"/>
          <w:szCs w:val="18"/>
        </w:rPr>
        <w:t xml:space="preserve">Rezultatīvais rādītājs “Atļauju dokumenti, kuru izdošanas laiks ir vismaz par 20% īsāks par normatīvajos aktos noteikto, no kopējā dokumentu skaita (%)” palika neaktuāls, ņemot vērā 2022.gadā VVD  nozīmīgas struktūras izmaiņas, jo mainījies darbības pilnveides fokuss no pakalpojuma izpildes ātruma uz sagatavoto atļauju dokumentu kvalitāti, attiecīgi ir svītrots. </w:t>
      </w:r>
    </w:p>
    <w:p w14:paraId="79276FE4" w14:textId="77777777" w:rsidR="009A43C0" w:rsidRDefault="009A43C0" w:rsidP="004219C3">
      <w:pPr>
        <w:pStyle w:val="Tabuluvirsraksti"/>
        <w:spacing w:before="240" w:after="240"/>
        <w:rPr>
          <w:b/>
          <w:lang w:eastAsia="lv-LV"/>
        </w:rPr>
      </w:pPr>
    </w:p>
    <w:p w14:paraId="650BDD1B" w14:textId="1C1F55B3" w:rsidR="004219C3" w:rsidRPr="00AA7931" w:rsidRDefault="004219C3" w:rsidP="004219C3">
      <w:pPr>
        <w:pStyle w:val="Tabuluvirsraksti"/>
        <w:spacing w:before="240" w:after="240"/>
        <w:rPr>
          <w:b/>
          <w:lang w:eastAsia="lv-LV"/>
        </w:rPr>
      </w:pPr>
      <w:r w:rsidRPr="00AA7931">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1C1DF68F" w14:textId="77777777" w:rsidTr="00427609">
        <w:trPr>
          <w:trHeight w:val="283"/>
          <w:tblHeader/>
          <w:jc w:val="center"/>
        </w:trPr>
        <w:tc>
          <w:tcPr>
            <w:tcW w:w="3378" w:type="dxa"/>
            <w:vAlign w:val="center"/>
          </w:tcPr>
          <w:p w14:paraId="132E4DBF" w14:textId="77777777" w:rsidR="004219C3" w:rsidRPr="00AA7931" w:rsidRDefault="004219C3" w:rsidP="00427609">
            <w:pPr>
              <w:pStyle w:val="tabteksts"/>
              <w:jc w:val="center"/>
              <w:rPr>
                <w:szCs w:val="18"/>
              </w:rPr>
            </w:pPr>
          </w:p>
        </w:tc>
        <w:tc>
          <w:tcPr>
            <w:tcW w:w="1131" w:type="dxa"/>
          </w:tcPr>
          <w:p w14:paraId="7269524E"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4D8763D6"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5E0DD8FD"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544A505B"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41F982DC"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1037081D" w14:textId="77777777" w:rsidTr="00427609">
        <w:trPr>
          <w:trHeight w:val="142"/>
          <w:jc w:val="center"/>
        </w:trPr>
        <w:tc>
          <w:tcPr>
            <w:tcW w:w="3378" w:type="dxa"/>
            <w:shd w:val="clear" w:color="auto" w:fill="D9D9D9" w:themeFill="background1" w:themeFillShade="D9"/>
            <w:vAlign w:val="center"/>
          </w:tcPr>
          <w:p w14:paraId="44888E1C"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45C0B0EC" w14:textId="77777777" w:rsidR="004219C3" w:rsidRPr="00BE04FA" w:rsidRDefault="004219C3" w:rsidP="00427609">
            <w:pPr>
              <w:pStyle w:val="tabteksts"/>
              <w:jc w:val="right"/>
              <w:rPr>
                <w:szCs w:val="18"/>
              </w:rPr>
            </w:pPr>
            <w:r w:rsidRPr="00BE04FA">
              <w:rPr>
                <w:color w:val="000000"/>
                <w:szCs w:val="18"/>
              </w:rPr>
              <w:t xml:space="preserve">    9 250 331 </w:t>
            </w:r>
          </w:p>
        </w:tc>
        <w:tc>
          <w:tcPr>
            <w:tcW w:w="1132" w:type="dxa"/>
            <w:shd w:val="clear" w:color="auto" w:fill="D9D9D9" w:themeFill="background1" w:themeFillShade="D9"/>
          </w:tcPr>
          <w:p w14:paraId="0C502508" w14:textId="77777777" w:rsidR="004219C3" w:rsidRPr="00BE04FA" w:rsidRDefault="004219C3" w:rsidP="00427609">
            <w:pPr>
              <w:pStyle w:val="tabteksts"/>
              <w:jc w:val="right"/>
              <w:rPr>
                <w:szCs w:val="18"/>
              </w:rPr>
            </w:pPr>
            <w:r w:rsidRPr="00BE04FA">
              <w:rPr>
                <w:color w:val="000000"/>
                <w:szCs w:val="18"/>
              </w:rPr>
              <w:t xml:space="preserve">    9 516 501 </w:t>
            </w:r>
          </w:p>
        </w:tc>
        <w:tc>
          <w:tcPr>
            <w:tcW w:w="1132" w:type="dxa"/>
            <w:shd w:val="clear" w:color="auto" w:fill="D9D9D9" w:themeFill="background1" w:themeFillShade="D9"/>
          </w:tcPr>
          <w:p w14:paraId="79A94878" w14:textId="77777777" w:rsidR="004219C3" w:rsidRPr="00BE04FA" w:rsidRDefault="004219C3" w:rsidP="00427609">
            <w:pPr>
              <w:pStyle w:val="tabteksts"/>
              <w:jc w:val="right"/>
              <w:rPr>
                <w:szCs w:val="18"/>
              </w:rPr>
            </w:pPr>
            <w:r w:rsidRPr="00BE04FA">
              <w:rPr>
                <w:color w:val="000000"/>
                <w:szCs w:val="18"/>
              </w:rPr>
              <w:t xml:space="preserve">    9 937 993 </w:t>
            </w:r>
          </w:p>
        </w:tc>
        <w:tc>
          <w:tcPr>
            <w:tcW w:w="1132" w:type="dxa"/>
            <w:shd w:val="clear" w:color="auto" w:fill="D9D9D9" w:themeFill="background1" w:themeFillShade="D9"/>
          </w:tcPr>
          <w:p w14:paraId="6E4E1602" w14:textId="77777777" w:rsidR="004219C3" w:rsidRPr="00BE04FA" w:rsidRDefault="004219C3" w:rsidP="00427609">
            <w:pPr>
              <w:pStyle w:val="tabteksts"/>
              <w:rPr>
                <w:szCs w:val="18"/>
              </w:rPr>
            </w:pPr>
            <w:r w:rsidRPr="00BE04FA">
              <w:rPr>
                <w:color w:val="000000"/>
                <w:szCs w:val="18"/>
              </w:rPr>
              <w:t xml:space="preserve">  10 073 854 </w:t>
            </w:r>
          </w:p>
        </w:tc>
        <w:tc>
          <w:tcPr>
            <w:tcW w:w="1132" w:type="dxa"/>
            <w:shd w:val="clear" w:color="auto" w:fill="D9D9D9" w:themeFill="background1" w:themeFillShade="D9"/>
          </w:tcPr>
          <w:p w14:paraId="44AF32A7" w14:textId="77777777" w:rsidR="004219C3" w:rsidRPr="00BE04FA" w:rsidRDefault="004219C3" w:rsidP="00427609">
            <w:pPr>
              <w:pStyle w:val="tabteksts"/>
              <w:rPr>
                <w:szCs w:val="18"/>
              </w:rPr>
            </w:pPr>
            <w:r w:rsidRPr="00BE04FA">
              <w:rPr>
                <w:color w:val="000000"/>
                <w:szCs w:val="18"/>
              </w:rPr>
              <w:t xml:space="preserve">  10 254 871 </w:t>
            </w:r>
          </w:p>
        </w:tc>
      </w:tr>
      <w:tr w:rsidR="004219C3" w:rsidRPr="00AA7931" w14:paraId="4A05D44B" w14:textId="77777777" w:rsidTr="00427609">
        <w:trPr>
          <w:trHeight w:val="283"/>
          <w:jc w:val="center"/>
        </w:trPr>
        <w:tc>
          <w:tcPr>
            <w:tcW w:w="3378" w:type="dxa"/>
            <w:vAlign w:val="center"/>
          </w:tcPr>
          <w:p w14:paraId="2A3EF30A"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4BFE8A71" w14:textId="77777777" w:rsidR="004219C3" w:rsidRPr="00AA7931" w:rsidRDefault="004219C3" w:rsidP="00427609">
            <w:pPr>
              <w:pStyle w:val="tabteksts"/>
              <w:jc w:val="center"/>
              <w:rPr>
                <w:szCs w:val="18"/>
              </w:rPr>
            </w:pPr>
            <w:r>
              <w:rPr>
                <w:b/>
                <w:bCs/>
                <w:color w:val="000000"/>
                <w:szCs w:val="18"/>
              </w:rPr>
              <w:t>×</w:t>
            </w:r>
          </w:p>
        </w:tc>
        <w:tc>
          <w:tcPr>
            <w:tcW w:w="1132" w:type="dxa"/>
            <w:shd w:val="clear" w:color="auto" w:fill="auto"/>
          </w:tcPr>
          <w:p w14:paraId="7F11F9A6" w14:textId="77777777" w:rsidR="004219C3" w:rsidRPr="00AA7931" w:rsidRDefault="004219C3" w:rsidP="00427609">
            <w:pPr>
              <w:pStyle w:val="tabteksts"/>
              <w:jc w:val="right"/>
              <w:rPr>
                <w:szCs w:val="18"/>
              </w:rPr>
            </w:pPr>
            <w:r>
              <w:rPr>
                <w:color w:val="000000"/>
                <w:szCs w:val="18"/>
              </w:rPr>
              <w:t xml:space="preserve">266 170 </w:t>
            </w:r>
          </w:p>
        </w:tc>
        <w:tc>
          <w:tcPr>
            <w:tcW w:w="1132" w:type="dxa"/>
            <w:shd w:val="clear" w:color="auto" w:fill="auto"/>
          </w:tcPr>
          <w:p w14:paraId="6FA34505" w14:textId="77777777" w:rsidR="004219C3" w:rsidRPr="00AA7931" w:rsidRDefault="004219C3" w:rsidP="00427609">
            <w:pPr>
              <w:pStyle w:val="tabteksts"/>
              <w:jc w:val="right"/>
              <w:rPr>
                <w:szCs w:val="18"/>
              </w:rPr>
            </w:pPr>
            <w:r>
              <w:rPr>
                <w:color w:val="000000"/>
                <w:szCs w:val="18"/>
              </w:rPr>
              <w:t xml:space="preserve">       421 492 </w:t>
            </w:r>
          </w:p>
        </w:tc>
        <w:tc>
          <w:tcPr>
            <w:tcW w:w="1132" w:type="dxa"/>
            <w:shd w:val="clear" w:color="auto" w:fill="auto"/>
          </w:tcPr>
          <w:p w14:paraId="659BCA6C" w14:textId="77777777" w:rsidR="004219C3" w:rsidRPr="00AA7931" w:rsidRDefault="004219C3" w:rsidP="00427609">
            <w:pPr>
              <w:pStyle w:val="tabteksts"/>
              <w:jc w:val="right"/>
              <w:rPr>
                <w:szCs w:val="18"/>
              </w:rPr>
            </w:pPr>
            <w:r>
              <w:rPr>
                <w:color w:val="000000"/>
                <w:szCs w:val="18"/>
              </w:rPr>
              <w:t xml:space="preserve">135 861 </w:t>
            </w:r>
          </w:p>
        </w:tc>
        <w:tc>
          <w:tcPr>
            <w:tcW w:w="1132" w:type="dxa"/>
            <w:shd w:val="clear" w:color="auto" w:fill="auto"/>
          </w:tcPr>
          <w:p w14:paraId="24B189F2" w14:textId="77777777" w:rsidR="004219C3" w:rsidRPr="00AA7931" w:rsidRDefault="004219C3" w:rsidP="00427609">
            <w:pPr>
              <w:pStyle w:val="tabteksts"/>
              <w:jc w:val="right"/>
              <w:rPr>
                <w:szCs w:val="18"/>
              </w:rPr>
            </w:pPr>
            <w:r>
              <w:rPr>
                <w:color w:val="000000"/>
                <w:szCs w:val="18"/>
              </w:rPr>
              <w:t xml:space="preserve">181 017 </w:t>
            </w:r>
          </w:p>
        </w:tc>
      </w:tr>
      <w:tr w:rsidR="004219C3" w:rsidRPr="00AA7931" w14:paraId="7013F814" w14:textId="77777777" w:rsidTr="00427609">
        <w:trPr>
          <w:trHeight w:val="283"/>
          <w:jc w:val="center"/>
        </w:trPr>
        <w:tc>
          <w:tcPr>
            <w:tcW w:w="3378" w:type="dxa"/>
            <w:vAlign w:val="center"/>
          </w:tcPr>
          <w:p w14:paraId="5CAE10BE"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1CC53E83" w14:textId="77777777" w:rsidR="004219C3" w:rsidRPr="00AA7931" w:rsidRDefault="004219C3" w:rsidP="00427609">
            <w:pPr>
              <w:pStyle w:val="tabteksts"/>
              <w:jc w:val="center"/>
              <w:rPr>
                <w:szCs w:val="18"/>
              </w:rPr>
            </w:pPr>
            <w:r>
              <w:rPr>
                <w:b/>
                <w:bCs/>
                <w:color w:val="000000"/>
                <w:szCs w:val="18"/>
              </w:rPr>
              <w:t>×</w:t>
            </w:r>
          </w:p>
        </w:tc>
        <w:tc>
          <w:tcPr>
            <w:tcW w:w="1132" w:type="dxa"/>
            <w:shd w:val="clear" w:color="auto" w:fill="auto"/>
          </w:tcPr>
          <w:p w14:paraId="55FBFA3C" w14:textId="77777777" w:rsidR="004219C3" w:rsidRPr="00AA7931" w:rsidRDefault="004219C3" w:rsidP="00427609">
            <w:pPr>
              <w:pStyle w:val="tabteksts"/>
              <w:jc w:val="right"/>
              <w:rPr>
                <w:szCs w:val="18"/>
              </w:rPr>
            </w:pPr>
            <w:r>
              <w:rPr>
                <w:color w:val="000000"/>
                <w:szCs w:val="18"/>
              </w:rPr>
              <w:t xml:space="preserve">2,9 </w:t>
            </w:r>
          </w:p>
        </w:tc>
        <w:tc>
          <w:tcPr>
            <w:tcW w:w="1132" w:type="dxa"/>
            <w:shd w:val="clear" w:color="auto" w:fill="auto"/>
          </w:tcPr>
          <w:p w14:paraId="3EBBB70C" w14:textId="77777777" w:rsidR="004219C3" w:rsidRPr="00AA7931" w:rsidRDefault="004219C3" w:rsidP="00427609">
            <w:pPr>
              <w:pStyle w:val="tabteksts"/>
              <w:jc w:val="right"/>
              <w:rPr>
                <w:szCs w:val="18"/>
              </w:rPr>
            </w:pPr>
            <w:r>
              <w:rPr>
                <w:color w:val="000000"/>
                <w:szCs w:val="18"/>
              </w:rPr>
              <w:t xml:space="preserve">4,4 </w:t>
            </w:r>
          </w:p>
        </w:tc>
        <w:tc>
          <w:tcPr>
            <w:tcW w:w="1132" w:type="dxa"/>
            <w:shd w:val="clear" w:color="auto" w:fill="auto"/>
          </w:tcPr>
          <w:p w14:paraId="426A2CBD" w14:textId="77777777" w:rsidR="004219C3" w:rsidRPr="00AA7931" w:rsidRDefault="004219C3" w:rsidP="00427609">
            <w:pPr>
              <w:pStyle w:val="tabteksts"/>
              <w:jc w:val="right"/>
              <w:rPr>
                <w:szCs w:val="18"/>
              </w:rPr>
            </w:pPr>
            <w:r>
              <w:rPr>
                <w:color w:val="000000"/>
                <w:szCs w:val="18"/>
              </w:rPr>
              <w:t xml:space="preserve">1,4 </w:t>
            </w:r>
          </w:p>
        </w:tc>
        <w:tc>
          <w:tcPr>
            <w:tcW w:w="1132" w:type="dxa"/>
            <w:shd w:val="clear" w:color="auto" w:fill="auto"/>
          </w:tcPr>
          <w:p w14:paraId="7E431F48" w14:textId="77777777" w:rsidR="004219C3" w:rsidRPr="00AA7931" w:rsidRDefault="004219C3" w:rsidP="00427609">
            <w:pPr>
              <w:pStyle w:val="tabteksts"/>
              <w:jc w:val="right"/>
              <w:rPr>
                <w:szCs w:val="18"/>
              </w:rPr>
            </w:pPr>
            <w:r>
              <w:rPr>
                <w:color w:val="000000"/>
                <w:szCs w:val="18"/>
              </w:rPr>
              <w:t xml:space="preserve">1,8 </w:t>
            </w:r>
          </w:p>
        </w:tc>
      </w:tr>
      <w:tr w:rsidR="004219C3" w:rsidRPr="00AA7931" w14:paraId="23CBD6DB" w14:textId="77777777" w:rsidTr="00427609">
        <w:trPr>
          <w:trHeight w:val="142"/>
          <w:jc w:val="center"/>
        </w:trPr>
        <w:tc>
          <w:tcPr>
            <w:tcW w:w="3378" w:type="dxa"/>
          </w:tcPr>
          <w:p w14:paraId="4920F8E6"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10F95D1C" w14:textId="77777777" w:rsidR="004219C3" w:rsidRPr="00AA7931" w:rsidRDefault="004219C3" w:rsidP="00427609">
            <w:pPr>
              <w:pStyle w:val="tabteksts"/>
              <w:jc w:val="right"/>
              <w:rPr>
                <w:szCs w:val="18"/>
              </w:rPr>
            </w:pPr>
            <w:r>
              <w:rPr>
                <w:color w:val="000000"/>
                <w:szCs w:val="18"/>
              </w:rPr>
              <w:t xml:space="preserve">6 735 702 </w:t>
            </w:r>
          </w:p>
        </w:tc>
        <w:tc>
          <w:tcPr>
            <w:tcW w:w="1132" w:type="dxa"/>
            <w:shd w:val="clear" w:color="auto" w:fill="auto"/>
          </w:tcPr>
          <w:p w14:paraId="4975AE93" w14:textId="77777777" w:rsidR="004219C3" w:rsidRPr="00AA7931" w:rsidRDefault="004219C3" w:rsidP="00427609">
            <w:pPr>
              <w:pStyle w:val="tabteksts"/>
              <w:jc w:val="right"/>
              <w:rPr>
                <w:szCs w:val="18"/>
              </w:rPr>
            </w:pPr>
            <w:r>
              <w:rPr>
                <w:color w:val="000000"/>
                <w:szCs w:val="18"/>
              </w:rPr>
              <w:t xml:space="preserve">    6 976 834 </w:t>
            </w:r>
          </w:p>
        </w:tc>
        <w:tc>
          <w:tcPr>
            <w:tcW w:w="1132" w:type="dxa"/>
            <w:shd w:val="clear" w:color="auto" w:fill="auto"/>
          </w:tcPr>
          <w:p w14:paraId="42B7081B" w14:textId="77777777" w:rsidR="004219C3" w:rsidRPr="00AA7931" w:rsidRDefault="004219C3" w:rsidP="00427609">
            <w:pPr>
              <w:pStyle w:val="tabteksts"/>
              <w:jc w:val="right"/>
              <w:rPr>
                <w:szCs w:val="18"/>
              </w:rPr>
            </w:pPr>
            <w:r>
              <w:rPr>
                <w:color w:val="000000"/>
                <w:szCs w:val="18"/>
              </w:rPr>
              <w:t xml:space="preserve">    7 472 311 </w:t>
            </w:r>
          </w:p>
        </w:tc>
        <w:tc>
          <w:tcPr>
            <w:tcW w:w="1132" w:type="dxa"/>
            <w:shd w:val="clear" w:color="auto" w:fill="auto"/>
          </w:tcPr>
          <w:p w14:paraId="02BED153" w14:textId="77777777" w:rsidR="004219C3" w:rsidRPr="00AA7931" w:rsidRDefault="004219C3" w:rsidP="00427609">
            <w:pPr>
              <w:pStyle w:val="tabteksts"/>
              <w:jc w:val="right"/>
              <w:rPr>
                <w:szCs w:val="18"/>
              </w:rPr>
            </w:pPr>
            <w:r>
              <w:rPr>
                <w:color w:val="000000"/>
                <w:szCs w:val="18"/>
              </w:rPr>
              <w:t xml:space="preserve">    7 626 172 </w:t>
            </w:r>
          </w:p>
        </w:tc>
        <w:tc>
          <w:tcPr>
            <w:tcW w:w="1132" w:type="dxa"/>
            <w:shd w:val="clear" w:color="auto" w:fill="auto"/>
          </w:tcPr>
          <w:p w14:paraId="6D7104A3" w14:textId="77777777" w:rsidR="004219C3" w:rsidRPr="00AA7931" w:rsidRDefault="004219C3" w:rsidP="00427609">
            <w:pPr>
              <w:pStyle w:val="tabteksts"/>
              <w:jc w:val="right"/>
              <w:rPr>
                <w:szCs w:val="18"/>
              </w:rPr>
            </w:pPr>
            <w:r>
              <w:rPr>
                <w:color w:val="000000"/>
                <w:szCs w:val="18"/>
              </w:rPr>
              <w:t xml:space="preserve">    7 789 189 </w:t>
            </w:r>
          </w:p>
        </w:tc>
      </w:tr>
      <w:tr w:rsidR="004219C3" w:rsidRPr="00AA7931" w14:paraId="76C607EB" w14:textId="77777777" w:rsidTr="00427609">
        <w:trPr>
          <w:trHeight w:val="97"/>
          <w:jc w:val="center"/>
        </w:trPr>
        <w:tc>
          <w:tcPr>
            <w:tcW w:w="3378" w:type="dxa"/>
          </w:tcPr>
          <w:p w14:paraId="5DFE60DB"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shd w:val="clear" w:color="auto" w:fill="auto"/>
          </w:tcPr>
          <w:p w14:paraId="02D68E79" w14:textId="77777777" w:rsidR="004219C3" w:rsidRPr="00AA7931" w:rsidRDefault="004219C3" w:rsidP="00427609">
            <w:pPr>
              <w:pStyle w:val="tabteksts"/>
              <w:jc w:val="right"/>
              <w:rPr>
                <w:szCs w:val="18"/>
              </w:rPr>
            </w:pPr>
            <w:r>
              <w:rPr>
                <w:color w:val="000000"/>
                <w:szCs w:val="18"/>
              </w:rPr>
              <w:t xml:space="preserve">314 </w:t>
            </w:r>
          </w:p>
        </w:tc>
        <w:tc>
          <w:tcPr>
            <w:tcW w:w="1132" w:type="dxa"/>
            <w:shd w:val="clear" w:color="auto" w:fill="auto"/>
          </w:tcPr>
          <w:p w14:paraId="7C24746C" w14:textId="77777777" w:rsidR="004219C3" w:rsidRPr="00AA7931" w:rsidRDefault="004219C3" w:rsidP="00427609">
            <w:pPr>
              <w:pStyle w:val="tabteksts"/>
              <w:jc w:val="right"/>
              <w:rPr>
                <w:szCs w:val="18"/>
              </w:rPr>
            </w:pPr>
            <w:r>
              <w:rPr>
                <w:color w:val="000000"/>
                <w:szCs w:val="18"/>
              </w:rPr>
              <w:t xml:space="preserve">314 </w:t>
            </w:r>
          </w:p>
        </w:tc>
        <w:tc>
          <w:tcPr>
            <w:tcW w:w="1132" w:type="dxa"/>
            <w:shd w:val="clear" w:color="auto" w:fill="auto"/>
          </w:tcPr>
          <w:p w14:paraId="1D93437B" w14:textId="77777777" w:rsidR="004219C3" w:rsidRPr="00AA7931" w:rsidRDefault="004219C3" w:rsidP="00427609">
            <w:pPr>
              <w:pStyle w:val="tabteksts"/>
              <w:jc w:val="right"/>
              <w:rPr>
                <w:szCs w:val="18"/>
              </w:rPr>
            </w:pPr>
            <w:r>
              <w:rPr>
                <w:color w:val="000000"/>
                <w:szCs w:val="18"/>
              </w:rPr>
              <w:t xml:space="preserve">314 </w:t>
            </w:r>
          </w:p>
        </w:tc>
        <w:tc>
          <w:tcPr>
            <w:tcW w:w="1132" w:type="dxa"/>
            <w:shd w:val="clear" w:color="auto" w:fill="auto"/>
          </w:tcPr>
          <w:p w14:paraId="359093FC" w14:textId="77777777" w:rsidR="004219C3" w:rsidRPr="00AA7931" w:rsidRDefault="004219C3" w:rsidP="00427609">
            <w:pPr>
              <w:pStyle w:val="tabteksts"/>
              <w:jc w:val="right"/>
              <w:rPr>
                <w:szCs w:val="18"/>
              </w:rPr>
            </w:pPr>
            <w:r>
              <w:rPr>
                <w:color w:val="000000"/>
                <w:szCs w:val="18"/>
              </w:rPr>
              <w:t xml:space="preserve">314 </w:t>
            </w:r>
          </w:p>
        </w:tc>
        <w:tc>
          <w:tcPr>
            <w:tcW w:w="1132" w:type="dxa"/>
            <w:shd w:val="clear" w:color="auto" w:fill="auto"/>
          </w:tcPr>
          <w:p w14:paraId="0689FD46" w14:textId="77777777" w:rsidR="004219C3" w:rsidRPr="00AA7931" w:rsidRDefault="004219C3" w:rsidP="00427609">
            <w:pPr>
              <w:pStyle w:val="tabteksts"/>
              <w:jc w:val="right"/>
              <w:rPr>
                <w:szCs w:val="18"/>
              </w:rPr>
            </w:pPr>
            <w:r>
              <w:rPr>
                <w:color w:val="000000"/>
                <w:szCs w:val="18"/>
              </w:rPr>
              <w:t xml:space="preserve">314 </w:t>
            </w:r>
          </w:p>
        </w:tc>
      </w:tr>
      <w:tr w:rsidR="004219C3" w:rsidRPr="00AA7931" w14:paraId="08494DC9" w14:textId="77777777" w:rsidTr="00427609">
        <w:trPr>
          <w:trHeight w:val="43"/>
          <w:jc w:val="center"/>
        </w:trPr>
        <w:tc>
          <w:tcPr>
            <w:tcW w:w="3378" w:type="dxa"/>
          </w:tcPr>
          <w:p w14:paraId="262AC9FE"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1131" w:type="dxa"/>
            <w:shd w:val="clear" w:color="auto" w:fill="auto"/>
          </w:tcPr>
          <w:p w14:paraId="5293E66C" w14:textId="77777777" w:rsidR="004219C3" w:rsidRPr="00AA7931" w:rsidRDefault="004219C3" w:rsidP="00427609">
            <w:pPr>
              <w:pStyle w:val="tabteksts"/>
              <w:jc w:val="right"/>
              <w:rPr>
                <w:szCs w:val="18"/>
              </w:rPr>
            </w:pPr>
            <w:r>
              <w:rPr>
                <w:color w:val="000000"/>
                <w:szCs w:val="18"/>
              </w:rPr>
              <w:t xml:space="preserve">1 777 </w:t>
            </w:r>
          </w:p>
        </w:tc>
        <w:tc>
          <w:tcPr>
            <w:tcW w:w="1132" w:type="dxa"/>
            <w:shd w:val="clear" w:color="auto" w:fill="auto"/>
          </w:tcPr>
          <w:p w14:paraId="0EFB8C36" w14:textId="77777777" w:rsidR="004219C3" w:rsidRPr="00AA7931" w:rsidRDefault="004219C3" w:rsidP="00427609">
            <w:pPr>
              <w:pStyle w:val="tabteksts"/>
              <w:jc w:val="center"/>
              <w:rPr>
                <w:szCs w:val="18"/>
              </w:rPr>
            </w:pPr>
            <w:r>
              <w:rPr>
                <w:color w:val="000000"/>
                <w:szCs w:val="18"/>
              </w:rPr>
              <w:t xml:space="preserve">           1 837 </w:t>
            </w:r>
          </w:p>
        </w:tc>
        <w:tc>
          <w:tcPr>
            <w:tcW w:w="1132" w:type="dxa"/>
            <w:shd w:val="clear" w:color="auto" w:fill="auto"/>
          </w:tcPr>
          <w:p w14:paraId="633EB853" w14:textId="77777777" w:rsidR="004219C3" w:rsidRPr="00AA7931" w:rsidRDefault="004219C3" w:rsidP="00427609">
            <w:pPr>
              <w:pStyle w:val="tabteksts"/>
              <w:jc w:val="right"/>
              <w:rPr>
                <w:szCs w:val="18"/>
              </w:rPr>
            </w:pPr>
            <w:r>
              <w:rPr>
                <w:color w:val="000000"/>
                <w:szCs w:val="18"/>
              </w:rPr>
              <w:t xml:space="preserve">           1 983 </w:t>
            </w:r>
          </w:p>
        </w:tc>
        <w:tc>
          <w:tcPr>
            <w:tcW w:w="1132" w:type="dxa"/>
            <w:shd w:val="clear" w:color="auto" w:fill="auto"/>
          </w:tcPr>
          <w:p w14:paraId="783237A4" w14:textId="77777777" w:rsidR="004219C3" w:rsidRPr="00AA7931" w:rsidRDefault="004219C3" w:rsidP="00427609">
            <w:pPr>
              <w:pStyle w:val="tabteksts"/>
              <w:jc w:val="right"/>
              <w:rPr>
                <w:szCs w:val="18"/>
              </w:rPr>
            </w:pPr>
            <w:r>
              <w:rPr>
                <w:color w:val="000000"/>
                <w:szCs w:val="18"/>
              </w:rPr>
              <w:t xml:space="preserve">           2 024 </w:t>
            </w:r>
          </w:p>
        </w:tc>
        <w:tc>
          <w:tcPr>
            <w:tcW w:w="1132" w:type="dxa"/>
            <w:shd w:val="clear" w:color="auto" w:fill="auto"/>
          </w:tcPr>
          <w:p w14:paraId="398D9992" w14:textId="77777777" w:rsidR="004219C3" w:rsidRPr="00AA7931" w:rsidRDefault="004219C3" w:rsidP="00427609">
            <w:pPr>
              <w:pStyle w:val="tabteksts"/>
              <w:jc w:val="right"/>
              <w:rPr>
                <w:szCs w:val="18"/>
              </w:rPr>
            </w:pPr>
            <w:r>
              <w:rPr>
                <w:color w:val="000000"/>
                <w:szCs w:val="18"/>
              </w:rPr>
              <w:t xml:space="preserve">           2 067 </w:t>
            </w:r>
          </w:p>
        </w:tc>
      </w:tr>
      <w:tr w:rsidR="004219C3" w:rsidRPr="00AA7931" w14:paraId="72041762" w14:textId="77777777" w:rsidTr="00427609">
        <w:trPr>
          <w:trHeight w:val="567"/>
          <w:jc w:val="center"/>
        </w:trPr>
        <w:tc>
          <w:tcPr>
            <w:tcW w:w="3378" w:type="dxa"/>
            <w:vAlign w:val="center"/>
          </w:tcPr>
          <w:p w14:paraId="7F39C007"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shd w:val="clear" w:color="auto" w:fill="auto"/>
          </w:tcPr>
          <w:p w14:paraId="6588CC98" w14:textId="77777777" w:rsidR="004219C3" w:rsidRPr="00AA7931" w:rsidRDefault="004219C3" w:rsidP="00427609">
            <w:pPr>
              <w:pStyle w:val="tabteksts"/>
              <w:jc w:val="right"/>
              <w:rPr>
                <w:szCs w:val="18"/>
              </w:rPr>
            </w:pPr>
            <w:r>
              <w:rPr>
                <w:color w:val="000000"/>
                <w:szCs w:val="18"/>
              </w:rPr>
              <w:t xml:space="preserve">         41 577 </w:t>
            </w:r>
          </w:p>
        </w:tc>
        <w:tc>
          <w:tcPr>
            <w:tcW w:w="1132" w:type="dxa"/>
            <w:shd w:val="clear" w:color="auto" w:fill="auto"/>
          </w:tcPr>
          <w:p w14:paraId="4C1DCD64" w14:textId="77777777" w:rsidR="004219C3" w:rsidRPr="00AA7931" w:rsidRDefault="004219C3" w:rsidP="00427609">
            <w:pPr>
              <w:pStyle w:val="tabteksts"/>
              <w:jc w:val="right"/>
              <w:rPr>
                <w:szCs w:val="18"/>
              </w:rPr>
            </w:pPr>
            <w:r>
              <w:rPr>
                <w:color w:val="000000"/>
                <w:szCs w:val="18"/>
              </w:rPr>
              <w:t xml:space="preserve">         53 628 </w:t>
            </w:r>
          </w:p>
        </w:tc>
        <w:tc>
          <w:tcPr>
            <w:tcW w:w="1132" w:type="dxa"/>
            <w:shd w:val="clear" w:color="auto" w:fill="auto"/>
          </w:tcPr>
          <w:p w14:paraId="2E5D5DEE"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4EE93CD1"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64CEF118" w14:textId="77777777" w:rsidR="004219C3" w:rsidRPr="00AA7931" w:rsidRDefault="004219C3" w:rsidP="00427609">
            <w:pPr>
              <w:pStyle w:val="tabteksts"/>
              <w:jc w:val="center"/>
              <w:rPr>
                <w:szCs w:val="18"/>
              </w:rPr>
            </w:pPr>
            <w:r>
              <w:rPr>
                <w:szCs w:val="18"/>
              </w:rPr>
              <w:t>-</w:t>
            </w:r>
          </w:p>
        </w:tc>
      </w:tr>
    </w:tbl>
    <w:p w14:paraId="2201F97F" w14:textId="77777777" w:rsidR="004219C3" w:rsidRPr="00AA7931" w:rsidRDefault="004219C3" w:rsidP="00003EAB">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40CD5062"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5C1A12AF" w14:textId="77777777" w:rsidTr="00427609">
        <w:trPr>
          <w:trHeight w:val="142"/>
          <w:tblHeader/>
          <w:jc w:val="center"/>
        </w:trPr>
        <w:tc>
          <w:tcPr>
            <w:tcW w:w="5241" w:type="dxa"/>
            <w:vAlign w:val="center"/>
          </w:tcPr>
          <w:p w14:paraId="1F9191E0"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2E9602C9"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4BF5ACA4"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2AECDE54"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3B34ACD6" w14:textId="77777777" w:rsidTr="00427609">
        <w:trPr>
          <w:trHeight w:val="142"/>
          <w:jc w:val="center"/>
        </w:trPr>
        <w:tc>
          <w:tcPr>
            <w:tcW w:w="5241" w:type="dxa"/>
            <w:shd w:val="clear" w:color="auto" w:fill="D9D9D9" w:themeFill="background1" w:themeFillShade="D9"/>
          </w:tcPr>
          <w:p w14:paraId="6F4B9911"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vAlign w:val="center"/>
          </w:tcPr>
          <w:p w14:paraId="423C04AE" w14:textId="77777777" w:rsidR="004219C3" w:rsidRPr="00EB727F" w:rsidRDefault="004219C3" w:rsidP="00427609">
            <w:pPr>
              <w:pStyle w:val="tabteksts"/>
              <w:jc w:val="right"/>
              <w:rPr>
                <w:b/>
                <w:bCs/>
                <w:szCs w:val="18"/>
              </w:rPr>
            </w:pPr>
            <w:r w:rsidRPr="00EB727F">
              <w:rPr>
                <w:b/>
                <w:bCs/>
                <w:color w:val="000000"/>
                <w:szCs w:val="18"/>
              </w:rPr>
              <w:t>127 265</w:t>
            </w:r>
          </w:p>
        </w:tc>
        <w:tc>
          <w:tcPr>
            <w:tcW w:w="1277" w:type="dxa"/>
            <w:shd w:val="clear" w:color="000000" w:fill="D9D9D9"/>
            <w:vAlign w:val="center"/>
          </w:tcPr>
          <w:p w14:paraId="138C6972" w14:textId="77777777" w:rsidR="004219C3" w:rsidRPr="00EB727F" w:rsidRDefault="004219C3" w:rsidP="00427609">
            <w:pPr>
              <w:pStyle w:val="tabteksts"/>
              <w:jc w:val="right"/>
              <w:rPr>
                <w:b/>
                <w:bCs/>
                <w:szCs w:val="18"/>
              </w:rPr>
            </w:pPr>
            <w:r w:rsidRPr="00EB727F">
              <w:rPr>
                <w:b/>
                <w:bCs/>
                <w:color w:val="000000"/>
                <w:szCs w:val="18"/>
              </w:rPr>
              <w:t>548 757</w:t>
            </w:r>
          </w:p>
        </w:tc>
        <w:tc>
          <w:tcPr>
            <w:tcW w:w="1277" w:type="dxa"/>
            <w:shd w:val="clear" w:color="000000" w:fill="D9D9D9"/>
            <w:vAlign w:val="center"/>
          </w:tcPr>
          <w:p w14:paraId="0CB5F2EA" w14:textId="77777777" w:rsidR="004219C3" w:rsidRPr="00EB727F" w:rsidRDefault="004219C3" w:rsidP="00427609">
            <w:pPr>
              <w:pStyle w:val="tabteksts"/>
              <w:jc w:val="right"/>
              <w:rPr>
                <w:b/>
                <w:bCs/>
                <w:szCs w:val="18"/>
              </w:rPr>
            </w:pPr>
            <w:r w:rsidRPr="00EB727F">
              <w:rPr>
                <w:b/>
                <w:bCs/>
                <w:color w:val="000000"/>
                <w:szCs w:val="18"/>
              </w:rPr>
              <w:t>421 492</w:t>
            </w:r>
          </w:p>
        </w:tc>
      </w:tr>
      <w:tr w:rsidR="004219C3" w:rsidRPr="00AA7931" w14:paraId="5779FEA3" w14:textId="77777777" w:rsidTr="00427609">
        <w:trPr>
          <w:jc w:val="center"/>
        </w:trPr>
        <w:tc>
          <w:tcPr>
            <w:tcW w:w="9072" w:type="dxa"/>
            <w:gridSpan w:val="4"/>
          </w:tcPr>
          <w:p w14:paraId="6ED75F90" w14:textId="77777777" w:rsidR="004219C3" w:rsidRPr="00AA7931" w:rsidRDefault="004219C3" w:rsidP="00427609">
            <w:pPr>
              <w:pStyle w:val="tabteksts"/>
              <w:ind w:firstLine="316"/>
              <w:rPr>
                <w:i/>
                <w:iCs/>
                <w:szCs w:val="18"/>
              </w:rPr>
            </w:pPr>
            <w:r w:rsidRPr="00AA7931">
              <w:rPr>
                <w:i/>
                <w:iCs/>
                <w:szCs w:val="18"/>
              </w:rPr>
              <w:t>t.sk.:</w:t>
            </w:r>
          </w:p>
        </w:tc>
      </w:tr>
      <w:tr w:rsidR="004219C3" w:rsidRPr="00AA7931" w14:paraId="00EF906D" w14:textId="77777777" w:rsidTr="00427609">
        <w:trPr>
          <w:trHeight w:val="142"/>
          <w:jc w:val="center"/>
        </w:trPr>
        <w:tc>
          <w:tcPr>
            <w:tcW w:w="5241" w:type="dxa"/>
            <w:shd w:val="clear" w:color="auto" w:fill="F2F2F2" w:themeFill="background1" w:themeFillShade="F2"/>
            <w:vAlign w:val="center"/>
          </w:tcPr>
          <w:p w14:paraId="7E2A9FA2"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1277" w:type="dxa"/>
            <w:shd w:val="clear" w:color="auto" w:fill="F2F2F2" w:themeFill="background1" w:themeFillShade="F2"/>
          </w:tcPr>
          <w:p w14:paraId="443B03AF" w14:textId="77777777" w:rsidR="004219C3" w:rsidRPr="00AA7931" w:rsidRDefault="004219C3" w:rsidP="00427609">
            <w:pPr>
              <w:pStyle w:val="tabteksts"/>
              <w:jc w:val="center"/>
              <w:rPr>
                <w:szCs w:val="18"/>
              </w:rPr>
            </w:pPr>
            <w:r>
              <w:rPr>
                <w:color w:val="000000"/>
                <w:szCs w:val="18"/>
              </w:rPr>
              <w:t>-</w:t>
            </w:r>
          </w:p>
        </w:tc>
        <w:tc>
          <w:tcPr>
            <w:tcW w:w="1277" w:type="dxa"/>
            <w:shd w:val="clear" w:color="auto" w:fill="F2F2F2" w:themeFill="background1" w:themeFillShade="F2"/>
          </w:tcPr>
          <w:p w14:paraId="270937E7" w14:textId="77777777" w:rsidR="004219C3" w:rsidRPr="00AA7931" w:rsidRDefault="004219C3" w:rsidP="00427609">
            <w:pPr>
              <w:pStyle w:val="tabteksts"/>
              <w:jc w:val="right"/>
              <w:rPr>
                <w:szCs w:val="18"/>
              </w:rPr>
            </w:pPr>
            <w:r>
              <w:rPr>
                <w:color w:val="000000"/>
                <w:szCs w:val="18"/>
              </w:rPr>
              <w:t>467 355</w:t>
            </w:r>
          </w:p>
        </w:tc>
        <w:tc>
          <w:tcPr>
            <w:tcW w:w="1277" w:type="dxa"/>
            <w:shd w:val="clear" w:color="auto" w:fill="F2F2F2" w:themeFill="background1" w:themeFillShade="F2"/>
          </w:tcPr>
          <w:p w14:paraId="27B25EE7" w14:textId="77777777" w:rsidR="004219C3" w:rsidRPr="00AA7931" w:rsidRDefault="004219C3" w:rsidP="00427609">
            <w:pPr>
              <w:pStyle w:val="tabteksts"/>
              <w:jc w:val="right"/>
              <w:rPr>
                <w:szCs w:val="18"/>
              </w:rPr>
            </w:pPr>
            <w:r>
              <w:rPr>
                <w:color w:val="000000"/>
                <w:szCs w:val="18"/>
              </w:rPr>
              <w:t>467 355</w:t>
            </w:r>
          </w:p>
        </w:tc>
      </w:tr>
      <w:tr w:rsidR="004219C3" w:rsidRPr="00AA7931" w14:paraId="73946A1D" w14:textId="77777777" w:rsidTr="00427609">
        <w:trPr>
          <w:trHeight w:val="142"/>
          <w:jc w:val="center"/>
        </w:trPr>
        <w:tc>
          <w:tcPr>
            <w:tcW w:w="5241" w:type="dxa"/>
            <w:vAlign w:val="center"/>
          </w:tcPr>
          <w:p w14:paraId="0184442C" w14:textId="77777777" w:rsidR="004219C3" w:rsidRPr="00AA7931" w:rsidRDefault="004219C3" w:rsidP="00427609">
            <w:pPr>
              <w:pStyle w:val="tabteksts"/>
              <w:jc w:val="both"/>
              <w:rPr>
                <w:i/>
                <w:szCs w:val="18"/>
                <w:lang w:eastAsia="lv-LV"/>
              </w:rPr>
            </w:pPr>
            <w:r>
              <w:rPr>
                <w:i/>
                <w:iCs/>
                <w:color w:val="000000"/>
                <w:szCs w:val="18"/>
              </w:rPr>
              <w:t>Kapacitātes stiprināšanu gatavībai un rīcībai radiācijas avārijās (MK 26.09.2023. sēdes prot. Nr.47 43. § 2.punkts)</w:t>
            </w:r>
          </w:p>
        </w:tc>
        <w:tc>
          <w:tcPr>
            <w:tcW w:w="1277" w:type="dxa"/>
          </w:tcPr>
          <w:p w14:paraId="4A3803A8"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61F127CB" w14:textId="77777777" w:rsidR="004219C3" w:rsidRPr="00AA7931" w:rsidRDefault="004219C3" w:rsidP="00427609">
            <w:pPr>
              <w:pStyle w:val="tabteksts"/>
              <w:jc w:val="right"/>
              <w:rPr>
                <w:szCs w:val="18"/>
              </w:rPr>
            </w:pPr>
            <w:r>
              <w:rPr>
                <w:color w:val="000000"/>
                <w:szCs w:val="18"/>
              </w:rPr>
              <w:t>105 552</w:t>
            </w:r>
          </w:p>
        </w:tc>
        <w:tc>
          <w:tcPr>
            <w:tcW w:w="1277" w:type="dxa"/>
            <w:shd w:val="clear" w:color="auto" w:fill="auto"/>
          </w:tcPr>
          <w:p w14:paraId="7B908D94" w14:textId="77777777" w:rsidR="004219C3" w:rsidRPr="00AA7931" w:rsidRDefault="004219C3" w:rsidP="00427609">
            <w:pPr>
              <w:pStyle w:val="tabteksts"/>
              <w:jc w:val="right"/>
              <w:rPr>
                <w:szCs w:val="18"/>
              </w:rPr>
            </w:pPr>
            <w:r>
              <w:rPr>
                <w:color w:val="000000"/>
                <w:szCs w:val="18"/>
              </w:rPr>
              <w:t>105 552</w:t>
            </w:r>
          </w:p>
        </w:tc>
      </w:tr>
      <w:tr w:rsidR="004219C3" w:rsidRPr="00AA7931" w14:paraId="38A18A51" w14:textId="77777777" w:rsidTr="00427609">
        <w:trPr>
          <w:trHeight w:val="142"/>
          <w:jc w:val="center"/>
        </w:trPr>
        <w:tc>
          <w:tcPr>
            <w:tcW w:w="5241" w:type="dxa"/>
            <w:vAlign w:val="center"/>
          </w:tcPr>
          <w:p w14:paraId="1FB7C469" w14:textId="77777777" w:rsidR="004219C3" w:rsidRPr="00AA7931" w:rsidRDefault="004219C3" w:rsidP="00427609">
            <w:pPr>
              <w:pStyle w:val="tabteksts"/>
              <w:jc w:val="both"/>
              <w:rPr>
                <w:i/>
                <w:szCs w:val="18"/>
                <w:lang w:eastAsia="lv-LV"/>
              </w:rPr>
            </w:pPr>
            <w:r>
              <w:rPr>
                <w:i/>
                <w:iCs/>
                <w:color w:val="000000"/>
                <w:szCs w:val="18"/>
              </w:rPr>
              <w:t>Valsts tiešās pārvaldes iestādēs nodarbināto atalgojuma palielināšana (MK 26.09.2023. sēdes prot. Nr.47 43. § 2.punkts)</w:t>
            </w:r>
          </w:p>
        </w:tc>
        <w:tc>
          <w:tcPr>
            <w:tcW w:w="1277" w:type="dxa"/>
          </w:tcPr>
          <w:p w14:paraId="67F6BCF2"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FBB70B8" w14:textId="77777777" w:rsidR="004219C3" w:rsidRPr="00AA7931" w:rsidRDefault="004219C3" w:rsidP="00427609">
            <w:pPr>
              <w:pStyle w:val="tabteksts"/>
              <w:jc w:val="right"/>
              <w:rPr>
                <w:szCs w:val="18"/>
              </w:rPr>
            </w:pPr>
            <w:r>
              <w:rPr>
                <w:color w:val="000000"/>
                <w:szCs w:val="18"/>
              </w:rPr>
              <w:t>361 803</w:t>
            </w:r>
          </w:p>
        </w:tc>
        <w:tc>
          <w:tcPr>
            <w:tcW w:w="1277" w:type="dxa"/>
            <w:shd w:val="clear" w:color="auto" w:fill="auto"/>
          </w:tcPr>
          <w:p w14:paraId="54E036C2" w14:textId="77777777" w:rsidR="004219C3" w:rsidRPr="00AA7931" w:rsidRDefault="004219C3" w:rsidP="00427609">
            <w:pPr>
              <w:pStyle w:val="tabteksts"/>
              <w:jc w:val="right"/>
              <w:rPr>
                <w:szCs w:val="18"/>
              </w:rPr>
            </w:pPr>
            <w:r>
              <w:rPr>
                <w:color w:val="000000"/>
                <w:szCs w:val="18"/>
              </w:rPr>
              <w:t>361 803</w:t>
            </w:r>
          </w:p>
        </w:tc>
      </w:tr>
      <w:tr w:rsidR="004219C3" w:rsidRPr="00AA7931" w14:paraId="008A7E12" w14:textId="77777777" w:rsidTr="00427609">
        <w:trPr>
          <w:trHeight w:val="142"/>
          <w:jc w:val="center"/>
        </w:trPr>
        <w:tc>
          <w:tcPr>
            <w:tcW w:w="5241" w:type="dxa"/>
            <w:shd w:val="clear" w:color="auto" w:fill="F2F2F2" w:themeFill="background1" w:themeFillShade="F2"/>
            <w:vAlign w:val="center"/>
          </w:tcPr>
          <w:p w14:paraId="28441719" w14:textId="77777777" w:rsidR="004219C3" w:rsidRPr="00AA7931" w:rsidRDefault="004219C3" w:rsidP="00427609">
            <w:pPr>
              <w:pStyle w:val="tabteksts"/>
              <w:rPr>
                <w:szCs w:val="18"/>
                <w:u w:val="single"/>
                <w:lang w:eastAsia="lv-LV"/>
              </w:rPr>
            </w:pPr>
            <w:r w:rsidRPr="00AA7931">
              <w:rPr>
                <w:szCs w:val="18"/>
                <w:u w:val="single"/>
                <w:lang w:eastAsia="lv-LV"/>
              </w:rPr>
              <w:t>Vienreizēji pasākumi</w:t>
            </w:r>
          </w:p>
        </w:tc>
        <w:tc>
          <w:tcPr>
            <w:tcW w:w="1277" w:type="dxa"/>
            <w:shd w:val="clear" w:color="auto" w:fill="F2F2F2" w:themeFill="background1" w:themeFillShade="F2"/>
          </w:tcPr>
          <w:p w14:paraId="5736F378" w14:textId="77777777" w:rsidR="004219C3" w:rsidRPr="00AA7931" w:rsidRDefault="004219C3" w:rsidP="00427609">
            <w:pPr>
              <w:pStyle w:val="tabteksts"/>
              <w:jc w:val="right"/>
              <w:rPr>
                <w:szCs w:val="18"/>
                <w:u w:val="single"/>
              </w:rPr>
            </w:pPr>
            <w:r>
              <w:rPr>
                <w:color w:val="000000"/>
                <w:szCs w:val="18"/>
              </w:rPr>
              <w:t>117 322</w:t>
            </w:r>
          </w:p>
        </w:tc>
        <w:tc>
          <w:tcPr>
            <w:tcW w:w="1277" w:type="dxa"/>
            <w:shd w:val="clear" w:color="000000" w:fill="F2F2F2"/>
          </w:tcPr>
          <w:p w14:paraId="7227372E" w14:textId="77777777" w:rsidR="004219C3" w:rsidRPr="00AA7931" w:rsidRDefault="004219C3" w:rsidP="00427609">
            <w:pPr>
              <w:pStyle w:val="tabteksts"/>
              <w:jc w:val="center"/>
              <w:rPr>
                <w:szCs w:val="18"/>
                <w:u w:val="single"/>
              </w:rPr>
            </w:pPr>
            <w:r>
              <w:rPr>
                <w:color w:val="000000"/>
                <w:szCs w:val="18"/>
              </w:rPr>
              <w:t>-</w:t>
            </w:r>
          </w:p>
        </w:tc>
        <w:tc>
          <w:tcPr>
            <w:tcW w:w="1277" w:type="dxa"/>
            <w:shd w:val="clear" w:color="000000" w:fill="F2F2F2"/>
          </w:tcPr>
          <w:p w14:paraId="657CD1D3" w14:textId="77777777" w:rsidR="004219C3" w:rsidRPr="00AA7931" w:rsidRDefault="004219C3" w:rsidP="00427609">
            <w:pPr>
              <w:pStyle w:val="tabteksts"/>
              <w:jc w:val="right"/>
              <w:rPr>
                <w:szCs w:val="18"/>
                <w:u w:val="single"/>
              </w:rPr>
            </w:pPr>
            <w:r>
              <w:rPr>
                <w:color w:val="000000"/>
                <w:szCs w:val="18"/>
              </w:rPr>
              <w:t>-117 322</w:t>
            </w:r>
          </w:p>
        </w:tc>
      </w:tr>
      <w:tr w:rsidR="004219C3" w:rsidRPr="00AA7931" w14:paraId="24C3753D" w14:textId="77777777" w:rsidTr="00427609">
        <w:trPr>
          <w:trHeight w:val="142"/>
          <w:jc w:val="center"/>
        </w:trPr>
        <w:tc>
          <w:tcPr>
            <w:tcW w:w="5241" w:type="dxa"/>
            <w:shd w:val="clear" w:color="auto" w:fill="auto"/>
            <w:vAlign w:val="center"/>
          </w:tcPr>
          <w:p w14:paraId="5C133A06" w14:textId="77777777" w:rsidR="004219C3" w:rsidRPr="00AA7931" w:rsidRDefault="004219C3" w:rsidP="00427609">
            <w:pPr>
              <w:pStyle w:val="tabteksts"/>
              <w:jc w:val="both"/>
              <w:rPr>
                <w:i/>
                <w:iCs/>
                <w:szCs w:val="18"/>
              </w:rPr>
            </w:pPr>
            <w:r>
              <w:rPr>
                <w:i/>
                <w:iCs/>
                <w:color w:val="000000"/>
                <w:szCs w:val="18"/>
              </w:rPr>
              <w:t>Finansējums daļējai izdevumu pieauguma energoresursiem kompensēšanai (MK 13.01.2023. sēdes prot. Nr.2 1.§ 6.punkts)</w:t>
            </w:r>
          </w:p>
        </w:tc>
        <w:tc>
          <w:tcPr>
            <w:tcW w:w="1277" w:type="dxa"/>
            <w:shd w:val="clear" w:color="auto" w:fill="auto"/>
          </w:tcPr>
          <w:p w14:paraId="68A5EEF1" w14:textId="77777777" w:rsidR="004219C3" w:rsidRPr="00AA7931" w:rsidRDefault="004219C3" w:rsidP="00427609">
            <w:pPr>
              <w:pStyle w:val="tabteksts"/>
              <w:jc w:val="right"/>
              <w:rPr>
                <w:szCs w:val="18"/>
              </w:rPr>
            </w:pPr>
            <w:r>
              <w:rPr>
                <w:color w:val="000000"/>
                <w:szCs w:val="18"/>
              </w:rPr>
              <w:t>117 322</w:t>
            </w:r>
          </w:p>
        </w:tc>
        <w:tc>
          <w:tcPr>
            <w:tcW w:w="1277" w:type="dxa"/>
            <w:shd w:val="clear" w:color="auto" w:fill="auto"/>
          </w:tcPr>
          <w:p w14:paraId="40CC7508"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EB299CE" w14:textId="77777777" w:rsidR="004219C3" w:rsidRPr="00AA7931" w:rsidRDefault="004219C3" w:rsidP="00427609">
            <w:pPr>
              <w:pStyle w:val="tabteksts"/>
              <w:jc w:val="right"/>
              <w:rPr>
                <w:szCs w:val="18"/>
              </w:rPr>
            </w:pPr>
            <w:r>
              <w:rPr>
                <w:color w:val="000000"/>
                <w:szCs w:val="18"/>
              </w:rPr>
              <w:t>-117 322</w:t>
            </w:r>
          </w:p>
        </w:tc>
      </w:tr>
      <w:tr w:rsidR="004219C3" w:rsidRPr="00AA7931" w14:paraId="41E39411" w14:textId="77777777" w:rsidTr="00427609">
        <w:trPr>
          <w:trHeight w:val="132"/>
          <w:jc w:val="center"/>
        </w:trPr>
        <w:tc>
          <w:tcPr>
            <w:tcW w:w="5241" w:type="dxa"/>
            <w:shd w:val="clear" w:color="auto" w:fill="F2F2F2" w:themeFill="background1" w:themeFillShade="F2"/>
            <w:vAlign w:val="center"/>
          </w:tcPr>
          <w:p w14:paraId="7975734F" w14:textId="77777777" w:rsidR="004219C3" w:rsidRPr="00AA7931" w:rsidRDefault="004219C3" w:rsidP="00427609">
            <w:pPr>
              <w:pStyle w:val="tabteksts"/>
              <w:rPr>
                <w:szCs w:val="18"/>
                <w:u w:val="single"/>
                <w:lang w:eastAsia="lv-LV"/>
              </w:rPr>
            </w:pPr>
            <w:r w:rsidRPr="00AA7931">
              <w:rPr>
                <w:szCs w:val="18"/>
                <w:u w:val="single"/>
              </w:rPr>
              <w:t>Citas izmaiņas</w:t>
            </w:r>
          </w:p>
        </w:tc>
        <w:tc>
          <w:tcPr>
            <w:tcW w:w="1277" w:type="dxa"/>
            <w:shd w:val="clear" w:color="auto" w:fill="F2F2F2" w:themeFill="background1" w:themeFillShade="F2"/>
          </w:tcPr>
          <w:p w14:paraId="29D588D9" w14:textId="77777777" w:rsidR="004219C3" w:rsidRPr="00AA7931" w:rsidRDefault="004219C3" w:rsidP="00427609">
            <w:pPr>
              <w:pStyle w:val="tabteksts"/>
              <w:jc w:val="right"/>
              <w:rPr>
                <w:szCs w:val="18"/>
                <w:u w:val="single"/>
              </w:rPr>
            </w:pPr>
            <w:r>
              <w:rPr>
                <w:color w:val="000000"/>
                <w:szCs w:val="18"/>
              </w:rPr>
              <w:t>9 943</w:t>
            </w:r>
          </w:p>
        </w:tc>
        <w:tc>
          <w:tcPr>
            <w:tcW w:w="1277" w:type="dxa"/>
            <w:shd w:val="clear" w:color="auto" w:fill="F2F2F2" w:themeFill="background1" w:themeFillShade="F2"/>
          </w:tcPr>
          <w:p w14:paraId="7FEFBD14" w14:textId="77777777" w:rsidR="004219C3" w:rsidRPr="00AA7931" w:rsidRDefault="004219C3" w:rsidP="00427609">
            <w:pPr>
              <w:spacing w:after="0"/>
              <w:ind w:firstLine="0"/>
              <w:jc w:val="right"/>
              <w:rPr>
                <w:szCs w:val="18"/>
                <w:u w:val="single"/>
              </w:rPr>
            </w:pPr>
            <w:r>
              <w:rPr>
                <w:color w:val="000000"/>
                <w:sz w:val="18"/>
                <w:szCs w:val="18"/>
              </w:rPr>
              <w:t>81 402</w:t>
            </w:r>
          </w:p>
        </w:tc>
        <w:tc>
          <w:tcPr>
            <w:tcW w:w="1277" w:type="dxa"/>
            <w:shd w:val="clear" w:color="auto" w:fill="F2F2F2" w:themeFill="background1" w:themeFillShade="F2"/>
          </w:tcPr>
          <w:p w14:paraId="2B3596B6" w14:textId="77777777" w:rsidR="004219C3" w:rsidRPr="00AA7931" w:rsidRDefault="004219C3" w:rsidP="00427609">
            <w:pPr>
              <w:spacing w:after="0"/>
              <w:ind w:firstLine="0"/>
              <w:jc w:val="right"/>
              <w:rPr>
                <w:sz w:val="18"/>
                <w:szCs w:val="18"/>
              </w:rPr>
            </w:pPr>
            <w:r>
              <w:rPr>
                <w:color w:val="000000"/>
                <w:sz w:val="18"/>
                <w:szCs w:val="18"/>
              </w:rPr>
              <w:t>71 459</w:t>
            </w:r>
          </w:p>
        </w:tc>
      </w:tr>
      <w:tr w:rsidR="004219C3" w:rsidRPr="00AA7931" w14:paraId="41E09D3F" w14:textId="77777777" w:rsidTr="00427609">
        <w:trPr>
          <w:trHeight w:val="142"/>
          <w:jc w:val="center"/>
        </w:trPr>
        <w:tc>
          <w:tcPr>
            <w:tcW w:w="5241" w:type="dxa"/>
            <w:vAlign w:val="center"/>
          </w:tcPr>
          <w:p w14:paraId="52B422BF" w14:textId="77777777" w:rsidR="004219C3" w:rsidRPr="00AA7931" w:rsidRDefault="004219C3" w:rsidP="00427609">
            <w:pPr>
              <w:pStyle w:val="tabteksts"/>
              <w:jc w:val="both"/>
              <w:rPr>
                <w:i/>
                <w:szCs w:val="18"/>
                <w:lang w:eastAsia="lv-LV"/>
              </w:rPr>
            </w:pPr>
            <w:r w:rsidRPr="00C074DD">
              <w:rPr>
                <w:i/>
                <w:iCs/>
                <w:szCs w:val="18"/>
              </w:rPr>
              <w:t>Palielināti izdevumi</w:t>
            </w:r>
            <w:r>
              <w:rPr>
                <w:i/>
                <w:iCs/>
                <w:szCs w:val="18"/>
              </w:rPr>
              <w:t xml:space="preserve"> PP “</w:t>
            </w:r>
            <w:r>
              <w:rPr>
                <w:i/>
                <w:iCs/>
                <w:color w:val="000000"/>
                <w:szCs w:val="18"/>
              </w:rPr>
              <w:t>Valsts pārvaldes kapacitātes stiprināšanai, nodrošinot stratēģiski svarīgo amata grupu atlīdzību” (MK 13.01.2023. sēdes prot. Nr.2 1.§ 2.punkts)</w:t>
            </w:r>
          </w:p>
        </w:tc>
        <w:tc>
          <w:tcPr>
            <w:tcW w:w="1277" w:type="dxa"/>
          </w:tcPr>
          <w:p w14:paraId="63A5D9AB"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6C9C5E9E" w14:textId="77777777" w:rsidR="004219C3" w:rsidRPr="00AA7931" w:rsidRDefault="004219C3" w:rsidP="00427609">
            <w:pPr>
              <w:pStyle w:val="tabteksts"/>
              <w:jc w:val="right"/>
              <w:rPr>
                <w:szCs w:val="18"/>
              </w:rPr>
            </w:pPr>
            <w:r>
              <w:rPr>
                <w:color w:val="000000"/>
                <w:szCs w:val="18"/>
              </w:rPr>
              <w:t>80 377</w:t>
            </w:r>
          </w:p>
        </w:tc>
        <w:tc>
          <w:tcPr>
            <w:tcW w:w="1277" w:type="dxa"/>
            <w:shd w:val="clear" w:color="auto" w:fill="auto"/>
          </w:tcPr>
          <w:p w14:paraId="45E6CA03" w14:textId="77777777" w:rsidR="004219C3" w:rsidRPr="00AA7931" w:rsidRDefault="004219C3" w:rsidP="00427609">
            <w:pPr>
              <w:pStyle w:val="tabteksts"/>
              <w:jc w:val="right"/>
              <w:rPr>
                <w:szCs w:val="18"/>
              </w:rPr>
            </w:pPr>
            <w:r>
              <w:rPr>
                <w:color w:val="000000"/>
                <w:szCs w:val="18"/>
              </w:rPr>
              <w:t>80 377</w:t>
            </w:r>
          </w:p>
        </w:tc>
      </w:tr>
      <w:tr w:rsidR="004219C3" w:rsidRPr="00AA7931" w14:paraId="7053017E" w14:textId="77777777" w:rsidTr="00427609">
        <w:trPr>
          <w:trHeight w:val="132"/>
          <w:jc w:val="center"/>
        </w:trPr>
        <w:tc>
          <w:tcPr>
            <w:tcW w:w="5241" w:type="dxa"/>
            <w:shd w:val="clear" w:color="auto" w:fill="auto"/>
            <w:vAlign w:val="center"/>
          </w:tcPr>
          <w:p w14:paraId="60FD50A7" w14:textId="77777777" w:rsidR="004219C3" w:rsidRPr="00AA7931" w:rsidRDefault="004219C3" w:rsidP="00427609">
            <w:pPr>
              <w:pStyle w:val="tabteksts"/>
              <w:jc w:val="both"/>
              <w:rPr>
                <w:szCs w:val="18"/>
                <w:u w:val="single"/>
              </w:rPr>
            </w:pPr>
            <w:r>
              <w:rPr>
                <w:i/>
                <w:iCs/>
                <w:color w:val="000000"/>
                <w:szCs w:val="18"/>
              </w:rPr>
              <w:t>Ieņēmumu no maksas pakalpojumiem un citu pašu ieņēmumu un attiecīgo izdevumu samazinājums, ņemot vērā noslēgtos telpu nomas līgumus un samazinājumu potenciāli iznomājamai telpu platībai</w:t>
            </w:r>
          </w:p>
        </w:tc>
        <w:tc>
          <w:tcPr>
            <w:tcW w:w="1277" w:type="dxa"/>
            <w:shd w:val="clear" w:color="auto" w:fill="auto"/>
          </w:tcPr>
          <w:p w14:paraId="710BFD8B" w14:textId="77777777" w:rsidR="004219C3" w:rsidRPr="00AA7931" w:rsidRDefault="004219C3" w:rsidP="00427609">
            <w:pPr>
              <w:pStyle w:val="tabteksts"/>
              <w:jc w:val="right"/>
              <w:rPr>
                <w:szCs w:val="18"/>
                <w:u w:val="single"/>
              </w:rPr>
            </w:pPr>
            <w:r>
              <w:rPr>
                <w:color w:val="000000"/>
                <w:szCs w:val="18"/>
              </w:rPr>
              <w:t>8 193</w:t>
            </w:r>
          </w:p>
        </w:tc>
        <w:tc>
          <w:tcPr>
            <w:tcW w:w="1277" w:type="dxa"/>
            <w:shd w:val="clear" w:color="auto" w:fill="auto"/>
          </w:tcPr>
          <w:p w14:paraId="740AA665" w14:textId="77777777" w:rsidR="004219C3" w:rsidRPr="00AA7931" w:rsidRDefault="004219C3" w:rsidP="00427609">
            <w:pPr>
              <w:spacing w:after="0"/>
              <w:ind w:firstLine="0"/>
              <w:jc w:val="center"/>
              <w:rPr>
                <w:szCs w:val="18"/>
                <w:u w:val="single"/>
              </w:rPr>
            </w:pPr>
            <w:r>
              <w:rPr>
                <w:color w:val="000000"/>
                <w:sz w:val="18"/>
                <w:szCs w:val="18"/>
              </w:rPr>
              <w:t>-</w:t>
            </w:r>
          </w:p>
        </w:tc>
        <w:tc>
          <w:tcPr>
            <w:tcW w:w="1277" w:type="dxa"/>
            <w:shd w:val="clear" w:color="auto" w:fill="auto"/>
          </w:tcPr>
          <w:p w14:paraId="579E55EB" w14:textId="77777777" w:rsidR="004219C3" w:rsidRPr="00AA7931" w:rsidRDefault="004219C3" w:rsidP="00427609">
            <w:pPr>
              <w:spacing w:after="0"/>
              <w:ind w:firstLine="0"/>
              <w:jc w:val="right"/>
              <w:rPr>
                <w:sz w:val="18"/>
                <w:szCs w:val="18"/>
              </w:rPr>
            </w:pPr>
            <w:r>
              <w:rPr>
                <w:color w:val="000000"/>
                <w:sz w:val="18"/>
                <w:szCs w:val="18"/>
              </w:rPr>
              <w:t>-8 193</w:t>
            </w:r>
          </w:p>
        </w:tc>
      </w:tr>
      <w:tr w:rsidR="004219C3" w:rsidRPr="00AA7931" w14:paraId="52CFCA51" w14:textId="77777777" w:rsidTr="00427609">
        <w:trPr>
          <w:trHeight w:val="132"/>
          <w:jc w:val="center"/>
        </w:trPr>
        <w:tc>
          <w:tcPr>
            <w:tcW w:w="5241" w:type="dxa"/>
            <w:shd w:val="clear" w:color="auto" w:fill="auto"/>
            <w:vAlign w:val="bottom"/>
          </w:tcPr>
          <w:p w14:paraId="3B6D38E8" w14:textId="11B001C7" w:rsidR="004219C3" w:rsidRPr="00AA7931" w:rsidRDefault="004219C3" w:rsidP="00427609">
            <w:pPr>
              <w:pStyle w:val="tabteksts"/>
              <w:jc w:val="both"/>
              <w:rPr>
                <w:szCs w:val="18"/>
                <w:u w:val="single"/>
              </w:rPr>
            </w:pPr>
            <w:r>
              <w:rPr>
                <w:i/>
                <w:iCs/>
                <w:szCs w:val="18"/>
              </w:rPr>
              <w:t xml:space="preserve">Minimālās algas palielināšana no 620 </w:t>
            </w:r>
            <w:proofErr w:type="spellStart"/>
            <w:r>
              <w:rPr>
                <w:i/>
                <w:iCs/>
                <w:szCs w:val="18"/>
              </w:rPr>
              <w:t>euro</w:t>
            </w:r>
            <w:proofErr w:type="spellEnd"/>
            <w:r>
              <w:rPr>
                <w:i/>
                <w:iCs/>
                <w:szCs w:val="18"/>
              </w:rPr>
              <w:t xml:space="preserve"> uz 700 </w:t>
            </w:r>
            <w:proofErr w:type="spellStart"/>
            <w:r>
              <w:rPr>
                <w:i/>
                <w:iCs/>
                <w:szCs w:val="18"/>
              </w:rPr>
              <w:t>euro</w:t>
            </w:r>
            <w:proofErr w:type="spellEnd"/>
            <w:r>
              <w:rPr>
                <w:i/>
                <w:iCs/>
                <w:szCs w:val="18"/>
              </w:rPr>
              <w:t xml:space="preserve"> 2024.</w:t>
            </w:r>
            <w:r w:rsidR="00003EAB">
              <w:rPr>
                <w:i/>
                <w:iCs/>
                <w:szCs w:val="18"/>
              </w:rPr>
              <w:t> </w:t>
            </w:r>
            <w:r>
              <w:rPr>
                <w:i/>
                <w:iCs/>
                <w:szCs w:val="18"/>
              </w:rPr>
              <w:t>gadā atbilstoši Darba likuma pārejas noteikumu 27.punktam</w:t>
            </w:r>
          </w:p>
        </w:tc>
        <w:tc>
          <w:tcPr>
            <w:tcW w:w="1277" w:type="dxa"/>
            <w:shd w:val="clear" w:color="auto" w:fill="auto"/>
          </w:tcPr>
          <w:p w14:paraId="682CF91E" w14:textId="77777777" w:rsidR="004219C3" w:rsidRPr="00AA7931" w:rsidRDefault="004219C3" w:rsidP="00427609">
            <w:pPr>
              <w:pStyle w:val="tabteksts"/>
              <w:jc w:val="center"/>
              <w:rPr>
                <w:szCs w:val="18"/>
                <w:u w:val="single"/>
              </w:rPr>
            </w:pPr>
            <w:r>
              <w:rPr>
                <w:color w:val="000000"/>
                <w:szCs w:val="18"/>
              </w:rPr>
              <w:t>-</w:t>
            </w:r>
          </w:p>
        </w:tc>
        <w:tc>
          <w:tcPr>
            <w:tcW w:w="1277" w:type="dxa"/>
            <w:shd w:val="clear" w:color="auto" w:fill="auto"/>
          </w:tcPr>
          <w:p w14:paraId="205DCFC3" w14:textId="77777777" w:rsidR="004219C3" w:rsidRPr="00AA7931" w:rsidRDefault="004219C3" w:rsidP="00427609">
            <w:pPr>
              <w:spacing w:after="0"/>
              <w:ind w:firstLine="0"/>
              <w:jc w:val="right"/>
              <w:rPr>
                <w:szCs w:val="18"/>
                <w:u w:val="single"/>
              </w:rPr>
            </w:pPr>
            <w:r>
              <w:rPr>
                <w:color w:val="000000"/>
                <w:sz w:val="18"/>
                <w:szCs w:val="18"/>
              </w:rPr>
              <w:t>1 025</w:t>
            </w:r>
          </w:p>
        </w:tc>
        <w:tc>
          <w:tcPr>
            <w:tcW w:w="1277" w:type="dxa"/>
            <w:shd w:val="clear" w:color="auto" w:fill="auto"/>
          </w:tcPr>
          <w:p w14:paraId="49F839D7" w14:textId="77777777" w:rsidR="004219C3" w:rsidRPr="00AA7931" w:rsidRDefault="004219C3" w:rsidP="00427609">
            <w:pPr>
              <w:spacing w:after="0"/>
              <w:ind w:firstLine="0"/>
              <w:jc w:val="right"/>
              <w:rPr>
                <w:sz w:val="18"/>
                <w:szCs w:val="18"/>
              </w:rPr>
            </w:pPr>
            <w:r>
              <w:rPr>
                <w:color w:val="000000"/>
                <w:sz w:val="18"/>
                <w:szCs w:val="18"/>
              </w:rPr>
              <w:t>1 025</w:t>
            </w:r>
          </w:p>
        </w:tc>
      </w:tr>
      <w:tr w:rsidR="004219C3" w:rsidRPr="00AA7931" w14:paraId="02469DD6" w14:textId="77777777" w:rsidTr="00427609">
        <w:trPr>
          <w:trHeight w:val="132"/>
          <w:jc w:val="center"/>
        </w:trPr>
        <w:tc>
          <w:tcPr>
            <w:tcW w:w="5241" w:type="dxa"/>
            <w:shd w:val="clear" w:color="auto" w:fill="auto"/>
            <w:vAlign w:val="bottom"/>
          </w:tcPr>
          <w:p w14:paraId="08915DC5" w14:textId="77777777" w:rsidR="004219C3" w:rsidRPr="00AA7931" w:rsidRDefault="004219C3" w:rsidP="00427609">
            <w:pPr>
              <w:pStyle w:val="tabteksts"/>
              <w:jc w:val="both"/>
              <w:rPr>
                <w:szCs w:val="18"/>
                <w:u w:val="single"/>
              </w:rPr>
            </w:pPr>
            <w:r>
              <w:rPr>
                <w:i/>
                <w:iCs/>
                <w:szCs w:val="18"/>
              </w:rPr>
              <w:t>Samazināti izdevumi, lai nodrošinātu Valsts un pašvaldību iestāžu tīmekļvietņu vienotās platformas izmaksu segšanu (MK 15.08.2023. sēdes prot. Nr.40 43.§ 52.15.apakšpunkts)</w:t>
            </w:r>
          </w:p>
        </w:tc>
        <w:tc>
          <w:tcPr>
            <w:tcW w:w="1277" w:type="dxa"/>
            <w:shd w:val="clear" w:color="auto" w:fill="auto"/>
          </w:tcPr>
          <w:p w14:paraId="4BC707F6" w14:textId="77777777" w:rsidR="004219C3" w:rsidRPr="00AA7931" w:rsidRDefault="004219C3" w:rsidP="00427609">
            <w:pPr>
              <w:pStyle w:val="tabteksts"/>
              <w:jc w:val="right"/>
              <w:rPr>
                <w:szCs w:val="18"/>
                <w:u w:val="single"/>
              </w:rPr>
            </w:pPr>
            <w:r>
              <w:rPr>
                <w:color w:val="000000"/>
                <w:szCs w:val="18"/>
              </w:rPr>
              <w:t>1 750</w:t>
            </w:r>
          </w:p>
        </w:tc>
        <w:tc>
          <w:tcPr>
            <w:tcW w:w="1277" w:type="dxa"/>
            <w:shd w:val="clear" w:color="auto" w:fill="auto"/>
          </w:tcPr>
          <w:p w14:paraId="2D894774" w14:textId="77777777" w:rsidR="004219C3" w:rsidRPr="00AA7931" w:rsidRDefault="004219C3" w:rsidP="00427609">
            <w:pPr>
              <w:spacing w:after="0"/>
              <w:ind w:firstLine="0"/>
              <w:jc w:val="center"/>
              <w:rPr>
                <w:szCs w:val="18"/>
                <w:u w:val="single"/>
              </w:rPr>
            </w:pPr>
            <w:r>
              <w:rPr>
                <w:color w:val="000000"/>
                <w:sz w:val="18"/>
                <w:szCs w:val="18"/>
              </w:rPr>
              <w:t>-</w:t>
            </w:r>
          </w:p>
        </w:tc>
        <w:tc>
          <w:tcPr>
            <w:tcW w:w="1277" w:type="dxa"/>
            <w:shd w:val="clear" w:color="auto" w:fill="auto"/>
          </w:tcPr>
          <w:p w14:paraId="0686F3E0" w14:textId="77777777" w:rsidR="004219C3" w:rsidRPr="00AA7931" w:rsidRDefault="004219C3" w:rsidP="00427609">
            <w:pPr>
              <w:spacing w:after="0"/>
              <w:ind w:firstLine="0"/>
              <w:jc w:val="right"/>
              <w:rPr>
                <w:sz w:val="18"/>
                <w:szCs w:val="18"/>
              </w:rPr>
            </w:pPr>
            <w:r>
              <w:rPr>
                <w:color w:val="000000"/>
                <w:sz w:val="18"/>
                <w:szCs w:val="18"/>
              </w:rPr>
              <w:t>-1 750</w:t>
            </w:r>
          </w:p>
        </w:tc>
      </w:tr>
    </w:tbl>
    <w:p w14:paraId="6A21DCD4" w14:textId="77777777" w:rsidR="004219C3" w:rsidRPr="00AA7931" w:rsidRDefault="004219C3" w:rsidP="004219C3">
      <w:pPr>
        <w:widowControl w:val="0"/>
        <w:spacing w:before="240" w:after="240"/>
        <w:ind w:firstLine="0"/>
        <w:jc w:val="center"/>
        <w:rPr>
          <w:b/>
        </w:rPr>
      </w:pPr>
      <w:r w:rsidRPr="00AA7931">
        <w:rPr>
          <w:b/>
        </w:rPr>
        <w:t>23.02.00 Vides pārraudzības valsts birojs</w:t>
      </w:r>
    </w:p>
    <w:p w14:paraId="302192CD" w14:textId="77777777" w:rsidR="004219C3" w:rsidRPr="00AA7931" w:rsidRDefault="004219C3" w:rsidP="004219C3">
      <w:pPr>
        <w:ind w:firstLine="0"/>
        <w:rPr>
          <w:u w:val="single"/>
        </w:rPr>
      </w:pPr>
      <w:r w:rsidRPr="00AA7931">
        <w:rPr>
          <w:u w:val="single"/>
        </w:rPr>
        <w:t>Apakšprogrammas mērķis:</w:t>
      </w:r>
    </w:p>
    <w:p w14:paraId="13098E87" w14:textId="77777777" w:rsidR="004219C3" w:rsidRPr="00AA7931" w:rsidRDefault="004219C3" w:rsidP="004219C3">
      <w:pPr>
        <w:ind w:firstLine="720"/>
        <w:rPr>
          <w:u w:val="single"/>
        </w:rPr>
      </w:pPr>
      <w:r w:rsidRPr="00AA7931">
        <w:t xml:space="preserve">nodrošināt valstī ekonomiski efektīvu, pārdomātu un uz risku </w:t>
      </w:r>
      <w:proofErr w:type="spellStart"/>
      <w:r w:rsidRPr="00AA7931">
        <w:t>izvērtējumu</w:t>
      </w:r>
      <w:proofErr w:type="spellEnd"/>
      <w:r w:rsidRPr="00AA7931">
        <w:t xml:space="preserve"> balstītu attīstību, līdzsvarojot intereses un novēršot nelabvēlīgu ietekmi uz vidi, nostiprinot tiesiskumu un vides demokrātiju, kā arī sekmējot brīvprātīgas uzņēmējdarbības iniciatīvas.</w:t>
      </w:r>
    </w:p>
    <w:p w14:paraId="70AD9287" w14:textId="77777777" w:rsidR="004219C3" w:rsidRPr="00AA7931" w:rsidRDefault="004219C3" w:rsidP="004219C3">
      <w:pPr>
        <w:ind w:firstLine="0"/>
        <w:rPr>
          <w:u w:val="single"/>
        </w:rPr>
      </w:pPr>
      <w:r w:rsidRPr="00AA7931">
        <w:rPr>
          <w:u w:val="single"/>
        </w:rPr>
        <w:t>Galvenās aktivitātes:</w:t>
      </w:r>
    </w:p>
    <w:p w14:paraId="4DDB3BCE" w14:textId="77777777" w:rsidR="004219C3" w:rsidRPr="00AA7931" w:rsidRDefault="004219C3" w:rsidP="004219C3">
      <w:pPr>
        <w:numPr>
          <w:ilvl w:val="0"/>
          <w:numId w:val="19"/>
        </w:numPr>
        <w:ind w:left="1077" w:hanging="357"/>
        <w:rPr>
          <w:szCs w:val="24"/>
        </w:rPr>
      </w:pPr>
      <w:r w:rsidRPr="00AA7931">
        <w:rPr>
          <w:szCs w:val="24"/>
        </w:rPr>
        <w:t>ietekmes uz vidi novērtēšanas politikas īstenošana;</w:t>
      </w:r>
    </w:p>
    <w:p w14:paraId="6E9223ED" w14:textId="77777777" w:rsidR="004219C3" w:rsidRPr="00AA7931" w:rsidRDefault="004219C3" w:rsidP="004219C3">
      <w:pPr>
        <w:numPr>
          <w:ilvl w:val="0"/>
          <w:numId w:val="19"/>
        </w:numPr>
        <w:ind w:left="1077" w:hanging="357"/>
        <w:rPr>
          <w:szCs w:val="24"/>
        </w:rPr>
      </w:pPr>
      <w:r w:rsidRPr="00AA7931">
        <w:rPr>
          <w:szCs w:val="24"/>
        </w:rPr>
        <w:t>piesārņojuma samazināšanas politikas īstenošana integrētai piesārņojuma novēršanai un kontrolei;</w:t>
      </w:r>
    </w:p>
    <w:p w14:paraId="77792FFC" w14:textId="77777777" w:rsidR="004219C3" w:rsidRPr="00AA7931" w:rsidRDefault="004219C3" w:rsidP="004219C3">
      <w:pPr>
        <w:numPr>
          <w:ilvl w:val="0"/>
          <w:numId w:val="19"/>
        </w:numPr>
        <w:ind w:left="1077" w:hanging="357"/>
        <w:rPr>
          <w:szCs w:val="24"/>
        </w:rPr>
      </w:pPr>
      <w:r w:rsidRPr="00AA7931">
        <w:rPr>
          <w:szCs w:val="24"/>
        </w:rPr>
        <w:t>rūpniecisko avāriju risku mazināšanas politikas īstenošana;</w:t>
      </w:r>
    </w:p>
    <w:p w14:paraId="7F32BE2B" w14:textId="77777777" w:rsidR="004219C3" w:rsidRPr="00AA7931" w:rsidRDefault="004219C3" w:rsidP="004219C3">
      <w:pPr>
        <w:numPr>
          <w:ilvl w:val="0"/>
          <w:numId w:val="19"/>
        </w:numPr>
        <w:ind w:left="1077" w:hanging="357"/>
        <w:rPr>
          <w:szCs w:val="24"/>
        </w:rPr>
      </w:pPr>
      <w:r w:rsidRPr="00AA7931">
        <w:rPr>
          <w:szCs w:val="24"/>
        </w:rPr>
        <w:t>apstrīdēto administratīvo aktu vides aizsardzības jomā un sabiedrības līdzdalības tiesību vai tiesību uz vides informāciju pārkāpumu izskatīšanas nodrošināšana;</w:t>
      </w:r>
    </w:p>
    <w:p w14:paraId="58B67FEA" w14:textId="77777777" w:rsidR="004219C3" w:rsidRPr="00AA7931" w:rsidRDefault="004219C3" w:rsidP="004219C3">
      <w:pPr>
        <w:numPr>
          <w:ilvl w:val="0"/>
          <w:numId w:val="19"/>
        </w:numPr>
        <w:ind w:left="1077" w:hanging="357"/>
        <w:rPr>
          <w:szCs w:val="24"/>
        </w:rPr>
      </w:pPr>
      <w:r w:rsidRPr="00AA7931">
        <w:rPr>
          <w:szCs w:val="24"/>
        </w:rPr>
        <w:lastRenderedPageBreak/>
        <w:t>vides pārvaldības instrumentu politikas īstenošana ekomarķējuma un vides vadības un audita sistēmas jomā.</w:t>
      </w:r>
    </w:p>
    <w:p w14:paraId="6C561D6E" w14:textId="77777777" w:rsidR="004219C3" w:rsidRPr="00AA7931" w:rsidRDefault="004219C3" w:rsidP="004219C3">
      <w:pPr>
        <w:spacing w:after="240"/>
        <w:ind w:firstLine="0"/>
      </w:pPr>
      <w:r w:rsidRPr="00AA7931">
        <w:rPr>
          <w:u w:val="single"/>
        </w:rPr>
        <w:t>Apakšprogrammas izpildītājs:</w:t>
      </w:r>
      <w:r w:rsidRPr="00AA7931">
        <w:t xml:space="preserve"> Vides pārraudzības valsts birojs.</w:t>
      </w:r>
    </w:p>
    <w:p w14:paraId="3EB3F49B" w14:textId="22C32543"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7680823F" w14:textId="77777777" w:rsidTr="00427609">
        <w:trPr>
          <w:tblHeader/>
          <w:jc w:val="center"/>
        </w:trPr>
        <w:tc>
          <w:tcPr>
            <w:tcW w:w="3397" w:type="dxa"/>
          </w:tcPr>
          <w:p w14:paraId="18BBAAAA" w14:textId="77777777" w:rsidR="004219C3" w:rsidRPr="00AA7931" w:rsidRDefault="004219C3" w:rsidP="00427609">
            <w:pPr>
              <w:pStyle w:val="tabteksts"/>
              <w:jc w:val="center"/>
              <w:rPr>
                <w:szCs w:val="18"/>
              </w:rPr>
            </w:pPr>
          </w:p>
        </w:tc>
        <w:tc>
          <w:tcPr>
            <w:tcW w:w="1134" w:type="dxa"/>
          </w:tcPr>
          <w:p w14:paraId="728EF2C1"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7103BC63"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375F1FEC"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5758613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749796C9"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C680AF0" w14:textId="77777777" w:rsidTr="00427609">
        <w:trPr>
          <w:jc w:val="center"/>
        </w:trPr>
        <w:tc>
          <w:tcPr>
            <w:tcW w:w="9072" w:type="dxa"/>
            <w:gridSpan w:val="6"/>
            <w:shd w:val="clear" w:color="auto" w:fill="D9D9D9" w:themeFill="background1" w:themeFillShade="D9"/>
          </w:tcPr>
          <w:p w14:paraId="3B119403" w14:textId="77777777" w:rsidR="004219C3" w:rsidRPr="00AA7931" w:rsidRDefault="004219C3" w:rsidP="00427609">
            <w:pPr>
              <w:pStyle w:val="tabteksts"/>
              <w:jc w:val="center"/>
              <w:rPr>
                <w:szCs w:val="18"/>
              </w:rPr>
            </w:pPr>
            <w:r w:rsidRPr="00AA7931">
              <w:t>Īstenota vides politika</w:t>
            </w:r>
          </w:p>
        </w:tc>
      </w:tr>
      <w:tr w:rsidR="004219C3" w:rsidRPr="00AA7931" w14:paraId="3BCCF915" w14:textId="77777777" w:rsidTr="00427609">
        <w:trPr>
          <w:jc w:val="center"/>
        </w:trPr>
        <w:tc>
          <w:tcPr>
            <w:tcW w:w="3397" w:type="dxa"/>
            <w:shd w:val="clear" w:color="auto" w:fill="auto"/>
          </w:tcPr>
          <w:p w14:paraId="2E78567B" w14:textId="77777777" w:rsidR="004219C3" w:rsidRPr="00AA7931" w:rsidRDefault="004219C3" w:rsidP="00427609">
            <w:pPr>
              <w:pStyle w:val="tabteksts"/>
              <w:jc w:val="both"/>
            </w:pPr>
            <w:r w:rsidRPr="00AA7931">
              <w:t xml:space="preserve">Atzinumi par ietekmes uz vidi novērtējuma ziņojumu (skaits) </w:t>
            </w:r>
          </w:p>
        </w:tc>
        <w:tc>
          <w:tcPr>
            <w:tcW w:w="1134" w:type="dxa"/>
            <w:shd w:val="clear" w:color="auto" w:fill="auto"/>
          </w:tcPr>
          <w:p w14:paraId="599A767D" w14:textId="77777777" w:rsidR="004219C3" w:rsidRPr="003C73E5" w:rsidRDefault="004219C3" w:rsidP="00427609">
            <w:pPr>
              <w:pStyle w:val="tabteksts"/>
              <w:jc w:val="center"/>
            </w:pPr>
            <w:r w:rsidRPr="003C73E5">
              <w:t>12</w:t>
            </w:r>
          </w:p>
        </w:tc>
        <w:tc>
          <w:tcPr>
            <w:tcW w:w="1134" w:type="dxa"/>
            <w:shd w:val="clear" w:color="auto" w:fill="auto"/>
          </w:tcPr>
          <w:p w14:paraId="15C07008" w14:textId="77777777" w:rsidR="004219C3" w:rsidRPr="00AA7931" w:rsidRDefault="004219C3" w:rsidP="00427609">
            <w:pPr>
              <w:pStyle w:val="tabteksts"/>
              <w:jc w:val="center"/>
            </w:pPr>
            <w:r w:rsidRPr="00AA7931">
              <w:rPr>
                <w:szCs w:val="18"/>
              </w:rPr>
              <w:t>13</w:t>
            </w:r>
          </w:p>
        </w:tc>
        <w:tc>
          <w:tcPr>
            <w:tcW w:w="1134" w:type="dxa"/>
            <w:shd w:val="clear" w:color="auto" w:fill="auto"/>
          </w:tcPr>
          <w:p w14:paraId="1296957C" w14:textId="77777777" w:rsidR="004219C3" w:rsidRPr="00AA7931" w:rsidRDefault="004219C3" w:rsidP="00427609">
            <w:pPr>
              <w:pStyle w:val="tabteksts"/>
              <w:jc w:val="center"/>
            </w:pPr>
            <w:r w:rsidRPr="00AA7931">
              <w:rPr>
                <w:szCs w:val="18"/>
              </w:rPr>
              <w:t>13</w:t>
            </w:r>
          </w:p>
        </w:tc>
        <w:tc>
          <w:tcPr>
            <w:tcW w:w="1134" w:type="dxa"/>
            <w:shd w:val="clear" w:color="auto" w:fill="auto"/>
          </w:tcPr>
          <w:p w14:paraId="35F180D4" w14:textId="77777777" w:rsidR="004219C3" w:rsidRPr="00AA7931" w:rsidRDefault="004219C3" w:rsidP="00427609">
            <w:pPr>
              <w:pStyle w:val="tabteksts"/>
              <w:jc w:val="center"/>
            </w:pPr>
            <w:r w:rsidRPr="00AA7931">
              <w:rPr>
                <w:szCs w:val="18"/>
              </w:rPr>
              <w:t>13</w:t>
            </w:r>
          </w:p>
        </w:tc>
        <w:tc>
          <w:tcPr>
            <w:tcW w:w="1139" w:type="dxa"/>
            <w:shd w:val="clear" w:color="auto" w:fill="auto"/>
          </w:tcPr>
          <w:p w14:paraId="0CE80322" w14:textId="77777777" w:rsidR="004219C3" w:rsidRPr="00AA7931" w:rsidRDefault="004219C3" w:rsidP="00427609">
            <w:pPr>
              <w:pStyle w:val="tabteksts"/>
              <w:jc w:val="center"/>
              <w:rPr>
                <w:highlight w:val="yellow"/>
              </w:rPr>
            </w:pPr>
            <w:r w:rsidRPr="00AA7931">
              <w:t>13</w:t>
            </w:r>
          </w:p>
        </w:tc>
      </w:tr>
      <w:tr w:rsidR="004219C3" w:rsidRPr="00AA7931" w14:paraId="6EEDD2F5" w14:textId="77777777" w:rsidTr="00427609">
        <w:trPr>
          <w:jc w:val="center"/>
        </w:trPr>
        <w:tc>
          <w:tcPr>
            <w:tcW w:w="3397" w:type="dxa"/>
            <w:shd w:val="clear" w:color="auto" w:fill="auto"/>
          </w:tcPr>
          <w:p w14:paraId="417C6A47" w14:textId="77777777" w:rsidR="004219C3" w:rsidRPr="00AA7931" w:rsidRDefault="004219C3" w:rsidP="00427609">
            <w:pPr>
              <w:pStyle w:val="tabteksts"/>
              <w:jc w:val="both"/>
            </w:pPr>
            <w:r w:rsidRPr="00AA7931">
              <w:t>Izvērtēti rūpniecisko avāriju riska samazināšanas programmu un rūpniecisko avāriju riska drošības pārskati (skaits)</w:t>
            </w:r>
          </w:p>
        </w:tc>
        <w:tc>
          <w:tcPr>
            <w:tcW w:w="1134" w:type="dxa"/>
            <w:shd w:val="clear" w:color="auto" w:fill="auto"/>
          </w:tcPr>
          <w:p w14:paraId="5D0602DA" w14:textId="77777777" w:rsidR="004219C3" w:rsidRPr="003C73E5" w:rsidRDefault="004219C3" w:rsidP="00427609">
            <w:pPr>
              <w:pStyle w:val="tabteksts"/>
              <w:jc w:val="center"/>
            </w:pPr>
            <w:r w:rsidRPr="003C73E5">
              <w:t>28</w:t>
            </w:r>
          </w:p>
        </w:tc>
        <w:tc>
          <w:tcPr>
            <w:tcW w:w="1134" w:type="dxa"/>
            <w:shd w:val="clear" w:color="auto" w:fill="auto"/>
          </w:tcPr>
          <w:p w14:paraId="4AA855F6" w14:textId="77777777" w:rsidR="004219C3" w:rsidRPr="00AA7931" w:rsidRDefault="004219C3" w:rsidP="00427609">
            <w:pPr>
              <w:pStyle w:val="tabteksts"/>
              <w:jc w:val="center"/>
            </w:pPr>
            <w:r w:rsidRPr="00AA7931">
              <w:t>25</w:t>
            </w:r>
          </w:p>
        </w:tc>
        <w:tc>
          <w:tcPr>
            <w:tcW w:w="1134" w:type="dxa"/>
            <w:shd w:val="clear" w:color="auto" w:fill="auto"/>
          </w:tcPr>
          <w:p w14:paraId="36F6A65E" w14:textId="77777777" w:rsidR="004219C3" w:rsidRPr="00AA7931" w:rsidRDefault="004219C3" w:rsidP="00427609">
            <w:pPr>
              <w:pStyle w:val="tabteksts"/>
              <w:jc w:val="center"/>
            </w:pPr>
            <w:r w:rsidRPr="00AA7931">
              <w:t>25</w:t>
            </w:r>
          </w:p>
        </w:tc>
        <w:tc>
          <w:tcPr>
            <w:tcW w:w="1134" w:type="dxa"/>
            <w:shd w:val="clear" w:color="auto" w:fill="auto"/>
          </w:tcPr>
          <w:p w14:paraId="2F59427C" w14:textId="77777777" w:rsidR="004219C3" w:rsidRPr="00AA7931" w:rsidRDefault="004219C3" w:rsidP="00427609">
            <w:pPr>
              <w:pStyle w:val="tabteksts"/>
              <w:jc w:val="center"/>
            </w:pPr>
            <w:r w:rsidRPr="00AA7931">
              <w:t>25</w:t>
            </w:r>
          </w:p>
        </w:tc>
        <w:tc>
          <w:tcPr>
            <w:tcW w:w="1139" w:type="dxa"/>
            <w:shd w:val="clear" w:color="auto" w:fill="auto"/>
          </w:tcPr>
          <w:p w14:paraId="0E585CD3" w14:textId="77777777" w:rsidR="004219C3" w:rsidRPr="00AA7931" w:rsidRDefault="004219C3" w:rsidP="00427609">
            <w:pPr>
              <w:pStyle w:val="tabteksts"/>
              <w:jc w:val="center"/>
            </w:pPr>
            <w:r w:rsidRPr="00AA7931">
              <w:t>25</w:t>
            </w:r>
          </w:p>
        </w:tc>
      </w:tr>
      <w:tr w:rsidR="004219C3" w:rsidRPr="00AA7931" w14:paraId="2DA2BDBD" w14:textId="77777777" w:rsidTr="00427609">
        <w:trPr>
          <w:jc w:val="center"/>
        </w:trPr>
        <w:tc>
          <w:tcPr>
            <w:tcW w:w="3397" w:type="dxa"/>
            <w:shd w:val="clear" w:color="auto" w:fill="auto"/>
          </w:tcPr>
          <w:p w14:paraId="34C2E5B5" w14:textId="77777777" w:rsidR="004219C3" w:rsidRPr="00AA7931" w:rsidRDefault="004219C3" w:rsidP="00427609">
            <w:pPr>
              <w:pStyle w:val="tabteksts"/>
              <w:jc w:val="both"/>
            </w:pPr>
            <w:r w:rsidRPr="00AA7931">
              <w:t>Novērtēti plānošanas dokumentu un stratēģiskā ietekmes uz vidi novērtējuma vides pārskati (skaits)</w:t>
            </w:r>
          </w:p>
        </w:tc>
        <w:tc>
          <w:tcPr>
            <w:tcW w:w="1134" w:type="dxa"/>
            <w:shd w:val="clear" w:color="auto" w:fill="auto"/>
          </w:tcPr>
          <w:p w14:paraId="33F32F64" w14:textId="77777777" w:rsidR="004219C3" w:rsidRPr="003C73E5" w:rsidRDefault="004219C3" w:rsidP="00427609">
            <w:pPr>
              <w:pStyle w:val="tabteksts"/>
              <w:jc w:val="center"/>
            </w:pPr>
            <w:r w:rsidRPr="003C73E5">
              <w:t>107</w:t>
            </w:r>
          </w:p>
        </w:tc>
        <w:tc>
          <w:tcPr>
            <w:tcW w:w="1134" w:type="dxa"/>
            <w:shd w:val="clear" w:color="auto" w:fill="auto"/>
          </w:tcPr>
          <w:p w14:paraId="136DD29E" w14:textId="77777777" w:rsidR="004219C3" w:rsidRPr="00AA7931" w:rsidRDefault="004219C3" w:rsidP="00427609">
            <w:pPr>
              <w:pStyle w:val="tabteksts"/>
              <w:jc w:val="center"/>
            </w:pPr>
            <w:r w:rsidRPr="00AA7931">
              <w:t>60</w:t>
            </w:r>
          </w:p>
        </w:tc>
        <w:tc>
          <w:tcPr>
            <w:tcW w:w="1134" w:type="dxa"/>
            <w:shd w:val="clear" w:color="auto" w:fill="auto"/>
          </w:tcPr>
          <w:p w14:paraId="7735AF38" w14:textId="77777777" w:rsidR="004219C3" w:rsidRPr="00AA7931" w:rsidRDefault="004219C3" w:rsidP="00427609">
            <w:pPr>
              <w:pStyle w:val="tabteksts"/>
              <w:jc w:val="center"/>
            </w:pPr>
            <w:r w:rsidRPr="00AA7931">
              <w:t>70</w:t>
            </w:r>
          </w:p>
        </w:tc>
        <w:tc>
          <w:tcPr>
            <w:tcW w:w="1134" w:type="dxa"/>
            <w:shd w:val="clear" w:color="auto" w:fill="auto"/>
          </w:tcPr>
          <w:p w14:paraId="618FDD8B" w14:textId="77777777" w:rsidR="004219C3" w:rsidRPr="00AA7931" w:rsidRDefault="004219C3" w:rsidP="00427609">
            <w:pPr>
              <w:pStyle w:val="tabteksts"/>
              <w:jc w:val="center"/>
            </w:pPr>
            <w:r w:rsidRPr="00AA7931">
              <w:t>70</w:t>
            </w:r>
          </w:p>
        </w:tc>
        <w:tc>
          <w:tcPr>
            <w:tcW w:w="1139" w:type="dxa"/>
            <w:shd w:val="clear" w:color="auto" w:fill="auto"/>
          </w:tcPr>
          <w:p w14:paraId="67331468" w14:textId="77777777" w:rsidR="004219C3" w:rsidRPr="00AA7931" w:rsidRDefault="004219C3" w:rsidP="00427609">
            <w:pPr>
              <w:pStyle w:val="tabteksts"/>
              <w:jc w:val="center"/>
            </w:pPr>
            <w:r w:rsidRPr="00AA7931">
              <w:t>70</w:t>
            </w:r>
          </w:p>
        </w:tc>
      </w:tr>
      <w:tr w:rsidR="004219C3" w:rsidRPr="00AA7931" w14:paraId="297B4213" w14:textId="77777777" w:rsidTr="00427609">
        <w:trPr>
          <w:jc w:val="center"/>
        </w:trPr>
        <w:tc>
          <w:tcPr>
            <w:tcW w:w="3397" w:type="dxa"/>
            <w:shd w:val="clear" w:color="auto" w:fill="auto"/>
          </w:tcPr>
          <w:p w14:paraId="5755BAF9" w14:textId="77777777" w:rsidR="004219C3" w:rsidRPr="00AA7931" w:rsidRDefault="004219C3" w:rsidP="00427609">
            <w:pPr>
              <w:pStyle w:val="tabteksts"/>
              <w:jc w:val="both"/>
            </w:pPr>
            <w:r w:rsidRPr="00AA7931">
              <w:t>Izvērtēti VARAM institūciju amatper</w:t>
            </w:r>
            <w:r w:rsidRPr="00AA7931">
              <w:softHyphen/>
              <w:t>sonu izdotie adminis</w:t>
            </w:r>
            <w:r w:rsidRPr="00AA7931">
              <w:softHyphen/>
              <w:t>tratīvie akti (skaits)</w:t>
            </w:r>
          </w:p>
        </w:tc>
        <w:tc>
          <w:tcPr>
            <w:tcW w:w="1134" w:type="dxa"/>
            <w:shd w:val="clear" w:color="auto" w:fill="auto"/>
          </w:tcPr>
          <w:p w14:paraId="0EF2CEF5" w14:textId="77777777" w:rsidR="004219C3" w:rsidRPr="003C73E5" w:rsidRDefault="004219C3" w:rsidP="00427609">
            <w:pPr>
              <w:pStyle w:val="tabteksts"/>
              <w:jc w:val="center"/>
            </w:pPr>
            <w:r w:rsidRPr="003C73E5">
              <w:t>50</w:t>
            </w:r>
          </w:p>
        </w:tc>
        <w:tc>
          <w:tcPr>
            <w:tcW w:w="1134" w:type="dxa"/>
            <w:shd w:val="clear" w:color="auto" w:fill="auto"/>
          </w:tcPr>
          <w:p w14:paraId="13FA4115" w14:textId="77777777" w:rsidR="004219C3" w:rsidRPr="00AA7931" w:rsidRDefault="004219C3" w:rsidP="00427609">
            <w:pPr>
              <w:pStyle w:val="tabteksts"/>
              <w:jc w:val="center"/>
            </w:pPr>
            <w:r w:rsidRPr="00AA7931">
              <w:t>40</w:t>
            </w:r>
          </w:p>
        </w:tc>
        <w:tc>
          <w:tcPr>
            <w:tcW w:w="1134" w:type="dxa"/>
            <w:shd w:val="clear" w:color="auto" w:fill="auto"/>
          </w:tcPr>
          <w:p w14:paraId="029F7F53" w14:textId="77777777" w:rsidR="004219C3" w:rsidRPr="00AA7931" w:rsidRDefault="004219C3" w:rsidP="00427609">
            <w:pPr>
              <w:pStyle w:val="tabteksts"/>
              <w:jc w:val="center"/>
            </w:pPr>
            <w:r w:rsidRPr="00AA7931">
              <w:t>50</w:t>
            </w:r>
          </w:p>
        </w:tc>
        <w:tc>
          <w:tcPr>
            <w:tcW w:w="1134" w:type="dxa"/>
            <w:shd w:val="clear" w:color="auto" w:fill="auto"/>
          </w:tcPr>
          <w:p w14:paraId="3BE44B93" w14:textId="77777777" w:rsidR="004219C3" w:rsidRPr="00AA7931" w:rsidRDefault="004219C3" w:rsidP="00427609">
            <w:pPr>
              <w:pStyle w:val="tabteksts"/>
              <w:jc w:val="center"/>
            </w:pPr>
            <w:r w:rsidRPr="00AA7931">
              <w:t>50</w:t>
            </w:r>
          </w:p>
        </w:tc>
        <w:tc>
          <w:tcPr>
            <w:tcW w:w="1139" w:type="dxa"/>
            <w:shd w:val="clear" w:color="auto" w:fill="auto"/>
          </w:tcPr>
          <w:p w14:paraId="403417A1" w14:textId="77777777" w:rsidR="004219C3" w:rsidRPr="00AA7931" w:rsidRDefault="004219C3" w:rsidP="00427609">
            <w:pPr>
              <w:pStyle w:val="tabteksts"/>
              <w:jc w:val="center"/>
            </w:pPr>
            <w:r w:rsidRPr="00AA7931">
              <w:t>50</w:t>
            </w:r>
          </w:p>
        </w:tc>
      </w:tr>
    </w:tbl>
    <w:p w14:paraId="78A28A6C" w14:textId="77777777" w:rsidR="004219C3" w:rsidRPr="00AA7931" w:rsidRDefault="004219C3" w:rsidP="00003EAB">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4219C3" w:rsidRPr="00AA7931" w14:paraId="7C29FC5B" w14:textId="77777777" w:rsidTr="00003EAB">
        <w:trPr>
          <w:trHeight w:val="283"/>
          <w:tblHeader/>
          <w:jc w:val="center"/>
        </w:trPr>
        <w:tc>
          <w:tcPr>
            <w:tcW w:w="1869" w:type="pct"/>
            <w:vAlign w:val="center"/>
          </w:tcPr>
          <w:p w14:paraId="0EA541EE" w14:textId="77777777" w:rsidR="004219C3" w:rsidRPr="00AA7931" w:rsidRDefault="004219C3" w:rsidP="00427609">
            <w:pPr>
              <w:pStyle w:val="tabteksts"/>
              <w:jc w:val="center"/>
              <w:rPr>
                <w:szCs w:val="18"/>
              </w:rPr>
            </w:pPr>
          </w:p>
        </w:tc>
        <w:tc>
          <w:tcPr>
            <w:tcW w:w="626" w:type="pct"/>
          </w:tcPr>
          <w:p w14:paraId="74DF0220"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26" w:type="pct"/>
          </w:tcPr>
          <w:p w14:paraId="2A618E72"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26" w:type="pct"/>
          </w:tcPr>
          <w:p w14:paraId="7BA278F6"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26" w:type="pct"/>
          </w:tcPr>
          <w:p w14:paraId="2307757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626" w:type="pct"/>
          </w:tcPr>
          <w:p w14:paraId="703353FD"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456606AB" w14:textId="77777777" w:rsidTr="00003EAB">
        <w:trPr>
          <w:trHeight w:val="142"/>
          <w:jc w:val="center"/>
        </w:trPr>
        <w:tc>
          <w:tcPr>
            <w:tcW w:w="1869" w:type="pct"/>
            <w:shd w:val="clear" w:color="auto" w:fill="D9D9D9" w:themeFill="background1" w:themeFillShade="D9"/>
            <w:vAlign w:val="center"/>
          </w:tcPr>
          <w:p w14:paraId="71C31B2D"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626" w:type="pct"/>
            <w:shd w:val="clear" w:color="auto" w:fill="D9D9D9" w:themeFill="background1" w:themeFillShade="D9"/>
          </w:tcPr>
          <w:p w14:paraId="64F691BE" w14:textId="77777777" w:rsidR="004219C3" w:rsidRPr="003C73E5" w:rsidRDefault="004219C3" w:rsidP="00427609">
            <w:pPr>
              <w:pStyle w:val="tabteksts"/>
              <w:jc w:val="right"/>
              <w:rPr>
                <w:szCs w:val="18"/>
              </w:rPr>
            </w:pPr>
            <w:r w:rsidRPr="003C73E5">
              <w:rPr>
                <w:color w:val="000000"/>
                <w:szCs w:val="18"/>
              </w:rPr>
              <w:t xml:space="preserve">       519 318 </w:t>
            </w:r>
          </w:p>
        </w:tc>
        <w:tc>
          <w:tcPr>
            <w:tcW w:w="626" w:type="pct"/>
            <w:shd w:val="clear" w:color="auto" w:fill="D9D9D9" w:themeFill="background1" w:themeFillShade="D9"/>
          </w:tcPr>
          <w:p w14:paraId="624224BA" w14:textId="77777777" w:rsidR="004219C3" w:rsidRPr="003C73E5" w:rsidRDefault="004219C3" w:rsidP="00427609">
            <w:pPr>
              <w:pStyle w:val="tabteksts"/>
              <w:jc w:val="right"/>
              <w:rPr>
                <w:szCs w:val="18"/>
              </w:rPr>
            </w:pPr>
            <w:r w:rsidRPr="003C73E5">
              <w:rPr>
                <w:color w:val="000000"/>
                <w:szCs w:val="18"/>
              </w:rPr>
              <w:t xml:space="preserve">       573 755 </w:t>
            </w:r>
          </w:p>
        </w:tc>
        <w:tc>
          <w:tcPr>
            <w:tcW w:w="626" w:type="pct"/>
            <w:shd w:val="clear" w:color="auto" w:fill="D9D9D9" w:themeFill="background1" w:themeFillShade="D9"/>
          </w:tcPr>
          <w:p w14:paraId="1E87D355" w14:textId="77777777" w:rsidR="004219C3" w:rsidRPr="003C73E5" w:rsidRDefault="004219C3" w:rsidP="00427609">
            <w:pPr>
              <w:pStyle w:val="tabteksts"/>
              <w:jc w:val="right"/>
              <w:rPr>
                <w:szCs w:val="18"/>
              </w:rPr>
            </w:pPr>
            <w:r w:rsidRPr="003C73E5">
              <w:rPr>
                <w:color w:val="000000"/>
                <w:szCs w:val="18"/>
              </w:rPr>
              <w:t xml:space="preserve">       577 233 </w:t>
            </w:r>
          </w:p>
        </w:tc>
        <w:tc>
          <w:tcPr>
            <w:tcW w:w="626" w:type="pct"/>
            <w:shd w:val="clear" w:color="auto" w:fill="D9D9D9" w:themeFill="background1" w:themeFillShade="D9"/>
          </w:tcPr>
          <w:p w14:paraId="5BC31C99" w14:textId="77777777" w:rsidR="004219C3" w:rsidRPr="003C73E5" w:rsidRDefault="004219C3" w:rsidP="00427609">
            <w:pPr>
              <w:pStyle w:val="tabteksts"/>
              <w:jc w:val="right"/>
              <w:rPr>
                <w:szCs w:val="18"/>
              </w:rPr>
            </w:pPr>
            <w:r w:rsidRPr="003C73E5">
              <w:rPr>
                <w:color w:val="000000"/>
                <w:szCs w:val="18"/>
              </w:rPr>
              <w:t xml:space="preserve">       577 233 </w:t>
            </w:r>
          </w:p>
        </w:tc>
        <w:tc>
          <w:tcPr>
            <w:tcW w:w="626" w:type="pct"/>
            <w:shd w:val="clear" w:color="auto" w:fill="D9D9D9" w:themeFill="background1" w:themeFillShade="D9"/>
          </w:tcPr>
          <w:p w14:paraId="672D06AD" w14:textId="77777777" w:rsidR="004219C3" w:rsidRPr="003C73E5" w:rsidRDefault="004219C3" w:rsidP="00427609">
            <w:pPr>
              <w:pStyle w:val="tabteksts"/>
              <w:jc w:val="right"/>
              <w:rPr>
                <w:szCs w:val="18"/>
              </w:rPr>
            </w:pPr>
            <w:r w:rsidRPr="003C73E5">
              <w:rPr>
                <w:color w:val="000000"/>
                <w:szCs w:val="18"/>
              </w:rPr>
              <w:t xml:space="preserve">       577 233 </w:t>
            </w:r>
          </w:p>
        </w:tc>
      </w:tr>
      <w:tr w:rsidR="004219C3" w:rsidRPr="00AA7931" w14:paraId="726ED4F5" w14:textId="77777777" w:rsidTr="00003EAB">
        <w:trPr>
          <w:trHeight w:val="283"/>
          <w:jc w:val="center"/>
        </w:trPr>
        <w:tc>
          <w:tcPr>
            <w:tcW w:w="1869" w:type="pct"/>
            <w:vAlign w:val="center"/>
          </w:tcPr>
          <w:p w14:paraId="761AB69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shd w:val="clear" w:color="auto" w:fill="auto"/>
          </w:tcPr>
          <w:p w14:paraId="79DAE0D1" w14:textId="77777777" w:rsidR="004219C3" w:rsidRPr="00AA7931" w:rsidRDefault="004219C3" w:rsidP="00427609">
            <w:pPr>
              <w:pStyle w:val="tabteksts"/>
              <w:jc w:val="center"/>
              <w:rPr>
                <w:szCs w:val="18"/>
              </w:rPr>
            </w:pPr>
            <w:r>
              <w:rPr>
                <w:b/>
                <w:bCs/>
                <w:color w:val="000000"/>
                <w:szCs w:val="18"/>
              </w:rPr>
              <w:t>×</w:t>
            </w:r>
          </w:p>
        </w:tc>
        <w:tc>
          <w:tcPr>
            <w:tcW w:w="626" w:type="pct"/>
            <w:shd w:val="clear" w:color="auto" w:fill="auto"/>
          </w:tcPr>
          <w:p w14:paraId="5CEFB3C6" w14:textId="77777777" w:rsidR="004219C3" w:rsidRPr="00AA7931" w:rsidRDefault="004219C3" w:rsidP="00427609">
            <w:pPr>
              <w:pStyle w:val="tabteksts"/>
              <w:jc w:val="right"/>
              <w:rPr>
                <w:szCs w:val="18"/>
              </w:rPr>
            </w:pPr>
            <w:r>
              <w:rPr>
                <w:color w:val="000000"/>
                <w:szCs w:val="18"/>
              </w:rPr>
              <w:t>54 437</w:t>
            </w:r>
          </w:p>
        </w:tc>
        <w:tc>
          <w:tcPr>
            <w:tcW w:w="626" w:type="pct"/>
            <w:shd w:val="clear" w:color="auto" w:fill="auto"/>
          </w:tcPr>
          <w:p w14:paraId="72D0AAE3" w14:textId="77777777" w:rsidR="004219C3" w:rsidRPr="00AA7931" w:rsidRDefault="004219C3" w:rsidP="00427609">
            <w:pPr>
              <w:pStyle w:val="tabteksts"/>
              <w:jc w:val="right"/>
              <w:rPr>
                <w:szCs w:val="18"/>
              </w:rPr>
            </w:pPr>
            <w:r>
              <w:rPr>
                <w:color w:val="000000"/>
                <w:szCs w:val="18"/>
              </w:rPr>
              <w:t xml:space="preserve">3 478 </w:t>
            </w:r>
          </w:p>
        </w:tc>
        <w:tc>
          <w:tcPr>
            <w:tcW w:w="626" w:type="pct"/>
            <w:shd w:val="clear" w:color="auto" w:fill="auto"/>
          </w:tcPr>
          <w:p w14:paraId="4A38BF40" w14:textId="77777777" w:rsidR="004219C3" w:rsidRPr="00AA7931" w:rsidRDefault="004219C3" w:rsidP="00427609">
            <w:pPr>
              <w:pStyle w:val="tabteksts"/>
              <w:jc w:val="center"/>
              <w:rPr>
                <w:szCs w:val="18"/>
              </w:rPr>
            </w:pPr>
            <w:r>
              <w:rPr>
                <w:color w:val="000000"/>
                <w:szCs w:val="18"/>
              </w:rPr>
              <w:t>-</w:t>
            </w:r>
          </w:p>
        </w:tc>
        <w:tc>
          <w:tcPr>
            <w:tcW w:w="626" w:type="pct"/>
            <w:shd w:val="clear" w:color="auto" w:fill="auto"/>
          </w:tcPr>
          <w:p w14:paraId="7E0DCC98" w14:textId="77777777" w:rsidR="004219C3" w:rsidRPr="00AA7931" w:rsidRDefault="004219C3" w:rsidP="00427609">
            <w:pPr>
              <w:pStyle w:val="tabteksts"/>
              <w:jc w:val="center"/>
              <w:rPr>
                <w:szCs w:val="18"/>
              </w:rPr>
            </w:pPr>
            <w:r>
              <w:rPr>
                <w:color w:val="000000"/>
                <w:szCs w:val="18"/>
              </w:rPr>
              <w:t>-</w:t>
            </w:r>
          </w:p>
        </w:tc>
      </w:tr>
      <w:tr w:rsidR="004219C3" w:rsidRPr="00AA7931" w14:paraId="1EF58E53" w14:textId="77777777" w:rsidTr="00003EAB">
        <w:trPr>
          <w:trHeight w:val="283"/>
          <w:jc w:val="center"/>
        </w:trPr>
        <w:tc>
          <w:tcPr>
            <w:tcW w:w="1869" w:type="pct"/>
            <w:vAlign w:val="center"/>
          </w:tcPr>
          <w:p w14:paraId="20ECB105"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334FC397" w14:textId="77777777" w:rsidR="004219C3" w:rsidRPr="00AA7931" w:rsidRDefault="004219C3" w:rsidP="00427609">
            <w:pPr>
              <w:pStyle w:val="tabteksts"/>
              <w:jc w:val="center"/>
              <w:rPr>
                <w:szCs w:val="18"/>
              </w:rPr>
            </w:pPr>
            <w:r>
              <w:rPr>
                <w:b/>
                <w:bCs/>
                <w:color w:val="000000"/>
                <w:szCs w:val="18"/>
              </w:rPr>
              <w:t>×</w:t>
            </w:r>
          </w:p>
        </w:tc>
        <w:tc>
          <w:tcPr>
            <w:tcW w:w="626" w:type="pct"/>
            <w:shd w:val="clear" w:color="auto" w:fill="auto"/>
          </w:tcPr>
          <w:p w14:paraId="160F493B" w14:textId="77777777" w:rsidR="004219C3" w:rsidRPr="00AA7931" w:rsidRDefault="004219C3" w:rsidP="00427609">
            <w:pPr>
              <w:pStyle w:val="tabteksts"/>
              <w:jc w:val="right"/>
              <w:rPr>
                <w:szCs w:val="18"/>
              </w:rPr>
            </w:pPr>
            <w:r>
              <w:rPr>
                <w:color w:val="000000"/>
                <w:szCs w:val="18"/>
              </w:rPr>
              <w:t>10,5</w:t>
            </w:r>
          </w:p>
        </w:tc>
        <w:tc>
          <w:tcPr>
            <w:tcW w:w="626" w:type="pct"/>
            <w:shd w:val="clear" w:color="auto" w:fill="auto"/>
          </w:tcPr>
          <w:p w14:paraId="637919F3" w14:textId="77777777" w:rsidR="004219C3" w:rsidRPr="00AA7931" w:rsidRDefault="004219C3" w:rsidP="00427609">
            <w:pPr>
              <w:pStyle w:val="tabteksts"/>
              <w:jc w:val="right"/>
              <w:rPr>
                <w:szCs w:val="18"/>
              </w:rPr>
            </w:pPr>
            <w:r>
              <w:rPr>
                <w:color w:val="000000"/>
                <w:szCs w:val="18"/>
              </w:rPr>
              <w:t>0,6</w:t>
            </w:r>
          </w:p>
        </w:tc>
        <w:tc>
          <w:tcPr>
            <w:tcW w:w="626" w:type="pct"/>
            <w:shd w:val="clear" w:color="auto" w:fill="auto"/>
          </w:tcPr>
          <w:p w14:paraId="37E55DFD" w14:textId="77777777" w:rsidR="004219C3" w:rsidRPr="00AA7931" w:rsidRDefault="004219C3" w:rsidP="00427609">
            <w:pPr>
              <w:pStyle w:val="tabteksts"/>
              <w:jc w:val="center"/>
              <w:rPr>
                <w:szCs w:val="18"/>
              </w:rPr>
            </w:pPr>
            <w:r>
              <w:rPr>
                <w:color w:val="000000"/>
                <w:szCs w:val="18"/>
              </w:rPr>
              <w:t>-</w:t>
            </w:r>
          </w:p>
        </w:tc>
        <w:tc>
          <w:tcPr>
            <w:tcW w:w="626" w:type="pct"/>
            <w:shd w:val="clear" w:color="auto" w:fill="auto"/>
          </w:tcPr>
          <w:p w14:paraId="75537D29" w14:textId="77777777" w:rsidR="004219C3" w:rsidRPr="00AA7931" w:rsidRDefault="004219C3" w:rsidP="00427609">
            <w:pPr>
              <w:pStyle w:val="tabteksts"/>
              <w:jc w:val="center"/>
              <w:rPr>
                <w:szCs w:val="18"/>
              </w:rPr>
            </w:pPr>
            <w:r>
              <w:rPr>
                <w:color w:val="000000"/>
                <w:szCs w:val="18"/>
              </w:rPr>
              <w:t>-</w:t>
            </w:r>
          </w:p>
        </w:tc>
      </w:tr>
      <w:tr w:rsidR="004219C3" w:rsidRPr="00AA7931" w14:paraId="0FC9F369" w14:textId="77777777" w:rsidTr="00003EAB">
        <w:trPr>
          <w:trHeight w:val="142"/>
          <w:jc w:val="center"/>
        </w:trPr>
        <w:tc>
          <w:tcPr>
            <w:tcW w:w="1869" w:type="pct"/>
          </w:tcPr>
          <w:p w14:paraId="4D61C684"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626" w:type="pct"/>
            <w:shd w:val="clear" w:color="auto" w:fill="auto"/>
          </w:tcPr>
          <w:p w14:paraId="3B0990EB" w14:textId="77777777" w:rsidR="004219C3" w:rsidRPr="00AA7931" w:rsidRDefault="004219C3" w:rsidP="00427609">
            <w:pPr>
              <w:pStyle w:val="tabteksts"/>
              <w:jc w:val="right"/>
              <w:rPr>
                <w:szCs w:val="18"/>
              </w:rPr>
            </w:pPr>
            <w:r>
              <w:rPr>
                <w:color w:val="000000"/>
                <w:szCs w:val="18"/>
              </w:rPr>
              <w:t>447 809</w:t>
            </w:r>
          </w:p>
        </w:tc>
        <w:tc>
          <w:tcPr>
            <w:tcW w:w="626" w:type="pct"/>
            <w:shd w:val="clear" w:color="auto" w:fill="auto"/>
          </w:tcPr>
          <w:p w14:paraId="79094E7A" w14:textId="77777777" w:rsidR="004219C3" w:rsidRPr="00AA7931" w:rsidRDefault="004219C3" w:rsidP="00427609">
            <w:pPr>
              <w:pStyle w:val="tabteksts"/>
              <w:jc w:val="right"/>
              <w:rPr>
                <w:szCs w:val="18"/>
              </w:rPr>
            </w:pPr>
            <w:r>
              <w:rPr>
                <w:color w:val="000000"/>
                <w:szCs w:val="18"/>
              </w:rPr>
              <w:t xml:space="preserve">       498 468 </w:t>
            </w:r>
          </w:p>
        </w:tc>
        <w:tc>
          <w:tcPr>
            <w:tcW w:w="626" w:type="pct"/>
            <w:shd w:val="clear" w:color="auto" w:fill="auto"/>
          </w:tcPr>
          <w:p w14:paraId="7514869E" w14:textId="77777777" w:rsidR="004219C3" w:rsidRPr="00AA7931" w:rsidRDefault="004219C3" w:rsidP="00427609">
            <w:pPr>
              <w:pStyle w:val="tabteksts"/>
              <w:jc w:val="right"/>
              <w:rPr>
                <w:szCs w:val="18"/>
              </w:rPr>
            </w:pPr>
            <w:r>
              <w:rPr>
                <w:color w:val="000000"/>
                <w:szCs w:val="18"/>
              </w:rPr>
              <w:t xml:space="preserve">       507 655 </w:t>
            </w:r>
          </w:p>
        </w:tc>
        <w:tc>
          <w:tcPr>
            <w:tcW w:w="626" w:type="pct"/>
            <w:shd w:val="clear" w:color="auto" w:fill="auto"/>
          </w:tcPr>
          <w:p w14:paraId="2F7D559C" w14:textId="77777777" w:rsidR="004219C3" w:rsidRPr="00AA7931" w:rsidRDefault="004219C3" w:rsidP="00427609">
            <w:pPr>
              <w:pStyle w:val="tabteksts"/>
              <w:jc w:val="right"/>
              <w:rPr>
                <w:szCs w:val="18"/>
              </w:rPr>
            </w:pPr>
            <w:r>
              <w:rPr>
                <w:color w:val="000000"/>
                <w:szCs w:val="18"/>
              </w:rPr>
              <w:t xml:space="preserve">       507 655 </w:t>
            </w:r>
          </w:p>
        </w:tc>
        <w:tc>
          <w:tcPr>
            <w:tcW w:w="626" w:type="pct"/>
            <w:shd w:val="clear" w:color="auto" w:fill="auto"/>
          </w:tcPr>
          <w:p w14:paraId="7649FF09" w14:textId="77777777" w:rsidR="004219C3" w:rsidRPr="00AA7931" w:rsidRDefault="004219C3" w:rsidP="00427609">
            <w:pPr>
              <w:pStyle w:val="tabteksts"/>
              <w:jc w:val="right"/>
              <w:rPr>
                <w:szCs w:val="18"/>
              </w:rPr>
            </w:pPr>
            <w:r>
              <w:rPr>
                <w:color w:val="000000"/>
                <w:szCs w:val="18"/>
              </w:rPr>
              <w:t xml:space="preserve">       507 655 </w:t>
            </w:r>
          </w:p>
        </w:tc>
      </w:tr>
      <w:tr w:rsidR="004219C3" w:rsidRPr="00AA7931" w14:paraId="16F84F3A" w14:textId="77777777" w:rsidTr="00003EAB">
        <w:trPr>
          <w:trHeight w:val="43"/>
          <w:jc w:val="center"/>
        </w:trPr>
        <w:tc>
          <w:tcPr>
            <w:tcW w:w="1869" w:type="pct"/>
          </w:tcPr>
          <w:p w14:paraId="518BAF6D" w14:textId="77777777" w:rsidR="004219C3" w:rsidRPr="00AA7931" w:rsidRDefault="004219C3" w:rsidP="00427609">
            <w:pPr>
              <w:pStyle w:val="tabteksts"/>
              <w:rPr>
                <w:szCs w:val="18"/>
                <w:lang w:eastAsia="lv-LV"/>
              </w:rPr>
            </w:pPr>
            <w:r w:rsidRPr="00AA7931">
              <w:rPr>
                <w:szCs w:val="18"/>
              </w:rPr>
              <w:t>Vidējais amata vietu skaits gadā</w:t>
            </w:r>
          </w:p>
        </w:tc>
        <w:tc>
          <w:tcPr>
            <w:tcW w:w="626" w:type="pct"/>
            <w:shd w:val="clear" w:color="auto" w:fill="auto"/>
          </w:tcPr>
          <w:p w14:paraId="76D5CFD9" w14:textId="77777777" w:rsidR="004219C3" w:rsidRPr="00AA7931" w:rsidRDefault="004219C3" w:rsidP="00427609">
            <w:pPr>
              <w:pStyle w:val="tabteksts"/>
              <w:jc w:val="right"/>
              <w:rPr>
                <w:szCs w:val="18"/>
              </w:rPr>
            </w:pPr>
            <w:r>
              <w:rPr>
                <w:color w:val="000000"/>
                <w:szCs w:val="18"/>
              </w:rPr>
              <w:t>16</w:t>
            </w:r>
          </w:p>
        </w:tc>
        <w:tc>
          <w:tcPr>
            <w:tcW w:w="626" w:type="pct"/>
            <w:shd w:val="clear" w:color="auto" w:fill="auto"/>
          </w:tcPr>
          <w:p w14:paraId="03939D37" w14:textId="77777777" w:rsidR="004219C3" w:rsidRPr="00AA7931" w:rsidRDefault="004219C3" w:rsidP="00427609">
            <w:pPr>
              <w:pStyle w:val="tabteksts"/>
              <w:jc w:val="right"/>
              <w:rPr>
                <w:szCs w:val="18"/>
              </w:rPr>
            </w:pPr>
            <w:r>
              <w:rPr>
                <w:color w:val="000000"/>
                <w:szCs w:val="18"/>
              </w:rPr>
              <w:t>17</w:t>
            </w:r>
          </w:p>
        </w:tc>
        <w:tc>
          <w:tcPr>
            <w:tcW w:w="626" w:type="pct"/>
            <w:shd w:val="clear" w:color="auto" w:fill="auto"/>
          </w:tcPr>
          <w:p w14:paraId="5102F150" w14:textId="77777777" w:rsidR="004219C3" w:rsidRPr="00AA7931" w:rsidRDefault="004219C3" w:rsidP="00427609">
            <w:pPr>
              <w:pStyle w:val="tabteksts"/>
              <w:jc w:val="right"/>
              <w:rPr>
                <w:szCs w:val="18"/>
              </w:rPr>
            </w:pPr>
            <w:r>
              <w:rPr>
                <w:color w:val="000000"/>
                <w:szCs w:val="18"/>
              </w:rPr>
              <w:t>17</w:t>
            </w:r>
          </w:p>
        </w:tc>
        <w:tc>
          <w:tcPr>
            <w:tcW w:w="626" w:type="pct"/>
            <w:shd w:val="clear" w:color="auto" w:fill="auto"/>
          </w:tcPr>
          <w:p w14:paraId="78F07BF3" w14:textId="77777777" w:rsidR="004219C3" w:rsidRPr="00AA7931" w:rsidRDefault="004219C3" w:rsidP="00427609">
            <w:pPr>
              <w:pStyle w:val="tabteksts"/>
              <w:jc w:val="right"/>
              <w:rPr>
                <w:szCs w:val="18"/>
              </w:rPr>
            </w:pPr>
            <w:r>
              <w:rPr>
                <w:color w:val="000000"/>
                <w:szCs w:val="18"/>
              </w:rPr>
              <w:t>17</w:t>
            </w:r>
          </w:p>
        </w:tc>
        <w:tc>
          <w:tcPr>
            <w:tcW w:w="626" w:type="pct"/>
            <w:shd w:val="clear" w:color="auto" w:fill="auto"/>
          </w:tcPr>
          <w:p w14:paraId="3CD01D14" w14:textId="77777777" w:rsidR="004219C3" w:rsidRPr="00AA7931" w:rsidRDefault="004219C3" w:rsidP="00427609">
            <w:pPr>
              <w:pStyle w:val="tabteksts"/>
              <w:jc w:val="right"/>
              <w:rPr>
                <w:szCs w:val="18"/>
              </w:rPr>
            </w:pPr>
            <w:r>
              <w:rPr>
                <w:color w:val="000000"/>
                <w:szCs w:val="18"/>
              </w:rPr>
              <w:t>17</w:t>
            </w:r>
          </w:p>
        </w:tc>
      </w:tr>
      <w:tr w:rsidR="004219C3" w:rsidRPr="00AA7931" w14:paraId="5FA855FF" w14:textId="77777777" w:rsidTr="00003EAB">
        <w:trPr>
          <w:trHeight w:val="43"/>
          <w:jc w:val="center"/>
        </w:trPr>
        <w:tc>
          <w:tcPr>
            <w:tcW w:w="1869" w:type="pct"/>
          </w:tcPr>
          <w:p w14:paraId="4F041812"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6B1C46A0" w14:textId="77777777" w:rsidR="004219C3" w:rsidRPr="00AA7931" w:rsidRDefault="004219C3" w:rsidP="00427609">
            <w:pPr>
              <w:pStyle w:val="tabteksts"/>
              <w:jc w:val="right"/>
              <w:rPr>
                <w:szCs w:val="18"/>
              </w:rPr>
            </w:pPr>
            <w:r>
              <w:rPr>
                <w:color w:val="000000"/>
                <w:szCs w:val="18"/>
              </w:rPr>
              <w:t>2 332</w:t>
            </w:r>
          </w:p>
        </w:tc>
        <w:tc>
          <w:tcPr>
            <w:tcW w:w="626" w:type="pct"/>
            <w:shd w:val="clear" w:color="auto" w:fill="auto"/>
          </w:tcPr>
          <w:p w14:paraId="36CE4B08" w14:textId="77777777" w:rsidR="004219C3" w:rsidRPr="00AA7931" w:rsidRDefault="004219C3" w:rsidP="00427609">
            <w:pPr>
              <w:pStyle w:val="tabteksts"/>
              <w:jc w:val="right"/>
              <w:rPr>
                <w:szCs w:val="18"/>
              </w:rPr>
            </w:pPr>
            <w:r>
              <w:rPr>
                <w:color w:val="000000"/>
                <w:szCs w:val="18"/>
              </w:rPr>
              <w:t xml:space="preserve">           2 344 </w:t>
            </w:r>
          </w:p>
        </w:tc>
        <w:tc>
          <w:tcPr>
            <w:tcW w:w="626" w:type="pct"/>
            <w:shd w:val="clear" w:color="auto" w:fill="auto"/>
          </w:tcPr>
          <w:p w14:paraId="232142C2" w14:textId="77777777" w:rsidR="004219C3" w:rsidRPr="00AA7931" w:rsidRDefault="004219C3" w:rsidP="00427609">
            <w:pPr>
              <w:pStyle w:val="tabteksts"/>
              <w:jc w:val="right"/>
              <w:rPr>
                <w:szCs w:val="18"/>
              </w:rPr>
            </w:pPr>
            <w:r>
              <w:rPr>
                <w:color w:val="000000"/>
                <w:szCs w:val="18"/>
              </w:rPr>
              <w:t xml:space="preserve">           2 389 </w:t>
            </w:r>
          </w:p>
        </w:tc>
        <w:tc>
          <w:tcPr>
            <w:tcW w:w="626" w:type="pct"/>
            <w:shd w:val="clear" w:color="auto" w:fill="auto"/>
          </w:tcPr>
          <w:p w14:paraId="4E0ABF94" w14:textId="77777777" w:rsidR="004219C3" w:rsidRPr="00AA7931" w:rsidRDefault="004219C3" w:rsidP="00427609">
            <w:pPr>
              <w:pStyle w:val="tabteksts"/>
              <w:jc w:val="right"/>
              <w:rPr>
                <w:szCs w:val="18"/>
              </w:rPr>
            </w:pPr>
            <w:r>
              <w:rPr>
                <w:color w:val="000000"/>
                <w:szCs w:val="18"/>
              </w:rPr>
              <w:t xml:space="preserve">           2 389 </w:t>
            </w:r>
          </w:p>
        </w:tc>
        <w:tc>
          <w:tcPr>
            <w:tcW w:w="626" w:type="pct"/>
            <w:shd w:val="clear" w:color="auto" w:fill="auto"/>
          </w:tcPr>
          <w:p w14:paraId="0D6465F6" w14:textId="77777777" w:rsidR="004219C3" w:rsidRPr="00AA7931" w:rsidRDefault="004219C3" w:rsidP="00427609">
            <w:pPr>
              <w:pStyle w:val="tabteksts"/>
              <w:jc w:val="right"/>
              <w:rPr>
                <w:szCs w:val="18"/>
              </w:rPr>
            </w:pPr>
            <w:r>
              <w:rPr>
                <w:color w:val="000000"/>
                <w:szCs w:val="18"/>
              </w:rPr>
              <w:t xml:space="preserve">           2 389 </w:t>
            </w:r>
          </w:p>
        </w:tc>
      </w:tr>
      <w:tr w:rsidR="004219C3" w:rsidRPr="00AA7931" w14:paraId="0287F072" w14:textId="77777777" w:rsidTr="00003EAB">
        <w:trPr>
          <w:trHeight w:val="567"/>
          <w:jc w:val="center"/>
        </w:trPr>
        <w:tc>
          <w:tcPr>
            <w:tcW w:w="1869" w:type="pct"/>
            <w:vAlign w:val="center"/>
          </w:tcPr>
          <w:p w14:paraId="57F80A5A"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626" w:type="pct"/>
            <w:shd w:val="clear" w:color="auto" w:fill="auto"/>
          </w:tcPr>
          <w:p w14:paraId="61B1FC0E" w14:textId="77777777" w:rsidR="004219C3" w:rsidRPr="00AA7931" w:rsidRDefault="004219C3" w:rsidP="00427609">
            <w:pPr>
              <w:pStyle w:val="tabteksts"/>
              <w:jc w:val="center"/>
              <w:rPr>
                <w:szCs w:val="18"/>
              </w:rPr>
            </w:pPr>
            <w:r>
              <w:rPr>
                <w:color w:val="000000"/>
                <w:szCs w:val="18"/>
              </w:rPr>
              <w:t>-</w:t>
            </w:r>
          </w:p>
        </w:tc>
        <w:tc>
          <w:tcPr>
            <w:tcW w:w="626" w:type="pct"/>
            <w:shd w:val="clear" w:color="auto" w:fill="auto"/>
          </w:tcPr>
          <w:p w14:paraId="041F8B5E" w14:textId="77777777" w:rsidR="004219C3" w:rsidRPr="00AA7931" w:rsidRDefault="004219C3" w:rsidP="00427609">
            <w:pPr>
              <w:pStyle w:val="tabteksts"/>
              <w:jc w:val="right"/>
              <w:rPr>
                <w:szCs w:val="18"/>
              </w:rPr>
            </w:pPr>
            <w:r>
              <w:rPr>
                <w:color w:val="000000"/>
                <w:szCs w:val="18"/>
              </w:rPr>
              <w:t xml:space="preserve">         20 229 </w:t>
            </w:r>
          </w:p>
        </w:tc>
        <w:tc>
          <w:tcPr>
            <w:tcW w:w="626" w:type="pct"/>
            <w:shd w:val="clear" w:color="auto" w:fill="auto"/>
          </w:tcPr>
          <w:p w14:paraId="4932464D" w14:textId="77777777" w:rsidR="004219C3" w:rsidRPr="00AA7931" w:rsidRDefault="004219C3" w:rsidP="00427609">
            <w:pPr>
              <w:pStyle w:val="tabteksts"/>
              <w:jc w:val="right"/>
              <w:rPr>
                <w:szCs w:val="18"/>
              </w:rPr>
            </w:pPr>
            <w:r>
              <w:rPr>
                <w:color w:val="000000"/>
                <w:szCs w:val="18"/>
              </w:rPr>
              <w:t xml:space="preserve">         20 229 </w:t>
            </w:r>
          </w:p>
        </w:tc>
        <w:tc>
          <w:tcPr>
            <w:tcW w:w="626" w:type="pct"/>
            <w:shd w:val="clear" w:color="auto" w:fill="auto"/>
          </w:tcPr>
          <w:p w14:paraId="28BFD7CF" w14:textId="77777777" w:rsidR="004219C3" w:rsidRPr="00AA7931" w:rsidRDefault="004219C3" w:rsidP="00427609">
            <w:pPr>
              <w:pStyle w:val="tabteksts"/>
              <w:jc w:val="right"/>
              <w:rPr>
                <w:szCs w:val="18"/>
              </w:rPr>
            </w:pPr>
            <w:r>
              <w:rPr>
                <w:color w:val="000000"/>
                <w:szCs w:val="18"/>
              </w:rPr>
              <w:t xml:space="preserve">         20 229 </w:t>
            </w:r>
          </w:p>
        </w:tc>
        <w:tc>
          <w:tcPr>
            <w:tcW w:w="626" w:type="pct"/>
            <w:shd w:val="clear" w:color="auto" w:fill="auto"/>
          </w:tcPr>
          <w:p w14:paraId="62C6DFE3" w14:textId="77777777" w:rsidR="004219C3" w:rsidRPr="00AA7931" w:rsidRDefault="004219C3" w:rsidP="00427609">
            <w:pPr>
              <w:pStyle w:val="tabteksts"/>
              <w:jc w:val="right"/>
              <w:rPr>
                <w:szCs w:val="18"/>
              </w:rPr>
            </w:pPr>
            <w:r>
              <w:rPr>
                <w:color w:val="000000"/>
                <w:szCs w:val="18"/>
              </w:rPr>
              <w:t xml:space="preserve">         20 229 </w:t>
            </w:r>
          </w:p>
        </w:tc>
      </w:tr>
    </w:tbl>
    <w:p w14:paraId="341FE4E3" w14:textId="77777777" w:rsidR="004219C3" w:rsidRPr="00AA7931" w:rsidRDefault="004219C3" w:rsidP="004219C3">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469C9708"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19C3" w:rsidRPr="00AA7931" w14:paraId="52055AB9" w14:textId="77777777" w:rsidTr="00003EAB">
        <w:trPr>
          <w:trHeight w:val="142"/>
          <w:tblHeader/>
          <w:jc w:val="center"/>
        </w:trPr>
        <w:tc>
          <w:tcPr>
            <w:tcW w:w="2889" w:type="pct"/>
            <w:vAlign w:val="center"/>
          </w:tcPr>
          <w:p w14:paraId="005AF217" w14:textId="77777777" w:rsidR="004219C3" w:rsidRPr="00AA7931" w:rsidRDefault="004219C3" w:rsidP="00427609">
            <w:pPr>
              <w:pStyle w:val="tabteksts"/>
              <w:jc w:val="center"/>
              <w:rPr>
                <w:szCs w:val="18"/>
              </w:rPr>
            </w:pPr>
            <w:r w:rsidRPr="00AA7931">
              <w:rPr>
                <w:szCs w:val="18"/>
                <w:lang w:eastAsia="lv-LV"/>
              </w:rPr>
              <w:t>Pasākums</w:t>
            </w:r>
          </w:p>
        </w:tc>
        <w:tc>
          <w:tcPr>
            <w:tcW w:w="704" w:type="pct"/>
            <w:vAlign w:val="center"/>
          </w:tcPr>
          <w:p w14:paraId="3C060A36"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704" w:type="pct"/>
            <w:vAlign w:val="center"/>
          </w:tcPr>
          <w:p w14:paraId="4EC299C0"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703" w:type="pct"/>
            <w:vAlign w:val="center"/>
          </w:tcPr>
          <w:p w14:paraId="1A9144B4"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43A1FBF1" w14:textId="77777777" w:rsidTr="00003EAB">
        <w:trPr>
          <w:trHeight w:val="142"/>
          <w:jc w:val="center"/>
        </w:trPr>
        <w:tc>
          <w:tcPr>
            <w:tcW w:w="2889" w:type="pct"/>
            <w:shd w:val="clear" w:color="auto" w:fill="D9D9D9" w:themeFill="background1" w:themeFillShade="D9"/>
          </w:tcPr>
          <w:p w14:paraId="327640ED" w14:textId="77777777" w:rsidR="004219C3" w:rsidRPr="00AA7931" w:rsidRDefault="004219C3" w:rsidP="00427609">
            <w:pPr>
              <w:pStyle w:val="tabteksts"/>
              <w:rPr>
                <w:szCs w:val="18"/>
              </w:rPr>
            </w:pPr>
            <w:r w:rsidRPr="00AA7931">
              <w:rPr>
                <w:b/>
                <w:bCs/>
                <w:szCs w:val="18"/>
                <w:lang w:eastAsia="lv-LV"/>
              </w:rPr>
              <w:t>Izdevumi - kopā</w:t>
            </w:r>
          </w:p>
        </w:tc>
        <w:tc>
          <w:tcPr>
            <w:tcW w:w="704" w:type="pct"/>
            <w:shd w:val="clear" w:color="auto" w:fill="D9D9D9" w:themeFill="background1" w:themeFillShade="D9"/>
            <w:vAlign w:val="center"/>
          </w:tcPr>
          <w:p w14:paraId="7DA59624" w14:textId="77777777" w:rsidR="004219C3" w:rsidRPr="00DA20FC" w:rsidRDefault="004219C3" w:rsidP="00427609">
            <w:pPr>
              <w:pStyle w:val="tabteksts"/>
              <w:jc w:val="right"/>
              <w:rPr>
                <w:b/>
                <w:bCs/>
                <w:szCs w:val="18"/>
              </w:rPr>
            </w:pPr>
            <w:r w:rsidRPr="00DA20FC">
              <w:rPr>
                <w:b/>
                <w:bCs/>
                <w:color w:val="000000"/>
                <w:szCs w:val="18"/>
              </w:rPr>
              <w:t>5 709</w:t>
            </w:r>
          </w:p>
        </w:tc>
        <w:tc>
          <w:tcPr>
            <w:tcW w:w="704" w:type="pct"/>
            <w:shd w:val="clear" w:color="000000" w:fill="D9D9D9"/>
            <w:vAlign w:val="center"/>
          </w:tcPr>
          <w:p w14:paraId="547DDF4F" w14:textId="77777777" w:rsidR="004219C3" w:rsidRPr="00DA20FC" w:rsidRDefault="004219C3" w:rsidP="00427609">
            <w:pPr>
              <w:pStyle w:val="tabteksts"/>
              <w:jc w:val="right"/>
              <w:rPr>
                <w:b/>
                <w:bCs/>
                <w:szCs w:val="18"/>
              </w:rPr>
            </w:pPr>
            <w:r w:rsidRPr="00DA20FC">
              <w:rPr>
                <w:b/>
                <w:bCs/>
                <w:color w:val="000000"/>
                <w:szCs w:val="18"/>
              </w:rPr>
              <w:t>9 187</w:t>
            </w:r>
          </w:p>
        </w:tc>
        <w:tc>
          <w:tcPr>
            <w:tcW w:w="703" w:type="pct"/>
            <w:shd w:val="clear" w:color="000000" w:fill="D9D9D9"/>
            <w:vAlign w:val="center"/>
          </w:tcPr>
          <w:p w14:paraId="7BECB9D4" w14:textId="77777777" w:rsidR="004219C3" w:rsidRPr="00DA20FC" w:rsidRDefault="004219C3" w:rsidP="00427609">
            <w:pPr>
              <w:pStyle w:val="tabteksts"/>
              <w:jc w:val="right"/>
              <w:rPr>
                <w:b/>
                <w:bCs/>
                <w:szCs w:val="18"/>
              </w:rPr>
            </w:pPr>
            <w:r w:rsidRPr="00DA20FC">
              <w:rPr>
                <w:b/>
                <w:bCs/>
                <w:color w:val="000000"/>
                <w:szCs w:val="18"/>
              </w:rPr>
              <w:t>3 478</w:t>
            </w:r>
          </w:p>
        </w:tc>
      </w:tr>
      <w:tr w:rsidR="004219C3" w:rsidRPr="00AA7931" w14:paraId="35DE9E12" w14:textId="77777777" w:rsidTr="00003EAB">
        <w:trPr>
          <w:jc w:val="center"/>
        </w:trPr>
        <w:tc>
          <w:tcPr>
            <w:tcW w:w="5000" w:type="pct"/>
            <w:gridSpan w:val="4"/>
          </w:tcPr>
          <w:p w14:paraId="384B2531"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2B03058B" w14:textId="77777777" w:rsidTr="00003EAB">
        <w:trPr>
          <w:trHeight w:val="142"/>
          <w:jc w:val="center"/>
        </w:trPr>
        <w:tc>
          <w:tcPr>
            <w:tcW w:w="2889" w:type="pct"/>
            <w:shd w:val="clear" w:color="auto" w:fill="F2F2F2" w:themeFill="background1" w:themeFillShade="F2"/>
            <w:vAlign w:val="center"/>
          </w:tcPr>
          <w:p w14:paraId="3862E724" w14:textId="77777777" w:rsidR="004219C3" w:rsidRPr="00AA7931" w:rsidRDefault="004219C3" w:rsidP="00427609">
            <w:pPr>
              <w:pStyle w:val="tabteksts"/>
              <w:rPr>
                <w:i/>
                <w:szCs w:val="18"/>
                <w:lang w:eastAsia="lv-LV"/>
              </w:rPr>
            </w:pPr>
            <w:r w:rsidRPr="00AA7931">
              <w:rPr>
                <w:szCs w:val="18"/>
                <w:u w:val="single"/>
                <w:lang w:eastAsia="lv-LV"/>
              </w:rPr>
              <w:t>Vienreizēji pasākumi</w:t>
            </w:r>
          </w:p>
        </w:tc>
        <w:tc>
          <w:tcPr>
            <w:tcW w:w="704" w:type="pct"/>
            <w:shd w:val="clear" w:color="auto" w:fill="F2F2F2" w:themeFill="background1" w:themeFillShade="F2"/>
          </w:tcPr>
          <w:p w14:paraId="454A184F" w14:textId="77777777" w:rsidR="004219C3" w:rsidRPr="00AA7931" w:rsidRDefault="004219C3" w:rsidP="00427609">
            <w:pPr>
              <w:pStyle w:val="tabteksts"/>
              <w:jc w:val="right"/>
              <w:rPr>
                <w:szCs w:val="18"/>
              </w:rPr>
            </w:pPr>
            <w:r>
              <w:rPr>
                <w:color w:val="000000"/>
                <w:szCs w:val="18"/>
              </w:rPr>
              <w:t>3 959</w:t>
            </w:r>
          </w:p>
        </w:tc>
        <w:tc>
          <w:tcPr>
            <w:tcW w:w="704" w:type="pct"/>
            <w:shd w:val="clear" w:color="000000" w:fill="F2F2F2"/>
          </w:tcPr>
          <w:p w14:paraId="46936C6F" w14:textId="77777777" w:rsidR="004219C3" w:rsidRPr="00AA7931" w:rsidRDefault="004219C3" w:rsidP="00427609">
            <w:pPr>
              <w:pStyle w:val="tabteksts"/>
              <w:jc w:val="center"/>
              <w:rPr>
                <w:szCs w:val="18"/>
              </w:rPr>
            </w:pPr>
            <w:r>
              <w:rPr>
                <w:szCs w:val="18"/>
              </w:rPr>
              <w:t>-</w:t>
            </w:r>
          </w:p>
        </w:tc>
        <w:tc>
          <w:tcPr>
            <w:tcW w:w="703" w:type="pct"/>
            <w:shd w:val="clear" w:color="000000" w:fill="F2F2F2"/>
          </w:tcPr>
          <w:p w14:paraId="20B3C115" w14:textId="77777777" w:rsidR="004219C3" w:rsidRPr="00AA7931" w:rsidRDefault="004219C3" w:rsidP="00427609">
            <w:pPr>
              <w:pStyle w:val="tabteksts"/>
              <w:jc w:val="right"/>
              <w:rPr>
                <w:szCs w:val="18"/>
              </w:rPr>
            </w:pPr>
            <w:r>
              <w:rPr>
                <w:color w:val="000000"/>
                <w:szCs w:val="18"/>
              </w:rPr>
              <w:t>-3 959</w:t>
            </w:r>
          </w:p>
        </w:tc>
      </w:tr>
      <w:tr w:rsidR="004219C3" w:rsidRPr="00AA7931" w14:paraId="3F7976BA" w14:textId="77777777" w:rsidTr="00003EAB">
        <w:trPr>
          <w:trHeight w:val="142"/>
          <w:jc w:val="center"/>
        </w:trPr>
        <w:tc>
          <w:tcPr>
            <w:tcW w:w="2889" w:type="pct"/>
            <w:shd w:val="clear" w:color="auto" w:fill="auto"/>
            <w:vAlign w:val="center"/>
          </w:tcPr>
          <w:p w14:paraId="2DF860D7" w14:textId="77777777" w:rsidR="004219C3" w:rsidRPr="00AA7931" w:rsidRDefault="004219C3" w:rsidP="00427609">
            <w:pPr>
              <w:pStyle w:val="tabteksts"/>
              <w:jc w:val="both"/>
              <w:rPr>
                <w:i/>
                <w:iCs/>
                <w:szCs w:val="18"/>
                <w:lang w:eastAsia="lv-LV"/>
              </w:rPr>
            </w:pPr>
            <w:r>
              <w:rPr>
                <w:i/>
                <w:iCs/>
                <w:color w:val="000000"/>
                <w:szCs w:val="18"/>
              </w:rPr>
              <w:t>Finansējums daļējai izdevumu pieauguma energoresursiem kompensēšanai (MK 13.01.2023. sēdes prot. Nr.2 1.§ 6.punkts)</w:t>
            </w:r>
          </w:p>
        </w:tc>
        <w:tc>
          <w:tcPr>
            <w:tcW w:w="704" w:type="pct"/>
            <w:shd w:val="clear" w:color="auto" w:fill="auto"/>
          </w:tcPr>
          <w:p w14:paraId="2CA7EC8D" w14:textId="77777777" w:rsidR="004219C3" w:rsidRPr="00AA7931" w:rsidRDefault="004219C3" w:rsidP="00427609">
            <w:pPr>
              <w:pStyle w:val="tabteksts"/>
              <w:jc w:val="right"/>
              <w:rPr>
                <w:szCs w:val="18"/>
                <w:u w:val="single"/>
              </w:rPr>
            </w:pPr>
            <w:r>
              <w:rPr>
                <w:color w:val="000000"/>
                <w:szCs w:val="18"/>
              </w:rPr>
              <w:t>3 959</w:t>
            </w:r>
          </w:p>
        </w:tc>
        <w:tc>
          <w:tcPr>
            <w:tcW w:w="704" w:type="pct"/>
            <w:shd w:val="clear" w:color="auto" w:fill="auto"/>
          </w:tcPr>
          <w:p w14:paraId="412AABE6" w14:textId="77777777" w:rsidR="004219C3" w:rsidRPr="00AA7931" w:rsidRDefault="004219C3" w:rsidP="00427609">
            <w:pPr>
              <w:pStyle w:val="tabteksts"/>
              <w:jc w:val="center"/>
              <w:rPr>
                <w:szCs w:val="18"/>
                <w:u w:val="single"/>
              </w:rPr>
            </w:pPr>
            <w:r>
              <w:rPr>
                <w:color w:val="000000"/>
                <w:szCs w:val="18"/>
              </w:rPr>
              <w:t>-</w:t>
            </w:r>
          </w:p>
        </w:tc>
        <w:tc>
          <w:tcPr>
            <w:tcW w:w="703" w:type="pct"/>
            <w:shd w:val="clear" w:color="auto" w:fill="auto"/>
          </w:tcPr>
          <w:p w14:paraId="1D1165C2" w14:textId="77777777" w:rsidR="004219C3" w:rsidRPr="00AA7931" w:rsidRDefault="004219C3" w:rsidP="00427609">
            <w:pPr>
              <w:pStyle w:val="tabteksts"/>
              <w:jc w:val="right"/>
              <w:rPr>
                <w:szCs w:val="18"/>
                <w:u w:val="single"/>
              </w:rPr>
            </w:pPr>
            <w:r>
              <w:rPr>
                <w:color w:val="000000"/>
                <w:szCs w:val="18"/>
              </w:rPr>
              <w:t>-3 959</w:t>
            </w:r>
          </w:p>
        </w:tc>
      </w:tr>
      <w:tr w:rsidR="004219C3" w:rsidRPr="00AA7931" w14:paraId="48CF7C2D" w14:textId="77777777" w:rsidTr="00003EAB">
        <w:trPr>
          <w:trHeight w:val="132"/>
          <w:jc w:val="center"/>
        </w:trPr>
        <w:tc>
          <w:tcPr>
            <w:tcW w:w="2889" w:type="pct"/>
            <w:shd w:val="clear" w:color="auto" w:fill="F2F2F2" w:themeFill="background1" w:themeFillShade="F2"/>
            <w:vAlign w:val="center"/>
          </w:tcPr>
          <w:p w14:paraId="31CCA0B4" w14:textId="77777777" w:rsidR="004219C3" w:rsidRPr="00AA7931" w:rsidRDefault="004219C3" w:rsidP="00427609">
            <w:pPr>
              <w:pStyle w:val="tabteksts"/>
              <w:rPr>
                <w:szCs w:val="18"/>
                <w:u w:val="single"/>
                <w:lang w:eastAsia="lv-LV"/>
              </w:rPr>
            </w:pPr>
            <w:r w:rsidRPr="00AA7931">
              <w:rPr>
                <w:szCs w:val="18"/>
                <w:u w:val="single"/>
              </w:rPr>
              <w:t>Citas izmaiņas</w:t>
            </w:r>
          </w:p>
        </w:tc>
        <w:tc>
          <w:tcPr>
            <w:tcW w:w="704" w:type="pct"/>
            <w:shd w:val="clear" w:color="auto" w:fill="F2F2F2" w:themeFill="background1" w:themeFillShade="F2"/>
          </w:tcPr>
          <w:p w14:paraId="123DD8C8" w14:textId="77777777" w:rsidR="004219C3" w:rsidRPr="00AA7931" w:rsidRDefault="004219C3" w:rsidP="00427609">
            <w:pPr>
              <w:pStyle w:val="tabteksts"/>
              <w:jc w:val="right"/>
              <w:rPr>
                <w:szCs w:val="18"/>
                <w:u w:val="single"/>
              </w:rPr>
            </w:pPr>
            <w:r>
              <w:rPr>
                <w:color w:val="000000"/>
                <w:szCs w:val="18"/>
              </w:rPr>
              <w:t>1 750</w:t>
            </w:r>
          </w:p>
        </w:tc>
        <w:tc>
          <w:tcPr>
            <w:tcW w:w="704" w:type="pct"/>
            <w:shd w:val="clear" w:color="auto" w:fill="F2F2F2" w:themeFill="background1" w:themeFillShade="F2"/>
          </w:tcPr>
          <w:p w14:paraId="69B23DC1" w14:textId="77777777" w:rsidR="004219C3" w:rsidRPr="006D7373" w:rsidRDefault="004219C3" w:rsidP="00427609">
            <w:pPr>
              <w:spacing w:after="0"/>
              <w:ind w:firstLine="0"/>
              <w:jc w:val="right"/>
              <w:rPr>
                <w:sz w:val="18"/>
                <w:szCs w:val="18"/>
              </w:rPr>
            </w:pPr>
            <w:r w:rsidRPr="006D7373">
              <w:rPr>
                <w:sz w:val="18"/>
                <w:szCs w:val="18"/>
              </w:rPr>
              <w:t>9 187</w:t>
            </w:r>
          </w:p>
        </w:tc>
        <w:tc>
          <w:tcPr>
            <w:tcW w:w="703" w:type="pct"/>
            <w:shd w:val="clear" w:color="auto" w:fill="F2F2F2" w:themeFill="background1" w:themeFillShade="F2"/>
          </w:tcPr>
          <w:p w14:paraId="75F811CA" w14:textId="77777777" w:rsidR="004219C3" w:rsidRPr="00AA7931" w:rsidRDefault="004219C3" w:rsidP="00427609">
            <w:pPr>
              <w:spacing w:after="0"/>
              <w:ind w:firstLine="0"/>
              <w:jc w:val="right"/>
              <w:rPr>
                <w:sz w:val="18"/>
                <w:szCs w:val="18"/>
              </w:rPr>
            </w:pPr>
            <w:r>
              <w:rPr>
                <w:color w:val="000000"/>
                <w:sz w:val="18"/>
                <w:szCs w:val="18"/>
              </w:rPr>
              <w:t>7 437</w:t>
            </w:r>
          </w:p>
        </w:tc>
      </w:tr>
      <w:tr w:rsidR="004219C3" w:rsidRPr="00AA7931" w14:paraId="4F457D44" w14:textId="77777777" w:rsidTr="00003EAB">
        <w:trPr>
          <w:trHeight w:val="142"/>
          <w:jc w:val="center"/>
        </w:trPr>
        <w:tc>
          <w:tcPr>
            <w:tcW w:w="2889" w:type="pct"/>
            <w:vAlign w:val="center"/>
          </w:tcPr>
          <w:p w14:paraId="5ADBA5AF" w14:textId="77777777" w:rsidR="004219C3" w:rsidRPr="00AA7931" w:rsidRDefault="004219C3" w:rsidP="00427609">
            <w:pPr>
              <w:pStyle w:val="tabteksts"/>
              <w:jc w:val="both"/>
              <w:rPr>
                <w:i/>
                <w:szCs w:val="18"/>
                <w:lang w:eastAsia="lv-LV"/>
              </w:rPr>
            </w:pPr>
            <w:r>
              <w:rPr>
                <w:i/>
                <w:iCs/>
                <w:color w:val="000000"/>
                <w:szCs w:val="18"/>
              </w:rPr>
              <w:t>Palielināti izdevumi PP “Valsts pārvaldes kapacitātes stiprināšanai, nodrošinot stratēģiski svarīgo amata grupu atlīdzību” (MK 13.01.2023. sēdes prot. Nr.2 1.§ 2.punkts)</w:t>
            </w:r>
          </w:p>
        </w:tc>
        <w:tc>
          <w:tcPr>
            <w:tcW w:w="704" w:type="pct"/>
          </w:tcPr>
          <w:p w14:paraId="37701486"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61D02C5F" w14:textId="77777777" w:rsidR="004219C3" w:rsidRPr="00AA7931" w:rsidRDefault="004219C3" w:rsidP="00427609">
            <w:pPr>
              <w:pStyle w:val="tabteksts"/>
              <w:jc w:val="right"/>
              <w:rPr>
                <w:szCs w:val="18"/>
              </w:rPr>
            </w:pPr>
            <w:r>
              <w:rPr>
                <w:color w:val="000000"/>
                <w:szCs w:val="18"/>
              </w:rPr>
              <w:t>9 187</w:t>
            </w:r>
          </w:p>
        </w:tc>
        <w:tc>
          <w:tcPr>
            <w:tcW w:w="703" w:type="pct"/>
            <w:shd w:val="clear" w:color="auto" w:fill="auto"/>
          </w:tcPr>
          <w:p w14:paraId="0A433499" w14:textId="77777777" w:rsidR="004219C3" w:rsidRPr="00AA7931" w:rsidRDefault="004219C3" w:rsidP="00427609">
            <w:pPr>
              <w:pStyle w:val="tabteksts"/>
              <w:jc w:val="right"/>
              <w:rPr>
                <w:szCs w:val="18"/>
              </w:rPr>
            </w:pPr>
            <w:r>
              <w:rPr>
                <w:color w:val="000000"/>
                <w:szCs w:val="18"/>
              </w:rPr>
              <w:t>9 187</w:t>
            </w:r>
          </w:p>
        </w:tc>
      </w:tr>
      <w:tr w:rsidR="004219C3" w:rsidRPr="00AA7931" w14:paraId="2415F9A0" w14:textId="77777777" w:rsidTr="00003EAB">
        <w:trPr>
          <w:trHeight w:val="132"/>
          <w:jc w:val="center"/>
        </w:trPr>
        <w:tc>
          <w:tcPr>
            <w:tcW w:w="2889" w:type="pct"/>
            <w:shd w:val="clear" w:color="auto" w:fill="auto"/>
            <w:vAlign w:val="bottom"/>
          </w:tcPr>
          <w:p w14:paraId="37E36F92" w14:textId="77777777" w:rsidR="004219C3" w:rsidRPr="00AA7931" w:rsidRDefault="004219C3" w:rsidP="00427609">
            <w:pPr>
              <w:pStyle w:val="tabteksts"/>
              <w:jc w:val="both"/>
              <w:rPr>
                <w:szCs w:val="18"/>
                <w:u w:val="single"/>
              </w:rPr>
            </w:pPr>
            <w:r>
              <w:rPr>
                <w:i/>
                <w:iCs/>
                <w:szCs w:val="18"/>
              </w:rPr>
              <w:t>Samazināti izdevumi</w:t>
            </w:r>
            <w:r>
              <w:rPr>
                <w:i/>
                <w:iCs/>
                <w:color w:val="000000"/>
                <w:szCs w:val="18"/>
              </w:rPr>
              <w:t>, lai nodrošinātu Valsts un pašvaldību iestāžu tīmekļvietņu vienotās platformas izmaksu segšanu (MK 15.08.2023. sēdes prot. Nr.40 43.§ 52.15. apakšpunkts)</w:t>
            </w:r>
          </w:p>
        </w:tc>
        <w:tc>
          <w:tcPr>
            <w:tcW w:w="704" w:type="pct"/>
            <w:shd w:val="clear" w:color="auto" w:fill="auto"/>
          </w:tcPr>
          <w:p w14:paraId="2B3C1406" w14:textId="77777777" w:rsidR="004219C3" w:rsidRPr="00AA7931" w:rsidRDefault="004219C3" w:rsidP="00427609">
            <w:pPr>
              <w:pStyle w:val="tabteksts"/>
              <w:jc w:val="right"/>
              <w:rPr>
                <w:szCs w:val="18"/>
                <w:u w:val="single"/>
              </w:rPr>
            </w:pPr>
            <w:r>
              <w:rPr>
                <w:color w:val="000000"/>
                <w:szCs w:val="18"/>
              </w:rPr>
              <w:t>1 750</w:t>
            </w:r>
          </w:p>
        </w:tc>
        <w:tc>
          <w:tcPr>
            <w:tcW w:w="704" w:type="pct"/>
            <w:shd w:val="clear" w:color="auto" w:fill="auto"/>
          </w:tcPr>
          <w:p w14:paraId="3AD8F7CE" w14:textId="77777777" w:rsidR="004219C3" w:rsidRPr="00AA7931" w:rsidRDefault="004219C3" w:rsidP="00427609">
            <w:pPr>
              <w:spacing w:after="0"/>
              <w:ind w:firstLine="0"/>
              <w:jc w:val="center"/>
              <w:rPr>
                <w:szCs w:val="18"/>
                <w:u w:val="single"/>
              </w:rPr>
            </w:pPr>
            <w:r>
              <w:rPr>
                <w:color w:val="000000"/>
                <w:sz w:val="18"/>
                <w:szCs w:val="18"/>
              </w:rPr>
              <w:t>-</w:t>
            </w:r>
          </w:p>
        </w:tc>
        <w:tc>
          <w:tcPr>
            <w:tcW w:w="703" w:type="pct"/>
            <w:shd w:val="clear" w:color="auto" w:fill="auto"/>
          </w:tcPr>
          <w:p w14:paraId="30A77A92" w14:textId="77777777" w:rsidR="004219C3" w:rsidRPr="00AA7931" w:rsidRDefault="004219C3" w:rsidP="00427609">
            <w:pPr>
              <w:spacing w:after="0"/>
              <w:ind w:firstLine="0"/>
              <w:jc w:val="right"/>
              <w:rPr>
                <w:sz w:val="18"/>
                <w:szCs w:val="18"/>
              </w:rPr>
            </w:pPr>
            <w:r>
              <w:rPr>
                <w:color w:val="000000"/>
                <w:sz w:val="18"/>
                <w:szCs w:val="18"/>
              </w:rPr>
              <w:t>-1 750</w:t>
            </w:r>
          </w:p>
        </w:tc>
      </w:tr>
    </w:tbl>
    <w:p w14:paraId="7A1626A5" w14:textId="77777777" w:rsidR="004219C3" w:rsidRPr="00AA7931" w:rsidRDefault="004219C3" w:rsidP="004219C3">
      <w:pPr>
        <w:widowControl w:val="0"/>
        <w:spacing w:before="240" w:after="240"/>
        <w:jc w:val="center"/>
        <w:rPr>
          <w:b/>
        </w:rPr>
      </w:pPr>
      <w:r w:rsidRPr="00AA7931">
        <w:rPr>
          <w:b/>
        </w:rPr>
        <w:t>24.00.00 Dabas aizsardzība</w:t>
      </w:r>
    </w:p>
    <w:p w14:paraId="3ED578A2"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7"/>
        <w:gridCol w:w="1097"/>
        <w:gridCol w:w="1075"/>
        <w:gridCol w:w="1176"/>
        <w:gridCol w:w="1266"/>
        <w:gridCol w:w="1266"/>
      </w:tblGrid>
      <w:tr w:rsidR="004219C3" w:rsidRPr="00AA7931" w14:paraId="37974090" w14:textId="77777777" w:rsidTr="00427609">
        <w:trPr>
          <w:trHeight w:val="283"/>
          <w:tblHeader/>
          <w:jc w:val="center"/>
        </w:trPr>
        <w:tc>
          <w:tcPr>
            <w:tcW w:w="3157" w:type="dxa"/>
            <w:vAlign w:val="center"/>
          </w:tcPr>
          <w:p w14:paraId="1E81BFE3" w14:textId="77777777" w:rsidR="004219C3" w:rsidRPr="00AA7931" w:rsidRDefault="004219C3" w:rsidP="00427609">
            <w:pPr>
              <w:pStyle w:val="tabteksts"/>
              <w:jc w:val="center"/>
              <w:rPr>
                <w:szCs w:val="18"/>
              </w:rPr>
            </w:pPr>
          </w:p>
        </w:tc>
        <w:tc>
          <w:tcPr>
            <w:tcW w:w="1097" w:type="dxa"/>
          </w:tcPr>
          <w:p w14:paraId="72AB238E"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075" w:type="dxa"/>
          </w:tcPr>
          <w:p w14:paraId="2A7FF25A"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76" w:type="dxa"/>
          </w:tcPr>
          <w:p w14:paraId="0981329A"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266" w:type="dxa"/>
          </w:tcPr>
          <w:p w14:paraId="3C7EF17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266" w:type="dxa"/>
          </w:tcPr>
          <w:p w14:paraId="6D036DC6"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E1BA332" w14:textId="77777777" w:rsidTr="00427609">
        <w:trPr>
          <w:trHeight w:val="142"/>
          <w:jc w:val="center"/>
        </w:trPr>
        <w:tc>
          <w:tcPr>
            <w:tcW w:w="3157" w:type="dxa"/>
            <w:shd w:val="clear" w:color="auto" w:fill="D9D9D9" w:themeFill="background1" w:themeFillShade="D9"/>
            <w:vAlign w:val="center"/>
          </w:tcPr>
          <w:p w14:paraId="4094A310"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097" w:type="dxa"/>
            <w:shd w:val="clear" w:color="auto" w:fill="D9D9D9" w:themeFill="background1" w:themeFillShade="D9"/>
          </w:tcPr>
          <w:p w14:paraId="214072FB" w14:textId="77777777" w:rsidR="004219C3" w:rsidRPr="00D55081" w:rsidRDefault="004219C3" w:rsidP="00427609">
            <w:pPr>
              <w:pStyle w:val="tabteksts"/>
              <w:jc w:val="right"/>
              <w:rPr>
                <w:szCs w:val="18"/>
              </w:rPr>
            </w:pPr>
            <w:r w:rsidRPr="00D55081">
              <w:rPr>
                <w:color w:val="000000"/>
                <w:szCs w:val="18"/>
              </w:rPr>
              <w:t xml:space="preserve">   9 320 118 </w:t>
            </w:r>
          </w:p>
        </w:tc>
        <w:tc>
          <w:tcPr>
            <w:tcW w:w="1075" w:type="dxa"/>
            <w:shd w:val="clear" w:color="auto" w:fill="D9D9D9" w:themeFill="background1" w:themeFillShade="D9"/>
          </w:tcPr>
          <w:p w14:paraId="4087DCAD" w14:textId="77777777" w:rsidR="004219C3" w:rsidRPr="00D55081" w:rsidRDefault="004219C3" w:rsidP="00427609">
            <w:pPr>
              <w:pStyle w:val="tabteksts"/>
              <w:jc w:val="center"/>
              <w:rPr>
                <w:szCs w:val="18"/>
              </w:rPr>
            </w:pPr>
            <w:r w:rsidRPr="00D55081">
              <w:rPr>
                <w:color w:val="000000"/>
                <w:szCs w:val="18"/>
              </w:rPr>
              <w:t xml:space="preserve"> 10 125 546 </w:t>
            </w:r>
          </w:p>
        </w:tc>
        <w:tc>
          <w:tcPr>
            <w:tcW w:w="1176" w:type="dxa"/>
            <w:shd w:val="clear" w:color="auto" w:fill="D9D9D9" w:themeFill="background1" w:themeFillShade="D9"/>
          </w:tcPr>
          <w:p w14:paraId="3729BC5A" w14:textId="77777777" w:rsidR="004219C3" w:rsidRPr="00D55081" w:rsidRDefault="004219C3" w:rsidP="00427609">
            <w:pPr>
              <w:pStyle w:val="tabteksts"/>
              <w:jc w:val="right"/>
              <w:rPr>
                <w:szCs w:val="18"/>
              </w:rPr>
            </w:pPr>
            <w:r w:rsidRPr="00D55081">
              <w:rPr>
                <w:color w:val="000000"/>
                <w:szCs w:val="18"/>
              </w:rPr>
              <w:t xml:space="preserve">   10 177 604 </w:t>
            </w:r>
          </w:p>
        </w:tc>
        <w:tc>
          <w:tcPr>
            <w:tcW w:w="1266" w:type="dxa"/>
            <w:shd w:val="clear" w:color="auto" w:fill="D9D9D9" w:themeFill="background1" w:themeFillShade="D9"/>
          </w:tcPr>
          <w:p w14:paraId="572BAAED" w14:textId="77777777" w:rsidR="004219C3" w:rsidRPr="00D55081" w:rsidRDefault="004219C3" w:rsidP="00427609">
            <w:pPr>
              <w:pStyle w:val="tabteksts"/>
              <w:jc w:val="right"/>
              <w:rPr>
                <w:szCs w:val="18"/>
              </w:rPr>
            </w:pPr>
            <w:r w:rsidRPr="00D55081">
              <w:rPr>
                <w:color w:val="000000"/>
                <w:szCs w:val="18"/>
              </w:rPr>
              <w:t xml:space="preserve">     10 278 191 </w:t>
            </w:r>
          </w:p>
        </w:tc>
        <w:tc>
          <w:tcPr>
            <w:tcW w:w="1266" w:type="dxa"/>
            <w:shd w:val="clear" w:color="auto" w:fill="D9D9D9" w:themeFill="background1" w:themeFillShade="D9"/>
          </w:tcPr>
          <w:p w14:paraId="414924F5" w14:textId="77777777" w:rsidR="004219C3" w:rsidRPr="00D55081" w:rsidRDefault="004219C3" w:rsidP="00427609">
            <w:pPr>
              <w:pStyle w:val="tabteksts"/>
              <w:jc w:val="right"/>
              <w:rPr>
                <w:szCs w:val="18"/>
              </w:rPr>
            </w:pPr>
            <w:r w:rsidRPr="00D55081">
              <w:rPr>
                <w:color w:val="000000"/>
                <w:szCs w:val="18"/>
              </w:rPr>
              <w:t xml:space="preserve">     10 372 880 </w:t>
            </w:r>
          </w:p>
        </w:tc>
      </w:tr>
      <w:tr w:rsidR="004219C3" w:rsidRPr="00AA7931" w14:paraId="415B5630" w14:textId="77777777" w:rsidTr="00427609">
        <w:trPr>
          <w:trHeight w:val="283"/>
          <w:jc w:val="center"/>
        </w:trPr>
        <w:tc>
          <w:tcPr>
            <w:tcW w:w="3157" w:type="dxa"/>
            <w:vAlign w:val="center"/>
          </w:tcPr>
          <w:p w14:paraId="755086FC" w14:textId="77777777" w:rsidR="004219C3" w:rsidRPr="00AA7931" w:rsidRDefault="004219C3" w:rsidP="00427609">
            <w:pPr>
              <w:pStyle w:val="tabteksts"/>
              <w:rPr>
                <w:szCs w:val="18"/>
                <w:lang w:eastAsia="lv-LV"/>
              </w:rPr>
            </w:pPr>
            <w:r w:rsidRPr="00AA7931">
              <w:rPr>
                <w:szCs w:val="18"/>
                <w:lang w:eastAsia="lv-LV"/>
              </w:rPr>
              <w:lastRenderedPageBreak/>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097" w:type="dxa"/>
            <w:shd w:val="clear" w:color="auto" w:fill="auto"/>
          </w:tcPr>
          <w:p w14:paraId="2D5758E0" w14:textId="77777777" w:rsidR="004219C3" w:rsidRPr="00AA7931" w:rsidRDefault="004219C3" w:rsidP="00427609">
            <w:pPr>
              <w:pStyle w:val="tabteksts"/>
              <w:jc w:val="center"/>
              <w:rPr>
                <w:szCs w:val="18"/>
              </w:rPr>
            </w:pPr>
            <w:r>
              <w:rPr>
                <w:b/>
                <w:bCs/>
                <w:color w:val="000000"/>
                <w:szCs w:val="18"/>
              </w:rPr>
              <w:t xml:space="preserve"> × </w:t>
            </w:r>
          </w:p>
        </w:tc>
        <w:tc>
          <w:tcPr>
            <w:tcW w:w="1075" w:type="dxa"/>
            <w:shd w:val="clear" w:color="auto" w:fill="auto"/>
          </w:tcPr>
          <w:p w14:paraId="0AF94F70" w14:textId="77777777" w:rsidR="004219C3" w:rsidRPr="00AA7931" w:rsidRDefault="004219C3" w:rsidP="00427609">
            <w:pPr>
              <w:pStyle w:val="tabteksts"/>
              <w:jc w:val="right"/>
              <w:rPr>
                <w:szCs w:val="18"/>
              </w:rPr>
            </w:pPr>
            <w:r>
              <w:rPr>
                <w:color w:val="000000"/>
                <w:szCs w:val="18"/>
              </w:rPr>
              <w:t xml:space="preserve">      805 428 </w:t>
            </w:r>
          </w:p>
        </w:tc>
        <w:tc>
          <w:tcPr>
            <w:tcW w:w="1176" w:type="dxa"/>
            <w:shd w:val="clear" w:color="auto" w:fill="auto"/>
          </w:tcPr>
          <w:p w14:paraId="196928CC" w14:textId="77777777" w:rsidR="004219C3" w:rsidRPr="00AA7931" w:rsidRDefault="004219C3" w:rsidP="00427609">
            <w:pPr>
              <w:pStyle w:val="tabteksts"/>
              <w:jc w:val="right"/>
              <w:rPr>
                <w:szCs w:val="18"/>
              </w:rPr>
            </w:pPr>
            <w:r>
              <w:rPr>
                <w:color w:val="000000"/>
                <w:szCs w:val="18"/>
              </w:rPr>
              <w:t xml:space="preserve">          52 058 </w:t>
            </w:r>
          </w:p>
        </w:tc>
        <w:tc>
          <w:tcPr>
            <w:tcW w:w="1266" w:type="dxa"/>
            <w:shd w:val="clear" w:color="auto" w:fill="auto"/>
          </w:tcPr>
          <w:p w14:paraId="724EDAEB" w14:textId="77777777" w:rsidR="004219C3" w:rsidRPr="00AA7931" w:rsidRDefault="004219C3" w:rsidP="00427609">
            <w:pPr>
              <w:pStyle w:val="tabteksts"/>
              <w:jc w:val="right"/>
              <w:rPr>
                <w:szCs w:val="18"/>
              </w:rPr>
            </w:pPr>
            <w:r>
              <w:rPr>
                <w:color w:val="000000"/>
                <w:szCs w:val="18"/>
              </w:rPr>
              <w:t xml:space="preserve">100 587 </w:t>
            </w:r>
          </w:p>
        </w:tc>
        <w:tc>
          <w:tcPr>
            <w:tcW w:w="1266" w:type="dxa"/>
            <w:shd w:val="clear" w:color="auto" w:fill="auto"/>
          </w:tcPr>
          <w:p w14:paraId="56316E25" w14:textId="77777777" w:rsidR="004219C3" w:rsidRPr="00AA7931" w:rsidRDefault="004219C3" w:rsidP="00427609">
            <w:pPr>
              <w:pStyle w:val="tabteksts"/>
              <w:jc w:val="right"/>
              <w:rPr>
                <w:szCs w:val="18"/>
              </w:rPr>
            </w:pPr>
            <w:r>
              <w:rPr>
                <w:color w:val="000000"/>
                <w:szCs w:val="18"/>
              </w:rPr>
              <w:t xml:space="preserve">94 689 </w:t>
            </w:r>
          </w:p>
        </w:tc>
      </w:tr>
      <w:tr w:rsidR="004219C3" w:rsidRPr="00AA7931" w14:paraId="236FF38B" w14:textId="77777777" w:rsidTr="00427609">
        <w:trPr>
          <w:trHeight w:val="283"/>
          <w:jc w:val="center"/>
        </w:trPr>
        <w:tc>
          <w:tcPr>
            <w:tcW w:w="3157" w:type="dxa"/>
            <w:vAlign w:val="center"/>
          </w:tcPr>
          <w:p w14:paraId="6806339F"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097" w:type="dxa"/>
            <w:shd w:val="clear" w:color="auto" w:fill="auto"/>
          </w:tcPr>
          <w:p w14:paraId="50F73FD7" w14:textId="77777777" w:rsidR="004219C3" w:rsidRPr="00AA7931" w:rsidRDefault="004219C3" w:rsidP="00427609">
            <w:pPr>
              <w:pStyle w:val="tabteksts"/>
              <w:jc w:val="center"/>
              <w:rPr>
                <w:szCs w:val="18"/>
              </w:rPr>
            </w:pPr>
            <w:r>
              <w:rPr>
                <w:b/>
                <w:bCs/>
                <w:color w:val="000000"/>
                <w:szCs w:val="18"/>
              </w:rPr>
              <w:t xml:space="preserve"> × </w:t>
            </w:r>
          </w:p>
        </w:tc>
        <w:tc>
          <w:tcPr>
            <w:tcW w:w="1075" w:type="dxa"/>
            <w:shd w:val="clear" w:color="auto" w:fill="auto"/>
          </w:tcPr>
          <w:p w14:paraId="3858F638" w14:textId="77777777" w:rsidR="004219C3" w:rsidRPr="00AA7931" w:rsidRDefault="004219C3" w:rsidP="00427609">
            <w:pPr>
              <w:pStyle w:val="tabteksts"/>
              <w:jc w:val="right"/>
              <w:rPr>
                <w:szCs w:val="18"/>
              </w:rPr>
            </w:pPr>
            <w:r>
              <w:rPr>
                <w:color w:val="000000"/>
                <w:szCs w:val="18"/>
              </w:rPr>
              <w:t xml:space="preserve">              8,6 </w:t>
            </w:r>
          </w:p>
        </w:tc>
        <w:tc>
          <w:tcPr>
            <w:tcW w:w="1176" w:type="dxa"/>
            <w:shd w:val="clear" w:color="auto" w:fill="auto"/>
          </w:tcPr>
          <w:p w14:paraId="47EA9763" w14:textId="77777777" w:rsidR="004219C3" w:rsidRPr="00AA7931" w:rsidRDefault="004219C3" w:rsidP="00427609">
            <w:pPr>
              <w:pStyle w:val="tabteksts"/>
              <w:jc w:val="right"/>
              <w:rPr>
                <w:szCs w:val="18"/>
              </w:rPr>
            </w:pPr>
            <w:r>
              <w:rPr>
                <w:color w:val="000000"/>
                <w:szCs w:val="18"/>
              </w:rPr>
              <w:t xml:space="preserve">                0,5 </w:t>
            </w:r>
          </w:p>
        </w:tc>
        <w:tc>
          <w:tcPr>
            <w:tcW w:w="1266" w:type="dxa"/>
            <w:shd w:val="clear" w:color="auto" w:fill="auto"/>
          </w:tcPr>
          <w:p w14:paraId="0DBE9107" w14:textId="77777777" w:rsidR="004219C3" w:rsidRPr="00AA7931" w:rsidRDefault="004219C3" w:rsidP="00427609">
            <w:pPr>
              <w:pStyle w:val="tabteksts"/>
              <w:jc w:val="right"/>
              <w:rPr>
                <w:szCs w:val="18"/>
              </w:rPr>
            </w:pPr>
            <w:r>
              <w:rPr>
                <w:color w:val="000000"/>
                <w:szCs w:val="18"/>
              </w:rPr>
              <w:t xml:space="preserve">1,0 </w:t>
            </w:r>
          </w:p>
        </w:tc>
        <w:tc>
          <w:tcPr>
            <w:tcW w:w="1266" w:type="dxa"/>
            <w:shd w:val="clear" w:color="auto" w:fill="auto"/>
          </w:tcPr>
          <w:p w14:paraId="62CE67C6" w14:textId="77777777" w:rsidR="004219C3" w:rsidRPr="00AA7931" w:rsidRDefault="004219C3" w:rsidP="00427609">
            <w:pPr>
              <w:pStyle w:val="tabteksts"/>
              <w:jc w:val="right"/>
              <w:rPr>
                <w:szCs w:val="18"/>
              </w:rPr>
            </w:pPr>
            <w:r>
              <w:rPr>
                <w:color w:val="000000"/>
                <w:szCs w:val="18"/>
              </w:rPr>
              <w:t xml:space="preserve">0,9 </w:t>
            </w:r>
          </w:p>
        </w:tc>
      </w:tr>
      <w:tr w:rsidR="004219C3" w:rsidRPr="00AA7931" w14:paraId="162FC239" w14:textId="77777777" w:rsidTr="00427609">
        <w:trPr>
          <w:trHeight w:val="142"/>
          <w:jc w:val="center"/>
        </w:trPr>
        <w:tc>
          <w:tcPr>
            <w:tcW w:w="3157" w:type="dxa"/>
          </w:tcPr>
          <w:p w14:paraId="18DEE275"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097" w:type="dxa"/>
            <w:shd w:val="clear" w:color="auto" w:fill="auto"/>
          </w:tcPr>
          <w:p w14:paraId="39A25681" w14:textId="77777777" w:rsidR="004219C3" w:rsidRPr="00AA7931" w:rsidRDefault="004219C3" w:rsidP="00427609">
            <w:pPr>
              <w:pStyle w:val="tabteksts"/>
              <w:jc w:val="right"/>
              <w:rPr>
                <w:szCs w:val="18"/>
              </w:rPr>
            </w:pPr>
            <w:r>
              <w:rPr>
                <w:color w:val="000000"/>
                <w:szCs w:val="18"/>
              </w:rPr>
              <w:t xml:space="preserve">   4 025 911 </w:t>
            </w:r>
          </w:p>
        </w:tc>
        <w:tc>
          <w:tcPr>
            <w:tcW w:w="1075" w:type="dxa"/>
            <w:shd w:val="clear" w:color="auto" w:fill="auto"/>
          </w:tcPr>
          <w:p w14:paraId="23DD6EF4" w14:textId="77777777" w:rsidR="004219C3" w:rsidRPr="00AA7931" w:rsidRDefault="004219C3" w:rsidP="00427609">
            <w:pPr>
              <w:pStyle w:val="tabteksts"/>
              <w:jc w:val="right"/>
              <w:rPr>
                <w:szCs w:val="18"/>
              </w:rPr>
            </w:pPr>
            <w:r>
              <w:rPr>
                <w:color w:val="000000"/>
                <w:szCs w:val="18"/>
              </w:rPr>
              <w:t xml:space="preserve">   4 244 090 </w:t>
            </w:r>
          </w:p>
        </w:tc>
        <w:tc>
          <w:tcPr>
            <w:tcW w:w="1176" w:type="dxa"/>
            <w:shd w:val="clear" w:color="auto" w:fill="auto"/>
          </w:tcPr>
          <w:p w14:paraId="00F64330" w14:textId="77777777" w:rsidR="004219C3" w:rsidRPr="00AA7931" w:rsidRDefault="004219C3" w:rsidP="00427609">
            <w:pPr>
              <w:pStyle w:val="tabteksts"/>
              <w:jc w:val="right"/>
              <w:rPr>
                <w:szCs w:val="18"/>
              </w:rPr>
            </w:pPr>
            <w:r>
              <w:rPr>
                <w:color w:val="000000"/>
                <w:szCs w:val="18"/>
              </w:rPr>
              <w:t xml:space="preserve">     4 439 427 </w:t>
            </w:r>
          </w:p>
        </w:tc>
        <w:tc>
          <w:tcPr>
            <w:tcW w:w="1266" w:type="dxa"/>
            <w:shd w:val="clear" w:color="auto" w:fill="auto"/>
          </w:tcPr>
          <w:p w14:paraId="027C32ED" w14:textId="77777777" w:rsidR="004219C3" w:rsidRPr="00AA7931" w:rsidRDefault="004219C3" w:rsidP="00427609">
            <w:pPr>
              <w:pStyle w:val="tabteksts"/>
              <w:jc w:val="right"/>
              <w:rPr>
                <w:szCs w:val="18"/>
              </w:rPr>
            </w:pPr>
            <w:r>
              <w:rPr>
                <w:color w:val="000000"/>
                <w:szCs w:val="18"/>
              </w:rPr>
              <w:t xml:space="preserve">      4 541 754 </w:t>
            </w:r>
          </w:p>
        </w:tc>
        <w:tc>
          <w:tcPr>
            <w:tcW w:w="1266" w:type="dxa"/>
            <w:shd w:val="clear" w:color="auto" w:fill="auto"/>
          </w:tcPr>
          <w:p w14:paraId="71BA6132" w14:textId="77777777" w:rsidR="004219C3" w:rsidRPr="00AA7931" w:rsidRDefault="004219C3" w:rsidP="00427609">
            <w:pPr>
              <w:pStyle w:val="tabteksts"/>
              <w:jc w:val="right"/>
              <w:rPr>
                <w:szCs w:val="18"/>
              </w:rPr>
            </w:pPr>
            <w:r>
              <w:rPr>
                <w:color w:val="000000"/>
                <w:szCs w:val="18"/>
              </w:rPr>
              <w:t xml:space="preserve">      4 636 203 </w:t>
            </w:r>
          </w:p>
        </w:tc>
      </w:tr>
      <w:tr w:rsidR="004219C3" w:rsidRPr="00AA7931" w14:paraId="5B6ECD3D" w14:textId="77777777" w:rsidTr="00427609">
        <w:trPr>
          <w:trHeight w:val="63"/>
          <w:jc w:val="center"/>
        </w:trPr>
        <w:tc>
          <w:tcPr>
            <w:tcW w:w="3157" w:type="dxa"/>
          </w:tcPr>
          <w:p w14:paraId="413AC406" w14:textId="77777777" w:rsidR="004219C3" w:rsidRPr="00AA7931" w:rsidRDefault="004219C3" w:rsidP="00427609">
            <w:pPr>
              <w:pStyle w:val="tabteksts"/>
              <w:rPr>
                <w:szCs w:val="18"/>
                <w:lang w:eastAsia="lv-LV"/>
              </w:rPr>
            </w:pPr>
            <w:r w:rsidRPr="00AA7931">
              <w:rPr>
                <w:szCs w:val="18"/>
              </w:rPr>
              <w:t>Vidējais amata vietu skaits gadā</w:t>
            </w:r>
          </w:p>
        </w:tc>
        <w:tc>
          <w:tcPr>
            <w:tcW w:w="1097" w:type="dxa"/>
            <w:shd w:val="clear" w:color="auto" w:fill="auto"/>
          </w:tcPr>
          <w:p w14:paraId="067EE051" w14:textId="77777777" w:rsidR="004219C3" w:rsidRPr="00AA7931" w:rsidRDefault="004219C3" w:rsidP="00427609">
            <w:pPr>
              <w:pStyle w:val="tabteksts"/>
              <w:jc w:val="right"/>
              <w:rPr>
                <w:szCs w:val="18"/>
              </w:rPr>
            </w:pPr>
            <w:r>
              <w:rPr>
                <w:color w:val="000000"/>
                <w:szCs w:val="18"/>
              </w:rPr>
              <w:t xml:space="preserve">             191 </w:t>
            </w:r>
          </w:p>
        </w:tc>
        <w:tc>
          <w:tcPr>
            <w:tcW w:w="1075" w:type="dxa"/>
            <w:shd w:val="clear" w:color="auto" w:fill="auto"/>
          </w:tcPr>
          <w:p w14:paraId="4C703780" w14:textId="77777777" w:rsidR="004219C3" w:rsidRPr="00AA7931" w:rsidRDefault="004219C3" w:rsidP="00427609">
            <w:pPr>
              <w:pStyle w:val="tabteksts"/>
              <w:jc w:val="right"/>
              <w:rPr>
                <w:szCs w:val="18"/>
              </w:rPr>
            </w:pPr>
            <w:r>
              <w:rPr>
                <w:color w:val="000000"/>
                <w:szCs w:val="18"/>
              </w:rPr>
              <w:t xml:space="preserve">             191 </w:t>
            </w:r>
          </w:p>
        </w:tc>
        <w:tc>
          <w:tcPr>
            <w:tcW w:w="1176" w:type="dxa"/>
            <w:shd w:val="clear" w:color="auto" w:fill="auto"/>
          </w:tcPr>
          <w:p w14:paraId="080E0C8F" w14:textId="77777777" w:rsidR="004219C3" w:rsidRPr="00AA7931" w:rsidRDefault="004219C3" w:rsidP="00427609">
            <w:pPr>
              <w:pStyle w:val="tabteksts"/>
              <w:jc w:val="right"/>
              <w:rPr>
                <w:szCs w:val="18"/>
              </w:rPr>
            </w:pPr>
            <w:r>
              <w:rPr>
                <w:color w:val="000000"/>
                <w:szCs w:val="18"/>
              </w:rPr>
              <w:t xml:space="preserve">               191 </w:t>
            </w:r>
          </w:p>
        </w:tc>
        <w:tc>
          <w:tcPr>
            <w:tcW w:w="1266" w:type="dxa"/>
            <w:shd w:val="clear" w:color="auto" w:fill="auto"/>
          </w:tcPr>
          <w:p w14:paraId="1E04825F" w14:textId="77777777" w:rsidR="004219C3" w:rsidRPr="00AA7931" w:rsidRDefault="004219C3" w:rsidP="00427609">
            <w:pPr>
              <w:pStyle w:val="tabteksts"/>
              <w:jc w:val="right"/>
              <w:rPr>
                <w:szCs w:val="18"/>
              </w:rPr>
            </w:pPr>
            <w:r>
              <w:rPr>
                <w:color w:val="000000"/>
                <w:szCs w:val="18"/>
              </w:rPr>
              <w:t xml:space="preserve">                 191 </w:t>
            </w:r>
          </w:p>
        </w:tc>
        <w:tc>
          <w:tcPr>
            <w:tcW w:w="1266" w:type="dxa"/>
            <w:shd w:val="clear" w:color="auto" w:fill="auto"/>
          </w:tcPr>
          <w:p w14:paraId="2E0A47BC" w14:textId="77777777" w:rsidR="004219C3" w:rsidRPr="00AA7931" w:rsidRDefault="004219C3" w:rsidP="00427609">
            <w:pPr>
              <w:pStyle w:val="tabteksts"/>
              <w:jc w:val="right"/>
              <w:rPr>
                <w:szCs w:val="18"/>
              </w:rPr>
            </w:pPr>
            <w:r>
              <w:rPr>
                <w:color w:val="000000"/>
                <w:szCs w:val="18"/>
              </w:rPr>
              <w:t xml:space="preserve">                 191 </w:t>
            </w:r>
          </w:p>
        </w:tc>
      </w:tr>
      <w:tr w:rsidR="004219C3" w:rsidRPr="00AA7931" w14:paraId="79E20DBD" w14:textId="77777777" w:rsidTr="00427609">
        <w:trPr>
          <w:trHeight w:val="43"/>
          <w:jc w:val="center"/>
        </w:trPr>
        <w:tc>
          <w:tcPr>
            <w:tcW w:w="3157" w:type="dxa"/>
          </w:tcPr>
          <w:p w14:paraId="44C4841D"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1097" w:type="dxa"/>
            <w:shd w:val="clear" w:color="auto" w:fill="auto"/>
          </w:tcPr>
          <w:p w14:paraId="420D160A" w14:textId="77777777" w:rsidR="004219C3" w:rsidRPr="00AA7931" w:rsidRDefault="004219C3" w:rsidP="00427609">
            <w:pPr>
              <w:pStyle w:val="tabteksts"/>
              <w:jc w:val="right"/>
              <w:rPr>
                <w:szCs w:val="18"/>
              </w:rPr>
            </w:pPr>
            <w:r>
              <w:rPr>
                <w:color w:val="000000"/>
                <w:szCs w:val="18"/>
              </w:rPr>
              <w:t xml:space="preserve">          1 742 </w:t>
            </w:r>
          </w:p>
        </w:tc>
        <w:tc>
          <w:tcPr>
            <w:tcW w:w="1075" w:type="dxa"/>
            <w:shd w:val="clear" w:color="auto" w:fill="auto"/>
          </w:tcPr>
          <w:p w14:paraId="0B135EBE" w14:textId="77777777" w:rsidR="004219C3" w:rsidRPr="00AA7931" w:rsidRDefault="004219C3" w:rsidP="00427609">
            <w:pPr>
              <w:pStyle w:val="tabteksts"/>
              <w:jc w:val="right"/>
              <w:rPr>
                <w:szCs w:val="18"/>
              </w:rPr>
            </w:pPr>
            <w:r>
              <w:rPr>
                <w:color w:val="000000"/>
                <w:szCs w:val="18"/>
              </w:rPr>
              <w:t xml:space="preserve">          1 824 </w:t>
            </w:r>
          </w:p>
        </w:tc>
        <w:tc>
          <w:tcPr>
            <w:tcW w:w="1176" w:type="dxa"/>
            <w:shd w:val="clear" w:color="auto" w:fill="auto"/>
          </w:tcPr>
          <w:p w14:paraId="01266217" w14:textId="77777777" w:rsidR="004219C3" w:rsidRPr="00AA7931" w:rsidRDefault="004219C3" w:rsidP="00427609">
            <w:pPr>
              <w:pStyle w:val="tabteksts"/>
              <w:jc w:val="center"/>
              <w:rPr>
                <w:szCs w:val="18"/>
              </w:rPr>
            </w:pPr>
            <w:r>
              <w:rPr>
                <w:color w:val="000000"/>
                <w:szCs w:val="18"/>
              </w:rPr>
              <w:t xml:space="preserve">            1 905 </w:t>
            </w:r>
          </w:p>
        </w:tc>
        <w:tc>
          <w:tcPr>
            <w:tcW w:w="1266" w:type="dxa"/>
            <w:shd w:val="clear" w:color="auto" w:fill="auto"/>
          </w:tcPr>
          <w:p w14:paraId="388DAF46" w14:textId="77777777" w:rsidR="004219C3" w:rsidRPr="00AA7931" w:rsidRDefault="004219C3" w:rsidP="00427609">
            <w:pPr>
              <w:pStyle w:val="tabteksts"/>
              <w:jc w:val="right"/>
              <w:rPr>
                <w:szCs w:val="18"/>
              </w:rPr>
            </w:pPr>
            <w:r>
              <w:rPr>
                <w:color w:val="000000"/>
                <w:szCs w:val="18"/>
              </w:rPr>
              <w:t xml:space="preserve">              1 950 </w:t>
            </w:r>
          </w:p>
        </w:tc>
        <w:tc>
          <w:tcPr>
            <w:tcW w:w="1266" w:type="dxa"/>
            <w:shd w:val="clear" w:color="auto" w:fill="auto"/>
          </w:tcPr>
          <w:p w14:paraId="2E89DCA2" w14:textId="77777777" w:rsidR="004219C3" w:rsidRPr="00AA7931" w:rsidRDefault="004219C3" w:rsidP="00427609">
            <w:pPr>
              <w:pStyle w:val="tabteksts"/>
              <w:jc w:val="right"/>
              <w:rPr>
                <w:szCs w:val="18"/>
              </w:rPr>
            </w:pPr>
            <w:r>
              <w:rPr>
                <w:color w:val="000000"/>
                <w:szCs w:val="18"/>
              </w:rPr>
              <w:t xml:space="preserve">              2 012 </w:t>
            </w:r>
          </w:p>
        </w:tc>
      </w:tr>
      <w:tr w:rsidR="004219C3" w:rsidRPr="00AA7931" w14:paraId="6E650316" w14:textId="77777777" w:rsidTr="00427609">
        <w:trPr>
          <w:trHeight w:val="567"/>
          <w:jc w:val="center"/>
        </w:trPr>
        <w:tc>
          <w:tcPr>
            <w:tcW w:w="3157" w:type="dxa"/>
            <w:vAlign w:val="center"/>
          </w:tcPr>
          <w:p w14:paraId="7035F229"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097" w:type="dxa"/>
            <w:shd w:val="clear" w:color="auto" w:fill="auto"/>
          </w:tcPr>
          <w:p w14:paraId="6097FB50" w14:textId="77777777" w:rsidR="004219C3" w:rsidRPr="00AA7931" w:rsidRDefault="004219C3" w:rsidP="00427609">
            <w:pPr>
              <w:pStyle w:val="tabteksts"/>
              <w:jc w:val="right"/>
              <w:rPr>
                <w:szCs w:val="18"/>
              </w:rPr>
            </w:pPr>
            <w:r>
              <w:rPr>
                <w:color w:val="000000"/>
                <w:szCs w:val="18"/>
              </w:rPr>
              <w:t xml:space="preserve">        34 238 </w:t>
            </w:r>
          </w:p>
        </w:tc>
        <w:tc>
          <w:tcPr>
            <w:tcW w:w="1075" w:type="dxa"/>
            <w:shd w:val="clear" w:color="auto" w:fill="auto"/>
          </w:tcPr>
          <w:p w14:paraId="419125F9" w14:textId="77777777" w:rsidR="004219C3" w:rsidRPr="00AA7931" w:rsidRDefault="004219C3" w:rsidP="00427609">
            <w:pPr>
              <w:pStyle w:val="tabteksts"/>
              <w:jc w:val="right"/>
              <w:rPr>
                <w:szCs w:val="18"/>
              </w:rPr>
            </w:pPr>
            <w:r>
              <w:rPr>
                <w:color w:val="000000"/>
                <w:szCs w:val="18"/>
              </w:rPr>
              <w:t xml:space="preserve">        62 511 </w:t>
            </w:r>
          </w:p>
        </w:tc>
        <w:tc>
          <w:tcPr>
            <w:tcW w:w="1176" w:type="dxa"/>
            <w:shd w:val="clear" w:color="auto" w:fill="auto"/>
          </w:tcPr>
          <w:p w14:paraId="786A893C" w14:textId="77777777" w:rsidR="004219C3" w:rsidRPr="00AA7931" w:rsidRDefault="004219C3" w:rsidP="00427609">
            <w:pPr>
              <w:pStyle w:val="tabteksts"/>
              <w:jc w:val="right"/>
              <w:rPr>
                <w:szCs w:val="18"/>
              </w:rPr>
            </w:pPr>
            <w:r>
              <w:rPr>
                <w:color w:val="000000"/>
                <w:szCs w:val="18"/>
              </w:rPr>
              <w:t xml:space="preserve">          72 511 </w:t>
            </w:r>
          </w:p>
        </w:tc>
        <w:tc>
          <w:tcPr>
            <w:tcW w:w="1266" w:type="dxa"/>
            <w:shd w:val="clear" w:color="auto" w:fill="auto"/>
          </w:tcPr>
          <w:p w14:paraId="2A1FC373" w14:textId="77777777" w:rsidR="004219C3" w:rsidRPr="00AA7931" w:rsidRDefault="004219C3" w:rsidP="00427609">
            <w:pPr>
              <w:pStyle w:val="tabteksts"/>
              <w:jc w:val="right"/>
              <w:rPr>
                <w:szCs w:val="18"/>
              </w:rPr>
            </w:pPr>
            <w:r>
              <w:rPr>
                <w:color w:val="000000"/>
                <w:szCs w:val="18"/>
              </w:rPr>
              <w:t xml:space="preserve">            72 511 </w:t>
            </w:r>
          </w:p>
        </w:tc>
        <w:tc>
          <w:tcPr>
            <w:tcW w:w="1266" w:type="dxa"/>
            <w:shd w:val="clear" w:color="auto" w:fill="auto"/>
          </w:tcPr>
          <w:p w14:paraId="1F99E7F9" w14:textId="77777777" w:rsidR="004219C3" w:rsidRPr="00AA7931" w:rsidRDefault="004219C3" w:rsidP="00427609">
            <w:pPr>
              <w:pStyle w:val="tabteksts"/>
              <w:jc w:val="right"/>
              <w:rPr>
                <w:szCs w:val="18"/>
              </w:rPr>
            </w:pPr>
            <w:r>
              <w:rPr>
                <w:color w:val="000000"/>
                <w:szCs w:val="18"/>
              </w:rPr>
              <w:t xml:space="preserve">            24 511 </w:t>
            </w:r>
          </w:p>
        </w:tc>
      </w:tr>
    </w:tbl>
    <w:p w14:paraId="343455B5" w14:textId="77777777" w:rsidR="004219C3" w:rsidRPr="00AA7931" w:rsidRDefault="004219C3" w:rsidP="004219C3">
      <w:pPr>
        <w:widowControl w:val="0"/>
        <w:spacing w:before="240" w:after="240"/>
        <w:jc w:val="center"/>
        <w:rPr>
          <w:b/>
        </w:rPr>
      </w:pPr>
      <w:r w:rsidRPr="00AA7931">
        <w:rPr>
          <w:b/>
        </w:rPr>
        <w:t>24.05.00 Zinātniskā institūta “Nacionālais botāniskais dārzs” valsts funkciju nodrošinājums</w:t>
      </w:r>
    </w:p>
    <w:p w14:paraId="56C8DE30" w14:textId="77777777" w:rsidR="004219C3" w:rsidRPr="00AA7931" w:rsidRDefault="004219C3" w:rsidP="004219C3">
      <w:pPr>
        <w:ind w:firstLine="0"/>
        <w:rPr>
          <w:u w:val="single"/>
        </w:rPr>
      </w:pPr>
      <w:r w:rsidRPr="00AA7931">
        <w:rPr>
          <w:u w:val="single"/>
        </w:rPr>
        <w:t>Apakšprogrammas mērķis:</w:t>
      </w:r>
    </w:p>
    <w:p w14:paraId="7300C4AE" w14:textId="77777777" w:rsidR="004219C3" w:rsidRPr="00AA7931" w:rsidRDefault="004219C3" w:rsidP="004219C3">
      <w:pPr>
        <w:ind w:firstLine="720"/>
        <w:rPr>
          <w:szCs w:val="24"/>
        </w:rPr>
      </w:pPr>
      <w:r w:rsidRPr="00AA7931">
        <w:rPr>
          <w:szCs w:val="24"/>
        </w:rPr>
        <w:t>veidot un uzturēt savvaļas un kultūraugu genofonda kolekcijas bioloģiskās daudzveidības un ar dabas zinātnēm saistītā kultūras mantojuma saglabāšanai, zinātniskiem pētījumiem un vides izglītībai.</w:t>
      </w:r>
    </w:p>
    <w:p w14:paraId="7F8640F7" w14:textId="77777777" w:rsidR="004219C3" w:rsidRPr="00AA7931" w:rsidRDefault="004219C3" w:rsidP="004219C3">
      <w:pPr>
        <w:ind w:firstLine="0"/>
        <w:rPr>
          <w:u w:val="single"/>
        </w:rPr>
      </w:pPr>
      <w:r w:rsidRPr="00AA7931">
        <w:rPr>
          <w:u w:val="single"/>
        </w:rPr>
        <w:t xml:space="preserve">Galvenās aktivitātes: </w:t>
      </w:r>
    </w:p>
    <w:p w14:paraId="5C774A60" w14:textId="77777777" w:rsidR="004219C3" w:rsidRPr="00AA7931" w:rsidRDefault="004219C3" w:rsidP="004219C3">
      <w:pPr>
        <w:numPr>
          <w:ilvl w:val="0"/>
          <w:numId w:val="6"/>
        </w:numPr>
        <w:ind w:hanging="357"/>
        <w:rPr>
          <w:szCs w:val="24"/>
        </w:rPr>
      </w:pPr>
      <w:r w:rsidRPr="00AA7931">
        <w:rPr>
          <w:szCs w:val="24"/>
        </w:rPr>
        <w:t xml:space="preserve">nodrošināt </w:t>
      </w:r>
      <w:r w:rsidRPr="00AA7931">
        <w:rPr>
          <w:bCs/>
          <w:szCs w:val="24"/>
        </w:rPr>
        <w:t>vietējo un citzemju</w:t>
      </w:r>
      <w:r w:rsidRPr="00AA7931">
        <w:rPr>
          <w:b/>
          <w:bCs/>
          <w:szCs w:val="24"/>
        </w:rPr>
        <w:t xml:space="preserve"> </w:t>
      </w:r>
      <w:r w:rsidRPr="00AA7931">
        <w:rPr>
          <w:szCs w:val="24"/>
        </w:rPr>
        <w:t>dzīvo augu kolekciju un Latvijas augu gēnu banku uzturēšanu;</w:t>
      </w:r>
    </w:p>
    <w:p w14:paraId="676D2E72" w14:textId="77777777" w:rsidR="004219C3" w:rsidRPr="00AA7931" w:rsidRDefault="004219C3" w:rsidP="004219C3">
      <w:pPr>
        <w:numPr>
          <w:ilvl w:val="0"/>
          <w:numId w:val="6"/>
        </w:numPr>
        <w:ind w:hanging="357"/>
        <w:rPr>
          <w:szCs w:val="24"/>
        </w:rPr>
      </w:pPr>
      <w:r w:rsidRPr="00AA7931">
        <w:rPr>
          <w:szCs w:val="24"/>
        </w:rPr>
        <w:t xml:space="preserve">veikt Latvijas reto un apdraudēto savvaļas augu sugu izpēti </w:t>
      </w:r>
      <w:proofErr w:type="spellStart"/>
      <w:r w:rsidRPr="00AA7931">
        <w:rPr>
          <w:i/>
          <w:szCs w:val="24"/>
        </w:rPr>
        <w:t>in</w:t>
      </w:r>
      <w:proofErr w:type="spellEnd"/>
      <w:r w:rsidRPr="00AA7931">
        <w:rPr>
          <w:i/>
          <w:szCs w:val="24"/>
        </w:rPr>
        <w:t xml:space="preserve"> situ</w:t>
      </w:r>
      <w:r w:rsidRPr="00AA7931">
        <w:rPr>
          <w:szCs w:val="24"/>
        </w:rPr>
        <w:t>;</w:t>
      </w:r>
    </w:p>
    <w:p w14:paraId="629BC8FE" w14:textId="77777777" w:rsidR="004219C3" w:rsidRPr="00AA7931" w:rsidRDefault="004219C3" w:rsidP="004219C3">
      <w:pPr>
        <w:numPr>
          <w:ilvl w:val="0"/>
          <w:numId w:val="6"/>
        </w:numPr>
        <w:ind w:hanging="357"/>
        <w:rPr>
          <w:szCs w:val="24"/>
        </w:rPr>
      </w:pPr>
      <w:r w:rsidRPr="00AA7931">
        <w:rPr>
          <w:szCs w:val="24"/>
        </w:rPr>
        <w:t>veidot un uzturēt Latvijas reto un apdraudēto savvaļas augu sugu genofonda kolekcijas;</w:t>
      </w:r>
    </w:p>
    <w:p w14:paraId="0D7AA29A" w14:textId="77777777" w:rsidR="004219C3" w:rsidRPr="00AA7931" w:rsidRDefault="004219C3" w:rsidP="004219C3">
      <w:pPr>
        <w:numPr>
          <w:ilvl w:val="0"/>
          <w:numId w:val="6"/>
        </w:numPr>
        <w:ind w:hanging="357"/>
        <w:rPr>
          <w:szCs w:val="24"/>
        </w:rPr>
      </w:pPr>
      <w:r w:rsidRPr="00AA7931">
        <w:rPr>
          <w:szCs w:val="24"/>
        </w:rPr>
        <w:t>veidot un uzturēt Latvijas nacionālās selekcijas dekoratīvo un pārtikas augu šķirņu genofonda kolekcijas;</w:t>
      </w:r>
    </w:p>
    <w:p w14:paraId="34BC97C2" w14:textId="77777777" w:rsidR="004219C3" w:rsidRPr="00AA7931" w:rsidRDefault="004219C3" w:rsidP="004219C3">
      <w:pPr>
        <w:numPr>
          <w:ilvl w:val="0"/>
          <w:numId w:val="6"/>
        </w:numPr>
        <w:ind w:hanging="357"/>
        <w:rPr>
          <w:szCs w:val="24"/>
        </w:rPr>
      </w:pPr>
      <w:r w:rsidRPr="00AA7931">
        <w:rPr>
          <w:szCs w:val="24"/>
        </w:rPr>
        <w:t>veidot un uzturēt citzemju augu kolekcijas ar mērķi piedalīties pasaules augu valsts bioloģiskās daudzveidības saglabāšanā, pētīt to sistemātiku, aklimatizāciju, ekoloģiju un saimnieciskās izmantošanas iespējas;</w:t>
      </w:r>
    </w:p>
    <w:p w14:paraId="4216AE97" w14:textId="77777777" w:rsidR="004219C3" w:rsidRPr="00AA7931" w:rsidRDefault="004219C3" w:rsidP="004219C3">
      <w:pPr>
        <w:numPr>
          <w:ilvl w:val="0"/>
          <w:numId w:val="6"/>
        </w:numPr>
        <w:ind w:hanging="357"/>
        <w:rPr>
          <w:szCs w:val="24"/>
        </w:rPr>
      </w:pPr>
      <w:r w:rsidRPr="00AA7931">
        <w:rPr>
          <w:szCs w:val="24"/>
        </w:rPr>
        <w:t>nodrošināt Nacionālā botāniskā dārza infrastruktūras uzturēšanu un attīstību augu kolekcijām piemērotu augšanas apstākļu nodrošināšanai, pētniecībai un vides izglītībai;</w:t>
      </w:r>
    </w:p>
    <w:p w14:paraId="7B34AAC6" w14:textId="77777777" w:rsidR="004219C3" w:rsidRPr="00AA7931" w:rsidRDefault="004219C3" w:rsidP="004219C3">
      <w:pPr>
        <w:numPr>
          <w:ilvl w:val="0"/>
          <w:numId w:val="6"/>
        </w:numPr>
        <w:ind w:hanging="357"/>
        <w:rPr>
          <w:szCs w:val="24"/>
        </w:rPr>
      </w:pPr>
      <w:r w:rsidRPr="00AA7931">
        <w:rPr>
          <w:szCs w:val="24"/>
        </w:rPr>
        <w:t>veikt izglītojošo darbību par augu valsts bioloģiskās daudzveidības un ar dabaszinātnēm saistītā nacionālā kultūras mantojuma saglabāšanu, veicināt bioloģiskās daudzveidības jautājumu integrāciju tūrisma un rekreācijas aktivitātēs;</w:t>
      </w:r>
    </w:p>
    <w:p w14:paraId="2E88588E" w14:textId="77777777" w:rsidR="004219C3" w:rsidRPr="00AA7931" w:rsidRDefault="004219C3" w:rsidP="004219C3">
      <w:pPr>
        <w:numPr>
          <w:ilvl w:val="0"/>
          <w:numId w:val="6"/>
        </w:numPr>
        <w:ind w:hanging="357"/>
        <w:rPr>
          <w:bCs/>
          <w:szCs w:val="24"/>
        </w:rPr>
      </w:pPr>
      <w:r w:rsidRPr="00AA7931">
        <w:rPr>
          <w:bCs/>
          <w:szCs w:val="24"/>
        </w:rPr>
        <w:t>veikt īpaši aizsargājamās dabas teritorijas – dendroloģisko stādījumu “Latvijas Nacionālais botāniskais dārzs” apsaimniekošanu.</w:t>
      </w:r>
    </w:p>
    <w:p w14:paraId="3FBA0558" w14:textId="77777777" w:rsidR="004219C3" w:rsidRPr="00AA7931" w:rsidRDefault="004219C3" w:rsidP="004219C3">
      <w:pPr>
        <w:spacing w:after="240"/>
        <w:ind w:firstLine="0"/>
      </w:pPr>
      <w:r w:rsidRPr="00AA7931">
        <w:rPr>
          <w:u w:val="single"/>
        </w:rPr>
        <w:t>Apakšprogrammas izpildītājs:</w:t>
      </w:r>
      <w:r w:rsidRPr="00AA7931">
        <w:t xml:space="preserve"> VARAM (finansējums paredzēts valsts zinātniskajam institūtam “Nacionālais botāniskais dārzs”).</w:t>
      </w:r>
    </w:p>
    <w:p w14:paraId="5E6BDEED"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102D2829" w14:textId="77777777" w:rsidTr="00427609">
        <w:trPr>
          <w:tblHeader/>
          <w:jc w:val="center"/>
        </w:trPr>
        <w:tc>
          <w:tcPr>
            <w:tcW w:w="3397" w:type="dxa"/>
          </w:tcPr>
          <w:p w14:paraId="6B5421C1" w14:textId="77777777" w:rsidR="004219C3" w:rsidRPr="00AA7931" w:rsidRDefault="004219C3" w:rsidP="00427609">
            <w:pPr>
              <w:pStyle w:val="tabteksts"/>
              <w:jc w:val="center"/>
              <w:rPr>
                <w:szCs w:val="18"/>
              </w:rPr>
            </w:pPr>
          </w:p>
        </w:tc>
        <w:tc>
          <w:tcPr>
            <w:tcW w:w="1134" w:type="dxa"/>
          </w:tcPr>
          <w:p w14:paraId="159FEC64"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333C74CC"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31597FFD"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518FEA7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1923DEF5"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01101E6" w14:textId="77777777" w:rsidTr="00427609">
        <w:trPr>
          <w:jc w:val="center"/>
        </w:trPr>
        <w:tc>
          <w:tcPr>
            <w:tcW w:w="9072" w:type="dxa"/>
            <w:gridSpan w:val="6"/>
            <w:shd w:val="clear" w:color="auto" w:fill="D9D9D9" w:themeFill="background1" w:themeFillShade="D9"/>
          </w:tcPr>
          <w:p w14:paraId="2F6A677D" w14:textId="77777777" w:rsidR="004219C3" w:rsidRPr="00AA7931" w:rsidRDefault="004219C3" w:rsidP="00427609">
            <w:pPr>
              <w:pStyle w:val="tabteksts"/>
              <w:jc w:val="center"/>
              <w:rPr>
                <w:szCs w:val="18"/>
              </w:rPr>
            </w:pPr>
            <w:r w:rsidRPr="00AA7931">
              <w:rPr>
                <w:szCs w:val="18"/>
              </w:rPr>
              <w:t xml:space="preserve">Dzīvo un fiksēto augu kolekciju uzturēto vienību apjoms un izmantojuma intensitāte starptautiskajā </w:t>
            </w:r>
            <w:proofErr w:type="spellStart"/>
            <w:r w:rsidRPr="00AA7931">
              <w:rPr>
                <w:szCs w:val="18"/>
              </w:rPr>
              <w:t>sēklapmaiņā</w:t>
            </w:r>
            <w:proofErr w:type="spellEnd"/>
            <w:r w:rsidRPr="00AA7931">
              <w:rPr>
                <w:szCs w:val="18"/>
              </w:rPr>
              <w:t xml:space="preserve"> un vides izglītībā</w:t>
            </w:r>
            <w:r w:rsidRPr="006D7373">
              <w:rPr>
                <w:szCs w:val="18"/>
                <w:vertAlign w:val="superscript"/>
              </w:rPr>
              <w:t>1</w:t>
            </w:r>
          </w:p>
        </w:tc>
      </w:tr>
      <w:tr w:rsidR="004219C3" w:rsidRPr="00AA7931" w14:paraId="145A6F5F" w14:textId="77777777" w:rsidTr="00427609">
        <w:trPr>
          <w:jc w:val="center"/>
        </w:trPr>
        <w:tc>
          <w:tcPr>
            <w:tcW w:w="3397" w:type="dxa"/>
            <w:shd w:val="clear" w:color="auto" w:fill="auto"/>
          </w:tcPr>
          <w:p w14:paraId="4782A614" w14:textId="77777777" w:rsidR="004219C3" w:rsidRPr="00AA7931" w:rsidRDefault="004219C3" w:rsidP="00427609">
            <w:pPr>
              <w:pStyle w:val="tabteksts"/>
              <w:jc w:val="both"/>
              <w:rPr>
                <w:szCs w:val="18"/>
              </w:rPr>
            </w:pPr>
            <w:proofErr w:type="spellStart"/>
            <w:r w:rsidRPr="00AA7931">
              <w:rPr>
                <w:i/>
                <w:szCs w:val="18"/>
              </w:rPr>
              <w:t>Ex</w:t>
            </w:r>
            <w:proofErr w:type="spellEnd"/>
            <w:r w:rsidRPr="00AA7931">
              <w:rPr>
                <w:i/>
                <w:szCs w:val="18"/>
              </w:rPr>
              <w:t xml:space="preserve"> situ</w:t>
            </w:r>
            <w:r w:rsidRPr="00AA7931">
              <w:rPr>
                <w:szCs w:val="18"/>
              </w:rPr>
              <w:t xml:space="preserve"> uzturēti </w:t>
            </w:r>
            <w:proofErr w:type="spellStart"/>
            <w:r w:rsidRPr="00AA7931">
              <w:rPr>
                <w:szCs w:val="18"/>
              </w:rPr>
              <w:t>taksoni</w:t>
            </w:r>
            <w:proofErr w:type="spellEnd"/>
            <w:r w:rsidRPr="00AA7931">
              <w:rPr>
                <w:szCs w:val="18"/>
              </w:rPr>
              <w:t xml:space="preserve"> (skaits)</w:t>
            </w:r>
          </w:p>
        </w:tc>
        <w:tc>
          <w:tcPr>
            <w:tcW w:w="1134" w:type="dxa"/>
            <w:shd w:val="clear" w:color="auto" w:fill="auto"/>
          </w:tcPr>
          <w:p w14:paraId="7A2A18B7" w14:textId="77777777" w:rsidR="004219C3" w:rsidRPr="00D55081" w:rsidRDefault="004219C3" w:rsidP="00427609">
            <w:pPr>
              <w:pStyle w:val="tabteksts"/>
              <w:jc w:val="center"/>
              <w:rPr>
                <w:szCs w:val="18"/>
              </w:rPr>
            </w:pPr>
            <w:r w:rsidRPr="00D55081">
              <w:rPr>
                <w:szCs w:val="18"/>
              </w:rPr>
              <w:t>13 515</w:t>
            </w:r>
          </w:p>
        </w:tc>
        <w:tc>
          <w:tcPr>
            <w:tcW w:w="1134" w:type="dxa"/>
            <w:shd w:val="clear" w:color="auto" w:fill="auto"/>
          </w:tcPr>
          <w:p w14:paraId="3C032150" w14:textId="77777777" w:rsidR="004219C3" w:rsidRPr="00AA7931" w:rsidRDefault="004219C3" w:rsidP="00427609">
            <w:pPr>
              <w:pStyle w:val="tabteksts"/>
              <w:jc w:val="center"/>
              <w:rPr>
                <w:szCs w:val="18"/>
              </w:rPr>
            </w:pPr>
            <w:r w:rsidRPr="00AA7931">
              <w:rPr>
                <w:szCs w:val="18"/>
              </w:rPr>
              <w:t>13 515</w:t>
            </w:r>
          </w:p>
        </w:tc>
        <w:tc>
          <w:tcPr>
            <w:tcW w:w="1134" w:type="dxa"/>
            <w:shd w:val="clear" w:color="auto" w:fill="auto"/>
          </w:tcPr>
          <w:p w14:paraId="5F21C537" w14:textId="77777777" w:rsidR="004219C3" w:rsidRPr="00AA7931" w:rsidRDefault="004219C3" w:rsidP="00427609">
            <w:pPr>
              <w:pStyle w:val="tabteksts"/>
              <w:jc w:val="center"/>
              <w:rPr>
                <w:szCs w:val="18"/>
              </w:rPr>
            </w:pPr>
            <w:r w:rsidRPr="00AA7931">
              <w:rPr>
                <w:szCs w:val="18"/>
              </w:rPr>
              <w:t>13 515</w:t>
            </w:r>
          </w:p>
        </w:tc>
        <w:tc>
          <w:tcPr>
            <w:tcW w:w="1134" w:type="dxa"/>
            <w:shd w:val="clear" w:color="auto" w:fill="auto"/>
          </w:tcPr>
          <w:p w14:paraId="2D97AFF0" w14:textId="77777777" w:rsidR="004219C3" w:rsidRPr="00AA7931" w:rsidRDefault="004219C3" w:rsidP="00427609">
            <w:pPr>
              <w:pStyle w:val="tabteksts"/>
              <w:jc w:val="center"/>
              <w:rPr>
                <w:szCs w:val="18"/>
              </w:rPr>
            </w:pPr>
            <w:r w:rsidRPr="00AA7931">
              <w:rPr>
                <w:szCs w:val="18"/>
              </w:rPr>
              <w:t>13 515</w:t>
            </w:r>
          </w:p>
        </w:tc>
        <w:tc>
          <w:tcPr>
            <w:tcW w:w="1139" w:type="dxa"/>
            <w:shd w:val="clear" w:color="auto" w:fill="auto"/>
          </w:tcPr>
          <w:p w14:paraId="2F4565AD" w14:textId="77777777" w:rsidR="004219C3" w:rsidRPr="00AA7931" w:rsidRDefault="004219C3" w:rsidP="00427609">
            <w:pPr>
              <w:pStyle w:val="tabteksts"/>
              <w:jc w:val="center"/>
              <w:rPr>
                <w:szCs w:val="18"/>
              </w:rPr>
            </w:pPr>
            <w:r w:rsidRPr="00AA7931">
              <w:rPr>
                <w:szCs w:val="18"/>
              </w:rPr>
              <w:t>13 515</w:t>
            </w:r>
          </w:p>
        </w:tc>
      </w:tr>
      <w:tr w:rsidR="004219C3" w:rsidRPr="00AA7931" w14:paraId="79C1031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C6F5AF6" w14:textId="77777777" w:rsidR="004219C3" w:rsidRPr="00AA7931" w:rsidRDefault="004219C3" w:rsidP="00427609">
            <w:pPr>
              <w:pStyle w:val="tabteksts"/>
              <w:jc w:val="both"/>
              <w:rPr>
                <w:szCs w:val="18"/>
              </w:rPr>
            </w:pPr>
            <w:r w:rsidRPr="00AA7931">
              <w:rPr>
                <w:szCs w:val="18"/>
              </w:rPr>
              <w:t>Uzturētas un ierīkotas ekspozīcijas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018C34" w14:textId="77777777" w:rsidR="004219C3" w:rsidRPr="00D55081" w:rsidRDefault="004219C3" w:rsidP="00427609">
            <w:pPr>
              <w:pStyle w:val="tabteksts"/>
              <w:jc w:val="center"/>
              <w:rPr>
                <w:szCs w:val="18"/>
              </w:rPr>
            </w:pPr>
            <w:r w:rsidRPr="00D55081">
              <w:rPr>
                <w:szCs w:val="18"/>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6C4BAE" w14:textId="77777777" w:rsidR="004219C3" w:rsidRPr="00AA7931" w:rsidRDefault="004219C3" w:rsidP="00427609">
            <w:pPr>
              <w:pStyle w:val="tabteksts"/>
              <w:jc w:val="center"/>
              <w:rPr>
                <w:szCs w:val="18"/>
              </w:rPr>
            </w:pPr>
            <w:r w:rsidRPr="00AA7931">
              <w:rPr>
                <w:szCs w:val="18"/>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A0332C" w14:textId="77777777" w:rsidR="004219C3" w:rsidRPr="00AA7931" w:rsidRDefault="004219C3" w:rsidP="00427609">
            <w:pPr>
              <w:pStyle w:val="tabteksts"/>
              <w:jc w:val="center"/>
              <w:rPr>
                <w:szCs w:val="18"/>
              </w:rPr>
            </w:pPr>
            <w:r w:rsidRPr="00AA7931">
              <w:rPr>
                <w:szCs w:val="18"/>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D7D41C" w14:textId="77777777" w:rsidR="004219C3" w:rsidRPr="00AA7931" w:rsidRDefault="004219C3" w:rsidP="00427609">
            <w:pPr>
              <w:pStyle w:val="tabteksts"/>
              <w:jc w:val="center"/>
              <w:rPr>
                <w:szCs w:val="18"/>
              </w:rPr>
            </w:pPr>
            <w:r w:rsidRPr="00AA7931">
              <w:rPr>
                <w:szCs w:val="18"/>
              </w:rPr>
              <w:t>16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0F107B2" w14:textId="77777777" w:rsidR="004219C3" w:rsidRPr="00AA7931" w:rsidRDefault="004219C3" w:rsidP="00427609">
            <w:pPr>
              <w:pStyle w:val="tabteksts"/>
              <w:jc w:val="center"/>
              <w:rPr>
                <w:szCs w:val="18"/>
              </w:rPr>
            </w:pPr>
            <w:r w:rsidRPr="00AA7931">
              <w:rPr>
                <w:szCs w:val="18"/>
              </w:rPr>
              <w:t>16</w:t>
            </w:r>
          </w:p>
        </w:tc>
      </w:tr>
      <w:tr w:rsidR="004219C3" w:rsidRPr="00AA7931" w14:paraId="205917F0"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CA16C5D" w14:textId="77777777" w:rsidR="004219C3" w:rsidRPr="00AA7931" w:rsidRDefault="004219C3" w:rsidP="00427609">
            <w:pPr>
              <w:pStyle w:val="tabteksts"/>
              <w:jc w:val="both"/>
              <w:rPr>
                <w:szCs w:val="18"/>
              </w:rPr>
            </w:pPr>
            <w:r w:rsidRPr="00AA7931">
              <w:rPr>
                <w:szCs w:val="18"/>
              </w:rPr>
              <w:lastRenderedPageBreak/>
              <w:t>Uzturēti herbāriju paraugi (lapas)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C71D4D" w14:textId="77777777" w:rsidR="004219C3" w:rsidRPr="00D55081" w:rsidRDefault="004219C3" w:rsidP="00427609">
            <w:pPr>
              <w:pStyle w:val="tabteksts"/>
              <w:jc w:val="center"/>
              <w:rPr>
                <w:szCs w:val="18"/>
              </w:rPr>
            </w:pPr>
            <w:r w:rsidRPr="00D55081">
              <w:rPr>
                <w:szCs w:val="18"/>
              </w:rPr>
              <w:t>50 385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BBF402" w14:textId="77777777" w:rsidR="004219C3" w:rsidRPr="00AA7931" w:rsidRDefault="004219C3" w:rsidP="00427609">
            <w:pPr>
              <w:pStyle w:val="tabteksts"/>
              <w:jc w:val="center"/>
              <w:rPr>
                <w:szCs w:val="18"/>
              </w:rPr>
            </w:pPr>
            <w:r w:rsidRPr="00AA7931">
              <w:rPr>
                <w:szCs w:val="18"/>
              </w:rPr>
              <w:t>50 385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8CACD2" w14:textId="77777777" w:rsidR="004219C3" w:rsidRPr="00AA7931" w:rsidRDefault="004219C3" w:rsidP="00427609">
            <w:pPr>
              <w:pStyle w:val="tabteksts"/>
              <w:jc w:val="center"/>
              <w:rPr>
                <w:szCs w:val="18"/>
              </w:rPr>
            </w:pPr>
            <w:r w:rsidRPr="00AA7931">
              <w:rPr>
                <w:szCs w:val="18"/>
              </w:rPr>
              <w:t>51 000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CEC1B1" w14:textId="77777777" w:rsidR="004219C3" w:rsidRPr="00AA7931" w:rsidRDefault="004219C3" w:rsidP="00427609">
            <w:pPr>
              <w:pStyle w:val="tabteksts"/>
              <w:jc w:val="center"/>
              <w:rPr>
                <w:szCs w:val="18"/>
              </w:rPr>
            </w:pPr>
            <w:r w:rsidRPr="00AA7931">
              <w:rPr>
                <w:szCs w:val="18"/>
              </w:rPr>
              <w:t>51 000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2E96F22" w14:textId="77777777" w:rsidR="004219C3" w:rsidRPr="00AA7931" w:rsidRDefault="004219C3" w:rsidP="00427609">
            <w:pPr>
              <w:pStyle w:val="tabteksts"/>
              <w:jc w:val="center"/>
              <w:rPr>
                <w:szCs w:val="18"/>
              </w:rPr>
            </w:pPr>
            <w:r w:rsidRPr="00AA7931">
              <w:rPr>
                <w:szCs w:val="18"/>
              </w:rPr>
              <w:t>51 000</w:t>
            </w:r>
          </w:p>
        </w:tc>
      </w:tr>
      <w:tr w:rsidR="004219C3" w:rsidRPr="00AA7931" w14:paraId="6620FBD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4F80897" w14:textId="77777777" w:rsidR="004219C3" w:rsidRPr="00AA7931" w:rsidRDefault="004219C3" w:rsidP="00427609">
            <w:pPr>
              <w:pStyle w:val="tabteksts"/>
              <w:jc w:val="both"/>
              <w:rPr>
                <w:szCs w:val="18"/>
              </w:rPr>
            </w:pPr>
            <w:r w:rsidRPr="00AA7931">
              <w:rPr>
                <w:szCs w:val="18"/>
              </w:rPr>
              <w:t xml:space="preserve">Starptautiskās </w:t>
            </w:r>
            <w:proofErr w:type="spellStart"/>
            <w:r w:rsidRPr="00AA7931">
              <w:rPr>
                <w:szCs w:val="18"/>
              </w:rPr>
              <w:t>sēklapmaiņas</w:t>
            </w:r>
            <w:proofErr w:type="spellEnd"/>
            <w:r w:rsidRPr="00AA7931">
              <w:rPr>
                <w:szCs w:val="18"/>
              </w:rPr>
              <w:t xml:space="preserve"> ietvaros nosūtīti augu materiāla paraugi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6E3764" w14:textId="77777777" w:rsidR="004219C3" w:rsidRPr="00D55081" w:rsidRDefault="004219C3" w:rsidP="00427609">
            <w:pPr>
              <w:pStyle w:val="tabteksts"/>
              <w:jc w:val="center"/>
              <w:rPr>
                <w:szCs w:val="18"/>
              </w:rPr>
            </w:pPr>
            <w:r w:rsidRPr="00D55081">
              <w:rPr>
                <w:szCs w:val="18"/>
              </w:rPr>
              <w:t>1 232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4FA316" w14:textId="77777777" w:rsidR="004219C3" w:rsidRPr="00AA7931" w:rsidRDefault="004219C3" w:rsidP="00427609">
            <w:pPr>
              <w:pStyle w:val="tabteksts"/>
              <w:jc w:val="center"/>
              <w:rPr>
                <w:szCs w:val="18"/>
              </w:rPr>
            </w:pPr>
            <w:r w:rsidRPr="00AA7931">
              <w:rPr>
                <w:szCs w:val="18"/>
              </w:rPr>
              <w:t>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305FD5" w14:textId="77777777" w:rsidR="004219C3" w:rsidRPr="00AA7931" w:rsidRDefault="004219C3" w:rsidP="00427609">
            <w:pPr>
              <w:pStyle w:val="tabteksts"/>
              <w:jc w:val="center"/>
              <w:rPr>
                <w:szCs w:val="18"/>
              </w:rPr>
            </w:pPr>
            <w:r w:rsidRPr="00AA7931">
              <w:rPr>
                <w:szCs w:val="18"/>
              </w:rPr>
              <w:t>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D923E2" w14:textId="77777777" w:rsidR="004219C3" w:rsidRPr="00AA7931" w:rsidRDefault="004219C3" w:rsidP="00427609">
            <w:pPr>
              <w:pStyle w:val="tabteksts"/>
              <w:jc w:val="center"/>
              <w:rPr>
                <w:szCs w:val="18"/>
              </w:rPr>
            </w:pPr>
            <w:r w:rsidRPr="00AA7931">
              <w:rPr>
                <w:szCs w:val="18"/>
              </w:rPr>
              <w:t>1 000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423CBC" w14:textId="77777777" w:rsidR="004219C3" w:rsidRPr="00AA7931" w:rsidRDefault="004219C3" w:rsidP="00427609">
            <w:pPr>
              <w:pStyle w:val="tabteksts"/>
              <w:jc w:val="center"/>
              <w:rPr>
                <w:szCs w:val="18"/>
              </w:rPr>
            </w:pPr>
            <w:r w:rsidRPr="00AA7931">
              <w:rPr>
                <w:szCs w:val="18"/>
              </w:rPr>
              <w:t>1 000</w:t>
            </w:r>
          </w:p>
        </w:tc>
      </w:tr>
      <w:tr w:rsidR="004219C3" w:rsidRPr="00AA7931" w14:paraId="59157572"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A6B725B" w14:textId="77777777" w:rsidR="004219C3" w:rsidRPr="00AA7931" w:rsidRDefault="004219C3" w:rsidP="00427609">
            <w:pPr>
              <w:pStyle w:val="tabteksts"/>
              <w:jc w:val="both"/>
              <w:rPr>
                <w:szCs w:val="18"/>
              </w:rPr>
            </w:pPr>
            <w:r w:rsidRPr="00AA7931">
              <w:rPr>
                <w:szCs w:val="18"/>
              </w:rPr>
              <w:t>Informatīvi semināri, lekcijas un izglītojoši pasākumi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0EC675" w14:textId="77777777" w:rsidR="004219C3" w:rsidRPr="00D55081" w:rsidRDefault="004219C3" w:rsidP="00427609">
            <w:pPr>
              <w:pStyle w:val="tabteksts"/>
              <w:jc w:val="center"/>
              <w:rPr>
                <w:szCs w:val="18"/>
              </w:rPr>
            </w:pPr>
            <w:r w:rsidRPr="00D55081">
              <w:rPr>
                <w:szCs w:val="18"/>
              </w:rPr>
              <w:t>217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E02F39" w14:textId="77777777" w:rsidR="004219C3" w:rsidRPr="00AA7931" w:rsidRDefault="004219C3" w:rsidP="00427609">
            <w:pPr>
              <w:pStyle w:val="tabteksts"/>
              <w:jc w:val="center"/>
              <w:rPr>
                <w:szCs w:val="18"/>
              </w:rPr>
            </w:pPr>
            <w:r w:rsidRPr="00AA7931">
              <w:rPr>
                <w:szCs w:val="18"/>
              </w:rPr>
              <w:t>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808ACE" w14:textId="77777777" w:rsidR="004219C3" w:rsidRPr="00AA7931" w:rsidRDefault="004219C3" w:rsidP="00427609">
            <w:pPr>
              <w:pStyle w:val="tabteksts"/>
              <w:jc w:val="center"/>
              <w:rPr>
                <w:szCs w:val="18"/>
              </w:rPr>
            </w:pPr>
            <w:r w:rsidRPr="00AA7931">
              <w:rPr>
                <w:szCs w:val="18"/>
              </w:rPr>
              <w:t>170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59C64B" w14:textId="77777777" w:rsidR="004219C3" w:rsidRPr="00AA7931" w:rsidRDefault="004219C3" w:rsidP="00427609">
            <w:pPr>
              <w:pStyle w:val="tabteksts"/>
              <w:jc w:val="center"/>
              <w:rPr>
                <w:szCs w:val="18"/>
              </w:rPr>
            </w:pPr>
            <w:r w:rsidRPr="00AA7931">
              <w:rPr>
                <w:szCs w:val="18"/>
              </w:rPr>
              <w:t>170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C1913B3" w14:textId="77777777" w:rsidR="004219C3" w:rsidRPr="00AA7931" w:rsidRDefault="004219C3" w:rsidP="00427609">
            <w:pPr>
              <w:pStyle w:val="tabteksts"/>
              <w:jc w:val="center"/>
              <w:rPr>
                <w:szCs w:val="18"/>
              </w:rPr>
            </w:pPr>
            <w:r w:rsidRPr="00AA7931">
              <w:rPr>
                <w:szCs w:val="18"/>
              </w:rPr>
              <w:t>170</w:t>
            </w:r>
          </w:p>
        </w:tc>
      </w:tr>
    </w:tbl>
    <w:p w14:paraId="274771D4" w14:textId="77777777" w:rsidR="004219C3" w:rsidRPr="00AA7931" w:rsidRDefault="004219C3" w:rsidP="004219C3">
      <w:pPr>
        <w:spacing w:after="0"/>
        <w:ind w:firstLine="425"/>
        <w:contextualSpacing/>
        <w:rPr>
          <w:sz w:val="18"/>
          <w:szCs w:val="18"/>
          <w:lang w:eastAsia="lv-LV"/>
        </w:rPr>
      </w:pPr>
      <w:r w:rsidRPr="00AA7931">
        <w:rPr>
          <w:sz w:val="18"/>
          <w:szCs w:val="18"/>
          <w:lang w:eastAsia="lv-LV"/>
        </w:rPr>
        <w:t>Piezīmes.</w:t>
      </w:r>
    </w:p>
    <w:p w14:paraId="7AE69C91" w14:textId="62813844" w:rsidR="004219C3" w:rsidRPr="00AA7931" w:rsidRDefault="004219C3" w:rsidP="004219C3">
      <w:pPr>
        <w:spacing w:after="0"/>
        <w:ind w:firstLine="425"/>
        <w:contextualSpacing/>
        <w:rPr>
          <w:sz w:val="18"/>
          <w:szCs w:val="18"/>
        </w:rPr>
      </w:pPr>
      <w:r w:rsidRPr="00AA7931">
        <w:rPr>
          <w:sz w:val="18"/>
          <w:szCs w:val="18"/>
          <w:vertAlign w:val="superscript"/>
        </w:rPr>
        <w:t xml:space="preserve">1 </w:t>
      </w:r>
      <w:r w:rsidRPr="002C4127">
        <w:rPr>
          <w:sz w:val="18"/>
          <w:szCs w:val="18"/>
        </w:rPr>
        <w:t xml:space="preserve">Svītroti </w:t>
      </w:r>
      <w:r>
        <w:rPr>
          <w:sz w:val="18"/>
          <w:szCs w:val="18"/>
        </w:rPr>
        <w:t>rezultatīvie rādītāji</w:t>
      </w:r>
      <w:r w:rsidRPr="002C4127">
        <w:rPr>
          <w:sz w:val="18"/>
          <w:szCs w:val="18"/>
        </w:rPr>
        <w:t xml:space="preserve"> “</w:t>
      </w:r>
      <w:proofErr w:type="spellStart"/>
      <w:r w:rsidRPr="002C4127">
        <w:rPr>
          <w:sz w:val="18"/>
          <w:szCs w:val="18"/>
        </w:rPr>
        <w:t>Ex</w:t>
      </w:r>
      <w:proofErr w:type="spellEnd"/>
      <w:r w:rsidRPr="002C4127">
        <w:rPr>
          <w:sz w:val="18"/>
          <w:szCs w:val="18"/>
        </w:rPr>
        <w:t xml:space="preserve"> situ uzturētas genofonda vienības (skaits)” un “Starptautiskās </w:t>
      </w:r>
      <w:proofErr w:type="spellStart"/>
      <w:r w:rsidRPr="002C4127">
        <w:rPr>
          <w:sz w:val="18"/>
          <w:szCs w:val="18"/>
        </w:rPr>
        <w:t>sēklapmaiņas</w:t>
      </w:r>
      <w:proofErr w:type="spellEnd"/>
      <w:r w:rsidRPr="002C4127">
        <w:rPr>
          <w:sz w:val="18"/>
          <w:szCs w:val="18"/>
        </w:rPr>
        <w:t xml:space="preserve"> ietvaros saņemti augu materiāla paraugi (skaits)”, jo 2024.</w:t>
      </w:r>
      <w:r w:rsidR="00003EAB">
        <w:rPr>
          <w:sz w:val="18"/>
          <w:szCs w:val="18"/>
        </w:rPr>
        <w:t xml:space="preserve"> </w:t>
      </w:r>
      <w:r w:rsidRPr="002C4127">
        <w:rPr>
          <w:sz w:val="18"/>
          <w:szCs w:val="18"/>
        </w:rPr>
        <w:t>gadam tie vairs netiek plānoti.</w:t>
      </w:r>
    </w:p>
    <w:p w14:paraId="7C115C9C"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72C9459C" w14:textId="77777777" w:rsidTr="00427609">
        <w:trPr>
          <w:trHeight w:val="513"/>
          <w:tblHeader/>
          <w:jc w:val="center"/>
        </w:trPr>
        <w:tc>
          <w:tcPr>
            <w:tcW w:w="3378" w:type="dxa"/>
            <w:vAlign w:val="center"/>
          </w:tcPr>
          <w:p w14:paraId="411AC947" w14:textId="77777777" w:rsidR="004219C3" w:rsidRPr="00AA7931" w:rsidRDefault="004219C3" w:rsidP="00427609">
            <w:pPr>
              <w:pStyle w:val="tabteksts"/>
              <w:jc w:val="center"/>
              <w:rPr>
                <w:szCs w:val="18"/>
              </w:rPr>
            </w:pPr>
          </w:p>
        </w:tc>
        <w:tc>
          <w:tcPr>
            <w:tcW w:w="1131" w:type="dxa"/>
          </w:tcPr>
          <w:p w14:paraId="3BA88554"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4B0FCDDE"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38599C22"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60C7A010"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65546C3D"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1841A523" w14:textId="77777777" w:rsidTr="00427609">
        <w:trPr>
          <w:trHeight w:val="142"/>
          <w:jc w:val="center"/>
        </w:trPr>
        <w:tc>
          <w:tcPr>
            <w:tcW w:w="3378" w:type="dxa"/>
            <w:shd w:val="clear" w:color="auto" w:fill="D9D9D9" w:themeFill="background1" w:themeFillShade="D9"/>
            <w:vAlign w:val="center"/>
          </w:tcPr>
          <w:p w14:paraId="2E806FA1"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10473401" w14:textId="77777777" w:rsidR="004219C3" w:rsidRPr="00AA7931" w:rsidRDefault="004219C3" w:rsidP="00427609">
            <w:pPr>
              <w:pStyle w:val="tabteksts"/>
              <w:jc w:val="right"/>
              <w:rPr>
                <w:szCs w:val="18"/>
              </w:rPr>
            </w:pPr>
            <w:r>
              <w:rPr>
                <w:color w:val="000000"/>
                <w:szCs w:val="18"/>
              </w:rPr>
              <w:t>1 418 900</w:t>
            </w:r>
          </w:p>
        </w:tc>
        <w:tc>
          <w:tcPr>
            <w:tcW w:w="1132" w:type="dxa"/>
            <w:shd w:val="clear" w:color="auto" w:fill="D9D9D9" w:themeFill="background1" w:themeFillShade="D9"/>
          </w:tcPr>
          <w:p w14:paraId="16A2CCE7" w14:textId="77777777" w:rsidR="004219C3" w:rsidRPr="00AA7931" w:rsidRDefault="004219C3" w:rsidP="00427609">
            <w:pPr>
              <w:pStyle w:val="tabteksts"/>
              <w:jc w:val="right"/>
              <w:rPr>
                <w:szCs w:val="18"/>
              </w:rPr>
            </w:pPr>
            <w:r>
              <w:rPr>
                <w:color w:val="000000"/>
                <w:szCs w:val="18"/>
              </w:rPr>
              <w:t>1 418 900</w:t>
            </w:r>
          </w:p>
        </w:tc>
        <w:tc>
          <w:tcPr>
            <w:tcW w:w="1132" w:type="dxa"/>
            <w:shd w:val="clear" w:color="auto" w:fill="D9D9D9" w:themeFill="background1" w:themeFillShade="D9"/>
          </w:tcPr>
          <w:p w14:paraId="7E9B78C8" w14:textId="77777777" w:rsidR="004219C3" w:rsidRPr="00AA7931" w:rsidRDefault="004219C3" w:rsidP="00427609">
            <w:pPr>
              <w:pStyle w:val="tabteksts"/>
              <w:jc w:val="right"/>
              <w:rPr>
                <w:szCs w:val="18"/>
              </w:rPr>
            </w:pPr>
            <w:r>
              <w:rPr>
                <w:color w:val="000000"/>
                <w:szCs w:val="18"/>
              </w:rPr>
              <w:t>1 418 900</w:t>
            </w:r>
          </w:p>
        </w:tc>
        <w:tc>
          <w:tcPr>
            <w:tcW w:w="1132" w:type="dxa"/>
            <w:shd w:val="clear" w:color="auto" w:fill="D9D9D9" w:themeFill="background1" w:themeFillShade="D9"/>
          </w:tcPr>
          <w:p w14:paraId="2D7579B5" w14:textId="77777777" w:rsidR="004219C3" w:rsidRPr="00AA7931" w:rsidRDefault="004219C3" w:rsidP="00427609">
            <w:pPr>
              <w:pStyle w:val="tabteksts"/>
              <w:jc w:val="right"/>
              <w:rPr>
                <w:szCs w:val="18"/>
              </w:rPr>
            </w:pPr>
            <w:r>
              <w:rPr>
                <w:color w:val="000000"/>
                <w:szCs w:val="18"/>
              </w:rPr>
              <w:t>1 418 900</w:t>
            </w:r>
          </w:p>
        </w:tc>
        <w:tc>
          <w:tcPr>
            <w:tcW w:w="1132" w:type="dxa"/>
            <w:shd w:val="clear" w:color="auto" w:fill="D9D9D9" w:themeFill="background1" w:themeFillShade="D9"/>
          </w:tcPr>
          <w:p w14:paraId="0ECAE1B5" w14:textId="77777777" w:rsidR="004219C3" w:rsidRPr="00AA7931" w:rsidRDefault="004219C3" w:rsidP="00427609">
            <w:pPr>
              <w:pStyle w:val="tabteksts"/>
              <w:jc w:val="right"/>
              <w:rPr>
                <w:szCs w:val="18"/>
              </w:rPr>
            </w:pPr>
            <w:r>
              <w:rPr>
                <w:color w:val="000000"/>
                <w:szCs w:val="18"/>
              </w:rPr>
              <w:t>1 418 900</w:t>
            </w:r>
          </w:p>
        </w:tc>
      </w:tr>
      <w:tr w:rsidR="004219C3" w:rsidRPr="00AA7931" w14:paraId="7168ACCA" w14:textId="77777777" w:rsidTr="00427609">
        <w:trPr>
          <w:trHeight w:val="283"/>
          <w:jc w:val="center"/>
        </w:trPr>
        <w:tc>
          <w:tcPr>
            <w:tcW w:w="3378" w:type="dxa"/>
            <w:vAlign w:val="center"/>
          </w:tcPr>
          <w:p w14:paraId="2968F506"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3A8CC1B2" w14:textId="77777777" w:rsidR="004219C3" w:rsidRPr="00AA7931" w:rsidRDefault="004219C3" w:rsidP="00427609">
            <w:pPr>
              <w:pStyle w:val="tabteksts"/>
              <w:jc w:val="center"/>
              <w:rPr>
                <w:szCs w:val="18"/>
              </w:rPr>
            </w:pPr>
            <w:r>
              <w:rPr>
                <w:b/>
                <w:bCs/>
                <w:color w:val="000000"/>
                <w:szCs w:val="18"/>
              </w:rPr>
              <w:t>×</w:t>
            </w:r>
          </w:p>
        </w:tc>
        <w:tc>
          <w:tcPr>
            <w:tcW w:w="1132" w:type="dxa"/>
          </w:tcPr>
          <w:p w14:paraId="44EF8D53" w14:textId="77777777" w:rsidR="004219C3" w:rsidRPr="00AA7931" w:rsidRDefault="004219C3" w:rsidP="00427609">
            <w:pPr>
              <w:pStyle w:val="tabteksts"/>
              <w:jc w:val="center"/>
              <w:rPr>
                <w:szCs w:val="18"/>
              </w:rPr>
            </w:pPr>
            <w:r>
              <w:rPr>
                <w:color w:val="000000"/>
                <w:szCs w:val="18"/>
              </w:rPr>
              <w:t>-</w:t>
            </w:r>
          </w:p>
        </w:tc>
        <w:tc>
          <w:tcPr>
            <w:tcW w:w="1132" w:type="dxa"/>
          </w:tcPr>
          <w:p w14:paraId="350D83D1" w14:textId="77777777" w:rsidR="004219C3" w:rsidRPr="00AA7931" w:rsidRDefault="004219C3" w:rsidP="00427609">
            <w:pPr>
              <w:pStyle w:val="tabteksts"/>
              <w:jc w:val="center"/>
              <w:rPr>
                <w:szCs w:val="18"/>
              </w:rPr>
            </w:pPr>
            <w:r>
              <w:rPr>
                <w:color w:val="000000"/>
                <w:szCs w:val="18"/>
              </w:rPr>
              <w:t>-</w:t>
            </w:r>
          </w:p>
        </w:tc>
        <w:tc>
          <w:tcPr>
            <w:tcW w:w="1132" w:type="dxa"/>
          </w:tcPr>
          <w:p w14:paraId="6286BA85" w14:textId="77777777" w:rsidR="004219C3" w:rsidRPr="00AA7931" w:rsidRDefault="004219C3" w:rsidP="00427609">
            <w:pPr>
              <w:pStyle w:val="tabteksts"/>
              <w:jc w:val="center"/>
              <w:rPr>
                <w:szCs w:val="18"/>
              </w:rPr>
            </w:pPr>
            <w:r>
              <w:rPr>
                <w:color w:val="000000"/>
                <w:szCs w:val="18"/>
              </w:rPr>
              <w:t>-</w:t>
            </w:r>
          </w:p>
        </w:tc>
        <w:tc>
          <w:tcPr>
            <w:tcW w:w="1132" w:type="dxa"/>
          </w:tcPr>
          <w:p w14:paraId="65AE7919" w14:textId="77777777" w:rsidR="004219C3" w:rsidRPr="00AA7931" w:rsidRDefault="004219C3" w:rsidP="00427609">
            <w:pPr>
              <w:pStyle w:val="tabteksts"/>
              <w:jc w:val="center"/>
              <w:rPr>
                <w:szCs w:val="18"/>
              </w:rPr>
            </w:pPr>
            <w:r>
              <w:rPr>
                <w:color w:val="000000"/>
                <w:szCs w:val="18"/>
              </w:rPr>
              <w:t>-</w:t>
            </w:r>
          </w:p>
        </w:tc>
      </w:tr>
      <w:tr w:rsidR="004219C3" w:rsidRPr="00AA7931" w14:paraId="0B5677E6" w14:textId="77777777" w:rsidTr="00427609">
        <w:trPr>
          <w:trHeight w:val="283"/>
          <w:jc w:val="center"/>
        </w:trPr>
        <w:tc>
          <w:tcPr>
            <w:tcW w:w="3378" w:type="dxa"/>
            <w:vAlign w:val="center"/>
          </w:tcPr>
          <w:p w14:paraId="57B9B31F"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tcPr>
          <w:p w14:paraId="0A19A247" w14:textId="77777777" w:rsidR="004219C3" w:rsidRPr="00AA7931" w:rsidRDefault="004219C3" w:rsidP="00427609">
            <w:pPr>
              <w:pStyle w:val="tabteksts"/>
              <w:jc w:val="center"/>
              <w:rPr>
                <w:szCs w:val="18"/>
              </w:rPr>
            </w:pPr>
            <w:r>
              <w:rPr>
                <w:b/>
                <w:bCs/>
                <w:color w:val="000000"/>
                <w:szCs w:val="18"/>
              </w:rPr>
              <w:t>×</w:t>
            </w:r>
          </w:p>
        </w:tc>
        <w:tc>
          <w:tcPr>
            <w:tcW w:w="1132" w:type="dxa"/>
          </w:tcPr>
          <w:p w14:paraId="1473347E" w14:textId="77777777" w:rsidR="004219C3" w:rsidRPr="00AA7931" w:rsidRDefault="004219C3" w:rsidP="00427609">
            <w:pPr>
              <w:pStyle w:val="tabteksts"/>
              <w:jc w:val="center"/>
              <w:rPr>
                <w:szCs w:val="18"/>
              </w:rPr>
            </w:pPr>
            <w:r>
              <w:rPr>
                <w:color w:val="000000"/>
                <w:szCs w:val="18"/>
              </w:rPr>
              <w:t>-</w:t>
            </w:r>
          </w:p>
        </w:tc>
        <w:tc>
          <w:tcPr>
            <w:tcW w:w="1132" w:type="dxa"/>
          </w:tcPr>
          <w:p w14:paraId="22B1902E" w14:textId="77777777" w:rsidR="004219C3" w:rsidRPr="00AA7931" w:rsidRDefault="004219C3" w:rsidP="00427609">
            <w:pPr>
              <w:pStyle w:val="tabteksts"/>
              <w:jc w:val="center"/>
              <w:rPr>
                <w:szCs w:val="18"/>
              </w:rPr>
            </w:pPr>
            <w:r>
              <w:rPr>
                <w:color w:val="000000"/>
                <w:szCs w:val="18"/>
              </w:rPr>
              <w:t>-</w:t>
            </w:r>
          </w:p>
        </w:tc>
        <w:tc>
          <w:tcPr>
            <w:tcW w:w="1132" w:type="dxa"/>
          </w:tcPr>
          <w:p w14:paraId="10F4F65A" w14:textId="77777777" w:rsidR="004219C3" w:rsidRPr="00AA7931" w:rsidRDefault="004219C3" w:rsidP="00427609">
            <w:pPr>
              <w:pStyle w:val="tabteksts"/>
              <w:jc w:val="center"/>
              <w:rPr>
                <w:szCs w:val="18"/>
              </w:rPr>
            </w:pPr>
            <w:r>
              <w:rPr>
                <w:color w:val="000000"/>
                <w:szCs w:val="18"/>
              </w:rPr>
              <w:t>-</w:t>
            </w:r>
          </w:p>
        </w:tc>
        <w:tc>
          <w:tcPr>
            <w:tcW w:w="1132" w:type="dxa"/>
          </w:tcPr>
          <w:p w14:paraId="209B92AB" w14:textId="77777777" w:rsidR="004219C3" w:rsidRPr="00AA7931" w:rsidRDefault="004219C3" w:rsidP="00427609">
            <w:pPr>
              <w:pStyle w:val="tabteksts"/>
              <w:jc w:val="center"/>
              <w:rPr>
                <w:szCs w:val="18"/>
              </w:rPr>
            </w:pPr>
            <w:r>
              <w:rPr>
                <w:color w:val="000000"/>
                <w:szCs w:val="18"/>
              </w:rPr>
              <w:t>-</w:t>
            </w:r>
          </w:p>
        </w:tc>
      </w:tr>
    </w:tbl>
    <w:p w14:paraId="0F427ADD" w14:textId="77777777" w:rsidR="004219C3" w:rsidRPr="00AA7931" w:rsidRDefault="004219C3" w:rsidP="004219C3">
      <w:pPr>
        <w:widowControl w:val="0"/>
        <w:spacing w:before="240" w:after="240"/>
        <w:ind w:firstLine="0"/>
        <w:jc w:val="center"/>
        <w:rPr>
          <w:b/>
        </w:rPr>
      </w:pPr>
      <w:r w:rsidRPr="00AA7931">
        <w:rPr>
          <w:b/>
        </w:rPr>
        <w:t>24.06.00 Latvijas Dabas muzeja darbības nodrošināšana</w:t>
      </w:r>
    </w:p>
    <w:p w14:paraId="04702EA1" w14:textId="77777777" w:rsidR="004219C3" w:rsidRPr="00AA7931" w:rsidRDefault="004219C3" w:rsidP="004219C3">
      <w:pPr>
        <w:spacing w:after="80"/>
        <w:ind w:firstLine="0"/>
        <w:rPr>
          <w:u w:val="single"/>
        </w:rPr>
      </w:pPr>
      <w:r w:rsidRPr="00AA7931">
        <w:rPr>
          <w:u w:val="single"/>
        </w:rPr>
        <w:t>Apakšprogrammas mērķis:</w:t>
      </w:r>
    </w:p>
    <w:p w14:paraId="5EB98EC2" w14:textId="77777777" w:rsidR="004219C3" w:rsidRPr="00AA7931" w:rsidRDefault="004219C3" w:rsidP="009A43C0">
      <w:pPr>
        <w:spacing w:before="120"/>
        <w:ind w:firstLine="720"/>
        <w:rPr>
          <w:u w:val="single"/>
        </w:rPr>
      </w:pPr>
      <w:r w:rsidRPr="00AA7931">
        <w:rPr>
          <w:szCs w:val="24"/>
        </w:rPr>
        <w:t>uzkrāt, saglabāt un zinātniski apstrādāt Latvijas dabas un materiālās kultūras vērtības, kas liecina par tās daudzveidību, vēsturi un aizsardzību; īstenojot daudzveidīgas vides izglītības aktivitātes, veidot sabiedrībā priekšstatu par Latvijas dabu kā nacionālo bagātību, daļu no pasaules dabas daudzveidības; sekmēt pozitīvas vides apziņas veidošanos sabiedrībā.</w:t>
      </w:r>
    </w:p>
    <w:p w14:paraId="0FA69221" w14:textId="77777777" w:rsidR="004219C3" w:rsidRPr="00AA7931" w:rsidRDefault="004219C3" w:rsidP="004219C3">
      <w:pPr>
        <w:ind w:firstLine="0"/>
        <w:rPr>
          <w:u w:val="single"/>
        </w:rPr>
      </w:pPr>
      <w:r w:rsidRPr="00AA7931">
        <w:rPr>
          <w:u w:val="single"/>
        </w:rPr>
        <w:t>Galvenās aktivitātes:</w:t>
      </w:r>
    </w:p>
    <w:p w14:paraId="0440B3D0" w14:textId="77777777" w:rsidR="004219C3" w:rsidRPr="00AA7931" w:rsidRDefault="004219C3" w:rsidP="009A43C0">
      <w:pPr>
        <w:numPr>
          <w:ilvl w:val="0"/>
          <w:numId w:val="5"/>
        </w:numPr>
        <w:spacing w:before="120" w:after="80"/>
        <w:ind w:hanging="357"/>
        <w:rPr>
          <w:szCs w:val="24"/>
        </w:rPr>
      </w:pPr>
      <w:r w:rsidRPr="00AA7931">
        <w:rPr>
          <w:szCs w:val="24"/>
        </w:rPr>
        <w:t xml:space="preserve">ar daudzveidīgām muzeja metodēm īstenot vides izglītības darbu (organizēt izstādes, izveidot jaunas un pilnveidot esošās ekspozīcijas, īstenot </w:t>
      </w:r>
      <w:proofErr w:type="spellStart"/>
      <w:r w:rsidRPr="00AA7931">
        <w:rPr>
          <w:szCs w:val="24"/>
        </w:rPr>
        <w:t>muzejpedagoģiskās</w:t>
      </w:r>
      <w:proofErr w:type="spellEnd"/>
      <w:r w:rsidRPr="00AA7931">
        <w:rPr>
          <w:szCs w:val="24"/>
        </w:rPr>
        <w:t xml:space="preserve"> programmas, izglītojošus pasākumus, ekskursijas, lekcijas, konkursus u.c.);</w:t>
      </w:r>
    </w:p>
    <w:p w14:paraId="413EF267" w14:textId="77777777" w:rsidR="004219C3" w:rsidRPr="00AA7931" w:rsidRDefault="004219C3" w:rsidP="009A43C0">
      <w:pPr>
        <w:numPr>
          <w:ilvl w:val="0"/>
          <w:numId w:val="5"/>
        </w:numPr>
        <w:spacing w:before="120" w:after="80"/>
        <w:ind w:hanging="357"/>
        <w:rPr>
          <w:szCs w:val="24"/>
        </w:rPr>
      </w:pPr>
      <w:r w:rsidRPr="00AA7931">
        <w:rPr>
          <w:szCs w:val="24"/>
        </w:rPr>
        <w:t>sniegt kvalitatīvu pakalpojumu apmeklētājiem un uzturēt sabiedrības interesi par muzeja piedāvājumu;</w:t>
      </w:r>
    </w:p>
    <w:p w14:paraId="26E629F8" w14:textId="6845F7B4" w:rsidR="004219C3" w:rsidRPr="00AA7931" w:rsidRDefault="004219C3" w:rsidP="009A43C0">
      <w:pPr>
        <w:numPr>
          <w:ilvl w:val="0"/>
          <w:numId w:val="5"/>
        </w:numPr>
        <w:spacing w:before="120" w:after="80"/>
        <w:ind w:hanging="357"/>
        <w:rPr>
          <w:szCs w:val="24"/>
        </w:rPr>
      </w:pPr>
      <w:r w:rsidRPr="00AA7931">
        <w:rPr>
          <w:szCs w:val="24"/>
        </w:rPr>
        <w:t xml:space="preserve">attīstīt zinātniski augstvērtīgas dabas priekšmetu kolekcijas (veikt krājuma zinātnisko izpēti un apstrādi, kolekciju papildināšanu, krājuma esības pārbaudi, novērtēšanu un ievadīšanu Nacionālā muzeju krājuma </w:t>
      </w:r>
      <w:proofErr w:type="spellStart"/>
      <w:r w:rsidRPr="00AA7931">
        <w:rPr>
          <w:szCs w:val="24"/>
        </w:rPr>
        <w:t>kopkatalogā</w:t>
      </w:r>
      <w:proofErr w:type="spellEnd"/>
      <w:r w:rsidRPr="00AA7931">
        <w:rPr>
          <w:szCs w:val="24"/>
        </w:rPr>
        <w:t xml:space="preserve"> atbilstoši MK noteikumiem Nr.</w:t>
      </w:r>
      <w:r w:rsidR="004D6395">
        <w:rPr>
          <w:szCs w:val="24"/>
        </w:rPr>
        <w:t> </w:t>
      </w:r>
      <w:r w:rsidRPr="00AA7931">
        <w:rPr>
          <w:szCs w:val="24"/>
        </w:rPr>
        <w:t>956 “Noteikumi par Nacionālo muzeju krājumu”), kā arī nodrošināt krājumu saglabāšanu un drošību;</w:t>
      </w:r>
    </w:p>
    <w:p w14:paraId="66E4CCAF" w14:textId="77777777" w:rsidR="004219C3" w:rsidRPr="00AA7931" w:rsidRDefault="004219C3" w:rsidP="009A43C0">
      <w:pPr>
        <w:numPr>
          <w:ilvl w:val="0"/>
          <w:numId w:val="5"/>
        </w:numPr>
        <w:spacing w:before="120" w:after="80"/>
        <w:ind w:hanging="357"/>
        <w:rPr>
          <w:szCs w:val="24"/>
        </w:rPr>
      </w:pPr>
      <w:r w:rsidRPr="00AA7931">
        <w:rPr>
          <w:szCs w:val="24"/>
        </w:rPr>
        <w:t xml:space="preserve">īstenot Vašingtonas konvencijas zinātniskās iestādes funkcijas, kā arī nodrošināt </w:t>
      </w:r>
      <w:proofErr w:type="spellStart"/>
      <w:r w:rsidRPr="00AA7931">
        <w:rPr>
          <w:szCs w:val="24"/>
        </w:rPr>
        <w:t>Ramsāres</w:t>
      </w:r>
      <w:proofErr w:type="spellEnd"/>
      <w:r w:rsidRPr="00AA7931">
        <w:rPr>
          <w:szCs w:val="24"/>
        </w:rPr>
        <w:t xml:space="preserve"> konvencijas sabiedrības izglītošanas fokālā punkta darbību;</w:t>
      </w:r>
    </w:p>
    <w:p w14:paraId="728D3B40" w14:textId="77777777" w:rsidR="004219C3" w:rsidRPr="00AA7931" w:rsidRDefault="004219C3" w:rsidP="009A43C0">
      <w:pPr>
        <w:numPr>
          <w:ilvl w:val="0"/>
          <w:numId w:val="5"/>
        </w:numPr>
        <w:spacing w:before="120" w:after="80"/>
        <w:ind w:hanging="357"/>
        <w:rPr>
          <w:szCs w:val="24"/>
        </w:rPr>
      </w:pPr>
      <w:r w:rsidRPr="00AA7931">
        <w:rPr>
          <w:szCs w:val="24"/>
        </w:rPr>
        <w:t>atbilstoši skolu mācību standartiem pilnveidot un aktualizēt muzeja izglītojošo piedāvājumu skolām.</w:t>
      </w:r>
    </w:p>
    <w:p w14:paraId="2F26F2BF" w14:textId="77777777" w:rsidR="004219C3" w:rsidRPr="00AA7931" w:rsidRDefault="004219C3" w:rsidP="009A43C0">
      <w:pPr>
        <w:spacing w:before="120" w:after="240"/>
        <w:ind w:firstLine="0"/>
      </w:pPr>
      <w:r w:rsidRPr="00AA7931">
        <w:rPr>
          <w:u w:val="single"/>
        </w:rPr>
        <w:t>Apakšprogrammas izpildītājs:</w:t>
      </w:r>
      <w:r w:rsidRPr="00AA7931">
        <w:t xml:space="preserve"> Latvijas Dabas muzejs.</w:t>
      </w:r>
    </w:p>
    <w:p w14:paraId="043B63D4"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4C8C75EB" w14:textId="77777777" w:rsidTr="00427609">
        <w:trPr>
          <w:tblHeader/>
          <w:jc w:val="center"/>
        </w:trPr>
        <w:tc>
          <w:tcPr>
            <w:tcW w:w="3397" w:type="dxa"/>
          </w:tcPr>
          <w:p w14:paraId="757178B4" w14:textId="77777777" w:rsidR="004219C3" w:rsidRPr="00AA7931" w:rsidRDefault="004219C3" w:rsidP="00427609">
            <w:pPr>
              <w:pStyle w:val="tabteksts"/>
              <w:jc w:val="center"/>
              <w:rPr>
                <w:szCs w:val="18"/>
              </w:rPr>
            </w:pPr>
          </w:p>
        </w:tc>
        <w:tc>
          <w:tcPr>
            <w:tcW w:w="1134" w:type="dxa"/>
          </w:tcPr>
          <w:p w14:paraId="1D30968A"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6C0BFD6D"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230641E0"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4219EAD8"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77532A58"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34FC3BD3" w14:textId="77777777" w:rsidTr="00427609">
        <w:trPr>
          <w:jc w:val="center"/>
        </w:trPr>
        <w:tc>
          <w:tcPr>
            <w:tcW w:w="9072" w:type="dxa"/>
            <w:gridSpan w:val="6"/>
            <w:shd w:val="clear" w:color="auto" w:fill="D9D9D9" w:themeFill="background1" w:themeFillShade="D9"/>
          </w:tcPr>
          <w:p w14:paraId="43948D44" w14:textId="77777777" w:rsidR="004219C3" w:rsidRPr="00AA7931" w:rsidRDefault="004219C3" w:rsidP="00427609">
            <w:pPr>
              <w:pStyle w:val="tabteksts"/>
              <w:jc w:val="center"/>
              <w:rPr>
                <w:szCs w:val="18"/>
              </w:rPr>
            </w:pPr>
            <w:r w:rsidRPr="00AA7931">
              <w:rPr>
                <w:szCs w:val="18"/>
              </w:rPr>
              <w:t>Veicināta sabiedrības interese par dabu, pilnveidots vides izglītības darbs</w:t>
            </w:r>
          </w:p>
        </w:tc>
      </w:tr>
      <w:tr w:rsidR="004219C3" w:rsidRPr="00AA7931" w14:paraId="63F759EE" w14:textId="77777777" w:rsidTr="00427609">
        <w:trPr>
          <w:jc w:val="center"/>
        </w:trPr>
        <w:tc>
          <w:tcPr>
            <w:tcW w:w="3397" w:type="dxa"/>
            <w:shd w:val="clear" w:color="auto" w:fill="auto"/>
          </w:tcPr>
          <w:p w14:paraId="4B8FEA7D" w14:textId="77777777" w:rsidR="004219C3" w:rsidRPr="00AA7931" w:rsidRDefault="004219C3" w:rsidP="00427609">
            <w:pPr>
              <w:pStyle w:val="tabteksts"/>
              <w:jc w:val="both"/>
            </w:pPr>
            <w:r w:rsidRPr="00AA7931">
              <w:rPr>
                <w:szCs w:val="18"/>
              </w:rPr>
              <w:t>Izstādes (skaits)</w:t>
            </w:r>
          </w:p>
        </w:tc>
        <w:tc>
          <w:tcPr>
            <w:tcW w:w="1134" w:type="dxa"/>
            <w:shd w:val="clear" w:color="auto" w:fill="auto"/>
          </w:tcPr>
          <w:p w14:paraId="6B239945" w14:textId="77777777" w:rsidR="004219C3" w:rsidRPr="00D55081" w:rsidRDefault="004219C3" w:rsidP="00427609">
            <w:pPr>
              <w:pStyle w:val="tabteksts"/>
              <w:jc w:val="center"/>
            </w:pPr>
            <w:r w:rsidRPr="00D55081">
              <w:t>16</w:t>
            </w:r>
          </w:p>
        </w:tc>
        <w:tc>
          <w:tcPr>
            <w:tcW w:w="1134" w:type="dxa"/>
            <w:shd w:val="clear" w:color="auto" w:fill="auto"/>
          </w:tcPr>
          <w:p w14:paraId="4FBBE06E" w14:textId="77777777" w:rsidR="004219C3" w:rsidRPr="00AA7931" w:rsidRDefault="004219C3" w:rsidP="00427609">
            <w:pPr>
              <w:pStyle w:val="tabteksts"/>
              <w:jc w:val="center"/>
            </w:pPr>
            <w:r w:rsidRPr="00AA7931">
              <w:rPr>
                <w:szCs w:val="18"/>
              </w:rPr>
              <w:t>16</w:t>
            </w:r>
          </w:p>
        </w:tc>
        <w:tc>
          <w:tcPr>
            <w:tcW w:w="1134" w:type="dxa"/>
            <w:shd w:val="clear" w:color="auto" w:fill="auto"/>
          </w:tcPr>
          <w:p w14:paraId="759DB93E" w14:textId="77777777" w:rsidR="004219C3" w:rsidRPr="00AA7931" w:rsidRDefault="004219C3" w:rsidP="00427609">
            <w:pPr>
              <w:pStyle w:val="tabteksts"/>
              <w:jc w:val="center"/>
            </w:pPr>
            <w:r w:rsidRPr="00AA7931">
              <w:rPr>
                <w:szCs w:val="18"/>
              </w:rPr>
              <w:t>16</w:t>
            </w:r>
          </w:p>
        </w:tc>
        <w:tc>
          <w:tcPr>
            <w:tcW w:w="1134" w:type="dxa"/>
            <w:shd w:val="clear" w:color="auto" w:fill="auto"/>
          </w:tcPr>
          <w:p w14:paraId="3ED88532" w14:textId="77777777" w:rsidR="004219C3" w:rsidRPr="00AA7931" w:rsidRDefault="004219C3" w:rsidP="00427609">
            <w:pPr>
              <w:pStyle w:val="tabteksts"/>
              <w:jc w:val="center"/>
            </w:pPr>
            <w:r w:rsidRPr="00AA7931">
              <w:t>16</w:t>
            </w:r>
          </w:p>
        </w:tc>
        <w:tc>
          <w:tcPr>
            <w:tcW w:w="1139" w:type="dxa"/>
            <w:shd w:val="clear" w:color="auto" w:fill="auto"/>
          </w:tcPr>
          <w:p w14:paraId="137AAACE" w14:textId="77777777" w:rsidR="004219C3" w:rsidRPr="00AA7931" w:rsidRDefault="004219C3" w:rsidP="00427609">
            <w:pPr>
              <w:pStyle w:val="tabteksts"/>
              <w:jc w:val="center"/>
            </w:pPr>
            <w:r w:rsidRPr="00AA7931">
              <w:t>16</w:t>
            </w:r>
          </w:p>
        </w:tc>
      </w:tr>
      <w:tr w:rsidR="004219C3" w:rsidRPr="00AA7931" w14:paraId="55D67133"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341E909" w14:textId="77777777" w:rsidR="004219C3" w:rsidRPr="00AA7931" w:rsidRDefault="004219C3" w:rsidP="00427609">
            <w:pPr>
              <w:pStyle w:val="tabteksts"/>
              <w:jc w:val="both"/>
            </w:pPr>
            <w:r w:rsidRPr="00AA7931">
              <w:rPr>
                <w:szCs w:val="18"/>
              </w:rPr>
              <w:lastRenderedPageBreak/>
              <w:t xml:space="preserve">Vides izglītības pasākumi: </w:t>
            </w:r>
            <w:proofErr w:type="spellStart"/>
            <w:r w:rsidRPr="00AA7931">
              <w:rPr>
                <w:szCs w:val="18"/>
              </w:rPr>
              <w:t>muzejpedagoģiskās</w:t>
            </w:r>
            <w:proofErr w:type="spellEnd"/>
            <w:r w:rsidRPr="00AA7931">
              <w:rPr>
                <w:szCs w:val="18"/>
              </w:rPr>
              <w:t xml:space="preserve"> programmas, nodarbības, ekskursijas, lekcijas, kursi, pasākumi ģimenēm, ekspertu konsultācijas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95D57D" w14:textId="77777777" w:rsidR="004219C3" w:rsidRPr="00D55081" w:rsidRDefault="004219C3" w:rsidP="00427609">
            <w:pPr>
              <w:pStyle w:val="tabteksts"/>
              <w:jc w:val="center"/>
            </w:pPr>
            <w:r w:rsidRPr="00D55081">
              <w:t>1 654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2BE05F" w14:textId="77777777" w:rsidR="004219C3" w:rsidRPr="00AA7931" w:rsidRDefault="004219C3" w:rsidP="00427609">
            <w:pPr>
              <w:pStyle w:val="tabteksts"/>
              <w:jc w:val="center"/>
            </w:pPr>
            <w:r w:rsidRPr="00AA7931">
              <w:rPr>
                <w:szCs w:val="18"/>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4B6CAF" w14:textId="77777777" w:rsidR="004219C3" w:rsidRPr="00AA7931" w:rsidRDefault="004219C3" w:rsidP="00427609">
            <w:pPr>
              <w:pStyle w:val="tabteksts"/>
              <w:jc w:val="center"/>
            </w:pPr>
            <w:r w:rsidRPr="00AA7931">
              <w:rPr>
                <w:szCs w:val="18"/>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955D0C" w14:textId="77777777" w:rsidR="004219C3" w:rsidRPr="00AA7931" w:rsidRDefault="004219C3" w:rsidP="00427609">
            <w:pPr>
              <w:pStyle w:val="tabteksts"/>
              <w:jc w:val="center"/>
            </w:pPr>
            <w:r w:rsidRPr="00AA7931">
              <w:t>1 300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1F8FA6" w14:textId="77777777" w:rsidR="004219C3" w:rsidRPr="00AA7931" w:rsidRDefault="004219C3" w:rsidP="00427609">
            <w:pPr>
              <w:pStyle w:val="tabteksts"/>
              <w:jc w:val="center"/>
            </w:pPr>
            <w:r w:rsidRPr="00AA7931">
              <w:t>1 400</w:t>
            </w:r>
          </w:p>
        </w:tc>
      </w:tr>
      <w:tr w:rsidR="004219C3" w:rsidRPr="00AA7931" w14:paraId="5F3097F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EC19D94" w14:textId="77777777" w:rsidR="004219C3" w:rsidRPr="00AA7931" w:rsidRDefault="004219C3" w:rsidP="00427609">
            <w:pPr>
              <w:pStyle w:val="tabteksts"/>
              <w:jc w:val="both"/>
            </w:pPr>
            <w:r w:rsidRPr="00AA7931">
              <w:rPr>
                <w:szCs w:val="18"/>
              </w:rPr>
              <w:t xml:space="preserve">Nacionālā muzeju krājuma </w:t>
            </w:r>
            <w:proofErr w:type="spellStart"/>
            <w:r w:rsidRPr="00AA7931">
              <w:rPr>
                <w:szCs w:val="18"/>
              </w:rPr>
              <w:t>kopkataloga</w:t>
            </w:r>
            <w:proofErr w:type="spellEnd"/>
            <w:r w:rsidRPr="00AA7931">
              <w:rPr>
                <w:szCs w:val="18"/>
              </w:rPr>
              <w:t xml:space="preserve"> datu bāzē ievadīti krājuma priekšmeti (jauni ieraksti)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C6F5C9" w14:textId="77777777" w:rsidR="004219C3" w:rsidRPr="00D55081" w:rsidRDefault="004219C3" w:rsidP="00427609">
            <w:pPr>
              <w:spacing w:after="0"/>
              <w:ind w:firstLine="0"/>
              <w:jc w:val="center"/>
              <w:rPr>
                <w:sz w:val="18"/>
                <w:szCs w:val="18"/>
              </w:rPr>
            </w:pPr>
            <w:r w:rsidRPr="00D55081">
              <w:rPr>
                <w:sz w:val="18"/>
                <w:szCs w:val="18"/>
              </w:rPr>
              <w:t>11 562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CFCA47" w14:textId="77777777" w:rsidR="004219C3" w:rsidRPr="00AA7931" w:rsidRDefault="004219C3" w:rsidP="00427609">
            <w:pPr>
              <w:pStyle w:val="tabteksts"/>
              <w:jc w:val="center"/>
            </w:pPr>
            <w:r w:rsidRPr="00AA7931">
              <w:rPr>
                <w:szCs w:val="18"/>
              </w:rPr>
              <w:t>4 000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8FF0B7" w14:textId="77777777" w:rsidR="004219C3" w:rsidRPr="00AA7931" w:rsidRDefault="004219C3" w:rsidP="00427609">
            <w:pPr>
              <w:pStyle w:val="tabteksts"/>
              <w:jc w:val="center"/>
            </w:pPr>
            <w:r w:rsidRPr="00AA7931">
              <w:rPr>
                <w:szCs w:val="18"/>
              </w:rPr>
              <w:t>4 000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127E09" w14:textId="77777777" w:rsidR="004219C3" w:rsidRPr="00AA7931" w:rsidRDefault="004219C3" w:rsidP="00427609">
            <w:pPr>
              <w:pStyle w:val="tabteksts"/>
              <w:jc w:val="center"/>
            </w:pPr>
            <w:r w:rsidRPr="00AA7931">
              <w:t>4 000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27A0C24" w14:textId="77777777" w:rsidR="004219C3" w:rsidRPr="00AA7931" w:rsidRDefault="004219C3" w:rsidP="00427609">
            <w:pPr>
              <w:pStyle w:val="tabteksts"/>
              <w:jc w:val="center"/>
            </w:pPr>
            <w:r w:rsidRPr="00AA7931">
              <w:t>4 000</w:t>
            </w:r>
          </w:p>
        </w:tc>
      </w:tr>
      <w:tr w:rsidR="004219C3" w:rsidRPr="00AA7931" w14:paraId="51D80FA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643E016" w14:textId="77777777" w:rsidR="004219C3" w:rsidRPr="00AA7931" w:rsidRDefault="004219C3" w:rsidP="00427609">
            <w:pPr>
              <w:pStyle w:val="tabteksts"/>
              <w:jc w:val="both"/>
            </w:pPr>
            <w:r w:rsidRPr="00AA7931">
              <w:rPr>
                <w:szCs w:val="18"/>
              </w:rPr>
              <w:t>Uzturētas krājuma vienības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F88CA6" w14:textId="77777777" w:rsidR="004219C3" w:rsidRPr="00D55081" w:rsidRDefault="004219C3" w:rsidP="00427609">
            <w:pPr>
              <w:pStyle w:val="tabteksts"/>
              <w:jc w:val="center"/>
            </w:pPr>
            <w:r w:rsidRPr="00D55081">
              <w:t>224 920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38A248" w14:textId="77777777" w:rsidR="004219C3" w:rsidRPr="00AA7931" w:rsidRDefault="004219C3" w:rsidP="00427609">
            <w:pPr>
              <w:pStyle w:val="tabteksts"/>
              <w:jc w:val="center"/>
            </w:pPr>
            <w:r w:rsidRPr="00AA7931">
              <w:rPr>
                <w:szCs w:val="18"/>
              </w:rPr>
              <w:t>222 000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B6862A" w14:textId="77777777" w:rsidR="004219C3" w:rsidRPr="00AA7931" w:rsidRDefault="004219C3" w:rsidP="00427609">
            <w:pPr>
              <w:pStyle w:val="tabteksts"/>
              <w:jc w:val="center"/>
              <w:rPr>
                <w:vertAlign w:val="superscript"/>
              </w:rPr>
            </w:pPr>
            <w:r w:rsidRPr="00AA7931">
              <w:rPr>
                <w:szCs w:val="18"/>
              </w:rPr>
              <w:t>223 000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45C337" w14:textId="77777777" w:rsidR="004219C3" w:rsidRPr="00AA7931" w:rsidRDefault="004219C3" w:rsidP="00427609">
            <w:pPr>
              <w:pStyle w:val="tabteksts"/>
              <w:jc w:val="center"/>
            </w:pPr>
            <w:r w:rsidRPr="00AA7931">
              <w:t>224 000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55ED32B" w14:textId="77777777" w:rsidR="004219C3" w:rsidRPr="00AA7931" w:rsidRDefault="004219C3" w:rsidP="00427609">
            <w:pPr>
              <w:pStyle w:val="tabteksts"/>
              <w:jc w:val="center"/>
            </w:pPr>
            <w:r w:rsidRPr="00AA7931">
              <w:t>225 000</w:t>
            </w:r>
          </w:p>
        </w:tc>
      </w:tr>
    </w:tbl>
    <w:p w14:paraId="68DE782D"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1FA2331F" w14:textId="77777777" w:rsidTr="00427609">
        <w:trPr>
          <w:trHeight w:val="283"/>
          <w:tblHeader/>
          <w:jc w:val="center"/>
        </w:trPr>
        <w:tc>
          <w:tcPr>
            <w:tcW w:w="3378" w:type="dxa"/>
            <w:vAlign w:val="center"/>
          </w:tcPr>
          <w:p w14:paraId="39B53AC1" w14:textId="77777777" w:rsidR="004219C3" w:rsidRPr="00AA7931" w:rsidRDefault="004219C3" w:rsidP="00427609">
            <w:pPr>
              <w:pStyle w:val="tabteksts"/>
              <w:jc w:val="center"/>
              <w:rPr>
                <w:szCs w:val="18"/>
              </w:rPr>
            </w:pPr>
          </w:p>
        </w:tc>
        <w:tc>
          <w:tcPr>
            <w:tcW w:w="1131" w:type="dxa"/>
          </w:tcPr>
          <w:p w14:paraId="789BC0DF"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0A432526"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4CF4D947"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684054A7"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06FC7F09"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73B6EC4" w14:textId="77777777" w:rsidTr="00427609">
        <w:trPr>
          <w:trHeight w:val="142"/>
          <w:jc w:val="center"/>
        </w:trPr>
        <w:tc>
          <w:tcPr>
            <w:tcW w:w="3378" w:type="dxa"/>
            <w:shd w:val="clear" w:color="auto" w:fill="D9D9D9" w:themeFill="background1" w:themeFillShade="D9"/>
            <w:vAlign w:val="center"/>
          </w:tcPr>
          <w:p w14:paraId="2C8FDE3E"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vAlign w:val="center"/>
          </w:tcPr>
          <w:p w14:paraId="264DA9EC" w14:textId="77777777" w:rsidR="004219C3" w:rsidRPr="00D55081" w:rsidRDefault="004219C3" w:rsidP="00427609">
            <w:pPr>
              <w:pStyle w:val="tabteksts"/>
              <w:jc w:val="right"/>
              <w:rPr>
                <w:szCs w:val="18"/>
              </w:rPr>
            </w:pPr>
            <w:r w:rsidRPr="00D55081">
              <w:rPr>
                <w:color w:val="000000"/>
                <w:szCs w:val="18"/>
              </w:rPr>
              <w:t>1 311 874</w:t>
            </w:r>
          </w:p>
        </w:tc>
        <w:tc>
          <w:tcPr>
            <w:tcW w:w="1132" w:type="dxa"/>
            <w:shd w:val="clear" w:color="auto" w:fill="D9D9D9" w:themeFill="background1" w:themeFillShade="D9"/>
            <w:vAlign w:val="center"/>
          </w:tcPr>
          <w:p w14:paraId="0C7C7B75" w14:textId="77777777" w:rsidR="004219C3" w:rsidRPr="00D55081" w:rsidRDefault="004219C3" w:rsidP="00427609">
            <w:pPr>
              <w:pStyle w:val="tabteksts"/>
              <w:jc w:val="right"/>
              <w:rPr>
                <w:szCs w:val="18"/>
              </w:rPr>
            </w:pPr>
            <w:r w:rsidRPr="00D55081">
              <w:rPr>
                <w:color w:val="000000"/>
                <w:szCs w:val="18"/>
              </w:rPr>
              <w:t>1 348 617</w:t>
            </w:r>
          </w:p>
        </w:tc>
        <w:tc>
          <w:tcPr>
            <w:tcW w:w="1132" w:type="dxa"/>
            <w:shd w:val="clear" w:color="auto" w:fill="D9D9D9" w:themeFill="background1" w:themeFillShade="D9"/>
            <w:vAlign w:val="center"/>
          </w:tcPr>
          <w:p w14:paraId="1E98FE3D" w14:textId="77777777" w:rsidR="004219C3" w:rsidRPr="00D55081" w:rsidRDefault="004219C3" w:rsidP="00427609">
            <w:pPr>
              <w:pStyle w:val="tabteksts"/>
              <w:jc w:val="right"/>
              <w:rPr>
                <w:szCs w:val="18"/>
              </w:rPr>
            </w:pPr>
            <w:r w:rsidRPr="00D55081">
              <w:rPr>
                <w:color w:val="000000"/>
                <w:szCs w:val="18"/>
              </w:rPr>
              <w:t>1 364 138</w:t>
            </w:r>
          </w:p>
        </w:tc>
        <w:tc>
          <w:tcPr>
            <w:tcW w:w="1132" w:type="dxa"/>
            <w:shd w:val="clear" w:color="auto" w:fill="D9D9D9" w:themeFill="background1" w:themeFillShade="D9"/>
            <w:vAlign w:val="center"/>
          </w:tcPr>
          <w:p w14:paraId="6E5E2F9E" w14:textId="77777777" w:rsidR="004219C3" w:rsidRPr="00D55081" w:rsidRDefault="004219C3" w:rsidP="00427609">
            <w:pPr>
              <w:pStyle w:val="tabteksts"/>
              <w:jc w:val="right"/>
              <w:rPr>
                <w:szCs w:val="18"/>
              </w:rPr>
            </w:pPr>
            <w:r w:rsidRPr="00D55081">
              <w:rPr>
                <w:color w:val="000000"/>
                <w:szCs w:val="18"/>
              </w:rPr>
              <w:t>1 369 770</w:t>
            </w:r>
          </w:p>
        </w:tc>
        <w:tc>
          <w:tcPr>
            <w:tcW w:w="1132" w:type="dxa"/>
            <w:shd w:val="clear" w:color="auto" w:fill="D9D9D9" w:themeFill="background1" w:themeFillShade="D9"/>
            <w:vAlign w:val="center"/>
          </w:tcPr>
          <w:p w14:paraId="2E55A8DA" w14:textId="77777777" w:rsidR="004219C3" w:rsidRPr="00D55081" w:rsidRDefault="004219C3" w:rsidP="00427609">
            <w:pPr>
              <w:pStyle w:val="tabteksts"/>
              <w:jc w:val="right"/>
              <w:rPr>
                <w:szCs w:val="18"/>
              </w:rPr>
            </w:pPr>
            <w:r w:rsidRPr="00D55081">
              <w:rPr>
                <w:color w:val="000000"/>
                <w:szCs w:val="18"/>
              </w:rPr>
              <w:t>1 377 111</w:t>
            </w:r>
          </w:p>
        </w:tc>
      </w:tr>
      <w:tr w:rsidR="004219C3" w:rsidRPr="00AA7931" w14:paraId="731BA135" w14:textId="77777777" w:rsidTr="00427609">
        <w:trPr>
          <w:trHeight w:val="283"/>
          <w:jc w:val="center"/>
        </w:trPr>
        <w:tc>
          <w:tcPr>
            <w:tcW w:w="3378" w:type="dxa"/>
            <w:vAlign w:val="center"/>
          </w:tcPr>
          <w:p w14:paraId="2E15183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7A4DD21C"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168272DC" w14:textId="77777777" w:rsidR="004219C3" w:rsidRPr="00AA7931" w:rsidRDefault="004219C3" w:rsidP="00427609">
            <w:pPr>
              <w:pStyle w:val="tabteksts"/>
              <w:jc w:val="right"/>
              <w:rPr>
                <w:szCs w:val="18"/>
              </w:rPr>
            </w:pPr>
            <w:r>
              <w:rPr>
                <w:color w:val="000000"/>
                <w:szCs w:val="18"/>
              </w:rPr>
              <w:t xml:space="preserve">         36 743 </w:t>
            </w:r>
          </w:p>
        </w:tc>
        <w:tc>
          <w:tcPr>
            <w:tcW w:w="1132" w:type="dxa"/>
            <w:shd w:val="clear" w:color="auto" w:fill="auto"/>
          </w:tcPr>
          <w:p w14:paraId="257D30F9" w14:textId="77777777" w:rsidR="004219C3" w:rsidRPr="00AA7931" w:rsidRDefault="004219C3" w:rsidP="00427609">
            <w:pPr>
              <w:pStyle w:val="tabteksts"/>
              <w:jc w:val="right"/>
              <w:rPr>
                <w:szCs w:val="18"/>
              </w:rPr>
            </w:pPr>
            <w:r>
              <w:rPr>
                <w:color w:val="000000"/>
                <w:szCs w:val="18"/>
              </w:rPr>
              <w:t xml:space="preserve">         15 521 </w:t>
            </w:r>
          </w:p>
        </w:tc>
        <w:tc>
          <w:tcPr>
            <w:tcW w:w="1132" w:type="dxa"/>
            <w:shd w:val="clear" w:color="auto" w:fill="auto"/>
          </w:tcPr>
          <w:p w14:paraId="4ECC8C22" w14:textId="77777777" w:rsidR="004219C3" w:rsidRPr="00AA7931" w:rsidRDefault="004219C3" w:rsidP="00427609">
            <w:pPr>
              <w:pStyle w:val="tabteksts"/>
              <w:jc w:val="right"/>
              <w:rPr>
                <w:szCs w:val="18"/>
              </w:rPr>
            </w:pPr>
            <w:r>
              <w:rPr>
                <w:color w:val="000000"/>
                <w:szCs w:val="18"/>
              </w:rPr>
              <w:t>5 632</w:t>
            </w:r>
          </w:p>
        </w:tc>
        <w:tc>
          <w:tcPr>
            <w:tcW w:w="1132" w:type="dxa"/>
            <w:shd w:val="clear" w:color="auto" w:fill="auto"/>
          </w:tcPr>
          <w:p w14:paraId="1828DFBA" w14:textId="77777777" w:rsidR="004219C3" w:rsidRPr="00AA7931" w:rsidRDefault="004219C3" w:rsidP="00427609">
            <w:pPr>
              <w:pStyle w:val="tabteksts"/>
              <w:jc w:val="center"/>
              <w:rPr>
                <w:szCs w:val="18"/>
              </w:rPr>
            </w:pPr>
            <w:r>
              <w:rPr>
                <w:color w:val="000000"/>
                <w:szCs w:val="18"/>
              </w:rPr>
              <w:t xml:space="preserve">           7 341 </w:t>
            </w:r>
          </w:p>
        </w:tc>
      </w:tr>
      <w:tr w:rsidR="004219C3" w:rsidRPr="00AA7931" w14:paraId="3F9FB93F" w14:textId="77777777" w:rsidTr="00427609">
        <w:trPr>
          <w:trHeight w:val="283"/>
          <w:jc w:val="center"/>
        </w:trPr>
        <w:tc>
          <w:tcPr>
            <w:tcW w:w="3378" w:type="dxa"/>
            <w:vAlign w:val="center"/>
          </w:tcPr>
          <w:p w14:paraId="060468C4"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7233DA14"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4A4217EB" w14:textId="77777777" w:rsidR="004219C3" w:rsidRPr="00AA7931" w:rsidRDefault="004219C3" w:rsidP="00427609">
            <w:pPr>
              <w:pStyle w:val="tabteksts"/>
              <w:jc w:val="right"/>
              <w:rPr>
                <w:szCs w:val="18"/>
              </w:rPr>
            </w:pPr>
            <w:r>
              <w:rPr>
                <w:color w:val="000000"/>
                <w:szCs w:val="18"/>
              </w:rPr>
              <w:t xml:space="preserve">               2,8 </w:t>
            </w:r>
          </w:p>
        </w:tc>
        <w:tc>
          <w:tcPr>
            <w:tcW w:w="1132" w:type="dxa"/>
            <w:shd w:val="clear" w:color="auto" w:fill="auto"/>
          </w:tcPr>
          <w:p w14:paraId="649C6683" w14:textId="77777777" w:rsidR="004219C3" w:rsidRPr="00AA7931" w:rsidRDefault="004219C3" w:rsidP="00427609">
            <w:pPr>
              <w:pStyle w:val="tabteksts"/>
              <w:jc w:val="right"/>
              <w:rPr>
                <w:szCs w:val="18"/>
              </w:rPr>
            </w:pPr>
            <w:r>
              <w:rPr>
                <w:color w:val="000000"/>
                <w:szCs w:val="18"/>
              </w:rPr>
              <w:t xml:space="preserve">               1,2 </w:t>
            </w:r>
          </w:p>
        </w:tc>
        <w:tc>
          <w:tcPr>
            <w:tcW w:w="1132" w:type="dxa"/>
            <w:shd w:val="clear" w:color="auto" w:fill="auto"/>
          </w:tcPr>
          <w:p w14:paraId="5F15AF1E" w14:textId="77777777" w:rsidR="004219C3" w:rsidRPr="00AA7931" w:rsidRDefault="004219C3" w:rsidP="00427609">
            <w:pPr>
              <w:pStyle w:val="tabteksts"/>
              <w:jc w:val="right"/>
              <w:rPr>
                <w:szCs w:val="18"/>
              </w:rPr>
            </w:pPr>
            <w:r>
              <w:rPr>
                <w:color w:val="000000"/>
                <w:szCs w:val="18"/>
              </w:rPr>
              <w:t>0,4</w:t>
            </w:r>
          </w:p>
        </w:tc>
        <w:tc>
          <w:tcPr>
            <w:tcW w:w="1132" w:type="dxa"/>
            <w:shd w:val="clear" w:color="auto" w:fill="auto"/>
          </w:tcPr>
          <w:p w14:paraId="5DEBF195" w14:textId="77777777" w:rsidR="004219C3" w:rsidRPr="00AA7931" w:rsidRDefault="004219C3" w:rsidP="00427609">
            <w:pPr>
              <w:pStyle w:val="tabteksts"/>
              <w:jc w:val="center"/>
              <w:rPr>
                <w:szCs w:val="18"/>
              </w:rPr>
            </w:pPr>
            <w:r>
              <w:rPr>
                <w:color w:val="000000"/>
                <w:szCs w:val="18"/>
              </w:rPr>
              <w:t xml:space="preserve">                  1 </w:t>
            </w:r>
          </w:p>
        </w:tc>
      </w:tr>
      <w:tr w:rsidR="004219C3" w:rsidRPr="00AA7931" w14:paraId="5F963141" w14:textId="77777777" w:rsidTr="00427609">
        <w:trPr>
          <w:trHeight w:val="142"/>
          <w:jc w:val="center"/>
        </w:trPr>
        <w:tc>
          <w:tcPr>
            <w:tcW w:w="3378" w:type="dxa"/>
          </w:tcPr>
          <w:p w14:paraId="6D9270BD"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25FBEE1C" w14:textId="77777777" w:rsidR="004219C3" w:rsidRPr="00AA7931" w:rsidRDefault="004219C3" w:rsidP="00427609">
            <w:pPr>
              <w:pStyle w:val="tabteksts"/>
              <w:jc w:val="right"/>
              <w:rPr>
                <w:szCs w:val="18"/>
              </w:rPr>
            </w:pPr>
            <w:r>
              <w:rPr>
                <w:color w:val="000000"/>
                <w:szCs w:val="18"/>
              </w:rPr>
              <w:t xml:space="preserve">    1 049 836 </w:t>
            </w:r>
          </w:p>
        </w:tc>
        <w:tc>
          <w:tcPr>
            <w:tcW w:w="1132" w:type="dxa"/>
            <w:shd w:val="clear" w:color="auto" w:fill="auto"/>
          </w:tcPr>
          <w:p w14:paraId="4CEA6DEE" w14:textId="77777777" w:rsidR="004219C3" w:rsidRPr="00AA7931" w:rsidRDefault="004219C3" w:rsidP="00427609">
            <w:pPr>
              <w:pStyle w:val="tabteksts"/>
              <w:jc w:val="right"/>
              <w:rPr>
                <w:szCs w:val="18"/>
              </w:rPr>
            </w:pPr>
            <w:r>
              <w:rPr>
                <w:color w:val="000000"/>
                <w:szCs w:val="18"/>
              </w:rPr>
              <w:t xml:space="preserve">    1 102 763 </w:t>
            </w:r>
          </w:p>
        </w:tc>
        <w:tc>
          <w:tcPr>
            <w:tcW w:w="1132" w:type="dxa"/>
            <w:shd w:val="clear" w:color="auto" w:fill="auto"/>
          </w:tcPr>
          <w:p w14:paraId="5888216B" w14:textId="77777777" w:rsidR="004219C3" w:rsidRPr="00AA7931" w:rsidRDefault="004219C3" w:rsidP="00427609">
            <w:pPr>
              <w:pStyle w:val="tabteksts"/>
              <w:jc w:val="right"/>
              <w:rPr>
                <w:szCs w:val="18"/>
              </w:rPr>
            </w:pPr>
            <w:r>
              <w:rPr>
                <w:color w:val="000000"/>
                <w:szCs w:val="18"/>
              </w:rPr>
              <w:t xml:space="preserve">    1 135 498 </w:t>
            </w:r>
          </w:p>
        </w:tc>
        <w:tc>
          <w:tcPr>
            <w:tcW w:w="1132" w:type="dxa"/>
            <w:shd w:val="clear" w:color="auto" w:fill="auto"/>
          </w:tcPr>
          <w:p w14:paraId="7976FD87" w14:textId="77777777" w:rsidR="004219C3" w:rsidRPr="00AA7931" w:rsidRDefault="004219C3" w:rsidP="00427609">
            <w:pPr>
              <w:pStyle w:val="tabteksts"/>
              <w:jc w:val="right"/>
              <w:rPr>
                <w:szCs w:val="18"/>
              </w:rPr>
            </w:pPr>
            <w:r>
              <w:rPr>
                <w:color w:val="000000"/>
                <w:szCs w:val="18"/>
              </w:rPr>
              <w:t xml:space="preserve">    1 142 630 </w:t>
            </w:r>
          </w:p>
        </w:tc>
        <w:tc>
          <w:tcPr>
            <w:tcW w:w="1132" w:type="dxa"/>
            <w:shd w:val="clear" w:color="auto" w:fill="auto"/>
          </w:tcPr>
          <w:p w14:paraId="64E92751" w14:textId="77777777" w:rsidR="004219C3" w:rsidRPr="00AA7931" w:rsidRDefault="004219C3" w:rsidP="00427609">
            <w:pPr>
              <w:pStyle w:val="tabteksts"/>
              <w:jc w:val="right"/>
              <w:rPr>
                <w:szCs w:val="18"/>
              </w:rPr>
            </w:pPr>
            <w:r>
              <w:rPr>
                <w:color w:val="000000"/>
                <w:szCs w:val="18"/>
              </w:rPr>
              <w:t xml:space="preserve">    1 149 971 </w:t>
            </w:r>
          </w:p>
        </w:tc>
      </w:tr>
      <w:tr w:rsidR="004219C3" w:rsidRPr="00AA7931" w14:paraId="2B4DEFA6" w14:textId="77777777" w:rsidTr="00427609">
        <w:trPr>
          <w:trHeight w:val="131"/>
          <w:jc w:val="center"/>
        </w:trPr>
        <w:tc>
          <w:tcPr>
            <w:tcW w:w="3378" w:type="dxa"/>
          </w:tcPr>
          <w:p w14:paraId="1FEC7ADC"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shd w:val="clear" w:color="auto" w:fill="auto"/>
          </w:tcPr>
          <w:p w14:paraId="4E320125" w14:textId="77777777" w:rsidR="004219C3" w:rsidRPr="00AA7931" w:rsidRDefault="004219C3" w:rsidP="00427609">
            <w:pPr>
              <w:pStyle w:val="tabteksts"/>
              <w:jc w:val="right"/>
              <w:rPr>
                <w:szCs w:val="18"/>
              </w:rPr>
            </w:pPr>
            <w:r>
              <w:rPr>
                <w:color w:val="000000"/>
                <w:szCs w:val="18"/>
              </w:rPr>
              <w:t xml:space="preserve">                54 </w:t>
            </w:r>
          </w:p>
        </w:tc>
        <w:tc>
          <w:tcPr>
            <w:tcW w:w="1132" w:type="dxa"/>
            <w:shd w:val="clear" w:color="auto" w:fill="auto"/>
          </w:tcPr>
          <w:p w14:paraId="6F62BD42" w14:textId="77777777" w:rsidR="004219C3" w:rsidRPr="00AA7931" w:rsidRDefault="004219C3" w:rsidP="00427609">
            <w:pPr>
              <w:pStyle w:val="tabteksts"/>
              <w:jc w:val="center"/>
              <w:rPr>
                <w:szCs w:val="18"/>
              </w:rPr>
            </w:pPr>
            <w:r>
              <w:rPr>
                <w:color w:val="000000"/>
                <w:szCs w:val="18"/>
              </w:rPr>
              <w:t xml:space="preserve">                54 </w:t>
            </w:r>
          </w:p>
        </w:tc>
        <w:tc>
          <w:tcPr>
            <w:tcW w:w="1132" w:type="dxa"/>
            <w:shd w:val="clear" w:color="auto" w:fill="auto"/>
          </w:tcPr>
          <w:p w14:paraId="3A037E7E" w14:textId="77777777" w:rsidR="004219C3" w:rsidRPr="00AA7931" w:rsidRDefault="004219C3" w:rsidP="00427609">
            <w:pPr>
              <w:pStyle w:val="tabteksts"/>
              <w:jc w:val="center"/>
              <w:rPr>
                <w:szCs w:val="18"/>
              </w:rPr>
            </w:pPr>
            <w:r>
              <w:rPr>
                <w:color w:val="000000"/>
                <w:szCs w:val="18"/>
              </w:rPr>
              <w:t xml:space="preserve">                54 </w:t>
            </w:r>
          </w:p>
        </w:tc>
        <w:tc>
          <w:tcPr>
            <w:tcW w:w="1132" w:type="dxa"/>
            <w:shd w:val="clear" w:color="auto" w:fill="auto"/>
          </w:tcPr>
          <w:p w14:paraId="331888CF" w14:textId="77777777" w:rsidR="004219C3" w:rsidRPr="00AA7931" w:rsidRDefault="004219C3" w:rsidP="00427609">
            <w:pPr>
              <w:pStyle w:val="tabteksts"/>
              <w:jc w:val="center"/>
              <w:rPr>
                <w:szCs w:val="18"/>
              </w:rPr>
            </w:pPr>
            <w:r>
              <w:rPr>
                <w:color w:val="000000"/>
                <w:szCs w:val="18"/>
              </w:rPr>
              <w:t xml:space="preserve">                54 </w:t>
            </w:r>
          </w:p>
        </w:tc>
        <w:tc>
          <w:tcPr>
            <w:tcW w:w="1132" w:type="dxa"/>
            <w:shd w:val="clear" w:color="auto" w:fill="auto"/>
          </w:tcPr>
          <w:p w14:paraId="4F45294B" w14:textId="77777777" w:rsidR="004219C3" w:rsidRPr="00AA7931" w:rsidRDefault="004219C3" w:rsidP="00427609">
            <w:pPr>
              <w:pStyle w:val="tabteksts"/>
              <w:jc w:val="center"/>
              <w:rPr>
                <w:szCs w:val="18"/>
              </w:rPr>
            </w:pPr>
            <w:r>
              <w:rPr>
                <w:color w:val="000000"/>
                <w:szCs w:val="18"/>
              </w:rPr>
              <w:t xml:space="preserve">                54 </w:t>
            </w:r>
          </w:p>
        </w:tc>
      </w:tr>
      <w:tr w:rsidR="004219C3" w:rsidRPr="00AA7931" w14:paraId="5CF683F9" w14:textId="77777777" w:rsidTr="00427609">
        <w:trPr>
          <w:trHeight w:val="125"/>
          <w:jc w:val="center"/>
        </w:trPr>
        <w:tc>
          <w:tcPr>
            <w:tcW w:w="3378" w:type="dxa"/>
          </w:tcPr>
          <w:p w14:paraId="67EF7F21"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1131" w:type="dxa"/>
            <w:shd w:val="clear" w:color="auto" w:fill="auto"/>
          </w:tcPr>
          <w:p w14:paraId="69ED0E4C" w14:textId="77777777" w:rsidR="004219C3" w:rsidRPr="00AA7931" w:rsidRDefault="004219C3" w:rsidP="00427609">
            <w:pPr>
              <w:pStyle w:val="tabteksts"/>
              <w:jc w:val="right"/>
              <w:rPr>
                <w:szCs w:val="18"/>
              </w:rPr>
            </w:pPr>
            <w:r>
              <w:rPr>
                <w:color w:val="000000"/>
                <w:szCs w:val="18"/>
              </w:rPr>
              <w:t xml:space="preserve">           1 574 </w:t>
            </w:r>
          </w:p>
        </w:tc>
        <w:tc>
          <w:tcPr>
            <w:tcW w:w="1132" w:type="dxa"/>
            <w:shd w:val="clear" w:color="auto" w:fill="auto"/>
          </w:tcPr>
          <w:p w14:paraId="464A565F" w14:textId="77777777" w:rsidR="004219C3" w:rsidRPr="00AA7931" w:rsidRDefault="004219C3" w:rsidP="00427609">
            <w:pPr>
              <w:pStyle w:val="tabteksts"/>
              <w:jc w:val="right"/>
              <w:rPr>
                <w:szCs w:val="18"/>
              </w:rPr>
            </w:pPr>
            <w:r>
              <w:rPr>
                <w:color w:val="000000"/>
                <w:szCs w:val="18"/>
              </w:rPr>
              <w:t xml:space="preserve">           1 612 </w:t>
            </w:r>
          </w:p>
        </w:tc>
        <w:tc>
          <w:tcPr>
            <w:tcW w:w="1132" w:type="dxa"/>
            <w:shd w:val="clear" w:color="auto" w:fill="auto"/>
          </w:tcPr>
          <w:p w14:paraId="2CE04F68" w14:textId="77777777" w:rsidR="004219C3" w:rsidRPr="00AA7931" w:rsidRDefault="004219C3" w:rsidP="00427609">
            <w:pPr>
              <w:pStyle w:val="tabteksts"/>
              <w:jc w:val="center"/>
              <w:rPr>
                <w:szCs w:val="18"/>
              </w:rPr>
            </w:pPr>
            <w:r>
              <w:rPr>
                <w:color w:val="000000"/>
                <w:szCs w:val="18"/>
              </w:rPr>
              <w:t xml:space="preserve">           1 647 </w:t>
            </w:r>
          </w:p>
        </w:tc>
        <w:tc>
          <w:tcPr>
            <w:tcW w:w="1132" w:type="dxa"/>
            <w:shd w:val="clear" w:color="auto" w:fill="auto"/>
          </w:tcPr>
          <w:p w14:paraId="34531AE7" w14:textId="77777777" w:rsidR="004219C3" w:rsidRPr="00AA7931" w:rsidRDefault="004219C3" w:rsidP="00427609">
            <w:pPr>
              <w:pStyle w:val="tabteksts"/>
              <w:jc w:val="center"/>
              <w:rPr>
                <w:szCs w:val="18"/>
              </w:rPr>
            </w:pPr>
            <w:r>
              <w:rPr>
                <w:color w:val="000000"/>
                <w:szCs w:val="18"/>
              </w:rPr>
              <w:t xml:space="preserve">           1 658 </w:t>
            </w:r>
          </w:p>
        </w:tc>
        <w:tc>
          <w:tcPr>
            <w:tcW w:w="1132" w:type="dxa"/>
            <w:shd w:val="clear" w:color="auto" w:fill="auto"/>
          </w:tcPr>
          <w:p w14:paraId="733BECC0" w14:textId="77777777" w:rsidR="004219C3" w:rsidRPr="00AA7931" w:rsidRDefault="004219C3" w:rsidP="00427609">
            <w:pPr>
              <w:pStyle w:val="tabteksts"/>
              <w:jc w:val="center"/>
              <w:rPr>
                <w:szCs w:val="18"/>
              </w:rPr>
            </w:pPr>
            <w:r>
              <w:rPr>
                <w:color w:val="000000"/>
                <w:szCs w:val="18"/>
              </w:rPr>
              <w:t xml:space="preserve">           1 744 </w:t>
            </w:r>
          </w:p>
        </w:tc>
      </w:tr>
      <w:tr w:rsidR="004219C3" w:rsidRPr="00AA7931" w14:paraId="64E2622C" w14:textId="77777777" w:rsidTr="00427609">
        <w:trPr>
          <w:trHeight w:val="567"/>
          <w:jc w:val="center"/>
        </w:trPr>
        <w:tc>
          <w:tcPr>
            <w:tcW w:w="3378" w:type="dxa"/>
            <w:vAlign w:val="center"/>
          </w:tcPr>
          <w:p w14:paraId="7831DBF8"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shd w:val="clear" w:color="auto" w:fill="auto"/>
          </w:tcPr>
          <w:p w14:paraId="2BD0A43E" w14:textId="77777777" w:rsidR="004219C3" w:rsidRPr="00AA7931" w:rsidRDefault="004219C3" w:rsidP="00427609">
            <w:pPr>
              <w:pStyle w:val="tabteksts"/>
              <w:jc w:val="right"/>
              <w:rPr>
                <w:szCs w:val="18"/>
              </w:rPr>
            </w:pPr>
            <w:r>
              <w:rPr>
                <w:color w:val="000000"/>
                <w:szCs w:val="18"/>
              </w:rPr>
              <w:t xml:space="preserve">         29 841 </w:t>
            </w:r>
          </w:p>
        </w:tc>
        <w:tc>
          <w:tcPr>
            <w:tcW w:w="1132" w:type="dxa"/>
            <w:shd w:val="clear" w:color="auto" w:fill="auto"/>
          </w:tcPr>
          <w:p w14:paraId="7E39AEC5" w14:textId="77777777" w:rsidR="004219C3" w:rsidRPr="00AA7931" w:rsidRDefault="004219C3" w:rsidP="00427609">
            <w:pPr>
              <w:pStyle w:val="tabteksts"/>
              <w:jc w:val="right"/>
              <w:rPr>
                <w:szCs w:val="18"/>
              </w:rPr>
            </w:pPr>
            <w:r>
              <w:rPr>
                <w:color w:val="000000"/>
                <w:szCs w:val="18"/>
              </w:rPr>
              <w:t xml:space="preserve">         58 000 </w:t>
            </w:r>
          </w:p>
        </w:tc>
        <w:tc>
          <w:tcPr>
            <w:tcW w:w="1132" w:type="dxa"/>
            <w:shd w:val="clear" w:color="auto" w:fill="auto"/>
          </w:tcPr>
          <w:p w14:paraId="05F2AA04" w14:textId="77777777" w:rsidR="004219C3" w:rsidRPr="00AA7931" w:rsidRDefault="004219C3" w:rsidP="00427609">
            <w:pPr>
              <w:pStyle w:val="tabteksts"/>
              <w:jc w:val="right"/>
              <w:rPr>
                <w:szCs w:val="18"/>
              </w:rPr>
            </w:pPr>
            <w:r>
              <w:rPr>
                <w:color w:val="000000"/>
                <w:szCs w:val="18"/>
              </w:rPr>
              <w:t xml:space="preserve">         68 000 </w:t>
            </w:r>
          </w:p>
        </w:tc>
        <w:tc>
          <w:tcPr>
            <w:tcW w:w="1132" w:type="dxa"/>
            <w:shd w:val="clear" w:color="auto" w:fill="auto"/>
          </w:tcPr>
          <w:p w14:paraId="4971050A" w14:textId="77777777" w:rsidR="004219C3" w:rsidRPr="00AA7931" w:rsidRDefault="004219C3" w:rsidP="00427609">
            <w:pPr>
              <w:pStyle w:val="tabteksts"/>
              <w:jc w:val="right"/>
              <w:rPr>
                <w:szCs w:val="18"/>
              </w:rPr>
            </w:pPr>
            <w:r>
              <w:rPr>
                <w:color w:val="000000"/>
                <w:szCs w:val="18"/>
              </w:rPr>
              <w:t xml:space="preserve">         68 000 </w:t>
            </w:r>
          </w:p>
        </w:tc>
        <w:tc>
          <w:tcPr>
            <w:tcW w:w="1132" w:type="dxa"/>
            <w:shd w:val="clear" w:color="auto" w:fill="auto"/>
          </w:tcPr>
          <w:p w14:paraId="0FDB2335" w14:textId="77777777" w:rsidR="004219C3" w:rsidRPr="00AA7931" w:rsidRDefault="004219C3" w:rsidP="00427609">
            <w:pPr>
              <w:pStyle w:val="tabteksts"/>
              <w:jc w:val="right"/>
              <w:rPr>
                <w:szCs w:val="18"/>
              </w:rPr>
            </w:pPr>
            <w:r>
              <w:rPr>
                <w:color w:val="000000"/>
                <w:szCs w:val="18"/>
              </w:rPr>
              <w:t xml:space="preserve">         20 000 </w:t>
            </w:r>
          </w:p>
        </w:tc>
      </w:tr>
    </w:tbl>
    <w:p w14:paraId="5BDD1B7B" w14:textId="77777777" w:rsidR="004219C3" w:rsidRPr="00AA7931" w:rsidRDefault="004219C3" w:rsidP="004219C3">
      <w:pPr>
        <w:pStyle w:val="Tabuluvirsraksti"/>
        <w:spacing w:before="240" w:after="240"/>
        <w:rPr>
          <w:sz w:val="18"/>
          <w:szCs w:val="18"/>
          <w:lang w:eastAsia="lv-LV"/>
        </w:rPr>
      </w:pPr>
      <w:r w:rsidRPr="00AA7931">
        <w:rPr>
          <w:b/>
          <w:lang w:eastAsia="lv-LV"/>
        </w:rPr>
        <w:t>Izmaiņas izdevumos, salīdzinot 2024. gada projektu ar 2023. gada plānu</w:t>
      </w:r>
    </w:p>
    <w:p w14:paraId="4C74344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02948023" w14:textId="77777777" w:rsidTr="00427609">
        <w:trPr>
          <w:trHeight w:val="142"/>
          <w:tblHeader/>
          <w:jc w:val="center"/>
        </w:trPr>
        <w:tc>
          <w:tcPr>
            <w:tcW w:w="5241" w:type="dxa"/>
            <w:vAlign w:val="center"/>
          </w:tcPr>
          <w:p w14:paraId="21070FB1"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26F1C91A"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24BCAF15"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75957ACA"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44DD5054" w14:textId="77777777" w:rsidTr="00427609">
        <w:trPr>
          <w:trHeight w:val="142"/>
          <w:jc w:val="center"/>
        </w:trPr>
        <w:tc>
          <w:tcPr>
            <w:tcW w:w="5241" w:type="dxa"/>
            <w:shd w:val="clear" w:color="auto" w:fill="D9D9D9" w:themeFill="background1" w:themeFillShade="D9"/>
          </w:tcPr>
          <w:p w14:paraId="16046FCC"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vAlign w:val="center"/>
          </w:tcPr>
          <w:p w14:paraId="4341979D" w14:textId="77777777" w:rsidR="004219C3" w:rsidRPr="00AA6F35" w:rsidRDefault="004219C3" w:rsidP="00427609">
            <w:pPr>
              <w:pStyle w:val="tabteksts"/>
              <w:jc w:val="right"/>
              <w:rPr>
                <w:b/>
                <w:bCs/>
                <w:szCs w:val="18"/>
              </w:rPr>
            </w:pPr>
            <w:r w:rsidRPr="00AA6F35">
              <w:rPr>
                <w:b/>
                <w:bCs/>
                <w:color w:val="000000"/>
                <w:szCs w:val="18"/>
              </w:rPr>
              <w:t>18 714</w:t>
            </w:r>
          </w:p>
        </w:tc>
        <w:tc>
          <w:tcPr>
            <w:tcW w:w="1277" w:type="dxa"/>
            <w:shd w:val="clear" w:color="000000" w:fill="D9D9D9"/>
            <w:vAlign w:val="center"/>
          </w:tcPr>
          <w:p w14:paraId="46623CD9" w14:textId="77777777" w:rsidR="004219C3" w:rsidRPr="00AA6F35" w:rsidRDefault="004219C3" w:rsidP="00427609">
            <w:pPr>
              <w:pStyle w:val="tabteksts"/>
              <w:jc w:val="right"/>
              <w:rPr>
                <w:b/>
                <w:bCs/>
                <w:szCs w:val="18"/>
              </w:rPr>
            </w:pPr>
            <w:r w:rsidRPr="00AA6F35">
              <w:rPr>
                <w:b/>
                <w:bCs/>
                <w:color w:val="000000"/>
                <w:szCs w:val="18"/>
              </w:rPr>
              <w:t>34 235</w:t>
            </w:r>
          </w:p>
        </w:tc>
        <w:tc>
          <w:tcPr>
            <w:tcW w:w="1277" w:type="dxa"/>
            <w:shd w:val="clear" w:color="000000" w:fill="D9D9D9"/>
            <w:vAlign w:val="center"/>
          </w:tcPr>
          <w:p w14:paraId="41C5305E" w14:textId="77777777" w:rsidR="004219C3" w:rsidRPr="00AA6F35" w:rsidRDefault="004219C3" w:rsidP="00427609">
            <w:pPr>
              <w:pStyle w:val="tabteksts"/>
              <w:jc w:val="right"/>
              <w:rPr>
                <w:b/>
                <w:bCs/>
                <w:szCs w:val="18"/>
              </w:rPr>
            </w:pPr>
            <w:r w:rsidRPr="00AA6F35">
              <w:rPr>
                <w:b/>
                <w:bCs/>
                <w:color w:val="000000"/>
                <w:szCs w:val="18"/>
              </w:rPr>
              <w:t>15 521</w:t>
            </w:r>
          </w:p>
        </w:tc>
      </w:tr>
      <w:tr w:rsidR="004219C3" w:rsidRPr="00AA7931" w14:paraId="5EC9405E" w14:textId="77777777" w:rsidTr="00427609">
        <w:trPr>
          <w:jc w:val="center"/>
        </w:trPr>
        <w:tc>
          <w:tcPr>
            <w:tcW w:w="9072" w:type="dxa"/>
            <w:gridSpan w:val="4"/>
          </w:tcPr>
          <w:p w14:paraId="795F799C" w14:textId="77777777" w:rsidR="004219C3" w:rsidRPr="00AA7931" w:rsidRDefault="004219C3" w:rsidP="00427609">
            <w:pPr>
              <w:pStyle w:val="tabteksts"/>
              <w:ind w:firstLine="316"/>
              <w:rPr>
                <w:i/>
                <w:iCs/>
                <w:szCs w:val="18"/>
              </w:rPr>
            </w:pPr>
            <w:r w:rsidRPr="00AA7931">
              <w:rPr>
                <w:i/>
                <w:iCs/>
                <w:szCs w:val="18"/>
              </w:rPr>
              <w:t>t.sk.:</w:t>
            </w:r>
          </w:p>
        </w:tc>
      </w:tr>
      <w:tr w:rsidR="004219C3" w:rsidRPr="00AA7931" w14:paraId="0C6BF33C" w14:textId="77777777" w:rsidTr="00427609">
        <w:trPr>
          <w:trHeight w:val="142"/>
          <w:jc w:val="center"/>
        </w:trPr>
        <w:tc>
          <w:tcPr>
            <w:tcW w:w="5241" w:type="dxa"/>
            <w:shd w:val="clear" w:color="auto" w:fill="F2F2F2" w:themeFill="background1" w:themeFillShade="F2"/>
            <w:vAlign w:val="center"/>
          </w:tcPr>
          <w:p w14:paraId="69B74929"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1277" w:type="dxa"/>
            <w:shd w:val="clear" w:color="auto" w:fill="F2F2F2" w:themeFill="background1" w:themeFillShade="F2"/>
          </w:tcPr>
          <w:p w14:paraId="377EA321" w14:textId="77777777" w:rsidR="004219C3" w:rsidRPr="00AA7931" w:rsidRDefault="004219C3" w:rsidP="00427609">
            <w:pPr>
              <w:pStyle w:val="tabteksts"/>
              <w:jc w:val="center"/>
              <w:rPr>
                <w:szCs w:val="18"/>
              </w:rPr>
            </w:pPr>
            <w:r>
              <w:rPr>
                <w:szCs w:val="18"/>
              </w:rPr>
              <w:t>-</w:t>
            </w:r>
          </w:p>
        </w:tc>
        <w:tc>
          <w:tcPr>
            <w:tcW w:w="1277" w:type="dxa"/>
            <w:shd w:val="clear" w:color="000000" w:fill="F2F2F2"/>
          </w:tcPr>
          <w:p w14:paraId="1044FEC9" w14:textId="77777777" w:rsidR="004219C3" w:rsidRPr="00AA7931" w:rsidRDefault="004219C3" w:rsidP="00427609">
            <w:pPr>
              <w:pStyle w:val="tabteksts"/>
              <w:jc w:val="right"/>
              <w:rPr>
                <w:szCs w:val="18"/>
              </w:rPr>
            </w:pPr>
            <w:r>
              <w:rPr>
                <w:color w:val="000000"/>
                <w:szCs w:val="18"/>
              </w:rPr>
              <w:t>10 337</w:t>
            </w:r>
          </w:p>
        </w:tc>
        <w:tc>
          <w:tcPr>
            <w:tcW w:w="1277" w:type="dxa"/>
            <w:shd w:val="clear" w:color="000000" w:fill="F2F2F2"/>
          </w:tcPr>
          <w:p w14:paraId="41EF17AC" w14:textId="77777777" w:rsidR="004219C3" w:rsidRPr="00AA7931" w:rsidRDefault="004219C3" w:rsidP="00427609">
            <w:pPr>
              <w:pStyle w:val="tabteksts"/>
              <w:jc w:val="right"/>
              <w:rPr>
                <w:szCs w:val="18"/>
              </w:rPr>
            </w:pPr>
            <w:r>
              <w:rPr>
                <w:color w:val="000000"/>
                <w:szCs w:val="18"/>
              </w:rPr>
              <w:t>10 337</w:t>
            </w:r>
          </w:p>
        </w:tc>
      </w:tr>
      <w:tr w:rsidR="004219C3" w:rsidRPr="00AA7931" w14:paraId="042A5AF4" w14:textId="77777777" w:rsidTr="00427609">
        <w:trPr>
          <w:trHeight w:val="142"/>
          <w:jc w:val="center"/>
        </w:trPr>
        <w:tc>
          <w:tcPr>
            <w:tcW w:w="5241" w:type="dxa"/>
            <w:vAlign w:val="center"/>
          </w:tcPr>
          <w:p w14:paraId="245EFECB" w14:textId="77777777" w:rsidR="004219C3" w:rsidRPr="00AA7931" w:rsidRDefault="004219C3" w:rsidP="00427609">
            <w:pPr>
              <w:pStyle w:val="tabteksts"/>
              <w:jc w:val="both"/>
              <w:rPr>
                <w:i/>
                <w:iCs/>
                <w:szCs w:val="18"/>
              </w:rPr>
            </w:pPr>
            <w:r>
              <w:rPr>
                <w:i/>
                <w:iCs/>
                <w:color w:val="000000"/>
                <w:szCs w:val="18"/>
              </w:rPr>
              <w:t>Valsts tiešās pārvaldes iestādēs nodarbināto atalgojuma palielināšana (MK 26.09.2023. sēdes prot. Nr.47 43. § 2.punkts)</w:t>
            </w:r>
          </w:p>
        </w:tc>
        <w:tc>
          <w:tcPr>
            <w:tcW w:w="1277" w:type="dxa"/>
          </w:tcPr>
          <w:p w14:paraId="6B617BD9"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15D92653" w14:textId="77777777" w:rsidR="004219C3" w:rsidRPr="00AA7931" w:rsidRDefault="004219C3" w:rsidP="00427609">
            <w:pPr>
              <w:pStyle w:val="tabteksts"/>
              <w:jc w:val="right"/>
              <w:rPr>
                <w:szCs w:val="18"/>
              </w:rPr>
            </w:pPr>
            <w:r>
              <w:rPr>
                <w:color w:val="000000"/>
                <w:szCs w:val="18"/>
              </w:rPr>
              <w:t>8 837</w:t>
            </w:r>
          </w:p>
        </w:tc>
        <w:tc>
          <w:tcPr>
            <w:tcW w:w="1277" w:type="dxa"/>
            <w:shd w:val="clear" w:color="auto" w:fill="auto"/>
          </w:tcPr>
          <w:p w14:paraId="46A0069C" w14:textId="77777777" w:rsidR="004219C3" w:rsidRPr="00AA7931" w:rsidRDefault="004219C3" w:rsidP="00427609">
            <w:pPr>
              <w:pStyle w:val="tabteksts"/>
              <w:jc w:val="right"/>
              <w:rPr>
                <w:szCs w:val="18"/>
              </w:rPr>
            </w:pPr>
            <w:r>
              <w:rPr>
                <w:color w:val="000000"/>
                <w:szCs w:val="18"/>
              </w:rPr>
              <w:t>8 837</w:t>
            </w:r>
          </w:p>
        </w:tc>
      </w:tr>
      <w:tr w:rsidR="004219C3" w:rsidRPr="00AA7931" w14:paraId="791E7C29" w14:textId="77777777" w:rsidTr="00427609">
        <w:trPr>
          <w:trHeight w:val="142"/>
          <w:jc w:val="center"/>
        </w:trPr>
        <w:tc>
          <w:tcPr>
            <w:tcW w:w="5241" w:type="dxa"/>
            <w:vAlign w:val="center"/>
          </w:tcPr>
          <w:p w14:paraId="67EFF2AB" w14:textId="77777777" w:rsidR="004219C3" w:rsidRPr="00AA7931" w:rsidRDefault="004219C3" w:rsidP="00427609">
            <w:pPr>
              <w:pStyle w:val="tabteksts"/>
              <w:jc w:val="both"/>
              <w:rPr>
                <w:i/>
                <w:iCs/>
                <w:szCs w:val="18"/>
              </w:rPr>
            </w:pPr>
            <w:r>
              <w:rPr>
                <w:i/>
                <w:iCs/>
                <w:color w:val="000000"/>
                <w:szCs w:val="18"/>
              </w:rPr>
              <w:t xml:space="preserve">Latvijas dalības Eiropas Savienībā </w:t>
            </w:r>
            <w:proofErr w:type="spellStart"/>
            <w:r>
              <w:rPr>
                <w:i/>
                <w:iCs/>
                <w:color w:val="000000"/>
                <w:szCs w:val="18"/>
              </w:rPr>
              <w:t>divdesmitgades</w:t>
            </w:r>
            <w:proofErr w:type="spellEnd"/>
            <w:r>
              <w:rPr>
                <w:i/>
                <w:iCs/>
                <w:color w:val="000000"/>
                <w:szCs w:val="18"/>
              </w:rPr>
              <w:t xml:space="preserve"> atzīmēšana (MK 26.09.2023. sēdes prot. Nr.47 43. § 2.punkts)</w:t>
            </w:r>
          </w:p>
        </w:tc>
        <w:tc>
          <w:tcPr>
            <w:tcW w:w="1277" w:type="dxa"/>
          </w:tcPr>
          <w:p w14:paraId="7B3D7484"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FABE974" w14:textId="77777777" w:rsidR="004219C3" w:rsidRPr="00AA7931" w:rsidRDefault="004219C3" w:rsidP="00427609">
            <w:pPr>
              <w:pStyle w:val="tabteksts"/>
              <w:jc w:val="right"/>
              <w:rPr>
                <w:szCs w:val="18"/>
              </w:rPr>
            </w:pPr>
            <w:r>
              <w:rPr>
                <w:color w:val="000000"/>
                <w:szCs w:val="18"/>
              </w:rPr>
              <w:t>1 500</w:t>
            </w:r>
          </w:p>
        </w:tc>
        <w:tc>
          <w:tcPr>
            <w:tcW w:w="1277" w:type="dxa"/>
            <w:shd w:val="clear" w:color="auto" w:fill="auto"/>
          </w:tcPr>
          <w:p w14:paraId="012810F0" w14:textId="77777777" w:rsidR="004219C3" w:rsidRPr="00AA7931" w:rsidRDefault="004219C3" w:rsidP="00427609">
            <w:pPr>
              <w:pStyle w:val="tabteksts"/>
              <w:jc w:val="right"/>
              <w:rPr>
                <w:szCs w:val="18"/>
              </w:rPr>
            </w:pPr>
            <w:r>
              <w:rPr>
                <w:color w:val="000000"/>
                <w:szCs w:val="18"/>
              </w:rPr>
              <w:t>1 500</w:t>
            </w:r>
          </w:p>
        </w:tc>
      </w:tr>
      <w:tr w:rsidR="004219C3" w:rsidRPr="00AA7931" w14:paraId="0E19D5BF" w14:textId="77777777" w:rsidTr="00427609">
        <w:trPr>
          <w:trHeight w:val="142"/>
          <w:jc w:val="center"/>
        </w:trPr>
        <w:tc>
          <w:tcPr>
            <w:tcW w:w="5241" w:type="dxa"/>
            <w:shd w:val="clear" w:color="auto" w:fill="F2F2F2" w:themeFill="background1" w:themeFillShade="F2"/>
            <w:vAlign w:val="center"/>
          </w:tcPr>
          <w:p w14:paraId="218E1AD9" w14:textId="77777777" w:rsidR="004219C3" w:rsidRPr="00AA7931" w:rsidRDefault="004219C3" w:rsidP="00427609">
            <w:pPr>
              <w:pStyle w:val="tabteksts"/>
              <w:rPr>
                <w:szCs w:val="18"/>
                <w:u w:val="single"/>
              </w:rPr>
            </w:pPr>
            <w:r w:rsidRPr="00AA7931">
              <w:rPr>
                <w:szCs w:val="18"/>
                <w:u w:val="single"/>
                <w:lang w:eastAsia="lv-LV"/>
              </w:rPr>
              <w:t>Vienreizēji pasākumi</w:t>
            </w:r>
          </w:p>
        </w:tc>
        <w:tc>
          <w:tcPr>
            <w:tcW w:w="1277" w:type="dxa"/>
            <w:shd w:val="clear" w:color="auto" w:fill="F2F2F2" w:themeFill="background1" w:themeFillShade="F2"/>
          </w:tcPr>
          <w:p w14:paraId="63A8AFB3" w14:textId="77777777" w:rsidR="004219C3" w:rsidRPr="00AA7931" w:rsidRDefault="004219C3" w:rsidP="00427609">
            <w:pPr>
              <w:pStyle w:val="tabteksts"/>
              <w:jc w:val="right"/>
              <w:rPr>
                <w:szCs w:val="18"/>
              </w:rPr>
            </w:pPr>
            <w:r>
              <w:rPr>
                <w:color w:val="000000"/>
                <w:szCs w:val="18"/>
              </w:rPr>
              <w:t>18 714</w:t>
            </w:r>
          </w:p>
        </w:tc>
        <w:tc>
          <w:tcPr>
            <w:tcW w:w="1277" w:type="dxa"/>
            <w:shd w:val="clear" w:color="auto" w:fill="F2F2F2" w:themeFill="background1" w:themeFillShade="F2"/>
          </w:tcPr>
          <w:p w14:paraId="5969610F" w14:textId="77777777" w:rsidR="004219C3" w:rsidRPr="00AA7931" w:rsidRDefault="004219C3" w:rsidP="00427609">
            <w:pPr>
              <w:pStyle w:val="tabteksts"/>
              <w:jc w:val="center"/>
              <w:rPr>
                <w:szCs w:val="18"/>
              </w:rPr>
            </w:pPr>
            <w:r>
              <w:rPr>
                <w:szCs w:val="18"/>
              </w:rPr>
              <w:t>-</w:t>
            </w:r>
          </w:p>
        </w:tc>
        <w:tc>
          <w:tcPr>
            <w:tcW w:w="1277" w:type="dxa"/>
            <w:shd w:val="clear" w:color="auto" w:fill="F2F2F2" w:themeFill="background1" w:themeFillShade="F2"/>
          </w:tcPr>
          <w:p w14:paraId="3ABD6008" w14:textId="77777777" w:rsidR="004219C3" w:rsidRPr="00AA7931" w:rsidRDefault="004219C3" w:rsidP="00427609">
            <w:pPr>
              <w:pStyle w:val="tabteksts"/>
              <w:jc w:val="right"/>
              <w:rPr>
                <w:szCs w:val="18"/>
              </w:rPr>
            </w:pPr>
            <w:r>
              <w:rPr>
                <w:color w:val="000000"/>
                <w:szCs w:val="18"/>
              </w:rPr>
              <w:t>-18 714</w:t>
            </w:r>
          </w:p>
        </w:tc>
      </w:tr>
      <w:tr w:rsidR="004219C3" w:rsidRPr="00AA7931" w14:paraId="0B68298E" w14:textId="77777777" w:rsidTr="00427609">
        <w:trPr>
          <w:trHeight w:val="142"/>
          <w:jc w:val="center"/>
        </w:trPr>
        <w:tc>
          <w:tcPr>
            <w:tcW w:w="5241" w:type="dxa"/>
            <w:vAlign w:val="center"/>
          </w:tcPr>
          <w:p w14:paraId="1029B4C4" w14:textId="77777777" w:rsidR="004219C3" w:rsidRPr="00AA7931" w:rsidRDefault="004219C3" w:rsidP="00427609">
            <w:pPr>
              <w:pStyle w:val="tabteksts"/>
              <w:jc w:val="both"/>
              <w:rPr>
                <w:i/>
                <w:szCs w:val="18"/>
                <w:lang w:eastAsia="lv-LV"/>
              </w:rPr>
            </w:pPr>
            <w:r>
              <w:rPr>
                <w:i/>
                <w:iCs/>
                <w:color w:val="000000"/>
                <w:szCs w:val="18"/>
              </w:rPr>
              <w:t>Finansējums daļējai izdevumu pieauguma energoresursiem kompensēšanai (MK 13.01.2023. sēdes prot. Nr.2 1.§ 6.punkts)</w:t>
            </w:r>
          </w:p>
        </w:tc>
        <w:tc>
          <w:tcPr>
            <w:tcW w:w="1277" w:type="dxa"/>
          </w:tcPr>
          <w:p w14:paraId="2B087568" w14:textId="77777777" w:rsidR="004219C3" w:rsidRPr="00AA7931" w:rsidRDefault="004219C3" w:rsidP="00427609">
            <w:pPr>
              <w:pStyle w:val="tabteksts"/>
              <w:jc w:val="right"/>
              <w:rPr>
                <w:szCs w:val="18"/>
              </w:rPr>
            </w:pPr>
            <w:r>
              <w:rPr>
                <w:color w:val="000000"/>
                <w:szCs w:val="18"/>
              </w:rPr>
              <w:t>18 714</w:t>
            </w:r>
          </w:p>
        </w:tc>
        <w:tc>
          <w:tcPr>
            <w:tcW w:w="1277" w:type="dxa"/>
            <w:shd w:val="clear" w:color="auto" w:fill="auto"/>
          </w:tcPr>
          <w:p w14:paraId="7E8CE514"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E3D2959" w14:textId="77777777" w:rsidR="004219C3" w:rsidRPr="00AA7931" w:rsidRDefault="004219C3" w:rsidP="00427609">
            <w:pPr>
              <w:pStyle w:val="tabteksts"/>
              <w:jc w:val="right"/>
              <w:rPr>
                <w:szCs w:val="18"/>
              </w:rPr>
            </w:pPr>
            <w:r>
              <w:rPr>
                <w:color w:val="000000"/>
                <w:szCs w:val="18"/>
              </w:rPr>
              <w:t>-18 714</w:t>
            </w:r>
          </w:p>
        </w:tc>
      </w:tr>
      <w:tr w:rsidR="004219C3" w:rsidRPr="00AA7931" w14:paraId="5F76AC87" w14:textId="77777777" w:rsidTr="00427609">
        <w:trPr>
          <w:trHeight w:val="142"/>
          <w:jc w:val="center"/>
        </w:trPr>
        <w:tc>
          <w:tcPr>
            <w:tcW w:w="5241" w:type="dxa"/>
            <w:shd w:val="clear" w:color="auto" w:fill="F2F2F2" w:themeFill="background1" w:themeFillShade="F2"/>
            <w:vAlign w:val="center"/>
          </w:tcPr>
          <w:p w14:paraId="360EE78E" w14:textId="77777777" w:rsidR="004219C3" w:rsidRPr="00AA7931" w:rsidRDefault="004219C3" w:rsidP="00427609">
            <w:pPr>
              <w:pStyle w:val="tabteksts"/>
              <w:rPr>
                <w:i/>
                <w:szCs w:val="18"/>
                <w:lang w:eastAsia="lv-LV"/>
              </w:rPr>
            </w:pPr>
            <w:r w:rsidRPr="00AA7931">
              <w:rPr>
                <w:szCs w:val="18"/>
                <w:u w:val="single"/>
              </w:rPr>
              <w:t>Citas izmaiņas</w:t>
            </w:r>
          </w:p>
        </w:tc>
        <w:tc>
          <w:tcPr>
            <w:tcW w:w="1277" w:type="dxa"/>
            <w:shd w:val="clear" w:color="auto" w:fill="F2F2F2" w:themeFill="background1" w:themeFillShade="F2"/>
          </w:tcPr>
          <w:p w14:paraId="74D60A8D" w14:textId="77777777" w:rsidR="004219C3" w:rsidRPr="00AA7931" w:rsidRDefault="004219C3" w:rsidP="00427609">
            <w:pPr>
              <w:pStyle w:val="tabteksts"/>
              <w:jc w:val="center"/>
              <w:rPr>
                <w:szCs w:val="18"/>
              </w:rPr>
            </w:pPr>
            <w:r>
              <w:rPr>
                <w:szCs w:val="18"/>
              </w:rPr>
              <w:t>-</w:t>
            </w:r>
          </w:p>
        </w:tc>
        <w:tc>
          <w:tcPr>
            <w:tcW w:w="1277" w:type="dxa"/>
            <w:shd w:val="clear" w:color="000000" w:fill="F2F2F2"/>
          </w:tcPr>
          <w:p w14:paraId="525FA680" w14:textId="77777777" w:rsidR="004219C3" w:rsidRPr="00AA7931" w:rsidRDefault="004219C3" w:rsidP="00427609">
            <w:pPr>
              <w:pStyle w:val="tabteksts"/>
              <w:jc w:val="right"/>
              <w:rPr>
                <w:szCs w:val="18"/>
              </w:rPr>
            </w:pPr>
            <w:r>
              <w:rPr>
                <w:color w:val="000000"/>
                <w:szCs w:val="18"/>
              </w:rPr>
              <w:t>23 898</w:t>
            </w:r>
          </w:p>
        </w:tc>
        <w:tc>
          <w:tcPr>
            <w:tcW w:w="1277" w:type="dxa"/>
            <w:shd w:val="clear" w:color="000000" w:fill="F2F2F2"/>
          </w:tcPr>
          <w:p w14:paraId="3A837044" w14:textId="77777777" w:rsidR="004219C3" w:rsidRPr="00AA7931" w:rsidRDefault="004219C3" w:rsidP="00427609">
            <w:pPr>
              <w:pStyle w:val="tabteksts"/>
              <w:jc w:val="right"/>
              <w:rPr>
                <w:szCs w:val="18"/>
              </w:rPr>
            </w:pPr>
            <w:r>
              <w:rPr>
                <w:color w:val="000000"/>
                <w:szCs w:val="18"/>
              </w:rPr>
              <w:t>23 898</w:t>
            </w:r>
          </w:p>
        </w:tc>
      </w:tr>
      <w:tr w:rsidR="004219C3" w:rsidRPr="00AA7931" w14:paraId="220BDC30" w14:textId="77777777" w:rsidTr="00427609">
        <w:trPr>
          <w:trHeight w:val="142"/>
          <w:jc w:val="center"/>
        </w:trPr>
        <w:tc>
          <w:tcPr>
            <w:tcW w:w="5241" w:type="dxa"/>
            <w:vAlign w:val="center"/>
          </w:tcPr>
          <w:p w14:paraId="66C5B05A" w14:textId="77777777" w:rsidR="004219C3" w:rsidRPr="00AA7931" w:rsidRDefault="004219C3" w:rsidP="00427609">
            <w:pPr>
              <w:pStyle w:val="tabteksts"/>
              <w:jc w:val="both"/>
              <w:rPr>
                <w:i/>
                <w:iCs/>
                <w:szCs w:val="18"/>
              </w:rPr>
            </w:pPr>
            <w:r>
              <w:rPr>
                <w:i/>
                <w:iCs/>
                <w:color w:val="000000"/>
                <w:szCs w:val="18"/>
              </w:rPr>
              <w:t>Palielināti izdevumi PP “Valsts pārvaldes kapacitātes stiprināšanai, nodrošinot stratēģiski svarīgo amata grupu atlīdzību” (MK 13.01.2023. sēdes prot. Nr.2 1.§ 2.punkts)</w:t>
            </w:r>
          </w:p>
        </w:tc>
        <w:tc>
          <w:tcPr>
            <w:tcW w:w="1277" w:type="dxa"/>
          </w:tcPr>
          <w:p w14:paraId="490B4975"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510DE266" w14:textId="77777777" w:rsidR="004219C3" w:rsidRPr="00AA7931" w:rsidRDefault="004219C3" w:rsidP="00427609">
            <w:pPr>
              <w:pStyle w:val="tabteksts"/>
              <w:jc w:val="right"/>
              <w:rPr>
                <w:szCs w:val="18"/>
              </w:rPr>
            </w:pPr>
            <w:r>
              <w:rPr>
                <w:szCs w:val="18"/>
              </w:rPr>
              <w:t>15 593</w:t>
            </w:r>
          </w:p>
        </w:tc>
        <w:tc>
          <w:tcPr>
            <w:tcW w:w="1277" w:type="dxa"/>
            <w:shd w:val="clear" w:color="auto" w:fill="auto"/>
          </w:tcPr>
          <w:p w14:paraId="1CB3352E" w14:textId="77777777" w:rsidR="004219C3" w:rsidRPr="00AA7931" w:rsidRDefault="004219C3" w:rsidP="00427609">
            <w:pPr>
              <w:pStyle w:val="tabteksts"/>
              <w:jc w:val="right"/>
              <w:rPr>
                <w:szCs w:val="18"/>
              </w:rPr>
            </w:pPr>
            <w:r>
              <w:rPr>
                <w:color w:val="000000"/>
                <w:szCs w:val="18"/>
              </w:rPr>
              <w:t>15 593</w:t>
            </w:r>
          </w:p>
        </w:tc>
      </w:tr>
      <w:tr w:rsidR="004219C3" w:rsidRPr="00AA7931" w14:paraId="346DBAB3" w14:textId="77777777" w:rsidTr="00427609">
        <w:trPr>
          <w:trHeight w:val="142"/>
          <w:jc w:val="center"/>
        </w:trPr>
        <w:tc>
          <w:tcPr>
            <w:tcW w:w="5241" w:type="dxa"/>
            <w:vAlign w:val="center"/>
          </w:tcPr>
          <w:p w14:paraId="3C0AD2F0" w14:textId="77777777" w:rsidR="004219C3" w:rsidRPr="00AA7931" w:rsidRDefault="004219C3" w:rsidP="00427609">
            <w:pPr>
              <w:spacing w:after="0"/>
              <w:ind w:firstLine="0"/>
              <w:rPr>
                <w:i/>
                <w:iCs/>
                <w:szCs w:val="18"/>
                <w:lang w:eastAsia="lv-LV"/>
              </w:rPr>
            </w:pPr>
            <w:r>
              <w:rPr>
                <w:i/>
                <w:iCs/>
                <w:color w:val="000000"/>
                <w:sz w:val="18"/>
                <w:szCs w:val="18"/>
              </w:rPr>
              <w:t xml:space="preserve">Minimālās algas palielināšana no 620 </w:t>
            </w:r>
            <w:proofErr w:type="spellStart"/>
            <w:r>
              <w:rPr>
                <w:i/>
                <w:iCs/>
                <w:color w:val="000000"/>
                <w:sz w:val="18"/>
                <w:szCs w:val="18"/>
              </w:rPr>
              <w:t>euro</w:t>
            </w:r>
            <w:proofErr w:type="spellEnd"/>
            <w:r>
              <w:rPr>
                <w:i/>
                <w:iCs/>
                <w:color w:val="000000"/>
                <w:sz w:val="18"/>
                <w:szCs w:val="18"/>
              </w:rPr>
              <w:t xml:space="preserve"> uz 700 </w:t>
            </w:r>
            <w:proofErr w:type="spellStart"/>
            <w:r>
              <w:rPr>
                <w:i/>
                <w:iCs/>
                <w:color w:val="000000"/>
                <w:sz w:val="18"/>
                <w:szCs w:val="18"/>
              </w:rPr>
              <w:t>euro</w:t>
            </w:r>
            <w:proofErr w:type="spellEnd"/>
            <w:r>
              <w:rPr>
                <w:i/>
                <w:iCs/>
                <w:color w:val="000000"/>
                <w:sz w:val="18"/>
                <w:szCs w:val="18"/>
              </w:rPr>
              <w:t xml:space="preserve"> 2024.gadā atbilstoši Darba likuma pārejas noteikumu 27.punktam</w:t>
            </w:r>
          </w:p>
        </w:tc>
        <w:tc>
          <w:tcPr>
            <w:tcW w:w="1277" w:type="dxa"/>
          </w:tcPr>
          <w:p w14:paraId="064B0F31"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089281A7" w14:textId="77777777" w:rsidR="004219C3" w:rsidRPr="00AA7931" w:rsidRDefault="004219C3" w:rsidP="00427609">
            <w:pPr>
              <w:pStyle w:val="tabteksts"/>
              <w:jc w:val="right"/>
              <w:rPr>
                <w:szCs w:val="18"/>
              </w:rPr>
            </w:pPr>
            <w:r>
              <w:rPr>
                <w:color w:val="000000"/>
                <w:szCs w:val="18"/>
              </w:rPr>
              <w:t>8 305</w:t>
            </w:r>
          </w:p>
        </w:tc>
        <w:tc>
          <w:tcPr>
            <w:tcW w:w="1277" w:type="dxa"/>
            <w:shd w:val="clear" w:color="auto" w:fill="auto"/>
          </w:tcPr>
          <w:p w14:paraId="778495A4" w14:textId="77777777" w:rsidR="004219C3" w:rsidRPr="00AA7931" w:rsidRDefault="004219C3" w:rsidP="00427609">
            <w:pPr>
              <w:pStyle w:val="tabteksts"/>
              <w:jc w:val="right"/>
              <w:rPr>
                <w:szCs w:val="18"/>
              </w:rPr>
            </w:pPr>
            <w:r>
              <w:rPr>
                <w:color w:val="000000"/>
                <w:szCs w:val="18"/>
              </w:rPr>
              <w:t>8 305</w:t>
            </w:r>
          </w:p>
        </w:tc>
      </w:tr>
    </w:tbl>
    <w:p w14:paraId="70A04442" w14:textId="77777777" w:rsidR="004219C3" w:rsidRPr="00AA7931" w:rsidRDefault="004219C3" w:rsidP="004219C3">
      <w:pPr>
        <w:widowControl w:val="0"/>
        <w:spacing w:before="240" w:after="240"/>
        <w:jc w:val="center"/>
        <w:rPr>
          <w:b/>
        </w:rPr>
      </w:pPr>
      <w:bookmarkStart w:id="10" w:name="_Hlk125028916"/>
      <w:r w:rsidRPr="00AA7931">
        <w:rPr>
          <w:b/>
        </w:rPr>
        <w:t>24.08.00 Nacionālo parku darbības nodrošināšana</w:t>
      </w:r>
    </w:p>
    <w:bookmarkEnd w:id="10"/>
    <w:p w14:paraId="4F679302" w14:textId="77777777" w:rsidR="004219C3" w:rsidRPr="00AA7931" w:rsidRDefault="004219C3" w:rsidP="004219C3">
      <w:pPr>
        <w:spacing w:before="120"/>
        <w:ind w:firstLine="0"/>
        <w:rPr>
          <w:u w:val="single"/>
        </w:rPr>
      </w:pPr>
      <w:r w:rsidRPr="00AA7931">
        <w:rPr>
          <w:u w:val="single"/>
        </w:rPr>
        <w:t>Apakšprogrammas mērķis:</w:t>
      </w:r>
    </w:p>
    <w:p w14:paraId="537F9775" w14:textId="77777777" w:rsidR="004219C3" w:rsidRPr="00AA7931" w:rsidRDefault="004219C3" w:rsidP="004219C3">
      <w:pPr>
        <w:spacing w:before="120"/>
        <w:ind w:firstLine="720"/>
        <w:rPr>
          <w:szCs w:val="24"/>
        </w:rPr>
      </w:pPr>
      <w:r w:rsidRPr="00AA7931">
        <w:rPr>
          <w:szCs w:val="24"/>
        </w:rPr>
        <w:t>veicināt bioloģiskās daudzveidības saglabāšanu un nodrošināt dabas aizsardzības un saimniecisko interešu līdzsvarotību.</w:t>
      </w:r>
    </w:p>
    <w:p w14:paraId="60E23446" w14:textId="77777777" w:rsidR="004219C3" w:rsidRPr="00AA7931" w:rsidRDefault="004219C3" w:rsidP="004219C3">
      <w:pPr>
        <w:ind w:firstLine="0"/>
        <w:rPr>
          <w:u w:val="single"/>
        </w:rPr>
      </w:pPr>
      <w:r w:rsidRPr="00AA7931">
        <w:rPr>
          <w:u w:val="single"/>
        </w:rPr>
        <w:t>Galvenās aktivitātes:</w:t>
      </w:r>
    </w:p>
    <w:p w14:paraId="60FC5A4A" w14:textId="77777777" w:rsidR="004219C3" w:rsidRPr="00AA7931" w:rsidRDefault="004219C3" w:rsidP="004219C3">
      <w:pPr>
        <w:numPr>
          <w:ilvl w:val="0"/>
          <w:numId w:val="16"/>
        </w:numPr>
        <w:spacing w:before="120"/>
        <w:ind w:hanging="357"/>
        <w:rPr>
          <w:szCs w:val="24"/>
        </w:rPr>
      </w:pPr>
      <w:r w:rsidRPr="00AA7931">
        <w:rPr>
          <w:szCs w:val="24"/>
        </w:rPr>
        <w:t>īpaši aizsargājamo dabas teritoriju, tai skaitā Eiropas nozīmes aizsargājamo dabas teritoriju (</w:t>
      </w:r>
      <w:proofErr w:type="spellStart"/>
      <w:r w:rsidRPr="00AA7931">
        <w:rPr>
          <w:szCs w:val="24"/>
        </w:rPr>
        <w:t>Natura</w:t>
      </w:r>
      <w:proofErr w:type="spellEnd"/>
      <w:r w:rsidRPr="00AA7931">
        <w:rPr>
          <w:szCs w:val="24"/>
        </w:rPr>
        <w:t xml:space="preserve"> 2000), aizsardzības nodrošināšana un pārvaldības plānošana, pārbaudot un novērtējot īpaši aizsargājamo dabas teritoriju atbilstību aizsardzības un izmantošanas prasībām, uzraugot dabas aizsardzības plānu izstrādi, izvērtējot </w:t>
      </w:r>
      <w:r w:rsidRPr="00AA7931">
        <w:rPr>
          <w:szCs w:val="24"/>
        </w:rPr>
        <w:lastRenderedPageBreak/>
        <w:t>paredzēto saimniecisko un cita veida darbību ietekmi un nosakot priekšnoteikumus darbību veikšanai;</w:t>
      </w:r>
    </w:p>
    <w:p w14:paraId="4C20A232" w14:textId="77777777" w:rsidR="004219C3" w:rsidRPr="00AA7931" w:rsidRDefault="004219C3" w:rsidP="004219C3">
      <w:pPr>
        <w:numPr>
          <w:ilvl w:val="0"/>
          <w:numId w:val="16"/>
        </w:numPr>
        <w:spacing w:before="120"/>
        <w:ind w:hanging="357"/>
        <w:rPr>
          <w:szCs w:val="24"/>
        </w:rPr>
      </w:pPr>
      <w:r w:rsidRPr="00AA7931">
        <w:t>īpaši aizsargājamo</w:t>
      </w:r>
      <w:r w:rsidRPr="00AA7931">
        <w:rPr>
          <w:szCs w:val="24"/>
        </w:rPr>
        <w:t xml:space="preserve"> sugu un biotopu labvēlīga aizsardzības statusa nodrošināšana, aizsardzības rīcību plānošana un īstenošana, pārbaudot un novērtējot mikroliegumu, īpaši aizsargājamo sugu un biotopu atbilstību aizsardzības prasībām, uzraugot sugu un biotopu aizsardzības plānu izstrādi, apsaimniekojot VARAM valdījumā esošos biotopus, kā arī realizējot projektus;</w:t>
      </w:r>
    </w:p>
    <w:p w14:paraId="1AFB45C9" w14:textId="77777777" w:rsidR="004219C3" w:rsidRPr="00AA7931" w:rsidRDefault="004219C3" w:rsidP="004219C3">
      <w:pPr>
        <w:numPr>
          <w:ilvl w:val="0"/>
          <w:numId w:val="16"/>
        </w:numPr>
        <w:spacing w:before="120"/>
        <w:ind w:hanging="357"/>
        <w:rPr>
          <w:szCs w:val="24"/>
        </w:rPr>
      </w:pPr>
      <w:r w:rsidRPr="00AA7931">
        <w:rPr>
          <w:szCs w:val="24"/>
        </w:rPr>
        <w:t>īpaši aizsargājamo sugu un īpaši aizsargājamo biotopu stāvokļa novērtēšana un informācijas sagatavošana EK par Eiropas nozīmes aizsargājamām dabas teritorijām (</w:t>
      </w:r>
      <w:proofErr w:type="spellStart"/>
      <w:r w:rsidRPr="00AA7931">
        <w:rPr>
          <w:szCs w:val="24"/>
        </w:rPr>
        <w:t>Natura</w:t>
      </w:r>
      <w:proofErr w:type="spellEnd"/>
      <w:r w:rsidRPr="00AA7931">
        <w:rPr>
          <w:szCs w:val="24"/>
        </w:rPr>
        <w:t xml:space="preserve"> 2000), īpaši aizsargājamo sugu un biotopu stāvokli, īpaši aizsargājamo sugu indivīdu iegūšanu, kas pieejami sabiedrībai Dabas aizsardzības pārvaldes tīmekļa vietnē. Ziņojumi tiek sagatavoti, pamatojoties uz iegūtajiem un analizētajiem dabas datiem un informāciju par sugu grupām, to stāvokli un izmaiņām </w:t>
      </w:r>
      <w:proofErr w:type="spellStart"/>
      <w:r w:rsidRPr="00AA7931">
        <w:rPr>
          <w:szCs w:val="24"/>
        </w:rPr>
        <w:t>Natura</w:t>
      </w:r>
      <w:proofErr w:type="spellEnd"/>
      <w:r w:rsidRPr="00AA7931">
        <w:rPr>
          <w:szCs w:val="24"/>
        </w:rPr>
        <w:t xml:space="preserve"> 2000 teritorijās, kā arī izmaiņām, kas raksturo vides stāvoklī valstī;</w:t>
      </w:r>
    </w:p>
    <w:p w14:paraId="34B0FFE5" w14:textId="77777777" w:rsidR="004219C3" w:rsidRPr="00AA7931" w:rsidRDefault="004219C3" w:rsidP="004219C3">
      <w:pPr>
        <w:numPr>
          <w:ilvl w:val="0"/>
          <w:numId w:val="16"/>
        </w:numPr>
        <w:spacing w:before="120"/>
        <w:ind w:hanging="357"/>
        <w:rPr>
          <w:szCs w:val="24"/>
        </w:rPr>
      </w:pPr>
      <w:r w:rsidRPr="00AA7931">
        <w:rPr>
          <w:szCs w:val="24"/>
        </w:rPr>
        <w:t>dabas datu valsts informācijas sistēmas “Ozols” darbības nodrošināšana, uzturot un aktualizējot dabas datus, informāciju par īpaši aizsargājamām dabas teritorijām, mikroliegumiem, īpaši aizsargājamām sugām un biotopiem un nodrošinot dabas datu, informācijas atbilstību ES telpiskās informācijas infrastruktūra (INSPIRE) direktīvas prasībām, kā arī nodrošinot sistēmas izmantošanas pieejamību;</w:t>
      </w:r>
    </w:p>
    <w:p w14:paraId="0555BFCC" w14:textId="77777777" w:rsidR="004219C3" w:rsidRPr="00AA7931" w:rsidRDefault="004219C3" w:rsidP="004219C3">
      <w:pPr>
        <w:numPr>
          <w:ilvl w:val="0"/>
          <w:numId w:val="16"/>
        </w:numPr>
        <w:spacing w:before="120"/>
        <w:ind w:hanging="357"/>
        <w:rPr>
          <w:szCs w:val="24"/>
        </w:rPr>
      </w:pPr>
      <w:r w:rsidRPr="00AA7931">
        <w:rPr>
          <w:szCs w:val="24"/>
        </w:rPr>
        <w:t>tūrisma un dabas izglītības infrastruktūras objektu uzturēšana īpaši aizsargājamās dabas teritorijās, kā arī ilgtspējīga tūrisma popularizēšana, nodrošinot mobilās aplikācijas “Dabas tūrisms” darbību un tās izmantošanas pieejamību;</w:t>
      </w:r>
    </w:p>
    <w:p w14:paraId="45ABB326" w14:textId="77777777" w:rsidR="004219C3" w:rsidRPr="00AA7931" w:rsidRDefault="004219C3" w:rsidP="004219C3">
      <w:pPr>
        <w:numPr>
          <w:ilvl w:val="0"/>
          <w:numId w:val="16"/>
        </w:numPr>
        <w:spacing w:before="120"/>
        <w:ind w:hanging="357"/>
        <w:rPr>
          <w:szCs w:val="24"/>
        </w:rPr>
      </w:pPr>
      <w:r w:rsidRPr="00AA7931">
        <w:rPr>
          <w:szCs w:val="24"/>
        </w:rPr>
        <w:t>kompensāciju izmaksu administrēšana, izmaksājot kompensāciju par saimnieciskās darbības ierobežojumiem īpaši aizsargājamās dabas teritorijās un mikroliegumos, kā arī kompensāciju par īpaši aizsargājamo nemedījamo sugu un migrējošo sugu dzīvnieku nodarītajiem postījumiem;</w:t>
      </w:r>
    </w:p>
    <w:p w14:paraId="6704A1ED" w14:textId="77777777" w:rsidR="004219C3" w:rsidRPr="00AA7931" w:rsidRDefault="004219C3" w:rsidP="004219C3">
      <w:pPr>
        <w:spacing w:after="80"/>
        <w:ind w:firstLine="0"/>
      </w:pPr>
      <w:r w:rsidRPr="00AA7931">
        <w:rPr>
          <w:u w:val="single"/>
        </w:rPr>
        <w:t>Apakšprogrammas izpildītājs:</w:t>
      </w:r>
      <w:r w:rsidRPr="00AA7931">
        <w:t xml:space="preserve"> Dabas aizsardzības pārvalde.</w:t>
      </w:r>
    </w:p>
    <w:p w14:paraId="37C4FB3B" w14:textId="77777777" w:rsidR="004219C3" w:rsidRPr="00AA7931" w:rsidRDefault="004219C3" w:rsidP="004219C3">
      <w:pPr>
        <w:pStyle w:val="Tabuluvirsraksti"/>
        <w:spacing w:before="240" w:after="240"/>
        <w:rPr>
          <w:b/>
          <w:lang w:eastAsia="lv-LV"/>
        </w:rPr>
      </w:pPr>
      <w:bookmarkStart w:id="11" w:name="_Hlk125028976"/>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509728BB" w14:textId="77777777" w:rsidTr="00427609">
        <w:trPr>
          <w:tblHeader/>
          <w:jc w:val="center"/>
        </w:trPr>
        <w:tc>
          <w:tcPr>
            <w:tcW w:w="3397" w:type="dxa"/>
          </w:tcPr>
          <w:p w14:paraId="1AE6E31F" w14:textId="77777777" w:rsidR="004219C3" w:rsidRPr="00AA7931" w:rsidRDefault="004219C3" w:rsidP="00427609">
            <w:pPr>
              <w:pStyle w:val="tabteksts"/>
              <w:jc w:val="center"/>
              <w:rPr>
                <w:szCs w:val="18"/>
              </w:rPr>
            </w:pPr>
            <w:bookmarkStart w:id="12" w:name="_Hlk125028984"/>
            <w:bookmarkEnd w:id="11"/>
          </w:p>
        </w:tc>
        <w:tc>
          <w:tcPr>
            <w:tcW w:w="1134" w:type="dxa"/>
          </w:tcPr>
          <w:p w14:paraId="26A3EA30" w14:textId="77777777" w:rsidR="004219C3" w:rsidRPr="001851D6" w:rsidRDefault="004219C3" w:rsidP="00427609">
            <w:pPr>
              <w:pStyle w:val="tabteksts"/>
              <w:jc w:val="center"/>
              <w:rPr>
                <w:szCs w:val="18"/>
                <w:lang w:eastAsia="lv-LV"/>
              </w:rPr>
            </w:pPr>
            <w:r w:rsidRPr="001851D6">
              <w:rPr>
                <w:szCs w:val="18"/>
                <w:lang w:eastAsia="lv-LV"/>
              </w:rPr>
              <w:t>2022. gads</w:t>
            </w:r>
            <w:r w:rsidRPr="001851D6">
              <w:rPr>
                <w:szCs w:val="18"/>
                <w:lang w:eastAsia="lv-LV"/>
              </w:rPr>
              <w:br/>
              <w:t>(izpilde)</w:t>
            </w:r>
          </w:p>
        </w:tc>
        <w:tc>
          <w:tcPr>
            <w:tcW w:w="1134" w:type="dxa"/>
          </w:tcPr>
          <w:p w14:paraId="795C09AD"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5AEC34AC"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32AD8A05"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4694ABFF"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bookmarkEnd w:id="12"/>
      <w:tr w:rsidR="004219C3" w:rsidRPr="00AA7931" w14:paraId="43DAAB81" w14:textId="77777777" w:rsidTr="00427609">
        <w:trPr>
          <w:jc w:val="center"/>
        </w:trPr>
        <w:tc>
          <w:tcPr>
            <w:tcW w:w="9072" w:type="dxa"/>
            <w:gridSpan w:val="6"/>
            <w:shd w:val="clear" w:color="auto" w:fill="D9D9D9" w:themeFill="background1" w:themeFillShade="D9"/>
          </w:tcPr>
          <w:p w14:paraId="520278A1" w14:textId="77777777" w:rsidR="004219C3" w:rsidRPr="001851D6" w:rsidRDefault="004219C3" w:rsidP="00427609">
            <w:pPr>
              <w:pStyle w:val="tabteksts"/>
              <w:jc w:val="center"/>
              <w:rPr>
                <w:szCs w:val="18"/>
              </w:rPr>
            </w:pPr>
            <w:r w:rsidRPr="001851D6">
              <w:rPr>
                <w:szCs w:val="18"/>
              </w:rPr>
              <w:t>Nodrošināta īpaši aizsargājamo dabas teritoriju, tai skaitā Eiropas nozīmes aizsargājamo dabas teritoriju (</w:t>
            </w:r>
            <w:proofErr w:type="spellStart"/>
            <w:r w:rsidRPr="001851D6">
              <w:rPr>
                <w:szCs w:val="18"/>
              </w:rPr>
              <w:t>Natura</w:t>
            </w:r>
            <w:proofErr w:type="spellEnd"/>
            <w:r w:rsidRPr="001851D6">
              <w:rPr>
                <w:szCs w:val="18"/>
              </w:rPr>
              <w:t xml:space="preserve"> 2000) pārvaldība, līdzsvarojot dabas saglabāšanas un ilgtspējīgas attīstības mērķus</w:t>
            </w:r>
          </w:p>
        </w:tc>
      </w:tr>
      <w:tr w:rsidR="004219C3" w:rsidRPr="00AA7931" w14:paraId="009ED035" w14:textId="77777777" w:rsidTr="00427609">
        <w:trPr>
          <w:trHeight w:val="1033"/>
          <w:jc w:val="center"/>
        </w:trPr>
        <w:tc>
          <w:tcPr>
            <w:tcW w:w="3397" w:type="dxa"/>
            <w:shd w:val="clear" w:color="auto" w:fill="auto"/>
          </w:tcPr>
          <w:p w14:paraId="36F246BC" w14:textId="77777777" w:rsidR="004219C3" w:rsidRPr="00AA7931" w:rsidRDefault="004219C3" w:rsidP="00427609">
            <w:pPr>
              <w:pStyle w:val="CommentText"/>
              <w:spacing w:after="0"/>
              <w:ind w:firstLine="0"/>
              <w:rPr>
                <w:sz w:val="18"/>
                <w:szCs w:val="18"/>
              </w:rPr>
            </w:pPr>
            <w:r w:rsidRPr="00AA7931">
              <w:rPr>
                <w:i/>
                <w:iCs/>
                <w:sz w:val="18"/>
                <w:szCs w:val="18"/>
              </w:rPr>
              <w:t xml:space="preserve"> </w:t>
            </w:r>
            <w:r w:rsidRPr="00AA7931">
              <w:rPr>
                <w:sz w:val="18"/>
                <w:szCs w:val="18"/>
              </w:rPr>
              <w:t>Īpaši aizsargājamo dabas teritoriju īpatsvars, kas ir uzskatāmas par potenciālām riska teritorijām un kurām pārbaudīta un novērtēta atbilstība aizsardzības un izmantošanas prasībām (%)</w:t>
            </w:r>
          </w:p>
        </w:tc>
        <w:tc>
          <w:tcPr>
            <w:tcW w:w="1134" w:type="dxa"/>
            <w:shd w:val="clear" w:color="auto" w:fill="auto"/>
          </w:tcPr>
          <w:p w14:paraId="07907018" w14:textId="77777777" w:rsidR="004219C3" w:rsidRPr="001851D6" w:rsidRDefault="004219C3" w:rsidP="00427609">
            <w:pPr>
              <w:pStyle w:val="tabteksts"/>
              <w:jc w:val="center"/>
              <w:rPr>
                <w:szCs w:val="18"/>
              </w:rPr>
            </w:pPr>
            <w:r w:rsidRPr="001851D6">
              <w:rPr>
                <w:szCs w:val="18"/>
              </w:rPr>
              <w:t>98</w:t>
            </w:r>
          </w:p>
        </w:tc>
        <w:tc>
          <w:tcPr>
            <w:tcW w:w="1134" w:type="dxa"/>
            <w:shd w:val="clear" w:color="auto" w:fill="auto"/>
          </w:tcPr>
          <w:p w14:paraId="4B28FB5F"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7E403D41"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017AED57"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63EFC67F" w14:textId="77777777" w:rsidR="004219C3" w:rsidRPr="00AA7931" w:rsidRDefault="004219C3" w:rsidP="00427609">
            <w:pPr>
              <w:pStyle w:val="tabteksts"/>
              <w:jc w:val="center"/>
              <w:rPr>
                <w:szCs w:val="18"/>
              </w:rPr>
            </w:pPr>
            <w:r w:rsidRPr="00AA7931">
              <w:rPr>
                <w:szCs w:val="18"/>
              </w:rPr>
              <w:t>100</w:t>
            </w:r>
          </w:p>
        </w:tc>
      </w:tr>
      <w:tr w:rsidR="004219C3" w:rsidRPr="00AA7931" w14:paraId="5BE16E1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7A62691" w14:textId="77777777" w:rsidR="004219C3" w:rsidRPr="00AA7931" w:rsidRDefault="004219C3" w:rsidP="00427609">
            <w:pPr>
              <w:pStyle w:val="tabteksts"/>
              <w:jc w:val="both"/>
              <w:rPr>
                <w:szCs w:val="18"/>
              </w:rPr>
            </w:pPr>
            <w:r w:rsidRPr="00AA7931">
              <w:rPr>
                <w:szCs w:val="18"/>
              </w:rPr>
              <w:t>Uzraudzīta dabas aizsardzības plānu izstrāde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22740C" w14:textId="77777777" w:rsidR="004219C3" w:rsidRPr="001851D6" w:rsidRDefault="004219C3" w:rsidP="00427609">
            <w:pPr>
              <w:pStyle w:val="tabteksts"/>
              <w:jc w:val="center"/>
              <w:rPr>
                <w:szCs w:val="18"/>
              </w:rPr>
            </w:pPr>
            <w:r w:rsidRPr="001851D6">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0CAE0D5" w14:textId="77777777" w:rsidR="004219C3" w:rsidRPr="00AA7931" w:rsidRDefault="004219C3" w:rsidP="00427609">
            <w:pPr>
              <w:pStyle w:val="tabteksts"/>
              <w:jc w:val="center"/>
              <w:rPr>
                <w:szCs w:val="18"/>
              </w:rPr>
            </w:pPr>
            <w:r w:rsidRPr="00AA7931">
              <w:rPr>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1FF139" w14:textId="77777777" w:rsidR="004219C3" w:rsidRPr="00AA7931" w:rsidRDefault="004219C3" w:rsidP="00427609">
            <w:pPr>
              <w:pStyle w:val="tabteksts"/>
              <w:jc w:val="center"/>
              <w:rPr>
                <w:szCs w:val="18"/>
              </w:rPr>
            </w:pPr>
            <w:r w:rsidRPr="00AA7931">
              <w:rPr>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75C0C5" w14:textId="77777777" w:rsidR="004219C3" w:rsidRPr="00AA7931" w:rsidRDefault="004219C3" w:rsidP="00427609">
            <w:pPr>
              <w:pStyle w:val="tabteksts"/>
              <w:jc w:val="center"/>
              <w:rPr>
                <w:szCs w:val="18"/>
              </w:rPr>
            </w:pPr>
            <w:r w:rsidRPr="00AA7931">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6711939" w14:textId="77777777" w:rsidR="004219C3" w:rsidRPr="00AA7931" w:rsidRDefault="004219C3" w:rsidP="00427609">
            <w:pPr>
              <w:pStyle w:val="tabteksts"/>
              <w:jc w:val="center"/>
              <w:rPr>
                <w:szCs w:val="18"/>
              </w:rPr>
            </w:pPr>
            <w:r w:rsidRPr="00AA7931">
              <w:rPr>
                <w:szCs w:val="18"/>
              </w:rPr>
              <w:t>15</w:t>
            </w:r>
          </w:p>
        </w:tc>
      </w:tr>
      <w:tr w:rsidR="004219C3" w:rsidRPr="00AA7931" w14:paraId="0EE7B5AB"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24A6540" w14:textId="77777777" w:rsidR="004219C3" w:rsidRPr="00AA7931" w:rsidRDefault="004219C3" w:rsidP="00427609">
            <w:pPr>
              <w:pStyle w:val="tabteksts"/>
              <w:jc w:val="both"/>
              <w:rPr>
                <w:szCs w:val="18"/>
              </w:rPr>
            </w:pPr>
            <w:r w:rsidRPr="00AA7931">
              <w:rPr>
                <w:szCs w:val="18"/>
              </w:rPr>
              <w:t xml:space="preserve">Izvērtēto darbību īpatsvars no pieteiktajām darbībām, nosakot priekšnoteikumus darbību veikšanai īpaši aizsargājamās dabas teritorijās, mikroliegumos, ar īpaši aizsargājamām sugām un biotopiem (%)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1B436F" w14:textId="77777777" w:rsidR="004219C3" w:rsidRPr="001851D6" w:rsidRDefault="004219C3" w:rsidP="00427609">
            <w:pPr>
              <w:pStyle w:val="tabteksts"/>
              <w:jc w:val="center"/>
              <w:rPr>
                <w:szCs w:val="18"/>
              </w:rPr>
            </w:pPr>
            <w:r w:rsidRPr="001851D6">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FF6C47A"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DC5D47"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F34848" w14:textId="77777777" w:rsidR="004219C3" w:rsidRPr="00AA7931" w:rsidRDefault="004219C3" w:rsidP="00427609">
            <w:pPr>
              <w:pStyle w:val="tabteksts"/>
              <w:jc w:val="center"/>
              <w:rPr>
                <w:szCs w:val="18"/>
              </w:rPr>
            </w:pPr>
            <w:r w:rsidRPr="00AA7931">
              <w:rPr>
                <w:szCs w:val="18"/>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28C3AE" w14:textId="77777777" w:rsidR="004219C3" w:rsidRPr="00AA7931" w:rsidRDefault="004219C3" w:rsidP="00427609">
            <w:pPr>
              <w:pStyle w:val="tabteksts"/>
              <w:jc w:val="center"/>
              <w:rPr>
                <w:szCs w:val="18"/>
              </w:rPr>
            </w:pPr>
            <w:r w:rsidRPr="00AA7931">
              <w:rPr>
                <w:szCs w:val="18"/>
              </w:rPr>
              <w:t>100</w:t>
            </w:r>
          </w:p>
        </w:tc>
      </w:tr>
      <w:tr w:rsidR="004219C3" w:rsidRPr="00AA7931" w14:paraId="776EA912" w14:textId="77777777" w:rsidTr="00427609">
        <w:trPr>
          <w:jc w:val="center"/>
        </w:trPr>
        <w:tc>
          <w:tcPr>
            <w:tcW w:w="9072" w:type="dxa"/>
            <w:gridSpan w:val="6"/>
            <w:shd w:val="clear" w:color="auto" w:fill="D9D9D9" w:themeFill="background1" w:themeFillShade="D9"/>
          </w:tcPr>
          <w:p w14:paraId="6A311139" w14:textId="77777777" w:rsidR="004219C3" w:rsidRPr="001851D6" w:rsidRDefault="004219C3" w:rsidP="00427609">
            <w:pPr>
              <w:pStyle w:val="tabteksts"/>
              <w:jc w:val="center"/>
              <w:rPr>
                <w:szCs w:val="18"/>
              </w:rPr>
            </w:pPr>
            <w:r w:rsidRPr="001851D6">
              <w:rPr>
                <w:szCs w:val="18"/>
              </w:rPr>
              <w:t>Nodrošināts labvēlīgs stāvoklis vismaz 60% īpaši aizsargājamo sugu un biotopu</w:t>
            </w:r>
          </w:p>
        </w:tc>
      </w:tr>
      <w:tr w:rsidR="004219C3" w:rsidRPr="00AA7931" w14:paraId="0EC7431E" w14:textId="77777777" w:rsidTr="00427609">
        <w:trPr>
          <w:jc w:val="center"/>
        </w:trPr>
        <w:tc>
          <w:tcPr>
            <w:tcW w:w="3397" w:type="dxa"/>
            <w:shd w:val="clear" w:color="auto" w:fill="auto"/>
          </w:tcPr>
          <w:p w14:paraId="6B5910EC" w14:textId="77777777" w:rsidR="004219C3" w:rsidRPr="00AA7931" w:rsidRDefault="004219C3" w:rsidP="00427609">
            <w:pPr>
              <w:pStyle w:val="tabteksts"/>
              <w:jc w:val="both"/>
              <w:rPr>
                <w:szCs w:val="18"/>
              </w:rPr>
            </w:pPr>
            <w:r w:rsidRPr="00AA7931">
              <w:rPr>
                <w:szCs w:val="18"/>
              </w:rPr>
              <w:t>Pārbaudīta un novērtēta mikroliegumu, īpaši aizsargājamo sugu un biotopu atbilstība aizsardzības prasībām no potenciāli apdraudētiem objektiem (%)</w:t>
            </w:r>
          </w:p>
        </w:tc>
        <w:tc>
          <w:tcPr>
            <w:tcW w:w="1134" w:type="dxa"/>
            <w:shd w:val="clear" w:color="auto" w:fill="auto"/>
          </w:tcPr>
          <w:p w14:paraId="52EB1177" w14:textId="77777777" w:rsidR="004219C3" w:rsidRPr="001851D6" w:rsidRDefault="004219C3" w:rsidP="00427609">
            <w:pPr>
              <w:pStyle w:val="tabteksts"/>
              <w:jc w:val="center"/>
              <w:rPr>
                <w:szCs w:val="18"/>
              </w:rPr>
            </w:pPr>
            <w:r w:rsidRPr="001851D6">
              <w:rPr>
                <w:szCs w:val="18"/>
              </w:rPr>
              <w:t>100</w:t>
            </w:r>
          </w:p>
        </w:tc>
        <w:tc>
          <w:tcPr>
            <w:tcW w:w="1134" w:type="dxa"/>
            <w:shd w:val="clear" w:color="auto" w:fill="auto"/>
          </w:tcPr>
          <w:p w14:paraId="1F09D315" w14:textId="77777777" w:rsidR="004219C3" w:rsidRPr="00AA7931" w:rsidRDefault="004219C3" w:rsidP="00427609">
            <w:pPr>
              <w:pStyle w:val="tabteksts"/>
              <w:jc w:val="center"/>
              <w:rPr>
                <w:szCs w:val="18"/>
              </w:rPr>
            </w:pPr>
            <w:r w:rsidRPr="00AA7931">
              <w:rPr>
                <w:szCs w:val="18"/>
              </w:rPr>
              <w:t>75</w:t>
            </w:r>
          </w:p>
        </w:tc>
        <w:tc>
          <w:tcPr>
            <w:tcW w:w="1134" w:type="dxa"/>
            <w:shd w:val="clear" w:color="auto" w:fill="auto"/>
          </w:tcPr>
          <w:p w14:paraId="56F37FBB" w14:textId="77777777" w:rsidR="004219C3" w:rsidRPr="00AA7931" w:rsidRDefault="004219C3" w:rsidP="00427609">
            <w:pPr>
              <w:pStyle w:val="tabteksts"/>
              <w:jc w:val="center"/>
              <w:rPr>
                <w:szCs w:val="18"/>
              </w:rPr>
            </w:pPr>
            <w:r w:rsidRPr="00AA7931">
              <w:rPr>
                <w:szCs w:val="18"/>
              </w:rPr>
              <w:t>75</w:t>
            </w:r>
          </w:p>
        </w:tc>
        <w:tc>
          <w:tcPr>
            <w:tcW w:w="1134" w:type="dxa"/>
            <w:shd w:val="clear" w:color="auto" w:fill="auto"/>
          </w:tcPr>
          <w:p w14:paraId="5677FE20" w14:textId="77777777" w:rsidR="004219C3" w:rsidRPr="00AA7931" w:rsidRDefault="004219C3" w:rsidP="00427609">
            <w:pPr>
              <w:pStyle w:val="tabteksts"/>
              <w:jc w:val="center"/>
              <w:rPr>
                <w:szCs w:val="18"/>
              </w:rPr>
            </w:pPr>
            <w:r w:rsidRPr="00AA7931">
              <w:rPr>
                <w:szCs w:val="18"/>
              </w:rPr>
              <w:t>75</w:t>
            </w:r>
          </w:p>
        </w:tc>
        <w:tc>
          <w:tcPr>
            <w:tcW w:w="1139" w:type="dxa"/>
            <w:shd w:val="clear" w:color="auto" w:fill="auto"/>
          </w:tcPr>
          <w:p w14:paraId="545CFF9E" w14:textId="77777777" w:rsidR="004219C3" w:rsidRPr="00AA7931" w:rsidRDefault="004219C3" w:rsidP="00427609">
            <w:pPr>
              <w:pStyle w:val="tabteksts"/>
              <w:jc w:val="center"/>
              <w:rPr>
                <w:szCs w:val="18"/>
              </w:rPr>
            </w:pPr>
            <w:r w:rsidRPr="00AA7931">
              <w:rPr>
                <w:szCs w:val="18"/>
              </w:rPr>
              <w:t>75</w:t>
            </w:r>
          </w:p>
        </w:tc>
      </w:tr>
      <w:tr w:rsidR="004219C3" w:rsidRPr="00AA7931" w14:paraId="4223B9E1" w14:textId="77777777" w:rsidTr="00427609">
        <w:trPr>
          <w:jc w:val="center"/>
        </w:trPr>
        <w:tc>
          <w:tcPr>
            <w:tcW w:w="3397" w:type="dxa"/>
            <w:shd w:val="clear" w:color="auto" w:fill="auto"/>
          </w:tcPr>
          <w:p w14:paraId="0D668CE6" w14:textId="77777777" w:rsidR="004219C3" w:rsidRPr="00AA7931" w:rsidRDefault="004219C3" w:rsidP="00427609">
            <w:pPr>
              <w:spacing w:after="0"/>
              <w:ind w:firstLine="0"/>
              <w:rPr>
                <w:sz w:val="18"/>
                <w:szCs w:val="18"/>
              </w:rPr>
            </w:pPr>
            <w:r w:rsidRPr="00AA7931">
              <w:rPr>
                <w:sz w:val="18"/>
                <w:szCs w:val="18"/>
              </w:rPr>
              <w:t>Uzraudzīta sugu un biotopu aizsardzības plānu izstrāde (skaits)</w:t>
            </w:r>
          </w:p>
        </w:tc>
        <w:tc>
          <w:tcPr>
            <w:tcW w:w="1134" w:type="dxa"/>
            <w:shd w:val="clear" w:color="auto" w:fill="auto"/>
          </w:tcPr>
          <w:p w14:paraId="32381378" w14:textId="77777777" w:rsidR="004219C3" w:rsidRPr="001851D6" w:rsidRDefault="004219C3" w:rsidP="00427609">
            <w:pPr>
              <w:pStyle w:val="tabteksts"/>
              <w:jc w:val="center"/>
              <w:rPr>
                <w:szCs w:val="18"/>
              </w:rPr>
            </w:pPr>
            <w:r w:rsidRPr="001851D6">
              <w:rPr>
                <w:szCs w:val="18"/>
              </w:rPr>
              <w:t>0</w:t>
            </w:r>
          </w:p>
        </w:tc>
        <w:tc>
          <w:tcPr>
            <w:tcW w:w="1134" w:type="dxa"/>
            <w:shd w:val="clear" w:color="auto" w:fill="auto"/>
          </w:tcPr>
          <w:p w14:paraId="2C4FBA1D" w14:textId="77777777" w:rsidR="004219C3" w:rsidRPr="00AA7931" w:rsidRDefault="004219C3" w:rsidP="00427609">
            <w:pPr>
              <w:pStyle w:val="tabteksts"/>
              <w:jc w:val="center"/>
              <w:rPr>
                <w:szCs w:val="18"/>
              </w:rPr>
            </w:pPr>
            <w:r w:rsidRPr="00AA7931">
              <w:rPr>
                <w:szCs w:val="18"/>
              </w:rPr>
              <w:t>3</w:t>
            </w:r>
          </w:p>
        </w:tc>
        <w:tc>
          <w:tcPr>
            <w:tcW w:w="1134" w:type="dxa"/>
            <w:shd w:val="clear" w:color="auto" w:fill="auto"/>
          </w:tcPr>
          <w:p w14:paraId="09A3A402" w14:textId="77777777" w:rsidR="004219C3" w:rsidRPr="00AA7931" w:rsidRDefault="004219C3" w:rsidP="00427609">
            <w:pPr>
              <w:pStyle w:val="tabteksts"/>
              <w:jc w:val="center"/>
              <w:rPr>
                <w:szCs w:val="18"/>
              </w:rPr>
            </w:pPr>
            <w:r w:rsidRPr="00AA7931">
              <w:rPr>
                <w:szCs w:val="18"/>
              </w:rPr>
              <w:t>5</w:t>
            </w:r>
          </w:p>
        </w:tc>
        <w:tc>
          <w:tcPr>
            <w:tcW w:w="1134" w:type="dxa"/>
            <w:shd w:val="clear" w:color="auto" w:fill="auto"/>
          </w:tcPr>
          <w:p w14:paraId="65D7A06A" w14:textId="77777777" w:rsidR="004219C3" w:rsidRPr="00AA7931" w:rsidRDefault="004219C3" w:rsidP="00427609">
            <w:pPr>
              <w:pStyle w:val="tabteksts"/>
              <w:jc w:val="center"/>
              <w:rPr>
                <w:szCs w:val="18"/>
              </w:rPr>
            </w:pPr>
            <w:r w:rsidRPr="00AA7931">
              <w:rPr>
                <w:szCs w:val="18"/>
              </w:rPr>
              <w:t>5</w:t>
            </w:r>
          </w:p>
        </w:tc>
        <w:tc>
          <w:tcPr>
            <w:tcW w:w="1139" w:type="dxa"/>
            <w:shd w:val="clear" w:color="auto" w:fill="auto"/>
          </w:tcPr>
          <w:p w14:paraId="1C31EB7C" w14:textId="77777777" w:rsidR="004219C3" w:rsidRPr="00AA7931" w:rsidRDefault="004219C3" w:rsidP="00427609">
            <w:pPr>
              <w:pStyle w:val="tabteksts"/>
              <w:jc w:val="center"/>
              <w:rPr>
                <w:szCs w:val="18"/>
              </w:rPr>
            </w:pPr>
            <w:r w:rsidRPr="00AA7931">
              <w:rPr>
                <w:szCs w:val="18"/>
              </w:rPr>
              <w:t>5</w:t>
            </w:r>
          </w:p>
        </w:tc>
      </w:tr>
      <w:tr w:rsidR="004219C3" w:rsidRPr="00AA7931" w14:paraId="405E4614" w14:textId="77777777" w:rsidTr="00427609">
        <w:trPr>
          <w:jc w:val="center"/>
        </w:trPr>
        <w:tc>
          <w:tcPr>
            <w:tcW w:w="3397" w:type="dxa"/>
            <w:shd w:val="clear" w:color="auto" w:fill="auto"/>
          </w:tcPr>
          <w:p w14:paraId="6F9ED1AA" w14:textId="77777777" w:rsidR="004219C3" w:rsidRPr="00AA7931" w:rsidRDefault="004219C3" w:rsidP="00427609">
            <w:pPr>
              <w:pStyle w:val="tabteksts"/>
              <w:jc w:val="both"/>
              <w:rPr>
                <w:szCs w:val="18"/>
              </w:rPr>
            </w:pPr>
            <w:r w:rsidRPr="00AA7931">
              <w:rPr>
                <w:szCs w:val="18"/>
              </w:rPr>
              <w:t>Apsaimniekoti VARAM valdījumā esošie pļavu, meža un purvu biotopi (ha)</w:t>
            </w:r>
          </w:p>
        </w:tc>
        <w:tc>
          <w:tcPr>
            <w:tcW w:w="1134" w:type="dxa"/>
            <w:shd w:val="clear" w:color="auto" w:fill="auto"/>
          </w:tcPr>
          <w:p w14:paraId="3ADE5A4C" w14:textId="77777777" w:rsidR="004219C3" w:rsidRPr="001851D6" w:rsidRDefault="004219C3" w:rsidP="00427609">
            <w:pPr>
              <w:pStyle w:val="tabteksts"/>
              <w:jc w:val="center"/>
              <w:rPr>
                <w:szCs w:val="18"/>
              </w:rPr>
            </w:pPr>
            <w:r w:rsidRPr="001851D6">
              <w:rPr>
                <w:szCs w:val="18"/>
              </w:rPr>
              <w:t>18 037</w:t>
            </w:r>
          </w:p>
        </w:tc>
        <w:tc>
          <w:tcPr>
            <w:tcW w:w="1134" w:type="dxa"/>
            <w:shd w:val="clear" w:color="auto" w:fill="auto"/>
          </w:tcPr>
          <w:p w14:paraId="7F3AF30B" w14:textId="77777777" w:rsidR="004219C3" w:rsidRPr="00AA7931" w:rsidRDefault="004219C3" w:rsidP="00427609">
            <w:pPr>
              <w:pStyle w:val="tabteksts"/>
              <w:jc w:val="center"/>
              <w:rPr>
                <w:szCs w:val="18"/>
              </w:rPr>
            </w:pPr>
            <w:r w:rsidRPr="00AA7931">
              <w:rPr>
                <w:szCs w:val="18"/>
              </w:rPr>
              <w:t>18 007</w:t>
            </w:r>
          </w:p>
        </w:tc>
        <w:tc>
          <w:tcPr>
            <w:tcW w:w="1134" w:type="dxa"/>
            <w:shd w:val="clear" w:color="auto" w:fill="auto"/>
          </w:tcPr>
          <w:p w14:paraId="138ADA3F" w14:textId="77777777" w:rsidR="004219C3" w:rsidRPr="00AA7931" w:rsidRDefault="004219C3" w:rsidP="00427609">
            <w:pPr>
              <w:pStyle w:val="tabteksts"/>
              <w:jc w:val="center"/>
              <w:rPr>
                <w:szCs w:val="18"/>
              </w:rPr>
            </w:pPr>
            <w:r w:rsidRPr="00AA7931">
              <w:rPr>
                <w:szCs w:val="18"/>
              </w:rPr>
              <w:t>18 857</w:t>
            </w:r>
          </w:p>
        </w:tc>
        <w:tc>
          <w:tcPr>
            <w:tcW w:w="1134" w:type="dxa"/>
            <w:shd w:val="clear" w:color="auto" w:fill="auto"/>
          </w:tcPr>
          <w:p w14:paraId="50E35011" w14:textId="77777777" w:rsidR="004219C3" w:rsidRPr="00AA7931" w:rsidRDefault="004219C3" w:rsidP="00427609">
            <w:pPr>
              <w:pStyle w:val="tabteksts"/>
              <w:jc w:val="center"/>
              <w:rPr>
                <w:szCs w:val="18"/>
              </w:rPr>
            </w:pPr>
            <w:r w:rsidRPr="00AA7931">
              <w:rPr>
                <w:szCs w:val="18"/>
              </w:rPr>
              <w:t>18 857</w:t>
            </w:r>
          </w:p>
        </w:tc>
        <w:tc>
          <w:tcPr>
            <w:tcW w:w="1139" w:type="dxa"/>
            <w:shd w:val="clear" w:color="auto" w:fill="auto"/>
          </w:tcPr>
          <w:p w14:paraId="3B838A52" w14:textId="77777777" w:rsidR="004219C3" w:rsidRPr="00AA7931" w:rsidRDefault="004219C3" w:rsidP="00427609">
            <w:pPr>
              <w:pStyle w:val="tabteksts"/>
              <w:jc w:val="center"/>
              <w:rPr>
                <w:szCs w:val="18"/>
              </w:rPr>
            </w:pPr>
            <w:r w:rsidRPr="00AA7931">
              <w:rPr>
                <w:szCs w:val="18"/>
              </w:rPr>
              <w:t>18 857</w:t>
            </w:r>
          </w:p>
        </w:tc>
      </w:tr>
      <w:tr w:rsidR="004219C3" w:rsidRPr="00AA7931" w14:paraId="1BA77786" w14:textId="77777777" w:rsidTr="00427609">
        <w:trPr>
          <w:jc w:val="center"/>
        </w:trPr>
        <w:tc>
          <w:tcPr>
            <w:tcW w:w="3397" w:type="dxa"/>
            <w:shd w:val="clear" w:color="auto" w:fill="auto"/>
          </w:tcPr>
          <w:p w14:paraId="7BB34261" w14:textId="77777777" w:rsidR="004219C3" w:rsidRPr="00AA7931" w:rsidRDefault="004219C3" w:rsidP="00427609">
            <w:pPr>
              <w:pStyle w:val="tabteksts"/>
              <w:jc w:val="both"/>
              <w:rPr>
                <w:szCs w:val="18"/>
              </w:rPr>
            </w:pPr>
            <w:r w:rsidRPr="00AA7931">
              <w:rPr>
                <w:szCs w:val="18"/>
              </w:rPr>
              <w:lastRenderedPageBreak/>
              <w:t>Apsaimniekoti VARAM valdījumā esošie prioritāri tekošu saldūdeņu biotopi (km)</w:t>
            </w:r>
          </w:p>
        </w:tc>
        <w:tc>
          <w:tcPr>
            <w:tcW w:w="1134" w:type="dxa"/>
            <w:shd w:val="clear" w:color="auto" w:fill="auto"/>
          </w:tcPr>
          <w:p w14:paraId="270690A1" w14:textId="77777777" w:rsidR="004219C3" w:rsidRPr="001851D6" w:rsidRDefault="004219C3" w:rsidP="00427609">
            <w:pPr>
              <w:pStyle w:val="tabteksts"/>
              <w:jc w:val="center"/>
              <w:rPr>
                <w:szCs w:val="18"/>
              </w:rPr>
            </w:pPr>
            <w:r w:rsidRPr="001851D6">
              <w:rPr>
                <w:szCs w:val="18"/>
              </w:rPr>
              <w:t>4,5</w:t>
            </w:r>
          </w:p>
        </w:tc>
        <w:tc>
          <w:tcPr>
            <w:tcW w:w="1134" w:type="dxa"/>
            <w:shd w:val="clear" w:color="auto" w:fill="auto"/>
          </w:tcPr>
          <w:p w14:paraId="41E74109" w14:textId="77777777" w:rsidR="004219C3" w:rsidRPr="00AA7931" w:rsidRDefault="004219C3" w:rsidP="00427609">
            <w:pPr>
              <w:pStyle w:val="tabteksts"/>
              <w:jc w:val="center"/>
              <w:rPr>
                <w:szCs w:val="18"/>
              </w:rPr>
            </w:pPr>
            <w:r w:rsidRPr="00AA7931">
              <w:rPr>
                <w:szCs w:val="18"/>
              </w:rPr>
              <w:t>5</w:t>
            </w:r>
          </w:p>
        </w:tc>
        <w:tc>
          <w:tcPr>
            <w:tcW w:w="1134" w:type="dxa"/>
            <w:shd w:val="clear" w:color="auto" w:fill="auto"/>
          </w:tcPr>
          <w:p w14:paraId="5FB6DA39" w14:textId="77777777" w:rsidR="004219C3" w:rsidRPr="00AA7931" w:rsidRDefault="004219C3" w:rsidP="00427609">
            <w:pPr>
              <w:pStyle w:val="tabteksts"/>
              <w:jc w:val="center"/>
              <w:rPr>
                <w:szCs w:val="18"/>
              </w:rPr>
            </w:pPr>
            <w:r w:rsidRPr="00AA7931">
              <w:rPr>
                <w:szCs w:val="18"/>
              </w:rPr>
              <w:t>5</w:t>
            </w:r>
          </w:p>
        </w:tc>
        <w:tc>
          <w:tcPr>
            <w:tcW w:w="1134" w:type="dxa"/>
            <w:shd w:val="clear" w:color="auto" w:fill="auto"/>
          </w:tcPr>
          <w:p w14:paraId="04DEA263" w14:textId="77777777" w:rsidR="004219C3" w:rsidRPr="00AA7931" w:rsidRDefault="004219C3" w:rsidP="00427609">
            <w:pPr>
              <w:pStyle w:val="tabteksts"/>
              <w:jc w:val="center"/>
              <w:rPr>
                <w:szCs w:val="18"/>
              </w:rPr>
            </w:pPr>
            <w:r w:rsidRPr="00AA7931">
              <w:rPr>
                <w:szCs w:val="18"/>
              </w:rPr>
              <w:t>5</w:t>
            </w:r>
          </w:p>
        </w:tc>
        <w:tc>
          <w:tcPr>
            <w:tcW w:w="1139" w:type="dxa"/>
            <w:shd w:val="clear" w:color="auto" w:fill="auto"/>
          </w:tcPr>
          <w:p w14:paraId="6C087618" w14:textId="77777777" w:rsidR="004219C3" w:rsidRPr="00AA7931" w:rsidRDefault="004219C3" w:rsidP="00427609">
            <w:pPr>
              <w:pStyle w:val="tabteksts"/>
              <w:jc w:val="center"/>
              <w:rPr>
                <w:szCs w:val="18"/>
              </w:rPr>
            </w:pPr>
            <w:r w:rsidRPr="00AA7931">
              <w:rPr>
                <w:szCs w:val="18"/>
              </w:rPr>
              <w:t>5</w:t>
            </w:r>
          </w:p>
        </w:tc>
      </w:tr>
      <w:tr w:rsidR="004219C3" w:rsidRPr="00AA7931" w14:paraId="5676188E" w14:textId="77777777" w:rsidTr="00427609">
        <w:trPr>
          <w:jc w:val="center"/>
        </w:trPr>
        <w:tc>
          <w:tcPr>
            <w:tcW w:w="3397" w:type="dxa"/>
            <w:shd w:val="clear" w:color="auto" w:fill="auto"/>
          </w:tcPr>
          <w:p w14:paraId="02A10C73" w14:textId="77777777" w:rsidR="004219C3" w:rsidRPr="00AA7931" w:rsidRDefault="004219C3" w:rsidP="00427609">
            <w:pPr>
              <w:pStyle w:val="tabteksts"/>
              <w:jc w:val="both"/>
              <w:rPr>
                <w:szCs w:val="18"/>
              </w:rPr>
            </w:pPr>
            <w:r w:rsidRPr="00AA7931">
              <w:rPr>
                <w:szCs w:val="18"/>
              </w:rPr>
              <w:t>Projekti īpaši aizsargājamo sugu un biotopu labvēlīga aizsardzības stāvokļa uzturēšanai un uzlabošanai (skaits)</w:t>
            </w:r>
          </w:p>
        </w:tc>
        <w:tc>
          <w:tcPr>
            <w:tcW w:w="1134" w:type="dxa"/>
            <w:shd w:val="clear" w:color="auto" w:fill="auto"/>
          </w:tcPr>
          <w:p w14:paraId="7767572A" w14:textId="77777777" w:rsidR="004219C3" w:rsidRPr="001851D6" w:rsidRDefault="004219C3" w:rsidP="00427609">
            <w:pPr>
              <w:pStyle w:val="tabteksts"/>
              <w:jc w:val="center"/>
              <w:rPr>
                <w:szCs w:val="18"/>
              </w:rPr>
            </w:pPr>
            <w:r w:rsidRPr="001851D6">
              <w:rPr>
                <w:szCs w:val="18"/>
              </w:rPr>
              <w:t>18</w:t>
            </w:r>
          </w:p>
        </w:tc>
        <w:tc>
          <w:tcPr>
            <w:tcW w:w="1134" w:type="dxa"/>
            <w:shd w:val="clear" w:color="auto" w:fill="auto"/>
          </w:tcPr>
          <w:p w14:paraId="5287D9B9" w14:textId="77777777" w:rsidR="004219C3" w:rsidRPr="00AA7931" w:rsidRDefault="004219C3" w:rsidP="00427609">
            <w:pPr>
              <w:pStyle w:val="tabteksts"/>
              <w:jc w:val="center"/>
              <w:rPr>
                <w:szCs w:val="18"/>
              </w:rPr>
            </w:pPr>
            <w:r w:rsidRPr="00AA7931">
              <w:rPr>
                <w:szCs w:val="18"/>
              </w:rPr>
              <w:t>10</w:t>
            </w:r>
          </w:p>
        </w:tc>
        <w:tc>
          <w:tcPr>
            <w:tcW w:w="1134" w:type="dxa"/>
            <w:shd w:val="clear" w:color="auto" w:fill="auto"/>
          </w:tcPr>
          <w:p w14:paraId="40B87B87" w14:textId="77777777" w:rsidR="004219C3" w:rsidRPr="00AA7931" w:rsidRDefault="004219C3" w:rsidP="00427609">
            <w:pPr>
              <w:pStyle w:val="tabteksts"/>
              <w:jc w:val="center"/>
              <w:rPr>
                <w:szCs w:val="18"/>
              </w:rPr>
            </w:pPr>
            <w:r w:rsidRPr="00AA7931">
              <w:rPr>
                <w:szCs w:val="18"/>
              </w:rPr>
              <w:t>10</w:t>
            </w:r>
          </w:p>
        </w:tc>
        <w:tc>
          <w:tcPr>
            <w:tcW w:w="1134" w:type="dxa"/>
            <w:shd w:val="clear" w:color="auto" w:fill="auto"/>
          </w:tcPr>
          <w:p w14:paraId="0067C469" w14:textId="77777777" w:rsidR="004219C3" w:rsidRPr="00AA7931" w:rsidRDefault="004219C3" w:rsidP="00427609">
            <w:pPr>
              <w:pStyle w:val="tabteksts"/>
              <w:jc w:val="center"/>
              <w:rPr>
                <w:szCs w:val="18"/>
              </w:rPr>
            </w:pPr>
            <w:r w:rsidRPr="00AA7931">
              <w:rPr>
                <w:szCs w:val="18"/>
              </w:rPr>
              <w:t>12</w:t>
            </w:r>
          </w:p>
        </w:tc>
        <w:tc>
          <w:tcPr>
            <w:tcW w:w="1139" w:type="dxa"/>
            <w:shd w:val="clear" w:color="auto" w:fill="auto"/>
          </w:tcPr>
          <w:p w14:paraId="27E6A5DF" w14:textId="77777777" w:rsidR="004219C3" w:rsidRPr="00AA7931" w:rsidRDefault="004219C3" w:rsidP="00427609">
            <w:pPr>
              <w:pStyle w:val="tabteksts"/>
              <w:jc w:val="center"/>
              <w:rPr>
                <w:szCs w:val="18"/>
              </w:rPr>
            </w:pPr>
            <w:r w:rsidRPr="00AA7931">
              <w:rPr>
                <w:szCs w:val="18"/>
              </w:rPr>
              <w:t>12</w:t>
            </w:r>
          </w:p>
        </w:tc>
      </w:tr>
      <w:tr w:rsidR="004219C3" w:rsidRPr="00AA7931" w14:paraId="02A8F2F6" w14:textId="77777777" w:rsidTr="00427609">
        <w:trPr>
          <w:jc w:val="center"/>
        </w:trPr>
        <w:tc>
          <w:tcPr>
            <w:tcW w:w="9072" w:type="dxa"/>
            <w:gridSpan w:val="6"/>
            <w:shd w:val="clear" w:color="auto" w:fill="D9D9D9" w:themeFill="background1" w:themeFillShade="D9"/>
          </w:tcPr>
          <w:p w14:paraId="0B98DED3" w14:textId="77777777" w:rsidR="004219C3" w:rsidRPr="001851D6" w:rsidRDefault="004219C3" w:rsidP="00427609">
            <w:pPr>
              <w:pStyle w:val="tabteksts"/>
              <w:jc w:val="center"/>
              <w:rPr>
                <w:szCs w:val="18"/>
              </w:rPr>
            </w:pPr>
            <w:r w:rsidRPr="001851D6">
              <w:rPr>
                <w:szCs w:val="18"/>
              </w:rPr>
              <w:t>Īstenota īpaši aizsargājamo sugu un īpaši aizsargājamo biotopu stāvokļa novērtēšana un informācijas sagatavošana sabiedrībai un EK par Eiropas nozīmes aizsargājamām dabas teritorijām (</w:t>
            </w:r>
            <w:proofErr w:type="spellStart"/>
            <w:r w:rsidRPr="001851D6">
              <w:rPr>
                <w:szCs w:val="18"/>
              </w:rPr>
              <w:t>Natura</w:t>
            </w:r>
            <w:proofErr w:type="spellEnd"/>
            <w:r w:rsidRPr="001851D6">
              <w:rPr>
                <w:szCs w:val="18"/>
              </w:rPr>
              <w:t xml:space="preserve"> 2000), īpaši aizsargājamo sugu un īpaši aizsargājamo biotopu stāvokli un īpaši aizsargājamo sugu indivīdu iegūšanu</w:t>
            </w:r>
          </w:p>
        </w:tc>
      </w:tr>
      <w:tr w:rsidR="004219C3" w:rsidRPr="00AA7931" w14:paraId="478761B3" w14:textId="77777777" w:rsidTr="00427609">
        <w:trPr>
          <w:jc w:val="center"/>
        </w:trPr>
        <w:tc>
          <w:tcPr>
            <w:tcW w:w="3397" w:type="dxa"/>
            <w:shd w:val="clear" w:color="auto" w:fill="auto"/>
          </w:tcPr>
          <w:p w14:paraId="267D8496" w14:textId="77777777" w:rsidR="004219C3" w:rsidRPr="00AA7931" w:rsidRDefault="004219C3" w:rsidP="00427609">
            <w:pPr>
              <w:pStyle w:val="tabteksts"/>
              <w:jc w:val="both"/>
              <w:rPr>
                <w:szCs w:val="18"/>
              </w:rPr>
            </w:pPr>
            <w:r w:rsidRPr="00AA7931">
              <w:rPr>
                <w:szCs w:val="18"/>
              </w:rPr>
              <w:t xml:space="preserve">Sagatavoti ziņojumi EK par </w:t>
            </w:r>
            <w:proofErr w:type="spellStart"/>
            <w:r w:rsidRPr="00AA7931">
              <w:rPr>
                <w:szCs w:val="18"/>
              </w:rPr>
              <w:t>Natura</w:t>
            </w:r>
            <w:proofErr w:type="spellEnd"/>
            <w:r w:rsidRPr="00AA7931">
              <w:rPr>
                <w:szCs w:val="18"/>
              </w:rPr>
              <w:t xml:space="preserve"> 2000 teritorijām, īpaši aizsargājamo sugu un biotopu stāvokli un īpaši aizsargājamo sugu indivīdu iegūšanu, kas pieejami sabiedrībai pārvaldes tīmekļa vietnē (skaits)</w:t>
            </w:r>
          </w:p>
        </w:tc>
        <w:tc>
          <w:tcPr>
            <w:tcW w:w="1134" w:type="dxa"/>
            <w:shd w:val="clear" w:color="auto" w:fill="auto"/>
          </w:tcPr>
          <w:p w14:paraId="38543155" w14:textId="77777777" w:rsidR="004219C3" w:rsidRPr="001851D6" w:rsidRDefault="004219C3" w:rsidP="00427609">
            <w:pPr>
              <w:pStyle w:val="tabteksts"/>
              <w:jc w:val="center"/>
              <w:rPr>
                <w:szCs w:val="18"/>
              </w:rPr>
            </w:pPr>
            <w:r w:rsidRPr="001851D6">
              <w:rPr>
                <w:szCs w:val="18"/>
              </w:rPr>
              <w:t>2</w:t>
            </w:r>
          </w:p>
        </w:tc>
        <w:tc>
          <w:tcPr>
            <w:tcW w:w="1134" w:type="dxa"/>
            <w:shd w:val="clear" w:color="auto" w:fill="auto"/>
          </w:tcPr>
          <w:p w14:paraId="10F55543" w14:textId="77777777" w:rsidR="004219C3" w:rsidRPr="00AA7931" w:rsidRDefault="004219C3" w:rsidP="00427609">
            <w:pPr>
              <w:pStyle w:val="tabteksts"/>
              <w:jc w:val="center"/>
              <w:rPr>
                <w:szCs w:val="18"/>
              </w:rPr>
            </w:pPr>
            <w:r w:rsidRPr="00AA7931">
              <w:rPr>
                <w:szCs w:val="18"/>
              </w:rPr>
              <w:t>2</w:t>
            </w:r>
          </w:p>
        </w:tc>
        <w:tc>
          <w:tcPr>
            <w:tcW w:w="1134" w:type="dxa"/>
            <w:shd w:val="clear" w:color="auto" w:fill="auto"/>
          </w:tcPr>
          <w:p w14:paraId="2ED4947A" w14:textId="77777777" w:rsidR="004219C3" w:rsidRPr="00AA7931" w:rsidRDefault="004219C3" w:rsidP="00427609">
            <w:pPr>
              <w:pStyle w:val="tabteksts"/>
              <w:jc w:val="center"/>
              <w:rPr>
                <w:szCs w:val="18"/>
              </w:rPr>
            </w:pPr>
            <w:r w:rsidRPr="00AA7931">
              <w:rPr>
                <w:szCs w:val="18"/>
              </w:rPr>
              <w:t>2</w:t>
            </w:r>
          </w:p>
        </w:tc>
        <w:tc>
          <w:tcPr>
            <w:tcW w:w="1134" w:type="dxa"/>
            <w:shd w:val="clear" w:color="auto" w:fill="auto"/>
          </w:tcPr>
          <w:p w14:paraId="2C50DB72" w14:textId="77777777" w:rsidR="004219C3" w:rsidRPr="00AA7931" w:rsidRDefault="004219C3" w:rsidP="00427609">
            <w:pPr>
              <w:pStyle w:val="tabteksts"/>
              <w:jc w:val="center"/>
              <w:rPr>
                <w:szCs w:val="18"/>
              </w:rPr>
            </w:pPr>
            <w:r w:rsidRPr="00AA7931">
              <w:rPr>
                <w:szCs w:val="18"/>
              </w:rPr>
              <w:t>3</w:t>
            </w:r>
          </w:p>
        </w:tc>
        <w:tc>
          <w:tcPr>
            <w:tcW w:w="1139" w:type="dxa"/>
            <w:shd w:val="clear" w:color="auto" w:fill="auto"/>
          </w:tcPr>
          <w:p w14:paraId="34FF7710" w14:textId="77777777" w:rsidR="004219C3" w:rsidRPr="00AA7931" w:rsidRDefault="004219C3" w:rsidP="00427609">
            <w:pPr>
              <w:pStyle w:val="tabteksts"/>
              <w:jc w:val="center"/>
              <w:rPr>
                <w:szCs w:val="18"/>
              </w:rPr>
            </w:pPr>
            <w:r w:rsidRPr="00AA7931">
              <w:rPr>
                <w:szCs w:val="18"/>
              </w:rPr>
              <w:t>3</w:t>
            </w:r>
          </w:p>
        </w:tc>
      </w:tr>
      <w:tr w:rsidR="004219C3" w:rsidRPr="00AA7931" w14:paraId="7602D6B5" w14:textId="77777777" w:rsidTr="00427609">
        <w:trPr>
          <w:jc w:val="center"/>
        </w:trPr>
        <w:tc>
          <w:tcPr>
            <w:tcW w:w="3397" w:type="dxa"/>
            <w:shd w:val="clear" w:color="auto" w:fill="auto"/>
          </w:tcPr>
          <w:p w14:paraId="2FBBF568" w14:textId="77777777" w:rsidR="004219C3" w:rsidRPr="00AA7931" w:rsidRDefault="004219C3" w:rsidP="00427609">
            <w:pPr>
              <w:pStyle w:val="tabteksts"/>
              <w:jc w:val="both"/>
              <w:rPr>
                <w:szCs w:val="18"/>
              </w:rPr>
            </w:pPr>
            <w:r w:rsidRPr="00AA7931">
              <w:rPr>
                <w:szCs w:val="18"/>
              </w:rPr>
              <w:t xml:space="preserve">Sugu grupas, par kurām iegūti un analizēti dabas dati, informācija par to stāvokli un izmaiņām </w:t>
            </w:r>
            <w:proofErr w:type="spellStart"/>
            <w:r w:rsidRPr="00AA7931">
              <w:rPr>
                <w:szCs w:val="18"/>
              </w:rPr>
              <w:t>Natura</w:t>
            </w:r>
            <w:proofErr w:type="spellEnd"/>
            <w:r w:rsidRPr="00AA7931">
              <w:rPr>
                <w:szCs w:val="18"/>
              </w:rPr>
              <w:t xml:space="preserve"> 2000 teritorijās (skaits)</w:t>
            </w:r>
          </w:p>
        </w:tc>
        <w:tc>
          <w:tcPr>
            <w:tcW w:w="1134" w:type="dxa"/>
            <w:shd w:val="clear" w:color="auto" w:fill="auto"/>
          </w:tcPr>
          <w:p w14:paraId="58C26767" w14:textId="77777777" w:rsidR="004219C3" w:rsidRPr="001851D6" w:rsidRDefault="004219C3" w:rsidP="00427609">
            <w:pPr>
              <w:pStyle w:val="tabteksts"/>
              <w:jc w:val="center"/>
              <w:rPr>
                <w:szCs w:val="18"/>
              </w:rPr>
            </w:pPr>
            <w:r w:rsidRPr="001851D6">
              <w:rPr>
                <w:szCs w:val="18"/>
              </w:rPr>
              <w:t>7</w:t>
            </w:r>
          </w:p>
        </w:tc>
        <w:tc>
          <w:tcPr>
            <w:tcW w:w="1134" w:type="dxa"/>
            <w:shd w:val="clear" w:color="auto" w:fill="auto"/>
          </w:tcPr>
          <w:p w14:paraId="3505C557" w14:textId="77777777" w:rsidR="004219C3" w:rsidRPr="00AA7931" w:rsidRDefault="004219C3" w:rsidP="00427609">
            <w:pPr>
              <w:pStyle w:val="tabteksts"/>
              <w:jc w:val="center"/>
              <w:rPr>
                <w:szCs w:val="18"/>
              </w:rPr>
            </w:pPr>
            <w:r w:rsidRPr="00AA7931">
              <w:rPr>
                <w:szCs w:val="18"/>
              </w:rPr>
              <w:t>7</w:t>
            </w:r>
          </w:p>
        </w:tc>
        <w:tc>
          <w:tcPr>
            <w:tcW w:w="1134" w:type="dxa"/>
            <w:shd w:val="clear" w:color="auto" w:fill="auto"/>
          </w:tcPr>
          <w:p w14:paraId="39707C2A" w14:textId="77777777" w:rsidR="004219C3" w:rsidRPr="00AA7931" w:rsidRDefault="004219C3" w:rsidP="00427609">
            <w:pPr>
              <w:pStyle w:val="tabteksts"/>
              <w:jc w:val="center"/>
              <w:rPr>
                <w:szCs w:val="18"/>
              </w:rPr>
            </w:pPr>
            <w:r w:rsidRPr="00AA7931">
              <w:rPr>
                <w:szCs w:val="18"/>
              </w:rPr>
              <w:t>7</w:t>
            </w:r>
          </w:p>
        </w:tc>
        <w:tc>
          <w:tcPr>
            <w:tcW w:w="1134" w:type="dxa"/>
            <w:shd w:val="clear" w:color="auto" w:fill="auto"/>
          </w:tcPr>
          <w:p w14:paraId="2B581DC4" w14:textId="77777777" w:rsidR="004219C3" w:rsidRPr="00AA7931" w:rsidRDefault="004219C3" w:rsidP="00427609">
            <w:pPr>
              <w:pStyle w:val="tabteksts"/>
              <w:jc w:val="center"/>
              <w:rPr>
                <w:szCs w:val="18"/>
              </w:rPr>
            </w:pPr>
            <w:r w:rsidRPr="00AA7931">
              <w:rPr>
                <w:szCs w:val="18"/>
              </w:rPr>
              <w:t>7</w:t>
            </w:r>
          </w:p>
        </w:tc>
        <w:tc>
          <w:tcPr>
            <w:tcW w:w="1139" w:type="dxa"/>
            <w:shd w:val="clear" w:color="auto" w:fill="auto"/>
          </w:tcPr>
          <w:p w14:paraId="6E7ABF1E" w14:textId="77777777" w:rsidR="004219C3" w:rsidRPr="00AA7931" w:rsidRDefault="004219C3" w:rsidP="00427609">
            <w:pPr>
              <w:pStyle w:val="tabteksts"/>
              <w:jc w:val="center"/>
              <w:rPr>
                <w:szCs w:val="18"/>
              </w:rPr>
            </w:pPr>
            <w:r w:rsidRPr="00AA7931">
              <w:rPr>
                <w:szCs w:val="18"/>
              </w:rPr>
              <w:t>7</w:t>
            </w:r>
          </w:p>
        </w:tc>
      </w:tr>
      <w:tr w:rsidR="004219C3" w:rsidRPr="00AA7931" w14:paraId="4365802E" w14:textId="77777777" w:rsidTr="00427609">
        <w:trPr>
          <w:jc w:val="center"/>
        </w:trPr>
        <w:tc>
          <w:tcPr>
            <w:tcW w:w="3397" w:type="dxa"/>
            <w:shd w:val="clear" w:color="auto" w:fill="auto"/>
          </w:tcPr>
          <w:p w14:paraId="65F3E4D9" w14:textId="77777777" w:rsidR="004219C3" w:rsidRPr="00AA7931" w:rsidRDefault="004219C3" w:rsidP="00427609">
            <w:pPr>
              <w:pStyle w:val="tabteksts"/>
              <w:jc w:val="both"/>
              <w:rPr>
                <w:szCs w:val="18"/>
              </w:rPr>
            </w:pPr>
            <w:r w:rsidRPr="00AA7931">
              <w:rPr>
                <w:szCs w:val="18"/>
              </w:rPr>
              <w:t>Sugu grupas, par kurām iegūti un analizēti dabas dati, informācija par to stāvokli un izmaiņām, kas raksturo vides stāvokli valstī (skaits)</w:t>
            </w:r>
          </w:p>
        </w:tc>
        <w:tc>
          <w:tcPr>
            <w:tcW w:w="1134" w:type="dxa"/>
            <w:shd w:val="clear" w:color="auto" w:fill="auto"/>
          </w:tcPr>
          <w:p w14:paraId="589F45DA" w14:textId="77777777" w:rsidR="004219C3" w:rsidRPr="001851D6" w:rsidRDefault="004219C3" w:rsidP="00427609">
            <w:pPr>
              <w:pStyle w:val="tabteksts"/>
              <w:jc w:val="center"/>
              <w:rPr>
                <w:szCs w:val="18"/>
              </w:rPr>
            </w:pPr>
            <w:r w:rsidRPr="001851D6">
              <w:rPr>
                <w:szCs w:val="18"/>
              </w:rPr>
              <w:t>16</w:t>
            </w:r>
          </w:p>
        </w:tc>
        <w:tc>
          <w:tcPr>
            <w:tcW w:w="1134" w:type="dxa"/>
            <w:shd w:val="clear" w:color="auto" w:fill="auto"/>
          </w:tcPr>
          <w:p w14:paraId="7147A10C" w14:textId="77777777" w:rsidR="004219C3" w:rsidRPr="00AA7931" w:rsidRDefault="004219C3" w:rsidP="00427609">
            <w:pPr>
              <w:pStyle w:val="tabteksts"/>
              <w:jc w:val="center"/>
              <w:rPr>
                <w:szCs w:val="18"/>
              </w:rPr>
            </w:pPr>
            <w:r w:rsidRPr="00AA7931">
              <w:rPr>
                <w:szCs w:val="18"/>
              </w:rPr>
              <w:t>16</w:t>
            </w:r>
          </w:p>
        </w:tc>
        <w:tc>
          <w:tcPr>
            <w:tcW w:w="1134" w:type="dxa"/>
            <w:shd w:val="clear" w:color="auto" w:fill="auto"/>
          </w:tcPr>
          <w:p w14:paraId="63FA35EE" w14:textId="77777777" w:rsidR="004219C3" w:rsidRPr="00AA7931" w:rsidRDefault="004219C3" w:rsidP="00427609">
            <w:pPr>
              <w:pStyle w:val="tabteksts"/>
              <w:jc w:val="center"/>
              <w:rPr>
                <w:szCs w:val="18"/>
              </w:rPr>
            </w:pPr>
            <w:r w:rsidRPr="00AA7931">
              <w:rPr>
                <w:szCs w:val="18"/>
              </w:rPr>
              <w:t>16</w:t>
            </w:r>
          </w:p>
        </w:tc>
        <w:tc>
          <w:tcPr>
            <w:tcW w:w="1134" w:type="dxa"/>
            <w:shd w:val="clear" w:color="auto" w:fill="auto"/>
          </w:tcPr>
          <w:p w14:paraId="10F3CCF2" w14:textId="77777777" w:rsidR="004219C3" w:rsidRPr="00AA7931" w:rsidRDefault="004219C3" w:rsidP="00427609">
            <w:pPr>
              <w:pStyle w:val="tabteksts"/>
              <w:jc w:val="center"/>
              <w:rPr>
                <w:szCs w:val="18"/>
              </w:rPr>
            </w:pPr>
            <w:r w:rsidRPr="00AA7931">
              <w:rPr>
                <w:szCs w:val="18"/>
              </w:rPr>
              <w:t>16</w:t>
            </w:r>
          </w:p>
        </w:tc>
        <w:tc>
          <w:tcPr>
            <w:tcW w:w="1139" w:type="dxa"/>
            <w:shd w:val="clear" w:color="auto" w:fill="auto"/>
          </w:tcPr>
          <w:p w14:paraId="740A1F73" w14:textId="77777777" w:rsidR="004219C3" w:rsidRPr="00AA7931" w:rsidRDefault="004219C3" w:rsidP="00427609">
            <w:pPr>
              <w:pStyle w:val="tabteksts"/>
              <w:jc w:val="center"/>
              <w:rPr>
                <w:szCs w:val="18"/>
              </w:rPr>
            </w:pPr>
            <w:r w:rsidRPr="00AA7931">
              <w:rPr>
                <w:szCs w:val="18"/>
              </w:rPr>
              <w:t>16</w:t>
            </w:r>
          </w:p>
        </w:tc>
      </w:tr>
      <w:tr w:rsidR="004219C3" w:rsidRPr="00AA7931" w14:paraId="37F30D12" w14:textId="77777777" w:rsidTr="00427609">
        <w:trPr>
          <w:jc w:val="center"/>
        </w:trPr>
        <w:tc>
          <w:tcPr>
            <w:tcW w:w="9072" w:type="dxa"/>
            <w:gridSpan w:val="6"/>
            <w:shd w:val="clear" w:color="auto" w:fill="D9D9D9" w:themeFill="background1" w:themeFillShade="D9"/>
          </w:tcPr>
          <w:p w14:paraId="27F332DD" w14:textId="77777777" w:rsidR="004219C3" w:rsidRPr="001851D6" w:rsidRDefault="004219C3" w:rsidP="00427609">
            <w:pPr>
              <w:pStyle w:val="tabteksts"/>
              <w:jc w:val="center"/>
              <w:rPr>
                <w:szCs w:val="18"/>
              </w:rPr>
            </w:pPr>
            <w:r w:rsidRPr="001851D6">
              <w:rPr>
                <w:szCs w:val="18"/>
              </w:rPr>
              <w:t>Nodrošināta starptautiskā līguma “Par 1973. gada Vašingtonas konvenciju par starptautisko tirdzniecību ar apdraudētajām savvaļas dzīvnieku un augu sugām”, Padomes Regulas (EK) Nr. 338/97 “Par savvaļas dzīvnieku un augu sugu aizsardzību, regulējot tirdzniecību ar tām” un Komisijas Regulas (EK) Nr. 865/2006 ieviešana un izpilde</w:t>
            </w:r>
          </w:p>
        </w:tc>
      </w:tr>
      <w:tr w:rsidR="004219C3" w:rsidRPr="00AA7931" w14:paraId="38B938E4" w14:textId="77777777" w:rsidTr="00427609">
        <w:trPr>
          <w:jc w:val="center"/>
        </w:trPr>
        <w:tc>
          <w:tcPr>
            <w:tcW w:w="3397" w:type="dxa"/>
            <w:shd w:val="clear" w:color="auto" w:fill="auto"/>
          </w:tcPr>
          <w:p w14:paraId="02493BA4" w14:textId="77777777" w:rsidR="004219C3" w:rsidRPr="00AA7931" w:rsidRDefault="004219C3" w:rsidP="00427609">
            <w:pPr>
              <w:pStyle w:val="tabteksts"/>
              <w:jc w:val="both"/>
              <w:rPr>
                <w:szCs w:val="18"/>
              </w:rPr>
            </w:pPr>
            <w:r w:rsidRPr="00AA7931">
              <w:rPr>
                <w:szCs w:val="18"/>
              </w:rPr>
              <w:t>Izvērtēto darbību īpatsvars no pieteiktajām darbībām, nosakot priekšnoteikumus darbību veikšanai attiecībā uz starptautiskās tirdzniecības apdraudētajām un nemedījamām sugām (%)</w:t>
            </w:r>
          </w:p>
        </w:tc>
        <w:tc>
          <w:tcPr>
            <w:tcW w:w="1134" w:type="dxa"/>
            <w:shd w:val="clear" w:color="auto" w:fill="auto"/>
          </w:tcPr>
          <w:p w14:paraId="4E81BCB9" w14:textId="77777777" w:rsidR="004219C3" w:rsidRPr="001851D6" w:rsidRDefault="004219C3" w:rsidP="00427609">
            <w:pPr>
              <w:pStyle w:val="tabteksts"/>
              <w:jc w:val="center"/>
              <w:rPr>
                <w:szCs w:val="18"/>
              </w:rPr>
            </w:pPr>
            <w:r w:rsidRPr="001851D6">
              <w:rPr>
                <w:szCs w:val="18"/>
              </w:rPr>
              <w:t>99</w:t>
            </w:r>
          </w:p>
        </w:tc>
        <w:tc>
          <w:tcPr>
            <w:tcW w:w="1134" w:type="dxa"/>
            <w:shd w:val="clear" w:color="auto" w:fill="auto"/>
          </w:tcPr>
          <w:p w14:paraId="6231DD40"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2E01BB24"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13751438"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0D956E68" w14:textId="77777777" w:rsidR="004219C3" w:rsidRPr="00AA7931" w:rsidRDefault="004219C3" w:rsidP="00427609">
            <w:pPr>
              <w:pStyle w:val="tabteksts"/>
              <w:jc w:val="center"/>
              <w:rPr>
                <w:szCs w:val="18"/>
              </w:rPr>
            </w:pPr>
            <w:r w:rsidRPr="00AA7931">
              <w:rPr>
                <w:szCs w:val="18"/>
              </w:rPr>
              <w:t>100</w:t>
            </w:r>
          </w:p>
        </w:tc>
      </w:tr>
      <w:tr w:rsidR="004219C3" w:rsidRPr="00AA7931" w14:paraId="30E44DCA" w14:textId="77777777" w:rsidTr="00427609">
        <w:trPr>
          <w:jc w:val="center"/>
        </w:trPr>
        <w:tc>
          <w:tcPr>
            <w:tcW w:w="3397" w:type="dxa"/>
            <w:shd w:val="clear" w:color="auto" w:fill="auto"/>
          </w:tcPr>
          <w:p w14:paraId="34C843A4" w14:textId="77777777" w:rsidR="004219C3" w:rsidRPr="00AA7931" w:rsidRDefault="004219C3" w:rsidP="00427609">
            <w:pPr>
              <w:pStyle w:val="tabteksts"/>
              <w:jc w:val="both"/>
              <w:rPr>
                <w:szCs w:val="18"/>
              </w:rPr>
            </w:pPr>
            <w:r w:rsidRPr="00AA7931">
              <w:rPr>
                <w:szCs w:val="18"/>
              </w:rPr>
              <w:t>Pārbaudītas starptautiskās tirdzniecības apdraudēto un nemedījamo sugu turēšanas un tirdzniecības vietas no potenciāliem riska objektiem (%)</w:t>
            </w:r>
          </w:p>
        </w:tc>
        <w:tc>
          <w:tcPr>
            <w:tcW w:w="1134" w:type="dxa"/>
            <w:shd w:val="clear" w:color="auto" w:fill="auto"/>
          </w:tcPr>
          <w:p w14:paraId="01D7C8FE" w14:textId="77777777" w:rsidR="004219C3" w:rsidRPr="001851D6" w:rsidRDefault="004219C3" w:rsidP="00427609">
            <w:pPr>
              <w:pStyle w:val="tabteksts"/>
              <w:jc w:val="center"/>
              <w:rPr>
                <w:szCs w:val="18"/>
              </w:rPr>
            </w:pPr>
            <w:r w:rsidRPr="001851D6">
              <w:rPr>
                <w:szCs w:val="18"/>
              </w:rPr>
              <w:t>95</w:t>
            </w:r>
          </w:p>
        </w:tc>
        <w:tc>
          <w:tcPr>
            <w:tcW w:w="1134" w:type="dxa"/>
            <w:shd w:val="clear" w:color="auto" w:fill="auto"/>
          </w:tcPr>
          <w:p w14:paraId="4E4666A7" w14:textId="77777777" w:rsidR="004219C3" w:rsidRPr="00AA7931" w:rsidRDefault="004219C3" w:rsidP="00427609">
            <w:pPr>
              <w:pStyle w:val="tabteksts"/>
              <w:jc w:val="center"/>
              <w:rPr>
                <w:szCs w:val="18"/>
              </w:rPr>
            </w:pPr>
            <w:r w:rsidRPr="00AA7931">
              <w:rPr>
                <w:szCs w:val="18"/>
              </w:rPr>
              <w:t>70</w:t>
            </w:r>
          </w:p>
        </w:tc>
        <w:tc>
          <w:tcPr>
            <w:tcW w:w="1134" w:type="dxa"/>
            <w:shd w:val="clear" w:color="auto" w:fill="auto"/>
          </w:tcPr>
          <w:p w14:paraId="7DDCFF37" w14:textId="77777777" w:rsidR="004219C3" w:rsidRPr="00AA7931" w:rsidRDefault="004219C3" w:rsidP="00427609">
            <w:pPr>
              <w:pStyle w:val="tabteksts"/>
              <w:jc w:val="center"/>
              <w:rPr>
                <w:szCs w:val="18"/>
              </w:rPr>
            </w:pPr>
            <w:r w:rsidRPr="00AA7931">
              <w:rPr>
                <w:szCs w:val="18"/>
              </w:rPr>
              <w:t>70</w:t>
            </w:r>
          </w:p>
        </w:tc>
        <w:tc>
          <w:tcPr>
            <w:tcW w:w="1134" w:type="dxa"/>
            <w:shd w:val="clear" w:color="auto" w:fill="auto"/>
          </w:tcPr>
          <w:p w14:paraId="2237DD10" w14:textId="77777777" w:rsidR="004219C3" w:rsidRPr="00AA7931" w:rsidRDefault="004219C3" w:rsidP="00427609">
            <w:pPr>
              <w:pStyle w:val="tabteksts"/>
              <w:jc w:val="center"/>
              <w:rPr>
                <w:szCs w:val="18"/>
              </w:rPr>
            </w:pPr>
            <w:r w:rsidRPr="00AA7931">
              <w:rPr>
                <w:szCs w:val="18"/>
              </w:rPr>
              <w:t>70</w:t>
            </w:r>
          </w:p>
        </w:tc>
        <w:tc>
          <w:tcPr>
            <w:tcW w:w="1139" w:type="dxa"/>
            <w:shd w:val="clear" w:color="auto" w:fill="auto"/>
          </w:tcPr>
          <w:p w14:paraId="542880DC" w14:textId="77777777" w:rsidR="004219C3" w:rsidRPr="00AA7931" w:rsidRDefault="004219C3" w:rsidP="00427609">
            <w:pPr>
              <w:pStyle w:val="tabteksts"/>
              <w:jc w:val="center"/>
              <w:rPr>
                <w:szCs w:val="18"/>
              </w:rPr>
            </w:pPr>
            <w:r w:rsidRPr="00AA7931">
              <w:rPr>
                <w:szCs w:val="18"/>
              </w:rPr>
              <w:t>70</w:t>
            </w:r>
          </w:p>
        </w:tc>
      </w:tr>
      <w:tr w:rsidR="004219C3" w:rsidRPr="00AA7931" w14:paraId="445EC9C6" w14:textId="77777777" w:rsidTr="00427609">
        <w:trPr>
          <w:jc w:val="center"/>
        </w:trPr>
        <w:tc>
          <w:tcPr>
            <w:tcW w:w="9072" w:type="dxa"/>
            <w:gridSpan w:val="6"/>
            <w:shd w:val="clear" w:color="auto" w:fill="D9D9D9" w:themeFill="background1" w:themeFillShade="D9"/>
          </w:tcPr>
          <w:p w14:paraId="41891E5E" w14:textId="77777777" w:rsidR="004219C3" w:rsidRPr="001851D6" w:rsidRDefault="004219C3" w:rsidP="00427609">
            <w:pPr>
              <w:pStyle w:val="tabteksts"/>
              <w:jc w:val="center"/>
              <w:rPr>
                <w:szCs w:val="18"/>
              </w:rPr>
            </w:pPr>
            <w:r w:rsidRPr="001851D6">
              <w:rPr>
                <w:szCs w:val="18"/>
              </w:rPr>
              <w:t>Nodrošināta dabas datu valsts informācijas sistēmas “Ozols” darbība un ģeotelpiskās informācijas uzturēšana atbilstoši nacionālām un ES prasībām</w:t>
            </w:r>
          </w:p>
        </w:tc>
      </w:tr>
      <w:tr w:rsidR="004219C3" w:rsidRPr="00AA7931" w14:paraId="7245B3B1" w14:textId="77777777" w:rsidTr="00427609">
        <w:trPr>
          <w:jc w:val="center"/>
        </w:trPr>
        <w:tc>
          <w:tcPr>
            <w:tcW w:w="3397" w:type="dxa"/>
            <w:shd w:val="clear" w:color="auto" w:fill="auto"/>
          </w:tcPr>
          <w:p w14:paraId="036F91AB" w14:textId="77777777" w:rsidR="004219C3" w:rsidRPr="00AA7931" w:rsidRDefault="004219C3" w:rsidP="00427609">
            <w:pPr>
              <w:pStyle w:val="tabteksts"/>
              <w:jc w:val="both"/>
              <w:rPr>
                <w:szCs w:val="18"/>
              </w:rPr>
            </w:pPr>
            <w:r w:rsidRPr="00AA7931">
              <w:rPr>
                <w:szCs w:val="18"/>
              </w:rPr>
              <w:t>Uzturēti un aktualizēti dabas dati, informācija par īpaši aizsargājamām dabas teritorijām, mikroliegumiem, īpaši aizsargājamām sugām un biotopiem no iegūtās informācijas (%)</w:t>
            </w:r>
          </w:p>
        </w:tc>
        <w:tc>
          <w:tcPr>
            <w:tcW w:w="1134" w:type="dxa"/>
            <w:shd w:val="clear" w:color="auto" w:fill="auto"/>
          </w:tcPr>
          <w:p w14:paraId="6A33ED57" w14:textId="77777777" w:rsidR="004219C3" w:rsidRPr="001851D6" w:rsidRDefault="004219C3" w:rsidP="00427609">
            <w:pPr>
              <w:pStyle w:val="tabteksts"/>
              <w:jc w:val="center"/>
              <w:rPr>
                <w:szCs w:val="18"/>
              </w:rPr>
            </w:pPr>
            <w:r w:rsidRPr="001851D6">
              <w:rPr>
                <w:szCs w:val="18"/>
              </w:rPr>
              <w:t>100</w:t>
            </w:r>
          </w:p>
        </w:tc>
        <w:tc>
          <w:tcPr>
            <w:tcW w:w="1134" w:type="dxa"/>
            <w:shd w:val="clear" w:color="auto" w:fill="auto"/>
          </w:tcPr>
          <w:p w14:paraId="6525007D"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5790AC1A"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6427427A"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512E24C6" w14:textId="77777777" w:rsidR="004219C3" w:rsidRPr="00AA7931" w:rsidRDefault="004219C3" w:rsidP="00427609">
            <w:pPr>
              <w:pStyle w:val="tabteksts"/>
              <w:jc w:val="center"/>
              <w:rPr>
                <w:szCs w:val="18"/>
              </w:rPr>
            </w:pPr>
            <w:r w:rsidRPr="00AA7931">
              <w:rPr>
                <w:szCs w:val="18"/>
              </w:rPr>
              <w:t>100</w:t>
            </w:r>
          </w:p>
        </w:tc>
      </w:tr>
      <w:tr w:rsidR="004219C3" w:rsidRPr="00AA7931" w14:paraId="1D6D0434" w14:textId="77777777" w:rsidTr="00427609">
        <w:trPr>
          <w:jc w:val="center"/>
        </w:trPr>
        <w:tc>
          <w:tcPr>
            <w:tcW w:w="3397" w:type="dxa"/>
            <w:shd w:val="clear" w:color="auto" w:fill="auto"/>
          </w:tcPr>
          <w:p w14:paraId="770B7F7D" w14:textId="77777777" w:rsidR="004219C3" w:rsidRPr="00AA7931" w:rsidRDefault="004219C3" w:rsidP="00427609">
            <w:pPr>
              <w:pStyle w:val="tabteksts"/>
              <w:jc w:val="both"/>
              <w:rPr>
                <w:szCs w:val="18"/>
              </w:rPr>
            </w:pPr>
            <w:r w:rsidRPr="00AA7931">
              <w:rPr>
                <w:szCs w:val="18"/>
              </w:rPr>
              <w:t>Dabas datu, informācijas atbilstība INSPIRE direktīvas prasībām no INSPIRE uzturamās informācijas (%)</w:t>
            </w:r>
          </w:p>
        </w:tc>
        <w:tc>
          <w:tcPr>
            <w:tcW w:w="1134" w:type="dxa"/>
            <w:shd w:val="clear" w:color="auto" w:fill="auto"/>
          </w:tcPr>
          <w:p w14:paraId="0F26D7B9" w14:textId="77777777" w:rsidR="004219C3" w:rsidRPr="001851D6" w:rsidRDefault="004219C3" w:rsidP="00427609">
            <w:pPr>
              <w:pStyle w:val="tabteksts"/>
              <w:jc w:val="center"/>
              <w:rPr>
                <w:szCs w:val="18"/>
              </w:rPr>
            </w:pPr>
            <w:r w:rsidRPr="001851D6">
              <w:rPr>
                <w:szCs w:val="18"/>
              </w:rPr>
              <w:t>100</w:t>
            </w:r>
          </w:p>
        </w:tc>
        <w:tc>
          <w:tcPr>
            <w:tcW w:w="1134" w:type="dxa"/>
            <w:shd w:val="clear" w:color="auto" w:fill="auto"/>
          </w:tcPr>
          <w:p w14:paraId="602E8AAE"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748B1112"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161AD3E8"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1E402235" w14:textId="77777777" w:rsidR="004219C3" w:rsidRPr="00AA7931" w:rsidRDefault="004219C3" w:rsidP="00427609">
            <w:pPr>
              <w:pStyle w:val="tabteksts"/>
              <w:jc w:val="center"/>
              <w:rPr>
                <w:szCs w:val="18"/>
              </w:rPr>
            </w:pPr>
            <w:r w:rsidRPr="00AA7931">
              <w:rPr>
                <w:szCs w:val="18"/>
              </w:rPr>
              <w:t>100</w:t>
            </w:r>
          </w:p>
        </w:tc>
      </w:tr>
      <w:tr w:rsidR="004219C3" w:rsidRPr="00AA7931" w14:paraId="2BB6C5DF" w14:textId="77777777" w:rsidTr="00427609">
        <w:trPr>
          <w:jc w:val="center"/>
        </w:trPr>
        <w:tc>
          <w:tcPr>
            <w:tcW w:w="3397" w:type="dxa"/>
            <w:shd w:val="clear" w:color="auto" w:fill="auto"/>
          </w:tcPr>
          <w:p w14:paraId="7A46F429" w14:textId="77777777" w:rsidR="004219C3" w:rsidRPr="00AA7931" w:rsidRDefault="004219C3" w:rsidP="00427609">
            <w:pPr>
              <w:pStyle w:val="tabteksts"/>
              <w:jc w:val="both"/>
              <w:rPr>
                <w:szCs w:val="18"/>
              </w:rPr>
            </w:pPr>
            <w:r w:rsidRPr="00AA7931">
              <w:rPr>
                <w:szCs w:val="18"/>
              </w:rPr>
              <w:t>Dabas datu valsts informācijas sistēmas “Ozols” izmantošanas pieprasījumi (skaits)</w:t>
            </w:r>
          </w:p>
        </w:tc>
        <w:tc>
          <w:tcPr>
            <w:tcW w:w="1134" w:type="dxa"/>
            <w:shd w:val="clear" w:color="auto" w:fill="auto"/>
          </w:tcPr>
          <w:p w14:paraId="0F11CEB8" w14:textId="77777777" w:rsidR="004219C3" w:rsidRPr="001851D6" w:rsidRDefault="004219C3" w:rsidP="00427609">
            <w:pPr>
              <w:pStyle w:val="tabteksts"/>
              <w:jc w:val="center"/>
              <w:rPr>
                <w:szCs w:val="18"/>
              </w:rPr>
            </w:pPr>
            <w:r w:rsidRPr="001851D6">
              <w:rPr>
                <w:szCs w:val="18"/>
              </w:rPr>
              <w:t>401 421</w:t>
            </w:r>
          </w:p>
        </w:tc>
        <w:tc>
          <w:tcPr>
            <w:tcW w:w="1134" w:type="dxa"/>
            <w:shd w:val="clear" w:color="auto" w:fill="auto"/>
          </w:tcPr>
          <w:p w14:paraId="39342C34" w14:textId="77777777" w:rsidR="004219C3" w:rsidRPr="00AA7931" w:rsidRDefault="004219C3" w:rsidP="00427609">
            <w:pPr>
              <w:pStyle w:val="tabteksts"/>
              <w:jc w:val="center"/>
              <w:rPr>
                <w:szCs w:val="18"/>
              </w:rPr>
            </w:pPr>
            <w:r w:rsidRPr="00AA7931">
              <w:rPr>
                <w:szCs w:val="18"/>
              </w:rPr>
              <w:t>200 000</w:t>
            </w:r>
          </w:p>
        </w:tc>
        <w:tc>
          <w:tcPr>
            <w:tcW w:w="1134" w:type="dxa"/>
            <w:shd w:val="clear" w:color="auto" w:fill="auto"/>
          </w:tcPr>
          <w:p w14:paraId="2190AC0C" w14:textId="77777777" w:rsidR="004219C3" w:rsidRPr="00AA7931" w:rsidRDefault="004219C3" w:rsidP="00427609">
            <w:pPr>
              <w:pStyle w:val="tabteksts"/>
              <w:jc w:val="center"/>
              <w:rPr>
                <w:szCs w:val="18"/>
                <w:vertAlign w:val="superscript"/>
              </w:rPr>
            </w:pPr>
            <w:r w:rsidRPr="00AA7931">
              <w:rPr>
                <w:szCs w:val="18"/>
              </w:rPr>
              <w:t>200 000</w:t>
            </w:r>
          </w:p>
        </w:tc>
        <w:tc>
          <w:tcPr>
            <w:tcW w:w="1134" w:type="dxa"/>
            <w:shd w:val="clear" w:color="auto" w:fill="auto"/>
          </w:tcPr>
          <w:p w14:paraId="46250414" w14:textId="77777777" w:rsidR="004219C3" w:rsidRPr="00AA7931" w:rsidRDefault="004219C3" w:rsidP="00427609">
            <w:pPr>
              <w:pStyle w:val="tabteksts"/>
              <w:jc w:val="center"/>
              <w:rPr>
                <w:szCs w:val="18"/>
              </w:rPr>
            </w:pPr>
            <w:r w:rsidRPr="00AA7931">
              <w:rPr>
                <w:szCs w:val="18"/>
              </w:rPr>
              <w:t>200 000</w:t>
            </w:r>
          </w:p>
        </w:tc>
        <w:tc>
          <w:tcPr>
            <w:tcW w:w="1139" w:type="dxa"/>
            <w:shd w:val="clear" w:color="auto" w:fill="auto"/>
          </w:tcPr>
          <w:p w14:paraId="151A4431" w14:textId="77777777" w:rsidR="004219C3" w:rsidRPr="00AA7931" w:rsidRDefault="004219C3" w:rsidP="00427609">
            <w:pPr>
              <w:pStyle w:val="tabteksts"/>
              <w:jc w:val="center"/>
              <w:rPr>
                <w:szCs w:val="18"/>
              </w:rPr>
            </w:pPr>
            <w:r w:rsidRPr="00AA7931">
              <w:rPr>
                <w:szCs w:val="18"/>
              </w:rPr>
              <w:t>200 000</w:t>
            </w:r>
          </w:p>
        </w:tc>
      </w:tr>
      <w:tr w:rsidR="004219C3" w:rsidRPr="00AA7931" w14:paraId="14B58D00" w14:textId="77777777" w:rsidTr="00427609">
        <w:trPr>
          <w:jc w:val="center"/>
        </w:trPr>
        <w:tc>
          <w:tcPr>
            <w:tcW w:w="9072" w:type="dxa"/>
            <w:gridSpan w:val="6"/>
            <w:shd w:val="clear" w:color="auto" w:fill="D9D9D9" w:themeFill="background1" w:themeFillShade="D9"/>
          </w:tcPr>
          <w:p w14:paraId="1DD1CD16" w14:textId="77777777" w:rsidR="004219C3" w:rsidRPr="001851D6" w:rsidRDefault="004219C3" w:rsidP="00427609">
            <w:pPr>
              <w:pStyle w:val="tabteksts"/>
              <w:jc w:val="center"/>
              <w:rPr>
                <w:szCs w:val="18"/>
              </w:rPr>
            </w:pPr>
            <w:r w:rsidRPr="001851D6">
              <w:rPr>
                <w:szCs w:val="18"/>
              </w:rPr>
              <w:t>Nodrošināta tūrisma un dabas izglītības infrastruktūras objektu uzturēšana īpaši aizsargājamās dabas teritorijās un ilgtspējīga tūrisma popularizēšana, uzturot mobilo aplikāciju “Dabas tūrisms”</w:t>
            </w:r>
          </w:p>
        </w:tc>
      </w:tr>
      <w:tr w:rsidR="004219C3" w:rsidRPr="00AA7931" w14:paraId="460D9612" w14:textId="77777777" w:rsidTr="00427609">
        <w:trPr>
          <w:jc w:val="center"/>
        </w:trPr>
        <w:tc>
          <w:tcPr>
            <w:tcW w:w="3397" w:type="dxa"/>
            <w:shd w:val="clear" w:color="auto" w:fill="auto"/>
          </w:tcPr>
          <w:p w14:paraId="13EF01D5" w14:textId="77777777" w:rsidR="004219C3" w:rsidRPr="00AA7931" w:rsidRDefault="004219C3" w:rsidP="00427609">
            <w:pPr>
              <w:pStyle w:val="tabteksts"/>
              <w:spacing w:before="20" w:after="20"/>
              <w:jc w:val="both"/>
              <w:rPr>
                <w:szCs w:val="18"/>
              </w:rPr>
            </w:pPr>
            <w:r w:rsidRPr="00AA7931">
              <w:rPr>
                <w:szCs w:val="18"/>
              </w:rPr>
              <w:t>Uzturēti labā stāvoklī un pilnveidoti tūrisma un dabas izglītības infrastruktūras objekti īpaši aizsargājamās dabas teritorijās (skaits)</w:t>
            </w:r>
          </w:p>
        </w:tc>
        <w:tc>
          <w:tcPr>
            <w:tcW w:w="1134" w:type="dxa"/>
            <w:shd w:val="clear" w:color="auto" w:fill="auto"/>
          </w:tcPr>
          <w:p w14:paraId="53261122" w14:textId="77777777" w:rsidR="004219C3" w:rsidRPr="001851D6" w:rsidRDefault="004219C3" w:rsidP="00427609">
            <w:pPr>
              <w:pStyle w:val="tabteksts"/>
              <w:jc w:val="center"/>
              <w:rPr>
                <w:szCs w:val="18"/>
              </w:rPr>
            </w:pPr>
            <w:r w:rsidRPr="001851D6">
              <w:rPr>
                <w:szCs w:val="18"/>
              </w:rPr>
              <w:t>747</w:t>
            </w:r>
          </w:p>
        </w:tc>
        <w:tc>
          <w:tcPr>
            <w:tcW w:w="1134" w:type="dxa"/>
            <w:shd w:val="clear" w:color="auto" w:fill="auto"/>
          </w:tcPr>
          <w:p w14:paraId="766C2D80" w14:textId="77777777" w:rsidR="004219C3" w:rsidRPr="00AA7931" w:rsidRDefault="004219C3" w:rsidP="00427609">
            <w:pPr>
              <w:pStyle w:val="tabteksts"/>
              <w:jc w:val="center"/>
              <w:rPr>
                <w:szCs w:val="18"/>
              </w:rPr>
            </w:pPr>
            <w:r w:rsidRPr="00AA7931">
              <w:rPr>
                <w:szCs w:val="18"/>
              </w:rPr>
              <w:t>748</w:t>
            </w:r>
          </w:p>
        </w:tc>
        <w:tc>
          <w:tcPr>
            <w:tcW w:w="1134" w:type="dxa"/>
            <w:shd w:val="clear" w:color="auto" w:fill="auto"/>
          </w:tcPr>
          <w:p w14:paraId="2F1A73C6" w14:textId="77777777" w:rsidR="004219C3" w:rsidRPr="00AA7931" w:rsidRDefault="004219C3" w:rsidP="00427609">
            <w:pPr>
              <w:pStyle w:val="tabteksts"/>
              <w:jc w:val="center"/>
              <w:rPr>
                <w:szCs w:val="18"/>
              </w:rPr>
            </w:pPr>
            <w:r w:rsidRPr="00AA7931">
              <w:rPr>
                <w:szCs w:val="18"/>
              </w:rPr>
              <w:t>748</w:t>
            </w:r>
          </w:p>
        </w:tc>
        <w:tc>
          <w:tcPr>
            <w:tcW w:w="1134" w:type="dxa"/>
            <w:shd w:val="clear" w:color="auto" w:fill="auto"/>
          </w:tcPr>
          <w:p w14:paraId="24D8388A" w14:textId="77777777" w:rsidR="004219C3" w:rsidRPr="00AA7931" w:rsidRDefault="004219C3" w:rsidP="00427609">
            <w:pPr>
              <w:pStyle w:val="tabteksts"/>
              <w:jc w:val="center"/>
              <w:rPr>
                <w:szCs w:val="18"/>
              </w:rPr>
            </w:pPr>
            <w:r w:rsidRPr="00AA7931">
              <w:rPr>
                <w:szCs w:val="18"/>
              </w:rPr>
              <w:t>748</w:t>
            </w:r>
          </w:p>
        </w:tc>
        <w:tc>
          <w:tcPr>
            <w:tcW w:w="1139" w:type="dxa"/>
            <w:shd w:val="clear" w:color="auto" w:fill="auto"/>
          </w:tcPr>
          <w:p w14:paraId="15FDD629" w14:textId="77777777" w:rsidR="004219C3" w:rsidRPr="00AA7931" w:rsidRDefault="004219C3" w:rsidP="00427609">
            <w:pPr>
              <w:pStyle w:val="tabteksts"/>
              <w:jc w:val="center"/>
              <w:rPr>
                <w:szCs w:val="18"/>
              </w:rPr>
            </w:pPr>
            <w:r w:rsidRPr="00AA7931">
              <w:rPr>
                <w:szCs w:val="18"/>
              </w:rPr>
              <w:t>748</w:t>
            </w:r>
          </w:p>
        </w:tc>
      </w:tr>
      <w:tr w:rsidR="004219C3" w:rsidRPr="00AA7931" w14:paraId="04B62083" w14:textId="77777777" w:rsidTr="00427609">
        <w:trPr>
          <w:jc w:val="center"/>
        </w:trPr>
        <w:tc>
          <w:tcPr>
            <w:tcW w:w="3397" w:type="dxa"/>
            <w:shd w:val="clear" w:color="auto" w:fill="auto"/>
          </w:tcPr>
          <w:p w14:paraId="12430CB4" w14:textId="77777777" w:rsidR="004219C3" w:rsidRPr="00AA7931" w:rsidRDefault="004219C3" w:rsidP="00427609">
            <w:pPr>
              <w:pStyle w:val="tabteksts"/>
              <w:spacing w:before="20" w:after="20"/>
              <w:jc w:val="both"/>
              <w:rPr>
                <w:szCs w:val="18"/>
              </w:rPr>
            </w:pPr>
            <w:r w:rsidRPr="00AA7931">
              <w:rPr>
                <w:szCs w:val="18"/>
              </w:rPr>
              <w:t xml:space="preserve">Lejupielādes no </w:t>
            </w:r>
            <w:bookmarkStart w:id="13" w:name="_Hlk83907463"/>
            <w:r w:rsidRPr="00AA7931">
              <w:rPr>
                <w:szCs w:val="18"/>
              </w:rPr>
              <w:t xml:space="preserve">mobilās aplikācijas </w:t>
            </w:r>
            <w:bookmarkEnd w:id="13"/>
            <w:r w:rsidRPr="00AA7931">
              <w:rPr>
                <w:szCs w:val="18"/>
              </w:rPr>
              <w:t>“Dabas tūrisms” par dabas tūrisma un dabas izglītības infrastruktūras objektiem īpaši aizsargājamās dabas teritorijās (skaits)</w:t>
            </w:r>
          </w:p>
        </w:tc>
        <w:tc>
          <w:tcPr>
            <w:tcW w:w="1134" w:type="dxa"/>
            <w:shd w:val="clear" w:color="auto" w:fill="auto"/>
          </w:tcPr>
          <w:p w14:paraId="314B18E7" w14:textId="77777777" w:rsidR="004219C3" w:rsidRPr="001851D6" w:rsidRDefault="004219C3" w:rsidP="00427609">
            <w:pPr>
              <w:pStyle w:val="tabteksts"/>
              <w:jc w:val="center"/>
              <w:rPr>
                <w:szCs w:val="18"/>
              </w:rPr>
            </w:pPr>
            <w:r w:rsidRPr="001851D6">
              <w:rPr>
                <w:szCs w:val="18"/>
              </w:rPr>
              <w:t>11 392</w:t>
            </w:r>
          </w:p>
        </w:tc>
        <w:tc>
          <w:tcPr>
            <w:tcW w:w="1134" w:type="dxa"/>
            <w:shd w:val="clear" w:color="auto" w:fill="auto"/>
          </w:tcPr>
          <w:p w14:paraId="290722A5" w14:textId="77777777" w:rsidR="004219C3" w:rsidRPr="00AA7931" w:rsidRDefault="004219C3" w:rsidP="00427609">
            <w:pPr>
              <w:pStyle w:val="tabteksts"/>
              <w:jc w:val="center"/>
              <w:rPr>
                <w:szCs w:val="18"/>
              </w:rPr>
            </w:pPr>
            <w:r w:rsidRPr="00AA7931">
              <w:rPr>
                <w:szCs w:val="18"/>
              </w:rPr>
              <w:t>5 000</w:t>
            </w:r>
          </w:p>
        </w:tc>
        <w:tc>
          <w:tcPr>
            <w:tcW w:w="1134" w:type="dxa"/>
            <w:shd w:val="clear" w:color="auto" w:fill="auto"/>
          </w:tcPr>
          <w:p w14:paraId="11C8EDC9" w14:textId="77777777" w:rsidR="004219C3" w:rsidRPr="00AA7931" w:rsidRDefault="004219C3" w:rsidP="00427609">
            <w:pPr>
              <w:pStyle w:val="tabteksts"/>
              <w:jc w:val="center"/>
              <w:rPr>
                <w:szCs w:val="18"/>
              </w:rPr>
            </w:pPr>
            <w:r w:rsidRPr="00AA7931">
              <w:rPr>
                <w:szCs w:val="18"/>
              </w:rPr>
              <w:t>5 000</w:t>
            </w:r>
          </w:p>
        </w:tc>
        <w:tc>
          <w:tcPr>
            <w:tcW w:w="1134" w:type="dxa"/>
            <w:shd w:val="clear" w:color="auto" w:fill="auto"/>
          </w:tcPr>
          <w:p w14:paraId="6456E354" w14:textId="77777777" w:rsidR="004219C3" w:rsidRPr="00AA7931" w:rsidRDefault="004219C3" w:rsidP="00427609">
            <w:pPr>
              <w:pStyle w:val="tabteksts"/>
              <w:jc w:val="center"/>
              <w:rPr>
                <w:szCs w:val="18"/>
              </w:rPr>
            </w:pPr>
            <w:r w:rsidRPr="00AA7931">
              <w:rPr>
                <w:szCs w:val="18"/>
              </w:rPr>
              <w:t>5 000</w:t>
            </w:r>
          </w:p>
        </w:tc>
        <w:tc>
          <w:tcPr>
            <w:tcW w:w="1139" w:type="dxa"/>
            <w:shd w:val="clear" w:color="auto" w:fill="auto"/>
          </w:tcPr>
          <w:p w14:paraId="745BE6E7" w14:textId="77777777" w:rsidR="004219C3" w:rsidRPr="00AA7931" w:rsidRDefault="004219C3" w:rsidP="00427609">
            <w:pPr>
              <w:pStyle w:val="tabteksts"/>
              <w:jc w:val="center"/>
              <w:rPr>
                <w:szCs w:val="18"/>
              </w:rPr>
            </w:pPr>
            <w:r w:rsidRPr="00AA7931">
              <w:rPr>
                <w:szCs w:val="18"/>
              </w:rPr>
              <w:t>5 000</w:t>
            </w:r>
          </w:p>
        </w:tc>
      </w:tr>
      <w:tr w:rsidR="004219C3" w:rsidRPr="00AA7931" w14:paraId="48EEF729" w14:textId="77777777" w:rsidTr="00427609">
        <w:trPr>
          <w:jc w:val="center"/>
        </w:trPr>
        <w:tc>
          <w:tcPr>
            <w:tcW w:w="9072" w:type="dxa"/>
            <w:gridSpan w:val="6"/>
            <w:shd w:val="clear" w:color="auto" w:fill="D9D9D9" w:themeFill="background1" w:themeFillShade="D9"/>
          </w:tcPr>
          <w:p w14:paraId="5A09E6FA" w14:textId="77777777" w:rsidR="004219C3" w:rsidRPr="001851D6" w:rsidRDefault="004219C3" w:rsidP="00427609">
            <w:pPr>
              <w:pStyle w:val="tabteksts"/>
              <w:jc w:val="center"/>
              <w:rPr>
                <w:szCs w:val="18"/>
              </w:rPr>
            </w:pPr>
            <w:r w:rsidRPr="001851D6">
              <w:rPr>
                <w:szCs w:val="18"/>
              </w:rPr>
              <w:t>Palielināta sabiedrības izpratne par dabas vērtību nozīmi, izglītojot un informējot sabiedrību dabas aizsardzības jautājumos</w:t>
            </w:r>
          </w:p>
        </w:tc>
      </w:tr>
      <w:tr w:rsidR="004219C3" w:rsidRPr="00AA7931" w14:paraId="52C47A20" w14:textId="77777777" w:rsidTr="00427609">
        <w:trPr>
          <w:jc w:val="center"/>
        </w:trPr>
        <w:tc>
          <w:tcPr>
            <w:tcW w:w="3397" w:type="dxa"/>
            <w:shd w:val="clear" w:color="auto" w:fill="auto"/>
          </w:tcPr>
          <w:p w14:paraId="128CC0C8" w14:textId="77777777" w:rsidR="004219C3" w:rsidRPr="00AA7931" w:rsidRDefault="004219C3" w:rsidP="00427609">
            <w:pPr>
              <w:pStyle w:val="tabteksts"/>
              <w:spacing w:before="20" w:after="20"/>
              <w:jc w:val="both"/>
              <w:rPr>
                <w:szCs w:val="18"/>
              </w:rPr>
            </w:pPr>
            <w:r w:rsidRPr="00AA7931">
              <w:rPr>
                <w:szCs w:val="18"/>
              </w:rPr>
              <w:t>Noorganizētas dabas izglītības nodarbības, lekcijas, pasākumi un semināri un nodrošināta kompetenta dabas nozares pārstāvība citu organizāciju aktivitātēs (skaits)</w:t>
            </w:r>
          </w:p>
        </w:tc>
        <w:tc>
          <w:tcPr>
            <w:tcW w:w="1134" w:type="dxa"/>
            <w:shd w:val="clear" w:color="auto" w:fill="auto"/>
          </w:tcPr>
          <w:p w14:paraId="3CCC66D0" w14:textId="77777777" w:rsidR="004219C3" w:rsidRPr="001851D6" w:rsidRDefault="004219C3" w:rsidP="00427609">
            <w:pPr>
              <w:pStyle w:val="tabteksts"/>
              <w:jc w:val="center"/>
              <w:rPr>
                <w:szCs w:val="18"/>
              </w:rPr>
            </w:pPr>
            <w:r w:rsidRPr="001851D6">
              <w:rPr>
                <w:szCs w:val="18"/>
              </w:rPr>
              <w:t>798</w:t>
            </w:r>
          </w:p>
        </w:tc>
        <w:tc>
          <w:tcPr>
            <w:tcW w:w="1134" w:type="dxa"/>
            <w:shd w:val="clear" w:color="auto" w:fill="auto"/>
          </w:tcPr>
          <w:p w14:paraId="08910F36" w14:textId="77777777" w:rsidR="004219C3" w:rsidRPr="00AA7931" w:rsidRDefault="004219C3" w:rsidP="00427609">
            <w:pPr>
              <w:pStyle w:val="tabteksts"/>
              <w:jc w:val="center"/>
              <w:rPr>
                <w:szCs w:val="18"/>
              </w:rPr>
            </w:pPr>
            <w:r w:rsidRPr="00AA7931">
              <w:rPr>
                <w:szCs w:val="18"/>
              </w:rPr>
              <w:t>600</w:t>
            </w:r>
          </w:p>
        </w:tc>
        <w:tc>
          <w:tcPr>
            <w:tcW w:w="1134" w:type="dxa"/>
            <w:shd w:val="clear" w:color="auto" w:fill="auto"/>
          </w:tcPr>
          <w:p w14:paraId="40012F55" w14:textId="77777777" w:rsidR="004219C3" w:rsidRPr="00AA7931" w:rsidRDefault="004219C3" w:rsidP="00427609">
            <w:pPr>
              <w:pStyle w:val="tabteksts"/>
              <w:jc w:val="center"/>
              <w:rPr>
                <w:szCs w:val="18"/>
              </w:rPr>
            </w:pPr>
            <w:r w:rsidRPr="00AA7931">
              <w:rPr>
                <w:szCs w:val="18"/>
              </w:rPr>
              <w:t>600</w:t>
            </w:r>
          </w:p>
        </w:tc>
        <w:tc>
          <w:tcPr>
            <w:tcW w:w="1134" w:type="dxa"/>
            <w:shd w:val="clear" w:color="auto" w:fill="auto"/>
          </w:tcPr>
          <w:p w14:paraId="0881A9DF" w14:textId="77777777" w:rsidR="004219C3" w:rsidRPr="00AA7931" w:rsidRDefault="004219C3" w:rsidP="00427609">
            <w:pPr>
              <w:pStyle w:val="tabteksts"/>
              <w:jc w:val="center"/>
              <w:rPr>
                <w:szCs w:val="18"/>
              </w:rPr>
            </w:pPr>
            <w:r w:rsidRPr="00AA7931">
              <w:rPr>
                <w:szCs w:val="18"/>
              </w:rPr>
              <w:t>600</w:t>
            </w:r>
          </w:p>
        </w:tc>
        <w:tc>
          <w:tcPr>
            <w:tcW w:w="1139" w:type="dxa"/>
            <w:shd w:val="clear" w:color="auto" w:fill="auto"/>
          </w:tcPr>
          <w:p w14:paraId="715E8941" w14:textId="77777777" w:rsidR="004219C3" w:rsidRPr="00AA7931" w:rsidRDefault="004219C3" w:rsidP="00427609">
            <w:pPr>
              <w:pStyle w:val="tabteksts"/>
              <w:jc w:val="center"/>
              <w:rPr>
                <w:szCs w:val="18"/>
              </w:rPr>
            </w:pPr>
            <w:r w:rsidRPr="00AA7931">
              <w:rPr>
                <w:szCs w:val="18"/>
              </w:rPr>
              <w:t>600</w:t>
            </w:r>
          </w:p>
        </w:tc>
      </w:tr>
      <w:tr w:rsidR="004219C3" w:rsidRPr="00AA7931" w14:paraId="21E7CCA1" w14:textId="77777777" w:rsidTr="00427609">
        <w:trPr>
          <w:jc w:val="center"/>
        </w:trPr>
        <w:tc>
          <w:tcPr>
            <w:tcW w:w="3397" w:type="dxa"/>
            <w:shd w:val="clear" w:color="auto" w:fill="auto"/>
          </w:tcPr>
          <w:p w14:paraId="568DECAC" w14:textId="77777777" w:rsidR="004219C3" w:rsidRPr="00AA7931" w:rsidRDefault="004219C3" w:rsidP="00427609">
            <w:pPr>
              <w:pStyle w:val="tabteksts"/>
              <w:spacing w:before="20" w:after="20"/>
              <w:jc w:val="both"/>
              <w:rPr>
                <w:szCs w:val="18"/>
              </w:rPr>
            </w:pPr>
            <w:r w:rsidRPr="00AA7931">
              <w:rPr>
                <w:szCs w:val="18"/>
              </w:rPr>
              <w:t>Dalībnieki dabas izglītības nodarbībās, lekcijās, pasākumos un semināros (skaits)</w:t>
            </w:r>
          </w:p>
        </w:tc>
        <w:tc>
          <w:tcPr>
            <w:tcW w:w="1134" w:type="dxa"/>
            <w:shd w:val="clear" w:color="auto" w:fill="auto"/>
          </w:tcPr>
          <w:p w14:paraId="1DBD7487" w14:textId="77777777" w:rsidR="004219C3" w:rsidRPr="001851D6" w:rsidRDefault="004219C3" w:rsidP="00427609">
            <w:pPr>
              <w:pStyle w:val="tabteksts"/>
              <w:jc w:val="center"/>
              <w:rPr>
                <w:szCs w:val="18"/>
              </w:rPr>
            </w:pPr>
            <w:r w:rsidRPr="001851D6">
              <w:rPr>
                <w:szCs w:val="18"/>
              </w:rPr>
              <w:t>24 142</w:t>
            </w:r>
          </w:p>
        </w:tc>
        <w:tc>
          <w:tcPr>
            <w:tcW w:w="1134" w:type="dxa"/>
            <w:shd w:val="clear" w:color="auto" w:fill="auto"/>
          </w:tcPr>
          <w:p w14:paraId="082C240E" w14:textId="77777777" w:rsidR="004219C3" w:rsidRPr="00AA7931" w:rsidRDefault="004219C3" w:rsidP="00427609">
            <w:pPr>
              <w:pStyle w:val="tabteksts"/>
              <w:jc w:val="center"/>
              <w:rPr>
                <w:szCs w:val="18"/>
              </w:rPr>
            </w:pPr>
            <w:r w:rsidRPr="00AA7931">
              <w:rPr>
                <w:szCs w:val="18"/>
              </w:rPr>
              <w:t>20 000</w:t>
            </w:r>
          </w:p>
        </w:tc>
        <w:tc>
          <w:tcPr>
            <w:tcW w:w="1134" w:type="dxa"/>
            <w:shd w:val="clear" w:color="auto" w:fill="auto"/>
          </w:tcPr>
          <w:p w14:paraId="206FEBBA" w14:textId="77777777" w:rsidR="004219C3" w:rsidRPr="00AA7931" w:rsidRDefault="004219C3" w:rsidP="00427609">
            <w:pPr>
              <w:pStyle w:val="tabteksts"/>
              <w:jc w:val="center"/>
              <w:rPr>
                <w:szCs w:val="18"/>
              </w:rPr>
            </w:pPr>
            <w:r w:rsidRPr="00AA7931">
              <w:rPr>
                <w:szCs w:val="18"/>
              </w:rPr>
              <w:t>20 000</w:t>
            </w:r>
          </w:p>
        </w:tc>
        <w:tc>
          <w:tcPr>
            <w:tcW w:w="1134" w:type="dxa"/>
            <w:shd w:val="clear" w:color="auto" w:fill="auto"/>
          </w:tcPr>
          <w:p w14:paraId="00B312B8" w14:textId="77777777" w:rsidR="004219C3" w:rsidRPr="00AA7931" w:rsidRDefault="004219C3" w:rsidP="00427609">
            <w:pPr>
              <w:pStyle w:val="tabteksts"/>
              <w:jc w:val="center"/>
              <w:rPr>
                <w:szCs w:val="18"/>
              </w:rPr>
            </w:pPr>
            <w:r w:rsidRPr="00AA7931">
              <w:rPr>
                <w:szCs w:val="18"/>
              </w:rPr>
              <w:t>25 000</w:t>
            </w:r>
          </w:p>
        </w:tc>
        <w:tc>
          <w:tcPr>
            <w:tcW w:w="1139" w:type="dxa"/>
            <w:shd w:val="clear" w:color="auto" w:fill="auto"/>
          </w:tcPr>
          <w:p w14:paraId="70E1CFA4" w14:textId="77777777" w:rsidR="004219C3" w:rsidRPr="00AA7931" w:rsidRDefault="004219C3" w:rsidP="00427609">
            <w:pPr>
              <w:pStyle w:val="tabteksts"/>
              <w:jc w:val="center"/>
              <w:rPr>
                <w:szCs w:val="18"/>
              </w:rPr>
            </w:pPr>
            <w:r w:rsidRPr="00AA7931">
              <w:rPr>
                <w:szCs w:val="18"/>
              </w:rPr>
              <w:t>25 000</w:t>
            </w:r>
          </w:p>
        </w:tc>
      </w:tr>
      <w:tr w:rsidR="004219C3" w:rsidRPr="00AA7931" w14:paraId="64FB1754" w14:textId="77777777" w:rsidTr="00427609">
        <w:trPr>
          <w:jc w:val="center"/>
        </w:trPr>
        <w:tc>
          <w:tcPr>
            <w:tcW w:w="9072" w:type="dxa"/>
            <w:gridSpan w:val="6"/>
            <w:shd w:val="clear" w:color="auto" w:fill="D9D9D9" w:themeFill="background1" w:themeFillShade="D9"/>
          </w:tcPr>
          <w:p w14:paraId="54A1F9DB" w14:textId="77777777" w:rsidR="004219C3" w:rsidRPr="001851D6" w:rsidRDefault="004219C3" w:rsidP="009A43C0">
            <w:pPr>
              <w:pStyle w:val="tabteksts"/>
              <w:spacing w:before="40" w:after="40"/>
              <w:jc w:val="center"/>
              <w:rPr>
                <w:szCs w:val="18"/>
              </w:rPr>
            </w:pPr>
            <w:r w:rsidRPr="001851D6">
              <w:rPr>
                <w:szCs w:val="18"/>
              </w:rPr>
              <w:t>Nodrošināta kompensāciju izmaksu administrēšana, kompensējot zemes īpašniekiem neiegūtos saimnieciskos labumus par nacionālas vai ES nozīmes dabas vērtību saglabāšanu</w:t>
            </w:r>
          </w:p>
        </w:tc>
      </w:tr>
      <w:tr w:rsidR="004219C3" w:rsidRPr="00AA7931" w14:paraId="0CAD6803" w14:textId="77777777" w:rsidTr="00427609">
        <w:trPr>
          <w:jc w:val="center"/>
        </w:trPr>
        <w:tc>
          <w:tcPr>
            <w:tcW w:w="3397" w:type="dxa"/>
            <w:shd w:val="clear" w:color="auto" w:fill="auto"/>
          </w:tcPr>
          <w:p w14:paraId="0FBAEA61" w14:textId="77777777" w:rsidR="004219C3" w:rsidRPr="00AA7931" w:rsidRDefault="004219C3" w:rsidP="00427609">
            <w:pPr>
              <w:pStyle w:val="tabteksts"/>
              <w:spacing w:before="20" w:after="20"/>
              <w:jc w:val="both"/>
              <w:rPr>
                <w:szCs w:val="18"/>
              </w:rPr>
            </w:pPr>
            <w:r w:rsidRPr="00AA7931">
              <w:rPr>
                <w:szCs w:val="18"/>
              </w:rPr>
              <w:lastRenderedPageBreak/>
              <w:t>Izvērtēto kompensācijas pieteikumu par saimnieciskās darbības ierobežojumiem īpaši aizsargājamās dabas teritorijās un mikroliegumos īpatsvars no pieteikumiem (%)</w:t>
            </w:r>
          </w:p>
        </w:tc>
        <w:tc>
          <w:tcPr>
            <w:tcW w:w="1134" w:type="dxa"/>
            <w:shd w:val="clear" w:color="auto" w:fill="auto"/>
          </w:tcPr>
          <w:p w14:paraId="10BE3E31" w14:textId="77777777" w:rsidR="004219C3" w:rsidRPr="001851D6" w:rsidRDefault="004219C3" w:rsidP="00427609">
            <w:pPr>
              <w:pStyle w:val="tabteksts"/>
              <w:jc w:val="center"/>
              <w:rPr>
                <w:szCs w:val="18"/>
              </w:rPr>
            </w:pPr>
            <w:r w:rsidRPr="001851D6">
              <w:rPr>
                <w:szCs w:val="18"/>
              </w:rPr>
              <w:t>100</w:t>
            </w:r>
          </w:p>
        </w:tc>
        <w:tc>
          <w:tcPr>
            <w:tcW w:w="1134" w:type="dxa"/>
            <w:shd w:val="clear" w:color="auto" w:fill="auto"/>
          </w:tcPr>
          <w:p w14:paraId="6D64A50E"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491D0053"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78A23BE7"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02E0FF43" w14:textId="77777777" w:rsidR="004219C3" w:rsidRPr="00AA7931" w:rsidRDefault="004219C3" w:rsidP="00427609">
            <w:pPr>
              <w:pStyle w:val="tabteksts"/>
              <w:jc w:val="center"/>
              <w:rPr>
                <w:szCs w:val="18"/>
              </w:rPr>
            </w:pPr>
            <w:r w:rsidRPr="00AA7931">
              <w:rPr>
                <w:szCs w:val="18"/>
              </w:rPr>
              <w:t>100</w:t>
            </w:r>
          </w:p>
        </w:tc>
      </w:tr>
      <w:tr w:rsidR="004219C3" w:rsidRPr="00AA7931" w14:paraId="04119843" w14:textId="77777777" w:rsidTr="00427609">
        <w:trPr>
          <w:jc w:val="center"/>
        </w:trPr>
        <w:tc>
          <w:tcPr>
            <w:tcW w:w="3397" w:type="dxa"/>
            <w:shd w:val="clear" w:color="auto" w:fill="auto"/>
          </w:tcPr>
          <w:p w14:paraId="737BF72F" w14:textId="77777777" w:rsidR="004219C3" w:rsidRPr="00AA7931" w:rsidRDefault="004219C3" w:rsidP="00427609">
            <w:pPr>
              <w:pStyle w:val="tabteksts"/>
              <w:spacing w:before="20" w:after="20"/>
              <w:jc w:val="both"/>
              <w:rPr>
                <w:szCs w:val="18"/>
              </w:rPr>
            </w:pPr>
            <w:r w:rsidRPr="00AA7931">
              <w:rPr>
                <w:szCs w:val="18"/>
              </w:rPr>
              <w:t>Izvērtēto kompensācijas pieteikumu par īpaši aizsargājamo nemedījamo sugu un migrējošo sugu dzīvnieku nodarītajiem postījumiem īpatsvars no pieteikumiem (%)</w:t>
            </w:r>
          </w:p>
        </w:tc>
        <w:tc>
          <w:tcPr>
            <w:tcW w:w="1134" w:type="dxa"/>
            <w:shd w:val="clear" w:color="auto" w:fill="auto"/>
          </w:tcPr>
          <w:p w14:paraId="75C6AA77" w14:textId="77777777" w:rsidR="004219C3" w:rsidRPr="001851D6" w:rsidRDefault="004219C3" w:rsidP="00427609">
            <w:pPr>
              <w:pStyle w:val="tabteksts"/>
              <w:jc w:val="center"/>
              <w:rPr>
                <w:szCs w:val="18"/>
              </w:rPr>
            </w:pPr>
            <w:r w:rsidRPr="001851D6">
              <w:rPr>
                <w:szCs w:val="18"/>
              </w:rPr>
              <w:t>89,4</w:t>
            </w:r>
          </w:p>
        </w:tc>
        <w:tc>
          <w:tcPr>
            <w:tcW w:w="1134" w:type="dxa"/>
            <w:shd w:val="clear" w:color="auto" w:fill="auto"/>
          </w:tcPr>
          <w:p w14:paraId="61869795"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03720ED1"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49AF19AE"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5D78F310" w14:textId="77777777" w:rsidR="004219C3" w:rsidRPr="00AA7931" w:rsidRDefault="004219C3" w:rsidP="00427609">
            <w:pPr>
              <w:pStyle w:val="tabteksts"/>
              <w:jc w:val="center"/>
              <w:rPr>
                <w:szCs w:val="18"/>
              </w:rPr>
            </w:pPr>
            <w:r w:rsidRPr="00AA7931">
              <w:rPr>
                <w:szCs w:val="18"/>
              </w:rPr>
              <w:t>100</w:t>
            </w:r>
          </w:p>
        </w:tc>
      </w:tr>
      <w:tr w:rsidR="004219C3" w:rsidRPr="00AA7931" w14:paraId="6C3CC54C" w14:textId="77777777" w:rsidTr="00427609">
        <w:trPr>
          <w:jc w:val="center"/>
        </w:trPr>
        <w:tc>
          <w:tcPr>
            <w:tcW w:w="9072" w:type="dxa"/>
            <w:gridSpan w:val="6"/>
            <w:shd w:val="clear" w:color="auto" w:fill="D9D9D9" w:themeFill="background1" w:themeFillShade="D9"/>
          </w:tcPr>
          <w:p w14:paraId="320B07F3" w14:textId="77777777" w:rsidR="004219C3" w:rsidRPr="001851D6" w:rsidRDefault="004219C3" w:rsidP="00427609">
            <w:pPr>
              <w:pStyle w:val="tabteksts"/>
              <w:jc w:val="center"/>
              <w:rPr>
                <w:szCs w:val="18"/>
              </w:rPr>
            </w:pPr>
            <w:r w:rsidRPr="001851D6">
              <w:rPr>
                <w:szCs w:val="18"/>
              </w:rPr>
              <w:t>Nodrošināta sugu un biotopu aizsardzības jomas ekspertu sertificēšana un sertificēto ekspertu darbības uzraudzība</w:t>
            </w:r>
          </w:p>
        </w:tc>
      </w:tr>
      <w:tr w:rsidR="004219C3" w:rsidRPr="00AA7931" w14:paraId="41D90A37" w14:textId="77777777" w:rsidTr="00427609">
        <w:trPr>
          <w:jc w:val="center"/>
        </w:trPr>
        <w:tc>
          <w:tcPr>
            <w:tcW w:w="3397" w:type="dxa"/>
            <w:shd w:val="clear" w:color="auto" w:fill="auto"/>
          </w:tcPr>
          <w:p w14:paraId="7269F482" w14:textId="77777777" w:rsidR="004219C3" w:rsidRPr="00AA7931" w:rsidRDefault="004219C3" w:rsidP="00427609">
            <w:pPr>
              <w:pStyle w:val="tabteksts"/>
              <w:jc w:val="both"/>
              <w:rPr>
                <w:szCs w:val="18"/>
              </w:rPr>
            </w:pPr>
            <w:r w:rsidRPr="00AA7931">
              <w:rPr>
                <w:szCs w:val="18"/>
              </w:rPr>
              <w:t>Izvērtēto pieteikumu eksperta sertifikāta saņemšanai sugu un biotopu aizsardzības jomā īpatsvars no pieteikumiem (%)</w:t>
            </w:r>
          </w:p>
        </w:tc>
        <w:tc>
          <w:tcPr>
            <w:tcW w:w="1134" w:type="dxa"/>
            <w:shd w:val="clear" w:color="auto" w:fill="auto"/>
          </w:tcPr>
          <w:p w14:paraId="65D621D3" w14:textId="77777777" w:rsidR="004219C3" w:rsidRPr="001851D6" w:rsidRDefault="004219C3" w:rsidP="00427609">
            <w:pPr>
              <w:pStyle w:val="tabteksts"/>
              <w:jc w:val="center"/>
              <w:rPr>
                <w:szCs w:val="18"/>
              </w:rPr>
            </w:pPr>
            <w:r w:rsidRPr="001851D6">
              <w:rPr>
                <w:szCs w:val="18"/>
              </w:rPr>
              <w:t>100</w:t>
            </w:r>
          </w:p>
        </w:tc>
        <w:tc>
          <w:tcPr>
            <w:tcW w:w="1134" w:type="dxa"/>
            <w:shd w:val="clear" w:color="auto" w:fill="auto"/>
          </w:tcPr>
          <w:p w14:paraId="62DC8C91"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42098C9D" w14:textId="77777777" w:rsidR="004219C3" w:rsidRPr="00AA7931" w:rsidRDefault="004219C3" w:rsidP="00427609">
            <w:pPr>
              <w:pStyle w:val="tabteksts"/>
              <w:jc w:val="center"/>
              <w:rPr>
                <w:szCs w:val="18"/>
              </w:rPr>
            </w:pPr>
            <w:r w:rsidRPr="00AA7931">
              <w:rPr>
                <w:szCs w:val="18"/>
              </w:rPr>
              <w:t>100</w:t>
            </w:r>
          </w:p>
        </w:tc>
        <w:tc>
          <w:tcPr>
            <w:tcW w:w="1134" w:type="dxa"/>
            <w:shd w:val="clear" w:color="auto" w:fill="auto"/>
          </w:tcPr>
          <w:p w14:paraId="03643922" w14:textId="77777777" w:rsidR="004219C3" w:rsidRPr="00AA7931" w:rsidRDefault="004219C3" w:rsidP="00427609">
            <w:pPr>
              <w:pStyle w:val="tabteksts"/>
              <w:jc w:val="center"/>
              <w:rPr>
                <w:szCs w:val="18"/>
              </w:rPr>
            </w:pPr>
            <w:r w:rsidRPr="00AA7931">
              <w:rPr>
                <w:szCs w:val="18"/>
              </w:rPr>
              <w:t>100</w:t>
            </w:r>
          </w:p>
        </w:tc>
        <w:tc>
          <w:tcPr>
            <w:tcW w:w="1139" w:type="dxa"/>
            <w:shd w:val="clear" w:color="auto" w:fill="auto"/>
          </w:tcPr>
          <w:p w14:paraId="36F07584" w14:textId="77777777" w:rsidR="004219C3" w:rsidRPr="00AA7931" w:rsidRDefault="004219C3" w:rsidP="00427609">
            <w:pPr>
              <w:pStyle w:val="tabteksts"/>
              <w:jc w:val="center"/>
              <w:rPr>
                <w:szCs w:val="18"/>
                <w:highlight w:val="yellow"/>
              </w:rPr>
            </w:pPr>
            <w:r w:rsidRPr="00AA7931">
              <w:rPr>
                <w:szCs w:val="18"/>
              </w:rPr>
              <w:t>100</w:t>
            </w:r>
          </w:p>
        </w:tc>
      </w:tr>
      <w:tr w:rsidR="004219C3" w:rsidRPr="00AA7931" w14:paraId="7EE71E47" w14:textId="77777777" w:rsidTr="00427609">
        <w:trPr>
          <w:jc w:val="center"/>
        </w:trPr>
        <w:tc>
          <w:tcPr>
            <w:tcW w:w="3397" w:type="dxa"/>
            <w:shd w:val="clear" w:color="auto" w:fill="auto"/>
          </w:tcPr>
          <w:p w14:paraId="3E69C1D6" w14:textId="77777777" w:rsidR="004219C3" w:rsidRPr="00AA7931" w:rsidRDefault="004219C3" w:rsidP="00427609">
            <w:pPr>
              <w:pStyle w:val="tabteksts"/>
              <w:jc w:val="both"/>
              <w:rPr>
                <w:szCs w:val="18"/>
              </w:rPr>
            </w:pPr>
            <w:r w:rsidRPr="00AA7931">
              <w:rPr>
                <w:szCs w:val="18"/>
              </w:rPr>
              <w:t>Veiktas sugu un biotopu aizsardzības jomā sertificēto ekspertu sniegto atzinumu kvalitātes un atbilstības normatīvo aktu prasībām pārbaudes no kopējā atzinumu skaita (%)</w:t>
            </w:r>
          </w:p>
        </w:tc>
        <w:tc>
          <w:tcPr>
            <w:tcW w:w="1134" w:type="dxa"/>
            <w:shd w:val="clear" w:color="auto" w:fill="auto"/>
          </w:tcPr>
          <w:p w14:paraId="7A3E111F" w14:textId="77777777" w:rsidR="004219C3" w:rsidRPr="001851D6" w:rsidRDefault="004219C3" w:rsidP="00427609">
            <w:pPr>
              <w:pStyle w:val="tabteksts"/>
              <w:jc w:val="center"/>
              <w:rPr>
                <w:szCs w:val="18"/>
              </w:rPr>
            </w:pPr>
            <w:r w:rsidRPr="001851D6">
              <w:rPr>
                <w:szCs w:val="18"/>
              </w:rPr>
              <w:t>20,2</w:t>
            </w:r>
          </w:p>
        </w:tc>
        <w:tc>
          <w:tcPr>
            <w:tcW w:w="1134" w:type="dxa"/>
            <w:shd w:val="clear" w:color="auto" w:fill="auto"/>
          </w:tcPr>
          <w:p w14:paraId="3A23BF0F" w14:textId="77777777" w:rsidR="004219C3" w:rsidRPr="00AA7931" w:rsidRDefault="004219C3" w:rsidP="00427609">
            <w:pPr>
              <w:pStyle w:val="tabteksts"/>
              <w:jc w:val="center"/>
              <w:rPr>
                <w:szCs w:val="18"/>
              </w:rPr>
            </w:pPr>
            <w:r w:rsidRPr="00AA7931">
              <w:rPr>
                <w:szCs w:val="18"/>
              </w:rPr>
              <w:t>20</w:t>
            </w:r>
          </w:p>
        </w:tc>
        <w:tc>
          <w:tcPr>
            <w:tcW w:w="1134" w:type="dxa"/>
            <w:shd w:val="clear" w:color="auto" w:fill="auto"/>
          </w:tcPr>
          <w:p w14:paraId="08657267" w14:textId="77777777" w:rsidR="004219C3" w:rsidRPr="00AA7931" w:rsidRDefault="004219C3" w:rsidP="00427609">
            <w:pPr>
              <w:pStyle w:val="tabteksts"/>
              <w:jc w:val="center"/>
              <w:rPr>
                <w:szCs w:val="18"/>
              </w:rPr>
            </w:pPr>
            <w:r w:rsidRPr="00AA7931">
              <w:rPr>
                <w:szCs w:val="18"/>
              </w:rPr>
              <w:t>20</w:t>
            </w:r>
          </w:p>
        </w:tc>
        <w:tc>
          <w:tcPr>
            <w:tcW w:w="1134" w:type="dxa"/>
            <w:shd w:val="clear" w:color="auto" w:fill="auto"/>
          </w:tcPr>
          <w:p w14:paraId="36E285A0" w14:textId="77777777" w:rsidR="004219C3" w:rsidRPr="00AA7931" w:rsidRDefault="004219C3" w:rsidP="00427609">
            <w:pPr>
              <w:pStyle w:val="tabteksts"/>
              <w:jc w:val="center"/>
              <w:rPr>
                <w:szCs w:val="18"/>
              </w:rPr>
            </w:pPr>
            <w:r w:rsidRPr="00AA7931">
              <w:rPr>
                <w:szCs w:val="18"/>
              </w:rPr>
              <w:t>20</w:t>
            </w:r>
          </w:p>
        </w:tc>
        <w:tc>
          <w:tcPr>
            <w:tcW w:w="1139" w:type="dxa"/>
            <w:shd w:val="clear" w:color="auto" w:fill="auto"/>
          </w:tcPr>
          <w:p w14:paraId="2B2D2B69" w14:textId="77777777" w:rsidR="004219C3" w:rsidRPr="00AA7931" w:rsidRDefault="004219C3" w:rsidP="00427609">
            <w:pPr>
              <w:pStyle w:val="tabteksts"/>
              <w:jc w:val="center"/>
              <w:rPr>
                <w:szCs w:val="18"/>
                <w:highlight w:val="yellow"/>
              </w:rPr>
            </w:pPr>
            <w:r w:rsidRPr="00AA7931">
              <w:rPr>
                <w:szCs w:val="18"/>
              </w:rPr>
              <w:t>20</w:t>
            </w:r>
          </w:p>
        </w:tc>
      </w:tr>
      <w:tr w:rsidR="004219C3" w:rsidRPr="00AA7931" w14:paraId="1A27DDF1" w14:textId="77777777" w:rsidTr="00427609">
        <w:trPr>
          <w:jc w:val="center"/>
        </w:trPr>
        <w:tc>
          <w:tcPr>
            <w:tcW w:w="9072" w:type="dxa"/>
            <w:gridSpan w:val="6"/>
            <w:shd w:val="clear" w:color="auto" w:fill="D9D9D9" w:themeFill="background1" w:themeFillShade="D9"/>
          </w:tcPr>
          <w:p w14:paraId="03818069" w14:textId="77777777" w:rsidR="004219C3" w:rsidRPr="001851D6" w:rsidRDefault="004219C3" w:rsidP="00427609">
            <w:pPr>
              <w:pStyle w:val="tabteksts"/>
              <w:jc w:val="center"/>
              <w:rPr>
                <w:szCs w:val="18"/>
              </w:rPr>
            </w:pPr>
            <w:r w:rsidRPr="001851D6">
              <w:rPr>
                <w:szCs w:val="18"/>
              </w:rPr>
              <w:t>Nodrošināta Līgatnes dabas taku apsaimniekošana</w:t>
            </w:r>
          </w:p>
        </w:tc>
      </w:tr>
      <w:tr w:rsidR="004219C3" w:rsidRPr="00AA7931" w14:paraId="547BE67C" w14:textId="77777777" w:rsidTr="00427609">
        <w:trPr>
          <w:jc w:val="center"/>
        </w:trPr>
        <w:tc>
          <w:tcPr>
            <w:tcW w:w="3397" w:type="dxa"/>
            <w:shd w:val="clear" w:color="auto" w:fill="auto"/>
            <w:vAlign w:val="center"/>
          </w:tcPr>
          <w:p w14:paraId="067A16F5" w14:textId="77777777" w:rsidR="004219C3" w:rsidRPr="00AA7931" w:rsidRDefault="004219C3" w:rsidP="00427609">
            <w:pPr>
              <w:pStyle w:val="tabteksts"/>
              <w:jc w:val="both"/>
              <w:rPr>
                <w:szCs w:val="18"/>
              </w:rPr>
            </w:pPr>
            <w:r w:rsidRPr="00AA7931">
              <w:rPr>
                <w:szCs w:val="18"/>
              </w:rPr>
              <w:t xml:space="preserve"> Līgatnes dabas takās uzturētas Latvijas dabai raksturīgas savvaļas dzīvnieku sugas, nodrošinot dzīvnieku labturības prasības (skaits)</w:t>
            </w:r>
          </w:p>
        </w:tc>
        <w:tc>
          <w:tcPr>
            <w:tcW w:w="1134" w:type="dxa"/>
            <w:shd w:val="clear" w:color="auto" w:fill="auto"/>
          </w:tcPr>
          <w:p w14:paraId="14CF7585" w14:textId="77777777" w:rsidR="004219C3" w:rsidRPr="001851D6" w:rsidRDefault="004219C3" w:rsidP="00427609">
            <w:pPr>
              <w:pStyle w:val="tabteksts"/>
              <w:jc w:val="center"/>
            </w:pPr>
            <w:r w:rsidRPr="001851D6">
              <w:t>21</w:t>
            </w:r>
          </w:p>
        </w:tc>
        <w:tc>
          <w:tcPr>
            <w:tcW w:w="1134" w:type="dxa"/>
            <w:shd w:val="clear" w:color="auto" w:fill="auto"/>
          </w:tcPr>
          <w:p w14:paraId="75DC31DA" w14:textId="77777777" w:rsidR="004219C3" w:rsidRPr="00AA7931" w:rsidRDefault="004219C3" w:rsidP="00427609">
            <w:pPr>
              <w:pStyle w:val="tabteksts"/>
              <w:jc w:val="center"/>
              <w:rPr>
                <w:szCs w:val="18"/>
              </w:rPr>
            </w:pPr>
            <w:r w:rsidRPr="00AA7931">
              <w:rPr>
                <w:szCs w:val="18"/>
              </w:rPr>
              <w:t>20</w:t>
            </w:r>
          </w:p>
        </w:tc>
        <w:tc>
          <w:tcPr>
            <w:tcW w:w="1134" w:type="dxa"/>
            <w:shd w:val="clear" w:color="auto" w:fill="auto"/>
          </w:tcPr>
          <w:p w14:paraId="1B715D6D" w14:textId="77777777" w:rsidR="004219C3" w:rsidRPr="00AA7931" w:rsidRDefault="004219C3" w:rsidP="00427609">
            <w:pPr>
              <w:pStyle w:val="tabteksts"/>
              <w:jc w:val="center"/>
              <w:rPr>
                <w:szCs w:val="18"/>
              </w:rPr>
            </w:pPr>
            <w:r w:rsidRPr="00AA7931">
              <w:rPr>
                <w:szCs w:val="18"/>
              </w:rPr>
              <w:t>20</w:t>
            </w:r>
          </w:p>
        </w:tc>
        <w:tc>
          <w:tcPr>
            <w:tcW w:w="1134" w:type="dxa"/>
            <w:shd w:val="clear" w:color="auto" w:fill="auto"/>
          </w:tcPr>
          <w:p w14:paraId="6719E15B" w14:textId="77777777" w:rsidR="004219C3" w:rsidRPr="00AA7931" w:rsidRDefault="004219C3" w:rsidP="00427609">
            <w:pPr>
              <w:pStyle w:val="tabteksts"/>
              <w:jc w:val="center"/>
              <w:rPr>
                <w:szCs w:val="18"/>
              </w:rPr>
            </w:pPr>
            <w:r w:rsidRPr="00AA7931">
              <w:rPr>
                <w:szCs w:val="18"/>
              </w:rPr>
              <w:t>20</w:t>
            </w:r>
          </w:p>
        </w:tc>
        <w:tc>
          <w:tcPr>
            <w:tcW w:w="1139" w:type="dxa"/>
            <w:shd w:val="clear" w:color="auto" w:fill="auto"/>
          </w:tcPr>
          <w:p w14:paraId="66E75A31" w14:textId="77777777" w:rsidR="004219C3" w:rsidRPr="00AA7931" w:rsidRDefault="004219C3" w:rsidP="00427609">
            <w:pPr>
              <w:pStyle w:val="tabteksts"/>
              <w:jc w:val="center"/>
              <w:rPr>
                <w:szCs w:val="18"/>
              </w:rPr>
            </w:pPr>
            <w:r w:rsidRPr="00AA7931">
              <w:rPr>
                <w:szCs w:val="18"/>
              </w:rPr>
              <w:t>20</w:t>
            </w:r>
          </w:p>
        </w:tc>
      </w:tr>
      <w:tr w:rsidR="004219C3" w:rsidRPr="00AA7931" w14:paraId="0BFA147D" w14:textId="77777777" w:rsidTr="00427609">
        <w:trPr>
          <w:jc w:val="center"/>
        </w:trPr>
        <w:tc>
          <w:tcPr>
            <w:tcW w:w="9072" w:type="dxa"/>
            <w:gridSpan w:val="6"/>
            <w:shd w:val="clear" w:color="auto" w:fill="D9D9D9" w:themeFill="background1" w:themeFillShade="D9"/>
          </w:tcPr>
          <w:p w14:paraId="30461756" w14:textId="77777777" w:rsidR="004219C3" w:rsidRPr="001851D6" w:rsidRDefault="004219C3" w:rsidP="00427609">
            <w:pPr>
              <w:pStyle w:val="tabteksts"/>
              <w:jc w:val="center"/>
              <w:rPr>
                <w:szCs w:val="18"/>
              </w:rPr>
            </w:pPr>
            <w:bookmarkStart w:id="14" w:name="_Hlk125029011"/>
            <w:r w:rsidRPr="001851D6">
              <w:rPr>
                <w:szCs w:val="18"/>
              </w:rPr>
              <w:t>Līdzdalība vietējā līmeņa teritorijas attīstības plānošanas dokumentu izstrādē, sniedzot nepieciešamo informāciju par īpaši aizsargājamām dabas teritorijām, mikroliegumiem, īpaši aizsargājamām sugām un īpaši aizsargājamiem biotopiem, nosacījumus un atzinumus</w:t>
            </w:r>
          </w:p>
        </w:tc>
      </w:tr>
      <w:tr w:rsidR="004219C3" w:rsidRPr="00AA7931" w14:paraId="11F9381D" w14:textId="77777777" w:rsidTr="00427609">
        <w:trPr>
          <w:jc w:val="center"/>
        </w:trPr>
        <w:tc>
          <w:tcPr>
            <w:tcW w:w="3397" w:type="dxa"/>
            <w:shd w:val="clear" w:color="auto" w:fill="auto"/>
            <w:vAlign w:val="center"/>
          </w:tcPr>
          <w:p w14:paraId="13F0B583" w14:textId="77777777" w:rsidR="004219C3" w:rsidRPr="00AA7931" w:rsidRDefault="004219C3" w:rsidP="00427609">
            <w:pPr>
              <w:pStyle w:val="tabteksts"/>
              <w:jc w:val="both"/>
              <w:rPr>
                <w:szCs w:val="18"/>
              </w:rPr>
            </w:pPr>
            <w:r w:rsidRPr="00AA7931">
              <w:rPr>
                <w:szCs w:val="18"/>
              </w:rPr>
              <w:t>Izsniegti nosacījumi, atzinumi un informācija vietējā līmeņa teritorijas attīstības plānošanas dokumentiem (skaits)</w:t>
            </w:r>
          </w:p>
        </w:tc>
        <w:tc>
          <w:tcPr>
            <w:tcW w:w="1134" w:type="dxa"/>
            <w:shd w:val="clear" w:color="auto" w:fill="auto"/>
          </w:tcPr>
          <w:p w14:paraId="14701B9D" w14:textId="77777777" w:rsidR="004219C3" w:rsidRPr="001851D6" w:rsidRDefault="004219C3" w:rsidP="00427609">
            <w:pPr>
              <w:pStyle w:val="tabteksts"/>
              <w:jc w:val="center"/>
              <w:rPr>
                <w:szCs w:val="18"/>
              </w:rPr>
            </w:pPr>
            <w:r w:rsidRPr="001851D6">
              <w:rPr>
                <w:szCs w:val="18"/>
              </w:rPr>
              <w:t>228</w:t>
            </w:r>
          </w:p>
        </w:tc>
        <w:tc>
          <w:tcPr>
            <w:tcW w:w="1134" w:type="dxa"/>
            <w:shd w:val="clear" w:color="auto" w:fill="auto"/>
          </w:tcPr>
          <w:p w14:paraId="2BE01247" w14:textId="77777777" w:rsidR="004219C3" w:rsidRPr="00AA7931" w:rsidRDefault="004219C3" w:rsidP="00427609">
            <w:pPr>
              <w:pStyle w:val="tabteksts"/>
              <w:jc w:val="center"/>
              <w:rPr>
                <w:szCs w:val="18"/>
              </w:rPr>
            </w:pPr>
            <w:r w:rsidRPr="00AA7931">
              <w:rPr>
                <w:szCs w:val="18"/>
              </w:rPr>
              <w:t>170</w:t>
            </w:r>
          </w:p>
          <w:p w14:paraId="4E2A0921" w14:textId="77777777" w:rsidR="004219C3" w:rsidRPr="00AA7931" w:rsidRDefault="004219C3" w:rsidP="00427609">
            <w:pPr>
              <w:pStyle w:val="tabteksts"/>
              <w:jc w:val="center"/>
              <w:rPr>
                <w:szCs w:val="18"/>
              </w:rPr>
            </w:pPr>
          </w:p>
        </w:tc>
        <w:tc>
          <w:tcPr>
            <w:tcW w:w="1134" w:type="dxa"/>
            <w:shd w:val="clear" w:color="auto" w:fill="auto"/>
          </w:tcPr>
          <w:p w14:paraId="3DAD20F0" w14:textId="77777777" w:rsidR="004219C3" w:rsidRPr="00AA7931" w:rsidRDefault="004219C3" w:rsidP="00427609">
            <w:pPr>
              <w:pStyle w:val="tabteksts"/>
              <w:jc w:val="center"/>
              <w:rPr>
                <w:szCs w:val="18"/>
              </w:rPr>
            </w:pPr>
            <w:r w:rsidRPr="00AA7931">
              <w:rPr>
                <w:szCs w:val="18"/>
              </w:rPr>
              <w:t>170</w:t>
            </w:r>
          </w:p>
          <w:p w14:paraId="35D56AE2" w14:textId="77777777" w:rsidR="004219C3" w:rsidRPr="00AA7931" w:rsidRDefault="004219C3" w:rsidP="00427609">
            <w:pPr>
              <w:pStyle w:val="tabteksts"/>
              <w:jc w:val="center"/>
              <w:rPr>
                <w:szCs w:val="18"/>
              </w:rPr>
            </w:pPr>
          </w:p>
        </w:tc>
        <w:tc>
          <w:tcPr>
            <w:tcW w:w="1134" w:type="dxa"/>
            <w:shd w:val="clear" w:color="auto" w:fill="auto"/>
          </w:tcPr>
          <w:p w14:paraId="577235D2" w14:textId="77777777" w:rsidR="004219C3" w:rsidRPr="00AA7931" w:rsidRDefault="004219C3" w:rsidP="00427609">
            <w:pPr>
              <w:pStyle w:val="tabteksts"/>
              <w:jc w:val="center"/>
              <w:rPr>
                <w:szCs w:val="18"/>
              </w:rPr>
            </w:pPr>
            <w:r w:rsidRPr="00AA7931">
              <w:rPr>
                <w:szCs w:val="18"/>
              </w:rPr>
              <w:t>150</w:t>
            </w:r>
          </w:p>
        </w:tc>
        <w:tc>
          <w:tcPr>
            <w:tcW w:w="1139" w:type="dxa"/>
            <w:shd w:val="clear" w:color="auto" w:fill="auto"/>
          </w:tcPr>
          <w:p w14:paraId="53878B56" w14:textId="77777777" w:rsidR="004219C3" w:rsidRPr="00AA7931" w:rsidRDefault="004219C3" w:rsidP="00427609">
            <w:pPr>
              <w:pStyle w:val="tabteksts"/>
              <w:jc w:val="center"/>
              <w:rPr>
                <w:szCs w:val="18"/>
              </w:rPr>
            </w:pPr>
            <w:r w:rsidRPr="00AA7931">
              <w:rPr>
                <w:szCs w:val="18"/>
              </w:rPr>
              <w:t>150</w:t>
            </w:r>
          </w:p>
        </w:tc>
      </w:tr>
    </w:tbl>
    <w:bookmarkEnd w:id="14"/>
    <w:p w14:paraId="5BF74E28"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4219C3" w:rsidRPr="00AA7931" w14:paraId="55A2CDBB" w14:textId="77777777" w:rsidTr="00003EAB">
        <w:trPr>
          <w:trHeight w:val="283"/>
          <w:tblHeader/>
          <w:jc w:val="center"/>
        </w:trPr>
        <w:tc>
          <w:tcPr>
            <w:tcW w:w="1869" w:type="pct"/>
            <w:vAlign w:val="center"/>
          </w:tcPr>
          <w:p w14:paraId="397E3544" w14:textId="77777777" w:rsidR="004219C3" w:rsidRPr="00AA7931" w:rsidRDefault="004219C3" w:rsidP="00427609">
            <w:pPr>
              <w:pStyle w:val="tabteksts"/>
              <w:jc w:val="center"/>
              <w:rPr>
                <w:szCs w:val="18"/>
              </w:rPr>
            </w:pPr>
          </w:p>
        </w:tc>
        <w:tc>
          <w:tcPr>
            <w:tcW w:w="626" w:type="pct"/>
          </w:tcPr>
          <w:p w14:paraId="39CE3849"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26" w:type="pct"/>
          </w:tcPr>
          <w:p w14:paraId="37522668"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26" w:type="pct"/>
          </w:tcPr>
          <w:p w14:paraId="65982E1C"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26" w:type="pct"/>
          </w:tcPr>
          <w:p w14:paraId="1A2DC935"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626" w:type="pct"/>
          </w:tcPr>
          <w:p w14:paraId="698CB258"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C549014" w14:textId="77777777" w:rsidTr="00003EAB">
        <w:trPr>
          <w:trHeight w:val="142"/>
          <w:jc w:val="center"/>
        </w:trPr>
        <w:tc>
          <w:tcPr>
            <w:tcW w:w="1869" w:type="pct"/>
            <w:shd w:val="clear" w:color="auto" w:fill="D9D9D9" w:themeFill="background1" w:themeFillShade="D9"/>
            <w:vAlign w:val="center"/>
          </w:tcPr>
          <w:p w14:paraId="61BB711F"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626" w:type="pct"/>
            <w:shd w:val="clear" w:color="auto" w:fill="D9D9D9" w:themeFill="background1" w:themeFillShade="D9"/>
          </w:tcPr>
          <w:p w14:paraId="6EEFAB91" w14:textId="77777777" w:rsidR="004219C3" w:rsidRPr="001851D6" w:rsidRDefault="004219C3" w:rsidP="00427609">
            <w:pPr>
              <w:pStyle w:val="tabteksts"/>
              <w:jc w:val="right"/>
              <w:rPr>
                <w:szCs w:val="18"/>
              </w:rPr>
            </w:pPr>
            <w:r w:rsidRPr="001851D6">
              <w:rPr>
                <w:color w:val="000000"/>
                <w:szCs w:val="18"/>
              </w:rPr>
              <w:t xml:space="preserve">    6 488 161 </w:t>
            </w:r>
          </w:p>
        </w:tc>
        <w:tc>
          <w:tcPr>
            <w:tcW w:w="626" w:type="pct"/>
            <w:shd w:val="clear" w:color="auto" w:fill="D9D9D9" w:themeFill="background1" w:themeFillShade="D9"/>
          </w:tcPr>
          <w:p w14:paraId="7B95DCCC" w14:textId="77777777" w:rsidR="004219C3" w:rsidRPr="001851D6" w:rsidRDefault="004219C3" w:rsidP="00427609">
            <w:pPr>
              <w:pStyle w:val="tabteksts"/>
              <w:jc w:val="right"/>
              <w:rPr>
                <w:szCs w:val="18"/>
              </w:rPr>
            </w:pPr>
            <w:r w:rsidRPr="001851D6">
              <w:rPr>
                <w:color w:val="000000"/>
                <w:szCs w:val="18"/>
              </w:rPr>
              <w:t xml:space="preserve">    7 236 846 </w:t>
            </w:r>
          </w:p>
        </w:tc>
        <w:tc>
          <w:tcPr>
            <w:tcW w:w="626" w:type="pct"/>
            <w:shd w:val="clear" w:color="auto" w:fill="D9D9D9" w:themeFill="background1" w:themeFillShade="D9"/>
          </w:tcPr>
          <w:p w14:paraId="3F447984" w14:textId="77777777" w:rsidR="004219C3" w:rsidRPr="001851D6" w:rsidRDefault="004219C3" w:rsidP="00427609">
            <w:pPr>
              <w:pStyle w:val="tabteksts"/>
              <w:jc w:val="right"/>
              <w:rPr>
                <w:szCs w:val="18"/>
              </w:rPr>
            </w:pPr>
            <w:r w:rsidRPr="001851D6">
              <w:rPr>
                <w:color w:val="000000"/>
                <w:szCs w:val="18"/>
              </w:rPr>
              <w:t xml:space="preserve">    7 273 383 </w:t>
            </w:r>
          </w:p>
        </w:tc>
        <w:tc>
          <w:tcPr>
            <w:tcW w:w="626" w:type="pct"/>
            <w:shd w:val="clear" w:color="auto" w:fill="D9D9D9" w:themeFill="background1" w:themeFillShade="D9"/>
          </w:tcPr>
          <w:p w14:paraId="40F69D16" w14:textId="77777777" w:rsidR="004219C3" w:rsidRPr="001851D6" w:rsidRDefault="004219C3" w:rsidP="00427609">
            <w:pPr>
              <w:pStyle w:val="tabteksts"/>
              <w:jc w:val="right"/>
              <w:rPr>
                <w:szCs w:val="18"/>
              </w:rPr>
            </w:pPr>
            <w:r w:rsidRPr="001851D6">
              <w:rPr>
                <w:color w:val="000000"/>
                <w:szCs w:val="18"/>
              </w:rPr>
              <w:t xml:space="preserve">    7 368 338 </w:t>
            </w:r>
          </w:p>
        </w:tc>
        <w:tc>
          <w:tcPr>
            <w:tcW w:w="626" w:type="pct"/>
            <w:shd w:val="clear" w:color="auto" w:fill="D9D9D9" w:themeFill="background1" w:themeFillShade="D9"/>
          </w:tcPr>
          <w:p w14:paraId="4FF5308E" w14:textId="77777777" w:rsidR="004219C3" w:rsidRPr="001851D6" w:rsidRDefault="004219C3" w:rsidP="00427609">
            <w:pPr>
              <w:pStyle w:val="tabteksts"/>
              <w:jc w:val="right"/>
              <w:rPr>
                <w:szCs w:val="18"/>
              </w:rPr>
            </w:pPr>
            <w:r w:rsidRPr="001851D6">
              <w:rPr>
                <w:color w:val="000000"/>
                <w:szCs w:val="18"/>
              </w:rPr>
              <w:t xml:space="preserve">    7 455 686 </w:t>
            </w:r>
          </w:p>
        </w:tc>
      </w:tr>
      <w:tr w:rsidR="004219C3" w:rsidRPr="00AA7931" w14:paraId="5A2695BB" w14:textId="77777777" w:rsidTr="00003EAB">
        <w:trPr>
          <w:trHeight w:val="283"/>
          <w:jc w:val="center"/>
        </w:trPr>
        <w:tc>
          <w:tcPr>
            <w:tcW w:w="1869" w:type="pct"/>
            <w:vAlign w:val="center"/>
          </w:tcPr>
          <w:p w14:paraId="23281699"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shd w:val="clear" w:color="auto" w:fill="auto"/>
          </w:tcPr>
          <w:p w14:paraId="53F7C26C"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62EA9714" w14:textId="77777777" w:rsidR="004219C3" w:rsidRPr="00AA7931" w:rsidRDefault="004219C3" w:rsidP="00427609">
            <w:pPr>
              <w:pStyle w:val="tabteksts"/>
              <w:jc w:val="right"/>
              <w:rPr>
                <w:szCs w:val="18"/>
              </w:rPr>
            </w:pPr>
            <w:r>
              <w:rPr>
                <w:color w:val="000000"/>
                <w:szCs w:val="18"/>
              </w:rPr>
              <w:t xml:space="preserve">748 685 </w:t>
            </w:r>
          </w:p>
        </w:tc>
        <w:tc>
          <w:tcPr>
            <w:tcW w:w="626" w:type="pct"/>
            <w:shd w:val="clear" w:color="auto" w:fill="auto"/>
          </w:tcPr>
          <w:p w14:paraId="5CB2BF0B" w14:textId="77777777" w:rsidR="004219C3" w:rsidRPr="00AA7931" w:rsidRDefault="004219C3" w:rsidP="00427609">
            <w:pPr>
              <w:pStyle w:val="tabteksts"/>
              <w:jc w:val="right"/>
              <w:rPr>
                <w:szCs w:val="18"/>
              </w:rPr>
            </w:pPr>
            <w:r>
              <w:rPr>
                <w:color w:val="000000"/>
                <w:szCs w:val="18"/>
              </w:rPr>
              <w:t>36 537</w:t>
            </w:r>
          </w:p>
        </w:tc>
        <w:tc>
          <w:tcPr>
            <w:tcW w:w="626" w:type="pct"/>
            <w:shd w:val="clear" w:color="auto" w:fill="auto"/>
          </w:tcPr>
          <w:p w14:paraId="5057EE99" w14:textId="77777777" w:rsidR="004219C3" w:rsidRPr="00AA7931" w:rsidRDefault="004219C3" w:rsidP="00427609">
            <w:pPr>
              <w:pStyle w:val="tabteksts"/>
              <w:jc w:val="right"/>
              <w:rPr>
                <w:szCs w:val="18"/>
              </w:rPr>
            </w:pPr>
            <w:r>
              <w:rPr>
                <w:color w:val="000000"/>
                <w:szCs w:val="18"/>
              </w:rPr>
              <w:t>94 955</w:t>
            </w:r>
          </w:p>
        </w:tc>
        <w:tc>
          <w:tcPr>
            <w:tcW w:w="626" w:type="pct"/>
            <w:shd w:val="clear" w:color="auto" w:fill="auto"/>
          </w:tcPr>
          <w:p w14:paraId="5869491C" w14:textId="77777777" w:rsidR="004219C3" w:rsidRPr="00AA7931" w:rsidRDefault="004219C3" w:rsidP="00427609">
            <w:pPr>
              <w:pStyle w:val="tabteksts"/>
              <w:jc w:val="right"/>
              <w:rPr>
                <w:szCs w:val="18"/>
              </w:rPr>
            </w:pPr>
            <w:r>
              <w:rPr>
                <w:color w:val="000000"/>
                <w:szCs w:val="18"/>
              </w:rPr>
              <w:t>87 348</w:t>
            </w:r>
          </w:p>
        </w:tc>
      </w:tr>
      <w:tr w:rsidR="004219C3" w:rsidRPr="00AA7931" w14:paraId="1E81DE03" w14:textId="77777777" w:rsidTr="00003EAB">
        <w:trPr>
          <w:trHeight w:val="283"/>
          <w:jc w:val="center"/>
        </w:trPr>
        <w:tc>
          <w:tcPr>
            <w:tcW w:w="1869" w:type="pct"/>
            <w:vAlign w:val="center"/>
          </w:tcPr>
          <w:p w14:paraId="154B099E"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7ABCAE56"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3379256F" w14:textId="77777777" w:rsidR="004219C3" w:rsidRPr="00AA7931" w:rsidRDefault="004219C3" w:rsidP="00427609">
            <w:pPr>
              <w:pStyle w:val="tabteksts"/>
              <w:jc w:val="right"/>
              <w:rPr>
                <w:szCs w:val="18"/>
              </w:rPr>
            </w:pPr>
            <w:r>
              <w:rPr>
                <w:color w:val="000000"/>
                <w:szCs w:val="18"/>
              </w:rPr>
              <w:t xml:space="preserve">             11,5 </w:t>
            </w:r>
          </w:p>
        </w:tc>
        <w:tc>
          <w:tcPr>
            <w:tcW w:w="626" w:type="pct"/>
            <w:shd w:val="clear" w:color="auto" w:fill="auto"/>
          </w:tcPr>
          <w:p w14:paraId="499DE778" w14:textId="77777777" w:rsidR="004219C3" w:rsidRPr="00AA7931" w:rsidRDefault="004219C3" w:rsidP="00427609">
            <w:pPr>
              <w:pStyle w:val="tabteksts"/>
              <w:jc w:val="right"/>
              <w:rPr>
                <w:szCs w:val="18"/>
              </w:rPr>
            </w:pPr>
            <w:r>
              <w:rPr>
                <w:color w:val="000000"/>
                <w:szCs w:val="18"/>
              </w:rPr>
              <w:t>0,5</w:t>
            </w:r>
          </w:p>
        </w:tc>
        <w:tc>
          <w:tcPr>
            <w:tcW w:w="626" w:type="pct"/>
            <w:shd w:val="clear" w:color="auto" w:fill="auto"/>
          </w:tcPr>
          <w:p w14:paraId="49C5BFC2" w14:textId="77777777" w:rsidR="004219C3" w:rsidRPr="00AA7931" w:rsidRDefault="004219C3" w:rsidP="00427609">
            <w:pPr>
              <w:pStyle w:val="tabteksts"/>
              <w:jc w:val="right"/>
              <w:rPr>
                <w:szCs w:val="18"/>
              </w:rPr>
            </w:pPr>
            <w:r>
              <w:rPr>
                <w:color w:val="000000"/>
                <w:szCs w:val="18"/>
              </w:rPr>
              <w:t>1,3</w:t>
            </w:r>
          </w:p>
        </w:tc>
        <w:tc>
          <w:tcPr>
            <w:tcW w:w="626" w:type="pct"/>
            <w:shd w:val="clear" w:color="auto" w:fill="auto"/>
          </w:tcPr>
          <w:p w14:paraId="425A5529" w14:textId="77777777" w:rsidR="004219C3" w:rsidRPr="00AA7931" w:rsidRDefault="004219C3" w:rsidP="00427609">
            <w:pPr>
              <w:pStyle w:val="tabteksts"/>
              <w:jc w:val="right"/>
              <w:rPr>
                <w:szCs w:val="18"/>
              </w:rPr>
            </w:pPr>
            <w:r>
              <w:rPr>
                <w:color w:val="000000"/>
                <w:szCs w:val="18"/>
              </w:rPr>
              <w:t>1,2</w:t>
            </w:r>
          </w:p>
        </w:tc>
      </w:tr>
      <w:tr w:rsidR="004219C3" w:rsidRPr="00AA7931" w14:paraId="377BB156" w14:textId="77777777" w:rsidTr="00003EAB">
        <w:trPr>
          <w:trHeight w:val="142"/>
          <w:jc w:val="center"/>
        </w:trPr>
        <w:tc>
          <w:tcPr>
            <w:tcW w:w="1869" w:type="pct"/>
          </w:tcPr>
          <w:p w14:paraId="772EE3F1"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626" w:type="pct"/>
            <w:shd w:val="clear" w:color="auto" w:fill="auto"/>
          </w:tcPr>
          <w:p w14:paraId="5CEB7FFF" w14:textId="77777777" w:rsidR="004219C3" w:rsidRPr="00AA7931" w:rsidRDefault="004219C3" w:rsidP="00427609">
            <w:pPr>
              <w:pStyle w:val="tabteksts"/>
              <w:jc w:val="right"/>
              <w:rPr>
                <w:szCs w:val="18"/>
              </w:rPr>
            </w:pPr>
            <w:r>
              <w:rPr>
                <w:color w:val="000000"/>
                <w:szCs w:val="18"/>
              </w:rPr>
              <w:t xml:space="preserve">    2 976 075 </w:t>
            </w:r>
          </w:p>
        </w:tc>
        <w:tc>
          <w:tcPr>
            <w:tcW w:w="626" w:type="pct"/>
            <w:shd w:val="clear" w:color="auto" w:fill="auto"/>
          </w:tcPr>
          <w:p w14:paraId="519A45C2" w14:textId="77777777" w:rsidR="004219C3" w:rsidRPr="00AA7931" w:rsidRDefault="004219C3" w:rsidP="00427609">
            <w:pPr>
              <w:pStyle w:val="tabteksts"/>
              <w:jc w:val="right"/>
              <w:rPr>
                <w:szCs w:val="18"/>
              </w:rPr>
            </w:pPr>
            <w:r>
              <w:rPr>
                <w:color w:val="000000"/>
                <w:szCs w:val="18"/>
              </w:rPr>
              <w:t xml:space="preserve">    3 141 327 </w:t>
            </w:r>
          </w:p>
        </w:tc>
        <w:tc>
          <w:tcPr>
            <w:tcW w:w="626" w:type="pct"/>
            <w:shd w:val="clear" w:color="auto" w:fill="auto"/>
          </w:tcPr>
          <w:p w14:paraId="26730170" w14:textId="77777777" w:rsidR="004219C3" w:rsidRPr="00AA7931" w:rsidRDefault="004219C3" w:rsidP="00427609">
            <w:pPr>
              <w:pStyle w:val="tabteksts"/>
              <w:jc w:val="right"/>
              <w:rPr>
                <w:szCs w:val="18"/>
              </w:rPr>
            </w:pPr>
            <w:r>
              <w:rPr>
                <w:color w:val="000000"/>
                <w:szCs w:val="18"/>
              </w:rPr>
              <w:t xml:space="preserve">    3 303 929 </w:t>
            </w:r>
          </w:p>
        </w:tc>
        <w:tc>
          <w:tcPr>
            <w:tcW w:w="626" w:type="pct"/>
            <w:shd w:val="clear" w:color="auto" w:fill="auto"/>
          </w:tcPr>
          <w:p w14:paraId="250AF6FD" w14:textId="77777777" w:rsidR="004219C3" w:rsidRPr="00AA7931" w:rsidRDefault="004219C3" w:rsidP="00427609">
            <w:pPr>
              <w:pStyle w:val="tabteksts"/>
              <w:jc w:val="right"/>
              <w:rPr>
                <w:szCs w:val="18"/>
              </w:rPr>
            </w:pPr>
            <w:r>
              <w:rPr>
                <w:color w:val="000000"/>
                <w:szCs w:val="18"/>
              </w:rPr>
              <w:t xml:space="preserve">    3 399 124 </w:t>
            </w:r>
          </w:p>
        </w:tc>
        <w:tc>
          <w:tcPr>
            <w:tcW w:w="626" w:type="pct"/>
            <w:shd w:val="clear" w:color="auto" w:fill="auto"/>
          </w:tcPr>
          <w:p w14:paraId="30B1FE76" w14:textId="77777777" w:rsidR="004219C3" w:rsidRPr="00AA7931" w:rsidRDefault="004219C3" w:rsidP="00427609">
            <w:pPr>
              <w:pStyle w:val="tabteksts"/>
              <w:jc w:val="right"/>
              <w:rPr>
                <w:szCs w:val="18"/>
              </w:rPr>
            </w:pPr>
            <w:r>
              <w:rPr>
                <w:color w:val="000000"/>
                <w:szCs w:val="18"/>
              </w:rPr>
              <w:t xml:space="preserve">    3 486 232 </w:t>
            </w:r>
          </w:p>
        </w:tc>
      </w:tr>
      <w:tr w:rsidR="004219C3" w:rsidRPr="00AA7931" w14:paraId="71A79D49" w14:textId="77777777" w:rsidTr="00003EAB">
        <w:trPr>
          <w:trHeight w:val="43"/>
          <w:jc w:val="center"/>
        </w:trPr>
        <w:tc>
          <w:tcPr>
            <w:tcW w:w="1869" w:type="pct"/>
          </w:tcPr>
          <w:p w14:paraId="1F4EFA20" w14:textId="77777777" w:rsidR="004219C3" w:rsidRPr="00AA7931" w:rsidRDefault="004219C3" w:rsidP="00427609">
            <w:pPr>
              <w:pStyle w:val="tabteksts"/>
              <w:rPr>
                <w:szCs w:val="18"/>
                <w:lang w:eastAsia="lv-LV"/>
              </w:rPr>
            </w:pPr>
            <w:r w:rsidRPr="00AA7931">
              <w:rPr>
                <w:szCs w:val="18"/>
              </w:rPr>
              <w:t>Vidējais amata vietu skaits gadā</w:t>
            </w:r>
          </w:p>
        </w:tc>
        <w:tc>
          <w:tcPr>
            <w:tcW w:w="626" w:type="pct"/>
            <w:shd w:val="clear" w:color="auto" w:fill="auto"/>
          </w:tcPr>
          <w:p w14:paraId="33DE54D9" w14:textId="77777777" w:rsidR="004219C3" w:rsidRPr="00AA7931" w:rsidRDefault="004219C3" w:rsidP="00427609">
            <w:pPr>
              <w:pStyle w:val="tabteksts"/>
              <w:jc w:val="right"/>
              <w:rPr>
                <w:szCs w:val="18"/>
              </w:rPr>
            </w:pPr>
            <w:r>
              <w:rPr>
                <w:color w:val="000000"/>
                <w:szCs w:val="18"/>
              </w:rPr>
              <w:t xml:space="preserve">              137 </w:t>
            </w:r>
          </w:p>
        </w:tc>
        <w:tc>
          <w:tcPr>
            <w:tcW w:w="626" w:type="pct"/>
            <w:shd w:val="clear" w:color="auto" w:fill="auto"/>
          </w:tcPr>
          <w:p w14:paraId="7369DDA6" w14:textId="77777777" w:rsidR="004219C3" w:rsidRPr="00AA7931" w:rsidRDefault="004219C3" w:rsidP="00427609">
            <w:pPr>
              <w:pStyle w:val="tabteksts"/>
              <w:jc w:val="right"/>
              <w:rPr>
                <w:szCs w:val="18"/>
              </w:rPr>
            </w:pPr>
            <w:r>
              <w:rPr>
                <w:color w:val="000000"/>
                <w:szCs w:val="18"/>
              </w:rPr>
              <w:t xml:space="preserve">              137 </w:t>
            </w:r>
          </w:p>
        </w:tc>
        <w:tc>
          <w:tcPr>
            <w:tcW w:w="626" w:type="pct"/>
            <w:shd w:val="clear" w:color="auto" w:fill="auto"/>
          </w:tcPr>
          <w:p w14:paraId="3F691AD2" w14:textId="77777777" w:rsidR="004219C3" w:rsidRPr="00AA7931" w:rsidRDefault="004219C3" w:rsidP="00427609">
            <w:pPr>
              <w:pStyle w:val="tabteksts"/>
              <w:jc w:val="right"/>
              <w:rPr>
                <w:szCs w:val="18"/>
              </w:rPr>
            </w:pPr>
            <w:r>
              <w:rPr>
                <w:color w:val="000000"/>
                <w:szCs w:val="18"/>
              </w:rPr>
              <w:t xml:space="preserve">              137 </w:t>
            </w:r>
          </w:p>
        </w:tc>
        <w:tc>
          <w:tcPr>
            <w:tcW w:w="626" w:type="pct"/>
            <w:shd w:val="clear" w:color="auto" w:fill="auto"/>
          </w:tcPr>
          <w:p w14:paraId="3E36CB52" w14:textId="77777777" w:rsidR="004219C3" w:rsidRPr="00AA7931" w:rsidRDefault="004219C3" w:rsidP="00427609">
            <w:pPr>
              <w:pStyle w:val="tabteksts"/>
              <w:jc w:val="right"/>
              <w:rPr>
                <w:szCs w:val="18"/>
              </w:rPr>
            </w:pPr>
            <w:r>
              <w:rPr>
                <w:color w:val="000000"/>
                <w:szCs w:val="18"/>
              </w:rPr>
              <w:t xml:space="preserve">              137 </w:t>
            </w:r>
          </w:p>
        </w:tc>
        <w:tc>
          <w:tcPr>
            <w:tcW w:w="626" w:type="pct"/>
            <w:shd w:val="clear" w:color="auto" w:fill="auto"/>
          </w:tcPr>
          <w:p w14:paraId="5722EB3E" w14:textId="77777777" w:rsidR="004219C3" w:rsidRPr="00AA7931" w:rsidRDefault="004219C3" w:rsidP="00427609">
            <w:pPr>
              <w:pStyle w:val="tabteksts"/>
              <w:jc w:val="right"/>
              <w:rPr>
                <w:szCs w:val="18"/>
              </w:rPr>
            </w:pPr>
            <w:r>
              <w:rPr>
                <w:color w:val="000000"/>
                <w:szCs w:val="18"/>
              </w:rPr>
              <w:t xml:space="preserve">              137 </w:t>
            </w:r>
          </w:p>
        </w:tc>
      </w:tr>
      <w:tr w:rsidR="004219C3" w:rsidRPr="00AA7931" w14:paraId="64E75E6D" w14:textId="77777777" w:rsidTr="00003EAB">
        <w:trPr>
          <w:trHeight w:val="43"/>
          <w:jc w:val="center"/>
        </w:trPr>
        <w:tc>
          <w:tcPr>
            <w:tcW w:w="1869" w:type="pct"/>
          </w:tcPr>
          <w:p w14:paraId="4649EBB6"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1CE47811" w14:textId="77777777" w:rsidR="004219C3" w:rsidRPr="00AA7931" w:rsidRDefault="004219C3" w:rsidP="00427609">
            <w:pPr>
              <w:pStyle w:val="tabteksts"/>
              <w:jc w:val="right"/>
              <w:rPr>
                <w:szCs w:val="18"/>
              </w:rPr>
            </w:pPr>
            <w:r>
              <w:rPr>
                <w:color w:val="000000"/>
                <w:szCs w:val="18"/>
              </w:rPr>
              <w:t xml:space="preserve">           1 808 </w:t>
            </w:r>
          </w:p>
        </w:tc>
        <w:tc>
          <w:tcPr>
            <w:tcW w:w="626" w:type="pct"/>
            <w:shd w:val="clear" w:color="auto" w:fill="auto"/>
          </w:tcPr>
          <w:p w14:paraId="03DEDA94" w14:textId="77777777" w:rsidR="004219C3" w:rsidRPr="00AA7931" w:rsidRDefault="004219C3" w:rsidP="00427609">
            <w:pPr>
              <w:pStyle w:val="tabteksts"/>
              <w:jc w:val="right"/>
              <w:rPr>
                <w:szCs w:val="18"/>
              </w:rPr>
            </w:pPr>
            <w:r>
              <w:rPr>
                <w:color w:val="000000"/>
                <w:szCs w:val="18"/>
              </w:rPr>
              <w:t xml:space="preserve">           1 908 </w:t>
            </w:r>
          </w:p>
        </w:tc>
        <w:tc>
          <w:tcPr>
            <w:tcW w:w="626" w:type="pct"/>
            <w:shd w:val="clear" w:color="auto" w:fill="auto"/>
          </w:tcPr>
          <w:p w14:paraId="17740E4D" w14:textId="77777777" w:rsidR="004219C3" w:rsidRPr="00AA7931" w:rsidRDefault="004219C3" w:rsidP="00427609">
            <w:pPr>
              <w:pStyle w:val="tabteksts"/>
              <w:jc w:val="right"/>
              <w:rPr>
                <w:szCs w:val="18"/>
              </w:rPr>
            </w:pPr>
            <w:r>
              <w:rPr>
                <w:color w:val="000000"/>
                <w:szCs w:val="18"/>
              </w:rPr>
              <w:t xml:space="preserve">           2 007 </w:t>
            </w:r>
          </w:p>
        </w:tc>
        <w:tc>
          <w:tcPr>
            <w:tcW w:w="626" w:type="pct"/>
            <w:shd w:val="clear" w:color="auto" w:fill="auto"/>
          </w:tcPr>
          <w:p w14:paraId="5A554BBB" w14:textId="77777777" w:rsidR="004219C3" w:rsidRPr="00AA7931" w:rsidRDefault="004219C3" w:rsidP="00427609">
            <w:pPr>
              <w:pStyle w:val="tabteksts"/>
              <w:jc w:val="right"/>
              <w:rPr>
                <w:szCs w:val="18"/>
              </w:rPr>
            </w:pPr>
            <w:r>
              <w:rPr>
                <w:color w:val="000000"/>
                <w:szCs w:val="18"/>
              </w:rPr>
              <w:t xml:space="preserve">           2 065 </w:t>
            </w:r>
          </w:p>
        </w:tc>
        <w:tc>
          <w:tcPr>
            <w:tcW w:w="626" w:type="pct"/>
            <w:shd w:val="clear" w:color="auto" w:fill="auto"/>
          </w:tcPr>
          <w:p w14:paraId="154721C6" w14:textId="77777777" w:rsidR="004219C3" w:rsidRPr="00AA7931" w:rsidRDefault="004219C3" w:rsidP="00427609">
            <w:pPr>
              <w:pStyle w:val="tabteksts"/>
              <w:jc w:val="right"/>
              <w:rPr>
                <w:szCs w:val="18"/>
              </w:rPr>
            </w:pPr>
            <w:r>
              <w:rPr>
                <w:color w:val="000000"/>
                <w:szCs w:val="18"/>
              </w:rPr>
              <w:t xml:space="preserve">           2 118 </w:t>
            </w:r>
          </w:p>
        </w:tc>
      </w:tr>
      <w:tr w:rsidR="004219C3" w:rsidRPr="00AA7931" w14:paraId="3EA8D0F4" w14:textId="77777777" w:rsidTr="00003EAB">
        <w:trPr>
          <w:trHeight w:val="567"/>
          <w:jc w:val="center"/>
        </w:trPr>
        <w:tc>
          <w:tcPr>
            <w:tcW w:w="1869" w:type="pct"/>
            <w:vAlign w:val="center"/>
          </w:tcPr>
          <w:p w14:paraId="1B1E6FF7"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626" w:type="pct"/>
            <w:shd w:val="clear" w:color="auto" w:fill="auto"/>
          </w:tcPr>
          <w:p w14:paraId="79BA0D93" w14:textId="77777777" w:rsidR="004219C3" w:rsidRPr="00AA7931" w:rsidRDefault="004219C3" w:rsidP="00427609">
            <w:pPr>
              <w:pStyle w:val="tabteksts"/>
              <w:jc w:val="right"/>
              <w:rPr>
                <w:szCs w:val="18"/>
              </w:rPr>
            </w:pPr>
            <w:r>
              <w:rPr>
                <w:color w:val="000000"/>
                <w:szCs w:val="18"/>
              </w:rPr>
              <w:t xml:space="preserve">           4 397 </w:t>
            </w:r>
          </w:p>
        </w:tc>
        <w:tc>
          <w:tcPr>
            <w:tcW w:w="626" w:type="pct"/>
            <w:shd w:val="clear" w:color="auto" w:fill="auto"/>
          </w:tcPr>
          <w:p w14:paraId="71A7BF1A" w14:textId="77777777" w:rsidR="004219C3" w:rsidRPr="00AA7931" w:rsidRDefault="004219C3" w:rsidP="00427609">
            <w:pPr>
              <w:pStyle w:val="tabteksts"/>
              <w:jc w:val="right"/>
              <w:rPr>
                <w:szCs w:val="18"/>
              </w:rPr>
            </w:pPr>
            <w:r>
              <w:rPr>
                <w:color w:val="000000"/>
                <w:szCs w:val="18"/>
              </w:rPr>
              <w:t xml:space="preserve">           4 511 </w:t>
            </w:r>
          </w:p>
        </w:tc>
        <w:tc>
          <w:tcPr>
            <w:tcW w:w="626" w:type="pct"/>
            <w:shd w:val="clear" w:color="auto" w:fill="auto"/>
          </w:tcPr>
          <w:p w14:paraId="4B5B4EA4" w14:textId="77777777" w:rsidR="004219C3" w:rsidRPr="00AA7931" w:rsidRDefault="004219C3" w:rsidP="00427609">
            <w:pPr>
              <w:pStyle w:val="tabteksts"/>
              <w:jc w:val="right"/>
              <w:rPr>
                <w:szCs w:val="18"/>
              </w:rPr>
            </w:pPr>
            <w:r>
              <w:rPr>
                <w:color w:val="000000"/>
                <w:szCs w:val="18"/>
              </w:rPr>
              <w:t xml:space="preserve">           4 511 </w:t>
            </w:r>
          </w:p>
        </w:tc>
        <w:tc>
          <w:tcPr>
            <w:tcW w:w="626" w:type="pct"/>
            <w:shd w:val="clear" w:color="auto" w:fill="auto"/>
          </w:tcPr>
          <w:p w14:paraId="08E4CFB6" w14:textId="77777777" w:rsidR="004219C3" w:rsidRPr="00AA7931" w:rsidRDefault="004219C3" w:rsidP="00427609">
            <w:pPr>
              <w:pStyle w:val="tabteksts"/>
              <w:jc w:val="right"/>
              <w:rPr>
                <w:szCs w:val="18"/>
              </w:rPr>
            </w:pPr>
            <w:r>
              <w:rPr>
                <w:color w:val="000000"/>
                <w:szCs w:val="18"/>
              </w:rPr>
              <w:t xml:space="preserve">           4 511 </w:t>
            </w:r>
          </w:p>
        </w:tc>
        <w:tc>
          <w:tcPr>
            <w:tcW w:w="626" w:type="pct"/>
            <w:shd w:val="clear" w:color="auto" w:fill="auto"/>
          </w:tcPr>
          <w:p w14:paraId="4D011C55" w14:textId="77777777" w:rsidR="004219C3" w:rsidRPr="00AA7931" w:rsidRDefault="004219C3" w:rsidP="00427609">
            <w:pPr>
              <w:pStyle w:val="tabteksts"/>
              <w:jc w:val="right"/>
              <w:rPr>
                <w:szCs w:val="18"/>
              </w:rPr>
            </w:pPr>
            <w:r>
              <w:rPr>
                <w:color w:val="000000"/>
                <w:szCs w:val="18"/>
              </w:rPr>
              <w:t xml:space="preserve">           4 511 </w:t>
            </w:r>
          </w:p>
        </w:tc>
      </w:tr>
    </w:tbl>
    <w:p w14:paraId="6D6505F1" w14:textId="77777777" w:rsidR="004219C3" w:rsidRPr="00AA7931" w:rsidRDefault="004219C3" w:rsidP="004219C3">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57A1DE91"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7EAEF109" w14:textId="77777777" w:rsidTr="00427609">
        <w:trPr>
          <w:trHeight w:val="142"/>
          <w:tblHeader/>
          <w:jc w:val="center"/>
        </w:trPr>
        <w:tc>
          <w:tcPr>
            <w:tcW w:w="5241" w:type="dxa"/>
            <w:vAlign w:val="center"/>
          </w:tcPr>
          <w:p w14:paraId="77E44FCB"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CD606E6"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09D36B9E"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0ED43982"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63F537BB" w14:textId="77777777" w:rsidTr="00427609">
        <w:trPr>
          <w:trHeight w:val="142"/>
          <w:jc w:val="center"/>
        </w:trPr>
        <w:tc>
          <w:tcPr>
            <w:tcW w:w="5241" w:type="dxa"/>
            <w:shd w:val="clear" w:color="auto" w:fill="D9D9D9" w:themeFill="background1" w:themeFillShade="D9"/>
          </w:tcPr>
          <w:p w14:paraId="1861EB0C"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000000" w:fill="D9D9D9"/>
            <w:vAlign w:val="center"/>
          </w:tcPr>
          <w:p w14:paraId="7F82D9BD" w14:textId="77777777" w:rsidR="004219C3" w:rsidRPr="00EE6362" w:rsidRDefault="004219C3" w:rsidP="00427609">
            <w:pPr>
              <w:pStyle w:val="tabteksts"/>
              <w:jc w:val="right"/>
              <w:rPr>
                <w:b/>
                <w:bCs/>
                <w:szCs w:val="18"/>
              </w:rPr>
            </w:pPr>
            <w:r w:rsidRPr="00EE6362">
              <w:rPr>
                <w:b/>
                <w:bCs/>
                <w:color w:val="000000"/>
                <w:szCs w:val="18"/>
              </w:rPr>
              <w:t>134 907</w:t>
            </w:r>
          </w:p>
        </w:tc>
        <w:tc>
          <w:tcPr>
            <w:tcW w:w="1277" w:type="dxa"/>
            <w:shd w:val="clear" w:color="000000" w:fill="D9D9D9"/>
            <w:vAlign w:val="center"/>
          </w:tcPr>
          <w:p w14:paraId="59E81235" w14:textId="77777777" w:rsidR="004219C3" w:rsidRPr="00EE6362" w:rsidRDefault="004219C3" w:rsidP="00427609">
            <w:pPr>
              <w:pStyle w:val="tabteksts"/>
              <w:jc w:val="right"/>
              <w:rPr>
                <w:b/>
                <w:bCs/>
                <w:szCs w:val="18"/>
              </w:rPr>
            </w:pPr>
            <w:r w:rsidRPr="00EE6362">
              <w:rPr>
                <w:b/>
                <w:bCs/>
                <w:color w:val="000000"/>
                <w:szCs w:val="18"/>
              </w:rPr>
              <w:t>171 444</w:t>
            </w:r>
          </w:p>
        </w:tc>
        <w:tc>
          <w:tcPr>
            <w:tcW w:w="1277" w:type="dxa"/>
            <w:shd w:val="clear" w:color="000000" w:fill="D9D9D9"/>
            <w:vAlign w:val="center"/>
          </w:tcPr>
          <w:p w14:paraId="370F607C" w14:textId="77777777" w:rsidR="004219C3" w:rsidRPr="00EE6362" w:rsidRDefault="004219C3" w:rsidP="00427609">
            <w:pPr>
              <w:pStyle w:val="tabteksts"/>
              <w:jc w:val="right"/>
              <w:rPr>
                <w:b/>
                <w:bCs/>
                <w:szCs w:val="18"/>
              </w:rPr>
            </w:pPr>
            <w:r w:rsidRPr="00EE6362">
              <w:rPr>
                <w:b/>
                <w:bCs/>
                <w:color w:val="000000"/>
                <w:szCs w:val="18"/>
              </w:rPr>
              <w:t>36 537</w:t>
            </w:r>
          </w:p>
        </w:tc>
      </w:tr>
      <w:tr w:rsidR="004219C3" w:rsidRPr="00AA7931" w14:paraId="1C0C43E4" w14:textId="77777777" w:rsidTr="00427609">
        <w:trPr>
          <w:jc w:val="center"/>
        </w:trPr>
        <w:tc>
          <w:tcPr>
            <w:tcW w:w="9072" w:type="dxa"/>
            <w:gridSpan w:val="4"/>
          </w:tcPr>
          <w:p w14:paraId="5167F419"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72FBF9C9" w14:textId="77777777" w:rsidTr="00427609">
        <w:trPr>
          <w:trHeight w:val="142"/>
          <w:jc w:val="center"/>
        </w:trPr>
        <w:tc>
          <w:tcPr>
            <w:tcW w:w="5241" w:type="dxa"/>
            <w:shd w:val="clear" w:color="auto" w:fill="F2F2F2" w:themeFill="background1" w:themeFillShade="F2"/>
            <w:vAlign w:val="center"/>
          </w:tcPr>
          <w:p w14:paraId="1D954F62"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1277" w:type="dxa"/>
            <w:shd w:val="clear" w:color="auto" w:fill="F2F2F2" w:themeFill="background1" w:themeFillShade="F2"/>
          </w:tcPr>
          <w:p w14:paraId="04131602" w14:textId="77777777" w:rsidR="004219C3" w:rsidRPr="00AA7931" w:rsidRDefault="004219C3" w:rsidP="00427609">
            <w:pPr>
              <w:pStyle w:val="tabteksts"/>
              <w:jc w:val="center"/>
              <w:rPr>
                <w:szCs w:val="18"/>
              </w:rPr>
            </w:pPr>
            <w:r>
              <w:rPr>
                <w:szCs w:val="18"/>
              </w:rPr>
              <w:t>-</w:t>
            </w:r>
          </w:p>
        </w:tc>
        <w:tc>
          <w:tcPr>
            <w:tcW w:w="1277" w:type="dxa"/>
            <w:shd w:val="clear" w:color="000000" w:fill="F2F2F2"/>
          </w:tcPr>
          <w:p w14:paraId="6B3FEF11" w14:textId="77777777" w:rsidR="004219C3" w:rsidRPr="00AA7931" w:rsidRDefault="004219C3" w:rsidP="00427609">
            <w:pPr>
              <w:pStyle w:val="tabteksts"/>
              <w:jc w:val="right"/>
              <w:rPr>
                <w:szCs w:val="18"/>
              </w:rPr>
            </w:pPr>
            <w:r>
              <w:rPr>
                <w:color w:val="000000"/>
                <w:szCs w:val="18"/>
              </w:rPr>
              <w:t>110 649</w:t>
            </w:r>
          </w:p>
        </w:tc>
        <w:tc>
          <w:tcPr>
            <w:tcW w:w="1277" w:type="dxa"/>
            <w:shd w:val="clear" w:color="000000" w:fill="F2F2F2"/>
          </w:tcPr>
          <w:p w14:paraId="0EC33CB1" w14:textId="77777777" w:rsidR="004219C3" w:rsidRPr="00AA7931" w:rsidRDefault="004219C3" w:rsidP="00427609">
            <w:pPr>
              <w:pStyle w:val="tabteksts"/>
              <w:jc w:val="right"/>
              <w:rPr>
                <w:szCs w:val="18"/>
              </w:rPr>
            </w:pPr>
            <w:r>
              <w:rPr>
                <w:color w:val="000000"/>
                <w:szCs w:val="18"/>
              </w:rPr>
              <w:t>110 649</w:t>
            </w:r>
          </w:p>
        </w:tc>
      </w:tr>
      <w:tr w:rsidR="004219C3" w:rsidRPr="00AA7931" w14:paraId="1FE2015B" w14:textId="77777777" w:rsidTr="00427609">
        <w:trPr>
          <w:trHeight w:val="142"/>
          <w:jc w:val="center"/>
        </w:trPr>
        <w:tc>
          <w:tcPr>
            <w:tcW w:w="5241" w:type="dxa"/>
            <w:vAlign w:val="center"/>
          </w:tcPr>
          <w:p w14:paraId="47AA89A8" w14:textId="77777777" w:rsidR="004219C3" w:rsidRPr="00AA7931" w:rsidRDefault="004219C3" w:rsidP="00427609">
            <w:pPr>
              <w:pStyle w:val="tabteksts"/>
              <w:jc w:val="both"/>
              <w:rPr>
                <w:i/>
                <w:szCs w:val="18"/>
                <w:lang w:eastAsia="lv-LV"/>
              </w:rPr>
            </w:pPr>
            <w:r>
              <w:rPr>
                <w:i/>
                <w:iCs/>
                <w:color w:val="000000"/>
                <w:szCs w:val="18"/>
              </w:rPr>
              <w:t>Valsts tiešās pārvaldes iestādēs nodarbināto  atalgojuma palielināšana (MK 26.09.2023. sēdes prot. Nr.47 43. § 2.punkts)</w:t>
            </w:r>
          </w:p>
        </w:tc>
        <w:tc>
          <w:tcPr>
            <w:tcW w:w="1277" w:type="dxa"/>
          </w:tcPr>
          <w:p w14:paraId="746FD2C3"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00F56FCA" w14:textId="77777777" w:rsidR="004219C3" w:rsidRPr="00AA7931" w:rsidRDefault="004219C3" w:rsidP="00427609">
            <w:pPr>
              <w:pStyle w:val="tabteksts"/>
              <w:jc w:val="right"/>
              <w:rPr>
                <w:szCs w:val="18"/>
              </w:rPr>
            </w:pPr>
            <w:r>
              <w:rPr>
                <w:color w:val="000000"/>
                <w:szCs w:val="18"/>
              </w:rPr>
              <w:t>110 649</w:t>
            </w:r>
          </w:p>
        </w:tc>
        <w:tc>
          <w:tcPr>
            <w:tcW w:w="1277" w:type="dxa"/>
            <w:shd w:val="clear" w:color="auto" w:fill="auto"/>
          </w:tcPr>
          <w:p w14:paraId="62CE500E" w14:textId="77777777" w:rsidR="004219C3" w:rsidRPr="00AA7931" w:rsidRDefault="004219C3" w:rsidP="00427609">
            <w:pPr>
              <w:pStyle w:val="tabteksts"/>
              <w:jc w:val="right"/>
              <w:rPr>
                <w:szCs w:val="18"/>
              </w:rPr>
            </w:pPr>
            <w:r>
              <w:rPr>
                <w:color w:val="000000"/>
                <w:szCs w:val="18"/>
              </w:rPr>
              <w:t>110 649</w:t>
            </w:r>
          </w:p>
        </w:tc>
      </w:tr>
      <w:tr w:rsidR="004219C3" w:rsidRPr="00AA7931" w14:paraId="0B91FF3A" w14:textId="77777777" w:rsidTr="00427609">
        <w:trPr>
          <w:trHeight w:val="142"/>
          <w:jc w:val="center"/>
        </w:trPr>
        <w:tc>
          <w:tcPr>
            <w:tcW w:w="5241" w:type="dxa"/>
            <w:shd w:val="clear" w:color="auto" w:fill="F2F2F2" w:themeFill="background1" w:themeFillShade="F2"/>
            <w:vAlign w:val="center"/>
          </w:tcPr>
          <w:p w14:paraId="3C5ABDF3" w14:textId="77777777" w:rsidR="004219C3" w:rsidRPr="00AA7931" w:rsidRDefault="004219C3" w:rsidP="00427609">
            <w:pPr>
              <w:pStyle w:val="tabteksts"/>
              <w:jc w:val="both"/>
              <w:rPr>
                <w:i/>
                <w:szCs w:val="18"/>
                <w:lang w:eastAsia="lv-LV"/>
              </w:rPr>
            </w:pPr>
            <w:r w:rsidRPr="00AA7931">
              <w:rPr>
                <w:szCs w:val="18"/>
                <w:u w:val="single"/>
                <w:lang w:eastAsia="lv-LV"/>
              </w:rPr>
              <w:t>Vienreizēji pasākumi</w:t>
            </w:r>
          </w:p>
        </w:tc>
        <w:tc>
          <w:tcPr>
            <w:tcW w:w="1277" w:type="dxa"/>
            <w:shd w:val="clear" w:color="auto" w:fill="F2F2F2" w:themeFill="background1" w:themeFillShade="F2"/>
          </w:tcPr>
          <w:p w14:paraId="0035EE78" w14:textId="77777777" w:rsidR="004219C3" w:rsidRPr="00AA7931" w:rsidRDefault="004219C3" w:rsidP="00427609">
            <w:pPr>
              <w:pStyle w:val="tabteksts"/>
              <w:jc w:val="right"/>
              <w:rPr>
                <w:szCs w:val="18"/>
              </w:rPr>
            </w:pPr>
            <w:r>
              <w:rPr>
                <w:color w:val="000000"/>
                <w:szCs w:val="18"/>
              </w:rPr>
              <w:t>133 157</w:t>
            </w:r>
          </w:p>
        </w:tc>
        <w:tc>
          <w:tcPr>
            <w:tcW w:w="1277" w:type="dxa"/>
            <w:shd w:val="clear" w:color="auto" w:fill="F2F2F2" w:themeFill="background1" w:themeFillShade="F2"/>
          </w:tcPr>
          <w:p w14:paraId="300A273E" w14:textId="77777777" w:rsidR="004219C3" w:rsidRPr="00AA7931" w:rsidRDefault="004219C3" w:rsidP="00427609">
            <w:pPr>
              <w:pStyle w:val="tabteksts"/>
              <w:jc w:val="center"/>
              <w:rPr>
                <w:szCs w:val="18"/>
              </w:rPr>
            </w:pPr>
            <w:r>
              <w:rPr>
                <w:szCs w:val="18"/>
              </w:rPr>
              <w:t>-</w:t>
            </w:r>
          </w:p>
        </w:tc>
        <w:tc>
          <w:tcPr>
            <w:tcW w:w="1277" w:type="dxa"/>
            <w:shd w:val="clear" w:color="auto" w:fill="F2F2F2" w:themeFill="background1" w:themeFillShade="F2"/>
          </w:tcPr>
          <w:p w14:paraId="10905177" w14:textId="77777777" w:rsidR="004219C3" w:rsidRPr="00AA7931" w:rsidRDefault="004219C3" w:rsidP="00427609">
            <w:pPr>
              <w:pStyle w:val="tabteksts"/>
              <w:jc w:val="right"/>
              <w:rPr>
                <w:szCs w:val="18"/>
              </w:rPr>
            </w:pPr>
            <w:r>
              <w:rPr>
                <w:color w:val="000000"/>
                <w:szCs w:val="18"/>
              </w:rPr>
              <w:t>-133 157</w:t>
            </w:r>
          </w:p>
        </w:tc>
      </w:tr>
      <w:tr w:rsidR="004219C3" w:rsidRPr="00AA7931" w14:paraId="24AE8AB1" w14:textId="77777777" w:rsidTr="00427609">
        <w:trPr>
          <w:trHeight w:val="142"/>
          <w:jc w:val="center"/>
        </w:trPr>
        <w:tc>
          <w:tcPr>
            <w:tcW w:w="5241" w:type="dxa"/>
          </w:tcPr>
          <w:p w14:paraId="7AF90200" w14:textId="77777777" w:rsidR="004219C3" w:rsidRPr="00AA7931" w:rsidRDefault="004219C3" w:rsidP="00427609">
            <w:pPr>
              <w:spacing w:after="0"/>
              <w:ind w:firstLine="0"/>
              <w:rPr>
                <w:i/>
                <w:szCs w:val="18"/>
                <w:lang w:eastAsia="lv-LV"/>
              </w:rPr>
            </w:pPr>
            <w:r>
              <w:rPr>
                <w:i/>
                <w:iCs/>
                <w:color w:val="000000"/>
                <w:sz w:val="18"/>
                <w:szCs w:val="18"/>
              </w:rPr>
              <w:t>Finansējums daļējai izdevumu pieauguma energoresursiem kompensēšanai (MK 13.01.2023. sēdes prot. Nr.2 1.§ 6.punkts)</w:t>
            </w:r>
          </w:p>
        </w:tc>
        <w:tc>
          <w:tcPr>
            <w:tcW w:w="1277" w:type="dxa"/>
            <w:shd w:val="clear" w:color="auto" w:fill="auto"/>
          </w:tcPr>
          <w:p w14:paraId="3DCEA11A" w14:textId="77777777" w:rsidR="004219C3" w:rsidRPr="00AA7931" w:rsidRDefault="004219C3" w:rsidP="00427609">
            <w:pPr>
              <w:pStyle w:val="tabteksts"/>
              <w:jc w:val="right"/>
              <w:rPr>
                <w:szCs w:val="18"/>
              </w:rPr>
            </w:pPr>
            <w:r>
              <w:rPr>
                <w:color w:val="000000"/>
                <w:szCs w:val="18"/>
              </w:rPr>
              <w:t>133 157</w:t>
            </w:r>
          </w:p>
        </w:tc>
        <w:tc>
          <w:tcPr>
            <w:tcW w:w="1277" w:type="dxa"/>
            <w:shd w:val="clear" w:color="auto" w:fill="auto"/>
          </w:tcPr>
          <w:p w14:paraId="3B0739E3"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1F449255" w14:textId="77777777" w:rsidR="004219C3" w:rsidRPr="00AA7931" w:rsidRDefault="004219C3" w:rsidP="00427609">
            <w:pPr>
              <w:pStyle w:val="tabteksts"/>
              <w:jc w:val="right"/>
              <w:rPr>
                <w:szCs w:val="18"/>
              </w:rPr>
            </w:pPr>
            <w:r>
              <w:rPr>
                <w:color w:val="000000"/>
                <w:szCs w:val="18"/>
              </w:rPr>
              <w:t>-133 157</w:t>
            </w:r>
          </w:p>
        </w:tc>
      </w:tr>
      <w:tr w:rsidR="004219C3" w:rsidRPr="00AA7931" w14:paraId="60B2C898" w14:textId="77777777" w:rsidTr="00427609">
        <w:trPr>
          <w:trHeight w:val="142"/>
          <w:jc w:val="center"/>
        </w:trPr>
        <w:tc>
          <w:tcPr>
            <w:tcW w:w="5241" w:type="dxa"/>
            <w:shd w:val="clear" w:color="auto" w:fill="F2F2F2" w:themeFill="background1" w:themeFillShade="F2"/>
            <w:vAlign w:val="center"/>
          </w:tcPr>
          <w:p w14:paraId="570B6A89" w14:textId="77777777" w:rsidR="004219C3" w:rsidRPr="00AA7931" w:rsidRDefault="004219C3" w:rsidP="00427609">
            <w:pPr>
              <w:pStyle w:val="tabteksts"/>
              <w:rPr>
                <w:i/>
                <w:szCs w:val="18"/>
                <w:lang w:eastAsia="lv-LV"/>
              </w:rPr>
            </w:pPr>
            <w:r w:rsidRPr="00AA7931">
              <w:rPr>
                <w:szCs w:val="18"/>
                <w:u w:val="single"/>
              </w:rPr>
              <w:t>Citas izmaiņas</w:t>
            </w:r>
          </w:p>
        </w:tc>
        <w:tc>
          <w:tcPr>
            <w:tcW w:w="1277" w:type="dxa"/>
            <w:shd w:val="clear" w:color="000000" w:fill="F2F2F2"/>
          </w:tcPr>
          <w:p w14:paraId="6C02F97C" w14:textId="77777777" w:rsidR="004219C3" w:rsidRPr="00AA7931" w:rsidRDefault="004219C3" w:rsidP="00427609">
            <w:pPr>
              <w:pStyle w:val="tabteksts"/>
              <w:jc w:val="right"/>
              <w:rPr>
                <w:szCs w:val="18"/>
              </w:rPr>
            </w:pPr>
            <w:r>
              <w:rPr>
                <w:color w:val="000000"/>
                <w:szCs w:val="18"/>
              </w:rPr>
              <w:t>1 750</w:t>
            </w:r>
          </w:p>
        </w:tc>
        <w:tc>
          <w:tcPr>
            <w:tcW w:w="1277" w:type="dxa"/>
            <w:shd w:val="clear" w:color="000000" w:fill="F2F2F2"/>
          </w:tcPr>
          <w:p w14:paraId="492A0395" w14:textId="77777777" w:rsidR="004219C3" w:rsidRPr="00AA7931" w:rsidRDefault="004219C3" w:rsidP="00427609">
            <w:pPr>
              <w:pStyle w:val="tabteksts"/>
              <w:jc w:val="right"/>
              <w:rPr>
                <w:szCs w:val="18"/>
              </w:rPr>
            </w:pPr>
            <w:r>
              <w:rPr>
                <w:color w:val="000000"/>
                <w:szCs w:val="18"/>
              </w:rPr>
              <w:t>60 795</w:t>
            </w:r>
          </w:p>
        </w:tc>
        <w:tc>
          <w:tcPr>
            <w:tcW w:w="1277" w:type="dxa"/>
            <w:shd w:val="clear" w:color="000000" w:fill="F2F2F2"/>
          </w:tcPr>
          <w:p w14:paraId="6BD83694" w14:textId="77777777" w:rsidR="004219C3" w:rsidRPr="00AA7931" w:rsidRDefault="004219C3" w:rsidP="00427609">
            <w:pPr>
              <w:pStyle w:val="tabteksts"/>
              <w:jc w:val="right"/>
              <w:rPr>
                <w:szCs w:val="18"/>
              </w:rPr>
            </w:pPr>
            <w:r>
              <w:rPr>
                <w:color w:val="000000"/>
                <w:szCs w:val="18"/>
              </w:rPr>
              <w:t>59 045</w:t>
            </w:r>
          </w:p>
        </w:tc>
      </w:tr>
      <w:tr w:rsidR="004219C3" w:rsidRPr="00AA7931" w14:paraId="1E84D58D" w14:textId="77777777" w:rsidTr="00427609">
        <w:trPr>
          <w:trHeight w:val="142"/>
          <w:jc w:val="center"/>
        </w:trPr>
        <w:tc>
          <w:tcPr>
            <w:tcW w:w="5241" w:type="dxa"/>
            <w:vAlign w:val="center"/>
          </w:tcPr>
          <w:p w14:paraId="45C660BC" w14:textId="77777777" w:rsidR="004219C3" w:rsidRPr="00AA7931" w:rsidRDefault="004219C3" w:rsidP="00427609">
            <w:pPr>
              <w:pStyle w:val="tabteksts"/>
              <w:jc w:val="both"/>
              <w:rPr>
                <w:i/>
                <w:szCs w:val="18"/>
                <w:lang w:eastAsia="lv-LV"/>
              </w:rPr>
            </w:pPr>
            <w:r>
              <w:rPr>
                <w:i/>
                <w:iCs/>
                <w:color w:val="000000"/>
                <w:szCs w:val="18"/>
              </w:rPr>
              <w:t>Palielināti izdevumi PP “Valsts pārvaldes kapacitātes stiprināšana, nodrošinot stratēģiski svarīgo amata grupu atlīdzību” (MK 13.01.2023. sēdes prot. Nr.2 1.§ 2.punkts)</w:t>
            </w:r>
          </w:p>
        </w:tc>
        <w:tc>
          <w:tcPr>
            <w:tcW w:w="1277" w:type="dxa"/>
          </w:tcPr>
          <w:p w14:paraId="6679ED41"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6E8FB219" w14:textId="77777777" w:rsidR="004219C3" w:rsidRPr="00AA7931" w:rsidRDefault="004219C3" w:rsidP="00427609">
            <w:pPr>
              <w:pStyle w:val="tabteksts"/>
              <w:jc w:val="right"/>
              <w:rPr>
                <w:szCs w:val="18"/>
              </w:rPr>
            </w:pPr>
            <w:r>
              <w:rPr>
                <w:szCs w:val="18"/>
              </w:rPr>
              <w:t>51 953</w:t>
            </w:r>
          </w:p>
        </w:tc>
        <w:tc>
          <w:tcPr>
            <w:tcW w:w="1277" w:type="dxa"/>
            <w:shd w:val="clear" w:color="auto" w:fill="auto"/>
          </w:tcPr>
          <w:p w14:paraId="19B060F8" w14:textId="77777777" w:rsidR="004219C3" w:rsidRPr="00AA7931" w:rsidRDefault="004219C3" w:rsidP="00427609">
            <w:pPr>
              <w:pStyle w:val="tabteksts"/>
              <w:jc w:val="right"/>
              <w:rPr>
                <w:szCs w:val="18"/>
              </w:rPr>
            </w:pPr>
            <w:r>
              <w:rPr>
                <w:color w:val="000000"/>
                <w:szCs w:val="18"/>
              </w:rPr>
              <w:t>51 953</w:t>
            </w:r>
          </w:p>
        </w:tc>
      </w:tr>
      <w:tr w:rsidR="004219C3" w:rsidRPr="00AA7931" w14:paraId="04864F3C" w14:textId="77777777" w:rsidTr="00427609">
        <w:trPr>
          <w:trHeight w:val="142"/>
          <w:jc w:val="center"/>
        </w:trPr>
        <w:tc>
          <w:tcPr>
            <w:tcW w:w="5241" w:type="dxa"/>
            <w:shd w:val="clear" w:color="auto" w:fill="auto"/>
            <w:vAlign w:val="center"/>
          </w:tcPr>
          <w:p w14:paraId="69013253" w14:textId="77777777" w:rsidR="004219C3" w:rsidRPr="00AA7931" w:rsidRDefault="004219C3" w:rsidP="00427609">
            <w:pPr>
              <w:pStyle w:val="tabteksts"/>
              <w:jc w:val="both"/>
              <w:rPr>
                <w:i/>
                <w:iCs/>
                <w:szCs w:val="18"/>
              </w:rPr>
            </w:pPr>
            <w:r>
              <w:rPr>
                <w:i/>
                <w:iCs/>
                <w:color w:val="000000"/>
                <w:szCs w:val="18"/>
              </w:rPr>
              <w:lastRenderedPageBreak/>
              <w:t>Projekta Nr.EU 38806 “Saskaņota dabas teritoriju apsaimniekošana Igaunijas un Latvijas pierobežā (Zaļais koridors)” uzturēšanas izdevumi, kas veicami reizi divos gados</w:t>
            </w:r>
          </w:p>
        </w:tc>
        <w:tc>
          <w:tcPr>
            <w:tcW w:w="1277" w:type="dxa"/>
            <w:shd w:val="clear" w:color="auto" w:fill="auto"/>
          </w:tcPr>
          <w:p w14:paraId="6DF48B84"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59994056" w14:textId="77777777" w:rsidR="004219C3" w:rsidRPr="00AA7931" w:rsidRDefault="004219C3" w:rsidP="00427609">
            <w:pPr>
              <w:pStyle w:val="tabteksts"/>
              <w:jc w:val="right"/>
              <w:rPr>
                <w:szCs w:val="18"/>
              </w:rPr>
            </w:pPr>
            <w:r>
              <w:rPr>
                <w:color w:val="000000"/>
                <w:szCs w:val="18"/>
              </w:rPr>
              <w:t>2 180</w:t>
            </w:r>
          </w:p>
        </w:tc>
        <w:tc>
          <w:tcPr>
            <w:tcW w:w="1277" w:type="dxa"/>
            <w:shd w:val="clear" w:color="auto" w:fill="auto"/>
          </w:tcPr>
          <w:p w14:paraId="674606F8" w14:textId="77777777" w:rsidR="004219C3" w:rsidRPr="00AA7931" w:rsidRDefault="004219C3" w:rsidP="00427609">
            <w:pPr>
              <w:pStyle w:val="tabteksts"/>
              <w:jc w:val="right"/>
              <w:rPr>
                <w:szCs w:val="18"/>
              </w:rPr>
            </w:pPr>
            <w:r>
              <w:rPr>
                <w:color w:val="000000"/>
                <w:szCs w:val="18"/>
              </w:rPr>
              <w:t>2 180</w:t>
            </w:r>
          </w:p>
        </w:tc>
      </w:tr>
      <w:tr w:rsidR="004219C3" w:rsidRPr="00AA7931" w14:paraId="4DE5E3AF" w14:textId="77777777" w:rsidTr="00427609">
        <w:trPr>
          <w:trHeight w:val="142"/>
          <w:jc w:val="center"/>
        </w:trPr>
        <w:tc>
          <w:tcPr>
            <w:tcW w:w="5241" w:type="dxa"/>
            <w:shd w:val="clear" w:color="auto" w:fill="auto"/>
            <w:vAlign w:val="center"/>
          </w:tcPr>
          <w:p w14:paraId="2F9A5CEE" w14:textId="77777777" w:rsidR="004219C3" w:rsidRPr="00AA7931" w:rsidRDefault="004219C3" w:rsidP="00427609">
            <w:pPr>
              <w:pStyle w:val="tabteksts"/>
              <w:jc w:val="both"/>
              <w:rPr>
                <w:i/>
                <w:szCs w:val="18"/>
                <w:lang w:eastAsia="lv-LV"/>
              </w:rPr>
            </w:pPr>
            <w:r>
              <w:rPr>
                <w:i/>
                <w:iCs/>
                <w:color w:val="000000"/>
                <w:szCs w:val="18"/>
              </w:rPr>
              <w:t>Samazināti izdevumi, lai nodrošinātu Valsts un pašvaldību iestāžu tīmekļvietņu vienotās platformas izmaksu segšanu (MK 15.08.2023. sēdes prot. Nr.40 43.§ 52.15. apakšpunkts)</w:t>
            </w:r>
          </w:p>
        </w:tc>
        <w:tc>
          <w:tcPr>
            <w:tcW w:w="1277" w:type="dxa"/>
            <w:shd w:val="clear" w:color="auto" w:fill="auto"/>
          </w:tcPr>
          <w:p w14:paraId="4FEBEFC6" w14:textId="77777777" w:rsidR="004219C3" w:rsidRPr="00AA7931" w:rsidRDefault="004219C3" w:rsidP="00427609">
            <w:pPr>
              <w:pStyle w:val="tabteksts"/>
              <w:jc w:val="right"/>
              <w:rPr>
                <w:szCs w:val="18"/>
              </w:rPr>
            </w:pPr>
            <w:r>
              <w:rPr>
                <w:color w:val="000000"/>
                <w:szCs w:val="18"/>
              </w:rPr>
              <w:t>1 750</w:t>
            </w:r>
          </w:p>
        </w:tc>
        <w:tc>
          <w:tcPr>
            <w:tcW w:w="1277" w:type="dxa"/>
            <w:shd w:val="clear" w:color="auto" w:fill="auto"/>
          </w:tcPr>
          <w:p w14:paraId="295A6C8D"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0D032D1A" w14:textId="77777777" w:rsidR="004219C3" w:rsidRPr="00AA7931" w:rsidRDefault="004219C3" w:rsidP="00427609">
            <w:pPr>
              <w:pStyle w:val="tabteksts"/>
              <w:jc w:val="right"/>
              <w:rPr>
                <w:szCs w:val="18"/>
              </w:rPr>
            </w:pPr>
            <w:r>
              <w:rPr>
                <w:color w:val="000000"/>
                <w:szCs w:val="18"/>
              </w:rPr>
              <w:t>-1 750</w:t>
            </w:r>
          </w:p>
        </w:tc>
      </w:tr>
      <w:tr w:rsidR="004219C3" w:rsidRPr="00AA7931" w14:paraId="77689443" w14:textId="77777777" w:rsidTr="00427609">
        <w:trPr>
          <w:trHeight w:val="142"/>
          <w:jc w:val="center"/>
        </w:trPr>
        <w:tc>
          <w:tcPr>
            <w:tcW w:w="5241" w:type="dxa"/>
            <w:shd w:val="clear" w:color="auto" w:fill="auto"/>
            <w:vAlign w:val="center"/>
          </w:tcPr>
          <w:p w14:paraId="075C94FB" w14:textId="090A720C" w:rsidR="004219C3" w:rsidRPr="00AA7931" w:rsidRDefault="004219C3" w:rsidP="00427609">
            <w:pPr>
              <w:pStyle w:val="tabteksts"/>
              <w:jc w:val="both"/>
              <w:rPr>
                <w:i/>
                <w:iCs/>
                <w:szCs w:val="18"/>
                <w:lang w:eastAsia="lv-LV"/>
              </w:rPr>
            </w:pPr>
            <w:r>
              <w:rPr>
                <w:i/>
                <w:iCs/>
                <w:color w:val="000000"/>
                <w:szCs w:val="18"/>
              </w:rPr>
              <w:t xml:space="preserve">INTERREG projekta Nr.CB779 “Garās distances pārrobežu pārgājienu maršruts </w:t>
            </w:r>
            <w:r w:rsidR="00003EAB">
              <w:rPr>
                <w:i/>
                <w:iCs/>
                <w:color w:val="000000"/>
                <w:szCs w:val="18"/>
              </w:rPr>
              <w:t>“</w:t>
            </w:r>
            <w:proofErr w:type="spellStart"/>
            <w:r>
              <w:rPr>
                <w:i/>
                <w:iCs/>
                <w:color w:val="000000"/>
                <w:szCs w:val="18"/>
              </w:rPr>
              <w:t>Mežtaka</w:t>
            </w:r>
            <w:proofErr w:type="spellEnd"/>
            <w:r w:rsidR="00003EAB">
              <w:rPr>
                <w:i/>
                <w:iCs/>
                <w:color w:val="000000"/>
                <w:szCs w:val="18"/>
              </w:rPr>
              <w:t>”</w:t>
            </w:r>
            <w:r>
              <w:rPr>
                <w:i/>
                <w:iCs/>
                <w:color w:val="000000"/>
                <w:szCs w:val="18"/>
              </w:rPr>
              <w:t xml:space="preserve"> (</w:t>
            </w:r>
            <w:r w:rsidR="00003EAB">
              <w:rPr>
                <w:i/>
                <w:iCs/>
                <w:color w:val="000000"/>
                <w:szCs w:val="18"/>
              </w:rPr>
              <w:t>“</w:t>
            </w:r>
            <w:proofErr w:type="spellStart"/>
            <w:r>
              <w:rPr>
                <w:i/>
                <w:iCs/>
                <w:color w:val="000000"/>
                <w:szCs w:val="18"/>
              </w:rPr>
              <w:t>The</w:t>
            </w:r>
            <w:proofErr w:type="spellEnd"/>
            <w:r>
              <w:rPr>
                <w:i/>
                <w:iCs/>
                <w:color w:val="000000"/>
                <w:szCs w:val="18"/>
              </w:rPr>
              <w:t xml:space="preserve"> </w:t>
            </w:r>
            <w:proofErr w:type="spellStart"/>
            <w:r>
              <w:rPr>
                <w:i/>
                <w:iCs/>
                <w:color w:val="000000"/>
                <w:szCs w:val="18"/>
              </w:rPr>
              <w:t>Forest</w:t>
            </w:r>
            <w:proofErr w:type="spellEnd"/>
            <w:r>
              <w:rPr>
                <w:i/>
                <w:iCs/>
                <w:color w:val="000000"/>
                <w:szCs w:val="18"/>
              </w:rPr>
              <w:t xml:space="preserve"> </w:t>
            </w:r>
            <w:proofErr w:type="spellStart"/>
            <w:r>
              <w:rPr>
                <w:i/>
                <w:iCs/>
                <w:color w:val="000000"/>
                <w:szCs w:val="18"/>
              </w:rPr>
              <w:t>Trail</w:t>
            </w:r>
            <w:proofErr w:type="spellEnd"/>
            <w:r w:rsidR="00003EAB">
              <w:rPr>
                <w:i/>
                <w:iCs/>
                <w:color w:val="000000"/>
                <w:szCs w:val="18"/>
              </w:rPr>
              <w:t>”</w:t>
            </w:r>
            <w:r>
              <w:rPr>
                <w:i/>
                <w:iCs/>
                <w:color w:val="000000"/>
                <w:szCs w:val="18"/>
              </w:rPr>
              <w:t>)” ietvaros izstrādāto risinājumu rezultātu uzturēšana</w:t>
            </w:r>
          </w:p>
        </w:tc>
        <w:tc>
          <w:tcPr>
            <w:tcW w:w="1277" w:type="dxa"/>
            <w:shd w:val="clear" w:color="auto" w:fill="auto"/>
          </w:tcPr>
          <w:p w14:paraId="05CC23F3" w14:textId="77777777" w:rsidR="004219C3" w:rsidRPr="00AA7931" w:rsidRDefault="004219C3" w:rsidP="00427609">
            <w:pPr>
              <w:pStyle w:val="tabteksts"/>
              <w:jc w:val="center"/>
              <w:rPr>
                <w:szCs w:val="18"/>
                <w:u w:val="single"/>
              </w:rPr>
            </w:pPr>
            <w:r>
              <w:rPr>
                <w:color w:val="000000"/>
                <w:szCs w:val="18"/>
              </w:rPr>
              <w:t>-</w:t>
            </w:r>
          </w:p>
        </w:tc>
        <w:tc>
          <w:tcPr>
            <w:tcW w:w="1277" w:type="dxa"/>
            <w:shd w:val="clear" w:color="auto" w:fill="auto"/>
          </w:tcPr>
          <w:p w14:paraId="038BCEB0" w14:textId="77777777" w:rsidR="004219C3" w:rsidRPr="00AA7931" w:rsidRDefault="004219C3" w:rsidP="00427609">
            <w:pPr>
              <w:pStyle w:val="tabteksts"/>
              <w:jc w:val="right"/>
              <w:rPr>
                <w:szCs w:val="18"/>
                <w:u w:val="single"/>
              </w:rPr>
            </w:pPr>
            <w:r>
              <w:rPr>
                <w:color w:val="000000"/>
                <w:szCs w:val="18"/>
              </w:rPr>
              <w:t>6 662</w:t>
            </w:r>
          </w:p>
        </w:tc>
        <w:tc>
          <w:tcPr>
            <w:tcW w:w="1277" w:type="dxa"/>
            <w:shd w:val="clear" w:color="auto" w:fill="auto"/>
          </w:tcPr>
          <w:p w14:paraId="2584EC43" w14:textId="77777777" w:rsidR="004219C3" w:rsidRPr="00AA7931" w:rsidRDefault="004219C3" w:rsidP="00427609">
            <w:pPr>
              <w:pStyle w:val="tabteksts"/>
              <w:jc w:val="right"/>
              <w:rPr>
                <w:szCs w:val="18"/>
                <w:u w:val="single"/>
              </w:rPr>
            </w:pPr>
            <w:r>
              <w:rPr>
                <w:color w:val="000000"/>
                <w:szCs w:val="18"/>
              </w:rPr>
              <w:t>6 662</w:t>
            </w:r>
          </w:p>
        </w:tc>
      </w:tr>
    </w:tbl>
    <w:p w14:paraId="020CCAF3" w14:textId="3F1F85CC" w:rsidR="004219C3" w:rsidRPr="00AA7931" w:rsidRDefault="004219C3" w:rsidP="004219C3">
      <w:pPr>
        <w:widowControl w:val="0"/>
        <w:spacing w:before="240" w:after="240"/>
        <w:ind w:firstLine="0"/>
        <w:jc w:val="center"/>
        <w:rPr>
          <w:b/>
        </w:rPr>
      </w:pPr>
      <w:bookmarkStart w:id="15" w:name="_Hlk124933508"/>
      <w:bookmarkStart w:id="16" w:name="_Hlk148543101"/>
      <w:r w:rsidRPr="00AA7931">
        <w:rPr>
          <w:b/>
        </w:rPr>
        <w:t>24.09.00 Atbalsts biedrībai “Pēdas LV” Lielās talkas nodrošināšanai</w:t>
      </w:r>
    </w:p>
    <w:p w14:paraId="3FD28273" w14:textId="77777777" w:rsidR="004219C3" w:rsidRPr="00AA7931" w:rsidRDefault="004219C3" w:rsidP="004219C3">
      <w:pPr>
        <w:pStyle w:val="ListParagraph"/>
        <w:ind w:left="0" w:firstLine="0"/>
        <w:contextualSpacing w:val="0"/>
        <w:rPr>
          <w:u w:val="single"/>
        </w:rPr>
      </w:pPr>
      <w:bookmarkStart w:id="17" w:name="_Hlk124933607"/>
      <w:bookmarkEnd w:id="15"/>
      <w:bookmarkEnd w:id="16"/>
      <w:r w:rsidRPr="00AA7931">
        <w:rPr>
          <w:u w:val="single"/>
        </w:rPr>
        <w:t>Apakšprogrammas mērķis:</w:t>
      </w:r>
    </w:p>
    <w:p w14:paraId="09E35C23" w14:textId="77777777" w:rsidR="004219C3" w:rsidRPr="00AA7931" w:rsidRDefault="004219C3" w:rsidP="004219C3">
      <w:pPr>
        <w:ind w:firstLine="720"/>
        <w:rPr>
          <w:szCs w:val="24"/>
        </w:rPr>
      </w:pPr>
      <w:r w:rsidRPr="00AA7931">
        <w:rPr>
          <w:szCs w:val="24"/>
        </w:rPr>
        <w:t>sakopt Latvijas vidi, izglītot sabiedrību par tās rīcību un izvēļu ietekmi uz vidi (ekoloģisko nospiedumu), kā arī veicināt sabiedrības domāšanas un paradumu maiņu aprites ekonomikas kontekstā, popularizējot atkritumu rašanās novēršanu un atkritumu dalītu vākšanu.</w:t>
      </w:r>
    </w:p>
    <w:p w14:paraId="72525379" w14:textId="77777777" w:rsidR="004219C3" w:rsidRPr="00AA7931" w:rsidRDefault="004219C3" w:rsidP="004219C3">
      <w:pPr>
        <w:ind w:firstLine="0"/>
        <w:rPr>
          <w:u w:val="single"/>
        </w:rPr>
      </w:pPr>
      <w:bookmarkStart w:id="18" w:name="_Hlk148543086"/>
      <w:r w:rsidRPr="00AA7931">
        <w:rPr>
          <w:u w:val="single"/>
        </w:rPr>
        <w:t>Galvenās aktivitātes:</w:t>
      </w:r>
    </w:p>
    <w:p w14:paraId="5B5941F7" w14:textId="78600B8B" w:rsidR="004219C3" w:rsidRPr="00AA7931" w:rsidRDefault="004219C3" w:rsidP="004219C3">
      <w:pPr>
        <w:numPr>
          <w:ilvl w:val="0"/>
          <w:numId w:val="17"/>
        </w:numPr>
        <w:spacing w:before="120"/>
        <w:ind w:hanging="357"/>
      </w:pPr>
      <w:r w:rsidRPr="00AA7931">
        <w:rPr>
          <w:szCs w:val="24"/>
        </w:rPr>
        <w:t xml:space="preserve">informatīvās kampaņas plašsaziņas līdzekļos, pozicionējot </w:t>
      </w:r>
      <w:r w:rsidR="009A43C0">
        <w:rPr>
          <w:szCs w:val="24"/>
        </w:rPr>
        <w:t>VARAM</w:t>
      </w:r>
      <w:r w:rsidRPr="00AA7931">
        <w:rPr>
          <w:szCs w:val="24"/>
        </w:rPr>
        <w:t xml:space="preserve"> kā </w:t>
      </w:r>
      <w:r w:rsidR="009A43C0">
        <w:rPr>
          <w:szCs w:val="24"/>
        </w:rPr>
        <w:t>p</w:t>
      </w:r>
      <w:r w:rsidRPr="00AA7931">
        <w:rPr>
          <w:szCs w:val="24"/>
        </w:rPr>
        <w:t>asākuma sadarbības partneri</w:t>
      </w:r>
      <w:r w:rsidRPr="00AA7931">
        <w:t>;</w:t>
      </w:r>
    </w:p>
    <w:p w14:paraId="0A44880F" w14:textId="5F3CEF50" w:rsidR="004219C3" w:rsidRPr="00AA7931" w:rsidRDefault="004219C3" w:rsidP="004219C3">
      <w:pPr>
        <w:numPr>
          <w:ilvl w:val="0"/>
          <w:numId w:val="17"/>
        </w:numPr>
        <w:spacing w:before="120"/>
        <w:ind w:hanging="357"/>
      </w:pPr>
      <w:r w:rsidRPr="00AA7931">
        <w:rPr>
          <w:szCs w:val="24"/>
        </w:rPr>
        <w:t xml:space="preserve">atkritumu dalītās vākšanas aktivitātes, publicitātes materiālos pozicionējot </w:t>
      </w:r>
      <w:r w:rsidR="009A43C0">
        <w:rPr>
          <w:szCs w:val="24"/>
        </w:rPr>
        <w:t>VARAM</w:t>
      </w:r>
      <w:r w:rsidRPr="00AA7931">
        <w:rPr>
          <w:szCs w:val="24"/>
        </w:rPr>
        <w:t xml:space="preserve"> kā sadarbības partneri</w:t>
      </w:r>
      <w:r w:rsidRPr="00AA7931">
        <w:t>;</w:t>
      </w:r>
    </w:p>
    <w:p w14:paraId="02246D70" w14:textId="0ED05BDD" w:rsidR="004219C3" w:rsidRPr="00AA7931" w:rsidRDefault="004219C3" w:rsidP="004219C3">
      <w:pPr>
        <w:numPr>
          <w:ilvl w:val="0"/>
          <w:numId w:val="17"/>
        </w:numPr>
        <w:spacing w:before="120"/>
        <w:ind w:hanging="357"/>
      </w:pPr>
      <w:r w:rsidRPr="00AA7931">
        <w:rPr>
          <w:szCs w:val="24"/>
        </w:rPr>
        <w:t xml:space="preserve">koku stādīšanas aktivitātes, publicitātes materiālos pozicionējot </w:t>
      </w:r>
      <w:r w:rsidR="001C47A8">
        <w:rPr>
          <w:szCs w:val="24"/>
        </w:rPr>
        <w:t>VARAM</w:t>
      </w:r>
      <w:r w:rsidRPr="00AA7931">
        <w:rPr>
          <w:szCs w:val="24"/>
        </w:rPr>
        <w:t xml:space="preserve"> kā sadarbības partneri;</w:t>
      </w:r>
    </w:p>
    <w:p w14:paraId="4A8707D3" w14:textId="27281A31" w:rsidR="004219C3" w:rsidRPr="00AA7931" w:rsidRDefault="004219C3" w:rsidP="004219C3">
      <w:pPr>
        <w:numPr>
          <w:ilvl w:val="0"/>
          <w:numId w:val="17"/>
        </w:numPr>
        <w:spacing w:before="120"/>
        <w:ind w:hanging="357"/>
      </w:pPr>
      <w:r w:rsidRPr="00AA7931">
        <w:rPr>
          <w:szCs w:val="24"/>
        </w:rPr>
        <w:t xml:space="preserve">dalība starptautiskā talkā (“Pasaules sakopšanas diena”), publicitātes materiālos pozicionējot </w:t>
      </w:r>
      <w:r w:rsidR="001C47A8">
        <w:rPr>
          <w:szCs w:val="24"/>
        </w:rPr>
        <w:t>VARAM</w:t>
      </w:r>
      <w:r w:rsidRPr="00AA7931">
        <w:rPr>
          <w:szCs w:val="24"/>
        </w:rPr>
        <w:t xml:space="preserve"> kā sadarbības partneri;</w:t>
      </w:r>
    </w:p>
    <w:p w14:paraId="394414F4" w14:textId="0A713662" w:rsidR="004219C3" w:rsidRPr="00AA7931" w:rsidRDefault="004219C3" w:rsidP="004219C3">
      <w:pPr>
        <w:numPr>
          <w:ilvl w:val="0"/>
          <w:numId w:val="17"/>
        </w:numPr>
        <w:spacing w:before="120"/>
        <w:ind w:hanging="357"/>
      </w:pPr>
      <w:r w:rsidRPr="00AA7931">
        <w:rPr>
          <w:szCs w:val="24"/>
        </w:rPr>
        <w:t xml:space="preserve">Latvijas kā zaļas, sakoptas valsts tēla veidošana un popularizēšana vietējā un starptautiskā sabiedrībā, aktivitātēs integrējot </w:t>
      </w:r>
      <w:r w:rsidR="001C47A8">
        <w:rPr>
          <w:szCs w:val="24"/>
        </w:rPr>
        <w:t>VARAM</w:t>
      </w:r>
      <w:r w:rsidRPr="00AA7931">
        <w:rPr>
          <w:szCs w:val="24"/>
        </w:rPr>
        <w:t xml:space="preserve"> un pozicionējot to kā sadarbības partneri.</w:t>
      </w:r>
    </w:p>
    <w:bookmarkEnd w:id="18"/>
    <w:p w14:paraId="03E4A352" w14:textId="77777777" w:rsidR="004219C3" w:rsidRPr="00AA7931" w:rsidRDefault="004219C3" w:rsidP="004219C3">
      <w:pPr>
        <w:tabs>
          <w:tab w:val="left" w:pos="993"/>
        </w:tabs>
        <w:ind w:firstLine="0"/>
      </w:pPr>
      <w:r w:rsidRPr="00AA7931">
        <w:rPr>
          <w:u w:val="single"/>
        </w:rPr>
        <w:t>Apakšprogrammas izpildītājs:</w:t>
      </w:r>
      <w:r w:rsidRPr="00AA7931">
        <w:t xml:space="preserve"> VARAM.</w:t>
      </w:r>
    </w:p>
    <w:bookmarkEnd w:id="17"/>
    <w:p w14:paraId="755A299F"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33C587E8" w14:textId="77777777" w:rsidTr="00427609">
        <w:trPr>
          <w:tblHeader/>
          <w:jc w:val="center"/>
        </w:trPr>
        <w:tc>
          <w:tcPr>
            <w:tcW w:w="3397" w:type="dxa"/>
          </w:tcPr>
          <w:p w14:paraId="1EFBB8BE" w14:textId="77777777" w:rsidR="004219C3" w:rsidRPr="00AA7931" w:rsidRDefault="004219C3" w:rsidP="00427609">
            <w:pPr>
              <w:pStyle w:val="tabteksts"/>
              <w:jc w:val="center"/>
              <w:rPr>
                <w:szCs w:val="18"/>
              </w:rPr>
            </w:pPr>
          </w:p>
        </w:tc>
        <w:tc>
          <w:tcPr>
            <w:tcW w:w="1134" w:type="dxa"/>
          </w:tcPr>
          <w:p w14:paraId="39EB0DCA"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4" w:type="dxa"/>
          </w:tcPr>
          <w:p w14:paraId="097CE424"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1748DFD2"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61BF2B3E"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7DEACCF3"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3C388E1D" w14:textId="77777777" w:rsidTr="00427609">
        <w:trPr>
          <w:jc w:val="center"/>
        </w:trPr>
        <w:tc>
          <w:tcPr>
            <w:tcW w:w="9072" w:type="dxa"/>
            <w:gridSpan w:val="6"/>
            <w:shd w:val="clear" w:color="auto" w:fill="D9D9D9" w:themeFill="background1" w:themeFillShade="D9"/>
            <w:vAlign w:val="center"/>
          </w:tcPr>
          <w:p w14:paraId="3BFB8C0C" w14:textId="77777777" w:rsidR="004219C3" w:rsidRPr="00AA7931" w:rsidRDefault="004219C3" w:rsidP="00427609">
            <w:pPr>
              <w:pStyle w:val="tabteksts"/>
              <w:jc w:val="center"/>
              <w:rPr>
                <w:szCs w:val="18"/>
              </w:rPr>
            </w:pPr>
            <w:r w:rsidRPr="00AA7931">
              <w:rPr>
                <w:szCs w:val="18"/>
                <w:lang w:eastAsia="lv-LV"/>
              </w:rPr>
              <w:t>Sabiedrības vides apziņas veicināšana un izglītošana, iesaistot sabiedrību apkārtējas vides sakopšanas talkās, sekmējot izpratni par apkārtējās vides problēmām, rosinot rīkoties ilgtspējīgi un videi draudzīgi</w:t>
            </w:r>
          </w:p>
        </w:tc>
      </w:tr>
      <w:tr w:rsidR="004219C3" w:rsidRPr="00AA7931" w14:paraId="21494F91" w14:textId="77777777" w:rsidTr="00427609">
        <w:trPr>
          <w:jc w:val="center"/>
        </w:trPr>
        <w:tc>
          <w:tcPr>
            <w:tcW w:w="3397" w:type="dxa"/>
            <w:shd w:val="clear" w:color="auto" w:fill="auto"/>
          </w:tcPr>
          <w:p w14:paraId="60B0BBA2" w14:textId="77777777" w:rsidR="004219C3" w:rsidRPr="00AA7931" w:rsidRDefault="004219C3" w:rsidP="00427609">
            <w:pPr>
              <w:pStyle w:val="tabteksts"/>
              <w:jc w:val="both"/>
            </w:pPr>
            <w:r w:rsidRPr="00AA7931">
              <w:t>Iesaistītas pašvaldības projekta “Lielā talka” aktivitātēs (skaits)</w:t>
            </w:r>
          </w:p>
        </w:tc>
        <w:tc>
          <w:tcPr>
            <w:tcW w:w="1134" w:type="dxa"/>
            <w:shd w:val="clear" w:color="auto" w:fill="auto"/>
          </w:tcPr>
          <w:p w14:paraId="771B3287" w14:textId="77777777" w:rsidR="004219C3" w:rsidRPr="00880C17" w:rsidRDefault="004219C3" w:rsidP="00427609">
            <w:pPr>
              <w:pStyle w:val="tabteksts"/>
              <w:jc w:val="center"/>
            </w:pPr>
            <w:r w:rsidRPr="00880C17">
              <w:t>42</w:t>
            </w:r>
          </w:p>
        </w:tc>
        <w:tc>
          <w:tcPr>
            <w:tcW w:w="1134" w:type="dxa"/>
            <w:shd w:val="clear" w:color="auto" w:fill="auto"/>
          </w:tcPr>
          <w:p w14:paraId="696E6ED5" w14:textId="77777777" w:rsidR="004219C3" w:rsidRPr="00AA7931" w:rsidRDefault="004219C3" w:rsidP="00427609">
            <w:pPr>
              <w:pStyle w:val="tabteksts"/>
              <w:jc w:val="center"/>
            </w:pPr>
            <w:r w:rsidRPr="00AA7931">
              <w:t>43</w:t>
            </w:r>
          </w:p>
        </w:tc>
        <w:tc>
          <w:tcPr>
            <w:tcW w:w="1134" w:type="dxa"/>
            <w:shd w:val="clear" w:color="auto" w:fill="auto"/>
          </w:tcPr>
          <w:p w14:paraId="4C9EE314" w14:textId="77777777" w:rsidR="004219C3" w:rsidRPr="00AA7931" w:rsidRDefault="004219C3" w:rsidP="00427609">
            <w:pPr>
              <w:pStyle w:val="tabteksts"/>
              <w:jc w:val="center"/>
            </w:pPr>
            <w:r w:rsidRPr="00AA7931">
              <w:t>43</w:t>
            </w:r>
          </w:p>
        </w:tc>
        <w:tc>
          <w:tcPr>
            <w:tcW w:w="1134" w:type="dxa"/>
            <w:shd w:val="clear" w:color="auto" w:fill="auto"/>
          </w:tcPr>
          <w:p w14:paraId="067A6038" w14:textId="77777777" w:rsidR="004219C3" w:rsidRPr="00AA7931" w:rsidRDefault="004219C3" w:rsidP="00427609">
            <w:pPr>
              <w:pStyle w:val="tabteksts"/>
              <w:jc w:val="center"/>
            </w:pPr>
            <w:r w:rsidRPr="00AA7931">
              <w:t>43</w:t>
            </w:r>
          </w:p>
        </w:tc>
        <w:tc>
          <w:tcPr>
            <w:tcW w:w="1139" w:type="dxa"/>
            <w:shd w:val="clear" w:color="auto" w:fill="auto"/>
          </w:tcPr>
          <w:p w14:paraId="1FC9F1AD" w14:textId="77777777" w:rsidR="004219C3" w:rsidRPr="00AA7931" w:rsidRDefault="004219C3" w:rsidP="00427609">
            <w:pPr>
              <w:pStyle w:val="tabteksts"/>
              <w:jc w:val="center"/>
            </w:pPr>
            <w:r w:rsidRPr="00AA7931">
              <w:t>42</w:t>
            </w:r>
          </w:p>
        </w:tc>
      </w:tr>
      <w:tr w:rsidR="004219C3" w:rsidRPr="00AA7931" w14:paraId="1D693413"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47E3FBA" w14:textId="77777777" w:rsidR="004219C3" w:rsidRPr="00AA7931" w:rsidRDefault="004219C3" w:rsidP="00427609">
            <w:pPr>
              <w:pStyle w:val="tabteksts"/>
              <w:jc w:val="both"/>
            </w:pPr>
            <w:r w:rsidRPr="00AA7931">
              <w:t>Informatīvi izglītojošajā kampaņā sasniegtā auditorija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5F7213" w14:textId="77777777" w:rsidR="004219C3" w:rsidRPr="00880C17" w:rsidRDefault="004219C3" w:rsidP="00427609">
            <w:pPr>
              <w:pStyle w:val="tabteksts"/>
              <w:jc w:val="center"/>
            </w:pPr>
            <w:r w:rsidRPr="00880C17">
              <w:t>1 500 000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A822E3" w14:textId="77777777" w:rsidR="004219C3" w:rsidRPr="00AA7931" w:rsidRDefault="004219C3" w:rsidP="00427609">
            <w:pPr>
              <w:pStyle w:val="tabteksts"/>
              <w:jc w:val="center"/>
            </w:pPr>
            <w:r w:rsidRPr="00AA7931">
              <w:t>900 000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4F2C18" w14:textId="77777777" w:rsidR="004219C3" w:rsidRPr="00AA7931" w:rsidRDefault="004219C3" w:rsidP="00427609">
            <w:pPr>
              <w:pStyle w:val="tabteksts"/>
              <w:jc w:val="center"/>
            </w:pPr>
            <w:r w:rsidRPr="00AA7931">
              <w:t>900 000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5B4F17" w14:textId="77777777" w:rsidR="004219C3" w:rsidRPr="00AA7931" w:rsidRDefault="004219C3" w:rsidP="00427609">
            <w:pPr>
              <w:pStyle w:val="tabteksts"/>
              <w:jc w:val="center"/>
            </w:pPr>
            <w:r w:rsidRPr="00AA7931">
              <w:t>1 250 000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F5EBF0" w14:textId="77777777" w:rsidR="004219C3" w:rsidRPr="00AA7931" w:rsidRDefault="004219C3" w:rsidP="00427609">
            <w:pPr>
              <w:pStyle w:val="tabteksts"/>
              <w:jc w:val="center"/>
            </w:pPr>
            <w:r w:rsidRPr="00AA7931">
              <w:t>1 250 000</w:t>
            </w:r>
          </w:p>
        </w:tc>
      </w:tr>
      <w:tr w:rsidR="004219C3" w:rsidRPr="00AA7931" w14:paraId="3131C0D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7FF873B" w14:textId="77777777" w:rsidR="004219C3" w:rsidRPr="00AA7931" w:rsidRDefault="004219C3" w:rsidP="00427609">
            <w:pPr>
              <w:pStyle w:val="tabteksts"/>
              <w:jc w:val="both"/>
            </w:pPr>
            <w:r w:rsidRPr="00AA7931">
              <w:t>Dalībnieki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F3C377" w14:textId="77777777" w:rsidR="004219C3" w:rsidRPr="00880C17" w:rsidRDefault="004219C3" w:rsidP="00427609">
            <w:pPr>
              <w:pStyle w:val="tabteksts"/>
              <w:jc w:val="center"/>
            </w:pPr>
            <w:r w:rsidRPr="00880C17">
              <w:t>130 000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9E8EB0" w14:textId="77777777" w:rsidR="004219C3" w:rsidRPr="00AA7931" w:rsidRDefault="004219C3" w:rsidP="00427609">
            <w:pPr>
              <w:pStyle w:val="tabteksts"/>
              <w:jc w:val="center"/>
            </w:pPr>
            <w:r w:rsidRPr="00AA7931">
              <w:t>120 000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D4C358" w14:textId="77777777" w:rsidR="004219C3" w:rsidRPr="00AA7931" w:rsidRDefault="004219C3" w:rsidP="00427609">
            <w:pPr>
              <w:pStyle w:val="tabteksts"/>
              <w:jc w:val="center"/>
            </w:pPr>
            <w:r w:rsidRPr="00AA7931">
              <w:t>120 000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56AC70" w14:textId="77777777" w:rsidR="004219C3" w:rsidRPr="00AA7931" w:rsidRDefault="004219C3" w:rsidP="00427609">
            <w:pPr>
              <w:pStyle w:val="tabteksts"/>
              <w:jc w:val="center"/>
            </w:pPr>
            <w:r w:rsidRPr="00AA7931">
              <w:t>125 000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21F146" w14:textId="77777777" w:rsidR="004219C3" w:rsidRPr="00AA7931" w:rsidRDefault="004219C3" w:rsidP="00427609">
            <w:pPr>
              <w:pStyle w:val="tabteksts"/>
              <w:jc w:val="center"/>
            </w:pPr>
            <w:r w:rsidRPr="00AA7931">
              <w:t>100 000</w:t>
            </w:r>
          </w:p>
        </w:tc>
      </w:tr>
    </w:tbl>
    <w:p w14:paraId="5CBF59E9"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19C3" w:rsidRPr="00AA7931" w14:paraId="68375CDC" w14:textId="77777777" w:rsidTr="00427609">
        <w:trPr>
          <w:trHeight w:val="279"/>
          <w:tblHeader/>
          <w:jc w:val="center"/>
        </w:trPr>
        <w:tc>
          <w:tcPr>
            <w:tcW w:w="1872" w:type="pct"/>
            <w:vAlign w:val="center"/>
          </w:tcPr>
          <w:p w14:paraId="33E92027" w14:textId="77777777" w:rsidR="004219C3" w:rsidRPr="00AA7931" w:rsidRDefault="004219C3" w:rsidP="00427609">
            <w:pPr>
              <w:pStyle w:val="tabteksts"/>
              <w:jc w:val="center"/>
              <w:rPr>
                <w:szCs w:val="18"/>
              </w:rPr>
            </w:pPr>
          </w:p>
        </w:tc>
        <w:tc>
          <w:tcPr>
            <w:tcW w:w="626" w:type="pct"/>
          </w:tcPr>
          <w:p w14:paraId="11835036"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26" w:type="pct"/>
          </w:tcPr>
          <w:p w14:paraId="75A8EB80"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26" w:type="pct"/>
          </w:tcPr>
          <w:p w14:paraId="6C5F7D11"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26" w:type="pct"/>
          </w:tcPr>
          <w:p w14:paraId="264DE0DA"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624" w:type="pct"/>
          </w:tcPr>
          <w:p w14:paraId="14B7BF6C"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FE7C8BA" w14:textId="77777777" w:rsidTr="00427609">
        <w:trPr>
          <w:trHeight w:val="142"/>
          <w:jc w:val="center"/>
        </w:trPr>
        <w:tc>
          <w:tcPr>
            <w:tcW w:w="1872" w:type="pct"/>
            <w:shd w:val="clear" w:color="auto" w:fill="D9D9D9" w:themeFill="background1" w:themeFillShade="D9"/>
            <w:vAlign w:val="center"/>
          </w:tcPr>
          <w:p w14:paraId="2EF260D4"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626" w:type="pct"/>
            <w:shd w:val="clear" w:color="auto" w:fill="D9D9D9" w:themeFill="background1" w:themeFillShade="D9"/>
          </w:tcPr>
          <w:p w14:paraId="237976FD" w14:textId="77777777" w:rsidR="004219C3" w:rsidRPr="00AA7931" w:rsidRDefault="004219C3" w:rsidP="00427609">
            <w:pPr>
              <w:pStyle w:val="tabteksts"/>
              <w:jc w:val="right"/>
              <w:rPr>
                <w:szCs w:val="18"/>
              </w:rPr>
            </w:pPr>
            <w:r>
              <w:rPr>
                <w:color w:val="000000"/>
                <w:szCs w:val="18"/>
              </w:rPr>
              <w:t xml:space="preserve">       101 183 </w:t>
            </w:r>
          </w:p>
        </w:tc>
        <w:tc>
          <w:tcPr>
            <w:tcW w:w="626" w:type="pct"/>
            <w:shd w:val="clear" w:color="auto" w:fill="D9D9D9" w:themeFill="background1" w:themeFillShade="D9"/>
          </w:tcPr>
          <w:p w14:paraId="05D696D0" w14:textId="77777777" w:rsidR="004219C3" w:rsidRPr="00AA7931" w:rsidRDefault="004219C3" w:rsidP="00427609">
            <w:pPr>
              <w:pStyle w:val="tabteksts"/>
              <w:jc w:val="right"/>
              <w:rPr>
                <w:szCs w:val="18"/>
              </w:rPr>
            </w:pPr>
            <w:r>
              <w:rPr>
                <w:color w:val="000000"/>
                <w:szCs w:val="18"/>
              </w:rPr>
              <w:t xml:space="preserve">       121 183 </w:t>
            </w:r>
          </w:p>
        </w:tc>
        <w:tc>
          <w:tcPr>
            <w:tcW w:w="626" w:type="pct"/>
            <w:shd w:val="clear" w:color="auto" w:fill="D9D9D9" w:themeFill="background1" w:themeFillShade="D9"/>
          </w:tcPr>
          <w:p w14:paraId="1464674E" w14:textId="77777777" w:rsidR="004219C3" w:rsidRPr="00AA7931" w:rsidRDefault="004219C3" w:rsidP="00427609">
            <w:pPr>
              <w:pStyle w:val="tabteksts"/>
              <w:jc w:val="right"/>
              <w:rPr>
                <w:szCs w:val="18"/>
              </w:rPr>
            </w:pPr>
            <w:r>
              <w:rPr>
                <w:color w:val="000000"/>
                <w:szCs w:val="18"/>
              </w:rPr>
              <w:t xml:space="preserve">       121 183 </w:t>
            </w:r>
          </w:p>
        </w:tc>
        <w:tc>
          <w:tcPr>
            <w:tcW w:w="626" w:type="pct"/>
            <w:shd w:val="clear" w:color="auto" w:fill="D9D9D9" w:themeFill="background1" w:themeFillShade="D9"/>
          </w:tcPr>
          <w:p w14:paraId="6ADBE896" w14:textId="77777777" w:rsidR="004219C3" w:rsidRPr="00AA7931" w:rsidRDefault="004219C3" w:rsidP="00427609">
            <w:pPr>
              <w:pStyle w:val="tabteksts"/>
              <w:jc w:val="right"/>
              <w:rPr>
                <w:szCs w:val="18"/>
              </w:rPr>
            </w:pPr>
            <w:r>
              <w:rPr>
                <w:color w:val="000000"/>
                <w:szCs w:val="18"/>
              </w:rPr>
              <w:t xml:space="preserve">       121 183 </w:t>
            </w:r>
          </w:p>
        </w:tc>
        <w:tc>
          <w:tcPr>
            <w:tcW w:w="624" w:type="pct"/>
            <w:shd w:val="clear" w:color="auto" w:fill="D9D9D9" w:themeFill="background1" w:themeFillShade="D9"/>
          </w:tcPr>
          <w:p w14:paraId="1176A6C0" w14:textId="77777777" w:rsidR="004219C3" w:rsidRPr="00AA7931" w:rsidRDefault="004219C3" w:rsidP="00427609">
            <w:pPr>
              <w:pStyle w:val="tabteksts"/>
              <w:jc w:val="right"/>
              <w:rPr>
                <w:szCs w:val="18"/>
              </w:rPr>
            </w:pPr>
            <w:r>
              <w:rPr>
                <w:color w:val="000000"/>
                <w:szCs w:val="18"/>
              </w:rPr>
              <w:t xml:space="preserve">       121 183 </w:t>
            </w:r>
          </w:p>
        </w:tc>
      </w:tr>
      <w:tr w:rsidR="004219C3" w:rsidRPr="00AA7931" w14:paraId="72A7ED9F" w14:textId="77777777" w:rsidTr="00427609">
        <w:trPr>
          <w:trHeight w:val="283"/>
          <w:jc w:val="center"/>
        </w:trPr>
        <w:tc>
          <w:tcPr>
            <w:tcW w:w="1872" w:type="pct"/>
            <w:vAlign w:val="center"/>
          </w:tcPr>
          <w:p w14:paraId="4A0C4B28"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shd w:val="clear" w:color="auto" w:fill="auto"/>
          </w:tcPr>
          <w:p w14:paraId="54AC113A"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681DB3C9" w14:textId="77777777" w:rsidR="004219C3" w:rsidRPr="00AA7931" w:rsidRDefault="004219C3" w:rsidP="00427609">
            <w:pPr>
              <w:pStyle w:val="tabteksts"/>
              <w:jc w:val="right"/>
              <w:rPr>
                <w:szCs w:val="18"/>
              </w:rPr>
            </w:pPr>
            <w:r>
              <w:rPr>
                <w:color w:val="000000"/>
                <w:szCs w:val="18"/>
              </w:rPr>
              <w:t xml:space="preserve">         20 000 </w:t>
            </w:r>
          </w:p>
        </w:tc>
        <w:tc>
          <w:tcPr>
            <w:tcW w:w="626" w:type="pct"/>
            <w:shd w:val="clear" w:color="auto" w:fill="auto"/>
          </w:tcPr>
          <w:p w14:paraId="56871E6E" w14:textId="77777777" w:rsidR="004219C3" w:rsidRPr="00AA7931" w:rsidRDefault="004219C3" w:rsidP="00427609">
            <w:pPr>
              <w:pStyle w:val="tabteksts"/>
              <w:jc w:val="center"/>
              <w:rPr>
                <w:szCs w:val="18"/>
              </w:rPr>
            </w:pPr>
            <w:r>
              <w:rPr>
                <w:color w:val="000000"/>
                <w:szCs w:val="18"/>
              </w:rPr>
              <w:t>-</w:t>
            </w:r>
          </w:p>
        </w:tc>
        <w:tc>
          <w:tcPr>
            <w:tcW w:w="626" w:type="pct"/>
          </w:tcPr>
          <w:p w14:paraId="18A737D5" w14:textId="77777777" w:rsidR="004219C3" w:rsidRPr="00AA7931" w:rsidRDefault="004219C3" w:rsidP="00427609">
            <w:pPr>
              <w:pStyle w:val="tabteksts"/>
              <w:jc w:val="center"/>
              <w:rPr>
                <w:szCs w:val="18"/>
              </w:rPr>
            </w:pPr>
            <w:r>
              <w:rPr>
                <w:color w:val="000000"/>
                <w:szCs w:val="18"/>
              </w:rPr>
              <w:t>-</w:t>
            </w:r>
          </w:p>
        </w:tc>
        <w:tc>
          <w:tcPr>
            <w:tcW w:w="624" w:type="pct"/>
          </w:tcPr>
          <w:p w14:paraId="62159FFF" w14:textId="77777777" w:rsidR="004219C3" w:rsidRPr="00AA7931" w:rsidRDefault="004219C3" w:rsidP="00427609">
            <w:pPr>
              <w:pStyle w:val="tabteksts"/>
              <w:jc w:val="center"/>
              <w:rPr>
                <w:szCs w:val="18"/>
              </w:rPr>
            </w:pPr>
            <w:r>
              <w:rPr>
                <w:color w:val="000000"/>
                <w:szCs w:val="18"/>
              </w:rPr>
              <w:t>-</w:t>
            </w:r>
          </w:p>
        </w:tc>
      </w:tr>
      <w:tr w:rsidR="004219C3" w:rsidRPr="00AA7931" w14:paraId="6FBC2D7B" w14:textId="77777777" w:rsidTr="00427609">
        <w:trPr>
          <w:trHeight w:val="283"/>
          <w:jc w:val="center"/>
        </w:trPr>
        <w:tc>
          <w:tcPr>
            <w:tcW w:w="1872" w:type="pct"/>
            <w:vAlign w:val="center"/>
          </w:tcPr>
          <w:p w14:paraId="2F53F3DC"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42BF0594"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3545E39F" w14:textId="77777777" w:rsidR="004219C3" w:rsidRPr="00AA7931" w:rsidRDefault="004219C3" w:rsidP="00427609">
            <w:pPr>
              <w:pStyle w:val="tabteksts"/>
              <w:jc w:val="right"/>
              <w:rPr>
                <w:szCs w:val="18"/>
              </w:rPr>
            </w:pPr>
            <w:r>
              <w:rPr>
                <w:color w:val="000000"/>
                <w:szCs w:val="18"/>
              </w:rPr>
              <w:t xml:space="preserve">             19,8 </w:t>
            </w:r>
          </w:p>
        </w:tc>
        <w:tc>
          <w:tcPr>
            <w:tcW w:w="626" w:type="pct"/>
            <w:shd w:val="clear" w:color="auto" w:fill="auto"/>
          </w:tcPr>
          <w:p w14:paraId="553A10F8" w14:textId="77777777" w:rsidR="004219C3" w:rsidRPr="00AA7931" w:rsidRDefault="004219C3" w:rsidP="00427609">
            <w:pPr>
              <w:pStyle w:val="tabteksts"/>
              <w:jc w:val="center"/>
              <w:rPr>
                <w:szCs w:val="18"/>
              </w:rPr>
            </w:pPr>
            <w:r>
              <w:rPr>
                <w:color w:val="000000"/>
                <w:szCs w:val="18"/>
              </w:rPr>
              <w:t>-</w:t>
            </w:r>
          </w:p>
        </w:tc>
        <w:tc>
          <w:tcPr>
            <w:tcW w:w="626" w:type="pct"/>
          </w:tcPr>
          <w:p w14:paraId="2FA9DB80" w14:textId="77777777" w:rsidR="004219C3" w:rsidRPr="00AA7931" w:rsidRDefault="004219C3" w:rsidP="00427609">
            <w:pPr>
              <w:pStyle w:val="tabteksts"/>
              <w:jc w:val="center"/>
              <w:rPr>
                <w:szCs w:val="18"/>
              </w:rPr>
            </w:pPr>
            <w:r>
              <w:rPr>
                <w:color w:val="000000"/>
                <w:szCs w:val="18"/>
              </w:rPr>
              <w:t>-</w:t>
            </w:r>
          </w:p>
        </w:tc>
        <w:tc>
          <w:tcPr>
            <w:tcW w:w="624" w:type="pct"/>
          </w:tcPr>
          <w:p w14:paraId="22569C70" w14:textId="77777777" w:rsidR="004219C3" w:rsidRPr="00AA7931" w:rsidRDefault="004219C3" w:rsidP="00427609">
            <w:pPr>
              <w:pStyle w:val="tabteksts"/>
              <w:jc w:val="center"/>
              <w:rPr>
                <w:szCs w:val="18"/>
              </w:rPr>
            </w:pPr>
            <w:r>
              <w:rPr>
                <w:color w:val="000000"/>
                <w:szCs w:val="18"/>
              </w:rPr>
              <w:t>-</w:t>
            </w:r>
          </w:p>
        </w:tc>
      </w:tr>
    </w:tbl>
    <w:p w14:paraId="3B610D27" w14:textId="77777777" w:rsidR="00B3267B" w:rsidRDefault="00B3267B" w:rsidP="004219C3">
      <w:pPr>
        <w:widowControl w:val="0"/>
        <w:spacing w:before="240" w:after="160"/>
        <w:ind w:firstLine="0"/>
        <w:jc w:val="center"/>
        <w:rPr>
          <w:b/>
        </w:rPr>
      </w:pPr>
    </w:p>
    <w:p w14:paraId="2129BBC0" w14:textId="04228550" w:rsidR="004219C3" w:rsidRPr="00AA7931" w:rsidRDefault="004219C3" w:rsidP="004219C3">
      <w:pPr>
        <w:widowControl w:val="0"/>
        <w:spacing w:before="240" w:after="160"/>
        <w:ind w:firstLine="0"/>
        <w:jc w:val="center"/>
        <w:rPr>
          <w:b/>
        </w:rPr>
      </w:pPr>
      <w:r w:rsidRPr="00AA7931">
        <w:rPr>
          <w:b/>
        </w:rPr>
        <w:lastRenderedPageBreak/>
        <w:t>28.00.00 Meteoroloģija un bīstamo atkritumu pārvaldība</w:t>
      </w:r>
    </w:p>
    <w:p w14:paraId="59147629" w14:textId="77777777" w:rsidR="004219C3" w:rsidRPr="00AA7931" w:rsidRDefault="004219C3" w:rsidP="004219C3">
      <w:pPr>
        <w:pStyle w:val="ListParagraph"/>
        <w:ind w:left="0" w:firstLine="0"/>
        <w:contextualSpacing w:val="0"/>
        <w:rPr>
          <w:u w:val="single"/>
        </w:rPr>
      </w:pPr>
      <w:r w:rsidRPr="00AA7931">
        <w:rPr>
          <w:u w:val="single"/>
        </w:rPr>
        <w:t>Programmas mērķis:</w:t>
      </w:r>
    </w:p>
    <w:p w14:paraId="0105F2B1" w14:textId="77777777" w:rsidR="004219C3" w:rsidRPr="00AA7931" w:rsidRDefault="004219C3" w:rsidP="004219C3">
      <w:pPr>
        <w:numPr>
          <w:ilvl w:val="0"/>
          <w:numId w:val="8"/>
        </w:numPr>
        <w:spacing w:before="120"/>
        <w:ind w:hanging="357"/>
        <w:rPr>
          <w:szCs w:val="24"/>
        </w:rPr>
      </w:pPr>
      <w:r w:rsidRPr="00AA7931">
        <w:rPr>
          <w:szCs w:val="24"/>
        </w:rPr>
        <w:t>savlaicīgi un iespējami augstā kvalitātē nodrošināt vides informācijas apkopošanu, uzkrāšanu un sniegšanu sabiedrībai, valsts institūcijām, kas atbild par valsts un iedzīvotāju drošību un aizsardzību;</w:t>
      </w:r>
    </w:p>
    <w:p w14:paraId="5C3C2413" w14:textId="77777777" w:rsidR="004219C3" w:rsidRPr="00AA7931" w:rsidRDefault="004219C3" w:rsidP="004219C3">
      <w:pPr>
        <w:numPr>
          <w:ilvl w:val="0"/>
          <w:numId w:val="8"/>
        </w:numPr>
        <w:ind w:hanging="357"/>
        <w:rPr>
          <w:szCs w:val="24"/>
        </w:rPr>
      </w:pPr>
      <w:r w:rsidRPr="00AA7931">
        <w:rPr>
          <w:szCs w:val="24"/>
        </w:rPr>
        <w:t>nodrošināt drošu radioaktīvo atkritumu objektu apsaimniekošanu.</w:t>
      </w:r>
    </w:p>
    <w:p w14:paraId="0A40DA74" w14:textId="4120A08F" w:rsidR="004219C3" w:rsidRPr="00AA7931" w:rsidRDefault="004219C3" w:rsidP="004219C3">
      <w:pPr>
        <w:ind w:firstLine="0"/>
        <w:rPr>
          <w:u w:val="single"/>
        </w:rPr>
      </w:pPr>
      <w:r w:rsidRPr="00AA7931">
        <w:rPr>
          <w:u w:val="single"/>
        </w:rPr>
        <w:t>Galvenās aktivitātes:</w:t>
      </w:r>
    </w:p>
    <w:p w14:paraId="75094225" w14:textId="77777777" w:rsidR="004219C3" w:rsidRPr="00AA7931" w:rsidRDefault="004219C3" w:rsidP="004219C3">
      <w:pPr>
        <w:numPr>
          <w:ilvl w:val="0"/>
          <w:numId w:val="3"/>
        </w:numPr>
        <w:spacing w:before="120"/>
        <w:ind w:hanging="357"/>
        <w:rPr>
          <w:szCs w:val="24"/>
        </w:rPr>
      </w:pPr>
      <w:r w:rsidRPr="00AA7931">
        <w:rPr>
          <w:szCs w:val="24"/>
        </w:rPr>
        <w:t>veikt radioaktīvo atkritumu glabātuves “Radons” un Salaspils kodolreaktora drošu apsaimniekošanu;</w:t>
      </w:r>
    </w:p>
    <w:p w14:paraId="7F3B7382" w14:textId="77777777" w:rsidR="004219C3" w:rsidRPr="00AA7931" w:rsidRDefault="004219C3" w:rsidP="004219C3">
      <w:pPr>
        <w:numPr>
          <w:ilvl w:val="0"/>
          <w:numId w:val="3"/>
        </w:numPr>
        <w:spacing w:before="120"/>
        <w:ind w:hanging="357"/>
        <w:rPr>
          <w:szCs w:val="24"/>
        </w:rPr>
      </w:pPr>
      <w:r w:rsidRPr="00AA7931">
        <w:rPr>
          <w:szCs w:val="24"/>
        </w:rPr>
        <w:t>veikt novērojumu programmas īstenošanu, papildinot ar datiem vides informācijas sistēmu un datu bāzes.</w:t>
      </w:r>
    </w:p>
    <w:p w14:paraId="26CB3BFD" w14:textId="77777777" w:rsidR="004219C3" w:rsidRPr="00AA7931" w:rsidRDefault="004219C3" w:rsidP="004219C3">
      <w:pPr>
        <w:ind w:firstLine="0"/>
      </w:pPr>
      <w:r w:rsidRPr="00AA7931">
        <w:rPr>
          <w:u w:val="single"/>
        </w:rPr>
        <w:t>Programmas izpildītājs:</w:t>
      </w:r>
      <w:r w:rsidRPr="00AA7931">
        <w:t xml:space="preserve"> VARAM, nodrošinot finansējumu valsts sabiedrībai ar ierobežotu atbildību “Latvijas Vides, ģeoloģijas un meteoroloģijas centrs” atsevišķu pārvaldes uzdevumu izpildei.</w:t>
      </w:r>
    </w:p>
    <w:p w14:paraId="5DC912D4"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1134"/>
        <w:gridCol w:w="1134"/>
        <w:gridCol w:w="1134"/>
        <w:gridCol w:w="1134"/>
        <w:gridCol w:w="1139"/>
      </w:tblGrid>
      <w:tr w:rsidR="004219C3" w:rsidRPr="00AA7931" w14:paraId="5A04D5EA" w14:textId="77777777" w:rsidTr="00427609">
        <w:trPr>
          <w:tblHeader/>
          <w:jc w:val="center"/>
        </w:trPr>
        <w:tc>
          <w:tcPr>
            <w:tcW w:w="3397" w:type="dxa"/>
          </w:tcPr>
          <w:p w14:paraId="05E43885" w14:textId="77777777" w:rsidR="004219C3" w:rsidRPr="00AA7931" w:rsidRDefault="004219C3" w:rsidP="00427609">
            <w:pPr>
              <w:pStyle w:val="tabteksts"/>
              <w:jc w:val="center"/>
              <w:rPr>
                <w:szCs w:val="18"/>
              </w:rPr>
            </w:pPr>
          </w:p>
        </w:tc>
        <w:tc>
          <w:tcPr>
            <w:tcW w:w="1134" w:type="dxa"/>
          </w:tcPr>
          <w:p w14:paraId="1F58F034" w14:textId="77777777" w:rsidR="004219C3" w:rsidRPr="00EE7493" w:rsidRDefault="004219C3" w:rsidP="00427609">
            <w:pPr>
              <w:pStyle w:val="tabteksts"/>
              <w:jc w:val="center"/>
              <w:rPr>
                <w:szCs w:val="18"/>
                <w:lang w:eastAsia="lv-LV"/>
              </w:rPr>
            </w:pPr>
            <w:r w:rsidRPr="00EE7493">
              <w:rPr>
                <w:szCs w:val="18"/>
                <w:lang w:eastAsia="lv-LV"/>
              </w:rPr>
              <w:t>2022. gads</w:t>
            </w:r>
            <w:r w:rsidRPr="00EE7493">
              <w:rPr>
                <w:szCs w:val="18"/>
                <w:lang w:eastAsia="lv-LV"/>
              </w:rPr>
              <w:br/>
              <w:t>(izpilde)</w:t>
            </w:r>
          </w:p>
        </w:tc>
        <w:tc>
          <w:tcPr>
            <w:tcW w:w="1134" w:type="dxa"/>
          </w:tcPr>
          <w:p w14:paraId="3203C2F9"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555B9A41"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36399A9D"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5AED3B32"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41FBD9E7" w14:textId="77777777" w:rsidTr="00427609">
        <w:trPr>
          <w:jc w:val="center"/>
        </w:trPr>
        <w:tc>
          <w:tcPr>
            <w:tcW w:w="9072" w:type="dxa"/>
            <w:gridSpan w:val="6"/>
            <w:shd w:val="clear" w:color="auto" w:fill="D9D9D9" w:themeFill="background1" w:themeFillShade="D9"/>
          </w:tcPr>
          <w:p w14:paraId="068F494E" w14:textId="77777777" w:rsidR="004219C3" w:rsidRPr="00EE7493" w:rsidRDefault="004219C3" w:rsidP="00427609">
            <w:pPr>
              <w:pStyle w:val="tabteksts"/>
              <w:jc w:val="center"/>
              <w:rPr>
                <w:szCs w:val="18"/>
              </w:rPr>
            </w:pPr>
            <w:r w:rsidRPr="00EE7493">
              <w:rPr>
                <w:szCs w:val="18"/>
              </w:rPr>
              <w:t>Uzturēti un papildināti vides monitoringa dati vienotas vides informācijas sistēmā</w:t>
            </w:r>
          </w:p>
        </w:tc>
      </w:tr>
      <w:tr w:rsidR="004219C3" w:rsidRPr="00AA7931" w14:paraId="6E3DF5A8" w14:textId="77777777" w:rsidTr="00427609">
        <w:trPr>
          <w:jc w:val="center"/>
        </w:trPr>
        <w:tc>
          <w:tcPr>
            <w:tcW w:w="3397" w:type="dxa"/>
            <w:shd w:val="clear" w:color="auto" w:fill="auto"/>
          </w:tcPr>
          <w:p w14:paraId="75E33EF8" w14:textId="77777777" w:rsidR="004219C3" w:rsidRPr="00AA7931" w:rsidRDefault="004219C3" w:rsidP="00427609">
            <w:pPr>
              <w:pStyle w:val="tabteksts"/>
              <w:jc w:val="both"/>
              <w:rPr>
                <w:szCs w:val="18"/>
              </w:rPr>
            </w:pPr>
            <w:r w:rsidRPr="00AA7931">
              <w:rPr>
                <w:szCs w:val="18"/>
              </w:rPr>
              <w:t xml:space="preserve">Papildinātas meteoroloģisko novērojumu vienības (skaits) </w:t>
            </w:r>
          </w:p>
        </w:tc>
        <w:tc>
          <w:tcPr>
            <w:tcW w:w="1134" w:type="dxa"/>
            <w:shd w:val="clear" w:color="auto" w:fill="auto"/>
          </w:tcPr>
          <w:p w14:paraId="29F397F2" w14:textId="77777777" w:rsidR="004219C3" w:rsidRPr="00EE7493" w:rsidRDefault="004219C3" w:rsidP="00427609">
            <w:pPr>
              <w:pStyle w:val="tabteksts"/>
              <w:jc w:val="center"/>
              <w:rPr>
                <w:szCs w:val="18"/>
              </w:rPr>
            </w:pPr>
            <w:r w:rsidRPr="00EE7493">
              <w:rPr>
                <w:szCs w:val="18"/>
              </w:rPr>
              <w:t>2 696 810</w:t>
            </w:r>
          </w:p>
        </w:tc>
        <w:tc>
          <w:tcPr>
            <w:tcW w:w="1134" w:type="dxa"/>
            <w:shd w:val="clear" w:color="auto" w:fill="auto"/>
          </w:tcPr>
          <w:p w14:paraId="0118EF77" w14:textId="77777777" w:rsidR="004219C3" w:rsidRPr="00AA7931" w:rsidRDefault="004219C3" w:rsidP="00427609">
            <w:pPr>
              <w:pStyle w:val="tabteksts"/>
              <w:jc w:val="center"/>
              <w:rPr>
                <w:szCs w:val="18"/>
              </w:rPr>
            </w:pPr>
            <w:r w:rsidRPr="00AA7931">
              <w:rPr>
                <w:szCs w:val="18"/>
              </w:rPr>
              <w:t>9 557 000</w:t>
            </w:r>
          </w:p>
        </w:tc>
        <w:tc>
          <w:tcPr>
            <w:tcW w:w="1134" w:type="dxa"/>
            <w:shd w:val="clear" w:color="auto" w:fill="auto"/>
          </w:tcPr>
          <w:p w14:paraId="34A765D3" w14:textId="77777777" w:rsidR="004219C3" w:rsidRPr="00AA7931" w:rsidRDefault="004219C3" w:rsidP="00427609">
            <w:pPr>
              <w:pStyle w:val="tabteksts"/>
              <w:jc w:val="center"/>
              <w:rPr>
                <w:szCs w:val="18"/>
              </w:rPr>
            </w:pPr>
            <w:r w:rsidRPr="00AA7931">
              <w:rPr>
                <w:szCs w:val="18"/>
              </w:rPr>
              <w:t>10 535 400</w:t>
            </w:r>
          </w:p>
        </w:tc>
        <w:tc>
          <w:tcPr>
            <w:tcW w:w="1134" w:type="dxa"/>
            <w:shd w:val="clear" w:color="auto" w:fill="auto"/>
          </w:tcPr>
          <w:p w14:paraId="14FA0EF9" w14:textId="77777777" w:rsidR="004219C3" w:rsidRPr="00AA7931" w:rsidRDefault="004219C3" w:rsidP="00427609">
            <w:pPr>
              <w:pStyle w:val="tabteksts"/>
              <w:jc w:val="center"/>
              <w:rPr>
                <w:szCs w:val="18"/>
              </w:rPr>
            </w:pPr>
            <w:r w:rsidRPr="00AA7931">
              <w:rPr>
                <w:szCs w:val="18"/>
              </w:rPr>
              <w:t>10 535 400</w:t>
            </w:r>
          </w:p>
        </w:tc>
        <w:tc>
          <w:tcPr>
            <w:tcW w:w="1139" w:type="dxa"/>
            <w:shd w:val="clear" w:color="auto" w:fill="auto"/>
          </w:tcPr>
          <w:p w14:paraId="581D11BA" w14:textId="77777777" w:rsidR="004219C3" w:rsidRPr="00AA7931" w:rsidRDefault="004219C3" w:rsidP="00427609">
            <w:pPr>
              <w:pStyle w:val="tabteksts"/>
              <w:jc w:val="center"/>
              <w:rPr>
                <w:szCs w:val="18"/>
              </w:rPr>
            </w:pPr>
            <w:r w:rsidRPr="00AA7931">
              <w:rPr>
                <w:szCs w:val="18"/>
              </w:rPr>
              <w:t>10 535 400</w:t>
            </w:r>
          </w:p>
        </w:tc>
      </w:tr>
      <w:tr w:rsidR="004219C3" w:rsidRPr="00AA7931" w14:paraId="2D1ED0F3"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A061189" w14:textId="77777777" w:rsidR="004219C3" w:rsidRPr="00AA7931" w:rsidRDefault="004219C3" w:rsidP="00427609">
            <w:pPr>
              <w:pStyle w:val="tabteksts"/>
              <w:jc w:val="both"/>
              <w:rPr>
                <w:szCs w:val="18"/>
              </w:rPr>
            </w:pPr>
            <w:r w:rsidRPr="00AA7931">
              <w:rPr>
                <w:szCs w:val="18"/>
              </w:rPr>
              <w:t>Papildinātas atmosfēras gaisa kvalitātes novērojumu vienības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DB9700" w14:textId="77777777" w:rsidR="004219C3" w:rsidRPr="00EE7493" w:rsidRDefault="004219C3" w:rsidP="00427609">
            <w:pPr>
              <w:pStyle w:val="tabteksts"/>
              <w:jc w:val="center"/>
              <w:rPr>
                <w:szCs w:val="18"/>
              </w:rPr>
            </w:pPr>
            <w:r w:rsidRPr="00EE7493">
              <w:rPr>
                <w:szCs w:val="18"/>
              </w:rPr>
              <w:t>558 006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3CB9DC" w14:textId="77777777" w:rsidR="004219C3" w:rsidRPr="00AA7931" w:rsidRDefault="004219C3" w:rsidP="00427609">
            <w:pPr>
              <w:pStyle w:val="tabteksts"/>
              <w:jc w:val="center"/>
              <w:rPr>
                <w:szCs w:val="18"/>
              </w:rPr>
            </w:pPr>
            <w:r w:rsidRPr="00AA7931">
              <w:rPr>
                <w:szCs w:val="18"/>
              </w:rPr>
              <w:t>520 000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B3051C" w14:textId="77777777" w:rsidR="004219C3" w:rsidRPr="00AA7931" w:rsidRDefault="004219C3" w:rsidP="00427609">
            <w:pPr>
              <w:pStyle w:val="tabteksts"/>
              <w:jc w:val="center"/>
              <w:rPr>
                <w:szCs w:val="18"/>
              </w:rPr>
            </w:pPr>
            <w:r w:rsidRPr="00AA7931">
              <w:rPr>
                <w:szCs w:val="18"/>
              </w:rPr>
              <w:t>590 000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D7FB5C" w14:textId="77777777" w:rsidR="004219C3" w:rsidRPr="00AA7931" w:rsidRDefault="004219C3" w:rsidP="00427609">
            <w:pPr>
              <w:pStyle w:val="tabteksts"/>
              <w:jc w:val="center"/>
              <w:rPr>
                <w:szCs w:val="18"/>
                <w:vertAlign w:val="superscript"/>
              </w:rPr>
            </w:pPr>
            <w:r w:rsidRPr="00AA7931">
              <w:rPr>
                <w:szCs w:val="18"/>
              </w:rPr>
              <w:t>590 000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6D2B963" w14:textId="77777777" w:rsidR="004219C3" w:rsidRPr="00AA7931" w:rsidRDefault="004219C3" w:rsidP="00427609">
            <w:pPr>
              <w:pStyle w:val="tabteksts"/>
              <w:jc w:val="center"/>
              <w:rPr>
                <w:szCs w:val="18"/>
              </w:rPr>
            </w:pPr>
            <w:r w:rsidRPr="00AA7931">
              <w:rPr>
                <w:szCs w:val="18"/>
              </w:rPr>
              <w:t>590 000</w:t>
            </w:r>
          </w:p>
        </w:tc>
      </w:tr>
      <w:tr w:rsidR="004219C3" w:rsidRPr="00AA7931" w14:paraId="24FA998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242C6C8" w14:textId="77777777" w:rsidR="004219C3" w:rsidRPr="00AA7931" w:rsidRDefault="004219C3" w:rsidP="00427609">
            <w:pPr>
              <w:pStyle w:val="tabteksts"/>
              <w:jc w:val="both"/>
              <w:rPr>
                <w:szCs w:val="18"/>
              </w:rPr>
            </w:pPr>
            <w:r w:rsidRPr="00AA7931">
              <w:rPr>
                <w:szCs w:val="18"/>
              </w:rPr>
              <w:t>Papildinātas ūdens kvantitatīvo un kvalitatīvo novērojumu vienības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D0AB98" w14:textId="77777777" w:rsidR="004219C3" w:rsidRPr="00EE7493" w:rsidRDefault="004219C3" w:rsidP="00427609">
            <w:pPr>
              <w:pStyle w:val="tabteksts"/>
              <w:jc w:val="center"/>
              <w:rPr>
                <w:szCs w:val="18"/>
              </w:rPr>
            </w:pPr>
            <w:r w:rsidRPr="00EE7493">
              <w:rPr>
                <w:szCs w:val="18"/>
              </w:rPr>
              <w:t>1 681 103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E539DE4" w14:textId="77777777" w:rsidR="004219C3" w:rsidRPr="00AA7931" w:rsidRDefault="004219C3" w:rsidP="00427609">
            <w:pPr>
              <w:pStyle w:val="tabteksts"/>
              <w:jc w:val="center"/>
              <w:rPr>
                <w:szCs w:val="18"/>
              </w:rPr>
            </w:pPr>
            <w:r w:rsidRPr="00AA7931">
              <w:rPr>
                <w:szCs w:val="18"/>
              </w:rPr>
              <w:t>1 700 000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DD0C18" w14:textId="77777777" w:rsidR="004219C3" w:rsidRPr="00AA7931" w:rsidRDefault="004219C3" w:rsidP="00427609">
            <w:pPr>
              <w:spacing w:after="0"/>
              <w:ind w:firstLine="0"/>
              <w:jc w:val="center"/>
              <w:rPr>
                <w:sz w:val="18"/>
                <w:szCs w:val="18"/>
              </w:rPr>
            </w:pPr>
            <w:r w:rsidRPr="00AA7931">
              <w:rPr>
                <w:sz w:val="18"/>
                <w:szCs w:val="18"/>
              </w:rPr>
              <w:t>4 564 000</w:t>
            </w:r>
          </w:p>
          <w:p w14:paraId="3325CD83"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49D76E" w14:textId="77777777" w:rsidR="004219C3" w:rsidRPr="00AA7931" w:rsidRDefault="004219C3" w:rsidP="00427609">
            <w:pPr>
              <w:pStyle w:val="tabteksts"/>
              <w:jc w:val="center"/>
              <w:rPr>
                <w:szCs w:val="18"/>
              </w:rPr>
            </w:pPr>
            <w:r w:rsidRPr="00AA7931">
              <w:rPr>
                <w:szCs w:val="18"/>
              </w:rPr>
              <w:t>4 564 000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7DA83AF" w14:textId="77777777" w:rsidR="004219C3" w:rsidRPr="00AA7931" w:rsidRDefault="004219C3" w:rsidP="00427609">
            <w:pPr>
              <w:pStyle w:val="tabteksts"/>
              <w:jc w:val="center"/>
              <w:rPr>
                <w:szCs w:val="18"/>
              </w:rPr>
            </w:pPr>
            <w:r w:rsidRPr="00AA7931">
              <w:rPr>
                <w:szCs w:val="18"/>
              </w:rPr>
              <w:t>4 564 000</w:t>
            </w:r>
          </w:p>
        </w:tc>
      </w:tr>
      <w:tr w:rsidR="004219C3" w:rsidRPr="00AA7931" w14:paraId="39A78AB4" w14:textId="77777777" w:rsidTr="00427609">
        <w:trPr>
          <w:jc w:val="center"/>
        </w:trPr>
        <w:tc>
          <w:tcPr>
            <w:tcW w:w="9072" w:type="dxa"/>
            <w:gridSpan w:val="6"/>
            <w:shd w:val="clear" w:color="auto" w:fill="D9D9D9" w:themeFill="background1" w:themeFillShade="D9"/>
          </w:tcPr>
          <w:p w14:paraId="3CE1B347" w14:textId="77777777" w:rsidR="004219C3" w:rsidRPr="00EE7493" w:rsidRDefault="004219C3" w:rsidP="00427609">
            <w:pPr>
              <w:pStyle w:val="tabteksts"/>
              <w:jc w:val="center"/>
              <w:rPr>
                <w:szCs w:val="18"/>
              </w:rPr>
            </w:pPr>
            <w:r w:rsidRPr="00EE7493">
              <w:rPr>
                <w:szCs w:val="18"/>
              </w:rPr>
              <w:t>Uzturētas un papildinātas vides informācijas datu bāzes</w:t>
            </w:r>
          </w:p>
        </w:tc>
      </w:tr>
      <w:tr w:rsidR="004219C3" w:rsidRPr="00AA7931" w14:paraId="56D37234" w14:textId="77777777" w:rsidTr="00427609">
        <w:trPr>
          <w:jc w:val="center"/>
        </w:trPr>
        <w:tc>
          <w:tcPr>
            <w:tcW w:w="3397" w:type="dxa"/>
            <w:shd w:val="clear" w:color="auto" w:fill="auto"/>
          </w:tcPr>
          <w:p w14:paraId="6B80E20C" w14:textId="77777777" w:rsidR="004219C3" w:rsidRPr="00AA7931" w:rsidRDefault="004219C3" w:rsidP="00427609">
            <w:pPr>
              <w:pStyle w:val="tabteksts"/>
              <w:jc w:val="both"/>
              <w:rPr>
                <w:szCs w:val="18"/>
              </w:rPr>
            </w:pPr>
            <w:r w:rsidRPr="00AA7931">
              <w:rPr>
                <w:szCs w:val="18"/>
              </w:rPr>
              <w:t>Novērojumu datu arhīvā uzturētas vienības (skaits)</w:t>
            </w:r>
          </w:p>
        </w:tc>
        <w:tc>
          <w:tcPr>
            <w:tcW w:w="1134" w:type="dxa"/>
            <w:shd w:val="clear" w:color="auto" w:fill="auto"/>
          </w:tcPr>
          <w:p w14:paraId="4A6CCB36" w14:textId="77777777" w:rsidR="004219C3" w:rsidRPr="00EE7493" w:rsidRDefault="004219C3" w:rsidP="00427609">
            <w:pPr>
              <w:pStyle w:val="tabteksts"/>
              <w:jc w:val="center"/>
              <w:rPr>
                <w:szCs w:val="18"/>
              </w:rPr>
            </w:pPr>
            <w:r w:rsidRPr="00EE7493">
              <w:rPr>
                <w:szCs w:val="18"/>
              </w:rPr>
              <w:t>40 085</w:t>
            </w:r>
          </w:p>
        </w:tc>
        <w:tc>
          <w:tcPr>
            <w:tcW w:w="1134" w:type="dxa"/>
            <w:shd w:val="clear" w:color="auto" w:fill="auto"/>
          </w:tcPr>
          <w:p w14:paraId="4ABCC356" w14:textId="77777777" w:rsidR="004219C3" w:rsidRPr="00AA7931" w:rsidRDefault="004219C3" w:rsidP="00427609">
            <w:pPr>
              <w:pStyle w:val="tabteksts"/>
              <w:jc w:val="center"/>
              <w:rPr>
                <w:szCs w:val="18"/>
              </w:rPr>
            </w:pPr>
            <w:r w:rsidRPr="00AA7931">
              <w:rPr>
                <w:szCs w:val="18"/>
              </w:rPr>
              <w:t>39 900</w:t>
            </w:r>
          </w:p>
        </w:tc>
        <w:tc>
          <w:tcPr>
            <w:tcW w:w="1134" w:type="dxa"/>
            <w:shd w:val="clear" w:color="auto" w:fill="auto"/>
          </w:tcPr>
          <w:p w14:paraId="469EA996" w14:textId="77777777" w:rsidR="004219C3" w:rsidRPr="00AA7931" w:rsidRDefault="004219C3" w:rsidP="00427609">
            <w:pPr>
              <w:pStyle w:val="tabteksts"/>
              <w:jc w:val="center"/>
              <w:rPr>
                <w:szCs w:val="18"/>
              </w:rPr>
            </w:pPr>
            <w:r w:rsidRPr="00AA7931">
              <w:rPr>
                <w:szCs w:val="18"/>
              </w:rPr>
              <w:t>39 900</w:t>
            </w:r>
          </w:p>
        </w:tc>
        <w:tc>
          <w:tcPr>
            <w:tcW w:w="1134" w:type="dxa"/>
            <w:shd w:val="clear" w:color="auto" w:fill="auto"/>
          </w:tcPr>
          <w:p w14:paraId="4FDCB62F" w14:textId="77777777" w:rsidR="004219C3" w:rsidRPr="00AA7931" w:rsidRDefault="004219C3" w:rsidP="00427609">
            <w:pPr>
              <w:pStyle w:val="tabteksts"/>
              <w:jc w:val="center"/>
              <w:rPr>
                <w:szCs w:val="18"/>
              </w:rPr>
            </w:pPr>
            <w:r w:rsidRPr="00AA7931">
              <w:rPr>
                <w:szCs w:val="18"/>
              </w:rPr>
              <w:t>39 900</w:t>
            </w:r>
          </w:p>
        </w:tc>
        <w:tc>
          <w:tcPr>
            <w:tcW w:w="1139" w:type="dxa"/>
            <w:shd w:val="clear" w:color="auto" w:fill="auto"/>
          </w:tcPr>
          <w:p w14:paraId="614608FB" w14:textId="77777777" w:rsidR="004219C3" w:rsidRPr="00AA7931" w:rsidRDefault="004219C3" w:rsidP="00427609">
            <w:pPr>
              <w:pStyle w:val="tabteksts"/>
              <w:jc w:val="center"/>
              <w:rPr>
                <w:szCs w:val="18"/>
              </w:rPr>
            </w:pPr>
            <w:r w:rsidRPr="00AA7931">
              <w:rPr>
                <w:szCs w:val="18"/>
              </w:rPr>
              <w:t>39 900</w:t>
            </w:r>
          </w:p>
        </w:tc>
      </w:tr>
      <w:tr w:rsidR="004219C3" w:rsidRPr="00AA7931" w14:paraId="3C46BF4A" w14:textId="77777777" w:rsidTr="00427609">
        <w:trPr>
          <w:jc w:val="center"/>
        </w:trPr>
        <w:tc>
          <w:tcPr>
            <w:tcW w:w="3397" w:type="dxa"/>
            <w:shd w:val="clear" w:color="auto" w:fill="auto"/>
          </w:tcPr>
          <w:p w14:paraId="08D119BF" w14:textId="77777777" w:rsidR="004219C3" w:rsidRPr="00AA7931" w:rsidRDefault="004219C3" w:rsidP="00427609">
            <w:pPr>
              <w:pStyle w:val="tabteksts"/>
              <w:jc w:val="both"/>
              <w:rPr>
                <w:szCs w:val="18"/>
              </w:rPr>
            </w:pPr>
            <w:r w:rsidRPr="00AA7931">
              <w:rPr>
                <w:szCs w:val="18"/>
              </w:rPr>
              <w:t>13 vides informācijas sistēmās (datu bāzes, reģistri, apkopojumi) uzglabājamas vienības (skaits)</w:t>
            </w:r>
          </w:p>
        </w:tc>
        <w:tc>
          <w:tcPr>
            <w:tcW w:w="1134" w:type="dxa"/>
            <w:shd w:val="clear" w:color="auto" w:fill="auto"/>
          </w:tcPr>
          <w:p w14:paraId="58D57A98" w14:textId="77777777" w:rsidR="004219C3" w:rsidRPr="00EE7493" w:rsidRDefault="004219C3" w:rsidP="00427609">
            <w:pPr>
              <w:pStyle w:val="tabteksts"/>
              <w:jc w:val="center"/>
              <w:rPr>
                <w:szCs w:val="18"/>
              </w:rPr>
            </w:pPr>
            <w:r w:rsidRPr="00EE7493">
              <w:rPr>
                <w:szCs w:val="18"/>
              </w:rPr>
              <w:t>14 162</w:t>
            </w:r>
          </w:p>
        </w:tc>
        <w:tc>
          <w:tcPr>
            <w:tcW w:w="1134" w:type="dxa"/>
            <w:shd w:val="clear" w:color="auto" w:fill="auto"/>
          </w:tcPr>
          <w:p w14:paraId="10CCFAA1" w14:textId="77777777" w:rsidR="004219C3" w:rsidRPr="00AA7931" w:rsidRDefault="004219C3" w:rsidP="00427609">
            <w:pPr>
              <w:pStyle w:val="tabteksts"/>
              <w:jc w:val="center"/>
              <w:rPr>
                <w:szCs w:val="18"/>
              </w:rPr>
            </w:pPr>
            <w:r w:rsidRPr="00AA7931">
              <w:rPr>
                <w:szCs w:val="18"/>
              </w:rPr>
              <w:t>13 635</w:t>
            </w:r>
          </w:p>
        </w:tc>
        <w:tc>
          <w:tcPr>
            <w:tcW w:w="1134" w:type="dxa"/>
            <w:shd w:val="clear" w:color="auto" w:fill="auto"/>
          </w:tcPr>
          <w:p w14:paraId="22B7AB10" w14:textId="77777777" w:rsidR="004219C3" w:rsidRPr="00AA7931" w:rsidRDefault="004219C3" w:rsidP="00427609">
            <w:pPr>
              <w:pStyle w:val="tabteksts"/>
              <w:jc w:val="center"/>
              <w:rPr>
                <w:szCs w:val="18"/>
              </w:rPr>
            </w:pPr>
            <w:r w:rsidRPr="00AA7931">
              <w:rPr>
                <w:szCs w:val="18"/>
              </w:rPr>
              <w:t>13 635</w:t>
            </w:r>
          </w:p>
        </w:tc>
        <w:tc>
          <w:tcPr>
            <w:tcW w:w="1134" w:type="dxa"/>
            <w:shd w:val="clear" w:color="auto" w:fill="auto"/>
          </w:tcPr>
          <w:p w14:paraId="7B2A3D9B" w14:textId="77777777" w:rsidR="004219C3" w:rsidRPr="00AA7931" w:rsidRDefault="004219C3" w:rsidP="00427609">
            <w:pPr>
              <w:pStyle w:val="tabteksts"/>
              <w:jc w:val="center"/>
              <w:rPr>
                <w:szCs w:val="18"/>
              </w:rPr>
            </w:pPr>
            <w:r w:rsidRPr="00AA7931">
              <w:rPr>
                <w:szCs w:val="18"/>
              </w:rPr>
              <w:t>13 635</w:t>
            </w:r>
          </w:p>
        </w:tc>
        <w:tc>
          <w:tcPr>
            <w:tcW w:w="1139" w:type="dxa"/>
            <w:shd w:val="clear" w:color="auto" w:fill="auto"/>
          </w:tcPr>
          <w:p w14:paraId="1E8A5760" w14:textId="77777777" w:rsidR="004219C3" w:rsidRPr="00AA7931" w:rsidRDefault="004219C3" w:rsidP="00427609">
            <w:pPr>
              <w:pStyle w:val="tabteksts"/>
              <w:jc w:val="center"/>
              <w:rPr>
                <w:szCs w:val="18"/>
              </w:rPr>
            </w:pPr>
            <w:r w:rsidRPr="00AA7931">
              <w:rPr>
                <w:szCs w:val="18"/>
              </w:rPr>
              <w:t>13 635</w:t>
            </w:r>
          </w:p>
        </w:tc>
      </w:tr>
      <w:tr w:rsidR="004219C3" w:rsidRPr="00AA7931" w14:paraId="0D942E34" w14:textId="77777777" w:rsidTr="00427609">
        <w:trPr>
          <w:jc w:val="center"/>
        </w:trPr>
        <w:tc>
          <w:tcPr>
            <w:tcW w:w="9072" w:type="dxa"/>
            <w:gridSpan w:val="6"/>
            <w:shd w:val="clear" w:color="auto" w:fill="D9D9D9" w:themeFill="background1" w:themeFillShade="D9"/>
          </w:tcPr>
          <w:p w14:paraId="01254351" w14:textId="77777777" w:rsidR="004219C3" w:rsidRPr="00EE7493" w:rsidRDefault="004219C3" w:rsidP="00427609">
            <w:pPr>
              <w:pStyle w:val="tabteksts"/>
              <w:jc w:val="center"/>
              <w:rPr>
                <w:szCs w:val="18"/>
              </w:rPr>
            </w:pPr>
            <w:r w:rsidRPr="00EE7493">
              <w:rPr>
                <w:szCs w:val="18"/>
              </w:rPr>
              <w:t>Sagatavotas vispārējās meteoroloģiskās prognozes atbilstoši Civilās aizsardzības plānam; ārkārtas situāciju nodrošināšana</w:t>
            </w:r>
          </w:p>
        </w:tc>
      </w:tr>
      <w:tr w:rsidR="004219C3" w:rsidRPr="00AA7931" w14:paraId="77ABE43B" w14:textId="77777777" w:rsidTr="00427609">
        <w:trPr>
          <w:jc w:val="center"/>
        </w:trPr>
        <w:tc>
          <w:tcPr>
            <w:tcW w:w="3397" w:type="dxa"/>
            <w:shd w:val="clear" w:color="auto" w:fill="auto"/>
          </w:tcPr>
          <w:p w14:paraId="08BD4814" w14:textId="77777777" w:rsidR="004219C3" w:rsidRPr="00AA7931" w:rsidRDefault="004219C3" w:rsidP="00427609">
            <w:pPr>
              <w:pStyle w:val="tabteksts"/>
              <w:jc w:val="both"/>
              <w:rPr>
                <w:szCs w:val="18"/>
              </w:rPr>
            </w:pPr>
            <w:r w:rsidRPr="00AA7931">
              <w:rPr>
                <w:szCs w:val="18"/>
              </w:rPr>
              <w:t>Meteoroloģiskās in</w:t>
            </w:r>
            <w:r w:rsidRPr="00AA7931">
              <w:rPr>
                <w:szCs w:val="18"/>
              </w:rPr>
              <w:softHyphen/>
              <w:t>formācijas nodrošināšana (informācijas vienības) Valsts ugunsdzēsības un glābšanas dienestam un Valsts policijai (skaits)</w:t>
            </w:r>
          </w:p>
        </w:tc>
        <w:tc>
          <w:tcPr>
            <w:tcW w:w="1134" w:type="dxa"/>
            <w:shd w:val="clear" w:color="auto" w:fill="auto"/>
          </w:tcPr>
          <w:p w14:paraId="6082D54F" w14:textId="77777777" w:rsidR="004219C3" w:rsidRPr="00EE7493" w:rsidRDefault="004219C3" w:rsidP="00427609">
            <w:pPr>
              <w:pStyle w:val="tabteksts"/>
              <w:jc w:val="center"/>
              <w:rPr>
                <w:szCs w:val="18"/>
              </w:rPr>
            </w:pPr>
            <w:r w:rsidRPr="00EE7493">
              <w:rPr>
                <w:szCs w:val="18"/>
              </w:rPr>
              <w:t>4 222</w:t>
            </w:r>
          </w:p>
        </w:tc>
        <w:tc>
          <w:tcPr>
            <w:tcW w:w="1134" w:type="dxa"/>
            <w:shd w:val="clear" w:color="auto" w:fill="auto"/>
          </w:tcPr>
          <w:p w14:paraId="163E1613" w14:textId="77777777" w:rsidR="004219C3" w:rsidRPr="00AA7931" w:rsidRDefault="004219C3" w:rsidP="00427609">
            <w:pPr>
              <w:pStyle w:val="tabteksts"/>
              <w:jc w:val="center"/>
              <w:rPr>
                <w:szCs w:val="18"/>
              </w:rPr>
            </w:pPr>
            <w:r w:rsidRPr="00AA7931">
              <w:rPr>
                <w:szCs w:val="18"/>
              </w:rPr>
              <w:t>4 000</w:t>
            </w:r>
          </w:p>
        </w:tc>
        <w:tc>
          <w:tcPr>
            <w:tcW w:w="1134" w:type="dxa"/>
            <w:shd w:val="clear" w:color="auto" w:fill="auto"/>
          </w:tcPr>
          <w:p w14:paraId="66E194F1" w14:textId="77777777" w:rsidR="004219C3" w:rsidRPr="00AA7931" w:rsidRDefault="004219C3" w:rsidP="00427609">
            <w:pPr>
              <w:pStyle w:val="tabteksts"/>
              <w:jc w:val="center"/>
              <w:rPr>
                <w:szCs w:val="18"/>
              </w:rPr>
            </w:pPr>
            <w:r w:rsidRPr="00AA7931">
              <w:rPr>
                <w:szCs w:val="18"/>
              </w:rPr>
              <w:t>4 000</w:t>
            </w:r>
          </w:p>
        </w:tc>
        <w:tc>
          <w:tcPr>
            <w:tcW w:w="1134" w:type="dxa"/>
            <w:shd w:val="clear" w:color="auto" w:fill="auto"/>
          </w:tcPr>
          <w:p w14:paraId="771BCAAC" w14:textId="77777777" w:rsidR="004219C3" w:rsidRPr="00AA7931" w:rsidRDefault="004219C3" w:rsidP="00427609">
            <w:pPr>
              <w:pStyle w:val="tabteksts"/>
              <w:jc w:val="center"/>
              <w:rPr>
                <w:szCs w:val="18"/>
                <w:vertAlign w:val="superscript"/>
              </w:rPr>
            </w:pPr>
            <w:r w:rsidRPr="00AA7931">
              <w:rPr>
                <w:szCs w:val="18"/>
              </w:rPr>
              <w:t>4 500</w:t>
            </w:r>
            <w:r w:rsidRPr="00AA7931">
              <w:rPr>
                <w:szCs w:val="18"/>
                <w:vertAlign w:val="superscript"/>
              </w:rPr>
              <w:t>1</w:t>
            </w:r>
          </w:p>
        </w:tc>
        <w:tc>
          <w:tcPr>
            <w:tcW w:w="1139" w:type="dxa"/>
            <w:shd w:val="clear" w:color="auto" w:fill="auto"/>
          </w:tcPr>
          <w:p w14:paraId="003B229F" w14:textId="77777777" w:rsidR="004219C3" w:rsidRPr="00AA7931" w:rsidRDefault="004219C3" w:rsidP="00427609">
            <w:pPr>
              <w:pStyle w:val="tabteksts"/>
              <w:jc w:val="center"/>
              <w:rPr>
                <w:szCs w:val="18"/>
              </w:rPr>
            </w:pPr>
            <w:r w:rsidRPr="00AA7931">
              <w:rPr>
                <w:szCs w:val="18"/>
              </w:rPr>
              <w:t>4 500</w:t>
            </w:r>
          </w:p>
        </w:tc>
      </w:tr>
      <w:tr w:rsidR="004219C3" w:rsidRPr="00AA7931" w14:paraId="0E771744" w14:textId="77777777" w:rsidTr="00427609">
        <w:trPr>
          <w:jc w:val="center"/>
        </w:trPr>
        <w:tc>
          <w:tcPr>
            <w:tcW w:w="3397" w:type="dxa"/>
            <w:shd w:val="clear" w:color="auto" w:fill="auto"/>
          </w:tcPr>
          <w:p w14:paraId="185FADAA" w14:textId="77777777" w:rsidR="004219C3" w:rsidRPr="00AA7931" w:rsidRDefault="004219C3" w:rsidP="00427609">
            <w:pPr>
              <w:spacing w:after="0"/>
              <w:ind w:firstLine="0"/>
              <w:rPr>
                <w:sz w:val="18"/>
                <w:szCs w:val="18"/>
              </w:rPr>
            </w:pPr>
            <w:r w:rsidRPr="00AA7931">
              <w:rPr>
                <w:sz w:val="18"/>
                <w:szCs w:val="18"/>
              </w:rPr>
              <w:t>Meteoroloģiskās informācijas nodrošināšana nepārtrauktā režīmā valsts saistību izpildei specializētās informācijas apmaiņai globālajos telekomunikāciju tīklos (%)</w:t>
            </w:r>
          </w:p>
        </w:tc>
        <w:tc>
          <w:tcPr>
            <w:tcW w:w="1134" w:type="dxa"/>
            <w:shd w:val="clear" w:color="auto" w:fill="auto"/>
          </w:tcPr>
          <w:p w14:paraId="299608C8" w14:textId="77777777" w:rsidR="004219C3" w:rsidRPr="00EE7493" w:rsidRDefault="004219C3" w:rsidP="00427609">
            <w:pPr>
              <w:pStyle w:val="tabteksts"/>
              <w:jc w:val="center"/>
              <w:rPr>
                <w:szCs w:val="18"/>
              </w:rPr>
            </w:pPr>
            <w:r w:rsidRPr="00EE7493">
              <w:rPr>
                <w:szCs w:val="18"/>
              </w:rPr>
              <w:t>100</w:t>
            </w:r>
          </w:p>
        </w:tc>
        <w:tc>
          <w:tcPr>
            <w:tcW w:w="1134" w:type="dxa"/>
            <w:shd w:val="clear" w:color="auto" w:fill="auto"/>
          </w:tcPr>
          <w:p w14:paraId="7BDBB911" w14:textId="77777777" w:rsidR="004219C3" w:rsidRPr="00AA7931" w:rsidRDefault="004219C3" w:rsidP="00427609">
            <w:pPr>
              <w:pStyle w:val="tabteksts"/>
              <w:jc w:val="center"/>
              <w:rPr>
                <w:szCs w:val="18"/>
              </w:rPr>
            </w:pPr>
            <w:r w:rsidRPr="00AA7931">
              <w:rPr>
                <w:szCs w:val="18"/>
              </w:rPr>
              <w:t>94</w:t>
            </w:r>
          </w:p>
        </w:tc>
        <w:tc>
          <w:tcPr>
            <w:tcW w:w="1134" w:type="dxa"/>
            <w:shd w:val="clear" w:color="auto" w:fill="auto"/>
          </w:tcPr>
          <w:p w14:paraId="3757CE44" w14:textId="77777777" w:rsidR="004219C3" w:rsidRPr="00AA7931" w:rsidRDefault="004219C3" w:rsidP="00427609">
            <w:pPr>
              <w:pStyle w:val="tabteksts"/>
              <w:jc w:val="center"/>
              <w:rPr>
                <w:szCs w:val="18"/>
              </w:rPr>
            </w:pPr>
            <w:r w:rsidRPr="00AA7931">
              <w:rPr>
                <w:szCs w:val="18"/>
              </w:rPr>
              <w:t>94</w:t>
            </w:r>
          </w:p>
        </w:tc>
        <w:tc>
          <w:tcPr>
            <w:tcW w:w="1134" w:type="dxa"/>
            <w:shd w:val="clear" w:color="auto" w:fill="auto"/>
          </w:tcPr>
          <w:p w14:paraId="3E90E1BE" w14:textId="77777777" w:rsidR="004219C3" w:rsidRPr="00AA7931" w:rsidRDefault="004219C3" w:rsidP="00427609">
            <w:pPr>
              <w:pStyle w:val="tabteksts"/>
              <w:jc w:val="center"/>
              <w:rPr>
                <w:szCs w:val="18"/>
              </w:rPr>
            </w:pPr>
            <w:r w:rsidRPr="00AA7931">
              <w:rPr>
                <w:szCs w:val="18"/>
              </w:rPr>
              <w:t>94</w:t>
            </w:r>
          </w:p>
        </w:tc>
        <w:tc>
          <w:tcPr>
            <w:tcW w:w="1139" w:type="dxa"/>
            <w:shd w:val="clear" w:color="auto" w:fill="auto"/>
          </w:tcPr>
          <w:p w14:paraId="57310419" w14:textId="77777777" w:rsidR="004219C3" w:rsidRPr="00AA7931" w:rsidRDefault="004219C3" w:rsidP="00427609">
            <w:pPr>
              <w:pStyle w:val="tabteksts"/>
              <w:jc w:val="center"/>
              <w:rPr>
                <w:szCs w:val="18"/>
              </w:rPr>
            </w:pPr>
            <w:r w:rsidRPr="00AA7931">
              <w:rPr>
                <w:szCs w:val="18"/>
              </w:rPr>
              <w:t>94</w:t>
            </w:r>
          </w:p>
        </w:tc>
      </w:tr>
      <w:tr w:rsidR="004219C3" w:rsidRPr="00AA7931" w14:paraId="47E10315" w14:textId="77777777" w:rsidTr="00427609">
        <w:trPr>
          <w:jc w:val="center"/>
        </w:trPr>
        <w:tc>
          <w:tcPr>
            <w:tcW w:w="9072" w:type="dxa"/>
            <w:gridSpan w:val="6"/>
            <w:shd w:val="clear" w:color="auto" w:fill="D9D9D9" w:themeFill="background1" w:themeFillShade="D9"/>
          </w:tcPr>
          <w:p w14:paraId="09C43990" w14:textId="77777777" w:rsidR="004219C3" w:rsidRPr="00EE7493" w:rsidRDefault="004219C3" w:rsidP="00427609">
            <w:pPr>
              <w:pStyle w:val="tabteksts"/>
              <w:jc w:val="center"/>
              <w:rPr>
                <w:szCs w:val="18"/>
              </w:rPr>
            </w:pPr>
            <w:r w:rsidRPr="00EE7493">
              <w:rPr>
                <w:szCs w:val="18"/>
              </w:rPr>
              <w:t>Uzturēta un papildināta zemes dzīļu izmantošanas nodrošināšanai nepieciešamā informācija</w:t>
            </w:r>
          </w:p>
        </w:tc>
      </w:tr>
      <w:tr w:rsidR="004219C3" w:rsidRPr="00AA7931" w14:paraId="0D91BD56" w14:textId="77777777" w:rsidTr="00427609">
        <w:trPr>
          <w:jc w:val="center"/>
        </w:trPr>
        <w:tc>
          <w:tcPr>
            <w:tcW w:w="3397" w:type="dxa"/>
            <w:shd w:val="clear" w:color="auto" w:fill="auto"/>
          </w:tcPr>
          <w:p w14:paraId="1E401832" w14:textId="77777777" w:rsidR="004219C3" w:rsidRPr="00AA7931" w:rsidRDefault="004219C3" w:rsidP="00427609">
            <w:pPr>
              <w:pStyle w:val="tabteksts"/>
              <w:jc w:val="both"/>
              <w:rPr>
                <w:szCs w:val="18"/>
              </w:rPr>
            </w:pPr>
            <w:r w:rsidRPr="00AA7931">
              <w:rPr>
                <w:szCs w:val="18"/>
              </w:rPr>
              <w:t>Nodro</w:t>
            </w:r>
            <w:r w:rsidRPr="00AA7931">
              <w:rPr>
                <w:szCs w:val="18"/>
              </w:rPr>
              <w:softHyphen/>
              <w:t>šinātas dokumentu vienības atbildīgajām institūcijām zemes dzīļu izmantošanas atļauju (licenču) un derīgo izrakteņu pasu un ieguves limitu sagatavošanai (skaits)</w:t>
            </w:r>
          </w:p>
        </w:tc>
        <w:tc>
          <w:tcPr>
            <w:tcW w:w="1134" w:type="dxa"/>
            <w:shd w:val="clear" w:color="auto" w:fill="auto"/>
          </w:tcPr>
          <w:p w14:paraId="1BECE84B" w14:textId="77777777" w:rsidR="004219C3" w:rsidRPr="00EE7493" w:rsidRDefault="004219C3" w:rsidP="00427609">
            <w:pPr>
              <w:pStyle w:val="tabteksts"/>
              <w:jc w:val="center"/>
              <w:rPr>
                <w:szCs w:val="18"/>
              </w:rPr>
            </w:pPr>
            <w:r w:rsidRPr="00EE7493">
              <w:rPr>
                <w:szCs w:val="18"/>
              </w:rPr>
              <w:t>323</w:t>
            </w:r>
          </w:p>
        </w:tc>
        <w:tc>
          <w:tcPr>
            <w:tcW w:w="1134" w:type="dxa"/>
            <w:shd w:val="clear" w:color="auto" w:fill="auto"/>
          </w:tcPr>
          <w:p w14:paraId="6A984C93" w14:textId="77777777" w:rsidR="004219C3" w:rsidRPr="00AA7931" w:rsidRDefault="004219C3" w:rsidP="00427609">
            <w:pPr>
              <w:pStyle w:val="tabteksts"/>
              <w:jc w:val="center"/>
              <w:rPr>
                <w:szCs w:val="18"/>
              </w:rPr>
            </w:pPr>
            <w:r w:rsidRPr="00AA7931">
              <w:rPr>
                <w:szCs w:val="18"/>
              </w:rPr>
              <w:t>350</w:t>
            </w:r>
          </w:p>
        </w:tc>
        <w:tc>
          <w:tcPr>
            <w:tcW w:w="1134" w:type="dxa"/>
            <w:shd w:val="clear" w:color="auto" w:fill="auto"/>
          </w:tcPr>
          <w:p w14:paraId="6FBEA09B" w14:textId="77777777" w:rsidR="004219C3" w:rsidRPr="00AA7931" w:rsidRDefault="004219C3" w:rsidP="00427609">
            <w:pPr>
              <w:pStyle w:val="tabteksts"/>
              <w:jc w:val="center"/>
              <w:rPr>
                <w:szCs w:val="18"/>
              </w:rPr>
            </w:pPr>
            <w:r w:rsidRPr="00AA7931">
              <w:rPr>
                <w:szCs w:val="18"/>
              </w:rPr>
              <w:t>350</w:t>
            </w:r>
          </w:p>
        </w:tc>
        <w:tc>
          <w:tcPr>
            <w:tcW w:w="1134" w:type="dxa"/>
            <w:shd w:val="clear" w:color="auto" w:fill="auto"/>
          </w:tcPr>
          <w:p w14:paraId="7F244826" w14:textId="77777777" w:rsidR="004219C3" w:rsidRPr="00AA7931" w:rsidRDefault="004219C3" w:rsidP="00427609">
            <w:pPr>
              <w:pStyle w:val="tabteksts"/>
              <w:jc w:val="center"/>
              <w:rPr>
                <w:szCs w:val="18"/>
              </w:rPr>
            </w:pPr>
            <w:r w:rsidRPr="00AA7931">
              <w:rPr>
                <w:szCs w:val="18"/>
              </w:rPr>
              <w:t>350</w:t>
            </w:r>
          </w:p>
        </w:tc>
        <w:tc>
          <w:tcPr>
            <w:tcW w:w="1139" w:type="dxa"/>
            <w:shd w:val="clear" w:color="auto" w:fill="auto"/>
          </w:tcPr>
          <w:p w14:paraId="2DF0E519" w14:textId="77777777" w:rsidR="004219C3" w:rsidRPr="00AA7931" w:rsidRDefault="004219C3" w:rsidP="00427609">
            <w:pPr>
              <w:pStyle w:val="tabteksts"/>
              <w:jc w:val="center"/>
              <w:rPr>
                <w:szCs w:val="18"/>
              </w:rPr>
            </w:pPr>
            <w:r w:rsidRPr="00AA7931">
              <w:rPr>
                <w:szCs w:val="18"/>
              </w:rPr>
              <w:t>350</w:t>
            </w:r>
          </w:p>
        </w:tc>
      </w:tr>
      <w:tr w:rsidR="004219C3" w:rsidRPr="00AA7931" w14:paraId="73EC16AE" w14:textId="77777777" w:rsidTr="00427609">
        <w:trPr>
          <w:jc w:val="center"/>
        </w:trPr>
        <w:tc>
          <w:tcPr>
            <w:tcW w:w="3397" w:type="dxa"/>
            <w:shd w:val="clear" w:color="auto" w:fill="auto"/>
          </w:tcPr>
          <w:p w14:paraId="2B194A22" w14:textId="77777777" w:rsidR="004219C3" w:rsidRPr="00AA7931" w:rsidRDefault="004219C3" w:rsidP="00427609">
            <w:pPr>
              <w:pStyle w:val="tabteksts"/>
              <w:jc w:val="both"/>
              <w:rPr>
                <w:szCs w:val="18"/>
              </w:rPr>
            </w:pPr>
            <w:r w:rsidRPr="00AA7931">
              <w:rPr>
                <w:szCs w:val="18"/>
              </w:rPr>
              <w:t>Sagatavotas derīgo izrakteņu krājumu bilances (skaits)</w:t>
            </w:r>
          </w:p>
        </w:tc>
        <w:tc>
          <w:tcPr>
            <w:tcW w:w="1134" w:type="dxa"/>
            <w:shd w:val="clear" w:color="auto" w:fill="auto"/>
          </w:tcPr>
          <w:p w14:paraId="043DD58B" w14:textId="77777777" w:rsidR="004219C3" w:rsidRPr="00EE7493" w:rsidRDefault="004219C3" w:rsidP="00427609">
            <w:pPr>
              <w:pStyle w:val="tabteksts"/>
              <w:jc w:val="center"/>
              <w:rPr>
                <w:szCs w:val="18"/>
              </w:rPr>
            </w:pPr>
            <w:r w:rsidRPr="00EE7493">
              <w:rPr>
                <w:szCs w:val="18"/>
              </w:rPr>
              <w:t>2</w:t>
            </w:r>
          </w:p>
        </w:tc>
        <w:tc>
          <w:tcPr>
            <w:tcW w:w="1134" w:type="dxa"/>
            <w:shd w:val="clear" w:color="auto" w:fill="auto"/>
          </w:tcPr>
          <w:p w14:paraId="5335EB25" w14:textId="77777777" w:rsidR="004219C3" w:rsidRPr="00AA7931" w:rsidRDefault="004219C3" w:rsidP="00427609">
            <w:pPr>
              <w:pStyle w:val="tabteksts"/>
              <w:jc w:val="center"/>
              <w:rPr>
                <w:szCs w:val="18"/>
              </w:rPr>
            </w:pPr>
            <w:r w:rsidRPr="00AA7931">
              <w:rPr>
                <w:szCs w:val="18"/>
              </w:rPr>
              <w:t>2</w:t>
            </w:r>
          </w:p>
        </w:tc>
        <w:tc>
          <w:tcPr>
            <w:tcW w:w="1134" w:type="dxa"/>
            <w:shd w:val="clear" w:color="auto" w:fill="auto"/>
          </w:tcPr>
          <w:p w14:paraId="568AC661" w14:textId="77777777" w:rsidR="004219C3" w:rsidRPr="00AA7931" w:rsidRDefault="004219C3" w:rsidP="00427609">
            <w:pPr>
              <w:pStyle w:val="tabteksts"/>
              <w:jc w:val="center"/>
              <w:rPr>
                <w:szCs w:val="18"/>
              </w:rPr>
            </w:pPr>
            <w:r w:rsidRPr="00AA7931">
              <w:rPr>
                <w:szCs w:val="18"/>
              </w:rPr>
              <w:t>2</w:t>
            </w:r>
          </w:p>
        </w:tc>
        <w:tc>
          <w:tcPr>
            <w:tcW w:w="1134" w:type="dxa"/>
            <w:shd w:val="clear" w:color="auto" w:fill="auto"/>
          </w:tcPr>
          <w:p w14:paraId="24E94C35" w14:textId="77777777" w:rsidR="004219C3" w:rsidRPr="00AA7931" w:rsidRDefault="004219C3" w:rsidP="00427609">
            <w:pPr>
              <w:pStyle w:val="tabteksts"/>
              <w:jc w:val="center"/>
              <w:rPr>
                <w:szCs w:val="18"/>
              </w:rPr>
            </w:pPr>
            <w:r w:rsidRPr="00AA7931">
              <w:rPr>
                <w:szCs w:val="18"/>
              </w:rPr>
              <w:t>2</w:t>
            </w:r>
          </w:p>
        </w:tc>
        <w:tc>
          <w:tcPr>
            <w:tcW w:w="1139" w:type="dxa"/>
            <w:shd w:val="clear" w:color="auto" w:fill="auto"/>
          </w:tcPr>
          <w:p w14:paraId="251D6658" w14:textId="77777777" w:rsidR="004219C3" w:rsidRPr="00AA7931" w:rsidRDefault="004219C3" w:rsidP="00427609">
            <w:pPr>
              <w:pStyle w:val="tabteksts"/>
              <w:jc w:val="center"/>
              <w:rPr>
                <w:szCs w:val="18"/>
              </w:rPr>
            </w:pPr>
            <w:r w:rsidRPr="00AA7931">
              <w:rPr>
                <w:szCs w:val="18"/>
              </w:rPr>
              <w:t>2</w:t>
            </w:r>
          </w:p>
        </w:tc>
      </w:tr>
      <w:tr w:rsidR="004219C3" w:rsidRPr="00AA7931" w14:paraId="0EB16B8D" w14:textId="77777777" w:rsidTr="00427609">
        <w:trPr>
          <w:jc w:val="center"/>
        </w:trPr>
        <w:tc>
          <w:tcPr>
            <w:tcW w:w="3397" w:type="dxa"/>
            <w:shd w:val="clear" w:color="auto" w:fill="auto"/>
          </w:tcPr>
          <w:p w14:paraId="432F13D0" w14:textId="77777777" w:rsidR="004219C3" w:rsidRPr="00AA7931" w:rsidRDefault="004219C3" w:rsidP="00427609">
            <w:pPr>
              <w:pStyle w:val="tabteksts"/>
              <w:jc w:val="both"/>
              <w:rPr>
                <w:szCs w:val="18"/>
              </w:rPr>
            </w:pPr>
            <w:r w:rsidRPr="00AA7931">
              <w:rPr>
                <w:szCs w:val="18"/>
              </w:rPr>
              <w:t>Valsts ģeoloģijas fondā uzturētas vienības (skaits)</w:t>
            </w:r>
          </w:p>
        </w:tc>
        <w:tc>
          <w:tcPr>
            <w:tcW w:w="1134" w:type="dxa"/>
            <w:shd w:val="clear" w:color="auto" w:fill="auto"/>
          </w:tcPr>
          <w:p w14:paraId="0017DD1F" w14:textId="77777777" w:rsidR="004219C3" w:rsidRPr="00EE7493" w:rsidRDefault="004219C3" w:rsidP="00427609">
            <w:pPr>
              <w:pStyle w:val="tabteksts"/>
              <w:jc w:val="center"/>
              <w:rPr>
                <w:szCs w:val="18"/>
              </w:rPr>
            </w:pPr>
            <w:r w:rsidRPr="00EE7493">
              <w:rPr>
                <w:szCs w:val="18"/>
              </w:rPr>
              <w:t>22 981</w:t>
            </w:r>
          </w:p>
        </w:tc>
        <w:tc>
          <w:tcPr>
            <w:tcW w:w="1134" w:type="dxa"/>
            <w:shd w:val="clear" w:color="auto" w:fill="auto"/>
          </w:tcPr>
          <w:p w14:paraId="2E8A9779" w14:textId="77777777" w:rsidR="004219C3" w:rsidRPr="00AA7931" w:rsidRDefault="004219C3" w:rsidP="00427609">
            <w:pPr>
              <w:pStyle w:val="tabteksts"/>
              <w:jc w:val="center"/>
              <w:rPr>
                <w:szCs w:val="18"/>
              </w:rPr>
            </w:pPr>
            <w:r w:rsidRPr="00AA7931">
              <w:rPr>
                <w:szCs w:val="18"/>
              </w:rPr>
              <w:t>23 500</w:t>
            </w:r>
          </w:p>
        </w:tc>
        <w:tc>
          <w:tcPr>
            <w:tcW w:w="1134" w:type="dxa"/>
            <w:shd w:val="clear" w:color="auto" w:fill="auto"/>
          </w:tcPr>
          <w:p w14:paraId="15E1D30E" w14:textId="77777777" w:rsidR="004219C3" w:rsidRPr="00AA7931" w:rsidRDefault="004219C3" w:rsidP="00427609">
            <w:pPr>
              <w:pStyle w:val="tabteksts"/>
              <w:jc w:val="center"/>
              <w:rPr>
                <w:szCs w:val="18"/>
              </w:rPr>
            </w:pPr>
            <w:r w:rsidRPr="00AA7931">
              <w:rPr>
                <w:szCs w:val="18"/>
              </w:rPr>
              <w:t>24 000</w:t>
            </w:r>
          </w:p>
        </w:tc>
        <w:tc>
          <w:tcPr>
            <w:tcW w:w="1134" w:type="dxa"/>
            <w:shd w:val="clear" w:color="auto" w:fill="auto"/>
          </w:tcPr>
          <w:p w14:paraId="136A75E3" w14:textId="77777777" w:rsidR="004219C3" w:rsidRPr="00AA7931" w:rsidRDefault="004219C3" w:rsidP="00427609">
            <w:pPr>
              <w:pStyle w:val="tabteksts"/>
              <w:jc w:val="center"/>
              <w:rPr>
                <w:szCs w:val="18"/>
              </w:rPr>
            </w:pPr>
            <w:r w:rsidRPr="00AA7931">
              <w:rPr>
                <w:szCs w:val="18"/>
              </w:rPr>
              <w:t>24 500</w:t>
            </w:r>
          </w:p>
        </w:tc>
        <w:tc>
          <w:tcPr>
            <w:tcW w:w="1139" w:type="dxa"/>
            <w:shd w:val="clear" w:color="auto" w:fill="auto"/>
          </w:tcPr>
          <w:p w14:paraId="763948F9" w14:textId="77777777" w:rsidR="004219C3" w:rsidRPr="00AA7931" w:rsidRDefault="004219C3" w:rsidP="00427609">
            <w:pPr>
              <w:pStyle w:val="tabteksts"/>
              <w:jc w:val="center"/>
              <w:rPr>
                <w:szCs w:val="18"/>
                <w:vertAlign w:val="superscript"/>
              </w:rPr>
            </w:pPr>
            <w:r w:rsidRPr="00AA7931">
              <w:rPr>
                <w:szCs w:val="18"/>
              </w:rPr>
              <w:t>25 000</w:t>
            </w:r>
          </w:p>
        </w:tc>
      </w:tr>
      <w:tr w:rsidR="004219C3" w:rsidRPr="00AA7931" w14:paraId="688404B9" w14:textId="77777777" w:rsidTr="00427609">
        <w:trPr>
          <w:jc w:val="center"/>
        </w:trPr>
        <w:tc>
          <w:tcPr>
            <w:tcW w:w="3397" w:type="dxa"/>
            <w:shd w:val="clear" w:color="auto" w:fill="auto"/>
          </w:tcPr>
          <w:p w14:paraId="4777B3B3" w14:textId="77777777" w:rsidR="004219C3" w:rsidRPr="00AA7931" w:rsidRDefault="004219C3" w:rsidP="00427609">
            <w:pPr>
              <w:pStyle w:val="tabteksts"/>
              <w:jc w:val="both"/>
              <w:rPr>
                <w:szCs w:val="18"/>
              </w:rPr>
            </w:pPr>
            <w:r w:rsidRPr="00AA7931">
              <w:rPr>
                <w:szCs w:val="18"/>
              </w:rPr>
              <w:t>Urbumu seržu glabātuves uzturēšana (skaits)</w:t>
            </w:r>
          </w:p>
        </w:tc>
        <w:tc>
          <w:tcPr>
            <w:tcW w:w="1134" w:type="dxa"/>
            <w:shd w:val="clear" w:color="auto" w:fill="auto"/>
          </w:tcPr>
          <w:p w14:paraId="5635ABB3" w14:textId="77777777" w:rsidR="004219C3" w:rsidRPr="00EE7493" w:rsidRDefault="004219C3" w:rsidP="00427609">
            <w:pPr>
              <w:pStyle w:val="tabteksts"/>
              <w:jc w:val="center"/>
              <w:rPr>
                <w:szCs w:val="18"/>
              </w:rPr>
            </w:pPr>
            <w:r w:rsidRPr="00EE7493">
              <w:rPr>
                <w:szCs w:val="18"/>
              </w:rPr>
              <w:t>1</w:t>
            </w:r>
          </w:p>
        </w:tc>
        <w:tc>
          <w:tcPr>
            <w:tcW w:w="1134" w:type="dxa"/>
            <w:shd w:val="clear" w:color="auto" w:fill="auto"/>
          </w:tcPr>
          <w:p w14:paraId="6408CB6A" w14:textId="77777777" w:rsidR="004219C3" w:rsidRPr="00AA7931" w:rsidRDefault="004219C3" w:rsidP="00427609">
            <w:pPr>
              <w:pStyle w:val="tabteksts"/>
              <w:jc w:val="center"/>
              <w:rPr>
                <w:szCs w:val="18"/>
              </w:rPr>
            </w:pPr>
            <w:r w:rsidRPr="00AA7931">
              <w:rPr>
                <w:szCs w:val="18"/>
              </w:rPr>
              <w:t>1</w:t>
            </w:r>
          </w:p>
        </w:tc>
        <w:tc>
          <w:tcPr>
            <w:tcW w:w="1134" w:type="dxa"/>
            <w:shd w:val="clear" w:color="auto" w:fill="auto"/>
          </w:tcPr>
          <w:p w14:paraId="40709619" w14:textId="77777777" w:rsidR="004219C3" w:rsidRPr="00AA7931" w:rsidRDefault="004219C3" w:rsidP="00427609">
            <w:pPr>
              <w:pStyle w:val="tabteksts"/>
              <w:jc w:val="center"/>
              <w:rPr>
                <w:szCs w:val="18"/>
              </w:rPr>
            </w:pPr>
            <w:r w:rsidRPr="00AA7931">
              <w:rPr>
                <w:szCs w:val="18"/>
              </w:rPr>
              <w:t>1</w:t>
            </w:r>
          </w:p>
        </w:tc>
        <w:tc>
          <w:tcPr>
            <w:tcW w:w="1134" w:type="dxa"/>
            <w:shd w:val="clear" w:color="auto" w:fill="auto"/>
          </w:tcPr>
          <w:p w14:paraId="3A3B08D6" w14:textId="77777777" w:rsidR="004219C3" w:rsidRPr="00AA7931" w:rsidRDefault="004219C3" w:rsidP="00427609">
            <w:pPr>
              <w:pStyle w:val="tabteksts"/>
              <w:jc w:val="center"/>
              <w:rPr>
                <w:szCs w:val="18"/>
              </w:rPr>
            </w:pPr>
            <w:r w:rsidRPr="00AA7931">
              <w:rPr>
                <w:szCs w:val="18"/>
              </w:rPr>
              <w:t>1</w:t>
            </w:r>
          </w:p>
        </w:tc>
        <w:tc>
          <w:tcPr>
            <w:tcW w:w="1139" w:type="dxa"/>
            <w:shd w:val="clear" w:color="auto" w:fill="auto"/>
          </w:tcPr>
          <w:p w14:paraId="05CEC5B9" w14:textId="77777777" w:rsidR="004219C3" w:rsidRPr="00AA7931" w:rsidRDefault="004219C3" w:rsidP="00427609">
            <w:pPr>
              <w:pStyle w:val="tabteksts"/>
              <w:jc w:val="center"/>
              <w:rPr>
                <w:szCs w:val="18"/>
              </w:rPr>
            </w:pPr>
            <w:r w:rsidRPr="00AA7931">
              <w:rPr>
                <w:szCs w:val="18"/>
              </w:rPr>
              <w:t>1</w:t>
            </w:r>
          </w:p>
        </w:tc>
      </w:tr>
      <w:tr w:rsidR="004219C3" w:rsidRPr="00AA7931" w14:paraId="062CD001" w14:textId="77777777" w:rsidTr="00427609">
        <w:trPr>
          <w:jc w:val="center"/>
        </w:trPr>
        <w:tc>
          <w:tcPr>
            <w:tcW w:w="9072" w:type="dxa"/>
            <w:gridSpan w:val="6"/>
            <w:shd w:val="clear" w:color="auto" w:fill="D9D9D9" w:themeFill="background1" w:themeFillShade="D9"/>
          </w:tcPr>
          <w:p w14:paraId="2BB62817" w14:textId="77777777" w:rsidR="004219C3" w:rsidRPr="00EE7493" w:rsidRDefault="004219C3" w:rsidP="00427609">
            <w:pPr>
              <w:pStyle w:val="tabteksts"/>
              <w:jc w:val="center"/>
              <w:rPr>
                <w:szCs w:val="18"/>
              </w:rPr>
            </w:pPr>
            <w:r w:rsidRPr="00EE7493">
              <w:rPr>
                <w:szCs w:val="18"/>
              </w:rPr>
              <w:t>Nodrošināta droša radioaktīvo atkritumu objektu apsaimniekošana</w:t>
            </w:r>
            <w:r w:rsidRPr="006D7373">
              <w:rPr>
                <w:szCs w:val="18"/>
                <w:vertAlign w:val="superscript"/>
              </w:rPr>
              <w:t>2</w:t>
            </w:r>
          </w:p>
        </w:tc>
      </w:tr>
      <w:tr w:rsidR="004219C3" w:rsidRPr="00AA7931" w14:paraId="482DC0A3" w14:textId="77777777" w:rsidTr="00427609">
        <w:trPr>
          <w:jc w:val="center"/>
        </w:trPr>
        <w:tc>
          <w:tcPr>
            <w:tcW w:w="3397" w:type="dxa"/>
            <w:shd w:val="clear" w:color="auto" w:fill="auto"/>
          </w:tcPr>
          <w:p w14:paraId="00345B15" w14:textId="77777777" w:rsidR="004219C3" w:rsidRPr="00AA7931" w:rsidRDefault="004219C3" w:rsidP="00427609">
            <w:pPr>
              <w:pStyle w:val="tabteksts"/>
              <w:jc w:val="both"/>
              <w:rPr>
                <w:szCs w:val="18"/>
              </w:rPr>
            </w:pPr>
            <w:r w:rsidRPr="00AA7931">
              <w:rPr>
                <w:szCs w:val="18"/>
              </w:rPr>
              <w:t>Normatīvajos aktos noteiktajā kārtībā apsaimniekoti radioaktīvo atkritumu uzglabāšanas objekti (skaits)</w:t>
            </w:r>
          </w:p>
        </w:tc>
        <w:tc>
          <w:tcPr>
            <w:tcW w:w="1134" w:type="dxa"/>
            <w:shd w:val="clear" w:color="auto" w:fill="auto"/>
          </w:tcPr>
          <w:p w14:paraId="7396E840" w14:textId="77777777" w:rsidR="004219C3" w:rsidRPr="00EE7493" w:rsidRDefault="004219C3" w:rsidP="00427609">
            <w:pPr>
              <w:pStyle w:val="tabteksts"/>
              <w:jc w:val="center"/>
              <w:rPr>
                <w:szCs w:val="18"/>
              </w:rPr>
            </w:pPr>
            <w:r w:rsidRPr="00EE7493">
              <w:rPr>
                <w:szCs w:val="18"/>
              </w:rPr>
              <w:t>1</w:t>
            </w:r>
          </w:p>
        </w:tc>
        <w:tc>
          <w:tcPr>
            <w:tcW w:w="1134" w:type="dxa"/>
            <w:shd w:val="clear" w:color="auto" w:fill="auto"/>
          </w:tcPr>
          <w:p w14:paraId="7F58E538" w14:textId="77777777" w:rsidR="004219C3" w:rsidRPr="00AA7931" w:rsidRDefault="004219C3" w:rsidP="00427609">
            <w:pPr>
              <w:pStyle w:val="tabteksts"/>
              <w:jc w:val="center"/>
              <w:rPr>
                <w:szCs w:val="18"/>
              </w:rPr>
            </w:pPr>
            <w:r w:rsidRPr="00AA7931">
              <w:rPr>
                <w:szCs w:val="18"/>
              </w:rPr>
              <w:t>1</w:t>
            </w:r>
          </w:p>
        </w:tc>
        <w:tc>
          <w:tcPr>
            <w:tcW w:w="1134" w:type="dxa"/>
            <w:shd w:val="clear" w:color="auto" w:fill="auto"/>
          </w:tcPr>
          <w:p w14:paraId="105E9B3E" w14:textId="77777777" w:rsidR="004219C3" w:rsidRPr="00AA7931" w:rsidRDefault="004219C3" w:rsidP="00427609">
            <w:pPr>
              <w:pStyle w:val="tabteksts"/>
              <w:jc w:val="center"/>
              <w:rPr>
                <w:szCs w:val="18"/>
              </w:rPr>
            </w:pPr>
            <w:r w:rsidRPr="00AA7931">
              <w:rPr>
                <w:szCs w:val="18"/>
              </w:rPr>
              <w:t>2</w:t>
            </w:r>
          </w:p>
        </w:tc>
        <w:tc>
          <w:tcPr>
            <w:tcW w:w="1134" w:type="dxa"/>
            <w:shd w:val="clear" w:color="auto" w:fill="auto"/>
          </w:tcPr>
          <w:p w14:paraId="187663C8" w14:textId="77777777" w:rsidR="004219C3" w:rsidRPr="00AA7931" w:rsidRDefault="004219C3" w:rsidP="00427609">
            <w:pPr>
              <w:pStyle w:val="tabteksts"/>
              <w:jc w:val="center"/>
              <w:rPr>
                <w:szCs w:val="18"/>
              </w:rPr>
            </w:pPr>
            <w:r w:rsidRPr="00AA7931">
              <w:rPr>
                <w:szCs w:val="18"/>
              </w:rPr>
              <w:t>2</w:t>
            </w:r>
          </w:p>
        </w:tc>
        <w:tc>
          <w:tcPr>
            <w:tcW w:w="1139" w:type="dxa"/>
            <w:shd w:val="clear" w:color="auto" w:fill="auto"/>
          </w:tcPr>
          <w:p w14:paraId="10DEA35C" w14:textId="77777777" w:rsidR="004219C3" w:rsidRPr="00AA7931" w:rsidRDefault="004219C3" w:rsidP="00427609">
            <w:pPr>
              <w:pStyle w:val="tabteksts"/>
              <w:jc w:val="center"/>
              <w:rPr>
                <w:szCs w:val="18"/>
                <w:highlight w:val="yellow"/>
              </w:rPr>
            </w:pPr>
            <w:r w:rsidRPr="00AA7931">
              <w:rPr>
                <w:szCs w:val="18"/>
              </w:rPr>
              <w:t>2</w:t>
            </w:r>
          </w:p>
        </w:tc>
      </w:tr>
      <w:tr w:rsidR="004219C3" w:rsidRPr="00AA7931" w14:paraId="019CBE35" w14:textId="77777777" w:rsidTr="00427609">
        <w:trPr>
          <w:jc w:val="center"/>
        </w:trPr>
        <w:tc>
          <w:tcPr>
            <w:tcW w:w="3397" w:type="dxa"/>
            <w:shd w:val="clear" w:color="auto" w:fill="auto"/>
          </w:tcPr>
          <w:p w14:paraId="1E43FA3E" w14:textId="77777777" w:rsidR="004219C3" w:rsidRPr="00AA7931" w:rsidRDefault="004219C3" w:rsidP="00427609">
            <w:pPr>
              <w:pStyle w:val="tabteksts"/>
              <w:jc w:val="both"/>
              <w:rPr>
                <w:szCs w:val="18"/>
              </w:rPr>
            </w:pPr>
            <w:r w:rsidRPr="00AA7931">
              <w:rPr>
                <w:szCs w:val="18"/>
              </w:rPr>
              <w:lastRenderedPageBreak/>
              <w:t>Radioaktīvo atkritumu uzglabāšanas objektos veikti piesārņojuma kontroles mērījumi (skaits)</w:t>
            </w:r>
          </w:p>
        </w:tc>
        <w:tc>
          <w:tcPr>
            <w:tcW w:w="1134" w:type="dxa"/>
            <w:shd w:val="clear" w:color="auto" w:fill="auto"/>
          </w:tcPr>
          <w:p w14:paraId="30E3EBE0" w14:textId="77777777" w:rsidR="004219C3" w:rsidRPr="00EE7493" w:rsidRDefault="004219C3" w:rsidP="00427609">
            <w:pPr>
              <w:pStyle w:val="tabteksts"/>
              <w:jc w:val="center"/>
              <w:rPr>
                <w:szCs w:val="18"/>
              </w:rPr>
            </w:pPr>
            <w:r w:rsidRPr="00EE7493">
              <w:rPr>
                <w:szCs w:val="18"/>
              </w:rPr>
              <w:t>31 500</w:t>
            </w:r>
          </w:p>
        </w:tc>
        <w:tc>
          <w:tcPr>
            <w:tcW w:w="1134" w:type="dxa"/>
            <w:shd w:val="clear" w:color="auto" w:fill="auto"/>
          </w:tcPr>
          <w:p w14:paraId="32DCB190" w14:textId="77777777" w:rsidR="004219C3" w:rsidRPr="00AA7931" w:rsidRDefault="004219C3" w:rsidP="00427609">
            <w:pPr>
              <w:pStyle w:val="tabteksts"/>
              <w:jc w:val="center"/>
              <w:rPr>
                <w:szCs w:val="18"/>
              </w:rPr>
            </w:pPr>
            <w:r w:rsidRPr="00AA7931">
              <w:rPr>
                <w:szCs w:val="18"/>
              </w:rPr>
              <w:t>30 000</w:t>
            </w:r>
          </w:p>
        </w:tc>
        <w:tc>
          <w:tcPr>
            <w:tcW w:w="1134" w:type="dxa"/>
            <w:shd w:val="clear" w:color="auto" w:fill="auto"/>
          </w:tcPr>
          <w:p w14:paraId="5794BC33" w14:textId="77777777" w:rsidR="004219C3" w:rsidRPr="00AA7931" w:rsidRDefault="004219C3" w:rsidP="00427609">
            <w:pPr>
              <w:pStyle w:val="tabteksts"/>
              <w:jc w:val="center"/>
              <w:rPr>
                <w:szCs w:val="18"/>
              </w:rPr>
            </w:pPr>
            <w:r w:rsidRPr="00AA7931">
              <w:rPr>
                <w:szCs w:val="18"/>
              </w:rPr>
              <w:t>35 000</w:t>
            </w:r>
          </w:p>
        </w:tc>
        <w:tc>
          <w:tcPr>
            <w:tcW w:w="1134" w:type="dxa"/>
            <w:shd w:val="clear" w:color="auto" w:fill="auto"/>
          </w:tcPr>
          <w:p w14:paraId="0004D709" w14:textId="77777777" w:rsidR="004219C3" w:rsidRPr="00AA7931" w:rsidRDefault="004219C3" w:rsidP="00427609">
            <w:pPr>
              <w:pStyle w:val="tabteksts"/>
              <w:jc w:val="center"/>
              <w:rPr>
                <w:szCs w:val="18"/>
              </w:rPr>
            </w:pPr>
            <w:r w:rsidRPr="00AA7931">
              <w:rPr>
                <w:szCs w:val="18"/>
              </w:rPr>
              <w:t>35 000</w:t>
            </w:r>
          </w:p>
        </w:tc>
        <w:tc>
          <w:tcPr>
            <w:tcW w:w="1139" w:type="dxa"/>
            <w:shd w:val="clear" w:color="auto" w:fill="auto"/>
          </w:tcPr>
          <w:p w14:paraId="54BA13F7" w14:textId="77777777" w:rsidR="004219C3" w:rsidRPr="00AA7931" w:rsidRDefault="004219C3" w:rsidP="00427609">
            <w:pPr>
              <w:pStyle w:val="tabteksts"/>
              <w:jc w:val="center"/>
              <w:rPr>
                <w:szCs w:val="18"/>
              </w:rPr>
            </w:pPr>
            <w:r w:rsidRPr="00AA7931">
              <w:rPr>
                <w:szCs w:val="18"/>
              </w:rPr>
              <w:t>35 000</w:t>
            </w:r>
          </w:p>
        </w:tc>
      </w:tr>
    </w:tbl>
    <w:p w14:paraId="75399F90" w14:textId="77777777" w:rsidR="004219C3" w:rsidRPr="00AA7931" w:rsidRDefault="004219C3" w:rsidP="004219C3">
      <w:pPr>
        <w:ind w:firstLine="425"/>
        <w:contextualSpacing/>
        <w:rPr>
          <w:sz w:val="18"/>
          <w:szCs w:val="18"/>
          <w:lang w:eastAsia="lv-LV"/>
        </w:rPr>
      </w:pPr>
      <w:r w:rsidRPr="00AA7931">
        <w:rPr>
          <w:sz w:val="18"/>
          <w:szCs w:val="18"/>
          <w:lang w:eastAsia="lv-LV"/>
        </w:rPr>
        <w:t>Piezīmes.</w:t>
      </w:r>
    </w:p>
    <w:p w14:paraId="3EAB4CE0" w14:textId="321EF05D" w:rsidR="004219C3" w:rsidRDefault="004219C3" w:rsidP="004219C3">
      <w:pPr>
        <w:ind w:firstLine="425"/>
        <w:contextualSpacing/>
        <w:rPr>
          <w:sz w:val="18"/>
          <w:szCs w:val="18"/>
        </w:rPr>
      </w:pPr>
      <w:r w:rsidRPr="00AA7931">
        <w:rPr>
          <w:sz w:val="18"/>
          <w:szCs w:val="18"/>
          <w:vertAlign w:val="superscript"/>
          <w:lang w:eastAsia="lv-LV"/>
        </w:rPr>
        <w:t xml:space="preserve">1 </w:t>
      </w:r>
      <w:r w:rsidRPr="00AA7931">
        <w:rPr>
          <w:sz w:val="18"/>
          <w:szCs w:val="18"/>
        </w:rPr>
        <w:t xml:space="preserve">Rezultatīvā rādītāja </w:t>
      </w:r>
      <w:r w:rsidR="00003EAB">
        <w:rPr>
          <w:sz w:val="18"/>
          <w:szCs w:val="18"/>
        </w:rPr>
        <w:t>“</w:t>
      </w:r>
      <w:r w:rsidRPr="00AA7931">
        <w:rPr>
          <w:sz w:val="18"/>
          <w:szCs w:val="18"/>
        </w:rPr>
        <w:t>Meteoroloģiskās informācijas nodrošināšana (informācijas vienības) Valsts ugunsdzēsības un glābšanas dienestam un Valsts policijai (skaits)</w:t>
      </w:r>
      <w:r w:rsidR="00003EAB">
        <w:rPr>
          <w:sz w:val="18"/>
          <w:szCs w:val="18"/>
        </w:rPr>
        <w:t>”</w:t>
      </w:r>
      <w:r w:rsidRPr="00AA7931">
        <w:rPr>
          <w:sz w:val="18"/>
          <w:szCs w:val="18"/>
        </w:rPr>
        <w:t xml:space="preserve"> palielinājums skaidrojams ar </w:t>
      </w:r>
      <w:proofErr w:type="spellStart"/>
      <w:r w:rsidRPr="00AA7931">
        <w:rPr>
          <w:sz w:val="18"/>
          <w:szCs w:val="18"/>
        </w:rPr>
        <w:t>hidrometeorlogisko</w:t>
      </w:r>
      <w:proofErr w:type="spellEnd"/>
      <w:r w:rsidRPr="00AA7931">
        <w:rPr>
          <w:sz w:val="18"/>
          <w:szCs w:val="18"/>
        </w:rPr>
        <w:t xml:space="preserve"> brīdinājumu sistēmas paplašināšanu un jaunu parādību un kritēriju iekļaušanu.</w:t>
      </w:r>
    </w:p>
    <w:p w14:paraId="4CB1129A" w14:textId="2584C674" w:rsidR="004219C3" w:rsidRPr="00AA7931" w:rsidRDefault="004219C3" w:rsidP="004219C3">
      <w:pPr>
        <w:ind w:firstLine="425"/>
        <w:contextualSpacing/>
        <w:rPr>
          <w:sz w:val="20"/>
        </w:rPr>
      </w:pPr>
      <w:r w:rsidRPr="006D7373">
        <w:rPr>
          <w:sz w:val="18"/>
          <w:szCs w:val="18"/>
          <w:vertAlign w:val="superscript"/>
        </w:rPr>
        <w:t>2</w:t>
      </w:r>
      <w:r>
        <w:rPr>
          <w:sz w:val="18"/>
          <w:szCs w:val="18"/>
        </w:rPr>
        <w:t xml:space="preserve"> </w:t>
      </w:r>
      <w:r w:rsidRPr="002C4127">
        <w:rPr>
          <w:sz w:val="18"/>
          <w:szCs w:val="18"/>
        </w:rPr>
        <w:t>Svītrot</w:t>
      </w:r>
      <w:r>
        <w:rPr>
          <w:sz w:val="18"/>
          <w:szCs w:val="18"/>
        </w:rPr>
        <w:t>s</w:t>
      </w:r>
      <w:r w:rsidRPr="002C4127">
        <w:rPr>
          <w:sz w:val="18"/>
          <w:szCs w:val="18"/>
        </w:rPr>
        <w:t xml:space="preserve"> </w:t>
      </w:r>
      <w:r>
        <w:rPr>
          <w:sz w:val="18"/>
          <w:szCs w:val="18"/>
        </w:rPr>
        <w:t>rezultatīvais rādītājs</w:t>
      </w:r>
      <w:r w:rsidRPr="002C4127">
        <w:rPr>
          <w:sz w:val="18"/>
          <w:szCs w:val="18"/>
        </w:rPr>
        <w:t xml:space="preserve"> “</w:t>
      </w:r>
      <w:r w:rsidRPr="00F5206F">
        <w:rPr>
          <w:sz w:val="18"/>
          <w:szCs w:val="18"/>
        </w:rPr>
        <w:t>Salaspils kodolreaktora droša uzturēšana (skaits)</w:t>
      </w:r>
      <w:r w:rsidRPr="002C4127">
        <w:rPr>
          <w:sz w:val="18"/>
          <w:szCs w:val="18"/>
        </w:rPr>
        <w:t>”</w:t>
      </w:r>
      <w:r>
        <w:rPr>
          <w:sz w:val="18"/>
          <w:szCs w:val="18"/>
        </w:rPr>
        <w:t>,</w:t>
      </w:r>
      <w:r w:rsidRPr="002C4127">
        <w:rPr>
          <w:sz w:val="18"/>
          <w:szCs w:val="18"/>
        </w:rPr>
        <w:t xml:space="preserve"> jo 2024.</w:t>
      </w:r>
      <w:r w:rsidR="00003EAB">
        <w:rPr>
          <w:sz w:val="18"/>
          <w:szCs w:val="18"/>
        </w:rPr>
        <w:t xml:space="preserve"> </w:t>
      </w:r>
      <w:r w:rsidRPr="002C4127">
        <w:rPr>
          <w:sz w:val="18"/>
          <w:szCs w:val="18"/>
        </w:rPr>
        <w:t>gadam t</w:t>
      </w:r>
      <w:r>
        <w:rPr>
          <w:sz w:val="18"/>
          <w:szCs w:val="18"/>
        </w:rPr>
        <w:t xml:space="preserve">as </w:t>
      </w:r>
      <w:r w:rsidRPr="002C4127">
        <w:rPr>
          <w:sz w:val="18"/>
          <w:szCs w:val="18"/>
        </w:rPr>
        <w:t>vairs netiek plānot</w:t>
      </w:r>
      <w:r>
        <w:rPr>
          <w:sz w:val="18"/>
          <w:szCs w:val="18"/>
        </w:rPr>
        <w:t>s</w:t>
      </w:r>
      <w:r w:rsidRPr="002C4127">
        <w:rPr>
          <w:sz w:val="18"/>
          <w:szCs w:val="18"/>
        </w:rPr>
        <w:t>.</w:t>
      </w:r>
    </w:p>
    <w:p w14:paraId="2DFEB171"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7EF5EACA" w14:textId="77777777" w:rsidTr="00427609">
        <w:trPr>
          <w:trHeight w:val="283"/>
          <w:tblHeader/>
          <w:jc w:val="center"/>
        </w:trPr>
        <w:tc>
          <w:tcPr>
            <w:tcW w:w="3378" w:type="dxa"/>
            <w:vAlign w:val="center"/>
          </w:tcPr>
          <w:p w14:paraId="1EE9F67F" w14:textId="77777777" w:rsidR="004219C3" w:rsidRPr="00AA7931" w:rsidRDefault="004219C3" w:rsidP="00427609">
            <w:pPr>
              <w:pStyle w:val="tabteksts"/>
              <w:jc w:val="center"/>
              <w:rPr>
                <w:szCs w:val="18"/>
              </w:rPr>
            </w:pPr>
          </w:p>
        </w:tc>
        <w:tc>
          <w:tcPr>
            <w:tcW w:w="1131" w:type="dxa"/>
          </w:tcPr>
          <w:p w14:paraId="10A233B1"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39A5C0B4"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26DE8419"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417E6A3B"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29BE2749"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59E7672" w14:textId="77777777" w:rsidTr="00427609">
        <w:trPr>
          <w:trHeight w:val="142"/>
          <w:jc w:val="center"/>
        </w:trPr>
        <w:tc>
          <w:tcPr>
            <w:tcW w:w="3378" w:type="dxa"/>
            <w:shd w:val="clear" w:color="auto" w:fill="D9D9D9" w:themeFill="background1" w:themeFillShade="D9"/>
            <w:vAlign w:val="center"/>
          </w:tcPr>
          <w:p w14:paraId="3B3D4E54"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39F2CB9A" w14:textId="77777777" w:rsidR="004219C3" w:rsidRPr="00EE7493" w:rsidRDefault="004219C3" w:rsidP="00427609">
            <w:pPr>
              <w:pStyle w:val="tabteksts"/>
              <w:jc w:val="right"/>
              <w:rPr>
                <w:szCs w:val="18"/>
              </w:rPr>
            </w:pPr>
            <w:r w:rsidRPr="00EE7493">
              <w:rPr>
                <w:color w:val="000000"/>
                <w:szCs w:val="18"/>
              </w:rPr>
              <w:t xml:space="preserve">    5 247 938 </w:t>
            </w:r>
          </w:p>
        </w:tc>
        <w:tc>
          <w:tcPr>
            <w:tcW w:w="1132" w:type="dxa"/>
            <w:shd w:val="clear" w:color="auto" w:fill="D9D9D9" w:themeFill="background1" w:themeFillShade="D9"/>
          </w:tcPr>
          <w:p w14:paraId="327999AE" w14:textId="77777777" w:rsidR="004219C3" w:rsidRPr="00EE7493" w:rsidRDefault="004219C3" w:rsidP="00427609">
            <w:pPr>
              <w:pStyle w:val="tabteksts"/>
              <w:jc w:val="right"/>
              <w:rPr>
                <w:szCs w:val="18"/>
              </w:rPr>
            </w:pPr>
            <w:r w:rsidRPr="00EE7493">
              <w:rPr>
                <w:color w:val="000000"/>
                <w:szCs w:val="18"/>
              </w:rPr>
              <w:t xml:space="preserve">    5 247 938 </w:t>
            </w:r>
          </w:p>
        </w:tc>
        <w:tc>
          <w:tcPr>
            <w:tcW w:w="1132" w:type="dxa"/>
            <w:shd w:val="clear" w:color="auto" w:fill="D9D9D9" w:themeFill="background1" w:themeFillShade="D9"/>
          </w:tcPr>
          <w:p w14:paraId="7E096DAA" w14:textId="77777777" w:rsidR="004219C3" w:rsidRPr="00EE7493" w:rsidRDefault="004219C3" w:rsidP="00427609">
            <w:pPr>
              <w:pStyle w:val="tabteksts"/>
              <w:jc w:val="right"/>
              <w:rPr>
                <w:szCs w:val="18"/>
              </w:rPr>
            </w:pPr>
            <w:r w:rsidRPr="00EE7493">
              <w:rPr>
                <w:color w:val="000000"/>
                <w:szCs w:val="18"/>
              </w:rPr>
              <w:t xml:space="preserve">    6 305 980 </w:t>
            </w:r>
          </w:p>
        </w:tc>
        <w:tc>
          <w:tcPr>
            <w:tcW w:w="1132" w:type="dxa"/>
            <w:shd w:val="clear" w:color="auto" w:fill="D9D9D9" w:themeFill="background1" w:themeFillShade="D9"/>
          </w:tcPr>
          <w:p w14:paraId="4AC12192" w14:textId="77777777" w:rsidR="004219C3" w:rsidRPr="00EE7493" w:rsidRDefault="004219C3" w:rsidP="00427609">
            <w:pPr>
              <w:pStyle w:val="tabteksts"/>
              <w:jc w:val="right"/>
              <w:rPr>
                <w:szCs w:val="18"/>
              </w:rPr>
            </w:pPr>
            <w:r w:rsidRPr="00EE7493">
              <w:rPr>
                <w:color w:val="000000"/>
                <w:szCs w:val="18"/>
              </w:rPr>
              <w:t xml:space="preserve">    6 443 239 </w:t>
            </w:r>
          </w:p>
        </w:tc>
        <w:tc>
          <w:tcPr>
            <w:tcW w:w="1132" w:type="dxa"/>
            <w:shd w:val="clear" w:color="auto" w:fill="D9D9D9" w:themeFill="background1" w:themeFillShade="D9"/>
          </w:tcPr>
          <w:p w14:paraId="6E31BFF8" w14:textId="77777777" w:rsidR="004219C3" w:rsidRPr="00EE7493" w:rsidRDefault="004219C3" w:rsidP="00427609">
            <w:pPr>
              <w:pStyle w:val="tabteksts"/>
              <w:jc w:val="right"/>
              <w:rPr>
                <w:szCs w:val="18"/>
              </w:rPr>
            </w:pPr>
            <w:r w:rsidRPr="00EE7493">
              <w:rPr>
                <w:color w:val="000000"/>
                <w:szCs w:val="18"/>
              </w:rPr>
              <w:t xml:space="preserve">    6 682 397 </w:t>
            </w:r>
          </w:p>
        </w:tc>
      </w:tr>
      <w:tr w:rsidR="004219C3" w:rsidRPr="00AA7931" w14:paraId="1808B368" w14:textId="77777777" w:rsidTr="00427609">
        <w:trPr>
          <w:trHeight w:val="283"/>
          <w:jc w:val="center"/>
        </w:trPr>
        <w:tc>
          <w:tcPr>
            <w:tcW w:w="3378" w:type="dxa"/>
            <w:vAlign w:val="center"/>
          </w:tcPr>
          <w:p w14:paraId="2B32B5E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537830A2"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44EEA406"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1217469C" w14:textId="77777777" w:rsidR="004219C3" w:rsidRPr="00AA7931" w:rsidRDefault="004219C3" w:rsidP="00427609">
            <w:pPr>
              <w:pStyle w:val="tabteksts"/>
              <w:jc w:val="right"/>
              <w:rPr>
                <w:szCs w:val="18"/>
              </w:rPr>
            </w:pPr>
            <w:r>
              <w:rPr>
                <w:color w:val="000000"/>
                <w:szCs w:val="18"/>
              </w:rPr>
              <w:t xml:space="preserve">    1 058 042 </w:t>
            </w:r>
          </w:p>
        </w:tc>
        <w:tc>
          <w:tcPr>
            <w:tcW w:w="1132" w:type="dxa"/>
            <w:shd w:val="clear" w:color="auto" w:fill="auto"/>
          </w:tcPr>
          <w:p w14:paraId="21FC8CA4" w14:textId="77777777" w:rsidR="004219C3" w:rsidRPr="00AA7931" w:rsidRDefault="004219C3" w:rsidP="00427609">
            <w:pPr>
              <w:pStyle w:val="tabteksts"/>
              <w:jc w:val="right"/>
              <w:rPr>
                <w:szCs w:val="18"/>
              </w:rPr>
            </w:pPr>
            <w:r>
              <w:rPr>
                <w:color w:val="000000"/>
                <w:szCs w:val="18"/>
              </w:rPr>
              <w:t>137 259</w:t>
            </w:r>
          </w:p>
        </w:tc>
        <w:tc>
          <w:tcPr>
            <w:tcW w:w="1132" w:type="dxa"/>
            <w:shd w:val="clear" w:color="auto" w:fill="auto"/>
          </w:tcPr>
          <w:p w14:paraId="70AC2B5E" w14:textId="77777777" w:rsidR="004219C3" w:rsidRPr="00AA7931" w:rsidRDefault="004219C3" w:rsidP="00427609">
            <w:pPr>
              <w:pStyle w:val="tabteksts"/>
              <w:jc w:val="right"/>
              <w:rPr>
                <w:szCs w:val="18"/>
              </w:rPr>
            </w:pPr>
            <w:r>
              <w:rPr>
                <w:color w:val="000000"/>
                <w:szCs w:val="18"/>
              </w:rPr>
              <w:t xml:space="preserve">       239 158 </w:t>
            </w:r>
          </w:p>
        </w:tc>
      </w:tr>
      <w:tr w:rsidR="004219C3" w:rsidRPr="00AA7931" w14:paraId="78675424" w14:textId="77777777" w:rsidTr="00427609">
        <w:trPr>
          <w:trHeight w:val="283"/>
          <w:jc w:val="center"/>
        </w:trPr>
        <w:tc>
          <w:tcPr>
            <w:tcW w:w="3378" w:type="dxa"/>
            <w:vAlign w:val="center"/>
          </w:tcPr>
          <w:p w14:paraId="20D752CF"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7F90813F"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65BB5AFA"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5F9E03DB" w14:textId="77777777" w:rsidR="004219C3" w:rsidRPr="00AA7931" w:rsidRDefault="004219C3" w:rsidP="00427609">
            <w:pPr>
              <w:pStyle w:val="tabteksts"/>
              <w:jc w:val="right"/>
              <w:rPr>
                <w:szCs w:val="18"/>
              </w:rPr>
            </w:pPr>
            <w:r>
              <w:rPr>
                <w:color w:val="000000"/>
                <w:szCs w:val="18"/>
              </w:rPr>
              <w:t>20,2</w:t>
            </w:r>
          </w:p>
        </w:tc>
        <w:tc>
          <w:tcPr>
            <w:tcW w:w="1132" w:type="dxa"/>
            <w:shd w:val="clear" w:color="auto" w:fill="auto"/>
          </w:tcPr>
          <w:p w14:paraId="4C06DCFF" w14:textId="77777777" w:rsidR="004219C3" w:rsidRPr="00AA7931" w:rsidRDefault="004219C3" w:rsidP="00427609">
            <w:pPr>
              <w:pStyle w:val="tabteksts"/>
              <w:jc w:val="right"/>
              <w:rPr>
                <w:szCs w:val="18"/>
              </w:rPr>
            </w:pPr>
            <w:r>
              <w:rPr>
                <w:color w:val="000000"/>
                <w:szCs w:val="18"/>
              </w:rPr>
              <w:t>2,2</w:t>
            </w:r>
          </w:p>
        </w:tc>
        <w:tc>
          <w:tcPr>
            <w:tcW w:w="1132" w:type="dxa"/>
            <w:shd w:val="clear" w:color="auto" w:fill="auto"/>
          </w:tcPr>
          <w:p w14:paraId="3E5906D1" w14:textId="77777777" w:rsidR="004219C3" w:rsidRPr="00AA7931" w:rsidRDefault="004219C3" w:rsidP="00427609">
            <w:pPr>
              <w:pStyle w:val="tabteksts"/>
              <w:jc w:val="right"/>
              <w:rPr>
                <w:szCs w:val="18"/>
              </w:rPr>
            </w:pPr>
            <w:r>
              <w:rPr>
                <w:color w:val="000000"/>
                <w:szCs w:val="18"/>
              </w:rPr>
              <w:t xml:space="preserve">3,7 </w:t>
            </w:r>
          </w:p>
        </w:tc>
      </w:tr>
    </w:tbl>
    <w:p w14:paraId="2F13EF93" w14:textId="77777777" w:rsidR="004219C3" w:rsidRPr="00AA7931" w:rsidRDefault="004219C3" w:rsidP="004219C3">
      <w:pPr>
        <w:pStyle w:val="Tabuluvirsraksti"/>
        <w:tabs>
          <w:tab w:val="left" w:pos="1252"/>
        </w:tabs>
        <w:spacing w:before="240" w:after="240"/>
        <w:rPr>
          <w:sz w:val="18"/>
          <w:szCs w:val="18"/>
          <w:lang w:eastAsia="lv-LV"/>
        </w:rPr>
      </w:pPr>
      <w:bookmarkStart w:id="19" w:name="_Hlk84244874"/>
      <w:r w:rsidRPr="00AA7931">
        <w:rPr>
          <w:b/>
          <w:lang w:eastAsia="lv-LV"/>
        </w:rPr>
        <w:t>Izmaiņas izdevumos, salīdzinot 2024. gada projektu ar 2023. gada plānu</w:t>
      </w:r>
    </w:p>
    <w:p w14:paraId="2ADAB60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2FECA029" w14:textId="77777777" w:rsidTr="00427609">
        <w:trPr>
          <w:trHeight w:val="142"/>
          <w:tblHeader/>
          <w:jc w:val="center"/>
        </w:trPr>
        <w:tc>
          <w:tcPr>
            <w:tcW w:w="5241" w:type="dxa"/>
            <w:vAlign w:val="center"/>
          </w:tcPr>
          <w:p w14:paraId="23867D18"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7979C4ED"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4F84B5AD"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313A982C"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0D114A4A" w14:textId="77777777" w:rsidTr="00427609">
        <w:trPr>
          <w:trHeight w:val="142"/>
          <w:jc w:val="center"/>
        </w:trPr>
        <w:tc>
          <w:tcPr>
            <w:tcW w:w="5241" w:type="dxa"/>
            <w:shd w:val="clear" w:color="auto" w:fill="D9D9D9" w:themeFill="background1" w:themeFillShade="D9"/>
          </w:tcPr>
          <w:p w14:paraId="23C90602"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000000" w:fill="D9D9D9"/>
            <w:vAlign w:val="center"/>
          </w:tcPr>
          <w:p w14:paraId="71F84EA5" w14:textId="77777777" w:rsidR="004219C3" w:rsidRPr="00425783" w:rsidRDefault="004219C3" w:rsidP="00427609">
            <w:pPr>
              <w:pStyle w:val="tabteksts"/>
              <w:jc w:val="center"/>
              <w:rPr>
                <w:b/>
                <w:bCs/>
                <w:szCs w:val="18"/>
              </w:rPr>
            </w:pPr>
            <w:r w:rsidRPr="00425783">
              <w:rPr>
                <w:b/>
                <w:bCs/>
                <w:szCs w:val="18"/>
              </w:rPr>
              <w:t>-</w:t>
            </w:r>
          </w:p>
        </w:tc>
        <w:tc>
          <w:tcPr>
            <w:tcW w:w="1277" w:type="dxa"/>
            <w:shd w:val="clear" w:color="000000" w:fill="D9D9D9"/>
            <w:vAlign w:val="center"/>
          </w:tcPr>
          <w:p w14:paraId="5DEDFA90" w14:textId="77777777" w:rsidR="004219C3" w:rsidRPr="00425783" w:rsidRDefault="004219C3" w:rsidP="00427609">
            <w:pPr>
              <w:pStyle w:val="tabteksts"/>
              <w:jc w:val="right"/>
              <w:rPr>
                <w:b/>
                <w:bCs/>
                <w:szCs w:val="18"/>
              </w:rPr>
            </w:pPr>
            <w:r w:rsidRPr="00425783">
              <w:rPr>
                <w:b/>
                <w:bCs/>
                <w:color w:val="000000"/>
                <w:szCs w:val="18"/>
              </w:rPr>
              <w:t>1 058 042</w:t>
            </w:r>
          </w:p>
        </w:tc>
        <w:tc>
          <w:tcPr>
            <w:tcW w:w="1277" w:type="dxa"/>
            <w:shd w:val="clear" w:color="000000" w:fill="D9D9D9"/>
            <w:vAlign w:val="center"/>
          </w:tcPr>
          <w:p w14:paraId="0DB25270" w14:textId="77777777" w:rsidR="004219C3" w:rsidRPr="00425783" w:rsidRDefault="004219C3" w:rsidP="00427609">
            <w:pPr>
              <w:pStyle w:val="tabteksts"/>
              <w:jc w:val="right"/>
              <w:rPr>
                <w:b/>
                <w:bCs/>
                <w:szCs w:val="18"/>
              </w:rPr>
            </w:pPr>
            <w:r w:rsidRPr="00425783">
              <w:rPr>
                <w:b/>
                <w:bCs/>
                <w:color w:val="000000"/>
                <w:szCs w:val="18"/>
              </w:rPr>
              <w:t>1 058 042</w:t>
            </w:r>
          </w:p>
        </w:tc>
      </w:tr>
      <w:tr w:rsidR="004219C3" w:rsidRPr="00AA7931" w14:paraId="35A865D6" w14:textId="77777777" w:rsidTr="00427609">
        <w:trPr>
          <w:jc w:val="center"/>
        </w:trPr>
        <w:tc>
          <w:tcPr>
            <w:tcW w:w="9072" w:type="dxa"/>
            <w:gridSpan w:val="4"/>
          </w:tcPr>
          <w:p w14:paraId="6B5BA3D0"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3062EB7E" w14:textId="77777777" w:rsidTr="00427609">
        <w:trPr>
          <w:trHeight w:val="142"/>
          <w:jc w:val="center"/>
        </w:trPr>
        <w:tc>
          <w:tcPr>
            <w:tcW w:w="5241" w:type="dxa"/>
            <w:shd w:val="clear" w:color="auto" w:fill="F2F2F2" w:themeFill="background1" w:themeFillShade="F2"/>
            <w:vAlign w:val="center"/>
          </w:tcPr>
          <w:p w14:paraId="1857A593"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1277" w:type="dxa"/>
            <w:shd w:val="clear" w:color="auto" w:fill="F2F2F2" w:themeFill="background1" w:themeFillShade="F2"/>
          </w:tcPr>
          <w:p w14:paraId="7577C247" w14:textId="77777777" w:rsidR="004219C3" w:rsidRPr="00AA7931" w:rsidRDefault="004219C3" w:rsidP="00427609">
            <w:pPr>
              <w:pStyle w:val="tabteksts"/>
              <w:jc w:val="center"/>
              <w:rPr>
                <w:szCs w:val="18"/>
              </w:rPr>
            </w:pPr>
            <w:r>
              <w:rPr>
                <w:szCs w:val="18"/>
              </w:rPr>
              <w:t>-</w:t>
            </w:r>
          </w:p>
        </w:tc>
        <w:tc>
          <w:tcPr>
            <w:tcW w:w="1277" w:type="dxa"/>
            <w:shd w:val="clear" w:color="000000" w:fill="F2F2F2"/>
          </w:tcPr>
          <w:p w14:paraId="0E6521BF" w14:textId="77777777" w:rsidR="004219C3" w:rsidRPr="00AA7931" w:rsidRDefault="004219C3" w:rsidP="00427609">
            <w:pPr>
              <w:pStyle w:val="tabteksts"/>
              <w:jc w:val="right"/>
              <w:rPr>
                <w:szCs w:val="18"/>
              </w:rPr>
            </w:pPr>
            <w:r>
              <w:rPr>
                <w:color w:val="000000"/>
                <w:szCs w:val="18"/>
              </w:rPr>
              <w:t>1 058 042</w:t>
            </w:r>
          </w:p>
        </w:tc>
        <w:tc>
          <w:tcPr>
            <w:tcW w:w="1277" w:type="dxa"/>
            <w:shd w:val="clear" w:color="000000" w:fill="F2F2F2"/>
          </w:tcPr>
          <w:p w14:paraId="58CC4AEA" w14:textId="77777777" w:rsidR="004219C3" w:rsidRPr="00AA7931" w:rsidRDefault="004219C3" w:rsidP="00427609">
            <w:pPr>
              <w:pStyle w:val="tabteksts"/>
              <w:jc w:val="right"/>
              <w:rPr>
                <w:szCs w:val="18"/>
              </w:rPr>
            </w:pPr>
            <w:r>
              <w:rPr>
                <w:color w:val="000000"/>
                <w:szCs w:val="18"/>
              </w:rPr>
              <w:t>1 058 042</w:t>
            </w:r>
          </w:p>
        </w:tc>
      </w:tr>
      <w:tr w:rsidR="004219C3" w:rsidRPr="00AA7931" w14:paraId="3721DAA2" w14:textId="77777777" w:rsidTr="00427609">
        <w:trPr>
          <w:trHeight w:val="142"/>
          <w:jc w:val="center"/>
        </w:trPr>
        <w:tc>
          <w:tcPr>
            <w:tcW w:w="5241" w:type="dxa"/>
            <w:vAlign w:val="center"/>
          </w:tcPr>
          <w:p w14:paraId="5DF11D9C" w14:textId="77777777" w:rsidR="004219C3" w:rsidRPr="00AA7931" w:rsidRDefault="004219C3" w:rsidP="00427609">
            <w:pPr>
              <w:pStyle w:val="tabteksts"/>
              <w:jc w:val="both"/>
              <w:rPr>
                <w:i/>
                <w:szCs w:val="18"/>
                <w:lang w:eastAsia="lv-LV"/>
              </w:rPr>
            </w:pPr>
            <w:r>
              <w:rPr>
                <w:i/>
                <w:iCs/>
                <w:color w:val="000000"/>
                <w:szCs w:val="18"/>
              </w:rPr>
              <w:t>Kapacitātes stiprināšanu gatavībai un rīcībai radiācijas avārijās (MK 26.09.2023. sēdes prot. Nr.47 43. § 2.punkts)</w:t>
            </w:r>
          </w:p>
        </w:tc>
        <w:tc>
          <w:tcPr>
            <w:tcW w:w="1277" w:type="dxa"/>
          </w:tcPr>
          <w:p w14:paraId="0609C58A"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3FEBE6C5" w14:textId="77777777" w:rsidR="004219C3" w:rsidRPr="00AA7931" w:rsidRDefault="004219C3" w:rsidP="00427609">
            <w:pPr>
              <w:pStyle w:val="tabteksts"/>
              <w:jc w:val="right"/>
              <w:rPr>
                <w:szCs w:val="18"/>
              </w:rPr>
            </w:pPr>
            <w:r>
              <w:rPr>
                <w:color w:val="000000"/>
                <w:szCs w:val="18"/>
              </w:rPr>
              <w:t>217 350</w:t>
            </w:r>
          </w:p>
        </w:tc>
        <w:tc>
          <w:tcPr>
            <w:tcW w:w="1277" w:type="dxa"/>
            <w:shd w:val="clear" w:color="auto" w:fill="auto"/>
          </w:tcPr>
          <w:p w14:paraId="5800F0C7" w14:textId="77777777" w:rsidR="004219C3" w:rsidRPr="00AA7931" w:rsidRDefault="004219C3" w:rsidP="00427609">
            <w:pPr>
              <w:pStyle w:val="tabteksts"/>
              <w:jc w:val="right"/>
              <w:rPr>
                <w:szCs w:val="18"/>
              </w:rPr>
            </w:pPr>
            <w:r>
              <w:rPr>
                <w:color w:val="000000"/>
                <w:szCs w:val="18"/>
              </w:rPr>
              <w:t>217 350</w:t>
            </w:r>
          </w:p>
        </w:tc>
      </w:tr>
      <w:tr w:rsidR="004219C3" w:rsidRPr="00AA7931" w14:paraId="5E7C7E5A" w14:textId="77777777" w:rsidTr="00427609">
        <w:trPr>
          <w:trHeight w:val="142"/>
          <w:jc w:val="center"/>
        </w:trPr>
        <w:tc>
          <w:tcPr>
            <w:tcW w:w="5241" w:type="dxa"/>
            <w:vAlign w:val="center"/>
          </w:tcPr>
          <w:p w14:paraId="28CD589D" w14:textId="77777777" w:rsidR="004219C3" w:rsidRPr="00AA7931" w:rsidRDefault="004219C3" w:rsidP="00427609">
            <w:pPr>
              <w:pStyle w:val="tabteksts"/>
              <w:jc w:val="both"/>
              <w:rPr>
                <w:i/>
                <w:szCs w:val="18"/>
                <w:lang w:eastAsia="lv-LV"/>
              </w:rPr>
            </w:pPr>
            <w:r>
              <w:rPr>
                <w:i/>
                <w:iCs/>
                <w:color w:val="000000"/>
                <w:szCs w:val="18"/>
              </w:rPr>
              <w:t xml:space="preserve">EK regulas Nr.2023/138, ar ko nosaka konkrētu augstvērtīgu datu kopu sarakstu un to publicēšanas un </w:t>
            </w:r>
            <w:proofErr w:type="spellStart"/>
            <w:r>
              <w:rPr>
                <w:i/>
                <w:iCs/>
                <w:color w:val="000000"/>
                <w:szCs w:val="18"/>
              </w:rPr>
              <w:t>atkalizmantošanas</w:t>
            </w:r>
            <w:proofErr w:type="spellEnd"/>
            <w:r>
              <w:rPr>
                <w:i/>
                <w:iCs/>
                <w:color w:val="000000"/>
                <w:szCs w:val="18"/>
              </w:rPr>
              <w:t xml:space="preserve"> kārtību, prasību izpildei (MK 26.09.2023. sēdes prot. Nr.47 43. § 2.punkts)</w:t>
            </w:r>
          </w:p>
        </w:tc>
        <w:tc>
          <w:tcPr>
            <w:tcW w:w="1277" w:type="dxa"/>
          </w:tcPr>
          <w:p w14:paraId="68CD37C1"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23E0D436" w14:textId="77777777" w:rsidR="004219C3" w:rsidRPr="00AA7931" w:rsidRDefault="004219C3" w:rsidP="00427609">
            <w:pPr>
              <w:pStyle w:val="tabteksts"/>
              <w:jc w:val="right"/>
              <w:rPr>
                <w:szCs w:val="18"/>
              </w:rPr>
            </w:pPr>
            <w:r>
              <w:rPr>
                <w:color w:val="000000"/>
                <w:szCs w:val="18"/>
              </w:rPr>
              <w:t>607 556</w:t>
            </w:r>
          </w:p>
        </w:tc>
        <w:tc>
          <w:tcPr>
            <w:tcW w:w="1277" w:type="dxa"/>
            <w:shd w:val="clear" w:color="auto" w:fill="auto"/>
          </w:tcPr>
          <w:p w14:paraId="0339E114" w14:textId="77777777" w:rsidR="004219C3" w:rsidRPr="00AA7931" w:rsidRDefault="004219C3" w:rsidP="00427609">
            <w:pPr>
              <w:pStyle w:val="tabteksts"/>
              <w:jc w:val="right"/>
              <w:rPr>
                <w:szCs w:val="18"/>
              </w:rPr>
            </w:pPr>
            <w:r>
              <w:rPr>
                <w:color w:val="000000"/>
                <w:szCs w:val="18"/>
              </w:rPr>
              <w:t>607 556</w:t>
            </w:r>
          </w:p>
        </w:tc>
      </w:tr>
      <w:tr w:rsidR="004219C3" w:rsidRPr="00AA7931" w14:paraId="0431D4BB" w14:textId="77777777" w:rsidTr="00427609">
        <w:trPr>
          <w:trHeight w:val="142"/>
          <w:jc w:val="center"/>
        </w:trPr>
        <w:tc>
          <w:tcPr>
            <w:tcW w:w="5241" w:type="dxa"/>
            <w:vAlign w:val="center"/>
          </w:tcPr>
          <w:p w14:paraId="6908247A" w14:textId="77777777" w:rsidR="004219C3" w:rsidRPr="00AA7931" w:rsidRDefault="004219C3" w:rsidP="00427609">
            <w:pPr>
              <w:pStyle w:val="tabteksts"/>
              <w:jc w:val="both"/>
              <w:rPr>
                <w:i/>
                <w:szCs w:val="18"/>
                <w:lang w:eastAsia="lv-LV"/>
              </w:rPr>
            </w:pPr>
            <w:r>
              <w:rPr>
                <w:i/>
                <w:iCs/>
                <w:color w:val="000000"/>
                <w:szCs w:val="18"/>
              </w:rPr>
              <w:t>Direktīvas 2020/2184 par dzeramā ūdens kvalitāti prasību ieviešana (MK 26.09.2023. sēdes prot. Nr.47 43. § 2.punkts)</w:t>
            </w:r>
          </w:p>
        </w:tc>
        <w:tc>
          <w:tcPr>
            <w:tcW w:w="1277" w:type="dxa"/>
          </w:tcPr>
          <w:p w14:paraId="786C4EBC"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6E156A25" w14:textId="77777777" w:rsidR="004219C3" w:rsidRPr="00AA7931" w:rsidRDefault="004219C3" w:rsidP="00427609">
            <w:pPr>
              <w:pStyle w:val="tabteksts"/>
              <w:jc w:val="right"/>
              <w:rPr>
                <w:szCs w:val="18"/>
              </w:rPr>
            </w:pPr>
            <w:r>
              <w:rPr>
                <w:color w:val="000000"/>
                <w:szCs w:val="18"/>
              </w:rPr>
              <w:t>233 136</w:t>
            </w:r>
          </w:p>
        </w:tc>
        <w:tc>
          <w:tcPr>
            <w:tcW w:w="1277" w:type="dxa"/>
            <w:shd w:val="clear" w:color="auto" w:fill="auto"/>
          </w:tcPr>
          <w:p w14:paraId="4696045A" w14:textId="77777777" w:rsidR="004219C3" w:rsidRPr="00AA7931" w:rsidRDefault="004219C3" w:rsidP="00427609">
            <w:pPr>
              <w:pStyle w:val="tabteksts"/>
              <w:jc w:val="right"/>
              <w:rPr>
                <w:szCs w:val="18"/>
              </w:rPr>
            </w:pPr>
            <w:r>
              <w:rPr>
                <w:color w:val="000000"/>
                <w:szCs w:val="18"/>
              </w:rPr>
              <w:t>233 136</w:t>
            </w:r>
          </w:p>
        </w:tc>
      </w:tr>
    </w:tbl>
    <w:p w14:paraId="06BAA9DB" w14:textId="77777777" w:rsidR="004219C3" w:rsidRPr="00AA7931" w:rsidRDefault="004219C3" w:rsidP="004219C3">
      <w:pPr>
        <w:widowControl w:val="0"/>
        <w:spacing w:before="240" w:after="240"/>
        <w:jc w:val="center"/>
        <w:rPr>
          <w:b/>
        </w:rPr>
      </w:pPr>
      <w:r w:rsidRPr="00AA7931">
        <w:rPr>
          <w:b/>
        </w:rPr>
        <w:t>30.00.00 Attīstības nacionālie atbalsta instrumenti</w:t>
      </w:r>
    </w:p>
    <w:p w14:paraId="4212F892" w14:textId="77777777" w:rsidR="004219C3" w:rsidRPr="00AA7931" w:rsidRDefault="004219C3" w:rsidP="004219C3">
      <w:pPr>
        <w:ind w:firstLine="0"/>
        <w:rPr>
          <w:u w:val="single"/>
        </w:rPr>
      </w:pPr>
      <w:r w:rsidRPr="00AA7931">
        <w:rPr>
          <w:u w:val="single"/>
        </w:rPr>
        <w:t>Programmas mērķis:</w:t>
      </w:r>
    </w:p>
    <w:p w14:paraId="6CD6D3DA" w14:textId="77777777" w:rsidR="004219C3" w:rsidRPr="00AA7931" w:rsidRDefault="004219C3" w:rsidP="004219C3">
      <w:pPr>
        <w:ind w:firstLine="720"/>
        <w:rPr>
          <w:szCs w:val="24"/>
        </w:rPr>
      </w:pPr>
      <w:r w:rsidRPr="00AA7931">
        <w:rPr>
          <w:szCs w:val="24"/>
        </w:rPr>
        <w:t>virzīt rīcībspējīgu reģionu un pašvaldību attīstību, nodrošinot publisko pakalpojumu un IKT risinājumu pieejamību, tādējādi veicinot sociāli ekonomisko izaugsmi visā Latvijas teritorijā.</w:t>
      </w:r>
    </w:p>
    <w:p w14:paraId="088A31BC" w14:textId="77777777" w:rsidR="004219C3" w:rsidRPr="00AA7931" w:rsidRDefault="004219C3" w:rsidP="004219C3">
      <w:pPr>
        <w:ind w:firstLine="0"/>
        <w:rPr>
          <w:u w:val="single"/>
        </w:rPr>
      </w:pPr>
      <w:bookmarkStart w:id="20" w:name="_Hlk84245322"/>
      <w:r w:rsidRPr="00AA7931">
        <w:rPr>
          <w:u w:val="single"/>
        </w:rPr>
        <w:t>Galvenās aktivitātes:</w:t>
      </w:r>
    </w:p>
    <w:p w14:paraId="38A29D30" w14:textId="77777777" w:rsidR="004219C3" w:rsidRPr="00AA7931" w:rsidRDefault="004219C3" w:rsidP="004219C3">
      <w:pPr>
        <w:numPr>
          <w:ilvl w:val="0"/>
          <w:numId w:val="9"/>
        </w:numPr>
        <w:spacing w:before="120"/>
        <w:ind w:hanging="357"/>
        <w:rPr>
          <w:szCs w:val="24"/>
        </w:rPr>
      </w:pPr>
      <w:r w:rsidRPr="00AA7931">
        <w:rPr>
          <w:szCs w:val="24"/>
        </w:rPr>
        <w:t>nodrošināt iedzīvotājiem atbilstoši „vienas pieturas aģentūras” principam publisko pakalpojumu pieejamību, uzturot un attīstot Valsts un pašvaldību vienoto klientu apkalpošanas centru tīklu;</w:t>
      </w:r>
    </w:p>
    <w:p w14:paraId="51751480" w14:textId="77777777" w:rsidR="004219C3" w:rsidRPr="00AA7931" w:rsidRDefault="004219C3" w:rsidP="004219C3">
      <w:pPr>
        <w:pStyle w:val="ListParagraph"/>
        <w:numPr>
          <w:ilvl w:val="0"/>
          <w:numId w:val="9"/>
        </w:numPr>
        <w:spacing w:before="120"/>
        <w:ind w:hanging="357"/>
        <w:contextualSpacing w:val="0"/>
        <w:rPr>
          <w:szCs w:val="24"/>
        </w:rPr>
      </w:pPr>
      <w:r w:rsidRPr="00AA7931">
        <w:rPr>
          <w:szCs w:val="24"/>
        </w:rPr>
        <w:t xml:space="preserve">nodrošināt Valsts informācijas sistēmu </w:t>
      </w:r>
      <w:proofErr w:type="spellStart"/>
      <w:r w:rsidRPr="00AA7931">
        <w:rPr>
          <w:szCs w:val="24"/>
        </w:rPr>
        <w:t>savietotāja</w:t>
      </w:r>
      <w:proofErr w:type="spellEnd"/>
      <w:r w:rsidRPr="00AA7931">
        <w:rPr>
          <w:szCs w:val="24"/>
        </w:rPr>
        <w:t xml:space="preserve"> (VISS) k</w:t>
      </w:r>
      <w:r w:rsidRPr="00AA7931">
        <w:rPr>
          <w:rStyle w:val="normaltextrun"/>
        </w:rPr>
        <w:t>oplietošanas platformas</w:t>
      </w:r>
      <w:r w:rsidRPr="00AA7931">
        <w:rPr>
          <w:szCs w:val="24"/>
        </w:rPr>
        <w:t xml:space="preserve"> uzturēšanu; </w:t>
      </w:r>
    </w:p>
    <w:p w14:paraId="13A05914" w14:textId="77777777" w:rsidR="004219C3" w:rsidRPr="00AA7931" w:rsidRDefault="004219C3" w:rsidP="004219C3">
      <w:pPr>
        <w:numPr>
          <w:ilvl w:val="0"/>
          <w:numId w:val="9"/>
        </w:numPr>
        <w:spacing w:before="120"/>
        <w:ind w:hanging="357"/>
        <w:rPr>
          <w:szCs w:val="24"/>
        </w:rPr>
      </w:pPr>
      <w:bookmarkStart w:id="21" w:name="_Hlk84250214"/>
      <w:r w:rsidRPr="00AA7931">
        <w:rPr>
          <w:szCs w:val="24"/>
        </w:rPr>
        <w:t>nodrošināt paredzētā finansējuma administrēšanu, lai nodrošinātu iespēju pašvaldību publiskajās bibliotēkās bez maksas izmantot internetu;</w:t>
      </w:r>
    </w:p>
    <w:bookmarkEnd w:id="21"/>
    <w:p w14:paraId="0986214C" w14:textId="77777777" w:rsidR="004219C3" w:rsidRPr="00AA7931" w:rsidRDefault="004219C3" w:rsidP="004219C3">
      <w:pPr>
        <w:numPr>
          <w:ilvl w:val="0"/>
          <w:numId w:val="9"/>
        </w:numPr>
        <w:spacing w:before="120"/>
        <w:ind w:hanging="357"/>
        <w:rPr>
          <w:szCs w:val="24"/>
        </w:rPr>
      </w:pPr>
      <w:r w:rsidRPr="00AA7931">
        <w:rPr>
          <w:szCs w:val="24"/>
        </w:rPr>
        <w:t>nodrošināt Valsts pārvaldes pakalpojumu portāla www.latvija.lv koplietošanas platformu;</w:t>
      </w:r>
    </w:p>
    <w:p w14:paraId="79B80998" w14:textId="77777777" w:rsidR="004219C3" w:rsidRPr="00AA7931" w:rsidRDefault="004219C3" w:rsidP="004219C3">
      <w:pPr>
        <w:numPr>
          <w:ilvl w:val="0"/>
          <w:numId w:val="9"/>
        </w:numPr>
        <w:spacing w:before="120"/>
        <w:ind w:hanging="357"/>
        <w:rPr>
          <w:szCs w:val="24"/>
        </w:rPr>
      </w:pPr>
      <w:r w:rsidRPr="00AA7931">
        <w:rPr>
          <w:szCs w:val="24"/>
        </w:rPr>
        <w:t xml:space="preserve">veicināt saimniecisko darbību plānošanas reģionu teritorijās; </w:t>
      </w:r>
    </w:p>
    <w:p w14:paraId="2454F3C6" w14:textId="77777777" w:rsidR="004219C3" w:rsidRPr="00AA7931" w:rsidRDefault="004219C3" w:rsidP="004219C3">
      <w:pPr>
        <w:numPr>
          <w:ilvl w:val="0"/>
          <w:numId w:val="9"/>
        </w:numPr>
        <w:spacing w:before="120"/>
        <w:ind w:hanging="357"/>
        <w:rPr>
          <w:szCs w:val="24"/>
        </w:rPr>
      </w:pPr>
      <w:r w:rsidRPr="00AA7931">
        <w:rPr>
          <w:szCs w:val="24"/>
        </w:rPr>
        <w:t>nodrošināt pabeigto projektu uzturēšanu plānošanas reģionos;</w:t>
      </w:r>
    </w:p>
    <w:p w14:paraId="6A18A79A" w14:textId="77777777" w:rsidR="004219C3" w:rsidRPr="00AA7931" w:rsidRDefault="004219C3" w:rsidP="004219C3">
      <w:pPr>
        <w:numPr>
          <w:ilvl w:val="0"/>
          <w:numId w:val="9"/>
        </w:numPr>
        <w:spacing w:before="120"/>
        <w:ind w:hanging="357"/>
        <w:rPr>
          <w:lang w:eastAsia="lv-LV"/>
        </w:rPr>
      </w:pPr>
      <w:r w:rsidRPr="00AA7931">
        <w:rPr>
          <w:szCs w:val="24"/>
        </w:rPr>
        <w:lastRenderedPageBreak/>
        <w:t xml:space="preserve">nodrošināt Nacionālā kontaktpunkta </w:t>
      </w:r>
      <w:proofErr w:type="spellStart"/>
      <w:r w:rsidRPr="00AA7931">
        <w:rPr>
          <w:szCs w:val="24"/>
        </w:rPr>
        <w:t>remigrācijas</w:t>
      </w:r>
      <w:proofErr w:type="spellEnd"/>
      <w:r w:rsidRPr="00AA7931">
        <w:rPr>
          <w:szCs w:val="24"/>
        </w:rPr>
        <w:t xml:space="preserve"> jautājumos </w:t>
      </w:r>
      <w:r>
        <w:rPr>
          <w:szCs w:val="24"/>
        </w:rPr>
        <w:t xml:space="preserve">darbību </w:t>
      </w:r>
      <w:r w:rsidRPr="00AA7931">
        <w:rPr>
          <w:szCs w:val="24"/>
        </w:rPr>
        <w:t>un pārraudzību</w:t>
      </w:r>
      <w:bookmarkEnd w:id="19"/>
      <w:bookmarkEnd w:id="20"/>
      <w:r>
        <w:rPr>
          <w:szCs w:val="24"/>
        </w:rPr>
        <w:t>.</w:t>
      </w:r>
    </w:p>
    <w:p w14:paraId="4EE2B362" w14:textId="77777777" w:rsidR="004219C3" w:rsidRPr="00AA7931" w:rsidRDefault="004219C3" w:rsidP="004219C3">
      <w:pPr>
        <w:spacing w:before="120"/>
        <w:ind w:firstLine="0"/>
      </w:pPr>
      <w:r w:rsidRPr="00AA7931">
        <w:rPr>
          <w:u w:val="single"/>
        </w:rPr>
        <w:t>Programmas izpildītājs</w:t>
      </w:r>
      <w:r w:rsidRPr="00AA7931">
        <w:t>: VARAM, Valsts reģionālās attīstības aģentūra (finansējums paredzēts arī plānošanas reģioniem).</w:t>
      </w:r>
    </w:p>
    <w:p w14:paraId="6A089AC7"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2022. līdz 2026. gadam</w:t>
      </w:r>
      <w:r w:rsidRPr="006D7373">
        <w:rPr>
          <w:b/>
          <w:vertAlign w:val="superscript"/>
          <w:lang w:eastAsia="lv-LV"/>
        </w:rPr>
        <w:t>1</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792A1D0F" w14:textId="77777777" w:rsidTr="00427609">
        <w:trPr>
          <w:tblHeader/>
          <w:jc w:val="center"/>
        </w:trPr>
        <w:tc>
          <w:tcPr>
            <w:tcW w:w="3397" w:type="dxa"/>
          </w:tcPr>
          <w:p w14:paraId="6726BEE0" w14:textId="77777777" w:rsidR="004219C3" w:rsidRPr="00AA7931" w:rsidRDefault="004219C3" w:rsidP="00427609">
            <w:pPr>
              <w:pStyle w:val="tabteksts"/>
              <w:jc w:val="center"/>
              <w:rPr>
                <w:szCs w:val="18"/>
              </w:rPr>
            </w:pPr>
          </w:p>
        </w:tc>
        <w:tc>
          <w:tcPr>
            <w:tcW w:w="1134" w:type="dxa"/>
          </w:tcPr>
          <w:p w14:paraId="54757782" w14:textId="77777777" w:rsidR="004219C3" w:rsidRPr="00C15C54" w:rsidRDefault="004219C3" w:rsidP="00427609">
            <w:pPr>
              <w:pStyle w:val="tabteksts"/>
              <w:jc w:val="center"/>
              <w:rPr>
                <w:szCs w:val="18"/>
                <w:lang w:eastAsia="lv-LV"/>
              </w:rPr>
            </w:pPr>
            <w:r w:rsidRPr="00C15C54">
              <w:rPr>
                <w:szCs w:val="18"/>
                <w:lang w:eastAsia="lv-LV"/>
              </w:rPr>
              <w:t>2022. gads</w:t>
            </w:r>
            <w:r w:rsidRPr="00C15C54">
              <w:rPr>
                <w:szCs w:val="18"/>
                <w:lang w:eastAsia="lv-LV"/>
              </w:rPr>
              <w:br/>
              <w:t>(izpilde)</w:t>
            </w:r>
          </w:p>
        </w:tc>
        <w:tc>
          <w:tcPr>
            <w:tcW w:w="1134" w:type="dxa"/>
          </w:tcPr>
          <w:p w14:paraId="397691CA"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14C3CAE0"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364ABAB5"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6BE98898"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112CED47" w14:textId="77777777" w:rsidTr="00427609">
        <w:trPr>
          <w:jc w:val="center"/>
        </w:trPr>
        <w:tc>
          <w:tcPr>
            <w:tcW w:w="9072" w:type="dxa"/>
            <w:gridSpan w:val="6"/>
            <w:shd w:val="clear" w:color="auto" w:fill="D9D9D9" w:themeFill="background1" w:themeFillShade="D9"/>
          </w:tcPr>
          <w:p w14:paraId="5FA9D3BD" w14:textId="77777777" w:rsidR="004219C3" w:rsidRPr="00C15C54" w:rsidRDefault="004219C3" w:rsidP="00427609">
            <w:pPr>
              <w:pStyle w:val="tabteksts"/>
              <w:jc w:val="center"/>
              <w:rPr>
                <w:szCs w:val="18"/>
              </w:rPr>
            </w:pPr>
            <w:r w:rsidRPr="00C15C54">
              <w:rPr>
                <w:bCs/>
                <w:szCs w:val="18"/>
              </w:rPr>
              <w:t xml:space="preserve">Nodrošināti </w:t>
            </w:r>
            <w:r w:rsidRPr="00C15C54">
              <w:rPr>
                <w:szCs w:val="18"/>
              </w:rPr>
              <w:t>Valsts reģionālās attīstības aģentūras</w:t>
            </w:r>
            <w:r w:rsidRPr="00C15C54">
              <w:rPr>
                <w:bCs/>
                <w:szCs w:val="18"/>
              </w:rPr>
              <w:t xml:space="preserve"> datu apmaiņas risinājumi un pakalpojumi ar pašvaldībām</w:t>
            </w:r>
          </w:p>
        </w:tc>
      </w:tr>
      <w:tr w:rsidR="004219C3" w:rsidRPr="00AA7931" w14:paraId="1B113517" w14:textId="77777777" w:rsidTr="00427609">
        <w:trPr>
          <w:jc w:val="center"/>
        </w:trPr>
        <w:tc>
          <w:tcPr>
            <w:tcW w:w="3397" w:type="dxa"/>
            <w:shd w:val="clear" w:color="auto" w:fill="auto"/>
            <w:vAlign w:val="center"/>
          </w:tcPr>
          <w:p w14:paraId="03977AB0" w14:textId="77777777" w:rsidR="004219C3" w:rsidRPr="00AA7931" w:rsidRDefault="004219C3" w:rsidP="00427609">
            <w:pPr>
              <w:pStyle w:val="tabteksts"/>
              <w:jc w:val="both"/>
              <w:rPr>
                <w:szCs w:val="18"/>
                <w:vertAlign w:val="superscript"/>
              </w:rPr>
            </w:pPr>
            <w:r w:rsidRPr="00AA7931">
              <w:rPr>
                <w:szCs w:val="18"/>
              </w:rPr>
              <w:t xml:space="preserve">Valsts informācijas sistēmu </w:t>
            </w:r>
            <w:proofErr w:type="spellStart"/>
            <w:r w:rsidRPr="00AA7931">
              <w:rPr>
                <w:szCs w:val="18"/>
              </w:rPr>
              <w:t>savietotājā</w:t>
            </w:r>
            <w:proofErr w:type="spellEnd"/>
            <w:r w:rsidRPr="00AA7931">
              <w:rPr>
                <w:szCs w:val="18"/>
              </w:rPr>
              <w:t xml:space="preserve"> pieejami valsts reģistru datu apmaiņas servisi (skaits)</w:t>
            </w:r>
          </w:p>
        </w:tc>
        <w:tc>
          <w:tcPr>
            <w:tcW w:w="1134" w:type="dxa"/>
            <w:shd w:val="clear" w:color="auto" w:fill="auto"/>
          </w:tcPr>
          <w:p w14:paraId="654A66C3" w14:textId="77777777" w:rsidR="004219C3" w:rsidRPr="00C15C54" w:rsidRDefault="004219C3" w:rsidP="00427609">
            <w:pPr>
              <w:pStyle w:val="tabteksts"/>
              <w:jc w:val="center"/>
              <w:rPr>
                <w:szCs w:val="18"/>
              </w:rPr>
            </w:pPr>
            <w:r w:rsidRPr="00C15C54">
              <w:rPr>
                <w:szCs w:val="18"/>
              </w:rPr>
              <w:t>73</w:t>
            </w:r>
          </w:p>
        </w:tc>
        <w:tc>
          <w:tcPr>
            <w:tcW w:w="1134" w:type="dxa"/>
            <w:shd w:val="clear" w:color="auto" w:fill="auto"/>
          </w:tcPr>
          <w:p w14:paraId="725522D9" w14:textId="77777777" w:rsidR="004219C3" w:rsidRPr="00AA7931" w:rsidRDefault="004219C3" w:rsidP="00427609">
            <w:pPr>
              <w:pStyle w:val="tabteksts"/>
              <w:jc w:val="center"/>
              <w:rPr>
                <w:szCs w:val="18"/>
              </w:rPr>
            </w:pPr>
            <w:r w:rsidRPr="00AA7931">
              <w:rPr>
                <w:szCs w:val="18"/>
              </w:rPr>
              <w:t>62</w:t>
            </w:r>
          </w:p>
          <w:p w14:paraId="4726E122" w14:textId="77777777" w:rsidR="004219C3" w:rsidRPr="00AA7931" w:rsidRDefault="004219C3" w:rsidP="00427609">
            <w:pPr>
              <w:pStyle w:val="tabteksts"/>
              <w:jc w:val="center"/>
              <w:rPr>
                <w:szCs w:val="18"/>
              </w:rPr>
            </w:pPr>
          </w:p>
        </w:tc>
        <w:tc>
          <w:tcPr>
            <w:tcW w:w="1134" w:type="dxa"/>
            <w:shd w:val="clear" w:color="auto" w:fill="auto"/>
          </w:tcPr>
          <w:p w14:paraId="3997AA65" w14:textId="77777777" w:rsidR="004219C3" w:rsidRPr="00AA7931" w:rsidRDefault="004219C3" w:rsidP="00427609">
            <w:pPr>
              <w:pStyle w:val="tabteksts"/>
              <w:jc w:val="center"/>
              <w:rPr>
                <w:szCs w:val="18"/>
              </w:rPr>
            </w:pPr>
            <w:r w:rsidRPr="00AA7931">
              <w:rPr>
                <w:szCs w:val="18"/>
              </w:rPr>
              <w:t>65</w:t>
            </w:r>
          </w:p>
          <w:p w14:paraId="0A70C4C1" w14:textId="77777777" w:rsidR="004219C3" w:rsidRPr="00AA7931" w:rsidRDefault="004219C3" w:rsidP="00427609">
            <w:pPr>
              <w:pStyle w:val="tabteksts"/>
              <w:jc w:val="center"/>
              <w:rPr>
                <w:szCs w:val="18"/>
              </w:rPr>
            </w:pPr>
          </w:p>
        </w:tc>
        <w:tc>
          <w:tcPr>
            <w:tcW w:w="1134" w:type="dxa"/>
            <w:shd w:val="clear" w:color="auto" w:fill="auto"/>
          </w:tcPr>
          <w:p w14:paraId="2338CE59" w14:textId="77777777" w:rsidR="004219C3" w:rsidRPr="00AA7931" w:rsidRDefault="004219C3" w:rsidP="00427609">
            <w:pPr>
              <w:pStyle w:val="tabteksts"/>
              <w:jc w:val="center"/>
              <w:rPr>
                <w:szCs w:val="18"/>
              </w:rPr>
            </w:pPr>
            <w:r w:rsidRPr="00AA7931">
              <w:rPr>
                <w:szCs w:val="18"/>
              </w:rPr>
              <w:t>-</w:t>
            </w:r>
          </w:p>
        </w:tc>
        <w:tc>
          <w:tcPr>
            <w:tcW w:w="1139" w:type="dxa"/>
            <w:shd w:val="clear" w:color="auto" w:fill="auto"/>
          </w:tcPr>
          <w:p w14:paraId="5550E294" w14:textId="77777777" w:rsidR="004219C3" w:rsidRPr="00AA7931" w:rsidRDefault="004219C3" w:rsidP="00427609">
            <w:pPr>
              <w:pStyle w:val="tabteksts"/>
              <w:jc w:val="center"/>
              <w:rPr>
                <w:szCs w:val="18"/>
              </w:rPr>
            </w:pPr>
            <w:r w:rsidRPr="00AA7931">
              <w:rPr>
                <w:szCs w:val="18"/>
              </w:rPr>
              <w:t>-</w:t>
            </w:r>
          </w:p>
        </w:tc>
      </w:tr>
      <w:tr w:rsidR="004219C3" w:rsidRPr="00AA7931" w14:paraId="3EC33B7F"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E675A" w14:textId="77777777" w:rsidR="004219C3" w:rsidRPr="00AA7931" w:rsidRDefault="004219C3" w:rsidP="00427609">
            <w:pPr>
              <w:pStyle w:val="tabteksts"/>
              <w:jc w:val="both"/>
              <w:rPr>
                <w:szCs w:val="18"/>
              </w:rPr>
            </w:pPr>
            <w:r w:rsidRPr="00AA7931">
              <w:rPr>
                <w:szCs w:val="18"/>
              </w:rPr>
              <w:t>Pašvaldību skaita īpatsvars, ar kurām tiek nodrošināta datu apmaiņa, izmantojot Valsts reģionālās attīstības aģentūras koplietošanas platformas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3FEA25" w14:textId="77777777" w:rsidR="004219C3" w:rsidRPr="00C15C54" w:rsidRDefault="004219C3" w:rsidP="00427609">
            <w:pPr>
              <w:pStyle w:val="tabteksts"/>
              <w:jc w:val="center"/>
              <w:rPr>
                <w:szCs w:val="18"/>
              </w:rPr>
            </w:pPr>
            <w:r w:rsidRPr="00C15C54">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006706D"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13B70C"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624311" w14:textId="77777777" w:rsidR="004219C3" w:rsidRPr="00AA7931" w:rsidRDefault="004219C3" w:rsidP="00427609">
            <w:pPr>
              <w:pStyle w:val="tabteksts"/>
              <w:jc w:val="center"/>
              <w:rPr>
                <w:szCs w:val="18"/>
              </w:rPr>
            </w:pPr>
            <w:r w:rsidRPr="00AA7931">
              <w:rPr>
                <w:szCs w:val="18"/>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9B3B8BF" w14:textId="77777777" w:rsidR="004219C3" w:rsidRPr="00AA7931" w:rsidRDefault="004219C3" w:rsidP="00427609">
            <w:pPr>
              <w:pStyle w:val="tabteksts"/>
              <w:jc w:val="center"/>
              <w:rPr>
                <w:szCs w:val="18"/>
              </w:rPr>
            </w:pPr>
            <w:r w:rsidRPr="00AA7931">
              <w:rPr>
                <w:szCs w:val="18"/>
              </w:rPr>
              <w:t>100</w:t>
            </w:r>
          </w:p>
        </w:tc>
      </w:tr>
      <w:tr w:rsidR="004219C3" w:rsidRPr="00AA7931" w14:paraId="7FBD8BD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E553F" w14:textId="77777777" w:rsidR="004219C3" w:rsidRPr="00AA7931" w:rsidRDefault="004219C3" w:rsidP="00427609">
            <w:pPr>
              <w:pStyle w:val="tabteksts"/>
              <w:jc w:val="both"/>
              <w:rPr>
                <w:szCs w:val="18"/>
                <w:vertAlign w:val="superscript"/>
              </w:rPr>
            </w:pPr>
            <w:r w:rsidRPr="00AA7931">
              <w:rPr>
                <w:szCs w:val="18"/>
              </w:rPr>
              <w:t>Datu apmaiņu servisu izsaukumi (skaits milj.)</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0A9311F" w14:textId="77777777" w:rsidR="004219C3" w:rsidRPr="00C15C54" w:rsidRDefault="004219C3" w:rsidP="00427609">
            <w:pPr>
              <w:pStyle w:val="tabteksts"/>
              <w:jc w:val="center"/>
              <w:rPr>
                <w:szCs w:val="18"/>
              </w:rPr>
            </w:pPr>
            <w:r w:rsidRPr="00C15C54">
              <w:rPr>
                <w:szCs w:val="18"/>
              </w:rPr>
              <w:t>81,6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CE46EF" w14:textId="77777777" w:rsidR="004219C3" w:rsidRPr="00AA7931" w:rsidRDefault="004219C3" w:rsidP="00427609">
            <w:pPr>
              <w:pStyle w:val="tabteksts"/>
              <w:jc w:val="center"/>
              <w:rPr>
                <w:szCs w:val="18"/>
              </w:rPr>
            </w:pPr>
            <w:r w:rsidRPr="00AA7931">
              <w:rPr>
                <w:szCs w:val="18"/>
              </w:rPr>
              <w:t>61</w:t>
            </w:r>
          </w:p>
          <w:p w14:paraId="2583FC0B"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368F4D5" w14:textId="77777777" w:rsidR="004219C3" w:rsidRPr="00AA7931" w:rsidRDefault="004219C3" w:rsidP="00427609">
            <w:pPr>
              <w:pStyle w:val="tabteksts"/>
              <w:jc w:val="center"/>
              <w:rPr>
                <w:szCs w:val="18"/>
              </w:rPr>
            </w:pPr>
            <w:r w:rsidRPr="00AA7931">
              <w:rPr>
                <w:szCs w:val="18"/>
              </w:rPr>
              <w:t>62</w:t>
            </w:r>
          </w:p>
          <w:p w14:paraId="7C856A1D"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44D977"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D5778AE" w14:textId="77777777" w:rsidR="004219C3" w:rsidRPr="00AA7931" w:rsidRDefault="004219C3" w:rsidP="00427609">
            <w:pPr>
              <w:pStyle w:val="tabteksts"/>
              <w:jc w:val="center"/>
              <w:rPr>
                <w:szCs w:val="18"/>
              </w:rPr>
            </w:pPr>
            <w:r w:rsidRPr="00AA7931">
              <w:rPr>
                <w:szCs w:val="18"/>
              </w:rPr>
              <w:t>-</w:t>
            </w:r>
          </w:p>
        </w:tc>
      </w:tr>
      <w:tr w:rsidR="004219C3" w:rsidRPr="00AA7931" w14:paraId="0528603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A9A1" w14:textId="77777777" w:rsidR="004219C3" w:rsidRPr="00AA7931" w:rsidRDefault="004219C3" w:rsidP="00427609">
            <w:pPr>
              <w:pStyle w:val="tabteksts"/>
              <w:jc w:val="both"/>
              <w:rPr>
                <w:szCs w:val="18"/>
                <w:vertAlign w:val="superscript"/>
              </w:rPr>
            </w:pPr>
            <w:r w:rsidRPr="00AA7931">
              <w:rPr>
                <w:szCs w:val="18"/>
              </w:rPr>
              <w:t>Elektroniskā pakalpojuma “Nekustamā īpašuma nodokļa apmaksa tiešsaistē” veikti maksājumi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974135" w14:textId="77777777" w:rsidR="004219C3" w:rsidRPr="00C15C54" w:rsidRDefault="004219C3" w:rsidP="00427609">
            <w:pPr>
              <w:pStyle w:val="tabteksts"/>
              <w:jc w:val="center"/>
              <w:rPr>
                <w:szCs w:val="18"/>
              </w:rPr>
            </w:pPr>
            <w:r w:rsidRPr="00C15C54">
              <w:rPr>
                <w:szCs w:val="18"/>
              </w:rPr>
              <w:t>68 223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AD5F2D" w14:textId="77777777" w:rsidR="004219C3" w:rsidRPr="00AA7931" w:rsidRDefault="004219C3" w:rsidP="00427609">
            <w:pPr>
              <w:pStyle w:val="tabteksts"/>
              <w:jc w:val="center"/>
              <w:rPr>
                <w:szCs w:val="18"/>
              </w:rPr>
            </w:pPr>
            <w:r w:rsidRPr="00AA7931">
              <w:rPr>
                <w:szCs w:val="18"/>
              </w:rPr>
              <w:t>71 000</w:t>
            </w:r>
          </w:p>
          <w:p w14:paraId="542921C8"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901C6BA" w14:textId="77777777" w:rsidR="004219C3" w:rsidRPr="00AA7931" w:rsidRDefault="004219C3" w:rsidP="00427609">
            <w:pPr>
              <w:pStyle w:val="tabteksts"/>
              <w:jc w:val="center"/>
              <w:rPr>
                <w:szCs w:val="18"/>
              </w:rPr>
            </w:pPr>
            <w:r w:rsidRPr="00AA7931">
              <w:rPr>
                <w:szCs w:val="18"/>
              </w:rPr>
              <w:t>71 000</w:t>
            </w:r>
          </w:p>
          <w:p w14:paraId="6431BBF0"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3D561"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1DD95C" w14:textId="77777777" w:rsidR="004219C3" w:rsidRPr="00AA7931" w:rsidRDefault="004219C3" w:rsidP="00427609">
            <w:pPr>
              <w:pStyle w:val="tabteksts"/>
              <w:jc w:val="center"/>
              <w:rPr>
                <w:szCs w:val="18"/>
              </w:rPr>
            </w:pPr>
            <w:r w:rsidRPr="00AA7931">
              <w:rPr>
                <w:szCs w:val="18"/>
              </w:rPr>
              <w:t>-</w:t>
            </w:r>
          </w:p>
        </w:tc>
      </w:tr>
      <w:tr w:rsidR="004219C3" w:rsidRPr="00AA7931" w14:paraId="0616A995"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FFBD86" w14:textId="77777777" w:rsidR="004219C3" w:rsidRPr="00C15C54" w:rsidRDefault="004219C3" w:rsidP="00427609">
            <w:pPr>
              <w:pStyle w:val="tabteksts"/>
              <w:jc w:val="center"/>
              <w:rPr>
                <w:szCs w:val="18"/>
              </w:rPr>
            </w:pPr>
            <w:r w:rsidRPr="00C15C54">
              <w:rPr>
                <w:bCs/>
                <w:szCs w:val="18"/>
              </w:rPr>
              <w:t>Nodrošināta bezmaksas pieeja internetam un vispārpieejamiem elektroniskās informācijas resursiem bibliotēkas lietotājiem</w:t>
            </w:r>
          </w:p>
        </w:tc>
      </w:tr>
      <w:tr w:rsidR="004219C3" w:rsidRPr="00AA7931" w14:paraId="09C9A7DA"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E745BD2" w14:textId="77777777" w:rsidR="004219C3" w:rsidRPr="00AA7931" w:rsidRDefault="004219C3" w:rsidP="00427609">
            <w:pPr>
              <w:pStyle w:val="tabteksts"/>
              <w:jc w:val="both"/>
              <w:rPr>
                <w:szCs w:val="18"/>
              </w:rPr>
            </w:pPr>
            <w:r w:rsidRPr="00AA7931">
              <w:rPr>
                <w:szCs w:val="18"/>
              </w:rPr>
              <w:t>Pakalpojumu sniedzēji (pašvaldību publiskās bibliotēkas)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F364F3" w14:textId="77777777" w:rsidR="004219C3" w:rsidRPr="00C15C54" w:rsidRDefault="004219C3" w:rsidP="00427609">
            <w:pPr>
              <w:pStyle w:val="tabteksts"/>
              <w:jc w:val="center"/>
              <w:rPr>
                <w:szCs w:val="18"/>
              </w:rPr>
            </w:pPr>
            <w:r w:rsidRPr="00C15C54">
              <w:rPr>
                <w:szCs w:val="18"/>
              </w:rPr>
              <w:t>804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749A10" w14:textId="77777777" w:rsidR="004219C3" w:rsidRPr="00AA7931" w:rsidRDefault="004219C3" w:rsidP="00427609">
            <w:pPr>
              <w:pStyle w:val="tabteksts"/>
              <w:jc w:val="center"/>
              <w:rPr>
                <w:szCs w:val="18"/>
              </w:rPr>
            </w:pPr>
            <w:r w:rsidRPr="00AA7931">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474536" w14:textId="77777777" w:rsidR="004219C3" w:rsidRPr="00AA7931" w:rsidRDefault="004219C3" w:rsidP="00427609">
            <w:pPr>
              <w:pStyle w:val="tabteksts"/>
              <w:jc w:val="center"/>
              <w:rPr>
                <w:szCs w:val="18"/>
              </w:rPr>
            </w:pPr>
            <w:r w:rsidRPr="00AA7931">
              <w:rPr>
                <w:szCs w:val="18"/>
              </w:rPr>
              <w:t>790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36E397" w14:textId="77777777" w:rsidR="004219C3" w:rsidRPr="00AA7931" w:rsidRDefault="004219C3" w:rsidP="00427609">
            <w:pPr>
              <w:pStyle w:val="tabteksts"/>
              <w:jc w:val="center"/>
              <w:rPr>
                <w:szCs w:val="18"/>
              </w:rPr>
            </w:pPr>
            <w:r w:rsidRPr="00AA7931">
              <w:rPr>
                <w:szCs w:val="18"/>
              </w:rPr>
              <w:t>750</w:t>
            </w:r>
          </w:p>
          <w:p w14:paraId="31C5C976" w14:textId="77777777" w:rsidR="004219C3" w:rsidRPr="00AA7931" w:rsidRDefault="004219C3" w:rsidP="00427609">
            <w:pPr>
              <w:pStyle w:val="tabteksts"/>
              <w:jc w:val="center"/>
              <w:rPr>
                <w:szCs w:val="18"/>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BCE70CA" w14:textId="77777777" w:rsidR="004219C3" w:rsidRPr="00AA7931" w:rsidRDefault="004219C3" w:rsidP="00427609">
            <w:pPr>
              <w:pStyle w:val="tabteksts"/>
              <w:jc w:val="center"/>
              <w:rPr>
                <w:szCs w:val="18"/>
              </w:rPr>
            </w:pPr>
            <w:r w:rsidRPr="00AA7931">
              <w:rPr>
                <w:szCs w:val="18"/>
              </w:rPr>
              <w:t>745</w:t>
            </w:r>
          </w:p>
        </w:tc>
      </w:tr>
      <w:tr w:rsidR="004219C3" w:rsidRPr="00AA7931" w14:paraId="18E97518"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8390358" w14:textId="77777777" w:rsidR="004219C3" w:rsidRPr="00AA7931" w:rsidRDefault="004219C3" w:rsidP="00427609">
            <w:pPr>
              <w:pStyle w:val="tabteksts"/>
              <w:jc w:val="both"/>
              <w:rPr>
                <w:szCs w:val="18"/>
                <w:vertAlign w:val="superscript"/>
              </w:rPr>
            </w:pPr>
            <w:r w:rsidRPr="00AA7931">
              <w:rPr>
                <w:szCs w:val="18"/>
              </w:rPr>
              <w:t>Virtuālie apmeklējumi pašvaldību publiskajās bibliotēkās (skaits milj.)</w:t>
            </w:r>
            <w:r>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41F815" w14:textId="77777777" w:rsidR="004219C3" w:rsidRPr="00C15C54" w:rsidRDefault="004219C3" w:rsidP="00427609">
            <w:pPr>
              <w:pStyle w:val="tabteksts"/>
              <w:jc w:val="center"/>
              <w:rPr>
                <w:szCs w:val="18"/>
              </w:rPr>
            </w:pPr>
            <w:r w:rsidRPr="00C15C54">
              <w:rPr>
                <w:szCs w:val="18"/>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D72D29" w14:textId="77777777" w:rsidR="004219C3" w:rsidRPr="00AA7931" w:rsidRDefault="004219C3" w:rsidP="00427609">
            <w:pPr>
              <w:pStyle w:val="tabteksts"/>
              <w:jc w:val="center"/>
              <w:rPr>
                <w:szCs w:val="18"/>
              </w:rPr>
            </w:pPr>
            <w:r w:rsidRPr="00AA7931">
              <w:rPr>
                <w:szCs w:val="18"/>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0EC52DE" w14:textId="77777777" w:rsidR="004219C3" w:rsidRPr="00AA7931" w:rsidRDefault="004219C3" w:rsidP="00427609">
            <w:pPr>
              <w:pStyle w:val="tabteksts"/>
              <w:jc w:val="center"/>
              <w:rPr>
                <w:szCs w:val="18"/>
              </w:rPr>
            </w:pPr>
            <w:r w:rsidRPr="00AA7931">
              <w:rPr>
                <w:szCs w:val="18"/>
              </w:rPr>
              <w:t>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33C160" w14:textId="77777777" w:rsidR="004219C3" w:rsidRPr="00AA7931" w:rsidRDefault="004219C3" w:rsidP="00427609">
            <w:pPr>
              <w:pStyle w:val="tabteksts"/>
              <w:jc w:val="center"/>
              <w:rPr>
                <w:szCs w:val="18"/>
              </w:rPr>
            </w:pPr>
            <w:r w:rsidRPr="00AA7931">
              <w:rPr>
                <w:szCs w:val="18"/>
              </w:rPr>
              <w:t>9,5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8E5897" w14:textId="77777777" w:rsidR="004219C3" w:rsidRPr="00AA7931" w:rsidRDefault="004219C3" w:rsidP="00427609">
            <w:pPr>
              <w:pStyle w:val="tabteksts"/>
              <w:jc w:val="center"/>
              <w:rPr>
                <w:szCs w:val="18"/>
              </w:rPr>
            </w:pPr>
            <w:r w:rsidRPr="00AA7931">
              <w:rPr>
                <w:szCs w:val="18"/>
              </w:rPr>
              <w:t>9,6</w:t>
            </w:r>
          </w:p>
        </w:tc>
      </w:tr>
      <w:tr w:rsidR="004219C3" w:rsidRPr="00AA7931" w14:paraId="14684123"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3DE432" w14:textId="77777777" w:rsidR="004219C3" w:rsidRPr="00C15C54" w:rsidRDefault="004219C3" w:rsidP="00427609">
            <w:pPr>
              <w:pStyle w:val="tabteksts"/>
              <w:jc w:val="center"/>
              <w:rPr>
                <w:szCs w:val="18"/>
              </w:rPr>
            </w:pPr>
            <w:r w:rsidRPr="00C15C54">
              <w:rPr>
                <w:bCs/>
                <w:szCs w:val="18"/>
              </w:rPr>
              <w:t>Nodrošināti plānošanas reģionu uzņēmējdarbības atbalsta pasākumi saimnieciskās darbības veicināšanai reģionā</w:t>
            </w:r>
          </w:p>
        </w:tc>
      </w:tr>
      <w:tr w:rsidR="004219C3" w:rsidRPr="00AA7931" w14:paraId="0B756C2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E978F90" w14:textId="77777777" w:rsidR="004219C3" w:rsidRPr="00AA7931" w:rsidRDefault="004219C3" w:rsidP="00427609">
            <w:pPr>
              <w:pStyle w:val="tabteksts"/>
              <w:jc w:val="both"/>
              <w:rPr>
                <w:szCs w:val="18"/>
              </w:rPr>
            </w:pPr>
            <w:r w:rsidRPr="00AA7931">
              <w:rPr>
                <w:szCs w:val="18"/>
              </w:rPr>
              <w:t>Noorganizēti informatīvie semināri un pieredzes apmaiņa pašvaldību uzņēmējdarbības speciālistiem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76B7BD4" w14:textId="77777777" w:rsidR="004219C3" w:rsidRPr="00C15C54" w:rsidRDefault="004219C3" w:rsidP="00427609">
            <w:pPr>
              <w:pStyle w:val="tabteksts"/>
              <w:jc w:val="center"/>
              <w:rPr>
                <w:szCs w:val="18"/>
              </w:rPr>
            </w:pPr>
            <w:r w:rsidRPr="00C15C54">
              <w:rPr>
                <w:szCs w:val="18"/>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7A38E1"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E4C072"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AB78B71" w14:textId="77777777" w:rsidR="004219C3" w:rsidRPr="00AA7931" w:rsidRDefault="004219C3" w:rsidP="00427609">
            <w:pPr>
              <w:pStyle w:val="tabteksts"/>
              <w:jc w:val="center"/>
              <w:rPr>
                <w:szCs w:val="18"/>
              </w:rPr>
            </w:pPr>
            <w:r w:rsidRPr="00AA7931">
              <w:rPr>
                <w:szCs w:val="18"/>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6D201B" w14:textId="77777777" w:rsidR="004219C3" w:rsidRPr="00AA7931" w:rsidRDefault="004219C3" w:rsidP="00427609">
            <w:pPr>
              <w:pStyle w:val="tabteksts"/>
              <w:jc w:val="center"/>
              <w:rPr>
                <w:szCs w:val="18"/>
              </w:rPr>
            </w:pPr>
            <w:r w:rsidRPr="00AA7931">
              <w:rPr>
                <w:szCs w:val="18"/>
              </w:rPr>
              <w:t>12</w:t>
            </w:r>
          </w:p>
        </w:tc>
      </w:tr>
      <w:tr w:rsidR="004219C3" w:rsidRPr="00AA7931" w14:paraId="181B6763"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C3AEF3" w14:textId="77777777" w:rsidR="004219C3" w:rsidRPr="00C15C54" w:rsidRDefault="004219C3" w:rsidP="00427609">
            <w:pPr>
              <w:pStyle w:val="tabteksts"/>
              <w:jc w:val="center"/>
              <w:rPr>
                <w:szCs w:val="18"/>
              </w:rPr>
            </w:pPr>
            <w:r w:rsidRPr="00C15C54">
              <w:rPr>
                <w:szCs w:val="18"/>
              </w:rPr>
              <w:t>Nodrošināta plānošanas reģionu pabeigto projektu uzturēšana</w:t>
            </w:r>
          </w:p>
        </w:tc>
      </w:tr>
      <w:tr w:rsidR="004219C3" w:rsidRPr="00AA7931" w14:paraId="65326C75"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E5A02E6" w14:textId="77777777" w:rsidR="004219C3" w:rsidRPr="00AA7931" w:rsidRDefault="004219C3" w:rsidP="00427609">
            <w:pPr>
              <w:pStyle w:val="tabteksts"/>
              <w:jc w:val="both"/>
              <w:rPr>
                <w:szCs w:val="18"/>
              </w:rPr>
            </w:pPr>
            <w:r w:rsidRPr="00AA7931">
              <w:rPr>
                <w:szCs w:val="18"/>
              </w:rPr>
              <w:t>Projekti, kuriem tiek nodrošināta rezultātu uzturēšana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2E2BC4" w14:textId="77777777" w:rsidR="004219C3" w:rsidRPr="00C15C54" w:rsidRDefault="004219C3" w:rsidP="00427609">
            <w:pPr>
              <w:pStyle w:val="tabteksts"/>
              <w:jc w:val="center"/>
              <w:rPr>
                <w:szCs w:val="18"/>
              </w:rPr>
            </w:pPr>
            <w:r w:rsidRPr="00C15C54">
              <w:rPr>
                <w:szCs w:val="18"/>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51BB92" w14:textId="77777777" w:rsidR="004219C3" w:rsidRPr="00AA7931" w:rsidRDefault="004219C3" w:rsidP="00427609">
            <w:pPr>
              <w:pStyle w:val="tabteksts"/>
              <w:jc w:val="center"/>
              <w:rPr>
                <w:szCs w:val="18"/>
              </w:rPr>
            </w:pPr>
            <w:r w:rsidRPr="00AA7931">
              <w:rPr>
                <w:szCs w:val="18"/>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95A0D1" w14:textId="77777777" w:rsidR="004219C3" w:rsidRPr="00AA7931" w:rsidRDefault="004219C3" w:rsidP="00427609">
            <w:pPr>
              <w:pStyle w:val="tabteksts"/>
              <w:jc w:val="center"/>
              <w:rPr>
                <w:szCs w:val="18"/>
              </w:rPr>
            </w:pPr>
            <w:r w:rsidRPr="00AA7931">
              <w:rPr>
                <w:szCs w:val="18"/>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471E0F" w14:textId="77777777" w:rsidR="004219C3" w:rsidRPr="00AA7931" w:rsidRDefault="004219C3" w:rsidP="00427609">
            <w:pPr>
              <w:pStyle w:val="tabteksts"/>
              <w:jc w:val="center"/>
              <w:rPr>
                <w:szCs w:val="18"/>
              </w:rPr>
            </w:pPr>
            <w:r w:rsidRPr="00AA7931">
              <w:rPr>
                <w:szCs w:val="18"/>
              </w:rPr>
              <w:t>31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458FEC5" w14:textId="77777777" w:rsidR="004219C3" w:rsidRPr="00AA7931" w:rsidRDefault="004219C3" w:rsidP="00427609">
            <w:pPr>
              <w:pStyle w:val="tabteksts"/>
              <w:jc w:val="center"/>
              <w:rPr>
                <w:szCs w:val="18"/>
              </w:rPr>
            </w:pPr>
            <w:r w:rsidRPr="00AA7931">
              <w:rPr>
                <w:szCs w:val="18"/>
              </w:rPr>
              <w:t>46</w:t>
            </w:r>
          </w:p>
        </w:tc>
      </w:tr>
      <w:tr w:rsidR="004219C3" w:rsidRPr="00AA7931" w14:paraId="3E43D6A0"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77BABD" w14:textId="77777777" w:rsidR="004219C3" w:rsidRPr="00C15C54" w:rsidRDefault="004219C3" w:rsidP="00427609">
            <w:pPr>
              <w:pStyle w:val="tabteksts"/>
              <w:jc w:val="center"/>
              <w:rPr>
                <w:szCs w:val="18"/>
              </w:rPr>
            </w:pPr>
            <w:r w:rsidRPr="00C15C54">
              <w:rPr>
                <w:szCs w:val="18"/>
              </w:rPr>
              <w:t>Nodrošināta publisko pakalpojumu pieejamība iedzīvotājiem atbilstoši „vienas pieturas aģentūras” principam, uzturot un attīstot Valsts un pašvaldību vienoto klientu apkalpošanas centru tīklu</w:t>
            </w:r>
          </w:p>
        </w:tc>
      </w:tr>
      <w:tr w:rsidR="004219C3" w:rsidRPr="00AA7931" w14:paraId="06FFCF2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B8D9C87" w14:textId="77777777" w:rsidR="004219C3" w:rsidRPr="00AA7931" w:rsidRDefault="004219C3" w:rsidP="00427609">
            <w:pPr>
              <w:pStyle w:val="tabteksts"/>
              <w:jc w:val="both"/>
              <w:rPr>
                <w:szCs w:val="18"/>
                <w:vertAlign w:val="superscript"/>
              </w:rPr>
            </w:pPr>
            <w:r w:rsidRPr="00AA7931">
              <w:rPr>
                <w:szCs w:val="18"/>
              </w:rPr>
              <w:t>Valsts un pašvaldību vienotajos klientu apkalpošanas centros ikgadēji pieprasīti pakalpojumu gadījumi (skaits)</w:t>
            </w:r>
            <w:r>
              <w:rPr>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BAD02C" w14:textId="77777777" w:rsidR="004219C3" w:rsidRPr="00C15C54" w:rsidRDefault="004219C3" w:rsidP="00427609">
            <w:pPr>
              <w:pStyle w:val="tabteksts"/>
              <w:jc w:val="center"/>
              <w:rPr>
                <w:szCs w:val="18"/>
              </w:rPr>
            </w:pPr>
            <w:r w:rsidRPr="00C15C54">
              <w:rPr>
                <w:szCs w:val="18"/>
              </w:rPr>
              <w:t>211 015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D0D565" w14:textId="77777777" w:rsidR="004219C3" w:rsidRPr="00AA7931" w:rsidRDefault="004219C3" w:rsidP="00427609">
            <w:pPr>
              <w:pStyle w:val="tabteksts"/>
              <w:jc w:val="center"/>
              <w:rPr>
                <w:szCs w:val="18"/>
              </w:rPr>
            </w:pPr>
            <w:r w:rsidRPr="00AA7931">
              <w:rPr>
                <w:szCs w:val="18"/>
              </w:rPr>
              <w:t>100 000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973A04" w14:textId="77777777" w:rsidR="004219C3" w:rsidRPr="00AA7931" w:rsidRDefault="004219C3" w:rsidP="00427609">
            <w:pPr>
              <w:pStyle w:val="tabteksts"/>
              <w:jc w:val="center"/>
              <w:rPr>
                <w:szCs w:val="18"/>
              </w:rPr>
            </w:pPr>
            <w:r w:rsidRPr="00AA7931">
              <w:rPr>
                <w:szCs w:val="18"/>
              </w:rPr>
              <w:t>200 000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D997961" w14:textId="77777777" w:rsidR="004219C3" w:rsidRPr="00AA7931" w:rsidRDefault="004219C3" w:rsidP="00427609">
            <w:pPr>
              <w:pStyle w:val="tabteksts"/>
              <w:jc w:val="center"/>
              <w:rPr>
                <w:szCs w:val="18"/>
              </w:rPr>
            </w:pPr>
            <w:r w:rsidRPr="00AA7931">
              <w:rPr>
                <w:szCs w:val="18"/>
              </w:rPr>
              <w:t>200 000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3D2547C" w14:textId="77777777" w:rsidR="004219C3" w:rsidRPr="00AA7931" w:rsidRDefault="004219C3" w:rsidP="00427609">
            <w:pPr>
              <w:pStyle w:val="tabteksts"/>
              <w:jc w:val="center"/>
              <w:rPr>
                <w:szCs w:val="18"/>
              </w:rPr>
            </w:pPr>
            <w:r w:rsidRPr="00AA7931">
              <w:rPr>
                <w:szCs w:val="18"/>
              </w:rPr>
              <w:t>200 000</w:t>
            </w:r>
          </w:p>
        </w:tc>
      </w:tr>
      <w:tr w:rsidR="004219C3" w:rsidRPr="00AA7931" w14:paraId="78458A41"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BA9DD4" w14:textId="77777777" w:rsidR="004219C3" w:rsidRPr="00C15C54" w:rsidRDefault="004219C3" w:rsidP="00427609">
            <w:pPr>
              <w:pStyle w:val="tabteksts"/>
              <w:jc w:val="center"/>
              <w:rPr>
                <w:szCs w:val="18"/>
              </w:rPr>
            </w:pPr>
            <w:r w:rsidRPr="00C15C54">
              <w:rPr>
                <w:szCs w:val="18"/>
              </w:rPr>
              <w:t xml:space="preserve">Nacionālais kontaktpunkts </w:t>
            </w:r>
            <w:proofErr w:type="spellStart"/>
            <w:r w:rsidRPr="00C15C54">
              <w:rPr>
                <w:szCs w:val="18"/>
              </w:rPr>
              <w:t>remigrācijas</w:t>
            </w:r>
            <w:proofErr w:type="spellEnd"/>
            <w:r w:rsidRPr="00C15C54">
              <w:rPr>
                <w:szCs w:val="18"/>
              </w:rPr>
              <w:t xml:space="preserve"> sekmēšanai</w:t>
            </w:r>
          </w:p>
        </w:tc>
      </w:tr>
      <w:tr w:rsidR="004219C3" w:rsidRPr="00AA7931" w14:paraId="2E29F9A7"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ED5E151" w14:textId="77777777" w:rsidR="004219C3" w:rsidRPr="00AA7931" w:rsidRDefault="004219C3" w:rsidP="00427609">
            <w:pPr>
              <w:pStyle w:val="tabteksts"/>
              <w:jc w:val="both"/>
              <w:rPr>
                <w:szCs w:val="18"/>
              </w:rPr>
            </w:pPr>
            <w:r w:rsidRPr="00AA7931">
              <w:rPr>
                <w:szCs w:val="18"/>
              </w:rPr>
              <w:t xml:space="preserve">Izveidots nacionālais kontaktpunkts </w:t>
            </w:r>
            <w:proofErr w:type="spellStart"/>
            <w:r w:rsidRPr="00AA7931">
              <w:rPr>
                <w:szCs w:val="18"/>
              </w:rPr>
              <w:t>remigrācijas</w:t>
            </w:r>
            <w:proofErr w:type="spellEnd"/>
            <w:r w:rsidRPr="00AA7931">
              <w:rPr>
                <w:szCs w:val="18"/>
              </w:rPr>
              <w:t xml:space="preserve"> jautājumos un nodrošināta tā darbība (skaits)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31A417" w14:textId="77777777" w:rsidR="004219C3" w:rsidRPr="00C15C54" w:rsidRDefault="004219C3" w:rsidP="00427609">
            <w:pPr>
              <w:ind w:firstLine="0"/>
              <w:jc w:val="center"/>
              <w:rPr>
                <w:sz w:val="18"/>
                <w:szCs w:val="18"/>
              </w:rPr>
            </w:pPr>
            <w:r w:rsidRPr="00C15C54">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70BAA8" w14:textId="77777777" w:rsidR="004219C3" w:rsidRPr="00AA7931" w:rsidRDefault="004219C3" w:rsidP="00427609">
            <w:pPr>
              <w:pStyle w:val="tabteksts"/>
              <w:jc w:val="center"/>
              <w:rPr>
                <w:szCs w:val="18"/>
              </w:rPr>
            </w:pPr>
            <w:r w:rsidRPr="00AA7931">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B590A0" w14:textId="77777777" w:rsidR="004219C3" w:rsidRPr="00AA7931" w:rsidRDefault="004219C3" w:rsidP="00427609">
            <w:pPr>
              <w:pStyle w:val="tabteksts"/>
              <w:jc w:val="center"/>
              <w:rPr>
                <w:szCs w:val="18"/>
              </w:rPr>
            </w:pPr>
            <w:r w:rsidRPr="00AA7931">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7A42E8" w14:textId="77777777" w:rsidR="004219C3" w:rsidRPr="00AA7931" w:rsidRDefault="004219C3" w:rsidP="00427609">
            <w:pPr>
              <w:pStyle w:val="tabteksts"/>
              <w:jc w:val="center"/>
              <w:rPr>
                <w:szCs w:val="18"/>
              </w:rPr>
            </w:pPr>
            <w:r w:rsidRPr="00AA7931">
              <w:rPr>
                <w:szCs w:val="18"/>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965B6FD" w14:textId="77777777" w:rsidR="004219C3" w:rsidRPr="00AA7931" w:rsidRDefault="004219C3" w:rsidP="00427609">
            <w:pPr>
              <w:pStyle w:val="tabteksts"/>
              <w:jc w:val="center"/>
              <w:rPr>
                <w:szCs w:val="18"/>
              </w:rPr>
            </w:pPr>
            <w:r w:rsidRPr="00AA7931">
              <w:rPr>
                <w:szCs w:val="18"/>
              </w:rPr>
              <w:t>1</w:t>
            </w:r>
          </w:p>
        </w:tc>
      </w:tr>
      <w:tr w:rsidR="004219C3" w:rsidRPr="00AA7931" w14:paraId="185F7FC0"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5B4B2B" w14:textId="77777777" w:rsidR="004219C3" w:rsidRPr="00C15C54" w:rsidRDefault="004219C3" w:rsidP="00427609">
            <w:pPr>
              <w:pStyle w:val="tabteksts"/>
              <w:jc w:val="center"/>
              <w:rPr>
                <w:szCs w:val="18"/>
              </w:rPr>
            </w:pPr>
            <w:r w:rsidRPr="00C15C54">
              <w:rPr>
                <w:szCs w:val="18"/>
              </w:rPr>
              <w:t>Palielināta publiskās pārvaldes informācijas pieejamība</w:t>
            </w:r>
          </w:p>
        </w:tc>
      </w:tr>
      <w:tr w:rsidR="004219C3" w:rsidRPr="00AA7931" w14:paraId="08BF5B1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2B49509" w14:textId="77777777" w:rsidR="004219C3" w:rsidRPr="00AA7931" w:rsidRDefault="004219C3" w:rsidP="00427609">
            <w:pPr>
              <w:pStyle w:val="tabteksts"/>
              <w:rPr>
                <w:szCs w:val="18"/>
                <w:vertAlign w:val="superscript"/>
              </w:rPr>
            </w:pPr>
            <w:proofErr w:type="spellStart"/>
            <w:r w:rsidRPr="00AA7931">
              <w:rPr>
                <w:szCs w:val="18"/>
              </w:rPr>
              <w:t>Atkalizmantošanas</w:t>
            </w:r>
            <w:proofErr w:type="spellEnd"/>
            <w:r w:rsidRPr="00AA7931">
              <w:rPr>
                <w:szCs w:val="18"/>
              </w:rPr>
              <w:t xml:space="preserve"> indekss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C63B29" w14:textId="77777777" w:rsidR="004219C3" w:rsidRPr="00C15C54" w:rsidRDefault="004219C3" w:rsidP="00427609">
            <w:pPr>
              <w:pStyle w:val="tabteksts"/>
              <w:jc w:val="center"/>
              <w:rPr>
                <w:szCs w:val="18"/>
              </w:rPr>
            </w:pPr>
            <w:r w:rsidRPr="00C15C54">
              <w:rPr>
                <w:szCs w:val="18"/>
              </w:rPr>
              <w:t>806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D852E9" w14:textId="77777777" w:rsidR="004219C3" w:rsidRPr="00AA7931" w:rsidRDefault="004219C3" w:rsidP="00427609">
            <w:pPr>
              <w:pStyle w:val="tabteksts"/>
              <w:jc w:val="center"/>
              <w:rPr>
                <w:szCs w:val="18"/>
              </w:rPr>
            </w:pPr>
            <w:r w:rsidRPr="00AA7931">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F18544" w14:textId="77777777" w:rsidR="004219C3" w:rsidRPr="00AA7931" w:rsidRDefault="004219C3" w:rsidP="00427609">
            <w:pPr>
              <w:pStyle w:val="tabteksts"/>
              <w:jc w:val="center"/>
              <w:rPr>
                <w:szCs w:val="18"/>
              </w:rPr>
            </w:pPr>
            <w:r w:rsidRPr="00AA7931">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926CA0" w14:textId="77777777" w:rsidR="004219C3" w:rsidRPr="00AA7931" w:rsidRDefault="004219C3" w:rsidP="00427609">
            <w:pPr>
              <w:pStyle w:val="tabteksts"/>
              <w:jc w:val="center"/>
              <w:rPr>
                <w:szCs w:val="18"/>
              </w:rPr>
            </w:pPr>
            <w:r w:rsidRPr="00AA7931">
              <w:rPr>
                <w:szCs w:val="18"/>
              </w:rPr>
              <w:t>850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45E17AE" w14:textId="77777777" w:rsidR="004219C3" w:rsidRPr="00AA7931" w:rsidRDefault="004219C3" w:rsidP="00427609">
            <w:pPr>
              <w:pStyle w:val="tabteksts"/>
              <w:jc w:val="center"/>
              <w:rPr>
                <w:szCs w:val="18"/>
              </w:rPr>
            </w:pPr>
            <w:r w:rsidRPr="00AA7931">
              <w:rPr>
                <w:szCs w:val="18"/>
              </w:rPr>
              <w:t>850</w:t>
            </w:r>
          </w:p>
        </w:tc>
      </w:tr>
      <w:tr w:rsidR="004219C3" w:rsidRPr="00AA7931" w14:paraId="58C5C84F"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160B8C" w14:textId="77777777" w:rsidR="004219C3" w:rsidRPr="00C15C54" w:rsidRDefault="004219C3" w:rsidP="00427609">
            <w:pPr>
              <w:pStyle w:val="tabteksts"/>
              <w:jc w:val="center"/>
              <w:rPr>
                <w:szCs w:val="18"/>
              </w:rPr>
            </w:pPr>
            <w:r w:rsidRPr="00C15C54">
              <w:rPr>
                <w:szCs w:val="18"/>
              </w:rPr>
              <w:t xml:space="preserve">Palielinās </w:t>
            </w:r>
            <w:proofErr w:type="spellStart"/>
            <w:r w:rsidRPr="00C15C54">
              <w:rPr>
                <w:szCs w:val="18"/>
              </w:rPr>
              <w:t>eID</w:t>
            </w:r>
            <w:proofErr w:type="spellEnd"/>
            <w:r w:rsidRPr="00C15C54">
              <w:rPr>
                <w:szCs w:val="18"/>
              </w:rPr>
              <w:t xml:space="preserve"> lietošana</w:t>
            </w:r>
          </w:p>
        </w:tc>
      </w:tr>
      <w:tr w:rsidR="004219C3" w:rsidRPr="00AA7931" w14:paraId="21B01BC8"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36A25F5C" w14:textId="77777777" w:rsidR="004219C3" w:rsidRPr="00AA7931" w:rsidRDefault="004219C3" w:rsidP="00427609">
            <w:pPr>
              <w:pStyle w:val="tabteksts"/>
              <w:jc w:val="both"/>
              <w:rPr>
                <w:szCs w:val="18"/>
                <w:vertAlign w:val="superscript"/>
              </w:rPr>
            </w:pPr>
            <w:bookmarkStart w:id="22" w:name="_Hlk146015248"/>
            <w:r w:rsidRPr="00AA7931">
              <w:rPr>
                <w:szCs w:val="18"/>
              </w:rPr>
              <w:t>Elektroniski parakstītie dokumenti (skaits milj.)</w:t>
            </w:r>
            <w:bookmarkEnd w:id="22"/>
            <w:r>
              <w:rPr>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310C0A" w14:textId="77777777" w:rsidR="004219C3" w:rsidRPr="00C15C54" w:rsidRDefault="004219C3" w:rsidP="00427609">
            <w:pPr>
              <w:pStyle w:val="tabteksts"/>
              <w:jc w:val="center"/>
              <w:rPr>
                <w:szCs w:val="18"/>
              </w:rPr>
            </w:pPr>
            <w:r w:rsidRPr="00C15C54">
              <w:rPr>
                <w:szCs w:val="18"/>
              </w:rPr>
              <w:t>14,1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A79748" w14:textId="77777777" w:rsidR="004219C3" w:rsidRPr="00AA7931" w:rsidRDefault="004219C3" w:rsidP="00427609">
            <w:pPr>
              <w:pStyle w:val="tabteksts"/>
              <w:jc w:val="center"/>
              <w:rPr>
                <w:szCs w:val="18"/>
              </w:rPr>
            </w:pPr>
            <w:r w:rsidRPr="00AA7931">
              <w:rPr>
                <w:szCs w:val="18"/>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6348BF" w14:textId="77777777" w:rsidR="004219C3" w:rsidRPr="00AA7931" w:rsidRDefault="004219C3" w:rsidP="00427609">
            <w:pPr>
              <w:pStyle w:val="tabteksts"/>
              <w:jc w:val="center"/>
              <w:rPr>
                <w:szCs w:val="18"/>
              </w:rPr>
            </w:pPr>
            <w:r w:rsidRPr="00AA7931">
              <w:rPr>
                <w:szCs w:val="18"/>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EAABF1" w14:textId="77777777" w:rsidR="004219C3" w:rsidRPr="00AA7931" w:rsidRDefault="004219C3" w:rsidP="00427609">
            <w:pPr>
              <w:pStyle w:val="tabteksts"/>
              <w:jc w:val="center"/>
              <w:rPr>
                <w:szCs w:val="18"/>
              </w:rPr>
            </w:pPr>
            <w:r w:rsidRPr="00AA7931">
              <w:rPr>
                <w:szCs w:val="18"/>
              </w:rPr>
              <w:t>17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ED30D40" w14:textId="77777777" w:rsidR="004219C3" w:rsidRPr="00AA7931" w:rsidRDefault="004219C3" w:rsidP="00427609">
            <w:pPr>
              <w:pStyle w:val="tabteksts"/>
              <w:jc w:val="center"/>
              <w:rPr>
                <w:szCs w:val="18"/>
              </w:rPr>
            </w:pPr>
            <w:r w:rsidRPr="00AA7931">
              <w:rPr>
                <w:szCs w:val="18"/>
              </w:rPr>
              <w:t>18</w:t>
            </w:r>
          </w:p>
        </w:tc>
      </w:tr>
      <w:tr w:rsidR="004219C3" w:rsidRPr="00AA7931" w14:paraId="33031ED0"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C267EBA" w14:textId="77777777" w:rsidR="004219C3" w:rsidRPr="00AA7931" w:rsidRDefault="004219C3" w:rsidP="00427609">
            <w:pPr>
              <w:pStyle w:val="tabteksts"/>
              <w:jc w:val="both"/>
              <w:rPr>
                <w:szCs w:val="18"/>
                <w:vertAlign w:val="superscript"/>
              </w:rPr>
            </w:pPr>
            <w:r w:rsidRPr="00AA7931">
              <w:rPr>
                <w:szCs w:val="18"/>
              </w:rPr>
              <w:t>Autentifikācijas gadījumi portālā Latvija.lv (skaits tūkst.)</w:t>
            </w:r>
            <w:r>
              <w:rPr>
                <w:szCs w:val="18"/>
                <w:vertAlign w:val="superscript"/>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D892D0" w14:textId="77777777" w:rsidR="004219C3" w:rsidRPr="00C15C54" w:rsidRDefault="004219C3" w:rsidP="00427609">
            <w:pPr>
              <w:pStyle w:val="tabteksts"/>
              <w:jc w:val="center"/>
              <w:rPr>
                <w:szCs w:val="18"/>
              </w:rPr>
            </w:pPr>
            <w:r w:rsidRPr="00C15C54">
              <w:rPr>
                <w:szCs w:val="18"/>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852F78" w14:textId="77777777" w:rsidR="004219C3" w:rsidRPr="00AA7931" w:rsidRDefault="004219C3" w:rsidP="00427609">
            <w:pPr>
              <w:pStyle w:val="tabteksts"/>
              <w:jc w:val="center"/>
              <w:rPr>
                <w:szCs w:val="18"/>
              </w:rPr>
            </w:pPr>
            <w:r w:rsidRPr="00AA7931">
              <w:rPr>
                <w:szCs w:val="18"/>
              </w:rPr>
              <w:t>4 000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7AFCD1" w14:textId="77777777" w:rsidR="004219C3" w:rsidRPr="00AA7931" w:rsidRDefault="004219C3" w:rsidP="00427609">
            <w:pPr>
              <w:pStyle w:val="tabteksts"/>
              <w:jc w:val="center"/>
              <w:rPr>
                <w:szCs w:val="18"/>
                <w:vertAlign w:val="superscript"/>
              </w:rPr>
            </w:pPr>
            <w:r w:rsidRPr="00AA7931">
              <w:rPr>
                <w:szCs w:val="18"/>
              </w:rPr>
              <w:t>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4198E5" w14:textId="77777777" w:rsidR="004219C3" w:rsidRPr="00AA7931" w:rsidRDefault="004219C3" w:rsidP="00427609">
            <w:pPr>
              <w:pStyle w:val="tabteksts"/>
              <w:jc w:val="center"/>
              <w:rPr>
                <w:szCs w:val="18"/>
              </w:rPr>
            </w:pPr>
            <w:r w:rsidRPr="00AA7931">
              <w:rPr>
                <w:szCs w:val="18"/>
              </w:rPr>
              <w:t>6 000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936128" w14:textId="77777777" w:rsidR="004219C3" w:rsidRPr="00AA7931" w:rsidRDefault="004219C3" w:rsidP="00427609">
            <w:pPr>
              <w:pStyle w:val="tabteksts"/>
              <w:jc w:val="center"/>
              <w:rPr>
                <w:szCs w:val="18"/>
              </w:rPr>
            </w:pPr>
            <w:r w:rsidRPr="00AA7931">
              <w:rPr>
                <w:szCs w:val="18"/>
              </w:rPr>
              <w:t>7 000</w:t>
            </w:r>
          </w:p>
        </w:tc>
      </w:tr>
    </w:tbl>
    <w:p w14:paraId="19C1DEE4" w14:textId="77777777" w:rsidR="004219C3" w:rsidRPr="00AA7931" w:rsidRDefault="004219C3" w:rsidP="004219C3">
      <w:pPr>
        <w:spacing w:after="240"/>
        <w:ind w:firstLine="425"/>
        <w:contextualSpacing/>
        <w:rPr>
          <w:sz w:val="18"/>
          <w:szCs w:val="18"/>
        </w:rPr>
      </w:pPr>
      <w:r w:rsidRPr="00AA7931">
        <w:rPr>
          <w:sz w:val="18"/>
          <w:szCs w:val="18"/>
        </w:rPr>
        <w:t>Piezīmes.</w:t>
      </w:r>
    </w:p>
    <w:p w14:paraId="3D9095B0" w14:textId="77777777" w:rsidR="004219C3" w:rsidRPr="00AA7931" w:rsidRDefault="004219C3" w:rsidP="004219C3">
      <w:pPr>
        <w:spacing w:after="0"/>
        <w:ind w:firstLine="425"/>
        <w:contextualSpacing/>
        <w:rPr>
          <w:sz w:val="18"/>
          <w:szCs w:val="18"/>
          <w:vertAlign w:val="superscript"/>
        </w:rPr>
      </w:pPr>
      <w:r>
        <w:rPr>
          <w:sz w:val="18"/>
          <w:szCs w:val="18"/>
          <w:vertAlign w:val="superscript"/>
        </w:rPr>
        <w:t>1</w:t>
      </w:r>
      <w:r>
        <w:rPr>
          <w:sz w:val="18"/>
          <w:szCs w:val="18"/>
        </w:rPr>
        <w:t xml:space="preserve"> Svītroti darbības rezultāti “</w:t>
      </w:r>
      <w:r w:rsidRPr="00C04DFC">
        <w:rPr>
          <w:sz w:val="18"/>
          <w:szCs w:val="18"/>
        </w:rPr>
        <w:t>Īstenota publiskās pārvaldes pilnveides pasākumu programma</w:t>
      </w:r>
      <w:r>
        <w:rPr>
          <w:sz w:val="18"/>
          <w:szCs w:val="18"/>
        </w:rPr>
        <w:t>” un “</w:t>
      </w:r>
      <w:r w:rsidRPr="00C04DFC">
        <w:rPr>
          <w:sz w:val="18"/>
          <w:szCs w:val="18"/>
        </w:rPr>
        <w:t>Pilnveidota elektroniskās pārvaldes bāzes infrastruktūra</w:t>
      </w:r>
      <w:r>
        <w:rPr>
          <w:sz w:val="18"/>
          <w:szCs w:val="18"/>
        </w:rPr>
        <w:t>”, kā arī to rezultatīvie rādītāji, jo 2024.gadam tie vairs netiek plānoti.</w:t>
      </w:r>
    </w:p>
    <w:p w14:paraId="6ECB5800" w14:textId="77777777" w:rsidR="004219C3" w:rsidRPr="00AA7931" w:rsidRDefault="004219C3" w:rsidP="004219C3">
      <w:pPr>
        <w:spacing w:after="0"/>
        <w:ind w:firstLine="425"/>
        <w:contextualSpacing/>
        <w:rPr>
          <w:sz w:val="18"/>
          <w:szCs w:val="18"/>
        </w:rPr>
      </w:pPr>
      <w:r>
        <w:rPr>
          <w:sz w:val="18"/>
          <w:szCs w:val="18"/>
          <w:vertAlign w:val="superscript"/>
        </w:rPr>
        <w:t>2</w:t>
      </w:r>
      <w:r w:rsidRPr="00AA7931">
        <w:rPr>
          <w:sz w:val="18"/>
          <w:szCs w:val="18"/>
          <w:vertAlign w:val="superscript"/>
        </w:rPr>
        <w:t xml:space="preserve"> </w:t>
      </w:r>
      <w:r w:rsidRPr="00AA7931">
        <w:rPr>
          <w:sz w:val="18"/>
          <w:szCs w:val="18"/>
        </w:rPr>
        <w:t xml:space="preserve">Kultūras </w:t>
      </w:r>
      <w:proofErr w:type="spellStart"/>
      <w:r w:rsidRPr="00AA7931">
        <w:rPr>
          <w:sz w:val="18"/>
          <w:szCs w:val="18"/>
        </w:rPr>
        <w:t>infomrācijas</w:t>
      </w:r>
      <w:proofErr w:type="spellEnd"/>
      <w:r w:rsidRPr="00AA7931">
        <w:rPr>
          <w:sz w:val="18"/>
          <w:szCs w:val="18"/>
        </w:rPr>
        <w:t xml:space="preserve"> sistēmu centra dati.</w:t>
      </w:r>
    </w:p>
    <w:p w14:paraId="09FBFAC1" w14:textId="77777777" w:rsidR="004219C3" w:rsidRPr="00AA7931" w:rsidRDefault="004219C3" w:rsidP="004219C3">
      <w:pPr>
        <w:spacing w:after="0"/>
        <w:ind w:firstLine="425"/>
        <w:contextualSpacing/>
        <w:rPr>
          <w:sz w:val="18"/>
          <w:szCs w:val="18"/>
        </w:rPr>
      </w:pPr>
      <w:r>
        <w:rPr>
          <w:sz w:val="18"/>
          <w:szCs w:val="18"/>
          <w:vertAlign w:val="superscript"/>
        </w:rPr>
        <w:t>3</w:t>
      </w:r>
      <w:r w:rsidRPr="00AA7931">
        <w:rPr>
          <w:sz w:val="18"/>
          <w:szCs w:val="18"/>
          <w:vertAlign w:val="superscript"/>
        </w:rPr>
        <w:t>  </w:t>
      </w:r>
      <w:r w:rsidRPr="00AA7931">
        <w:rPr>
          <w:sz w:val="18"/>
          <w:szCs w:val="18"/>
        </w:rPr>
        <w:t>Kopējais (valsts un pašvaldību) reģistrēto pakalpojumu un konsultāciju skaits. Datu avots: VPVKAC pakalpojumu vadības sistēma.</w:t>
      </w:r>
    </w:p>
    <w:p w14:paraId="22CF703E" w14:textId="77777777" w:rsidR="004219C3" w:rsidRPr="00AA7931" w:rsidRDefault="004219C3" w:rsidP="004219C3">
      <w:pPr>
        <w:spacing w:after="0"/>
        <w:ind w:firstLine="425"/>
        <w:contextualSpacing/>
        <w:rPr>
          <w:sz w:val="18"/>
          <w:szCs w:val="18"/>
          <w:vertAlign w:val="superscript"/>
        </w:rPr>
      </w:pPr>
      <w:r>
        <w:rPr>
          <w:sz w:val="18"/>
          <w:szCs w:val="18"/>
          <w:vertAlign w:val="superscript"/>
        </w:rPr>
        <w:t>4</w:t>
      </w:r>
      <w:r w:rsidRPr="00AA7931">
        <w:rPr>
          <w:sz w:val="18"/>
          <w:szCs w:val="18"/>
          <w:vertAlign w:val="superscript"/>
        </w:rPr>
        <w:t>  </w:t>
      </w:r>
      <w:r w:rsidRPr="00AA7931">
        <w:rPr>
          <w:sz w:val="18"/>
          <w:szCs w:val="18"/>
        </w:rPr>
        <w:t>Latvijas valsts radio un televīzijas centra dati.</w:t>
      </w:r>
    </w:p>
    <w:p w14:paraId="0B11C1DC" w14:textId="77777777" w:rsidR="004219C3" w:rsidRDefault="004219C3" w:rsidP="004219C3">
      <w:pPr>
        <w:spacing w:after="0"/>
        <w:ind w:firstLine="425"/>
        <w:contextualSpacing/>
        <w:rPr>
          <w:sz w:val="18"/>
          <w:szCs w:val="18"/>
        </w:rPr>
      </w:pPr>
      <w:r>
        <w:rPr>
          <w:sz w:val="18"/>
          <w:szCs w:val="18"/>
          <w:vertAlign w:val="superscript"/>
        </w:rPr>
        <w:t>5</w:t>
      </w:r>
      <w:r w:rsidRPr="00AA7931">
        <w:rPr>
          <w:sz w:val="18"/>
          <w:szCs w:val="18"/>
          <w:vertAlign w:val="superscript"/>
        </w:rPr>
        <w:t>  </w:t>
      </w:r>
      <w:r w:rsidRPr="00AA7931">
        <w:rPr>
          <w:sz w:val="18"/>
          <w:szCs w:val="18"/>
        </w:rPr>
        <w:t>Autentifikāciju skaits Latvija.lv, izmantojot LVRTC rīkus (</w:t>
      </w:r>
      <w:proofErr w:type="spellStart"/>
      <w:r w:rsidRPr="00AA7931">
        <w:rPr>
          <w:sz w:val="18"/>
          <w:szCs w:val="18"/>
        </w:rPr>
        <w:t>eID</w:t>
      </w:r>
      <w:proofErr w:type="spellEnd"/>
      <w:r w:rsidRPr="00AA7931">
        <w:rPr>
          <w:sz w:val="18"/>
          <w:szCs w:val="18"/>
        </w:rPr>
        <w:t xml:space="preserve">, e-paraksts, e-paraksts </w:t>
      </w:r>
      <w:proofErr w:type="spellStart"/>
      <w:r w:rsidRPr="00AA7931">
        <w:rPr>
          <w:sz w:val="18"/>
          <w:szCs w:val="18"/>
        </w:rPr>
        <w:t>mobile</w:t>
      </w:r>
      <w:proofErr w:type="spellEnd"/>
      <w:r w:rsidRPr="00AA7931">
        <w:rPr>
          <w:sz w:val="18"/>
          <w:szCs w:val="18"/>
        </w:rPr>
        <w:t>). Datu avots: VPM audita pieraksti par veiksmīgām autentifikācijām ar LVRTC rīkiem.</w:t>
      </w:r>
    </w:p>
    <w:p w14:paraId="2FB9C148" w14:textId="77777777" w:rsidR="00B3267B" w:rsidRDefault="00B3267B" w:rsidP="004219C3">
      <w:pPr>
        <w:pStyle w:val="Tabuluvirsraksti"/>
        <w:spacing w:before="240" w:after="240"/>
        <w:rPr>
          <w:b/>
          <w:lang w:eastAsia="lv-LV"/>
        </w:rPr>
      </w:pPr>
    </w:p>
    <w:p w14:paraId="0BC77C8F" w14:textId="77777777" w:rsidR="00B3267B" w:rsidRDefault="00B3267B" w:rsidP="004219C3">
      <w:pPr>
        <w:pStyle w:val="Tabuluvirsraksti"/>
        <w:spacing w:before="240" w:after="240"/>
        <w:rPr>
          <w:b/>
          <w:lang w:eastAsia="lv-LV"/>
        </w:rPr>
      </w:pPr>
    </w:p>
    <w:p w14:paraId="4346C567" w14:textId="0438A2BA" w:rsidR="004219C3" w:rsidRPr="00AA7931" w:rsidRDefault="004219C3" w:rsidP="004219C3">
      <w:pPr>
        <w:pStyle w:val="Tabuluvirsraksti"/>
        <w:spacing w:before="240" w:after="240"/>
        <w:rPr>
          <w:b/>
          <w:lang w:eastAsia="lv-LV"/>
        </w:rPr>
      </w:pPr>
      <w:r w:rsidRPr="00AA7931">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052312ED" w14:textId="77777777" w:rsidTr="00427609">
        <w:trPr>
          <w:trHeight w:val="283"/>
          <w:tblHeader/>
          <w:jc w:val="center"/>
        </w:trPr>
        <w:tc>
          <w:tcPr>
            <w:tcW w:w="3378" w:type="dxa"/>
            <w:vAlign w:val="center"/>
          </w:tcPr>
          <w:p w14:paraId="0D0FC7E7" w14:textId="77777777" w:rsidR="004219C3" w:rsidRPr="00AA7931" w:rsidRDefault="004219C3" w:rsidP="00427609">
            <w:pPr>
              <w:pStyle w:val="tabteksts"/>
              <w:jc w:val="center"/>
              <w:rPr>
                <w:szCs w:val="18"/>
              </w:rPr>
            </w:pPr>
          </w:p>
        </w:tc>
        <w:tc>
          <w:tcPr>
            <w:tcW w:w="1131" w:type="dxa"/>
          </w:tcPr>
          <w:p w14:paraId="3174A756"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63444D7B"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4E5D4D36"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6C67EF2D"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6A4F7407"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AA163BC" w14:textId="77777777" w:rsidTr="00427609">
        <w:trPr>
          <w:trHeight w:val="142"/>
          <w:jc w:val="center"/>
        </w:trPr>
        <w:tc>
          <w:tcPr>
            <w:tcW w:w="3378" w:type="dxa"/>
            <w:shd w:val="clear" w:color="auto" w:fill="D9D9D9" w:themeFill="background1" w:themeFillShade="D9"/>
            <w:vAlign w:val="center"/>
          </w:tcPr>
          <w:p w14:paraId="2D99D488"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017B355C" w14:textId="77777777" w:rsidR="004219C3" w:rsidRPr="00C15C54" w:rsidRDefault="004219C3" w:rsidP="00427609">
            <w:pPr>
              <w:pStyle w:val="tabteksts"/>
              <w:jc w:val="right"/>
              <w:rPr>
                <w:szCs w:val="18"/>
              </w:rPr>
            </w:pPr>
            <w:r w:rsidRPr="00C15C54">
              <w:rPr>
                <w:color w:val="000000"/>
                <w:szCs w:val="18"/>
              </w:rPr>
              <w:t xml:space="preserve">  51 593 109 </w:t>
            </w:r>
          </w:p>
        </w:tc>
        <w:tc>
          <w:tcPr>
            <w:tcW w:w="1132" w:type="dxa"/>
            <w:shd w:val="clear" w:color="auto" w:fill="D9D9D9" w:themeFill="background1" w:themeFillShade="D9"/>
          </w:tcPr>
          <w:p w14:paraId="6EBAB6A1" w14:textId="77777777" w:rsidR="004219C3" w:rsidRPr="00C15C54" w:rsidRDefault="004219C3" w:rsidP="00427609">
            <w:pPr>
              <w:pStyle w:val="tabteksts"/>
              <w:jc w:val="right"/>
              <w:rPr>
                <w:szCs w:val="18"/>
              </w:rPr>
            </w:pPr>
            <w:r w:rsidRPr="00C15C54">
              <w:rPr>
                <w:color w:val="000000"/>
                <w:szCs w:val="18"/>
              </w:rPr>
              <w:t xml:space="preserve">    9 188 049 </w:t>
            </w:r>
          </w:p>
        </w:tc>
        <w:tc>
          <w:tcPr>
            <w:tcW w:w="1132" w:type="dxa"/>
            <w:shd w:val="clear" w:color="auto" w:fill="D9D9D9" w:themeFill="background1" w:themeFillShade="D9"/>
          </w:tcPr>
          <w:p w14:paraId="0BFD1EC7" w14:textId="77777777" w:rsidR="004219C3" w:rsidRPr="00C15C54" w:rsidRDefault="004219C3" w:rsidP="00427609">
            <w:pPr>
              <w:pStyle w:val="tabteksts"/>
              <w:jc w:val="right"/>
              <w:rPr>
                <w:szCs w:val="18"/>
              </w:rPr>
            </w:pPr>
            <w:r w:rsidRPr="00C15C54">
              <w:rPr>
                <w:color w:val="000000"/>
                <w:szCs w:val="18"/>
              </w:rPr>
              <w:t xml:space="preserve">    3 181 752 </w:t>
            </w:r>
          </w:p>
        </w:tc>
        <w:tc>
          <w:tcPr>
            <w:tcW w:w="1132" w:type="dxa"/>
            <w:shd w:val="clear" w:color="auto" w:fill="D9D9D9" w:themeFill="background1" w:themeFillShade="D9"/>
          </w:tcPr>
          <w:p w14:paraId="089260AF" w14:textId="77777777" w:rsidR="004219C3" w:rsidRPr="00C15C54" w:rsidRDefault="004219C3" w:rsidP="00427609">
            <w:pPr>
              <w:pStyle w:val="tabteksts"/>
              <w:jc w:val="right"/>
              <w:rPr>
                <w:szCs w:val="18"/>
              </w:rPr>
            </w:pPr>
            <w:r w:rsidRPr="00C15C54">
              <w:rPr>
                <w:color w:val="000000"/>
                <w:szCs w:val="18"/>
              </w:rPr>
              <w:t xml:space="preserve">    3 181 752 </w:t>
            </w:r>
          </w:p>
        </w:tc>
        <w:tc>
          <w:tcPr>
            <w:tcW w:w="1132" w:type="dxa"/>
            <w:shd w:val="clear" w:color="auto" w:fill="D9D9D9" w:themeFill="background1" w:themeFillShade="D9"/>
          </w:tcPr>
          <w:p w14:paraId="7293C960" w14:textId="77777777" w:rsidR="004219C3" w:rsidRPr="00C15C54" w:rsidRDefault="004219C3" w:rsidP="00427609">
            <w:pPr>
              <w:pStyle w:val="tabteksts"/>
              <w:jc w:val="right"/>
              <w:rPr>
                <w:szCs w:val="18"/>
              </w:rPr>
            </w:pPr>
            <w:r w:rsidRPr="00C15C54">
              <w:rPr>
                <w:color w:val="000000"/>
                <w:szCs w:val="18"/>
              </w:rPr>
              <w:t xml:space="preserve">    3 181 752 </w:t>
            </w:r>
          </w:p>
        </w:tc>
      </w:tr>
      <w:tr w:rsidR="004219C3" w:rsidRPr="00AA7931" w14:paraId="5FD375A9" w14:textId="77777777" w:rsidTr="00427609">
        <w:trPr>
          <w:trHeight w:val="283"/>
          <w:jc w:val="center"/>
        </w:trPr>
        <w:tc>
          <w:tcPr>
            <w:tcW w:w="3378" w:type="dxa"/>
            <w:vAlign w:val="center"/>
          </w:tcPr>
          <w:p w14:paraId="0C7BE084"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0760EACB"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2C1C221F" w14:textId="77777777" w:rsidR="004219C3" w:rsidRPr="00AA7931" w:rsidRDefault="004219C3" w:rsidP="00427609">
            <w:pPr>
              <w:pStyle w:val="tabteksts"/>
              <w:jc w:val="right"/>
              <w:rPr>
                <w:szCs w:val="18"/>
              </w:rPr>
            </w:pPr>
            <w:r>
              <w:rPr>
                <w:color w:val="000000"/>
                <w:szCs w:val="18"/>
              </w:rPr>
              <w:t xml:space="preserve">-42 405 060 </w:t>
            </w:r>
          </w:p>
        </w:tc>
        <w:tc>
          <w:tcPr>
            <w:tcW w:w="1132" w:type="dxa"/>
            <w:shd w:val="clear" w:color="auto" w:fill="auto"/>
          </w:tcPr>
          <w:p w14:paraId="4E55D7D4" w14:textId="77777777" w:rsidR="004219C3" w:rsidRPr="00AA7931" w:rsidRDefault="004219C3" w:rsidP="00427609">
            <w:pPr>
              <w:pStyle w:val="tabteksts"/>
              <w:jc w:val="right"/>
              <w:rPr>
                <w:szCs w:val="18"/>
              </w:rPr>
            </w:pPr>
            <w:r>
              <w:rPr>
                <w:color w:val="000000"/>
                <w:szCs w:val="18"/>
              </w:rPr>
              <w:t xml:space="preserve">-6 006 297 </w:t>
            </w:r>
          </w:p>
        </w:tc>
        <w:tc>
          <w:tcPr>
            <w:tcW w:w="1132" w:type="dxa"/>
            <w:shd w:val="clear" w:color="auto" w:fill="auto"/>
          </w:tcPr>
          <w:p w14:paraId="4E45AE51"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623D2C25" w14:textId="77777777" w:rsidR="004219C3" w:rsidRPr="00AA7931" w:rsidRDefault="004219C3" w:rsidP="00427609">
            <w:pPr>
              <w:pStyle w:val="tabteksts"/>
              <w:jc w:val="center"/>
              <w:rPr>
                <w:szCs w:val="18"/>
              </w:rPr>
            </w:pPr>
            <w:r>
              <w:rPr>
                <w:szCs w:val="18"/>
              </w:rPr>
              <w:t>-</w:t>
            </w:r>
          </w:p>
        </w:tc>
      </w:tr>
      <w:tr w:rsidR="004219C3" w:rsidRPr="00AA7931" w14:paraId="5DF9DB23" w14:textId="77777777" w:rsidTr="00427609">
        <w:trPr>
          <w:trHeight w:val="283"/>
          <w:jc w:val="center"/>
        </w:trPr>
        <w:tc>
          <w:tcPr>
            <w:tcW w:w="3378" w:type="dxa"/>
            <w:vAlign w:val="center"/>
          </w:tcPr>
          <w:p w14:paraId="4E55B5A7"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492698AA"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68BB9928" w14:textId="77777777" w:rsidR="004219C3" w:rsidRPr="00AA7931" w:rsidRDefault="004219C3" w:rsidP="00427609">
            <w:pPr>
              <w:pStyle w:val="tabteksts"/>
              <w:jc w:val="right"/>
              <w:rPr>
                <w:szCs w:val="18"/>
              </w:rPr>
            </w:pPr>
            <w:r>
              <w:rPr>
                <w:color w:val="000000"/>
                <w:szCs w:val="18"/>
              </w:rPr>
              <w:t xml:space="preserve">-82,2 </w:t>
            </w:r>
          </w:p>
        </w:tc>
        <w:tc>
          <w:tcPr>
            <w:tcW w:w="1132" w:type="dxa"/>
            <w:shd w:val="clear" w:color="auto" w:fill="auto"/>
          </w:tcPr>
          <w:p w14:paraId="7FEF86D8" w14:textId="77777777" w:rsidR="004219C3" w:rsidRPr="00AA7931" w:rsidRDefault="004219C3" w:rsidP="00427609">
            <w:pPr>
              <w:pStyle w:val="tabteksts"/>
              <w:jc w:val="right"/>
              <w:rPr>
                <w:szCs w:val="18"/>
              </w:rPr>
            </w:pPr>
            <w:r>
              <w:rPr>
                <w:color w:val="000000"/>
                <w:szCs w:val="18"/>
              </w:rPr>
              <w:t xml:space="preserve">-65,4 </w:t>
            </w:r>
          </w:p>
        </w:tc>
        <w:tc>
          <w:tcPr>
            <w:tcW w:w="1132" w:type="dxa"/>
            <w:shd w:val="clear" w:color="auto" w:fill="auto"/>
          </w:tcPr>
          <w:p w14:paraId="2314FB37" w14:textId="77777777" w:rsidR="004219C3" w:rsidRPr="00AA7931" w:rsidRDefault="004219C3" w:rsidP="00427609">
            <w:pPr>
              <w:pStyle w:val="tabteksts"/>
              <w:jc w:val="center"/>
              <w:rPr>
                <w:szCs w:val="18"/>
              </w:rPr>
            </w:pPr>
            <w:r>
              <w:rPr>
                <w:szCs w:val="18"/>
              </w:rPr>
              <w:t>-</w:t>
            </w:r>
          </w:p>
        </w:tc>
        <w:tc>
          <w:tcPr>
            <w:tcW w:w="1132" w:type="dxa"/>
            <w:shd w:val="clear" w:color="auto" w:fill="auto"/>
          </w:tcPr>
          <w:p w14:paraId="76F63270" w14:textId="77777777" w:rsidR="004219C3" w:rsidRPr="00AA7931" w:rsidRDefault="004219C3" w:rsidP="00427609">
            <w:pPr>
              <w:pStyle w:val="tabteksts"/>
              <w:jc w:val="center"/>
              <w:rPr>
                <w:szCs w:val="18"/>
              </w:rPr>
            </w:pPr>
            <w:r>
              <w:rPr>
                <w:szCs w:val="18"/>
              </w:rPr>
              <w:t>-</w:t>
            </w:r>
          </w:p>
        </w:tc>
      </w:tr>
      <w:tr w:rsidR="004219C3" w:rsidRPr="00AA7931" w14:paraId="2B25D5CC" w14:textId="77777777" w:rsidTr="00427609">
        <w:trPr>
          <w:trHeight w:val="142"/>
          <w:jc w:val="center"/>
        </w:trPr>
        <w:tc>
          <w:tcPr>
            <w:tcW w:w="3378" w:type="dxa"/>
          </w:tcPr>
          <w:p w14:paraId="5558AFA5"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shd w:val="clear" w:color="auto" w:fill="auto"/>
          </w:tcPr>
          <w:p w14:paraId="4657364A" w14:textId="77777777" w:rsidR="004219C3" w:rsidRPr="00AA7931" w:rsidRDefault="004219C3" w:rsidP="00427609">
            <w:pPr>
              <w:pStyle w:val="tabteksts"/>
              <w:jc w:val="right"/>
              <w:rPr>
                <w:szCs w:val="18"/>
              </w:rPr>
            </w:pPr>
            <w:r>
              <w:rPr>
                <w:color w:val="000000"/>
                <w:szCs w:val="18"/>
              </w:rPr>
              <w:t xml:space="preserve">         85 676 </w:t>
            </w:r>
          </w:p>
        </w:tc>
        <w:tc>
          <w:tcPr>
            <w:tcW w:w="1132" w:type="dxa"/>
            <w:shd w:val="clear" w:color="auto" w:fill="auto"/>
          </w:tcPr>
          <w:p w14:paraId="1ACA9D8F" w14:textId="77777777" w:rsidR="004219C3" w:rsidRPr="00AA7931" w:rsidRDefault="004219C3" w:rsidP="00427609">
            <w:pPr>
              <w:pStyle w:val="tabteksts"/>
              <w:jc w:val="right"/>
              <w:rPr>
                <w:szCs w:val="18"/>
              </w:rPr>
            </w:pPr>
            <w:r>
              <w:rPr>
                <w:color w:val="000000"/>
                <w:szCs w:val="18"/>
              </w:rPr>
              <w:t xml:space="preserve">       128 923 </w:t>
            </w:r>
          </w:p>
        </w:tc>
        <w:tc>
          <w:tcPr>
            <w:tcW w:w="1132" w:type="dxa"/>
            <w:shd w:val="clear" w:color="auto" w:fill="auto"/>
          </w:tcPr>
          <w:p w14:paraId="6A0B4745" w14:textId="77777777" w:rsidR="004219C3" w:rsidRPr="00AA7931" w:rsidRDefault="004219C3" w:rsidP="00427609">
            <w:pPr>
              <w:pStyle w:val="tabteksts"/>
              <w:jc w:val="right"/>
              <w:rPr>
                <w:szCs w:val="18"/>
              </w:rPr>
            </w:pPr>
            <w:r>
              <w:rPr>
                <w:color w:val="000000"/>
                <w:szCs w:val="18"/>
              </w:rPr>
              <w:t xml:space="preserve">       128 923 </w:t>
            </w:r>
          </w:p>
        </w:tc>
        <w:tc>
          <w:tcPr>
            <w:tcW w:w="1132" w:type="dxa"/>
            <w:shd w:val="clear" w:color="auto" w:fill="auto"/>
          </w:tcPr>
          <w:p w14:paraId="4DBA177B" w14:textId="77777777" w:rsidR="004219C3" w:rsidRPr="00AA7931" w:rsidRDefault="004219C3" w:rsidP="00427609">
            <w:pPr>
              <w:pStyle w:val="tabteksts"/>
              <w:jc w:val="right"/>
              <w:rPr>
                <w:szCs w:val="18"/>
              </w:rPr>
            </w:pPr>
            <w:r>
              <w:rPr>
                <w:color w:val="000000"/>
                <w:szCs w:val="18"/>
              </w:rPr>
              <w:t xml:space="preserve">       128 923 </w:t>
            </w:r>
          </w:p>
        </w:tc>
        <w:tc>
          <w:tcPr>
            <w:tcW w:w="1132" w:type="dxa"/>
            <w:shd w:val="clear" w:color="auto" w:fill="auto"/>
          </w:tcPr>
          <w:p w14:paraId="7723955C" w14:textId="77777777" w:rsidR="004219C3" w:rsidRPr="00AA7931" w:rsidRDefault="004219C3" w:rsidP="00427609">
            <w:pPr>
              <w:pStyle w:val="tabteksts"/>
              <w:jc w:val="right"/>
              <w:rPr>
                <w:szCs w:val="18"/>
              </w:rPr>
            </w:pPr>
            <w:r>
              <w:rPr>
                <w:color w:val="000000"/>
                <w:szCs w:val="18"/>
              </w:rPr>
              <w:t xml:space="preserve">       128 923 </w:t>
            </w:r>
          </w:p>
        </w:tc>
      </w:tr>
      <w:tr w:rsidR="004219C3" w:rsidRPr="00AA7931" w14:paraId="7F82C40F" w14:textId="77777777" w:rsidTr="00427609">
        <w:trPr>
          <w:trHeight w:val="97"/>
          <w:jc w:val="center"/>
        </w:trPr>
        <w:tc>
          <w:tcPr>
            <w:tcW w:w="3378" w:type="dxa"/>
          </w:tcPr>
          <w:p w14:paraId="6587B1D3"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shd w:val="clear" w:color="auto" w:fill="auto"/>
          </w:tcPr>
          <w:p w14:paraId="21BDC6C4" w14:textId="77777777" w:rsidR="004219C3" w:rsidRPr="00AA7931" w:rsidRDefault="004219C3" w:rsidP="00427609">
            <w:pPr>
              <w:pStyle w:val="tabteksts"/>
              <w:jc w:val="right"/>
              <w:rPr>
                <w:szCs w:val="18"/>
              </w:rPr>
            </w:pPr>
            <w:r>
              <w:rPr>
                <w:color w:val="000000"/>
                <w:szCs w:val="18"/>
              </w:rPr>
              <w:t xml:space="preserve">                  2 </w:t>
            </w:r>
          </w:p>
        </w:tc>
        <w:tc>
          <w:tcPr>
            <w:tcW w:w="1132" w:type="dxa"/>
            <w:shd w:val="clear" w:color="auto" w:fill="auto"/>
          </w:tcPr>
          <w:p w14:paraId="087F2240" w14:textId="77777777" w:rsidR="004219C3" w:rsidRPr="00AA7931" w:rsidRDefault="004219C3" w:rsidP="00427609">
            <w:pPr>
              <w:pStyle w:val="tabteksts"/>
              <w:jc w:val="right"/>
              <w:rPr>
                <w:szCs w:val="18"/>
              </w:rPr>
            </w:pPr>
            <w:r>
              <w:rPr>
                <w:color w:val="000000"/>
                <w:szCs w:val="18"/>
              </w:rPr>
              <w:t xml:space="preserve">                  3 </w:t>
            </w:r>
          </w:p>
        </w:tc>
        <w:tc>
          <w:tcPr>
            <w:tcW w:w="1132" w:type="dxa"/>
            <w:shd w:val="clear" w:color="auto" w:fill="auto"/>
          </w:tcPr>
          <w:p w14:paraId="1051AAF3" w14:textId="77777777" w:rsidR="004219C3" w:rsidRPr="00AA7931" w:rsidRDefault="004219C3" w:rsidP="00427609">
            <w:pPr>
              <w:pStyle w:val="tabteksts"/>
              <w:jc w:val="right"/>
              <w:rPr>
                <w:szCs w:val="18"/>
              </w:rPr>
            </w:pPr>
            <w:r>
              <w:rPr>
                <w:color w:val="000000"/>
                <w:szCs w:val="18"/>
              </w:rPr>
              <w:t xml:space="preserve">                  3 </w:t>
            </w:r>
          </w:p>
        </w:tc>
        <w:tc>
          <w:tcPr>
            <w:tcW w:w="1132" w:type="dxa"/>
            <w:shd w:val="clear" w:color="auto" w:fill="auto"/>
          </w:tcPr>
          <w:p w14:paraId="2817DA83" w14:textId="77777777" w:rsidR="004219C3" w:rsidRPr="00AA7931" w:rsidRDefault="004219C3" w:rsidP="00427609">
            <w:pPr>
              <w:pStyle w:val="tabteksts"/>
              <w:jc w:val="right"/>
              <w:rPr>
                <w:szCs w:val="18"/>
              </w:rPr>
            </w:pPr>
            <w:r>
              <w:rPr>
                <w:color w:val="000000"/>
                <w:szCs w:val="18"/>
              </w:rPr>
              <w:t xml:space="preserve">                  3 </w:t>
            </w:r>
          </w:p>
        </w:tc>
        <w:tc>
          <w:tcPr>
            <w:tcW w:w="1132" w:type="dxa"/>
            <w:shd w:val="clear" w:color="auto" w:fill="auto"/>
          </w:tcPr>
          <w:p w14:paraId="362689D7" w14:textId="77777777" w:rsidR="004219C3" w:rsidRPr="00AA7931" w:rsidRDefault="004219C3" w:rsidP="00427609">
            <w:pPr>
              <w:pStyle w:val="tabteksts"/>
              <w:jc w:val="right"/>
              <w:rPr>
                <w:szCs w:val="18"/>
              </w:rPr>
            </w:pPr>
            <w:r>
              <w:rPr>
                <w:color w:val="000000"/>
                <w:szCs w:val="18"/>
              </w:rPr>
              <w:t xml:space="preserve">                  3 </w:t>
            </w:r>
          </w:p>
        </w:tc>
      </w:tr>
      <w:tr w:rsidR="004219C3" w:rsidRPr="00AA7931" w14:paraId="185ECA73" w14:textId="77777777" w:rsidTr="00427609">
        <w:trPr>
          <w:trHeight w:val="158"/>
          <w:jc w:val="center"/>
        </w:trPr>
        <w:tc>
          <w:tcPr>
            <w:tcW w:w="3378" w:type="dxa"/>
          </w:tcPr>
          <w:p w14:paraId="56A8742D"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1131" w:type="dxa"/>
            <w:shd w:val="clear" w:color="auto" w:fill="auto"/>
          </w:tcPr>
          <w:p w14:paraId="177DBE96" w14:textId="77777777" w:rsidR="004219C3" w:rsidRPr="00AA7931" w:rsidRDefault="004219C3" w:rsidP="00427609">
            <w:pPr>
              <w:pStyle w:val="tabteksts"/>
              <w:jc w:val="right"/>
              <w:rPr>
                <w:szCs w:val="18"/>
              </w:rPr>
            </w:pPr>
            <w:r>
              <w:rPr>
                <w:color w:val="000000"/>
                <w:szCs w:val="18"/>
              </w:rPr>
              <w:t xml:space="preserve">          3 570 </w:t>
            </w:r>
          </w:p>
        </w:tc>
        <w:tc>
          <w:tcPr>
            <w:tcW w:w="1132" w:type="dxa"/>
            <w:shd w:val="clear" w:color="auto" w:fill="auto"/>
          </w:tcPr>
          <w:p w14:paraId="4E054AF8" w14:textId="77777777" w:rsidR="004219C3" w:rsidRPr="00AA7931" w:rsidRDefault="004219C3" w:rsidP="00427609">
            <w:pPr>
              <w:pStyle w:val="tabteksts"/>
              <w:jc w:val="right"/>
              <w:rPr>
                <w:szCs w:val="18"/>
              </w:rPr>
            </w:pPr>
            <w:r>
              <w:rPr>
                <w:color w:val="000000"/>
                <w:szCs w:val="18"/>
              </w:rPr>
              <w:t xml:space="preserve">           3 581 </w:t>
            </w:r>
          </w:p>
        </w:tc>
        <w:tc>
          <w:tcPr>
            <w:tcW w:w="1132" w:type="dxa"/>
            <w:shd w:val="clear" w:color="auto" w:fill="auto"/>
          </w:tcPr>
          <w:p w14:paraId="3C19FB10" w14:textId="77777777" w:rsidR="004219C3" w:rsidRPr="00AA7931" w:rsidRDefault="004219C3" w:rsidP="00427609">
            <w:pPr>
              <w:pStyle w:val="tabteksts"/>
              <w:jc w:val="right"/>
              <w:rPr>
                <w:szCs w:val="18"/>
              </w:rPr>
            </w:pPr>
            <w:r>
              <w:rPr>
                <w:color w:val="000000"/>
                <w:szCs w:val="18"/>
              </w:rPr>
              <w:t xml:space="preserve">           3 581 </w:t>
            </w:r>
          </w:p>
        </w:tc>
        <w:tc>
          <w:tcPr>
            <w:tcW w:w="1132" w:type="dxa"/>
            <w:shd w:val="clear" w:color="auto" w:fill="auto"/>
          </w:tcPr>
          <w:p w14:paraId="4BC16F07" w14:textId="77777777" w:rsidR="004219C3" w:rsidRPr="00AA7931" w:rsidRDefault="004219C3" w:rsidP="00427609">
            <w:pPr>
              <w:pStyle w:val="tabteksts"/>
              <w:jc w:val="right"/>
              <w:rPr>
                <w:szCs w:val="18"/>
              </w:rPr>
            </w:pPr>
            <w:r>
              <w:rPr>
                <w:color w:val="000000"/>
                <w:szCs w:val="18"/>
              </w:rPr>
              <w:t xml:space="preserve">           3 581 </w:t>
            </w:r>
          </w:p>
        </w:tc>
        <w:tc>
          <w:tcPr>
            <w:tcW w:w="1132" w:type="dxa"/>
            <w:shd w:val="clear" w:color="auto" w:fill="auto"/>
          </w:tcPr>
          <w:p w14:paraId="56CD2DB1" w14:textId="77777777" w:rsidR="004219C3" w:rsidRPr="00AA7931" w:rsidRDefault="004219C3" w:rsidP="00427609">
            <w:pPr>
              <w:pStyle w:val="tabteksts"/>
              <w:jc w:val="right"/>
              <w:rPr>
                <w:szCs w:val="18"/>
              </w:rPr>
            </w:pPr>
            <w:r>
              <w:rPr>
                <w:color w:val="000000"/>
                <w:szCs w:val="18"/>
              </w:rPr>
              <w:t xml:space="preserve">           3 581 </w:t>
            </w:r>
          </w:p>
        </w:tc>
      </w:tr>
    </w:tbl>
    <w:p w14:paraId="07896DE1" w14:textId="77777777" w:rsidR="004219C3" w:rsidRPr="00AA7931" w:rsidRDefault="004219C3" w:rsidP="004219C3">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3E490AE2"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25FC8299" w14:textId="77777777" w:rsidTr="00427609">
        <w:trPr>
          <w:trHeight w:val="142"/>
          <w:tblHeader/>
          <w:jc w:val="center"/>
        </w:trPr>
        <w:tc>
          <w:tcPr>
            <w:tcW w:w="5241" w:type="dxa"/>
            <w:vAlign w:val="center"/>
          </w:tcPr>
          <w:p w14:paraId="13335825"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33C94754"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4BC22AB8"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72EDC070"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30B90EC7" w14:textId="77777777" w:rsidTr="00427609">
        <w:trPr>
          <w:trHeight w:val="142"/>
          <w:jc w:val="center"/>
        </w:trPr>
        <w:tc>
          <w:tcPr>
            <w:tcW w:w="5241" w:type="dxa"/>
            <w:shd w:val="clear" w:color="auto" w:fill="D9D9D9" w:themeFill="background1" w:themeFillShade="D9"/>
          </w:tcPr>
          <w:p w14:paraId="632AEF70"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000000" w:fill="D9D9D9"/>
            <w:vAlign w:val="center"/>
          </w:tcPr>
          <w:p w14:paraId="01307CF3" w14:textId="77777777" w:rsidR="004219C3" w:rsidRPr="007058E8" w:rsidRDefault="004219C3" w:rsidP="00427609">
            <w:pPr>
              <w:pStyle w:val="tabteksts"/>
              <w:jc w:val="right"/>
              <w:rPr>
                <w:b/>
                <w:bCs/>
                <w:szCs w:val="18"/>
              </w:rPr>
            </w:pPr>
            <w:r w:rsidRPr="007058E8">
              <w:rPr>
                <w:b/>
                <w:bCs/>
                <w:color w:val="000000"/>
                <w:szCs w:val="18"/>
              </w:rPr>
              <w:t>6 311 897</w:t>
            </w:r>
          </w:p>
        </w:tc>
        <w:tc>
          <w:tcPr>
            <w:tcW w:w="1277" w:type="dxa"/>
            <w:shd w:val="clear" w:color="000000" w:fill="D9D9D9"/>
            <w:vAlign w:val="center"/>
          </w:tcPr>
          <w:p w14:paraId="3C3620E9" w14:textId="77777777" w:rsidR="004219C3" w:rsidRPr="007058E8" w:rsidRDefault="004219C3" w:rsidP="00427609">
            <w:pPr>
              <w:pStyle w:val="tabteksts"/>
              <w:jc w:val="right"/>
              <w:rPr>
                <w:b/>
                <w:bCs/>
                <w:szCs w:val="18"/>
              </w:rPr>
            </w:pPr>
            <w:r w:rsidRPr="007058E8">
              <w:rPr>
                <w:b/>
                <w:bCs/>
                <w:color w:val="000000"/>
                <w:szCs w:val="18"/>
              </w:rPr>
              <w:t>305 600</w:t>
            </w:r>
          </w:p>
        </w:tc>
        <w:tc>
          <w:tcPr>
            <w:tcW w:w="1277" w:type="dxa"/>
            <w:shd w:val="clear" w:color="000000" w:fill="D9D9D9"/>
            <w:vAlign w:val="center"/>
          </w:tcPr>
          <w:p w14:paraId="0399720D" w14:textId="77777777" w:rsidR="004219C3" w:rsidRPr="007058E8" w:rsidRDefault="004219C3" w:rsidP="00427609">
            <w:pPr>
              <w:pStyle w:val="tabteksts"/>
              <w:jc w:val="right"/>
              <w:rPr>
                <w:b/>
                <w:bCs/>
                <w:szCs w:val="18"/>
              </w:rPr>
            </w:pPr>
            <w:r w:rsidRPr="007058E8">
              <w:rPr>
                <w:b/>
                <w:bCs/>
                <w:color w:val="000000"/>
                <w:szCs w:val="18"/>
              </w:rPr>
              <w:t>-6 006 297</w:t>
            </w:r>
          </w:p>
        </w:tc>
      </w:tr>
      <w:tr w:rsidR="004219C3" w:rsidRPr="00AA7931" w14:paraId="1DEB0FFF" w14:textId="77777777" w:rsidTr="00427609">
        <w:trPr>
          <w:jc w:val="center"/>
        </w:trPr>
        <w:tc>
          <w:tcPr>
            <w:tcW w:w="9072" w:type="dxa"/>
            <w:gridSpan w:val="4"/>
          </w:tcPr>
          <w:p w14:paraId="4678A8A8"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27746934" w14:textId="77777777" w:rsidTr="00427609">
        <w:trPr>
          <w:trHeight w:val="142"/>
          <w:jc w:val="center"/>
        </w:trPr>
        <w:tc>
          <w:tcPr>
            <w:tcW w:w="5241" w:type="dxa"/>
            <w:shd w:val="clear" w:color="auto" w:fill="F2F2F2" w:themeFill="background1" w:themeFillShade="F2"/>
            <w:vAlign w:val="center"/>
          </w:tcPr>
          <w:p w14:paraId="5DD170BE" w14:textId="77777777" w:rsidR="004219C3" w:rsidRPr="00AA7931" w:rsidRDefault="004219C3" w:rsidP="00427609">
            <w:pPr>
              <w:pStyle w:val="tabteksts"/>
              <w:rPr>
                <w:i/>
                <w:szCs w:val="18"/>
                <w:lang w:eastAsia="lv-LV"/>
              </w:rPr>
            </w:pPr>
            <w:r w:rsidRPr="00AA7931">
              <w:rPr>
                <w:szCs w:val="18"/>
                <w:u w:val="single"/>
              </w:rPr>
              <w:t>Prioritāri pasākumi</w:t>
            </w:r>
          </w:p>
        </w:tc>
        <w:tc>
          <w:tcPr>
            <w:tcW w:w="1277" w:type="dxa"/>
            <w:shd w:val="clear" w:color="auto" w:fill="F2F2F2" w:themeFill="background1" w:themeFillShade="F2"/>
          </w:tcPr>
          <w:p w14:paraId="46DF1153" w14:textId="77777777" w:rsidR="004219C3" w:rsidRPr="00AA7931" w:rsidRDefault="004219C3" w:rsidP="00427609">
            <w:pPr>
              <w:pStyle w:val="tabteksts"/>
              <w:jc w:val="center"/>
              <w:rPr>
                <w:szCs w:val="18"/>
              </w:rPr>
            </w:pPr>
            <w:r>
              <w:rPr>
                <w:szCs w:val="18"/>
              </w:rPr>
              <w:t>-</w:t>
            </w:r>
          </w:p>
        </w:tc>
        <w:tc>
          <w:tcPr>
            <w:tcW w:w="1277" w:type="dxa"/>
            <w:shd w:val="clear" w:color="auto" w:fill="F2F2F2" w:themeFill="background1" w:themeFillShade="F2"/>
          </w:tcPr>
          <w:p w14:paraId="76A870FE" w14:textId="77777777" w:rsidR="004219C3" w:rsidRPr="00AA7931" w:rsidRDefault="004219C3" w:rsidP="00427609">
            <w:pPr>
              <w:pStyle w:val="tabteksts"/>
              <w:jc w:val="right"/>
              <w:rPr>
                <w:szCs w:val="18"/>
              </w:rPr>
            </w:pPr>
            <w:r>
              <w:rPr>
                <w:color w:val="000000"/>
                <w:szCs w:val="18"/>
              </w:rPr>
              <w:t>233 541</w:t>
            </w:r>
          </w:p>
        </w:tc>
        <w:tc>
          <w:tcPr>
            <w:tcW w:w="1277" w:type="dxa"/>
            <w:shd w:val="clear" w:color="auto" w:fill="F2F2F2" w:themeFill="background1" w:themeFillShade="F2"/>
          </w:tcPr>
          <w:p w14:paraId="3703CA4B" w14:textId="77777777" w:rsidR="004219C3" w:rsidRPr="00AA7931" w:rsidRDefault="004219C3" w:rsidP="00427609">
            <w:pPr>
              <w:pStyle w:val="tabteksts"/>
              <w:jc w:val="right"/>
              <w:rPr>
                <w:szCs w:val="18"/>
              </w:rPr>
            </w:pPr>
            <w:r>
              <w:rPr>
                <w:color w:val="000000"/>
                <w:szCs w:val="18"/>
              </w:rPr>
              <w:t>233 541</w:t>
            </w:r>
          </w:p>
        </w:tc>
      </w:tr>
      <w:tr w:rsidR="004219C3" w:rsidRPr="00AA7931" w14:paraId="5B60CE34" w14:textId="77777777" w:rsidTr="00427609">
        <w:trPr>
          <w:trHeight w:val="142"/>
          <w:jc w:val="center"/>
        </w:trPr>
        <w:tc>
          <w:tcPr>
            <w:tcW w:w="5241" w:type="dxa"/>
            <w:shd w:val="clear" w:color="auto" w:fill="auto"/>
            <w:vAlign w:val="center"/>
          </w:tcPr>
          <w:p w14:paraId="37F4AE15" w14:textId="77777777" w:rsidR="004219C3" w:rsidRPr="007058E8" w:rsidRDefault="004219C3" w:rsidP="00427609">
            <w:pPr>
              <w:spacing w:after="0"/>
              <w:ind w:firstLine="0"/>
              <w:rPr>
                <w:sz w:val="18"/>
                <w:szCs w:val="18"/>
                <w:u w:val="single"/>
              </w:rPr>
            </w:pPr>
            <w:r w:rsidRPr="007058E8">
              <w:rPr>
                <w:i/>
                <w:iCs/>
                <w:sz w:val="18"/>
                <w:szCs w:val="18"/>
              </w:rPr>
              <w:t xml:space="preserve">Valsts IKT </w:t>
            </w:r>
            <w:proofErr w:type="spellStart"/>
            <w:r w:rsidRPr="007058E8">
              <w:rPr>
                <w:i/>
                <w:iCs/>
                <w:sz w:val="18"/>
                <w:szCs w:val="18"/>
              </w:rPr>
              <w:t>profesionalizācija</w:t>
            </w:r>
            <w:proofErr w:type="spellEnd"/>
            <w:r w:rsidRPr="007058E8">
              <w:rPr>
                <w:i/>
                <w:iCs/>
                <w:sz w:val="18"/>
                <w:szCs w:val="18"/>
              </w:rPr>
              <w:t xml:space="preserve"> - Valsts digitālā attīstība (MK 26.09.2023. sēdes prot</w:t>
            </w:r>
            <w:r>
              <w:rPr>
                <w:i/>
                <w:iCs/>
                <w:sz w:val="18"/>
                <w:szCs w:val="18"/>
              </w:rPr>
              <w:t>.</w:t>
            </w:r>
            <w:r w:rsidRPr="007058E8">
              <w:rPr>
                <w:i/>
                <w:iCs/>
                <w:sz w:val="18"/>
                <w:szCs w:val="18"/>
              </w:rPr>
              <w:t xml:space="preserve"> Nr.47 43. § 2.p</w:t>
            </w:r>
            <w:r>
              <w:rPr>
                <w:i/>
                <w:iCs/>
                <w:sz w:val="18"/>
                <w:szCs w:val="18"/>
              </w:rPr>
              <w:t>unkts</w:t>
            </w:r>
            <w:r w:rsidRPr="007058E8">
              <w:rPr>
                <w:i/>
                <w:iCs/>
                <w:sz w:val="18"/>
                <w:szCs w:val="18"/>
              </w:rPr>
              <w:t>)</w:t>
            </w:r>
          </w:p>
        </w:tc>
        <w:tc>
          <w:tcPr>
            <w:tcW w:w="1277" w:type="dxa"/>
            <w:shd w:val="clear" w:color="auto" w:fill="auto"/>
          </w:tcPr>
          <w:p w14:paraId="40C72C54"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33FC5E0B" w14:textId="77777777" w:rsidR="004219C3" w:rsidRPr="00AA7931" w:rsidRDefault="004219C3" w:rsidP="00427609">
            <w:pPr>
              <w:pStyle w:val="tabteksts"/>
              <w:jc w:val="right"/>
              <w:rPr>
                <w:szCs w:val="18"/>
              </w:rPr>
            </w:pPr>
            <w:r>
              <w:rPr>
                <w:color w:val="000000"/>
                <w:szCs w:val="18"/>
              </w:rPr>
              <w:t>233 541</w:t>
            </w:r>
          </w:p>
        </w:tc>
        <w:tc>
          <w:tcPr>
            <w:tcW w:w="1277" w:type="dxa"/>
            <w:shd w:val="clear" w:color="auto" w:fill="auto"/>
          </w:tcPr>
          <w:p w14:paraId="73B0A96E" w14:textId="77777777" w:rsidR="004219C3" w:rsidRPr="00AA7931" w:rsidRDefault="004219C3" w:rsidP="00427609">
            <w:pPr>
              <w:pStyle w:val="tabteksts"/>
              <w:jc w:val="right"/>
              <w:rPr>
                <w:szCs w:val="18"/>
              </w:rPr>
            </w:pPr>
            <w:r>
              <w:rPr>
                <w:color w:val="000000"/>
                <w:szCs w:val="18"/>
              </w:rPr>
              <w:t>233 541</w:t>
            </w:r>
          </w:p>
        </w:tc>
      </w:tr>
      <w:tr w:rsidR="004219C3" w:rsidRPr="00AA7931" w14:paraId="5027B03E" w14:textId="77777777" w:rsidTr="00427609">
        <w:trPr>
          <w:trHeight w:val="142"/>
          <w:jc w:val="center"/>
        </w:trPr>
        <w:tc>
          <w:tcPr>
            <w:tcW w:w="5241" w:type="dxa"/>
            <w:shd w:val="clear" w:color="auto" w:fill="F2F2F2" w:themeFill="background1" w:themeFillShade="F2"/>
            <w:vAlign w:val="center"/>
          </w:tcPr>
          <w:p w14:paraId="2BD39ACD" w14:textId="77777777" w:rsidR="004219C3" w:rsidRPr="00AA7931" w:rsidRDefault="004219C3" w:rsidP="00427609">
            <w:pPr>
              <w:pStyle w:val="tabteksts"/>
              <w:rPr>
                <w:szCs w:val="18"/>
                <w:u w:val="single"/>
              </w:rPr>
            </w:pPr>
            <w:r w:rsidRPr="00AA7931">
              <w:rPr>
                <w:szCs w:val="18"/>
                <w:u w:val="single"/>
              </w:rPr>
              <w:t>Citas izmaiņas</w:t>
            </w:r>
          </w:p>
        </w:tc>
        <w:tc>
          <w:tcPr>
            <w:tcW w:w="1277" w:type="dxa"/>
            <w:shd w:val="clear" w:color="auto" w:fill="F2F2F2" w:themeFill="background1" w:themeFillShade="F2"/>
          </w:tcPr>
          <w:p w14:paraId="6FE67240" w14:textId="77777777" w:rsidR="004219C3" w:rsidRPr="00AA7931" w:rsidRDefault="004219C3" w:rsidP="00427609">
            <w:pPr>
              <w:pStyle w:val="tabteksts"/>
              <w:jc w:val="right"/>
              <w:rPr>
                <w:szCs w:val="18"/>
              </w:rPr>
            </w:pPr>
            <w:r>
              <w:rPr>
                <w:color w:val="000000"/>
                <w:szCs w:val="18"/>
              </w:rPr>
              <w:t>6 311 897</w:t>
            </w:r>
          </w:p>
        </w:tc>
        <w:tc>
          <w:tcPr>
            <w:tcW w:w="1277" w:type="dxa"/>
            <w:shd w:val="clear" w:color="auto" w:fill="F2F2F2" w:themeFill="background1" w:themeFillShade="F2"/>
          </w:tcPr>
          <w:p w14:paraId="76BA01E6" w14:textId="77777777" w:rsidR="004219C3" w:rsidRPr="00AA7931" w:rsidRDefault="004219C3" w:rsidP="00427609">
            <w:pPr>
              <w:pStyle w:val="tabteksts"/>
              <w:jc w:val="right"/>
              <w:rPr>
                <w:szCs w:val="18"/>
              </w:rPr>
            </w:pPr>
            <w:r>
              <w:rPr>
                <w:color w:val="000000"/>
                <w:szCs w:val="18"/>
              </w:rPr>
              <w:t>72 059</w:t>
            </w:r>
          </w:p>
        </w:tc>
        <w:tc>
          <w:tcPr>
            <w:tcW w:w="1277" w:type="dxa"/>
            <w:shd w:val="clear" w:color="auto" w:fill="F2F2F2" w:themeFill="background1" w:themeFillShade="F2"/>
          </w:tcPr>
          <w:p w14:paraId="58E7D01C" w14:textId="77777777" w:rsidR="004219C3" w:rsidRPr="00AA7931" w:rsidRDefault="004219C3" w:rsidP="00427609">
            <w:pPr>
              <w:pStyle w:val="tabteksts"/>
              <w:jc w:val="right"/>
              <w:rPr>
                <w:szCs w:val="18"/>
              </w:rPr>
            </w:pPr>
            <w:r>
              <w:rPr>
                <w:color w:val="000000"/>
                <w:szCs w:val="18"/>
              </w:rPr>
              <w:t>-6 239 838</w:t>
            </w:r>
          </w:p>
        </w:tc>
      </w:tr>
      <w:tr w:rsidR="004219C3" w:rsidRPr="00AA7931" w14:paraId="517E2885" w14:textId="77777777" w:rsidTr="00427609">
        <w:trPr>
          <w:trHeight w:val="142"/>
          <w:jc w:val="center"/>
        </w:trPr>
        <w:tc>
          <w:tcPr>
            <w:tcW w:w="5241" w:type="dxa"/>
            <w:shd w:val="clear" w:color="auto" w:fill="auto"/>
            <w:vAlign w:val="center"/>
          </w:tcPr>
          <w:p w14:paraId="1DA10DD9" w14:textId="77777777" w:rsidR="004219C3" w:rsidRPr="00AA7931" w:rsidRDefault="004219C3" w:rsidP="00427609">
            <w:pPr>
              <w:pStyle w:val="tabteksts"/>
              <w:jc w:val="both"/>
              <w:rPr>
                <w:szCs w:val="18"/>
                <w:u w:val="single"/>
              </w:rPr>
            </w:pPr>
            <w:r>
              <w:rPr>
                <w:i/>
                <w:iCs/>
                <w:color w:val="000000"/>
                <w:szCs w:val="18"/>
              </w:rPr>
              <w:t>Samazināti izdevumi, kas tika pārdalīti no 74.resora 17.00.00 programmas “Finansējums Ukrainas civiliedzīvotāju atbalsta likumā noteikto pasākumu īstenošanai” (MK 18.01.2023. rīk. Nr. 27)</w:t>
            </w:r>
          </w:p>
        </w:tc>
        <w:tc>
          <w:tcPr>
            <w:tcW w:w="1277" w:type="dxa"/>
            <w:shd w:val="clear" w:color="auto" w:fill="auto"/>
          </w:tcPr>
          <w:p w14:paraId="469CF0B5" w14:textId="77777777" w:rsidR="004219C3" w:rsidRPr="00AA7931" w:rsidRDefault="004219C3" w:rsidP="00427609">
            <w:pPr>
              <w:pStyle w:val="tabteksts"/>
              <w:jc w:val="right"/>
              <w:rPr>
                <w:szCs w:val="18"/>
              </w:rPr>
            </w:pPr>
            <w:r>
              <w:rPr>
                <w:color w:val="000000"/>
                <w:szCs w:val="18"/>
              </w:rPr>
              <w:t>4 617 897</w:t>
            </w:r>
          </w:p>
        </w:tc>
        <w:tc>
          <w:tcPr>
            <w:tcW w:w="1277" w:type="dxa"/>
            <w:shd w:val="clear" w:color="auto" w:fill="auto"/>
          </w:tcPr>
          <w:p w14:paraId="0DCB3669" w14:textId="77777777" w:rsidR="004219C3" w:rsidRPr="00AA7931" w:rsidRDefault="004219C3" w:rsidP="00427609">
            <w:pPr>
              <w:pStyle w:val="tabteksts"/>
              <w:jc w:val="center"/>
              <w:rPr>
                <w:szCs w:val="18"/>
              </w:rPr>
            </w:pPr>
            <w:r>
              <w:rPr>
                <w:color w:val="000000"/>
                <w:szCs w:val="18"/>
              </w:rPr>
              <w:t> -</w:t>
            </w:r>
          </w:p>
        </w:tc>
        <w:tc>
          <w:tcPr>
            <w:tcW w:w="1277" w:type="dxa"/>
            <w:shd w:val="clear" w:color="auto" w:fill="auto"/>
          </w:tcPr>
          <w:p w14:paraId="47F307C7" w14:textId="77777777" w:rsidR="004219C3" w:rsidRPr="00AA7931" w:rsidRDefault="004219C3" w:rsidP="00427609">
            <w:pPr>
              <w:pStyle w:val="tabteksts"/>
              <w:jc w:val="right"/>
              <w:rPr>
                <w:szCs w:val="18"/>
              </w:rPr>
            </w:pPr>
            <w:r>
              <w:rPr>
                <w:color w:val="000000"/>
                <w:szCs w:val="18"/>
              </w:rPr>
              <w:t>-4 617 897</w:t>
            </w:r>
          </w:p>
        </w:tc>
      </w:tr>
      <w:tr w:rsidR="004219C3" w:rsidRPr="00AA7931" w14:paraId="5175D481" w14:textId="77777777" w:rsidTr="00427609">
        <w:trPr>
          <w:trHeight w:val="142"/>
          <w:jc w:val="center"/>
        </w:trPr>
        <w:tc>
          <w:tcPr>
            <w:tcW w:w="5241" w:type="dxa"/>
            <w:shd w:val="clear" w:color="auto" w:fill="auto"/>
            <w:vAlign w:val="center"/>
          </w:tcPr>
          <w:p w14:paraId="6FE55E3D" w14:textId="77777777" w:rsidR="004219C3" w:rsidRPr="00AA7931" w:rsidRDefault="004219C3" w:rsidP="00427609">
            <w:pPr>
              <w:pStyle w:val="tabteksts"/>
              <w:jc w:val="both"/>
              <w:rPr>
                <w:i/>
                <w:szCs w:val="18"/>
                <w:lang w:eastAsia="lv-LV"/>
              </w:rPr>
            </w:pPr>
            <w:r>
              <w:rPr>
                <w:i/>
                <w:iCs/>
                <w:color w:val="000000"/>
                <w:szCs w:val="18"/>
              </w:rPr>
              <w:t>Samazināti izdevumi, kas tika pārdalīti no 74.resora 15.00.00 programmas “Finansējums Energoresursu cenu ārkārtēja pieauguma samazinājuma pasākumu likumā noteikto terminēto atbalsta pasākumu īstenošanai” (MK 19.01.2023. rīk. Nr. 34)</w:t>
            </w:r>
          </w:p>
        </w:tc>
        <w:tc>
          <w:tcPr>
            <w:tcW w:w="1277" w:type="dxa"/>
            <w:shd w:val="clear" w:color="auto" w:fill="auto"/>
          </w:tcPr>
          <w:p w14:paraId="4D5D47E4" w14:textId="77777777" w:rsidR="004219C3" w:rsidRPr="00AA7931" w:rsidRDefault="004219C3" w:rsidP="00427609">
            <w:pPr>
              <w:pStyle w:val="tabteksts"/>
              <w:jc w:val="right"/>
              <w:rPr>
                <w:szCs w:val="18"/>
              </w:rPr>
            </w:pPr>
            <w:r>
              <w:rPr>
                <w:color w:val="000000"/>
                <w:szCs w:val="18"/>
              </w:rPr>
              <w:t>1 678 992</w:t>
            </w:r>
          </w:p>
        </w:tc>
        <w:tc>
          <w:tcPr>
            <w:tcW w:w="1277" w:type="dxa"/>
            <w:shd w:val="clear" w:color="auto" w:fill="auto"/>
          </w:tcPr>
          <w:p w14:paraId="0E9BC7E1" w14:textId="77777777" w:rsidR="004219C3" w:rsidRPr="00AA7931" w:rsidRDefault="004219C3" w:rsidP="00427609">
            <w:pPr>
              <w:pStyle w:val="tabteksts"/>
              <w:jc w:val="center"/>
              <w:rPr>
                <w:szCs w:val="18"/>
              </w:rPr>
            </w:pPr>
            <w:r>
              <w:rPr>
                <w:color w:val="000000"/>
                <w:szCs w:val="18"/>
              </w:rPr>
              <w:t> -</w:t>
            </w:r>
          </w:p>
        </w:tc>
        <w:tc>
          <w:tcPr>
            <w:tcW w:w="1277" w:type="dxa"/>
            <w:shd w:val="clear" w:color="auto" w:fill="auto"/>
          </w:tcPr>
          <w:p w14:paraId="094FB23F" w14:textId="77777777" w:rsidR="004219C3" w:rsidRPr="00AA7931" w:rsidRDefault="004219C3" w:rsidP="00427609">
            <w:pPr>
              <w:pStyle w:val="tabteksts"/>
              <w:jc w:val="right"/>
              <w:rPr>
                <w:szCs w:val="18"/>
              </w:rPr>
            </w:pPr>
            <w:r>
              <w:rPr>
                <w:color w:val="000000"/>
                <w:szCs w:val="18"/>
              </w:rPr>
              <w:t>-1 678 992</w:t>
            </w:r>
          </w:p>
        </w:tc>
      </w:tr>
      <w:tr w:rsidR="004219C3" w:rsidRPr="00AA7931" w14:paraId="5BEFBB81" w14:textId="77777777" w:rsidTr="00427609">
        <w:trPr>
          <w:trHeight w:val="142"/>
          <w:jc w:val="center"/>
        </w:trPr>
        <w:tc>
          <w:tcPr>
            <w:tcW w:w="5241" w:type="dxa"/>
            <w:shd w:val="clear" w:color="auto" w:fill="auto"/>
            <w:vAlign w:val="center"/>
          </w:tcPr>
          <w:p w14:paraId="30664CDB" w14:textId="77777777" w:rsidR="004219C3" w:rsidRPr="00AA7931" w:rsidRDefault="004219C3" w:rsidP="00427609">
            <w:pPr>
              <w:pStyle w:val="tabteksts"/>
              <w:jc w:val="both"/>
              <w:rPr>
                <w:i/>
                <w:iCs/>
                <w:szCs w:val="18"/>
              </w:rPr>
            </w:pPr>
            <w:r>
              <w:rPr>
                <w:i/>
                <w:iCs/>
                <w:color w:val="000000"/>
                <w:szCs w:val="18"/>
              </w:rPr>
              <w:t xml:space="preserve">ERAF projekta Nr.2.2.1.1/17/I/035  "Pašvaldību klientu informācijas pārvaldības risinājums" ietvaros izstrādāto risinājumu rezultātu uzturēšana </w:t>
            </w:r>
          </w:p>
        </w:tc>
        <w:tc>
          <w:tcPr>
            <w:tcW w:w="1277" w:type="dxa"/>
            <w:shd w:val="clear" w:color="auto" w:fill="auto"/>
          </w:tcPr>
          <w:p w14:paraId="5F9F27ED"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7CB9C0A" w14:textId="77777777" w:rsidR="004219C3" w:rsidRPr="00AA7931" w:rsidRDefault="004219C3" w:rsidP="00427609">
            <w:pPr>
              <w:pStyle w:val="tabteksts"/>
              <w:jc w:val="right"/>
              <w:rPr>
                <w:szCs w:val="18"/>
              </w:rPr>
            </w:pPr>
            <w:r>
              <w:rPr>
                <w:color w:val="000000"/>
                <w:szCs w:val="18"/>
              </w:rPr>
              <w:t>72 059</w:t>
            </w:r>
          </w:p>
        </w:tc>
        <w:tc>
          <w:tcPr>
            <w:tcW w:w="1277" w:type="dxa"/>
            <w:shd w:val="clear" w:color="auto" w:fill="auto"/>
          </w:tcPr>
          <w:p w14:paraId="592E2FE1" w14:textId="77777777" w:rsidR="004219C3" w:rsidRPr="00AA7931" w:rsidRDefault="004219C3" w:rsidP="00427609">
            <w:pPr>
              <w:pStyle w:val="tabteksts"/>
              <w:jc w:val="right"/>
              <w:rPr>
                <w:szCs w:val="18"/>
              </w:rPr>
            </w:pPr>
            <w:r>
              <w:rPr>
                <w:color w:val="000000"/>
                <w:szCs w:val="18"/>
              </w:rPr>
              <w:t>72 059</w:t>
            </w:r>
          </w:p>
        </w:tc>
      </w:tr>
      <w:tr w:rsidR="004219C3" w:rsidRPr="00AA7931" w14:paraId="71EDBB21" w14:textId="77777777" w:rsidTr="00427609">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F92BDE" w14:textId="77777777" w:rsidR="004219C3" w:rsidRPr="00AA7931" w:rsidRDefault="004219C3" w:rsidP="009E18D0">
            <w:pPr>
              <w:pStyle w:val="tabteksts"/>
              <w:ind w:left="310"/>
              <w:jc w:val="both"/>
              <w:rPr>
                <w:i/>
                <w:szCs w:val="18"/>
                <w:lang w:eastAsia="lv-LV"/>
              </w:rPr>
            </w:pPr>
            <w:r w:rsidRPr="00AA7931">
              <w:rPr>
                <w:i/>
                <w:szCs w:val="18"/>
                <w:lang w:eastAsia="lv-LV"/>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0149B9E" w14:textId="77777777" w:rsidR="004219C3" w:rsidRPr="00AA7931" w:rsidRDefault="004219C3" w:rsidP="00427609">
            <w:pPr>
              <w:pStyle w:val="tabteksts"/>
              <w:jc w:val="right"/>
              <w:rPr>
                <w:szCs w:val="18"/>
              </w:rPr>
            </w:pPr>
            <w:r>
              <w:rPr>
                <w:color w:val="000000"/>
                <w:szCs w:val="18"/>
              </w:rPr>
              <w:t>15 008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1A2F089" w14:textId="77777777" w:rsidR="004219C3" w:rsidRPr="00AA7931" w:rsidRDefault="004219C3" w:rsidP="00427609">
            <w:pPr>
              <w:pStyle w:val="tabteksts"/>
              <w:jc w:val="center"/>
              <w:rPr>
                <w:szCs w:val="18"/>
              </w:rPr>
            </w:pPr>
            <w:r>
              <w:rPr>
                <w:color w:val="000000"/>
                <w:szCs w:val="18"/>
              </w:rPr>
              <w:t>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2F2A697" w14:textId="77777777" w:rsidR="004219C3" w:rsidRPr="00AA7931" w:rsidRDefault="004219C3" w:rsidP="00427609">
            <w:pPr>
              <w:pStyle w:val="tabteksts"/>
              <w:jc w:val="right"/>
              <w:rPr>
                <w:szCs w:val="18"/>
              </w:rPr>
            </w:pPr>
            <w:r>
              <w:rPr>
                <w:color w:val="000000"/>
                <w:szCs w:val="18"/>
              </w:rPr>
              <w:t>-15 008</w:t>
            </w:r>
          </w:p>
        </w:tc>
      </w:tr>
      <w:tr w:rsidR="004219C3" w:rsidRPr="00AA7931" w14:paraId="63DC7BEE" w14:textId="77777777" w:rsidTr="00427609">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30DDBE" w14:textId="77777777" w:rsidR="004219C3" w:rsidRPr="00AA7931" w:rsidRDefault="004219C3" w:rsidP="00427609">
            <w:pPr>
              <w:spacing w:after="0"/>
              <w:ind w:firstLine="0"/>
              <w:rPr>
                <w:i/>
                <w:szCs w:val="18"/>
                <w:lang w:eastAsia="lv-LV"/>
              </w:rPr>
            </w:pPr>
            <w:r>
              <w:rPr>
                <w:i/>
                <w:iCs/>
                <w:sz w:val="18"/>
                <w:szCs w:val="18"/>
              </w:rPr>
              <w:t>Pārdale uz 32.00.00 programmu, lai nodrošinātu Latvijas Atvērto Datu portāla funkcionalitātes un lietošanas uzlabošanu (MK 15.08.2023. sēdes prot. Nr.40 43.§ 44.2. apakšpunkts)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5B7AC80" w14:textId="77777777" w:rsidR="004219C3" w:rsidRPr="00AA7931" w:rsidRDefault="004219C3" w:rsidP="00427609">
            <w:pPr>
              <w:pStyle w:val="tabteksts"/>
              <w:jc w:val="right"/>
              <w:rPr>
                <w:szCs w:val="18"/>
              </w:rPr>
            </w:pPr>
            <w:r>
              <w:rPr>
                <w:color w:val="000000"/>
                <w:szCs w:val="18"/>
              </w:rPr>
              <w:t>15 008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261623F" w14:textId="77777777" w:rsidR="004219C3" w:rsidRPr="00AA7931" w:rsidRDefault="004219C3" w:rsidP="00427609">
            <w:pPr>
              <w:pStyle w:val="tabteksts"/>
              <w:jc w:val="center"/>
              <w:rPr>
                <w:szCs w:val="18"/>
              </w:rPr>
            </w:pPr>
            <w:r>
              <w:rPr>
                <w:color w:val="000000"/>
                <w:szCs w:val="18"/>
              </w:rPr>
              <w:t>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D02EA1F" w14:textId="77777777" w:rsidR="004219C3" w:rsidRPr="00AA7931" w:rsidRDefault="004219C3" w:rsidP="00427609">
            <w:pPr>
              <w:pStyle w:val="tabteksts"/>
              <w:jc w:val="right"/>
              <w:rPr>
                <w:szCs w:val="18"/>
              </w:rPr>
            </w:pPr>
            <w:r>
              <w:rPr>
                <w:color w:val="000000"/>
                <w:szCs w:val="18"/>
              </w:rPr>
              <w:t>-15 008</w:t>
            </w:r>
          </w:p>
        </w:tc>
      </w:tr>
    </w:tbl>
    <w:p w14:paraId="1C8B3D0B" w14:textId="77777777" w:rsidR="004219C3" w:rsidRPr="00AA7931" w:rsidRDefault="004219C3" w:rsidP="004219C3">
      <w:pPr>
        <w:widowControl w:val="0"/>
        <w:spacing w:before="240" w:after="240"/>
        <w:jc w:val="center"/>
        <w:rPr>
          <w:b/>
        </w:rPr>
      </w:pPr>
      <w:r w:rsidRPr="00AA7931">
        <w:rPr>
          <w:b/>
        </w:rPr>
        <w:t>31.00.00 Atbalsts plānošanas reģioniem</w:t>
      </w:r>
    </w:p>
    <w:p w14:paraId="24B191D6" w14:textId="77777777" w:rsidR="004219C3" w:rsidRPr="00AA7931" w:rsidRDefault="004219C3" w:rsidP="004219C3">
      <w:pPr>
        <w:ind w:firstLine="0"/>
        <w:rPr>
          <w:u w:val="single"/>
        </w:rPr>
      </w:pPr>
      <w:r w:rsidRPr="00AA7931">
        <w:rPr>
          <w:u w:val="single"/>
        </w:rPr>
        <w:t>Programmas mērķis:</w:t>
      </w:r>
    </w:p>
    <w:p w14:paraId="4B34731E" w14:textId="77777777" w:rsidR="004219C3" w:rsidRPr="00AA7931" w:rsidRDefault="004219C3" w:rsidP="004219C3">
      <w:pPr>
        <w:ind w:firstLine="720"/>
        <w:rPr>
          <w:u w:val="single"/>
        </w:rPr>
      </w:pPr>
      <w:r w:rsidRPr="00AA7931">
        <w:rPr>
          <w:szCs w:val="24"/>
        </w:rPr>
        <w:t>nodrošināt plānošanas reģionu, tajā skaitā uzņēmējdarbības centru darbību, lai veicinātu reģionu sociāli ekonomisko attīstību.</w:t>
      </w:r>
    </w:p>
    <w:p w14:paraId="36311E77" w14:textId="77777777" w:rsidR="004219C3" w:rsidRPr="00AA7931" w:rsidRDefault="004219C3" w:rsidP="004219C3">
      <w:pPr>
        <w:ind w:firstLine="0"/>
        <w:rPr>
          <w:u w:val="single"/>
        </w:rPr>
      </w:pPr>
      <w:r w:rsidRPr="00AA7931">
        <w:rPr>
          <w:u w:val="single"/>
        </w:rPr>
        <w:t>Galvenās aktivitātes:</w:t>
      </w:r>
    </w:p>
    <w:p w14:paraId="156A8989" w14:textId="77777777" w:rsidR="004219C3" w:rsidRPr="00AA7931" w:rsidRDefault="004219C3" w:rsidP="004219C3">
      <w:pPr>
        <w:numPr>
          <w:ilvl w:val="0"/>
          <w:numId w:val="10"/>
        </w:numPr>
        <w:ind w:hanging="357"/>
        <w:rPr>
          <w:szCs w:val="24"/>
        </w:rPr>
      </w:pPr>
      <w:r w:rsidRPr="00AA7931">
        <w:rPr>
          <w:szCs w:val="24"/>
        </w:rPr>
        <w:t>nodrošināt plānošanas reģionu attīstības plānošanas dokumentu izstrādi/ aktualizāciju, ieviešanu un ieviešanas uzraudzību;</w:t>
      </w:r>
    </w:p>
    <w:p w14:paraId="332AF921" w14:textId="77777777" w:rsidR="004219C3" w:rsidRPr="00AA7931" w:rsidRDefault="004219C3" w:rsidP="004219C3">
      <w:pPr>
        <w:numPr>
          <w:ilvl w:val="0"/>
          <w:numId w:val="10"/>
        </w:numPr>
        <w:ind w:hanging="357"/>
        <w:rPr>
          <w:szCs w:val="24"/>
        </w:rPr>
      </w:pPr>
      <w:r w:rsidRPr="00AA7931">
        <w:rPr>
          <w:szCs w:val="24"/>
        </w:rPr>
        <w:t>nodrošināt nacionālā, reģionālā un vietējā līmeņa attīstības plānošanas dokumentu savstarpējo saskaņotību un atbilstību normatīvo aktu prasībām;</w:t>
      </w:r>
    </w:p>
    <w:p w14:paraId="12A42ED9" w14:textId="77777777" w:rsidR="004219C3" w:rsidRPr="00AA7931" w:rsidRDefault="004219C3" w:rsidP="004219C3">
      <w:pPr>
        <w:numPr>
          <w:ilvl w:val="0"/>
          <w:numId w:val="10"/>
        </w:numPr>
        <w:ind w:hanging="357"/>
        <w:rPr>
          <w:szCs w:val="24"/>
        </w:rPr>
      </w:pPr>
      <w:r w:rsidRPr="00AA7931">
        <w:rPr>
          <w:szCs w:val="24"/>
        </w:rPr>
        <w:t>sagatavot, īstenot un saskaņot reģionālās attīstības atbalsta pasākumus;</w:t>
      </w:r>
    </w:p>
    <w:p w14:paraId="3FA5F5BA" w14:textId="77777777" w:rsidR="004219C3" w:rsidRPr="00AA7931" w:rsidRDefault="004219C3" w:rsidP="004219C3">
      <w:pPr>
        <w:numPr>
          <w:ilvl w:val="0"/>
          <w:numId w:val="10"/>
        </w:numPr>
        <w:ind w:hanging="357"/>
        <w:rPr>
          <w:szCs w:val="24"/>
        </w:rPr>
      </w:pPr>
      <w:r w:rsidRPr="00AA7931">
        <w:rPr>
          <w:szCs w:val="24"/>
        </w:rPr>
        <w:t>nodrošināt plānošanas reģionu attīstības padomes un administrācijas darbību;</w:t>
      </w:r>
    </w:p>
    <w:p w14:paraId="5CD0B191" w14:textId="77777777" w:rsidR="004219C3" w:rsidRPr="00AA7931" w:rsidRDefault="004219C3" w:rsidP="004219C3">
      <w:pPr>
        <w:numPr>
          <w:ilvl w:val="0"/>
          <w:numId w:val="10"/>
        </w:numPr>
        <w:ind w:hanging="357"/>
        <w:rPr>
          <w:szCs w:val="24"/>
        </w:rPr>
      </w:pPr>
      <w:r w:rsidRPr="00AA7931">
        <w:rPr>
          <w:szCs w:val="24"/>
        </w:rPr>
        <w:t>nodrošināt informatīvos un atbalsta pasākumus saimnieciskās darbības veicināšanai reģionā;</w:t>
      </w:r>
    </w:p>
    <w:p w14:paraId="4D38EF14" w14:textId="77777777" w:rsidR="004219C3" w:rsidRPr="00AA7931" w:rsidRDefault="004219C3" w:rsidP="004219C3">
      <w:pPr>
        <w:numPr>
          <w:ilvl w:val="0"/>
          <w:numId w:val="10"/>
        </w:numPr>
        <w:ind w:hanging="357"/>
        <w:rPr>
          <w:szCs w:val="24"/>
        </w:rPr>
      </w:pPr>
      <w:r w:rsidRPr="00AA7931">
        <w:rPr>
          <w:szCs w:val="24"/>
        </w:rPr>
        <w:t>nodrošināt kompetences celšanas pasākumus pašvaldību darbiniekiem par teritorijas attīstības plānošanas jautājumiem;</w:t>
      </w:r>
    </w:p>
    <w:p w14:paraId="1C389F38" w14:textId="77777777" w:rsidR="004219C3" w:rsidRPr="00AA7931" w:rsidRDefault="004219C3" w:rsidP="004219C3">
      <w:pPr>
        <w:numPr>
          <w:ilvl w:val="0"/>
          <w:numId w:val="10"/>
        </w:numPr>
        <w:ind w:hanging="357"/>
        <w:rPr>
          <w:szCs w:val="24"/>
        </w:rPr>
      </w:pPr>
      <w:r w:rsidRPr="00AA7931">
        <w:rPr>
          <w:szCs w:val="24"/>
        </w:rPr>
        <w:lastRenderedPageBreak/>
        <w:t xml:space="preserve">plānot un īstenot reģionālos diasporas atbalsta pasākumus, t.sk. turpināt 2018. gadā izveidotā reģionālo </w:t>
      </w:r>
      <w:proofErr w:type="spellStart"/>
      <w:r w:rsidRPr="00AA7931">
        <w:rPr>
          <w:szCs w:val="24"/>
        </w:rPr>
        <w:t>remigrācijas</w:t>
      </w:r>
      <w:proofErr w:type="spellEnd"/>
      <w:r w:rsidRPr="00AA7931">
        <w:rPr>
          <w:szCs w:val="24"/>
        </w:rPr>
        <w:t xml:space="preserve"> koordinatoru tīkla darbību.</w:t>
      </w:r>
    </w:p>
    <w:p w14:paraId="4340EFB9" w14:textId="77777777" w:rsidR="004219C3" w:rsidRPr="00AA7931" w:rsidRDefault="004219C3" w:rsidP="004219C3">
      <w:pPr>
        <w:ind w:firstLine="0"/>
      </w:pPr>
      <w:r w:rsidRPr="00AA7931">
        <w:rPr>
          <w:u w:val="single"/>
        </w:rPr>
        <w:t>Programmas izpildītājs:</w:t>
      </w:r>
      <w:r w:rsidRPr="00AA7931">
        <w:t xml:space="preserve"> VARAM (finansējums paredzēts plānošanas reģioniem).</w:t>
      </w:r>
    </w:p>
    <w:p w14:paraId="2D3977E1" w14:textId="77777777" w:rsidR="004219C3" w:rsidRPr="00AA7931" w:rsidRDefault="004219C3" w:rsidP="004219C3">
      <w:pPr>
        <w:pStyle w:val="Tabuluvirsraksti"/>
        <w:spacing w:before="240" w:after="240"/>
        <w:rPr>
          <w:b/>
          <w:lang w:eastAsia="lv-LV"/>
        </w:rPr>
      </w:pPr>
      <w:r w:rsidRPr="00AA7931">
        <w:rPr>
          <w:b/>
          <w:lang w:eastAsia="lv-LV"/>
        </w:rPr>
        <w:t>Darbības rezultāti un to rezultatīvie rādītāji no 2021. līdz 2025.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00B60418" w14:textId="77777777" w:rsidTr="00427609">
        <w:trPr>
          <w:tblHeader/>
          <w:jc w:val="center"/>
        </w:trPr>
        <w:tc>
          <w:tcPr>
            <w:tcW w:w="3397" w:type="dxa"/>
          </w:tcPr>
          <w:p w14:paraId="10B8CD41" w14:textId="77777777" w:rsidR="004219C3" w:rsidRPr="00AA7931" w:rsidRDefault="004219C3" w:rsidP="00427609">
            <w:pPr>
              <w:pStyle w:val="tabteksts"/>
              <w:jc w:val="center"/>
              <w:rPr>
                <w:szCs w:val="18"/>
              </w:rPr>
            </w:pPr>
          </w:p>
        </w:tc>
        <w:tc>
          <w:tcPr>
            <w:tcW w:w="1134" w:type="dxa"/>
          </w:tcPr>
          <w:p w14:paraId="1CA6FA47" w14:textId="77777777" w:rsidR="004219C3" w:rsidRPr="00515842" w:rsidRDefault="004219C3" w:rsidP="00427609">
            <w:pPr>
              <w:pStyle w:val="tabteksts"/>
              <w:jc w:val="center"/>
              <w:rPr>
                <w:szCs w:val="18"/>
                <w:lang w:eastAsia="lv-LV"/>
              </w:rPr>
            </w:pPr>
            <w:r w:rsidRPr="00515842">
              <w:rPr>
                <w:szCs w:val="18"/>
                <w:lang w:eastAsia="lv-LV"/>
              </w:rPr>
              <w:t>2022. gads</w:t>
            </w:r>
            <w:r w:rsidRPr="00515842">
              <w:rPr>
                <w:szCs w:val="18"/>
                <w:lang w:eastAsia="lv-LV"/>
              </w:rPr>
              <w:br/>
              <w:t>(izpilde)</w:t>
            </w:r>
          </w:p>
        </w:tc>
        <w:tc>
          <w:tcPr>
            <w:tcW w:w="1134" w:type="dxa"/>
          </w:tcPr>
          <w:p w14:paraId="4CDC2A18"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3547AC51"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19AA71D9"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3ADE642E"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459861AF" w14:textId="77777777" w:rsidTr="00427609">
        <w:trPr>
          <w:trHeight w:val="190"/>
          <w:jc w:val="center"/>
        </w:trPr>
        <w:tc>
          <w:tcPr>
            <w:tcW w:w="9072" w:type="dxa"/>
            <w:gridSpan w:val="6"/>
            <w:shd w:val="clear" w:color="auto" w:fill="D9D9D9" w:themeFill="background1" w:themeFillShade="D9"/>
          </w:tcPr>
          <w:p w14:paraId="61C7B5DA" w14:textId="77777777" w:rsidR="004219C3" w:rsidRPr="00515842" w:rsidRDefault="004219C3" w:rsidP="00427609">
            <w:pPr>
              <w:pStyle w:val="tabteksts"/>
              <w:jc w:val="center"/>
              <w:rPr>
                <w:szCs w:val="18"/>
              </w:rPr>
            </w:pPr>
            <w:r w:rsidRPr="00515842">
              <w:rPr>
                <w:szCs w:val="18"/>
              </w:rPr>
              <w:t>Nodrošināta plānošanas reģionu attīstības plānošanas dokumentu izstrāde/aktualizācija, ieviešana un ieviešanas uzraudzība</w:t>
            </w:r>
          </w:p>
        </w:tc>
      </w:tr>
      <w:tr w:rsidR="004219C3" w:rsidRPr="00AA7931" w14:paraId="380DF9A7" w14:textId="77777777" w:rsidTr="00427609">
        <w:trPr>
          <w:jc w:val="center"/>
        </w:trPr>
        <w:tc>
          <w:tcPr>
            <w:tcW w:w="3397" w:type="dxa"/>
            <w:shd w:val="clear" w:color="auto" w:fill="auto"/>
          </w:tcPr>
          <w:p w14:paraId="01E854B0" w14:textId="77777777" w:rsidR="004219C3" w:rsidRPr="00AA7931" w:rsidRDefault="004219C3" w:rsidP="00427609">
            <w:pPr>
              <w:pStyle w:val="tabteksts"/>
              <w:jc w:val="both"/>
              <w:rPr>
                <w:szCs w:val="18"/>
              </w:rPr>
            </w:pPr>
            <w:r w:rsidRPr="00AA7931">
              <w:rPr>
                <w:szCs w:val="18"/>
              </w:rPr>
              <w:t>Aktualizēta attīstības plānošanas dokumentu datu bāze (skaits)</w:t>
            </w:r>
          </w:p>
        </w:tc>
        <w:tc>
          <w:tcPr>
            <w:tcW w:w="1134" w:type="dxa"/>
            <w:shd w:val="clear" w:color="auto" w:fill="auto"/>
          </w:tcPr>
          <w:p w14:paraId="49059CCF" w14:textId="77777777" w:rsidR="004219C3" w:rsidRPr="00515842" w:rsidRDefault="004219C3" w:rsidP="00427609">
            <w:pPr>
              <w:pStyle w:val="tabteksts"/>
              <w:jc w:val="center"/>
              <w:rPr>
                <w:szCs w:val="18"/>
              </w:rPr>
            </w:pPr>
            <w:r w:rsidRPr="00515842">
              <w:rPr>
                <w:szCs w:val="18"/>
              </w:rPr>
              <w:t>5</w:t>
            </w:r>
          </w:p>
        </w:tc>
        <w:tc>
          <w:tcPr>
            <w:tcW w:w="1134" w:type="dxa"/>
            <w:shd w:val="clear" w:color="auto" w:fill="auto"/>
          </w:tcPr>
          <w:p w14:paraId="775D85DE" w14:textId="77777777" w:rsidR="004219C3" w:rsidRPr="00AA7931" w:rsidRDefault="004219C3" w:rsidP="00427609">
            <w:pPr>
              <w:pStyle w:val="tabteksts"/>
              <w:jc w:val="center"/>
              <w:rPr>
                <w:szCs w:val="18"/>
              </w:rPr>
            </w:pPr>
            <w:r w:rsidRPr="00AA7931">
              <w:rPr>
                <w:szCs w:val="18"/>
              </w:rPr>
              <w:t>5</w:t>
            </w:r>
          </w:p>
        </w:tc>
        <w:tc>
          <w:tcPr>
            <w:tcW w:w="1134" w:type="dxa"/>
            <w:shd w:val="clear" w:color="auto" w:fill="auto"/>
          </w:tcPr>
          <w:p w14:paraId="59E5903B" w14:textId="77777777" w:rsidR="004219C3" w:rsidRPr="00AA7931" w:rsidRDefault="004219C3" w:rsidP="00427609">
            <w:pPr>
              <w:pStyle w:val="tabteksts"/>
              <w:jc w:val="center"/>
              <w:rPr>
                <w:szCs w:val="18"/>
              </w:rPr>
            </w:pPr>
            <w:r w:rsidRPr="00AA7931">
              <w:rPr>
                <w:szCs w:val="18"/>
              </w:rPr>
              <w:t>5</w:t>
            </w:r>
          </w:p>
        </w:tc>
        <w:tc>
          <w:tcPr>
            <w:tcW w:w="1134" w:type="dxa"/>
            <w:shd w:val="clear" w:color="auto" w:fill="auto"/>
          </w:tcPr>
          <w:p w14:paraId="56DB0791" w14:textId="77777777" w:rsidR="004219C3" w:rsidRPr="00AA7931" w:rsidRDefault="004219C3" w:rsidP="00427609">
            <w:pPr>
              <w:pStyle w:val="tabteksts"/>
              <w:jc w:val="center"/>
              <w:rPr>
                <w:szCs w:val="18"/>
              </w:rPr>
            </w:pPr>
            <w:r w:rsidRPr="00AA7931">
              <w:rPr>
                <w:szCs w:val="18"/>
              </w:rPr>
              <w:t>5</w:t>
            </w:r>
          </w:p>
        </w:tc>
        <w:tc>
          <w:tcPr>
            <w:tcW w:w="1139" w:type="dxa"/>
            <w:shd w:val="clear" w:color="auto" w:fill="auto"/>
          </w:tcPr>
          <w:p w14:paraId="2BBE213D" w14:textId="77777777" w:rsidR="004219C3" w:rsidRPr="00AA7931" w:rsidRDefault="004219C3" w:rsidP="00427609">
            <w:pPr>
              <w:pStyle w:val="tabteksts"/>
              <w:jc w:val="center"/>
              <w:rPr>
                <w:szCs w:val="18"/>
              </w:rPr>
            </w:pPr>
            <w:r w:rsidRPr="00AA7931">
              <w:rPr>
                <w:szCs w:val="18"/>
              </w:rPr>
              <w:t>5</w:t>
            </w:r>
          </w:p>
        </w:tc>
      </w:tr>
      <w:tr w:rsidR="004219C3" w:rsidRPr="00AA7931" w14:paraId="7E9882F5"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B2F4301" w14:textId="77777777" w:rsidR="004219C3" w:rsidRPr="00AA7931" w:rsidRDefault="004219C3" w:rsidP="00427609">
            <w:pPr>
              <w:pStyle w:val="tabteksts"/>
              <w:jc w:val="both"/>
              <w:rPr>
                <w:szCs w:val="18"/>
              </w:rPr>
            </w:pPr>
            <w:r w:rsidRPr="00AA7931">
              <w:rPr>
                <w:szCs w:val="18"/>
              </w:rPr>
              <w:t>Veikti attīstības programmas rīcības plānā noteiktie pasākumi pašvaldību pakalpojumu uzlabošanai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2A2DD8" w14:textId="77777777" w:rsidR="004219C3" w:rsidRPr="00515842" w:rsidRDefault="004219C3" w:rsidP="00427609">
            <w:pPr>
              <w:pStyle w:val="tabteksts"/>
              <w:jc w:val="center"/>
              <w:rPr>
                <w:szCs w:val="18"/>
              </w:rPr>
            </w:pPr>
            <w:r w:rsidRPr="00515842">
              <w:rPr>
                <w:szCs w:val="18"/>
              </w:rPr>
              <w:t>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02D7EF4"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6C150E"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709FB2" w14:textId="77777777" w:rsidR="004219C3" w:rsidRPr="00AA7931" w:rsidRDefault="004219C3" w:rsidP="00427609">
            <w:pPr>
              <w:pStyle w:val="tabteksts"/>
              <w:jc w:val="center"/>
              <w:rPr>
                <w:szCs w:val="18"/>
              </w:rPr>
            </w:pPr>
            <w:r w:rsidRPr="00AA7931">
              <w:rPr>
                <w:szCs w:val="18"/>
              </w:rPr>
              <w:t>14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0AB16DA" w14:textId="77777777" w:rsidR="004219C3" w:rsidRPr="00AA7931" w:rsidRDefault="004219C3" w:rsidP="00427609">
            <w:pPr>
              <w:pStyle w:val="tabteksts"/>
              <w:jc w:val="center"/>
              <w:rPr>
                <w:szCs w:val="18"/>
              </w:rPr>
            </w:pPr>
            <w:r w:rsidRPr="00AA7931">
              <w:rPr>
                <w:szCs w:val="18"/>
              </w:rPr>
              <w:t>12</w:t>
            </w:r>
          </w:p>
        </w:tc>
      </w:tr>
      <w:tr w:rsidR="004219C3" w:rsidRPr="00AA7931" w14:paraId="56C1AA20"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4E212" w14:textId="77777777" w:rsidR="004219C3" w:rsidRPr="00515842" w:rsidRDefault="004219C3" w:rsidP="00427609">
            <w:pPr>
              <w:pStyle w:val="tabteksts"/>
              <w:jc w:val="center"/>
              <w:rPr>
                <w:szCs w:val="18"/>
              </w:rPr>
            </w:pPr>
            <w:r w:rsidRPr="00515842">
              <w:rPr>
                <w:szCs w:val="18"/>
              </w:rPr>
              <w:t>Nodrošināta nacionālā,  reģionālā un vietējā līmeņa attīstības plānošanas dokumentu savstarpējā saskaņotība un atbilstība normatīvo aktu prasībām</w:t>
            </w:r>
          </w:p>
        </w:tc>
      </w:tr>
      <w:tr w:rsidR="004219C3" w:rsidRPr="00AA7931" w14:paraId="235328E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EA86271" w14:textId="77777777" w:rsidR="004219C3" w:rsidRPr="00AA7931" w:rsidRDefault="004219C3" w:rsidP="00427609">
            <w:pPr>
              <w:pStyle w:val="tabteksts"/>
              <w:jc w:val="both"/>
              <w:rPr>
                <w:szCs w:val="18"/>
              </w:rPr>
            </w:pPr>
            <w:r w:rsidRPr="00AA7931">
              <w:rPr>
                <w:szCs w:val="18"/>
              </w:rPr>
              <w:t>Sniegti atzinumi par vietējo pašvaldību attīstības stratēģiju un attīstības programmu projektu atbilstību plānošanas reģiona teritorijas attīstības plānošanas dokumentiem un normatīvo aktu prasībām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D57A90" w14:textId="77777777" w:rsidR="004219C3" w:rsidRPr="00515842" w:rsidRDefault="004219C3" w:rsidP="00427609">
            <w:pPr>
              <w:pStyle w:val="tabteksts"/>
              <w:jc w:val="center"/>
              <w:rPr>
                <w:szCs w:val="18"/>
              </w:rPr>
            </w:pPr>
            <w:r w:rsidRPr="00515842">
              <w:rPr>
                <w:szCs w:val="18"/>
              </w:rPr>
              <w:t>26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CBEDA3" w14:textId="77777777" w:rsidR="004219C3" w:rsidRPr="00AA7931" w:rsidRDefault="004219C3" w:rsidP="00427609">
            <w:pPr>
              <w:pStyle w:val="tabteksts"/>
              <w:jc w:val="center"/>
              <w:rPr>
                <w:szCs w:val="18"/>
              </w:rPr>
            </w:pPr>
            <w:r w:rsidRPr="00AA7931">
              <w:rPr>
                <w:szCs w:val="18"/>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683B7D" w14:textId="77777777" w:rsidR="004219C3" w:rsidRPr="00AA7931" w:rsidRDefault="004219C3" w:rsidP="00427609">
            <w:pPr>
              <w:pStyle w:val="tabteksts"/>
              <w:jc w:val="center"/>
              <w:rPr>
                <w:szCs w:val="18"/>
              </w:rPr>
            </w:pPr>
            <w:r w:rsidRPr="00AA7931">
              <w:rPr>
                <w:szCs w:val="18"/>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BF09DF" w14:textId="77777777" w:rsidR="004219C3" w:rsidRPr="00AA7931" w:rsidRDefault="004219C3" w:rsidP="00427609">
            <w:pPr>
              <w:pStyle w:val="tabteksts"/>
              <w:jc w:val="center"/>
              <w:rPr>
                <w:szCs w:val="18"/>
              </w:rPr>
            </w:pPr>
            <w:r w:rsidRPr="00AA7931">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EEA733A" w14:textId="77777777" w:rsidR="004219C3" w:rsidRPr="00AA7931" w:rsidRDefault="004219C3" w:rsidP="00427609">
            <w:pPr>
              <w:pStyle w:val="tabteksts"/>
              <w:jc w:val="center"/>
              <w:rPr>
                <w:szCs w:val="18"/>
              </w:rPr>
            </w:pPr>
            <w:r w:rsidRPr="00AA7931">
              <w:rPr>
                <w:szCs w:val="18"/>
              </w:rPr>
              <w:t>12</w:t>
            </w:r>
          </w:p>
        </w:tc>
      </w:tr>
      <w:tr w:rsidR="004219C3" w:rsidRPr="00AA7931" w14:paraId="1F1B9FA0" w14:textId="77777777" w:rsidTr="00427609">
        <w:trPr>
          <w:trHeight w:val="9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55D00F" w14:textId="77777777" w:rsidR="004219C3" w:rsidRPr="00515842" w:rsidRDefault="004219C3" w:rsidP="00427609">
            <w:pPr>
              <w:pStyle w:val="tabteksts"/>
              <w:jc w:val="center"/>
              <w:rPr>
                <w:szCs w:val="18"/>
              </w:rPr>
            </w:pPr>
            <w:r w:rsidRPr="00515842">
              <w:rPr>
                <w:szCs w:val="18"/>
              </w:rPr>
              <w:t>Nodrošināti kompetences celšanas pasākumi pašvaldību darbiniekiem par teritorijas attīstības plānošanas jautājumiem</w:t>
            </w:r>
          </w:p>
        </w:tc>
      </w:tr>
      <w:tr w:rsidR="004219C3" w:rsidRPr="00AA7931" w14:paraId="1110F1A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1C77E3E" w14:textId="77777777" w:rsidR="004219C3" w:rsidRPr="00AA7931" w:rsidRDefault="004219C3" w:rsidP="00427609">
            <w:pPr>
              <w:pStyle w:val="tabteksts"/>
              <w:jc w:val="both"/>
              <w:rPr>
                <w:szCs w:val="18"/>
              </w:rPr>
            </w:pPr>
            <w:r w:rsidRPr="00AA7931">
              <w:rPr>
                <w:szCs w:val="18"/>
              </w:rPr>
              <w:t>Nodrošinātas apmācības pašvaldību darbiniekiem par teritorijas attīstības plānošanas jautājumiem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42BE14" w14:textId="77777777" w:rsidR="004219C3" w:rsidRPr="00515842" w:rsidRDefault="004219C3" w:rsidP="00427609">
            <w:pPr>
              <w:pStyle w:val="tabteksts"/>
              <w:jc w:val="center"/>
              <w:rPr>
                <w:szCs w:val="18"/>
              </w:rPr>
            </w:pPr>
            <w:r w:rsidRPr="00515842">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82EFE4"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39DA85"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80C7E1" w14:textId="77777777" w:rsidR="004219C3" w:rsidRPr="00AA7931" w:rsidRDefault="004219C3" w:rsidP="00427609">
            <w:pPr>
              <w:pStyle w:val="tabteksts"/>
              <w:jc w:val="center"/>
              <w:rPr>
                <w:szCs w:val="18"/>
              </w:rPr>
            </w:pPr>
            <w:r w:rsidRPr="00AA7931">
              <w:rPr>
                <w:szCs w:val="18"/>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380D8FB" w14:textId="77777777" w:rsidR="004219C3" w:rsidRPr="00AA7931" w:rsidRDefault="004219C3" w:rsidP="00427609">
            <w:pPr>
              <w:pStyle w:val="tabteksts"/>
              <w:jc w:val="center"/>
              <w:rPr>
                <w:szCs w:val="18"/>
              </w:rPr>
            </w:pPr>
            <w:r w:rsidRPr="00AA7931">
              <w:rPr>
                <w:szCs w:val="18"/>
              </w:rPr>
              <w:t>10</w:t>
            </w:r>
          </w:p>
        </w:tc>
      </w:tr>
      <w:tr w:rsidR="004219C3" w:rsidRPr="00AA7931" w14:paraId="43B220C2"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132653" w14:textId="77777777" w:rsidR="004219C3" w:rsidRPr="00515842" w:rsidRDefault="004219C3" w:rsidP="00427609">
            <w:pPr>
              <w:pStyle w:val="tabteksts"/>
              <w:jc w:val="center"/>
              <w:rPr>
                <w:szCs w:val="18"/>
              </w:rPr>
            </w:pPr>
            <w:r w:rsidRPr="00515842">
              <w:rPr>
                <w:szCs w:val="18"/>
              </w:rPr>
              <w:t>Sagatavoti, īstenoti un saskaņoti reģionālās attīstības atbalsta pasākumi</w:t>
            </w:r>
          </w:p>
        </w:tc>
      </w:tr>
      <w:tr w:rsidR="004219C3" w:rsidRPr="00AA7931" w14:paraId="581D8F3E"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39F8DD1" w14:textId="77777777" w:rsidR="004219C3" w:rsidRPr="00AA7931" w:rsidRDefault="004219C3" w:rsidP="00427609">
            <w:pPr>
              <w:pStyle w:val="tabteksts"/>
              <w:jc w:val="both"/>
              <w:rPr>
                <w:szCs w:val="18"/>
              </w:rPr>
            </w:pPr>
            <w:r w:rsidRPr="00AA7931">
              <w:rPr>
                <w:szCs w:val="18"/>
              </w:rPr>
              <w:t>Sagatavoti plānošanas reģionu projektu pieteikumi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104E83" w14:textId="77777777" w:rsidR="004219C3" w:rsidRPr="00515842" w:rsidRDefault="004219C3" w:rsidP="00427609">
            <w:pPr>
              <w:pStyle w:val="tabteksts"/>
              <w:jc w:val="center"/>
              <w:rPr>
                <w:szCs w:val="18"/>
              </w:rPr>
            </w:pPr>
            <w:r w:rsidRPr="00515842">
              <w:rPr>
                <w:szCs w:val="18"/>
              </w:rPr>
              <w:t>71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A0CB48" w14:textId="77777777" w:rsidR="004219C3" w:rsidRPr="00AA7931" w:rsidRDefault="004219C3" w:rsidP="00427609">
            <w:pPr>
              <w:pStyle w:val="tabteksts"/>
              <w:jc w:val="center"/>
              <w:rPr>
                <w:szCs w:val="18"/>
              </w:rPr>
            </w:pPr>
            <w:r w:rsidRPr="00AA7931">
              <w:rPr>
                <w:szCs w:val="18"/>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A3853C" w14:textId="77777777" w:rsidR="004219C3" w:rsidRPr="00AA7931" w:rsidRDefault="004219C3" w:rsidP="00427609">
            <w:pPr>
              <w:pStyle w:val="tabteksts"/>
              <w:jc w:val="center"/>
              <w:rPr>
                <w:szCs w:val="18"/>
              </w:rPr>
            </w:pPr>
            <w:r w:rsidRPr="00AA7931">
              <w:rPr>
                <w:szCs w:val="18"/>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3B4735" w14:textId="77777777" w:rsidR="004219C3" w:rsidRPr="00AA7931" w:rsidRDefault="004219C3" w:rsidP="00427609">
            <w:pPr>
              <w:pStyle w:val="tabteksts"/>
              <w:jc w:val="center"/>
              <w:rPr>
                <w:szCs w:val="18"/>
              </w:rPr>
            </w:pPr>
            <w:r w:rsidRPr="00AA7931">
              <w:rPr>
                <w:szCs w:val="18"/>
              </w:rPr>
              <w:t>16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279220" w14:textId="77777777" w:rsidR="004219C3" w:rsidRPr="00AA7931" w:rsidRDefault="004219C3" w:rsidP="00427609">
            <w:pPr>
              <w:pStyle w:val="tabteksts"/>
              <w:jc w:val="center"/>
              <w:rPr>
                <w:szCs w:val="18"/>
              </w:rPr>
            </w:pPr>
            <w:r w:rsidRPr="00AA7931">
              <w:rPr>
                <w:szCs w:val="18"/>
              </w:rPr>
              <w:t>20</w:t>
            </w:r>
          </w:p>
        </w:tc>
      </w:tr>
      <w:tr w:rsidR="004219C3" w:rsidRPr="00AA7931" w14:paraId="72314F52"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D3184" w14:textId="77777777" w:rsidR="004219C3" w:rsidRPr="00515842" w:rsidRDefault="004219C3" w:rsidP="00427609">
            <w:pPr>
              <w:pStyle w:val="tabteksts"/>
              <w:jc w:val="center"/>
              <w:rPr>
                <w:szCs w:val="18"/>
              </w:rPr>
            </w:pPr>
            <w:r w:rsidRPr="00515842">
              <w:rPr>
                <w:szCs w:val="18"/>
              </w:rPr>
              <w:t>Nodrošināta plānošanas reģionu attīstības padomes un administrācijas darbība</w:t>
            </w:r>
          </w:p>
        </w:tc>
      </w:tr>
      <w:tr w:rsidR="004219C3" w:rsidRPr="00AA7931" w14:paraId="497B7505"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8BCE9BC" w14:textId="77777777" w:rsidR="004219C3" w:rsidRPr="00AA7931" w:rsidRDefault="004219C3" w:rsidP="00427609">
            <w:pPr>
              <w:pStyle w:val="tabteksts"/>
              <w:jc w:val="both"/>
              <w:rPr>
                <w:szCs w:val="18"/>
              </w:rPr>
            </w:pPr>
            <w:r w:rsidRPr="00AA7931">
              <w:rPr>
                <w:szCs w:val="18"/>
              </w:rPr>
              <w:t>Organizētas plānošanas reģionu attīstības padomes sēdes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5FBAB9" w14:textId="77777777" w:rsidR="004219C3" w:rsidRPr="00515842" w:rsidRDefault="004219C3" w:rsidP="00427609">
            <w:pPr>
              <w:pStyle w:val="tabteksts"/>
              <w:jc w:val="center"/>
              <w:rPr>
                <w:szCs w:val="18"/>
              </w:rPr>
            </w:pPr>
            <w:r w:rsidRPr="00515842">
              <w:rPr>
                <w:szCs w:val="18"/>
              </w:rPr>
              <w:t>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8B147D" w14:textId="77777777" w:rsidR="004219C3" w:rsidRPr="00AA7931" w:rsidRDefault="004219C3" w:rsidP="00427609">
            <w:pPr>
              <w:pStyle w:val="tabteksts"/>
              <w:jc w:val="center"/>
              <w:rPr>
                <w:szCs w:val="18"/>
              </w:rPr>
            </w:pPr>
            <w:r w:rsidRPr="00AA7931">
              <w:rPr>
                <w:szCs w:val="18"/>
              </w:rPr>
              <w:t>28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9DCB9C" w14:textId="77777777" w:rsidR="004219C3" w:rsidRPr="00AA7931" w:rsidRDefault="004219C3" w:rsidP="00427609">
            <w:pPr>
              <w:pStyle w:val="tabteksts"/>
              <w:jc w:val="center"/>
              <w:rPr>
                <w:szCs w:val="18"/>
              </w:rPr>
            </w:pPr>
            <w:r w:rsidRPr="00AA7931">
              <w:rPr>
                <w:szCs w:val="18"/>
              </w:rPr>
              <w:t>28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991575" w14:textId="77777777" w:rsidR="004219C3" w:rsidRPr="00AA7931" w:rsidRDefault="004219C3" w:rsidP="00427609">
            <w:pPr>
              <w:pStyle w:val="tabteksts"/>
              <w:jc w:val="center"/>
              <w:rPr>
                <w:szCs w:val="18"/>
              </w:rPr>
            </w:pPr>
            <w:r w:rsidRPr="00AA7931">
              <w:rPr>
                <w:szCs w:val="18"/>
              </w:rPr>
              <w:t>25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D91806" w14:textId="77777777" w:rsidR="004219C3" w:rsidRPr="00AA7931" w:rsidRDefault="004219C3" w:rsidP="00427609">
            <w:pPr>
              <w:pStyle w:val="tabteksts"/>
              <w:jc w:val="center"/>
              <w:rPr>
                <w:szCs w:val="18"/>
              </w:rPr>
            </w:pPr>
            <w:r w:rsidRPr="00AA7931">
              <w:rPr>
                <w:szCs w:val="18"/>
              </w:rPr>
              <w:t>29</w:t>
            </w:r>
          </w:p>
        </w:tc>
      </w:tr>
      <w:tr w:rsidR="004219C3" w:rsidRPr="00AA7931" w14:paraId="10278BE5"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0452EAA" w14:textId="77777777" w:rsidR="004219C3" w:rsidRPr="00AA7931" w:rsidRDefault="004219C3" w:rsidP="00427609">
            <w:pPr>
              <w:pStyle w:val="tabteksts"/>
              <w:jc w:val="both"/>
              <w:rPr>
                <w:szCs w:val="18"/>
              </w:rPr>
            </w:pPr>
            <w:r w:rsidRPr="00AA7931">
              <w:rPr>
                <w:szCs w:val="18"/>
              </w:rPr>
              <w:t>Organizēti mācību semināri darbiniekiem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1BEE2D" w14:textId="77777777" w:rsidR="004219C3" w:rsidRPr="00515842" w:rsidRDefault="004219C3" w:rsidP="00427609">
            <w:pPr>
              <w:pStyle w:val="tabteksts"/>
              <w:jc w:val="center"/>
              <w:rPr>
                <w:szCs w:val="18"/>
              </w:rPr>
            </w:pPr>
            <w:r w:rsidRPr="00515842">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8CF396"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69A705"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394961" w14:textId="77777777" w:rsidR="004219C3" w:rsidRPr="00AA7931" w:rsidRDefault="004219C3" w:rsidP="00427609">
            <w:pPr>
              <w:pStyle w:val="tabteksts"/>
              <w:jc w:val="center"/>
              <w:rPr>
                <w:szCs w:val="18"/>
              </w:rPr>
            </w:pPr>
            <w:r w:rsidRPr="00AA7931">
              <w:rPr>
                <w:szCs w:val="18"/>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5C0CA8E" w14:textId="77777777" w:rsidR="004219C3" w:rsidRPr="00AA7931" w:rsidRDefault="004219C3" w:rsidP="00427609">
            <w:pPr>
              <w:pStyle w:val="tabteksts"/>
              <w:jc w:val="center"/>
              <w:rPr>
                <w:szCs w:val="18"/>
              </w:rPr>
            </w:pPr>
            <w:r w:rsidRPr="00AA7931">
              <w:rPr>
                <w:szCs w:val="18"/>
              </w:rPr>
              <w:t>10</w:t>
            </w:r>
          </w:p>
        </w:tc>
      </w:tr>
      <w:tr w:rsidR="004219C3" w:rsidRPr="00AA7931" w14:paraId="0D49F41B"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2E8FA8" w14:textId="77777777" w:rsidR="004219C3" w:rsidRPr="00515842" w:rsidRDefault="004219C3" w:rsidP="00427609">
            <w:pPr>
              <w:pStyle w:val="tabteksts"/>
              <w:jc w:val="center"/>
              <w:rPr>
                <w:szCs w:val="18"/>
              </w:rPr>
            </w:pPr>
            <w:r w:rsidRPr="00515842">
              <w:rPr>
                <w:szCs w:val="18"/>
              </w:rPr>
              <w:t>Īstenoti informatīvie un atbalsta pasākumi saimnieciskās darbības nodrošināšanai</w:t>
            </w:r>
          </w:p>
        </w:tc>
      </w:tr>
      <w:tr w:rsidR="004219C3" w:rsidRPr="00AA7931" w14:paraId="5B32CAD2"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9265BA4" w14:textId="77777777" w:rsidR="004219C3" w:rsidRPr="00AA7931" w:rsidRDefault="004219C3" w:rsidP="00427609">
            <w:pPr>
              <w:pStyle w:val="tabteksts"/>
              <w:jc w:val="both"/>
              <w:rPr>
                <w:szCs w:val="18"/>
              </w:rPr>
            </w:pPr>
            <w:r w:rsidRPr="00AA7931">
              <w:rPr>
                <w:szCs w:val="18"/>
              </w:rPr>
              <w:t>Sniegtas konsultācijas potenciāliem investoriem ražošanas un pakalpojumu attīstībai nepieciešamās infrastruktūras atrašanai un attīstībai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968661" w14:textId="77777777" w:rsidR="004219C3" w:rsidRPr="00515842" w:rsidRDefault="004219C3" w:rsidP="00427609">
            <w:pPr>
              <w:pStyle w:val="tabteksts"/>
              <w:jc w:val="center"/>
              <w:rPr>
                <w:szCs w:val="18"/>
              </w:rPr>
            </w:pPr>
            <w:r w:rsidRPr="00515842">
              <w:rPr>
                <w:szCs w:val="18"/>
              </w:rPr>
              <w:t>143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AE3558"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413F6B" w14:textId="77777777" w:rsidR="004219C3" w:rsidRPr="00AA7931" w:rsidRDefault="004219C3" w:rsidP="00427609">
            <w:pPr>
              <w:pStyle w:val="tabteksts"/>
              <w:jc w:val="center"/>
              <w:rPr>
                <w:szCs w:val="18"/>
              </w:rPr>
            </w:pPr>
            <w:r w:rsidRPr="00AA7931">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2ACC88" w14:textId="77777777" w:rsidR="004219C3" w:rsidRPr="00AA7931" w:rsidRDefault="004219C3" w:rsidP="00427609">
            <w:pPr>
              <w:pStyle w:val="tabteksts"/>
              <w:jc w:val="center"/>
              <w:rPr>
                <w:szCs w:val="18"/>
              </w:rPr>
            </w:pPr>
            <w:r w:rsidRPr="00AA7931">
              <w:rPr>
                <w:szCs w:val="18"/>
              </w:rPr>
              <w:t>13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F53D06" w14:textId="77777777" w:rsidR="004219C3" w:rsidRPr="00AA7931" w:rsidRDefault="004219C3" w:rsidP="00427609">
            <w:pPr>
              <w:pStyle w:val="tabteksts"/>
              <w:jc w:val="center"/>
              <w:rPr>
                <w:szCs w:val="18"/>
              </w:rPr>
            </w:pPr>
            <w:r w:rsidRPr="00AA7931">
              <w:rPr>
                <w:szCs w:val="18"/>
              </w:rPr>
              <w:t>58</w:t>
            </w:r>
          </w:p>
        </w:tc>
      </w:tr>
      <w:tr w:rsidR="004219C3" w:rsidRPr="00AA7931" w14:paraId="643D0461"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69BCA9C" w14:textId="77777777" w:rsidR="004219C3" w:rsidRPr="00AA7931" w:rsidRDefault="004219C3" w:rsidP="00427609">
            <w:pPr>
              <w:pStyle w:val="tabteksts"/>
              <w:jc w:val="both"/>
              <w:rPr>
                <w:szCs w:val="18"/>
              </w:rPr>
            </w:pPr>
            <w:r w:rsidRPr="00AA7931">
              <w:rPr>
                <w:szCs w:val="18"/>
              </w:rPr>
              <w:t>Organizētas tirdzniecības misijas, nodrošināta dalība gadatirgos u.c. uzņēmējdarbību veicinošie pasākumi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B88C53" w14:textId="77777777" w:rsidR="004219C3" w:rsidRPr="00515842" w:rsidRDefault="004219C3" w:rsidP="00427609">
            <w:pPr>
              <w:pStyle w:val="tabteksts"/>
              <w:jc w:val="center"/>
              <w:rPr>
                <w:szCs w:val="18"/>
              </w:rPr>
            </w:pPr>
            <w:r w:rsidRPr="00515842">
              <w:rPr>
                <w:szCs w:val="18"/>
              </w:rPr>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EC3B31"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A7CE59" w14:textId="77777777" w:rsidR="004219C3" w:rsidRPr="00AA7931" w:rsidRDefault="004219C3" w:rsidP="00427609">
            <w:pPr>
              <w:pStyle w:val="tabteksts"/>
              <w:jc w:val="center"/>
              <w:rPr>
                <w:szCs w:val="18"/>
              </w:rPr>
            </w:pPr>
            <w:r w:rsidRPr="00AA7931">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A3F66F" w14:textId="77777777" w:rsidR="004219C3" w:rsidRPr="00AA7931" w:rsidRDefault="004219C3" w:rsidP="00427609">
            <w:pPr>
              <w:pStyle w:val="tabteksts"/>
              <w:jc w:val="center"/>
              <w:rPr>
                <w:szCs w:val="18"/>
              </w:rPr>
            </w:pPr>
            <w:r w:rsidRPr="00AA7931">
              <w:rPr>
                <w:szCs w:val="18"/>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131F2D1" w14:textId="77777777" w:rsidR="004219C3" w:rsidRPr="00AA7931" w:rsidRDefault="004219C3" w:rsidP="00427609">
            <w:pPr>
              <w:pStyle w:val="tabteksts"/>
              <w:jc w:val="center"/>
              <w:rPr>
                <w:szCs w:val="18"/>
              </w:rPr>
            </w:pPr>
            <w:r w:rsidRPr="00AA7931">
              <w:rPr>
                <w:szCs w:val="18"/>
              </w:rPr>
              <w:t>10</w:t>
            </w:r>
          </w:p>
        </w:tc>
      </w:tr>
      <w:tr w:rsidR="004219C3" w:rsidRPr="00AA7931" w14:paraId="2C75D35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3DDEFE2" w14:textId="77777777" w:rsidR="004219C3" w:rsidRPr="00AA7931" w:rsidRDefault="004219C3" w:rsidP="00427609">
            <w:pPr>
              <w:pStyle w:val="tabteksts"/>
              <w:jc w:val="both"/>
              <w:rPr>
                <w:szCs w:val="18"/>
              </w:rPr>
            </w:pPr>
            <w:bookmarkStart w:id="23" w:name="_Hlk61335415"/>
            <w:r w:rsidRPr="00AA7931">
              <w:rPr>
                <w:szCs w:val="18"/>
              </w:rPr>
              <w:t>Komersanti, kas iesaistīti plānošanas reģionu atbalsta pasākumos (konsultāciju saņēmēji, semināra apmeklētāji, dalībnieki izstādēs un pieredzes vizītes) (skaits)</w:t>
            </w:r>
            <w:bookmarkEnd w:id="23"/>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486121" w14:textId="77777777" w:rsidR="004219C3" w:rsidRPr="00515842" w:rsidRDefault="004219C3" w:rsidP="00427609">
            <w:pPr>
              <w:pStyle w:val="tabteksts"/>
              <w:jc w:val="center"/>
              <w:rPr>
                <w:szCs w:val="18"/>
              </w:rPr>
            </w:pPr>
            <w:r w:rsidRPr="00515842">
              <w:rPr>
                <w:szCs w:val="18"/>
              </w:rPr>
              <w:t>882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C31963" w14:textId="77777777" w:rsidR="004219C3" w:rsidRPr="00AA7931" w:rsidRDefault="004219C3" w:rsidP="00427609">
            <w:pPr>
              <w:pStyle w:val="tabteksts"/>
              <w:jc w:val="center"/>
              <w:rPr>
                <w:szCs w:val="18"/>
              </w:rPr>
            </w:pPr>
            <w:r w:rsidRPr="00AA7931">
              <w:rPr>
                <w:szCs w:val="18"/>
              </w:rPr>
              <w:t>740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B1C21C" w14:textId="77777777" w:rsidR="004219C3" w:rsidRPr="00AA7931" w:rsidRDefault="004219C3" w:rsidP="00427609">
            <w:pPr>
              <w:pStyle w:val="tabteksts"/>
              <w:jc w:val="center"/>
              <w:rPr>
                <w:szCs w:val="18"/>
              </w:rPr>
            </w:pPr>
            <w:r w:rsidRPr="00AA7931">
              <w:rPr>
                <w:szCs w:val="18"/>
              </w:rPr>
              <w:t>740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706929" w14:textId="77777777" w:rsidR="004219C3" w:rsidRPr="00AA7931" w:rsidRDefault="004219C3" w:rsidP="00427609">
            <w:pPr>
              <w:pStyle w:val="tabteksts"/>
              <w:jc w:val="center"/>
              <w:rPr>
                <w:szCs w:val="18"/>
              </w:rPr>
            </w:pPr>
            <w:r w:rsidRPr="00AA7931">
              <w:rPr>
                <w:szCs w:val="18"/>
              </w:rPr>
              <w:t>750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B7F448F" w14:textId="77777777" w:rsidR="004219C3" w:rsidRPr="00AA7931" w:rsidRDefault="004219C3" w:rsidP="00427609">
            <w:pPr>
              <w:pStyle w:val="tabteksts"/>
              <w:jc w:val="center"/>
              <w:rPr>
                <w:szCs w:val="18"/>
              </w:rPr>
            </w:pPr>
            <w:r w:rsidRPr="00AA7931">
              <w:rPr>
                <w:szCs w:val="18"/>
              </w:rPr>
              <w:t>550</w:t>
            </w:r>
          </w:p>
        </w:tc>
      </w:tr>
      <w:tr w:rsidR="004219C3" w:rsidRPr="00AA7931" w14:paraId="0A8A0385"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390BE4" w14:textId="77777777" w:rsidR="004219C3" w:rsidRPr="00515842" w:rsidRDefault="004219C3" w:rsidP="00427609">
            <w:pPr>
              <w:pStyle w:val="tabteksts"/>
              <w:jc w:val="center"/>
              <w:rPr>
                <w:szCs w:val="18"/>
              </w:rPr>
            </w:pPr>
            <w:r w:rsidRPr="00515842">
              <w:rPr>
                <w:szCs w:val="18"/>
              </w:rPr>
              <w:t>Nodrošināta reģionālo koordinatoru tīkla darbība</w:t>
            </w:r>
          </w:p>
        </w:tc>
      </w:tr>
      <w:tr w:rsidR="004219C3" w:rsidRPr="00AA7931" w14:paraId="7765BCF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BB5C90D" w14:textId="77777777" w:rsidR="004219C3" w:rsidRPr="00AA7931" w:rsidRDefault="004219C3" w:rsidP="00427609">
            <w:pPr>
              <w:pStyle w:val="tabteksts"/>
              <w:jc w:val="both"/>
              <w:rPr>
                <w:szCs w:val="18"/>
              </w:rPr>
            </w:pPr>
            <w:r w:rsidRPr="00AA7931">
              <w:rPr>
                <w:szCs w:val="18"/>
              </w:rPr>
              <w:t>Reģionālie koordinatori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EED95B" w14:textId="77777777" w:rsidR="004219C3" w:rsidRPr="00515842" w:rsidRDefault="004219C3" w:rsidP="00427609">
            <w:pPr>
              <w:pStyle w:val="tabteksts"/>
              <w:jc w:val="center"/>
              <w:rPr>
                <w:szCs w:val="18"/>
              </w:rPr>
            </w:pPr>
            <w:r w:rsidRPr="00515842">
              <w:rPr>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15459C" w14:textId="77777777" w:rsidR="004219C3" w:rsidRPr="00AA7931" w:rsidRDefault="004219C3" w:rsidP="00427609">
            <w:pPr>
              <w:pStyle w:val="tabteksts"/>
              <w:jc w:val="center"/>
              <w:rPr>
                <w:szCs w:val="18"/>
              </w:rPr>
            </w:pPr>
            <w:r w:rsidRPr="00AA7931">
              <w:rPr>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1C4B71" w14:textId="77777777" w:rsidR="004219C3" w:rsidRPr="00AA7931" w:rsidRDefault="004219C3" w:rsidP="00427609">
            <w:pPr>
              <w:pStyle w:val="tabteksts"/>
              <w:jc w:val="center"/>
              <w:rPr>
                <w:szCs w:val="18"/>
              </w:rPr>
            </w:pPr>
            <w:r w:rsidRPr="00AA7931">
              <w:rPr>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86D264" w14:textId="77777777" w:rsidR="004219C3" w:rsidRPr="00AA7931" w:rsidRDefault="004219C3" w:rsidP="00427609">
            <w:pPr>
              <w:pStyle w:val="tabteksts"/>
              <w:jc w:val="center"/>
              <w:rPr>
                <w:szCs w:val="18"/>
              </w:rPr>
            </w:pPr>
            <w:r w:rsidRPr="00AA7931">
              <w:rPr>
                <w:szCs w:val="18"/>
              </w:rPr>
              <w:t>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F4223D8" w14:textId="77777777" w:rsidR="004219C3" w:rsidRPr="00AA7931" w:rsidRDefault="004219C3" w:rsidP="00427609">
            <w:pPr>
              <w:pStyle w:val="tabteksts"/>
              <w:jc w:val="center"/>
              <w:rPr>
                <w:szCs w:val="18"/>
              </w:rPr>
            </w:pPr>
            <w:r w:rsidRPr="00AA7931">
              <w:rPr>
                <w:szCs w:val="18"/>
              </w:rPr>
              <w:t>5</w:t>
            </w:r>
          </w:p>
        </w:tc>
      </w:tr>
    </w:tbl>
    <w:p w14:paraId="150ED248" w14:textId="77777777" w:rsidR="004219C3" w:rsidRPr="00AA7931" w:rsidRDefault="004219C3" w:rsidP="004219C3">
      <w:pPr>
        <w:pStyle w:val="Tabuluvirsraksti"/>
        <w:spacing w:before="240" w:after="240"/>
        <w:rPr>
          <w:b/>
          <w:lang w:eastAsia="lv-LV"/>
        </w:rPr>
      </w:pPr>
      <w:bookmarkStart w:id="24" w:name="_Hlk124934207"/>
      <w:r w:rsidRPr="00AA7931">
        <w:rPr>
          <w:b/>
          <w:lang w:eastAsia="lv-LV"/>
        </w:rPr>
        <w:t>Finansiālie rādītāji no 2022. līdz 2026. gadam</w:t>
      </w:r>
    </w:p>
    <w:bookmarkEnd w:id="24"/>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AA7931" w14:paraId="5A1AC3E2" w14:textId="77777777" w:rsidTr="00427609">
        <w:trPr>
          <w:trHeight w:val="283"/>
          <w:tblHeader/>
          <w:jc w:val="center"/>
        </w:trPr>
        <w:tc>
          <w:tcPr>
            <w:tcW w:w="3378" w:type="dxa"/>
            <w:vAlign w:val="center"/>
          </w:tcPr>
          <w:p w14:paraId="74A5CE86" w14:textId="77777777" w:rsidR="004219C3" w:rsidRPr="00AA7931" w:rsidRDefault="004219C3" w:rsidP="00427609">
            <w:pPr>
              <w:pStyle w:val="tabteksts"/>
              <w:jc w:val="center"/>
              <w:rPr>
                <w:szCs w:val="18"/>
              </w:rPr>
            </w:pPr>
          </w:p>
        </w:tc>
        <w:tc>
          <w:tcPr>
            <w:tcW w:w="1131" w:type="dxa"/>
          </w:tcPr>
          <w:p w14:paraId="17F0D7A1"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1132" w:type="dxa"/>
          </w:tcPr>
          <w:p w14:paraId="0D8CF32A"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2" w:type="dxa"/>
          </w:tcPr>
          <w:p w14:paraId="73594428"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2" w:type="dxa"/>
          </w:tcPr>
          <w:p w14:paraId="4298B1A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2" w:type="dxa"/>
          </w:tcPr>
          <w:p w14:paraId="76E569DA"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07CE8B95" w14:textId="77777777" w:rsidTr="00427609">
        <w:trPr>
          <w:trHeight w:val="142"/>
          <w:jc w:val="center"/>
        </w:trPr>
        <w:tc>
          <w:tcPr>
            <w:tcW w:w="3378" w:type="dxa"/>
            <w:shd w:val="clear" w:color="auto" w:fill="D9D9D9" w:themeFill="background1" w:themeFillShade="D9"/>
            <w:vAlign w:val="center"/>
          </w:tcPr>
          <w:p w14:paraId="4FD9A053"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1131" w:type="dxa"/>
            <w:shd w:val="clear" w:color="auto" w:fill="D9D9D9" w:themeFill="background1" w:themeFillShade="D9"/>
          </w:tcPr>
          <w:p w14:paraId="6AE86737" w14:textId="77777777" w:rsidR="004219C3" w:rsidRPr="00515842" w:rsidRDefault="004219C3" w:rsidP="00427609">
            <w:pPr>
              <w:pStyle w:val="tabteksts"/>
              <w:jc w:val="right"/>
              <w:rPr>
                <w:szCs w:val="18"/>
              </w:rPr>
            </w:pPr>
            <w:r w:rsidRPr="00515842">
              <w:rPr>
                <w:color w:val="000000"/>
                <w:szCs w:val="18"/>
              </w:rPr>
              <w:t xml:space="preserve">    2 224 507 </w:t>
            </w:r>
          </w:p>
        </w:tc>
        <w:tc>
          <w:tcPr>
            <w:tcW w:w="1132" w:type="dxa"/>
            <w:shd w:val="clear" w:color="auto" w:fill="D9D9D9" w:themeFill="background1" w:themeFillShade="D9"/>
          </w:tcPr>
          <w:p w14:paraId="70CCABBA" w14:textId="77777777" w:rsidR="004219C3" w:rsidRPr="00515842" w:rsidRDefault="004219C3" w:rsidP="00427609">
            <w:pPr>
              <w:pStyle w:val="tabteksts"/>
              <w:jc w:val="right"/>
              <w:rPr>
                <w:szCs w:val="18"/>
              </w:rPr>
            </w:pPr>
            <w:r w:rsidRPr="00515842">
              <w:rPr>
                <w:color w:val="000000"/>
                <w:szCs w:val="18"/>
              </w:rPr>
              <w:t xml:space="preserve">    2 564 022 </w:t>
            </w:r>
          </w:p>
        </w:tc>
        <w:tc>
          <w:tcPr>
            <w:tcW w:w="1132" w:type="dxa"/>
            <w:shd w:val="clear" w:color="auto" w:fill="D9D9D9" w:themeFill="background1" w:themeFillShade="D9"/>
          </w:tcPr>
          <w:p w14:paraId="76E4FD6C" w14:textId="77777777" w:rsidR="004219C3" w:rsidRPr="00515842" w:rsidRDefault="004219C3" w:rsidP="00427609">
            <w:pPr>
              <w:pStyle w:val="tabteksts"/>
              <w:jc w:val="right"/>
              <w:rPr>
                <w:szCs w:val="18"/>
              </w:rPr>
            </w:pPr>
            <w:r w:rsidRPr="00515842">
              <w:rPr>
                <w:color w:val="000000"/>
                <w:szCs w:val="18"/>
              </w:rPr>
              <w:t xml:space="preserve">    2 564 022 </w:t>
            </w:r>
          </w:p>
        </w:tc>
        <w:tc>
          <w:tcPr>
            <w:tcW w:w="1132" w:type="dxa"/>
            <w:shd w:val="clear" w:color="auto" w:fill="D9D9D9" w:themeFill="background1" w:themeFillShade="D9"/>
          </w:tcPr>
          <w:p w14:paraId="49DB0601" w14:textId="77777777" w:rsidR="004219C3" w:rsidRPr="00515842" w:rsidRDefault="004219C3" w:rsidP="00427609">
            <w:pPr>
              <w:pStyle w:val="tabteksts"/>
              <w:jc w:val="right"/>
              <w:rPr>
                <w:szCs w:val="18"/>
              </w:rPr>
            </w:pPr>
            <w:r w:rsidRPr="00515842">
              <w:rPr>
                <w:color w:val="000000"/>
                <w:szCs w:val="18"/>
              </w:rPr>
              <w:t xml:space="preserve">    2 564 022 </w:t>
            </w:r>
          </w:p>
        </w:tc>
        <w:tc>
          <w:tcPr>
            <w:tcW w:w="1132" w:type="dxa"/>
            <w:shd w:val="clear" w:color="auto" w:fill="D9D9D9" w:themeFill="background1" w:themeFillShade="D9"/>
          </w:tcPr>
          <w:p w14:paraId="7282323F" w14:textId="77777777" w:rsidR="004219C3" w:rsidRPr="00515842" w:rsidRDefault="004219C3" w:rsidP="00427609">
            <w:pPr>
              <w:pStyle w:val="tabteksts"/>
              <w:jc w:val="right"/>
              <w:rPr>
                <w:szCs w:val="18"/>
              </w:rPr>
            </w:pPr>
            <w:r w:rsidRPr="00515842">
              <w:rPr>
                <w:color w:val="000000"/>
                <w:szCs w:val="18"/>
              </w:rPr>
              <w:t xml:space="preserve">    2 564 022 </w:t>
            </w:r>
          </w:p>
        </w:tc>
      </w:tr>
      <w:tr w:rsidR="004219C3" w:rsidRPr="00AA7931" w14:paraId="4BDE7C6A" w14:textId="77777777" w:rsidTr="00427609">
        <w:trPr>
          <w:trHeight w:val="283"/>
          <w:jc w:val="center"/>
        </w:trPr>
        <w:tc>
          <w:tcPr>
            <w:tcW w:w="3378" w:type="dxa"/>
            <w:vAlign w:val="center"/>
          </w:tcPr>
          <w:p w14:paraId="19CD8DCD"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shd w:val="clear" w:color="auto" w:fill="auto"/>
          </w:tcPr>
          <w:p w14:paraId="7DC5AD90"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23A06114" w14:textId="77777777" w:rsidR="004219C3" w:rsidRPr="00AA7931" w:rsidRDefault="004219C3" w:rsidP="00427609">
            <w:pPr>
              <w:pStyle w:val="tabteksts"/>
              <w:jc w:val="right"/>
              <w:rPr>
                <w:szCs w:val="18"/>
              </w:rPr>
            </w:pPr>
            <w:r>
              <w:rPr>
                <w:color w:val="000000"/>
                <w:szCs w:val="18"/>
              </w:rPr>
              <w:t xml:space="preserve">       339 515 </w:t>
            </w:r>
          </w:p>
        </w:tc>
        <w:tc>
          <w:tcPr>
            <w:tcW w:w="1132" w:type="dxa"/>
            <w:shd w:val="clear" w:color="auto" w:fill="auto"/>
          </w:tcPr>
          <w:p w14:paraId="5AB9082B"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077B338A"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1C74E76A" w14:textId="77777777" w:rsidR="004219C3" w:rsidRPr="00AA7931" w:rsidRDefault="004219C3" w:rsidP="00427609">
            <w:pPr>
              <w:pStyle w:val="tabteksts"/>
              <w:jc w:val="center"/>
              <w:rPr>
                <w:szCs w:val="18"/>
              </w:rPr>
            </w:pPr>
            <w:r>
              <w:rPr>
                <w:color w:val="000000"/>
                <w:szCs w:val="18"/>
              </w:rPr>
              <w:t>-</w:t>
            </w:r>
          </w:p>
        </w:tc>
      </w:tr>
      <w:tr w:rsidR="004219C3" w:rsidRPr="00AA7931" w14:paraId="10CF258E" w14:textId="77777777" w:rsidTr="00427609">
        <w:trPr>
          <w:trHeight w:val="283"/>
          <w:jc w:val="center"/>
        </w:trPr>
        <w:tc>
          <w:tcPr>
            <w:tcW w:w="3378" w:type="dxa"/>
            <w:vAlign w:val="center"/>
          </w:tcPr>
          <w:p w14:paraId="3157BD1C"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0DFEA368" w14:textId="77777777" w:rsidR="004219C3" w:rsidRPr="00AA7931" w:rsidRDefault="004219C3" w:rsidP="00427609">
            <w:pPr>
              <w:pStyle w:val="tabteksts"/>
              <w:jc w:val="center"/>
              <w:rPr>
                <w:szCs w:val="18"/>
              </w:rPr>
            </w:pPr>
            <w:r>
              <w:rPr>
                <w:b/>
                <w:bCs/>
                <w:color w:val="000000"/>
                <w:szCs w:val="18"/>
              </w:rPr>
              <w:t xml:space="preserve"> × </w:t>
            </w:r>
          </w:p>
        </w:tc>
        <w:tc>
          <w:tcPr>
            <w:tcW w:w="1132" w:type="dxa"/>
            <w:shd w:val="clear" w:color="auto" w:fill="auto"/>
          </w:tcPr>
          <w:p w14:paraId="7CCF8426" w14:textId="77777777" w:rsidR="004219C3" w:rsidRPr="00AA7931" w:rsidRDefault="004219C3" w:rsidP="00427609">
            <w:pPr>
              <w:pStyle w:val="tabteksts"/>
              <w:jc w:val="right"/>
              <w:rPr>
                <w:szCs w:val="18"/>
              </w:rPr>
            </w:pPr>
            <w:r>
              <w:rPr>
                <w:color w:val="000000"/>
                <w:szCs w:val="18"/>
              </w:rPr>
              <w:t xml:space="preserve">             15,3 </w:t>
            </w:r>
          </w:p>
        </w:tc>
        <w:tc>
          <w:tcPr>
            <w:tcW w:w="1132" w:type="dxa"/>
            <w:shd w:val="clear" w:color="auto" w:fill="auto"/>
          </w:tcPr>
          <w:p w14:paraId="400DAEEC"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67FC7D28" w14:textId="77777777" w:rsidR="004219C3" w:rsidRPr="00AA7931" w:rsidRDefault="004219C3" w:rsidP="00427609">
            <w:pPr>
              <w:pStyle w:val="tabteksts"/>
              <w:jc w:val="center"/>
              <w:rPr>
                <w:szCs w:val="18"/>
              </w:rPr>
            </w:pPr>
            <w:r>
              <w:rPr>
                <w:color w:val="000000"/>
                <w:szCs w:val="18"/>
              </w:rPr>
              <w:t>-</w:t>
            </w:r>
          </w:p>
        </w:tc>
        <w:tc>
          <w:tcPr>
            <w:tcW w:w="1132" w:type="dxa"/>
            <w:shd w:val="clear" w:color="auto" w:fill="auto"/>
          </w:tcPr>
          <w:p w14:paraId="5C5A572C" w14:textId="77777777" w:rsidR="004219C3" w:rsidRPr="00AA7931" w:rsidRDefault="004219C3" w:rsidP="00427609">
            <w:pPr>
              <w:pStyle w:val="tabteksts"/>
              <w:jc w:val="center"/>
              <w:rPr>
                <w:szCs w:val="18"/>
              </w:rPr>
            </w:pPr>
            <w:r>
              <w:rPr>
                <w:color w:val="000000"/>
                <w:szCs w:val="18"/>
              </w:rPr>
              <w:t>-</w:t>
            </w:r>
          </w:p>
        </w:tc>
      </w:tr>
    </w:tbl>
    <w:p w14:paraId="13CEA6AA" w14:textId="77777777" w:rsidR="00B3267B" w:rsidRDefault="00B3267B" w:rsidP="004219C3">
      <w:pPr>
        <w:widowControl w:val="0"/>
        <w:spacing w:before="240" w:after="240"/>
        <w:jc w:val="center"/>
        <w:rPr>
          <w:b/>
        </w:rPr>
      </w:pPr>
    </w:p>
    <w:p w14:paraId="1E924EE1" w14:textId="77777777" w:rsidR="00B3267B" w:rsidRDefault="00B3267B" w:rsidP="004219C3">
      <w:pPr>
        <w:widowControl w:val="0"/>
        <w:spacing w:before="240" w:after="240"/>
        <w:jc w:val="center"/>
        <w:rPr>
          <w:b/>
        </w:rPr>
      </w:pPr>
    </w:p>
    <w:p w14:paraId="75E061A5" w14:textId="79DC96CE" w:rsidR="004219C3" w:rsidRPr="00AA7931" w:rsidRDefault="004219C3" w:rsidP="004219C3">
      <w:pPr>
        <w:widowControl w:val="0"/>
        <w:spacing w:before="240" w:after="240"/>
        <w:jc w:val="center"/>
        <w:rPr>
          <w:b/>
        </w:rPr>
      </w:pPr>
      <w:r w:rsidRPr="00AA7931">
        <w:rPr>
          <w:b/>
        </w:rPr>
        <w:lastRenderedPageBreak/>
        <w:t>32.00.00 Valsts reģionālās attīstības politikas īstenošana</w:t>
      </w:r>
    </w:p>
    <w:p w14:paraId="3C0EE576" w14:textId="77777777" w:rsidR="004219C3" w:rsidRPr="00AA7931" w:rsidRDefault="004219C3" w:rsidP="004219C3">
      <w:pPr>
        <w:ind w:firstLine="0"/>
        <w:rPr>
          <w:u w:val="single"/>
        </w:rPr>
      </w:pPr>
      <w:r w:rsidRPr="00AA7931">
        <w:rPr>
          <w:u w:val="single"/>
        </w:rPr>
        <w:t>Programmas mērķis:</w:t>
      </w:r>
    </w:p>
    <w:p w14:paraId="2285B6B6" w14:textId="77777777" w:rsidR="004219C3" w:rsidRPr="00AA7931" w:rsidRDefault="004219C3" w:rsidP="004219C3">
      <w:pPr>
        <w:pStyle w:val="ListParagraph"/>
        <w:numPr>
          <w:ilvl w:val="0"/>
          <w:numId w:val="11"/>
        </w:numPr>
        <w:spacing w:before="120"/>
        <w:ind w:hanging="357"/>
        <w:contextualSpacing w:val="0"/>
        <w:rPr>
          <w:szCs w:val="24"/>
        </w:rPr>
      </w:pPr>
      <w:r w:rsidRPr="00AA7931">
        <w:rPr>
          <w:szCs w:val="24"/>
        </w:rPr>
        <w:t>īstenot atbalsta pasākumus līdzsvarotai valsts reģionālajai attīstībai, nodrošinot normatīvajos aktos deleģēto valsts un citu finanšu instrumentu ieviešanu;</w:t>
      </w:r>
    </w:p>
    <w:p w14:paraId="7EBF2B98" w14:textId="77777777" w:rsidR="004219C3" w:rsidRPr="00AA7931" w:rsidRDefault="004219C3" w:rsidP="004219C3">
      <w:pPr>
        <w:numPr>
          <w:ilvl w:val="0"/>
          <w:numId w:val="11"/>
        </w:numPr>
        <w:spacing w:before="120"/>
        <w:ind w:hanging="357"/>
        <w:rPr>
          <w:szCs w:val="24"/>
        </w:rPr>
      </w:pPr>
      <w:r w:rsidRPr="00AA7931">
        <w:rPr>
          <w:szCs w:val="24"/>
        </w:rPr>
        <w:t>īstenot valsts un pašvaldību elektroniskās pārvaldes un koplietošanas infrastruktūras attīstību, nodrošinot elektronisko pakalpojumu un koplietošanas komponenšu pieejamību un mazinot administratīvo slogu visām sabiedrības grupām;</w:t>
      </w:r>
    </w:p>
    <w:p w14:paraId="06F8715D" w14:textId="77777777" w:rsidR="004219C3" w:rsidRPr="00AA7931" w:rsidRDefault="004219C3" w:rsidP="004219C3">
      <w:pPr>
        <w:numPr>
          <w:ilvl w:val="0"/>
          <w:numId w:val="11"/>
        </w:numPr>
        <w:spacing w:before="120"/>
        <w:ind w:hanging="357"/>
        <w:rPr>
          <w:szCs w:val="24"/>
        </w:rPr>
      </w:pPr>
      <w:r w:rsidRPr="00AA7931">
        <w:rPr>
          <w:szCs w:val="24"/>
        </w:rPr>
        <w:t>nodrošināt analītisko darbību saistībā ar teritoriālās attīstības procesiem valstī;</w:t>
      </w:r>
    </w:p>
    <w:p w14:paraId="0421BC1B" w14:textId="77777777" w:rsidR="004219C3" w:rsidRPr="00AA7931" w:rsidRDefault="004219C3" w:rsidP="004219C3">
      <w:pPr>
        <w:numPr>
          <w:ilvl w:val="0"/>
          <w:numId w:val="11"/>
        </w:numPr>
        <w:spacing w:before="120"/>
        <w:ind w:hanging="357"/>
        <w:rPr>
          <w:szCs w:val="24"/>
        </w:rPr>
      </w:pPr>
      <w:r w:rsidRPr="00AA7931">
        <w:rPr>
          <w:szCs w:val="24"/>
        </w:rPr>
        <w:t>nodrošināt administratīvo atbalstu starptautisko programmu sekretariātiem;</w:t>
      </w:r>
    </w:p>
    <w:p w14:paraId="1D39F795" w14:textId="77777777" w:rsidR="004219C3" w:rsidRPr="00AA7931" w:rsidRDefault="004219C3" w:rsidP="004219C3">
      <w:pPr>
        <w:numPr>
          <w:ilvl w:val="0"/>
          <w:numId w:val="11"/>
        </w:numPr>
        <w:spacing w:before="120"/>
        <w:ind w:hanging="357"/>
        <w:rPr>
          <w:szCs w:val="24"/>
        </w:rPr>
      </w:pPr>
      <w:r w:rsidRPr="00AA7931">
        <w:rPr>
          <w:szCs w:val="24"/>
        </w:rPr>
        <w:t>nodrošināt Latvijas vides aizsardzības fonda līdzekļu lietderīgu un efektīvu izmantošanu;</w:t>
      </w:r>
    </w:p>
    <w:p w14:paraId="53DBC334" w14:textId="77777777" w:rsidR="004219C3" w:rsidRPr="00AA7931" w:rsidRDefault="004219C3" w:rsidP="004219C3">
      <w:pPr>
        <w:numPr>
          <w:ilvl w:val="0"/>
          <w:numId w:val="11"/>
        </w:numPr>
        <w:spacing w:before="120"/>
        <w:ind w:hanging="357"/>
        <w:rPr>
          <w:szCs w:val="24"/>
        </w:rPr>
      </w:pPr>
      <w:r w:rsidRPr="00AA7931">
        <w:t>īstenot ES vides un klimata pasākumu programmas LIFE (turpmāk – LIFE programma) finansējuma piesaisti un administrēt nacionālā finansējuma piešķiršanu LIFE projektu iesniegumiem.</w:t>
      </w:r>
    </w:p>
    <w:p w14:paraId="30DC84F2" w14:textId="77777777" w:rsidR="004219C3" w:rsidRPr="00AA7931" w:rsidRDefault="004219C3" w:rsidP="004219C3">
      <w:pPr>
        <w:ind w:firstLine="0"/>
        <w:rPr>
          <w:u w:val="single"/>
        </w:rPr>
      </w:pPr>
      <w:r w:rsidRPr="00AA7931">
        <w:rPr>
          <w:u w:val="single"/>
        </w:rPr>
        <w:t>Galvenās aktivitātes:</w:t>
      </w:r>
    </w:p>
    <w:p w14:paraId="16E516B4" w14:textId="77777777" w:rsidR="004219C3" w:rsidRPr="009E18D0" w:rsidRDefault="004219C3" w:rsidP="004219C3">
      <w:pPr>
        <w:numPr>
          <w:ilvl w:val="0"/>
          <w:numId w:val="12"/>
        </w:numPr>
        <w:spacing w:before="120"/>
        <w:ind w:hanging="357"/>
        <w:rPr>
          <w:szCs w:val="24"/>
        </w:rPr>
      </w:pPr>
      <w:r w:rsidRPr="00AA7931">
        <w:rPr>
          <w:szCs w:val="24"/>
        </w:rPr>
        <w:t>p</w:t>
      </w:r>
      <w:r w:rsidRPr="00AA7931">
        <w:rPr>
          <w:rStyle w:val="normaltextrun"/>
        </w:rPr>
        <w:t xml:space="preserve">astāvīgi attīstīt </w:t>
      </w:r>
      <w:r w:rsidRPr="00AA7931">
        <w:rPr>
          <w:szCs w:val="24"/>
        </w:rPr>
        <w:t xml:space="preserve">e-pakalpojumu </w:t>
      </w:r>
      <w:r w:rsidRPr="00AA7931">
        <w:rPr>
          <w:rStyle w:val="normaltextrun"/>
        </w:rPr>
        <w:t>lietotņu platformu</w:t>
      </w:r>
      <w:r w:rsidRPr="00AA7931">
        <w:rPr>
          <w:szCs w:val="24"/>
        </w:rPr>
        <w:t>, kā arī nodrošināt infrastruktūru valsts un pašvaldību e-pakalpojumu izmitināšanai</w:t>
      </w:r>
      <w:r w:rsidRPr="00AA7931">
        <w:t xml:space="preserve"> </w:t>
      </w:r>
      <w:r w:rsidRPr="00AA7931">
        <w:rPr>
          <w:szCs w:val="24"/>
        </w:rPr>
        <w:t xml:space="preserve">Valsts pārvaldes pakalpojumu </w:t>
      </w:r>
      <w:r w:rsidRPr="009E18D0">
        <w:rPr>
          <w:szCs w:val="24"/>
        </w:rPr>
        <w:t xml:space="preserve">portālā </w:t>
      </w:r>
      <w:hyperlink r:id="rId18" w:history="1">
        <w:r w:rsidRPr="009E18D0">
          <w:rPr>
            <w:rStyle w:val="Hyperlink"/>
            <w:color w:val="auto"/>
            <w:szCs w:val="24"/>
            <w:u w:val="none"/>
          </w:rPr>
          <w:t>www.latvija.lv</w:t>
        </w:r>
      </w:hyperlink>
      <w:r w:rsidRPr="009E18D0">
        <w:rPr>
          <w:szCs w:val="24"/>
        </w:rPr>
        <w:t>;</w:t>
      </w:r>
    </w:p>
    <w:p w14:paraId="6DA4A23F" w14:textId="77777777" w:rsidR="004219C3" w:rsidRPr="00AA7931" w:rsidRDefault="004219C3" w:rsidP="004219C3">
      <w:pPr>
        <w:numPr>
          <w:ilvl w:val="0"/>
          <w:numId w:val="12"/>
        </w:numPr>
        <w:spacing w:before="120"/>
        <w:ind w:hanging="357"/>
        <w:rPr>
          <w:szCs w:val="24"/>
        </w:rPr>
      </w:pPr>
      <w:r w:rsidRPr="00AA7931">
        <w:rPr>
          <w:szCs w:val="24"/>
        </w:rPr>
        <w:t>uzturēt Teritoriālās attīstības plānošanas informācijas sistēmu, tai skaitā Reģionālās attīstības indikatora moduli (RAIM), kā arī</w:t>
      </w:r>
      <w:r w:rsidRPr="00AA7931">
        <w:t xml:space="preserve"> </w:t>
      </w:r>
      <w:r w:rsidRPr="00AA7931">
        <w:rPr>
          <w:szCs w:val="24"/>
        </w:rPr>
        <w:t>Valsts vienoto ģeotelpiskās informācijas portālu (</w:t>
      </w:r>
      <w:proofErr w:type="spellStart"/>
      <w:r w:rsidRPr="00AA7931">
        <w:rPr>
          <w:szCs w:val="24"/>
        </w:rPr>
        <w:t>Ģeoportāls</w:t>
      </w:r>
      <w:proofErr w:type="spellEnd"/>
      <w:r w:rsidRPr="00AA7931">
        <w:rPr>
          <w:szCs w:val="24"/>
        </w:rPr>
        <w:t>) un Valsts informācijas sistēmu darbam ar ES dokumentiem (ESVIS);</w:t>
      </w:r>
    </w:p>
    <w:p w14:paraId="5FF14731" w14:textId="77777777" w:rsidR="004219C3" w:rsidRPr="00AA7931" w:rsidRDefault="004219C3" w:rsidP="004219C3">
      <w:pPr>
        <w:numPr>
          <w:ilvl w:val="0"/>
          <w:numId w:val="12"/>
        </w:numPr>
        <w:spacing w:before="120"/>
        <w:ind w:hanging="357"/>
        <w:rPr>
          <w:szCs w:val="24"/>
        </w:rPr>
      </w:pPr>
      <w:r w:rsidRPr="00AA7931">
        <w:rPr>
          <w:szCs w:val="24"/>
        </w:rPr>
        <w:t xml:space="preserve">nodrošināt Valsts informācijas sistēmu </w:t>
      </w:r>
      <w:proofErr w:type="spellStart"/>
      <w:r w:rsidRPr="00AA7931">
        <w:rPr>
          <w:szCs w:val="24"/>
        </w:rPr>
        <w:t>savietotāja</w:t>
      </w:r>
      <w:proofErr w:type="spellEnd"/>
      <w:r w:rsidRPr="00AA7931">
        <w:rPr>
          <w:szCs w:val="24"/>
        </w:rPr>
        <w:t xml:space="preserve"> (VISS) un Valsts pārvaldes pakalpojumu portāla www.latvija.lv uzturēšanu;</w:t>
      </w:r>
    </w:p>
    <w:p w14:paraId="464509D4" w14:textId="77777777" w:rsidR="004219C3" w:rsidRPr="00AA7931" w:rsidRDefault="004219C3" w:rsidP="004219C3">
      <w:pPr>
        <w:numPr>
          <w:ilvl w:val="0"/>
          <w:numId w:val="12"/>
        </w:numPr>
        <w:spacing w:before="120"/>
        <w:ind w:hanging="357"/>
        <w:rPr>
          <w:szCs w:val="24"/>
        </w:rPr>
      </w:pPr>
      <w:r w:rsidRPr="00AA7931">
        <w:rPr>
          <w:szCs w:val="24"/>
        </w:rPr>
        <w:t>nodrošināt teritorijas attīstības indeksa aprēķināšanu;</w:t>
      </w:r>
    </w:p>
    <w:p w14:paraId="6196DA7D" w14:textId="77777777" w:rsidR="004219C3" w:rsidRPr="00AA7931" w:rsidRDefault="004219C3" w:rsidP="004219C3">
      <w:pPr>
        <w:numPr>
          <w:ilvl w:val="0"/>
          <w:numId w:val="12"/>
        </w:numPr>
        <w:spacing w:before="120"/>
        <w:ind w:hanging="357"/>
        <w:rPr>
          <w:szCs w:val="24"/>
        </w:rPr>
      </w:pPr>
      <w:r w:rsidRPr="00AA7931">
        <w:rPr>
          <w:szCs w:val="24"/>
        </w:rPr>
        <w:t xml:space="preserve">veikt ES politiku instrumentu un pārējo ārvalstu finanšu palīdzības līdzfinansēto projektu uzraudzību un </w:t>
      </w:r>
      <w:proofErr w:type="spellStart"/>
      <w:r w:rsidRPr="00AA7931">
        <w:rPr>
          <w:szCs w:val="24"/>
        </w:rPr>
        <w:t>pēcuzraudzību</w:t>
      </w:r>
      <w:proofErr w:type="spellEnd"/>
      <w:r w:rsidRPr="00AA7931">
        <w:rPr>
          <w:szCs w:val="24"/>
        </w:rPr>
        <w:t xml:space="preserve"> normatīvajos aktos noteiktajā kārtībā;</w:t>
      </w:r>
    </w:p>
    <w:p w14:paraId="7348CA65" w14:textId="77777777" w:rsidR="004219C3" w:rsidRPr="00AA7931" w:rsidRDefault="004219C3" w:rsidP="004219C3">
      <w:pPr>
        <w:numPr>
          <w:ilvl w:val="0"/>
          <w:numId w:val="12"/>
        </w:numPr>
        <w:spacing w:before="120"/>
        <w:ind w:hanging="357"/>
        <w:rPr>
          <w:szCs w:val="24"/>
          <w:lang w:eastAsia="lv-LV"/>
        </w:rPr>
      </w:pPr>
      <w:r w:rsidRPr="00AA7931">
        <w:t xml:space="preserve">uzturēt Elektronisko iepirkumu sistēmu, kas apkalpo visus Publisko iepirkuma likuma subjektus (t.sk. visas valsts un pašvaldību iestādes), kā arī Sabiedrisko pakalpojumu sniedzēju iepirkumu likuma, Publiskās un privātās partnerības likuma un Aizsardzības un drošības jomas iepirkumu likuma subjektus; </w:t>
      </w:r>
    </w:p>
    <w:p w14:paraId="4A896E7D" w14:textId="77777777" w:rsidR="004219C3" w:rsidRPr="00AA7931" w:rsidRDefault="004219C3" w:rsidP="004219C3">
      <w:pPr>
        <w:numPr>
          <w:ilvl w:val="0"/>
          <w:numId w:val="12"/>
        </w:numPr>
        <w:spacing w:before="120"/>
        <w:ind w:hanging="357"/>
        <w:rPr>
          <w:szCs w:val="24"/>
          <w:lang w:eastAsia="lv-LV"/>
        </w:rPr>
      </w:pPr>
      <w:r w:rsidRPr="00AA7931">
        <w:rPr>
          <w:szCs w:val="24"/>
          <w:lang w:eastAsia="lv-LV"/>
        </w:rPr>
        <w:t>izsludināt un organizēt projektu konkursu norisi atbilstoši apstiprin</w:t>
      </w:r>
      <w:r w:rsidRPr="00AA7931">
        <w:rPr>
          <w:szCs w:val="24"/>
        </w:rPr>
        <w:t>ā</w:t>
      </w:r>
      <w:r w:rsidRPr="00AA7931">
        <w:rPr>
          <w:szCs w:val="24"/>
          <w:lang w:eastAsia="lv-LV"/>
        </w:rPr>
        <w:t>tajām projektu vadl</w:t>
      </w:r>
      <w:r w:rsidRPr="00AA7931">
        <w:rPr>
          <w:szCs w:val="24"/>
        </w:rPr>
        <w:t>ī</w:t>
      </w:r>
      <w:r w:rsidRPr="00AA7931">
        <w:rPr>
          <w:szCs w:val="24"/>
          <w:lang w:eastAsia="lv-LV"/>
        </w:rPr>
        <w:t>nijām finansējuma saņemšanai no valsts budžeta programmas “Vides aizsardz</w:t>
      </w:r>
      <w:r w:rsidRPr="00AA7931">
        <w:rPr>
          <w:szCs w:val="24"/>
        </w:rPr>
        <w:t>ī</w:t>
      </w:r>
      <w:r w:rsidRPr="00AA7931">
        <w:rPr>
          <w:szCs w:val="24"/>
          <w:lang w:eastAsia="lv-LV"/>
        </w:rPr>
        <w:t>bas fonds un iemaksas starptautiskajās organizācijās” apakšprogrammas “Vides aizsardz</w:t>
      </w:r>
      <w:r w:rsidRPr="00AA7931">
        <w:rPr>
          <w:szCs w:val="24"/>
        </w:rPr>
        <w:t>ī</w:t>
      </w:r>
      <w:r w:rsidRPr="00AA7931">
        <w:rPr>
          <w:szCs w:val="24"/>
          <w:lang w:eastAsia="lv-LV"/>
        </w:rPr>
        <w:t xml:space="preserve">bas projekti” un “Nozares vides projekti”; </w:t>
      </w:r>
    </w:p>
    <w:p w14:paraId="15609D89" w14:textId="77777777" w:rsidR="004219C3" w:rsidRPr="00AA7931" w:rsidRDefault="004219C3" w:rsidP="004219C3">
      <w:pPr>
        <w:numPr>
          <w:ilvl w:val="0"/>
          <w:numId w:val="12"/>
        </w:numPr>
        <w:spacing w:before="120"/>
        <w:ind w:hanging="357"/>
        <w:rPr>
          <w:szCs w:val="24"/>
          <w:lang w:eastAsia="lv-LV"/>
        </w:rPr>
      </w:pPr>
      <w:r w:rsidRPr="00AA7931">
        <w:rPr>
          <w:szCs w:val="24"/>
          <w:lang w:eastAsia="lv-LV"/>
        </w:rPr>
        <w:t>līgumu par projektu finansēšanas un izpildes kārtību administrēšana (t.sk. sagatavošana, noslēgšana, uzraudzība, īstenotāja iesniegto pārskatu pārbaude, pārbaudes projektu īstenošanas vietās);</w:t>
      </w:r>
    </w:p>
    <w:p w14:paraId="3688485E" w14:textId="77777777" w:rsidR="004219C3" w:rsidRPr="00AA7931" w:rsidRDefault="004219C3" w:rsidP="004219C3">
      <w:pPr>
        <w:numPr>
          <w:ilvl w:val="0"/>
          <w:numId w:val="12"/>
        </w:numPr>
        <w:spacing w:before="120"/>
        <w:ind w:hanging="357"/>
        <w:rPr>
          <w:szCs w:val="24"/>
          <w:lang w:eastAsia="lv-LV"/>
        </w:rPr>
      </w:pPr>
      <w:r w:rsidRPr="00AA7931">
        <w:rPr>
          <w:szCs w:val="24"/>
        </w:rPr>
        <w:t>nacionālā līdzfinansējuma administrēšana EK LIFE programmas finansētajiem projektiem.</w:t>
      </w:r>
    </w:p>
    <w:p w14:paraId="254D0F73" w14:textId="77777777" w:rsidR="004219C3" w:rsidRPr="00AA7931" w:rsidRDefault="004219C3" w:rsidP="004219C3">
      <w:pPr>
        <w:ind w:firstLine="0"/>
      </w:pPr>
      <w:r w:rsidRPr="00AA7931">
        <w:rPr>
          <w:u w:val="single"/>
        </w:rPr>
        <w:t>Programmas izpildītājs:</w:t>
      </w:r>
      <w:r w:rsidRPr="00AA7931">
        <w:t xml:space="preserve"> Valsts reģionālās attīstības aģentūra.</w:t>
      </w:r>
    </w:p>
    <w:p w14:paraId="17EF8E22" w14:textId="77777777" w:rsidR="00B3267B" w:rsidRDefault="00B3267B" w:rsidP="004219C3">
      <w:pPr>
        <w:pStyle w:val="Tabuluvirsraksti"/>
        <w:spacing w:before="240" w:after="240"/>
        <w:rPr>
          <w:b/>
          <w:lang w:eastAsia="lv-LV"/>
        </w:rPr>
      </w:pPr>
      <w:bookmarkStart w:id="25" w:name="_Hlk125442893"/>
    </w:p>
    <w:p w14:paraId="18566554" w14:textId="6DE8D2E5" w:rsidR="004219C3" w:rsidRPr="00AA7931" w:rsidRDefault="004219C3" w:rsidP="004219C3">
      <w:pPr>
        <w:pStyle w:val="Tabuluvirsraksti"/>
        <w:spacing w:before="240" w:after="240"/>
        <w:rPr>
          <w:b/>
          <w:lang w:eastAsia="lv-LV"/>
        </w:rPr>
      </w:pPr>
      <w:r w:rsidRPr="00AA7931">
        <w:rPr>
          <w:b/>
          <w:lang w:eastAsia="lv-LV"/>
        </w:rPr>
        <w:lastRenderedPageBreak/>
        <w:t>Darbības rezultāti un to rezultatīvie rādītāji no 2022. līdz 2026. gadam</w:t>
      </w:r>
    </w:p>
    <w:bookmarkEnd w:id="25"/>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219C3" w:rsidRPr="00AA7931" w14:paraId="13A74DCA" w14:textId="77777777" w:rsidTr="00427609">
        <w:trPr>
          <w:tblHeader/>
          <w:jc w:val="center"/>
        </w:trPr>
        <w:tc>
          <w:tcPr>
            <w:tcW w:w="3397" w:type="dxa"/>
          </w:tcPr>
          <w:p w14:paraId="457A03FC" w14:textId="77777777" w:rsidR="004219C3" w:rsidRPr="00AA7931" w:rsidRDefault="004219C3" w:rsidP="00427609">
            <w:pPr>
              <w:pStyle w:val="tabteksts"/>
              <w:jc w:val="center"/>
              <w:rPr>
                <w:szCs w:val="18"/>
              </w:rPr>
            </w:pPr>
          </w:p>
        </w:tc>
        <w:tc>
          <w:tcPr>
            <w:tcW w:w="1134" w:type="dxa"/>
          </w:tcPr>
          <w:p w14:paraId="74F7A46C" w14:textId="77777777" w:rsidR="004219C3" w:rsidRPr="00515842" w:rsidRDefault="004219C3" w:rsidP="00427609">
            <w:pPr>
              <w:pStyle w:val="tabteksts"/>
              <w:jc w:val="center"/>
              <w:rPr>
                <w:szCs w:val="18"/>
                <w:lang w:eastAsia="lv-LV"/>
              </w:rPr>
            </w:pPr>
            <w:r w:rsidRPr="00515842">
              <w:rPr>
                <w:szCs w:val="18"/>
                <w:lang w:eastAsia="lv-LV"/>
              </w:rPr>
              <w:t>2022. gads</w:t>
            </w:r>
            <w:r w:rsidRPr="00515842">
              <w:rPr>
                <w:szCs w:val="18"/>
                <w:lang w:eastAsia="lv-LV"/>
              </w:rPr>
              <w:br/>
              <w:t>(izpilde)</w:t>
            </w:r>
          </w:p>
        </w:tc>
        <w:tc>
          <w:tcPr>
            <w:tcW w:w="1134" w:type="dxa"/>
          </w:tcPr>
          <w:p w14:paraId="5B6BC72F"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1134" w:type="dxa"/>
          </w:tcPr>
          <w:p w14:paraId="50C52AF8"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1134" w:type="dxa"/>
          </w:tcPr>
          <w:p w14:paraId="370E3E37"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1139" w:type="dxa"/>
          </w:tcPr>
          <w:p w14:paraId="3875A0D1"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43C7E8D0"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600C63" w14:textId="77777777" w:rsidR="004219C3" w:rsidRPr="00515842" w:rsidRDefault="004219C3" w:rsidP="00427609">
            <w:pPr>
              <w:pStyle w:val="tabteksts"/>
              <w:jc w:val="center"/>
              <w:rPr>
                <w:szCs w:val="18"/>
              </w:rPr>
            </w:pPr>
            <w:r w:rsidRPr="00515842">
              <w:rPr>
                <w:bCs/>
                <w:szCs w:val="18"/>
              </w:rPr>
              <w:t>Nodrošināta Reģionālās attīstības indikatoru moduļa (RAIM) pieejamība un datu apstrāde</w:t>
            </w:r>
          </w:p>
        </w:tc>
      </w:tr>
      <w:tr w:rsidR="004219C3" w:rsidRPr="00AA7931" w14:paraId="1C654438"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73B4BE7" w14:textId="77777777" w:rsidR="004219C3" w:rsidRPr="00AA7931" w:rsidRDefault="004219C3" w:rsidP="00427609">
            <w:pPr>
              <w:pStyle w:val="tabteksts"/>
              <w:rPr>
                <w:szCs w:val="18"/>
              </w:rPr>
            </w:pPr>
            <w:r w:rsidRPr="00AA7931">
              <w:rPr>
                <w:szCs w:val="18"/>
              </w:rPr>
              <w:t>Moduļi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DBBCAD" w14:textId="77777777" w:rsidR="004219C3" w:rsidRPr="00515842" w:rsidRDefault="004219C3" w:rsidP="00427609">
            <w:pPr>
              <w:pStyle w:val="tabteksts"/>
              <w:jc w:val="center"/>
              <w:rPr>
                <w:szCs w:val="18"/>
              </w:rPr>
            </w:pPr>
            <w:r w:rsidRPr="00515842">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E217EE" w14:textId="77777777" w:rsidR="004219C3" w:rsidRPr="00AA7931" w:rsidRDefault="004219C3" w:rsidP="00427609">
            <w:pPr>
              <w:pStyle w:val="tabteksts"/>
              <w:jc w:val="center"/>
              <w:rPr>
                <w:szCs w:val="18"/>
              </w:rPr>
            </w:pPr>
            <w:r w:rsidRPr="00AA7931">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BCF28F" w14:textId="77777777" w:rsidR="004219C3" w:rsidRPr="00AA7931" w:rsidRDefault="004219C3" w:rsidP="00427609">
            <w:pPr>
              <w:pStyle w:val="tabteksts"/>
              <w:jc w:val="center"/>
              <w:rPr>
                <w:szCs w:val="18"/>
              </w:rPr>
            </w:pPr>
            <w:r w:rsidRPr="00AA7931">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B21D68" w14:textId="77777777" w:rsidR="004219C3" w:rsidRPr="00AA7931" w:rsidRDefault="004219C3" w:rsidP="00427609">
            <w:pPr>
              <w:pStyle w:val="tabteksts"/>
              <w:jc w:val="center"/>
              <w:rPr>
                <w:szCs w:val="18"/>
              </w:rPr>
            </w:pPr>
            <w:r w:rsidRPr="00AA7931">
              <w:rPr>
                <w:szCs w:val="18"/>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71F073C" w14:textId="77777777" w:rsidR="004219C3" w:rsidRPr="00AA7931" w:rsidRDefault="004219C3" w:rsidP="00427609">
            <w:pPr>
              <w:pStyle w:val="tabteksts"/>
              <w:jc w:val="center"/>
              <w:rPr>
                <w:szCs w:val="18"/>
              </w:rPr>
            </w:pPr>
            <w:r w:rsidRPr="00AA7931">
              <w:rPr>
                <w:szCs w:val="18"/>
              </w:rPr>
              <w:t>1</w:t>
            </w:r>
          </w:p>
        </w:tc>
      </w:tr>
      <w:tr w:rsidR="004219C3" w:rsidRPr="00AA7931" w14:paraId="5E32663E"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F6CD64" w14:textId="77777777" w:rsidR="004219C3" w:rsidRPr="00515842" w:rsidRDefault="004219C3" w:rsidP="00427609">
            <w:pPr>
              <w:pStyle w:val="tabteksts"/>
              <w:jc w:val="center"/>
              <w:rPr>
                <w:szCs w:val="18"/>
              </w:rPr>
            </w:pPr>
            <w:r w:rsidRPr="00515842">
              <w:rPr>
                <w:bCs/>
                <w:szCs w:val="18"/>
              </w:rPr>
              <w:t>Uzturēta un pilnveidota IS “Reģionālās attīstības indikatoru modulis” (RAIM), nodrošināts atbalsts reģionālās attīstības uzraudzībai un novērtēšanai</w:t>
            </w:r>
          </w:p>
        </w:tc>
      </w:tr>
      <w:tr w:rsidR="004219C3" w:rsidRPr="00AA7931" w14:paraId="229883E7"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E894E89" w14:textId="77777777" w:rsidR="004219C3" w:rsidRPr="00AA7931" w:rsidRDefault="004219C3" w:rsidP="00427609">
            <w:pPr>
              <w:pStyle w:val="tabteksts"/>
              <w:jc w:val="both"/>
              <w:rPr>
                <w:szCs w:val="18"/>
              </w:rPr>
            </w:pPr>
            <w:r w:rsidRPr="00AA7931">
              <w:rPr>
                <w:szCs w:val="18"/>
              </w:rPr>
              <w:t>Sistēmas publiskie unikālie lietotāji (skaits)</w:t>
            </w:r>
            <w:r w:rsidRPr="00AA7931">
              <w:rPr>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96BAD6" w14:textId="77777777" w:rsidR="004219C3" w:rsidRPr="00515842" w:rsidRDefault="004219C3" w:rsidP="00427609">
            <w:pPr>
              <w:pStyle w:val="tabteksts"/>
              <w:jc w:val="center"/>
              <w:rPr>
                <w:szCs w:val="18"/>
              </w:rPr>
            </w:pPr>
            <w:r w:rsidRPr="00515842">
              <w:rPr>
                <w:szCs w:val="18"/>
              </w:rPr>
              <w:t>3 959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F0ABA8" w14:textId="1C2F23DE" w:rsidR="004219C3" w:rsidRPr="00AA7931" w:rsidRDefault="004219C3" w:rsidP="009E18D0">
            <w:pPr>
              <w:pStyle w:val="tabteksts"/>
              <w:jc w:val="center"/>
              <w:rPr>
                <w:szCs w:val="18"/>
              </w:rPr>
            </w:pPr>
            <w:r w:rsidRPr="00AA7931">
              <w:rPr>
                <w:szCs w:val="18"/>
              </w:rPr>
              <w:t>5 800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C425EE" w14:textId="577FB7D1" w:rsidR="004219C3" w:rsidRPr="00AA7931" w:rsidRDefault="004219C3" w:rsidP="009E18D0">
            <w:pPr>
              <w:pStyle w:val="tabteksts"/>
              <w:jc w:val="center"/>
              <w:rPr>
                <w:szCs w:val="18"/>
              </w:rPr>
            </w:pPr>
            <w:r w:rsidRPr="00AA7931">
              <w:rPr>
                <w:szCs w:val="18"/>
              </w:rPr>
              <w:t>5 900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EFBD67"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441FD1F" w14:textId="77777777" w:rsidR="004219C3" w:rsidRPr="00AA7931" w:rsidRDefault="004219C3" w:rsidP="00427609">
            <w:pPr>
              <w:pStyle w:val="tabteksts"/>
              <w:jc w:val="center"/>
              <w:rPr>
                <w:szCs w:val="18"/>
              </w:rPr>
            </w:pPr>
            <w:r w:rsidRPr="00AA7931">
              <w:rPr>
                <w:szCs w:val="18"/>
              </w:rPr>
              <w:t>-</w:t>
            </w:r>
          </w:p>
        </w:tc>
      </w:tr>
      <w:tr w:rsidR="004219C3" w:rsidRPr="00AA7931" w14:paraId="01D0B078"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08EF49" w14:textId="77777777" w:rsidR="004219C3" w:rsidRPr="00515842" w:rsidRDefault="004219C3" w:rsidP="00427609">
            <w:pPr>
              <w:pStyle w:val="tabteksts"/>
              <w:jc w:val="center"/>
              <w:rPr>
                <w:szCs w:val="18"/>
              </w:rPr>
            </w:pPr>
            <w:r w:rsidRPr="00515842">
              <w:rPr>
                <w:szCs w:val="18"/>
              </w:rPr>
              <w:t xml:space="preserve">Valsts informācijas sistēmu </w:t>
            </w:r>
            <w:proofErr w:type="spellStart"/>
            <w:r w:rsidRPr="00515842">
              <w:rPr>
                <w:szCs w:val="18"/>
              </w:rPr>
              <w:t>savietotājā</w:t>
            </w:r>
            <w:proofErr w:type="spellEnd"/>
            <w:r w:rsidRPr="00515842">
              <w:rPr>
                <w:szCs w:val="18"/>
              </w:rPr>
              <w:t xml:space="preserve"> publicētie valsts informācijas sistēmu servisi</w:t>
            </w:r>
          </w:p>
        </w:tc>
      </w:tr>
      <w:tr w:rsidR="004219C3" w:rsidRPr="00AA7931" w14:paraId="021BFFB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3E0EA31E" w14:textId="77777777" w:rsidR="004219C3" w:rsidRPr="00AA7931" w:rsidRDefault="004219C3" w:rsidP="00427609">
            <w:pPr>
              <w:pStyle w:val="tabteksts"/>
              <w:rPr>
                <w:szCs w:val="18"/>
              </w:rPr>
            </w:pPr>
            <w:r w:rsidRPr="00AA7931">
              <w:rPr>
                <w:szCs w:val="18"/>
              </w:rPr>
              <w:t>Servisi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94803B" w14:textId="77777777" w:rsidR="004219C3" w:rsidRPr="00515842" w:rsidRDefault="004219C3" w:rsidP="00427609">
            <w:pPr>
              <w:pStyle w:val="tabteksts"/>
              <w:jc w:val="center"/>
              <w:rPr>
                <w:szCs w:val="18"/>
              </w:rPr>
            </w:pPr>
            <w:r w:rsidRPr="00515842">
              <w:rPr>
                <w:szCs w:val="18"/>
              </w:rPr>
              <w:t>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08291B" w14:textId="77777777" w:rsidR="004219C3" w:rsidRPr="00AA7931" w:rsidRDefault="004219C3" w:rsidP="00427609">
            <w:pPr>
              <w:pStyle w:val="tabteksts"/>
              <w:jc w:val="center"/>
              <w:rPr>
                <w:szCs w:val="18"/>
              </w:rPr>
            </w:pPr>
            <w:r w:rsidRPr="00AA7931">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1DCA33" w14:textId="77777777" w:rsidR="004219C3" w:rsidRPr="00AA7931" w:rsidRDefault="004219C3" w:rsidP="00427609">
            <w:pPr>
              <w:pStyle w:val="tabteksts"/>
              <w:jc w:val="center"/>
              <w:rPr>
                <w:szCs w:val="18"/>
                <w:vertAlign w:val="superscript"/>
              </w:rPr>
            </w:pPr>
            <w:r w:rsidRPr="00AA7931">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E2D4C0" w14:textId="77777777" w:rsidR="004219C3" w:rsidRPr="00AA7931" w:rsidRDefault="004219C3" w:rsidP="00427609">
            <w:pPr>
              <w:pStyle w:val="tabteksts"/>
              <w:jc w:val="center"/>
              <w:rPr>
                <w:szCs w:val="18"/>
              </w:rPr>
            </w:pPr>
            <w:r w:rsidRPr="00AA7931">
              <w:rPr>
                <w:szCs w:val="18"/>
              </w:rPr>
              <w:t>800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808BBDD" w14:textId="77777777" w:rsidR="004219C3" w:rsidRPr="00AA7931" w:rsidRDefault="004219C3" w:rsidP="00427609">
            <w:pPr>
              <w:pStyle w:val="tabteksts"/>
              <w:jc w:val="center"/>
              <w:rPr>
                <w:szCs w:val="18"/>
              </w:rPr>
            </w:pPr>
            <w:r w:rsidRPr="00AA7931">
              <w:rPr>
                <w:szCs w:val="18"/>
              </w:rPr>
              <w:t>800</w:t>
            </w:r>
          </w:p>
        </w:tc>
      </w:tr>
      <w:tr w:rsidR="004219C3" w:rsidRPr="00AA7931" w14:paraId="727A3102" w14:textId="77777777" w:rsidTr="00427609">
        <w:trPr>
          <w:trHeight w:val="43"/>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2D5DF5" w14:textId="77777777" w:rsidR="004219C3" w:rsidRPr="00515842" w:rsidRDefault="004219C3" w:rsidP="00427609">
            <w:pPr>
              <w:pStyle w:val="tabteksts"/>
              <w:jc w:val="center"/>
              <w:rPr>
                <w:szCs w:val="18"/>
              </w:rPr>
            </w:pPr>
            <w:r w:rsidRPr="00515842">
              <w:rPr>
                <w:szCs w:val="18"/>
              </w:rPr>
              <w:t>Uzturēts un pilnveidots publisko pakalpojumu katalogs, nodrošināts atbalsts valsts un pašvaldību pakalpojumiem</w:t>
            </w:r>
          </w:p>
        </w:tc>
      </w:tr>
      <w:tr w:rsidR="004219C3" w:rsidRPr="00AA7931" w14:paraId="72CBD37A"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4B7029E" w14:textId="77777777" w:rsidR="004219C3" w:rsidRPr="00AA7931" w:rsidRDefault="004219C3" w:rsidP="00427609">
            <w:pPr>
              <w:pStyle w:val="tabteksts"/>
              <w:jc w:val="both"/>
              <w:rPr>
                <w:szCs w:val="18"/>
                <w:vertAlign w:val="superscript"/>
              </w:rPr>
            </w:pPr>
            <w:r w:rsidRPr="00AA7931">
              <w:rPr>
                <w:szCs w:val="18"/>
              </w:rPr>
              <w:t>Publisko pakalpojumu katalogā reģistrēti pakalpojumi (skaits)</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EC3D7F" w14:textId="77777777" w:rsidR="004219C3" w:rsidRPr="00515842" w:rsidRDefault="004219C3" w:rsidP="00427609">
            <w:pPr>
              <w:pStyle w:val="tabteksts"/>
              <w:jc w:val="center"/>
              <w:rPr>
                <w:szCs w:val="18"/>
              </w:rPr>
            </w:pPr>
            <w:r w:rsidRPr="00515842">
              <w:rPr>
                <w:szCs w:val="18"/>
              </w:rPr>
              <w:t>3 572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0FFD94D" w14:textId="77777777" w:rsidR="004219C3" w:rsidRPr="00AA7931" w:rsidRDefault="004219C3" w:rsidP="00427609">
            <w:pPr>
              <w:pStyle w:val="tabteksts"/>
              <w:jc w:val="center"/>
              <w:rPr>
                <w:szCs w:val="18"/>
              </w:rPr>
            </w:pPr>
            <w:r w:rsidRPr="00AA7931">
              <w:rPr>
                <w:szCs w:val="18"/>
              </w:rPr>
              <w:t>4 100</w:t>
            </w:r>
          </w:p>
          <w:p w14:paraId="7240203C"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217FA8" w14:textId="77777777" w:rsidR="004219C3" w:rsidRPr="00AA7931" w:rsidRDefault="004219C3" w:rsidP="00427609">
            <w:pPr>
              <w:pStyle w:val="tabteksts"/>
              <w:jc w:val="center"/>
              <w:rPr>
                <w:szCs w:val="18"/>
              </w:rPr>
            </w:pPr>
            <w:r w:rsidRPr="00AA7931">
              <w:rPr>
                <w:szCs w:val="18"/>
              </w:rPr>
              <w:t>4 000</w:t>
            </w:r>
          </w:p>
          <w:p w14:paraId="1D2B1797"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34C13E"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7E622A5" w14:textId="77777777" w:rsidR="004219C3" w:rsidRPr="00AA7931" w:rsidRDefault="004219C3" w:rsidP="00427609">
            <w:pPr>
              <w:pStyle w:val="tabteksts"/>
              <w:jc w:val="center"/>
              <w:rPr>
                <w:szCs w:val="18"/>
              </w:rPr>
            </w:pPr>
            <w:r w:rsidRPr="00AA7931">
              <w:rPr>
                <w:szCs w:val="18"/>
              </w:rPr>
              <w:t>-</w:t>
            </w:r>
          </w:p>
        </w:tc>
      </w:tr>
      <w:tr w:rsidR="004219C3" w:rsidRPr="00AA7931" w14:paraId="072A8177"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07CF0BA" w14:textId="77777777" w:rsidR="004219C3" w:rsidRPr="00AA7931" w:rsidRDefault="004219C3" w:rsidP="00427609">
            <w:pPr>
              <w:pStyle w:val="tabteksts"/>
              <w:jc w:val="both"/>
              <w:rPr>
                <w:szCs w:val="18"/>
                <w:vertAlign w:val="superscript"/>
              </w:rPr>
            </w:pPr>
            <w:r w:rsidRPr="00AA7931">
              <w:rPr>
                <w:szCs w:val="18"/>
              </w:rPr>
              <w:t>Publisko pakalpojumu katalogā iekļauti pakalpojumu sniedzēji (skaits)</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2BB75C" w14:textId="77777777" w:rsidR="004219C3" w:rsidRPr="00515842" w:rsidRDefault="004219C3" w:rsidP="00427609">
            <w:pPr>
              <w:pStyle w:val="tabteksts"/>
              <w:jc w:val="center"/>
              <w:rPr>
                <w:szCs w:val="18"/>
              </w:rPr>
            </w:pPr>
            <w:r w:rsidRPr="00515842">
              <w:rPr>
                <w:szCs w:val="18"/>
              </w:rPr>
              <w:t>215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260935" w14:textId="77777777" w:rsidR="004219C3" w:rsidRPr="00AA7931" w:rsidRDefault="004219C3" w:rsidP="00427609">
            <w:pPr>
              <w:pStyle w:val="tabteksts"/>
              <w:jc w:val="center"/>
              <w:rPr>
                <w:szCs w:val="18"/>
              </w:rPr>
            </w:pPr>
            <w:r w:rsidRPr="00AA7931">
              <w:rPr>
                <w:szCs w:val="18"/>
              </w:rPr>
              <w:t>200</w:t>
            </w:r>
          </w:p>
          <w:p w14:paraId="1A3C065B"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CC8B35" w14:textId="77777777" w:rsidR="004219C3" w:rsidRPr="00AA7931" w:rsidRDefault="004219C3" w:rsidP="00427609">
            <w:pPr>
              <w:pStyle w:val="tabteksts"/>
              <w:jc w:val="center"/>
              <w:rPr>
                <w:szCs w:val="18"/>
              </w:rPr>
            </w:pPr>
            <w:r w:rsidRPr="00AA7931">
              <w:rPr>
                <w:szCs w:val="18"/>
              </w:rPr>
              <w:t>200</w:t>
            </w:r>
          </w:p>
          <w:p w14:paraId="410521EE"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F391B5"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729BC53" w14:textId="77777777" w:rsidR="004219C3" w:rsidRPr="00AA7931" w:rsidRDefault="004219C3" w:rsidP="00427609">
            <w:pPr>
              <w:pStyle w:val="tabteksts"/>
              <w:jc w:val="center"/>
              <w:rPr>
                <w:szCs w:val="18"/>
              </w:rPr>
            </w:pPr>
            <w:r w:rsidRPr="00AA7931">
              <w:rPr>
                <w:szCs w:val="18"/>
              </w:rPr>
              <w:t>-</w:t>
            </w:r>
          </w:p>
        </w:tc>
      </w:tr>
      <w:tr w:rsidR="004219C3" w:rsidRPr="00AA7931" w14:paraId="1421878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4B56662" w14:textId="77777777" w:rsidR="004219C3" w:rsidRPr="00AA7931" w:rsidRDefault="004219C3" w:rsidP="00427609">
            <w:pPr>
              <w:pStyle w:val="tabteksts"/>
              <w:jc w:val="both"/>
              <w:rPr>
                <w:szCs w:val="18"/>
                <w:vertAlign w:val="superscript"/>
              </w:rPr>
            </w:pPr>
            <w:r w:rsidRPr="00AA7931">
              <w:rPr>
                <w:szCs w:val="18"/>
              </w:rPr>
              <w:t xml:space="preserve">Valsts pārvaldes pakalpojumu portālā </w:t>
            </w:r>
            <w:r w:rsidRPr="00AA7931">
              <w:rPr>
                <w:iCs/>
                <w:szCs w:val="18"/>
              </w:rPr>
              <w:t>www.latvija.lv</w:t>
            </w:r>
            <w:r w:rsidRPr="00AA7931">
              <w:rPr>
                <w:szCs w:val="18"/>
              </w:rPr>
              <w:t xml:space="preserve"> pieejamie interaktīvie elektroniskie pakalpojumi (skaits)</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258143" w14:textId="77777777" w:rsidR="004219C3" w:rsidRPr="00515842" w:rsidRDefault="004219C3" w:rsidP="00427609">
            <w:pPr>
              <w:pStyle w:val="tabteksts"/>
              <w:jc w:val="center"/>
              <w:rPr>
                <w:szCs w:val="18"/>
              </w:rPr>
            </w:pPr>
            <w:r w:rsidRPr="00515842">
              <w:rPr>
                <w:szCs w:val="18"/>
              </w:rPr>
              <w:t>108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DCC201" w14:textId="77777777" w:rsidR="004219C3" w:rsidRPr="00AA7931" w:rsidRDefault="004219C3" w:rsidP="00427609">
            <w:pPr>
              <w:pStyle w:val="tabteksts"/>
              <w:jc w:val="center"/>
              <w:rPr>
                <w:szCs w:val="18"/>
              </w:rPr>
            </w:pPr>
            <w:r w:rsidRPr="00AA7931">
              <w:rPr>
                <w:szCs w:val="18"/>
              </w:rPr>
              <w:t>80</w:t>
            </w:r>
          </w:p>
          <w:p w14:paraId="130B71F7"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1FBCCA" w14:textId="77777777" w:rsidR="004219C3" w:rsidRPr="00AA7931" w:rsidRDefault="004219C3" w:rsidP="00427609">
            <w:pPr>
              <w:pStyle w:val="tabteksts"/>
              <w:jc w:val="center"/>
              <w:rPr>
                <w:szCs w:val="18"/>
              </w:rPr>
            </w:pPr>
            <w:r w:rsidRPr="00AA7931">
              <w:rPr>
                <w:szCs w:val="18"/>
              </w:rPr>
              <w:t>75</w:t>
            </w:r>
          </w:p>
          <w:p w14:paraId="119A63BB"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F0C84F"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2417490" w14:textId="77777777" w:rsidR="004219C3" w:rsidRPr="00AA7931" w:rsidRDefault="004219C3" w:rsidP="00427609">
            <w:pPr>
              <w:pStyle w:val="tabteksts"/>
              <w:jc w:val="center"/>
              <w:rPr>
                <w:szCs w:val="18"/>
              </w:rPr>
            </w:pPr>
            <w:r w:rsidRPr="00AA7931">
              <w:rPr>
                <w:szCs w:val="18"/>
              </w:rPr>
              <w:t>-</w:t>
            </w:r>
          </w:p>
        </w:tc>
      </w:tr>
      <w:tr w:rsidR="004219C3" w:rsidRPr="00AA7931" w14:paraId="27EC45BB"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88634" w14:textId="77777777" w:rsidR="004219C3" w:rsidRPr="00AA7931" w:rsidRDefault="004219C3" w:rsidP="00427609">
            <w:pPr>
              <w:pStyle w:val="tabteksts"/>
              <w:jc w:val="both"/>
              <w:rPr>
                <w:szCs w:val="18"/>
                <w:vertAlign w:val="superscript"/>
              </w:rPr>
            </w:pPr>
            <w:r w:rsidRPr="00AA7931">
              <w:rPr>
                <w:szCs w:val="18"/>
              </w:rPr>
              <w:t>Valsts pārvaldes pakalpojumu portālā  www.latvija.lv pieejamo interaktīvo elektronisko pakalpojumu uzsākšana (uzkrājošā vērtība kopš 2008. gada) (skaits milj.)</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0215C06" w14:textId="77777777" w:rsidR="004219C3" w:rsidRPr="00515842" w:rsidRDefault="004219C3" w:rsidP="00427609">
            <w:pPr>
              <w:pStyle w:val="tabteksts"/>
              <w:jc w:val="center"/>
              <w:rPr>
                <w:szCs w:val="18"/>
              </w:rPr>
            </w:pPr>
            <w:r w:rsidRPr="00515842">
              <w:rPr>
                <w:szCs w:val="18"/>
              </w:rPr>
              <w:t>41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D41191" w14:textId="77777777" w:rsidR="004219C3" w:rsidRPr="00AA7931" w:rsidRDefault="004219C3" w:rsidP="00427609">
            <w:pPr>
              <w:pStyle w:val="tabteksts"/>
              <w:jc w:val="center"/>
              <w:rPr>
                <w:szCs w:val="18"/>
              </w:rPr>
            </w:pPr>
            <w:r w:rsidRPr="00AA7931">
              <w:rPr>
                <w:szCs w:val="18"/>
              </w:rPr>
              <w:t>25,5</w:t>
            </w:r>
          </w:p>
          <w:p w14:paraId="64B2DB23"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8DCA79" w14:textId="77777777" w:rsidR="004219C3" w:rsidRPr="00AA7931" w:rsidRDefault="004219C3" w:rsidP="00427609">
            <w:pPr>
              <w:pStyle w:val="tabteksts"/>
              <w:jc w:val="center"/>
              <w:rPr>
                <w:szCs w:val="18"/>
              </w:rPr>
            </w:pPr>
            <w:r w:rsidRPr="00AA7931">
              <w:rPr>
                <w:szCs w:val="18"/>
              </w:rPr>
              <w:t>26</w:t>
            </w:r>
          </w:p>
          <w:p w14:paraId="269D47FE"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DFB269"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CC6FDC" w14:textId="77777777" w:rsidR="004219C3" w:rsidRPr="00AA7931" w:rsidRDefault="004219C3" w:rsidP="00427609">
            <w:pPr>
              <w:pStyle w:val="tabteksts"/>
              <w:jc w:val="center"/>
              <w:rPr>
                <w:szCs w:val="18"/>
              </w:rPr>
            </w:pPr>
            <w:r w:rsidRPr="00AA7931">
              <w:rPr>
                <w:szCs w:val="18"/>
              </w:rPr>
              <w:t>-</w:t>
            </w:r>
          </w:p>
        </w:tc>
      </w:tr>
      <w:tr w:rsidR="004219C3" w:rsidRPr="00AA7931" w14:paraId="2E0566DF"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BE5AF" w14:textId="77777777" w:rsidR="004219C3" w:rsidRPr="00AA7931" w:rsidRDefault="004219C3" w:rsidP="00427609">
            <w:pPr>
              <w:pStyle w:val="tabteksts"/>
              <w:jc w:val="both"/>
              <w:rPr>
                <w:szCs w:val="18"/>
                <w:vertAlign w:val="superscript"/>
              </w:rPr>
            </w:pPr>
            <w:r w:rsidRPr="00AA7931">
              <w:rPr>
                <w:szCs w:val="18"/>
              </w:rPr>
              <w:t>Valsts pārvaldes pakalpojumu portālā www.latvija.lv unikālie lietotāji kopš 2008. gada (skaits tūkst.)</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E740BE" w14:textId="77777777" w:rsidR="004219C3" w:rsidRPr="00515842" w:rsidRDefault="004219C3" w:rsidP="00427609">
            <w:pPr>
              <w:pStyle w:val="tabteksts"/>
              <w:jc w:val="center"/>
              <w:rPr>
                <w:szCs w:val="18"/>
              </w:rPr>
            </w:pPr>
            <w:r w:rsidRPr="00515842">
              <w:rPr>
                <w:szCs w:val="18"/>
              </w:rPr>
              <w:t>1 459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AB8E85" w14:textId="77777777" w:rsidR="004219C3" w:rsidRPr="00AA7931" w:rsidRDefault="004219C3" w:rsidP="00427609">
            <w:pPr>
              <w:pStyle w:val="tabteksts"/>
              <w:jc w:val="center"/>
              <w:rPr>
                <w:szCs w:val="18"/>
              </w:rPr>
            </w:pPr>
            <w:r w:rsidRPr="00AA7931">
              <w:rPr>
                <w:szCs w:val="18"/>
              </w:rPr>
              <w:t>1 270</w:t>
            </w:r>
          </w:p>
          <w:p w14:paraId="64874175"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E707BC" w14:textId="77777777" w:rsidR="004219C3" w:rsidRPr="00AA7931" w:rsidRDefault="004219C3" w:rsidP="00427609">
            <w:pPr>
              <w:pStyle w:val="tabteksts"/>
              <w:jc w:val="center"/>
              <w:rPr>
                <w:szCs w:val="18"/>
              </w:rPr>
            </w:pPr>
            <w:r w:rsidRPr="00AA7931">
              <w:rPr>
                <w:szCs w:val="18"/>
              </w:rPr>
              <w:t>1 300</w:t>
            </w:r>
          </w:p>
          <w:p w14:paraId="41209628"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A2D54B9"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8180F07" w14:textId="77777777" w:rsidR="004219C3" w:rsidRPr="00AA7931" w:rsidRDefault="004219C3" w:rsidP="00427609">
            <w:pPr>
              <w:pStyle w:val="tabteksts"/>
              <w:jc w:val="center"/>
              <w:rPr>
                <w:szCs w:val="18"/>
              </w:rPr>
            </w:pPr>
            <w:r w:rsidRPr="00AA7931">
              <w:rPr>
                <w:szCs w:val="18"/>
              </w:rPr>
              <w:t>-</w:t>
            </w:r>
          </w:p>
        </w:tc>
      </w:tr>
      <w:tr w:rsidR="004219C3" w:rsidRPr="00AA7931" w14:paraId="5F41C0A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83EFF" w14:textId="77777777" w:rsidR="004219C3" w:rsidRPr="00AA7931" w:rsidRDefault="004219C3" w:rsidP="00427609">
            <w:pPr>
              <w:pStyle w:val="tabteksts"/>
              <w:jc w:val="both"/>
              <w:rPr>
                <w:szCs w:val="18"/>
              </w:rPr>
            </w:pPr>
            <w:r w:rsidRPr="00AA7931">
              <w:rPr>
                <w:szCs w:val="18"/>
              </w:rPr>
              <w:t>VISS koplietošanas komponentes “Vienotās pieteikšanās modulis” autentifikācijas pakalpojumu izmantošana (skaits milj.)</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A58924" w14:textId="77777777" w:rsidR="004219C3" w:rsidRPr="00515842" w:rsidRDefault="004219C3" w:rsidP="00427609">
            <w:pPr>
              <w:pStyle w:val="tabteksts"/>
              <w:jc w:val="center"/>
              <w:rPr>
                <w:szCs w:val="18"/>
              </w:rPr>
            </w:pPr>
            <w:r w:rsidRPr="00515842">
              <w:rPr>
                <w:szCs w:val="18"/>
              </w:rPr>
              <w:t>37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8AEF02" w14:textId="77777777" w:rsidR="004219C3" w:rsidRPr="00AA7931" w:rsidRDefault="004219C3" w:rsidP="00427609">
            <w:pPr>
              <w:pStyle w:val="tabteksts"/>
              <w:jc w:val="center"/>
              <w:rPr>
                <w:szCs w:val="18"/>
              </w:rPr>
            </w:pPr>
            <w:r w:rsidRPr="00AA7931">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0002421" w14:textId="77777777" w:rsidR="004219C3" w:rsidRPr="00AA7931" w:rsidRDefault="004219C3" w:rsidP="00427609">
            <w:pPr>
              <w:pStyle w:val="tabteksts"/>
              <w:jc w:val="center"/>
              <w:rPr>
                <w:szCs w:val="18"/>
              </w:rPr>
            </w:pPr>
            <w:r w:rsidRPr="00AA7931">
              <w:rPr>
                <w:szCs w:val="18"/>
              </w:rPr>
              <w:t>53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076B7F6" w14:textId="77777777" w:rsidR="004219C3" w:rsidRPr="00AA7931" w:rsidRDefault="004219C3" w:rsidP="00427609">
            <w:pPr>
              <w:pStyle w:val="tabteksts"/>
              <w:jc w:val="center"/>
              <w:rPr>
                <w:szCs w:val="18"/>
              </w:rPr>
            </w:pPr>
            <w:r w:rsidRPr="00AA7931">
              <w:rPr>
                <w:szCs w:val="18"/>
              </w:rPr>
              <w:t>55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57C5E7E" w14:textId="77777777" w:rsidR="004219C3" w:rsidRPr="00AA7931" w:rsidRDefault="004219C3" w:rsidP="00427609">
            <w:pPr>
              <w:pStyle w:val="tabteksts"/>
              <w:jc w:val="center"/>
              <w:rPr>
                <w:szCs w:val="18"/>
              </w:rPr>
            </w:pPr>
            <w:r w:rsidRPr="00AA7931">
              <w:rPr>
                <w:szCs w:val="18"/>
              </w:rPr>
              <w:t>55</w:t>
            </w:r>
          </w:p>
        </w:tc>
      </w:tr>
      <w:tr w:rsidR="004219C3" w:rsidRPr="00AA7931" w14:paraId="7626C37C"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84E9B" w14:textId="77777777" w:rsidR="004219C3" w:rsidRPr="00AA7931" w:rsidRDefault="004219C3" w:rsidP="00427609">
            <w:pPr>
              <w:pStyle w:val="tabteksts"/>
              <w:jc w:val="both"/>
              <w:rPr>
                <w:szCs w:val="18"/>
              </w:rPr>
            </w:pPr>
            <w:r w:rsidRPr="00AA7931">
              <w:rPr>
                <w:szCs w:val="18"/>
              </w:rPr>
              <w:t>VISS koplietošanas komponentes “Maksājumu modulis” maksājumu pakalpojumu izmantošana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03C9A41" w14:textId="77777777" w:rsidR="004219C3" w:rsidRPr="00515842" w:rsidRDefault="004219C3" w:rsidP="00427609">
            <w:pPr>
              <w:pStyle w:val="tabteksts"/>
              <w:jc w:val="center"/>
              <w:rPr>
                <w:szCs w:val="18"/>
              </w:rPr>
            </w:pPr>
            <w:r w:rsidRPr="00515842">
              <w:rPr>
                <w:szCs w:val="18"/>
              </w:rPr>
              <w:t>905 099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FF67286" w14:textId="77777777" w:rsidR="004219C3" w:rsidRPr="00AA7931" w:rsidRDefault="004219C3" w:rsidP="00427609">
            <w:pPr>
              <w:pStyle w:val="tabteksts"/>
              <w:jc w:val="center"/>
              <w:rPr>
                <w:szCs w:val="18"/>
              </w:rPr>
            </w:pPr>
            <w:r w:rsidRPr="00AA7931">
              <w:rPr>
                <w:szCs w:val="18"/>
              </w:rPr>
              <w:t>950 000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946063" w14:textId="77777777" w:rsidR="004219C3" w:rsidRPr="00AA7931" w:rsidRDefault="004219C3" w:rsidP="00427609">
            <w:pPr>
              <w:pStyle w:val="tabteksts"/>
              <w:jc w:val="center"/>
              <w:rPr>
                <w:szCs w:val="18"/>
              </w:rPr>
            </w:pPr>
            <w:r w:rsidRPr="00AA7931">
              <w:rPr>
                <w:szCs w:val="18"/>
              </w:rPr>
              <w:t>1 000 000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428A69" w14:textId="77777777" w:rsidR="004219C3" w:rsidRPr="00AA7931" w:rsidRDefault="004219C3" w:rsidP="00427609">
            <w:pPr>
              <w:pStyle w:val="tabteksts"/>
              <w:jc w:val="center"/>
              <w:rPr>
                <w:szCs w:val="18"/>
              </w:rPr>
            </w:pPr>
            <w:r w:rsidRPr="00AA7931">
              <w:rPr>
                <w:szCs w:val="18"/>
              </w:rPr>
              <w:t>1 050 000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AC4ACD2" w14:textId="77777777" w:rsidR="004219C3" w:rsidRPr="00AA7931" w:rsidRDefault="004219C3" w:rsidP="00427609">
            <w:pPr>
              <w:pStyle w:val="tabteksts"/>
              <w:jc w:val="center"/>
              <w:rPr>
                <w:szCs w:val="18"/>
              </w:rPr>
            </w:pPr>
            <w:r w:rsidRPr="00AA7931">
              <w:t>1 050 000</w:t>
            </w:r>
          </w:p>
        </w:tc>
      </w:tr>
      <w:tr w:rsidR="004219C3" w:rsidRPr="00AA7931" w14:paraId="1F4FC7E4"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66C06" w14:textId="77777777" w:rsidR="004219C3" w:rsidRPr="00AA7931" w:rsidRDefault="004219C3" w:rsidP="00427609">
            <w:pPr>
              <w:pStyle w:val="tabteksts"/>
              <w:jc w:val="both"/>
              <w:rPr>
                <w:szCs w:val="18"/>
              </w:rPr>
            </w:pPr>
            <w:r w:rsidRPr="00AA7931">
              <w:rPr>
                <w:szCs w:val="18"/>
              </w:rPr>
              <w:t>VISS koplietošanas komponentē “Datu izplatīšanas tīkls” nosūtītie ziņojumi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B0550" w14:textId="77777777" w:rsidR="004219C3" w:rsidRPr="00515842" w:rsidRDefault="004219C3" w:rsidP="00427609">
            <w:pPr>
              <w:pStyle w:val="tabteksts"/>
              <w:jc w:val="center"/>
              <w:rPr>
                <w:szCs w:val="18"/>
              </w:rPr>
            </w:pPr>
            <w:r w:rsidRPr="00515842">
              <w:rPr>
                <w:szCs w:val="18"/>
              </w:rPr>
              <w:t>2 264 471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D78D74" w14:textId="77777777" w:rsidR="004219C3" w:rsidRPr="00AA7931" w:rsidRDefault="004219C3" w:rsidP="00427609">
            <w:pPr>
              <w:spacing w:after="0"/>
              <w:ind w:firstLine="0"/>
              <w:jc w:val="center"/>
              <w:rPr>
                <w:sz w:val="18"/>
                <w:szCs w:val="18"/>
              </w:rPr>
            </w:pPr>
            <w:r w:rsidRPr="00AA7931">
              <w:rPr>
                <w:sz w:val="18"/>
                <w:szCs w:val="18"/>
              </w:rPr>
              <w:t>1 500 000</w:t>
            </w:r>
          </w:p>
          <w:p w14:paraId="725A683D"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5DE8D8" w14:textId="77777777" w:rsidR="004219C3" w:rsidRPr="00AA7931" w:rsidRDefault="004219C3" w:rsidP="00427609">
            <w:pPr>
              <w:pStyle w:val="tabteksts"/>
              <w:jc w:val="center"/>
              <w:rPr>
                <w:szCs w:val="18"/>
              </w:rPr>
            </w:pPr>
            <w:r w:rsidRPr="00AA7931">
              <w:rPr>
                <w:szCs w:val="18"/>
              </w:rPr>
              <w:t>1 700 000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BA6389" w14:textId="77777777" w:rsidR="004219C3" w:rsidRPr="00AA7931" w:rsidRDefault="004219C3" w:rsidP="00427609">
            <w:pPr>
              <w:pStyle w:val="tabteksts"/>
              <w:jc w:val="center"/>
              <w:rPr>
                <w:szCs w:val="18"/>
              </w:rPr>
            </w:pPr>
            <w:r w:rsidRPr="00AA7931">
              <w:rPr>
                <w:szCs w:val="18"/>
              </w:rPr>
              <w:t>2 200 000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895A08" w14:textId="77777777" w:rsidR="004219C3" w:rsidRPr="00AA7931" w:rsidRDefault="004219C3" w:rsidP="00427609">
            <w:pPr>
              <w:pStyle w:val="tabteksts"/>
              <w:jc w:val="center"/>
              <w:rPr>
                <w:szCs w:val="18"/>
              </w:rPr>
            </w:pPr>
            <w:r w:rsidRPr="00AA7931">
              <w:t>2 200 000</w:t>
            </w:r>
          </w:p>
        </w:tc>
      </w:tr>
      <w:tr w:rsidR="004219C3" w:rsidRPr="00AA7931" w14:paraId="3196969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42748" w14:textId="77777777" w:rsidR="004219C3" w:rsidRPr="00AA7931" w:rsidRDefault="004219C3" w:rsidP="00427609">
            <w:pPr>
              <w:spacing w:after="0"/>
              <w:ind w:firstLine="0"/>
              <w:rPr>
                <w:sz w:val="18"/>
                <w:szCs w:val="18"/>
              </w:rPr>
            </w:pPr>
            <w:r w:rsidRPr="00AA7931">
              <w:rPr>
                <w:sz w:val="18"/>
                <w:szCs w:val="18"/>
              </w:rPr>
              <w:t>VISS koplietošanas komponentes “Adrešu meklēšanas komponente” izmantošana –integrētie risinājumi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53CA7F" w14:textId="77777777" w:rsidR="004219C3" w:rsidRPr="00515842" w:rsidRDefault="004219C3" w:rsidP="00427609">
            <w:pPr>
              <w:pStyle w:val="tabteksts"/>
              <w:jc w:val="center"/>
              <w:rPr>
                <w:szCs w:val="18"/>
              </w:rPr>
            </w:pPr>
            <w:r w:rsidRPr="00515842">
              <w:rPr>
                <w:szCs w:val="1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D8C6611" w14:textId="77777777" w:rsidR="004219C3" w:rsidRPr="00AA7931" w:rsidRDefault="004219C3" w:rsidP="00427609">
            <w:pPr>
              <w:pStyle w:val="tabteksts"/>
              <w:jc w:val="center"/>
              <w:rPr>
                <w:szCs w:val="18"/>
              </w:rPr>
            </w:pPr>
            <w:r w:rsidRPr="00AA7931">
              <w:rPr>
                <w:szCs w:val="18"/>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3484A7" w14:textId="77777777" w:rsidR="004219C3" w:rsidRPr="00AA7931" w:rsidRDefault="004219C3" w:rsidP="00427609">
            <w:pPr>
              <w:pStyle w:val="tabteksts"/>
              <w:jc w:val="center"/>
              <w:rPr>
                <w:szCs w:val="18"/>
              </w:rPr>
            </w:pPr>
            <w:r w:rsidRPr="00AA7931">
              <w:rPr>
                <w:szCs w:val="18"/>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D1B27E" w14:textId="77777777" w:rsidR="004219C3" w:rsidRPr="00AA7931" w:rsidRDefault="004219C3" w:rsidP="00427609">
            <w:pPr>
              <w:pStyle w:val="tabteksts"/>
              <w:jc w:val="center"/>
              <w:rPr>
                <w:szCs w:val="18"/>
              </w:rPr>
            </w:pPr>
            <w:r w:rsidRPr="00AA7931">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AB94B9C" w14:textId="77777777" w:rsidR="004219C3" w:rsidRPr="00AA7931" w:rsidRDefault="004219C3" w:rsidP="00427609">
            <w:pPr>
              <w:pStyle w:val="tabteksts"/>
              <w:jc w:val="center"/>
              <w:rPr>
                <w:szCs w:val="18"/>
              </w:rPr>
            </w:pPr>
            <w:r w:rsidRPr="00AA7931">
              <w:t>15</w:t>
            </w:r>
          </w:p>
        </w:tc>
      </w:tr>
      <w:tr w:rsidR="004219C3" w:rsidRPr="00AA7931" w14:paraId="2D931069"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BB628" w14:textId="77777777" w:rsidR="004219C3" w:rsidRPr="00AA7931" w:rsidRDefault="004219C3" w:rsidP="00427609">
            <w:pPr>
              <w:pStyle w:val="tabteksts"/>
              <w:jc w:val="both"/>
              <w:rPr>
                <w:szCs w:val="18"/>
              </w:rPr>
            </w:pPr>
            <w:r w:rsidRPr="00AA7931">
              <w:rPr>
                <w:szCs w:val="18"/>
              </w:rPr>
              <w:t>Oficiālo elektronisko adrešu informācijas sistēmas uzturēšana (skaits)</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28092E" w14:textId="77777777" w:rsidR="004219C3" w:rsidRPr="00515842" w:rsidRDefault="004219C3" w:rsidP="00427609">
            <w:pPr>
              <w:pStyle w:val="tabteksts"/>
              <w:jc w:val="center"/>
              <w:rPr>
                <w:szCs w:val="18"/>
              </w:rPr>
            </w:pPr>
            <w:r w:rsidRPr="00515842">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F4EBE0" w14:textId="77777777" w:rsidR="004219C3" w:rsidRPr="00AA7931" w:rsidRDefault="004219C3" w:rsidP="00427609">
            <w:pPr>
              <w:pStyle w:val="tabteksts"/>
              <w:jc w:val="center"/>
              <w:rPr>
                <w:szCs w:val="18"/>
              </w:rPr>
            </w:pPr>
            <w:r w:rsidRPr="00AA7931">
              <w:rPr>
                <w:szCs w:val="18"/>
              </w:rPr>
              <w:t>1</w:t>
            </w:r>
          </w:p>
          <w:p w14:paraId="7009B2C2"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1BBA22" w14:textId="77777777" w:rsidR="004219C3" w:rsidRPr="00AA7931" w:rsidRDefault="004219C3" w:rsidP="00427609">
            <w:pPr>
              <w:pStyle w:val="tabteksts"/>
              <w:jc w:val="center"/>
              <w:rPr>
                <w:szCs w:val="18"/>
              </w:rPr>
            </w:pPr>
            <w:r w:rsidRPr="00AA7931">
              <w:rPr>
                <w:szCs w:val="18"/>
              </w:rPr>
              <w:t>1</w:t>
            </w:r>
          </w:p>
          <w:p w14:paraId="25C0755B"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62F714" w14:textId="77777777" w:rsidR="004219C3" w:rsidRPr="00AA7931" w:rsidRDefault="004219C3" w:rsidP="00427609">
            <w:pPr>
              <w:pStyle w:val="tabteksts"/>
              <w:jc w:val="center"/>
              <w:rPr>
                <w:szCs w:val="18"/>
              </w:rPr>
            </w:pPr>
            <w:r w:rsidRPr="00AA7931">
              <w:rPr>
                <w:szCs w:val="18"/>
              </w:rPr>
              <w:t xml:space="preserve">  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AD9DFE" w14:textId="77777777" w:rsidR="004219C3" w:rsidRPr="00AA7931" w:rsidRDefault="004219C3" w:rsidP="00427609">
            <w:pPr>
              <w:pStyle w:val="tabteksts"/>
              <w:jc w:val="center"/>
              <w:rPr>
                <w:szCs w:val="18"/>
              </w:rPr>
            </w:pPr>
            <w:r w:rsidRPr="00AA7931">
              <w:t>1</w:t>
            </w:r>
          </w:p>
        </w:tc>
      </w:tr>
      <w:tr w:rsidR="004219C3" w:rsidRPr="00AA7931" w14:paraId="4BC17EEC"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95EA3" w14:textId="77777777" w:rsidR="004219C3" w:rsidRPr="00AA7931" w:rsidRDefault="004219C3" w:rsidP="00427609">
            <w:pPr>
              <w:pStyle w:val="tabteksts"/>
              <w:jc w:val="both"/>
              <w:rPr>
                <w:szCs w:val="18"/>
              </w:rPr>
            </w:pPr>
            <w:r w:rsidRPr="00AA7931">
              <w:rPr>
                <w:szCs w:val="18"/>
              </w:rPr>
              <w:t>Valsts vienotajā ģeotelpiskās informācijas portālā (</w:t>
            </w:r>
            <w:proofErr w:type="spellStart"/>
            <w:r w:rsidRPr="00AA7931">
              <w:rPr>
                <w:szCs w:val="18"/>
              </w:rPr>
              <w:t>Ģeoportāls</w:t>
            </w:r>
            <w:proofErr w:type="spellEnd"/>
            <w:r w:rsidRPr="00AA7931">
              <w:rPr>
                <w:szCs w:val="18"/>
              </w:rPr>
              <w:t>) www.geolatvija.lv pieejamie elektroniskie pakalpojumi (</w:t>
            </w:r>
            <w:proofErr w:type="spellStart"/>
            <w:r w:rsidRPr="00AA7931">
              <w:rPr>
                <w:szCs w:val="18"/>
              </w:rPr>
              <w:t>ģeoprodukti</w:t>
            </w:r>
            <w:proofErr w:type="spellEnd"/>
            <w:r w:rsidRPr="00AA7931">
              <w:rPr>
                <w:szCs w:val="18"/>
              </w:rPr>
              <w:t>)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E092E4" w14:textId="77777777" w:rsidR="004219C3" w:rsidRPr="00515842" w:rsidRDefault="004219C3" w:rsidP="00427609">
            <w:pPr>
              <w:pStyle w:val="tabteksts"/>
              <w:jc w:val="center"/>
              <w:rPr>
                <w:szCs w:val="18"/>
              </w:rPr>
            </w:pPr>
            <w:r w:rsidRPr="00515842">
              <w:rPr>
                <w:szCs w:val="18"/>
              </w:rPr>
              <w:t>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702273" w14:textId="77777777" w:rsidR="004219C3" w:rsidRPr="00AA7931" w:rsidRDefault="004219C3" w:rsidP="00427609">
            <w:pPr>
              <w:pStyle w:val="tabteksts"/>
              <w:jc w:val="center"/>
              <w:rPr>
                <w:szCs w:val="18"/>
              </w:rPr>
            </w:pPr>
            <w:r w:rsidRPr="00AA7931">
              <w:rPr>
                <w:szCs w:val="18"/>
              </w:rPr>
              <w:t>140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E665BA" w14:textId="77777777" w:rsidR="004219C3" w:rsidRPr="00AA7931" w:rsidRDefault="004219C3" w:rsidP="00427609">
            <w:pPr>
              <w:pStyle w:val="tabteksts"/>
              <w:jc w:val="center"/>
              <w:rPr>
                <w:szCs w:val="18"/>
              </w:rPr>
            </w:pPr>
            <w:r w:rsidRPr="00AA7931">
              <w:rPr>
                <w:szCs w:val="18"/>
              </w:rPr>
              <w:t>160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D96325" w14:textId="77777777" w:rsidR="004219C3" w:rsidRPr="00AA7931" w:rsidRDefault="004219C3" w:rsidP="00427609">
            <w:pPr>
              <w:pStyle w:val="tabteksts"/>
              <w:jc w:val="center"/>
              <w:rPr>
                <w:szCs w:val="18"/>
              </w:rPr>
            </w:pPr>
            <w:r w:rsidRPr="00AA7931">
              <w:rPr>
                <w:szCs w:val="18"/>
              </w:rPr>
              <w:t>170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9BD3C5C" w14:textId="77777777" w:rsidR="004219C3" w:rsidRPr="00AA7931" w:rsidRDefault="004219C3" w:rsidP="00427609">
            <w:pPr>
              <w:pStyle w:val="tabteksts"/>
              <w:jc w:val="center"/>
              <w:rPr>
                <w:szCs w:val="18"/>
              </w:rPr>
            </w:pPr>
            <w:r w:rsidRPr="00AA7931">
              <w:t>180</w:t>
            </w:r>
          </w:p>
        </w:tc>
      </w:tr>
      <w:tr w:rsidR="004219C3" w:rsidRPr="00AA7931" w14:paraId="7952D2A0"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2EF3FB" w14:textId="77777777" w:rsidR="004219C3" w:rsidRPr="00515842" w:rsidRDefault="004219C3" w:rsidP="00427609">
            <w:pPr>
              <w:pStyle w:val="tabteksts"/>
              <w:jc w:val="center"/>
              <w:rPr>
                <w:szCs w:val="18"/>
              </w:rPr>
            </w:pPr>
            <w:r w:rsidRPr="00515842">
              <w:rPr>
                <w:szCs w:val="18"/>
              </w:rPr>
              <w:t>Elektronisko iepirkumu sistēmā piedāvāti preču katalogi</w:t>
            </w:r>
          </w:p>
        </w:tc>
      </w:tr>
      <w:tr w:rsidR="004219C3" w:rsidRPr="00AA7931" w14:paraId="403B7A07"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9673A49" w14:textId="77777777" w:rsidR="004219C3" w:rsidRPr="00AA7931" w:rsidRDefault="004219C3" w:rsidP="00427609">
            <w:pPr>
              <w:pStyle w:val="tabteksts"/>
              <w:jc w:val="both"/>
              <w:rPr>
                <w:szCs w:val="18"/>
              </w:rPr>
            </w:pPr>
            <w:r w:rsidRPr="00AA7931">
              <w:rPr>
                <w:szCs w:val="18"/>
              </w:rPr>
              <w:t>EIS e-katalogos pirkto specifikāciju īpatsvars kopējo katalogos iekļauto specifikāciju skaitā (%)</w:t>
            </w:r>
            <w:r w:rsidRPr="00410A8B">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33ED99" w14:textId="77777777" w:rsidR="004219C3" w:rsidRPr="00515842" w:rsidRDefault="004219C3" w:rsidP="00427609">
            <w:pPr>
              <w:pStyle w:val="tabteksts"/>
              <w:jc w:val="center"/>
              <w:rPr>
                <w:szCs w:val="18"/>
              </w:rPr>
            </w:pPr>
            <w:r w:rsidRPr="00515842">
              <w:rPr>
                <w:szCs w:val="18"/>
              </w:rPr>
              <w:t>68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B2EA96C" w14:textId="77777777" w:rsidR="004219C3" w:rsidRPr="00AA7931" w:rsidRDefault="004219C3" w:rsidP="00427609">
            <w:pPr>
              <w:pStyle w:val="tabteksts"/>
              <w:jc w:val="center"/>
              <w:rPr>
                <w:szCs w:val="18"/>
              </w:rPr>
            </w:pPr>
            <w:r w:rsidRPr="00AA7931">
              <w:rPr>
                <w:szCs w:val="18"/>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267FD5" w14:textId="77777777" w:rsidR="004219C3" w:rsidRPr="00AA7931" w:rsidRDefault="004219C3" w:rsidP="00427609">
            <w:pPr>
              <w:pStyle w:val="tabteksts"/>
              <w:jc w:val="center"/>
              <w:rPr>
                <w:szCs w:val="18"/>
              </w:rPr>
            </w:pPr>
            <w:r w:rsidRPr="00AA7931">
              <w:rPr>
                <w:szCs w:val="18"/>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02E1EC" w14:textId="77777777" w:rsidR="004219C3" w:rsidRPr="00AA7931" w:rsidRDefault="004219C3" w:rsidP="00427609">
            <w:pPr>
              <w:pStyle w:val="tabteksts"/>
              <w:jc w:val="center"/>
              <w:rPr>
                <w:szCs w:val="18"/>
              </w:rPr>
            </w:pPr>
            <w:r w:rsidRPr="00AA7931">
              <w:rPr>
                <w:szCs w:val="18"/>
              </w:rPr>
              <w:t>60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1A208E2" w14:textId="77777777" w:rsidR="004219C3" w:rsidRPr="00AA7931" w:rsidRDefault="004219C3" w:rsidP="00427609">
            <w:pPr>
              <w:pStyle w:val="tabteksts"/>
              <w:jc w:val="center"/>
              <w:rPr>
                <w:szCs w:val="18"/>
              </w:rPr>
            </w:pPr>
            <w:r w:rsidRPr="00AA7931">
              <w:rPr>
                <w:szCs w:val="18"/>
              </w:rPr>
              <w:t>60</w:t>
            </w:r>
          </w:p>
        </w:tc>
      </w:tr>
      <w:tr w:rsidR="004219C3" w:rsidRPr="00AA7931" w14:paraId="5C5BCCE2"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533AA" w14:textId="77777777" w:rsidR="004219C3" w:rsidRPr="00515842" w:rsidRDefault="004219C3" w:rsidP="00427609">
            <w:pPr>
              <w:pStyle w:val="tabteksts"/>
              <w:jc w:val="center"/>
              <w:rPr>
                <w:szCs w:val="18"/>
                <w:vertAlign w:val="superscript"/>
              </w:rPr>
            </w:pPr>
            <w:r w:rsidRPr="00515842">
              <w:rPr>
                <w:szCs w:val="18"/>
              </w:rPr>
              <w:t>Elektronisko iepirkumu sistēmā aktīvie lietotāji</w:t>
            </w:r>
          </w:p>
        </w:tc>
      </w:tr>
      <w:tr w:rsidR="004219C3" w:rsidRPr="00AA7931" w14:paraId="6E86064E" w14:textId="77777777" w:rsidTr="00427609">
        <w:trPr>
          <w:trHeight w:val="54"/>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E8EC" w14:textId="77777777" w:rsidR="004219C3" w:rsidRPr="00AA7931" w:rsidRDefault="004219C3" w:rsidP="00427609">
            <w:pPr>
              <w:pStyle w:val="tabteksts"/>
              <w:rPr>
                <w:szCs w:val="18"/>
                <w:vertAlign w:val="superscript"/>
              </w:rPr>
            </w:pPr>
            <w:r w:rsidRPr="00AA7931">
              <w:rPr>
                <w:szCs w:val="18"/>
              </w:rPr>
              <w:t>Lietotāji (skaits)</w:t>
            </w:r>
            <w:r w:rsidRPr="00AA7931">
              <w:rPr>
                <w:szCs w:val="18"/>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277202" w14:textId="77777777" w:rsidR="004219C3" w:rsidRPr="00515842" w:rsidRDefault="004219C3" w:rsidP="00427609">
            <w:pPr>
              <w:pStyle w:val="tabteksts"/>
              <w:jc w:val="center"/>
              <w:rPr>
                <w:szCs w:val="18"/>
              </w:rPr>
            </w:pPr>
            <w:r w:rsidRPr="00515842">
              <w:rPr>
                <w:szCs w:val="18"/>
              </w:rPr>
              <w:t>32 256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4DB37B" w14:textId="77777777" w:rsidR="004219C3" w:rsidRPr="00AA7931" w:rsidRDefault="004219C3" w:rsidP="00427609">
            <w:pPr>
              <w:pStyle w:val="tabteksts"/>
              <w:jc w:val="center"/>
              <w:rPr>
                <w:szCs w:val="18"/>
              </w:rPr>
            </w:pPr>
            <w:r w:rsidRPr="00AA7931">
              <w:rPr>
                <w:szCs w:val="18"/>
              </w:rPr>
              <w:t>35 000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EB6028" w14:textId="77777777" w:rsidR="004219C3" w:rsidRPr="00AA7931" w:rsidRDefault="004219C3" w:rsidP="00427609">
            <w:pPr>
              <w:pStyle w:val="tabteksts"/>
              <w:jc w:val="center"/>
              <w:rPr>
                <w:szCs w:val="18"/>
              </w:rPr>
            </w:pPr>
            <w:r w:rsidRPr="00AA7931">
              <w:rPr>
                <w:szCs w:val="18"/>
              </w:rPr>
              <w:t>37 000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D4BCA3" w14:textId="77777777" w:rsidR="004219C3" w:rsidRPr="00AA7931" w:rsidRDefault="004219C3" w:rsidP="00427609">
            <w:pPr>
              <w:pStyle w:val="tabteksts"/>
              <w:jc w:val="center"/>
              <w:rPr>
                <w:szCs w:val="18"/>
              </w:rPr>
            </w:pPr>
            <w:r w:rsidRPr="00AA7931">
              <w:rPr>
                <w:szCs w:val="18"/>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255BED0" w14:textId="77777777" w:rsidR="004219C3" w:rsidRPr="00AA7931" w:rsidRDefault="004219C3" w:rsidP="00427609">
            <w:pPr>
              <w:pStyle w:val="tabteksts"/>
              <w:jc w:val="center"/>
              <w:rPr>
                <w:szCs w:val="18"/>
              </w:rPr>
            </w:pPr>
            <w:r w:rsidRPr="00AA7931">
              <w:rPr>
                <w:szCs w:val="18"/>
              </w:rPr>
              <w:t>-</w:t>
            </w:r>
          </w:p>
        </w:tc>
      </w:tr>
      <w:tr w:rsidR="004219C3" w:rsidRPr="00AA7931" w14:paraId="4DA36B54" w14:textId="77777777" w:rsidTr="00427609">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ACC8E3" w14:textId="77777777" w:rsidR="004219C3" w:rsidRPr="00515842" w:rsidRDefault="004219C3" w:rsidP="00427609">
            <w:pPr>
              <w:pStyle w:val="tabteksts"/>
              <w:jc w:val="center"/>
              <w:rPr>
                <w:szCs w:val="18"/>
              </w:rPr>
            </w:pPr>
            <w:r w:rsidRPr="00515842">
              <w:rPr>
                <w:szCs w:val="18"/>
                <w:lang w:eastAsia="lv-LV"/>
              </w:rPr>
              <w:t>Nodrošināta Latvijas Vides aizsardzības fonda līdzekļu pārvaldība</w:t>
            </w:r>
          </w:p>
        </w:tc>
      </w:tr>
      <w:tr w:rsidR="004219C3" w:rsidRPr="00AA7931" w14:paraId="45C1177D"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1595E91" w14:textId="77777777" w:rsidR="004219C3" w:rsidRPr="00AA7931" w:rsidRDefault="004219C3" w:rsidP="00427609">
            <w:pPr>
              <w:pStyle w:val="tabteksts"/>
              <w:jc w:val="both"/>
              <w:rPr>
                <w:szCs w:val="18"/>
              </w:rPr>
            </w:pPr>
            <w:r w:rsidRPr="00AA7931">
              <w:rPr>
                <w:szCs w:val="18"/>
              </w:rPr>
              <w:t>Projektu un pasākumu īstenošanai noslēgtie līgumi, t.sk. vienošanās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8DAD7B" w14:textId="77777777" w:rsidR="004219C3" w:rsidRPr="00515842" w:rsidRDefault="004219C3" w:rsidP="00427609">
            <w:pPr>
              <w:pStyle w:val="tabteksts"/>
              <w:jc w:val="center"/>
              <w:rPr>
                <w:szCs w:val="18"/>
              </w:rPr>
            </w:pPr>
            <w:r w:rsidRPr="00515842">
              <w:rPr>
                <w:szCs w:val="18"/>
              </w:rPr>
              <w:t>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450220"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6F798A" w14:textId="77777777" w:rsidR="004219C3" w:rsidRPr="00AA7931" w:rsidRDefault="004219C3" w:rsidP="00427609">
            <w:pPr>
              <w:pStyle w:val="tabteksts"/>
              <w:jc w:val="center"/>
              <w:rPr>
                <w:szCs w:val="18"/>
              </w:rPr>
            </w:pPr>
            <w:r w:rsidRPr="00AA7931">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967CE6" w14:textId="77777777" w:rsidR="004219C3" w:rsidRPr="00AA7931" w:rsidRDefault="004219C3" w:rsidP="00427609">
            <w:pPr>
              <w:pStyle w:val="tabteksts"/>
              <w:jc w:val="center"/>
              <w:rPr>
                <w:szCs w:val="18"/>
              </w:rPr>
            </w:pPr>
            <w:r w:rsidRPr="00AA7931">
              <w:rPr>
                <w:szCs w:val="18"/>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7424E41" w14:textId="77777777" w:rsidR="004219C3" w:rsidRPr="00AA7931" w:rsidRDefault="004219C3" w:rsidP="00427609">
            <w:pPr>
              <w:pStyle w:val="tabteksts"/>
              <w:jc w:val="center"/>
              <w:rPr>
                <w:szCs w:val="18"/>
              </w:rPr>
            </w:pPr>
            <w:r w:rsidRPr="00AA7931">
              <w:rPr>
                <w:szCs w:val="18"/>
              </w:rPr>
              <w:t>100</w:t>
            </w:r>
          </w:p>
        </w:tc>
      </w:tr>
      <w:tr w:rsidR="004219C3" w:rsidRPr="00AA7931" w14:paraId="135ACB26" w14:textId="77777777" w:rsidTr="00427609">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BAEE443" w14:textId="77777777" w:rsidR="004219C3" w:rsidRPr="00AA7931" w:rsidRDefault="004219C3" w:rsidP="00427609">
            <w:pPr>
              <w:pStyle w:val="tabteksts"/>
              <w:jc w:val="both"/>
              <w:rPr>
                <w:szCs w:val="18"/>
              </w:rPr>
            </w:pPr>
            <w:r w:rsidRPr="00AA7931">
              <w:rPr>
                <w:szCs w:val="18"/>
              </w:rPr>
              <w:t>Veiktās projektu īstenošanas uzraudzības pārbaudes projektu īstenošanas vietās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77AD9E" w14:textId="77777777" w:rsidR="004219C3" w:rsidRPr="00515842" w:rsidRDefault="004219C3" w:rsidP="00427609">
            <w:pPr>
              <w:pStyle w:val="tabteksts"/>
              <w:jc w:val="center"/>
              <w:rPr>
                <w:szCs w:val="18"/>
              </w:rPr>
            </w:pPr>
            <w:r w:rsidRPr="00515842">
              <w:rPr>
                <w:szCs w:val="18"/>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D4C409E" w14:textId="77777777" w:rsidR="004219C3" w:rsidRPr="00AA7931" w:rsidRDefault="004219C3" w:rsidP="00427609">
            <w:pPr>
              <w:pStyle w:val="tabteksts"/>
              <w:jc w:val="center"/>
              <w:rPr>
                <w:szCs w:val="18"/>
              </w:rPr>
            </w:pPr>
            <w:r w:rsidRPr="00AA7931">
              <w:rPr>
                <w:szCs w:val="18"/>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57CC69" w14:textId="77777777" w:rsidR="004219C3" w:rsidRPr="00AA7931" w:rsidRDefault="004219C3" w:rsidP="00427609">
            <w:pPr>
              <w:spacing w:after="0"/>
              <w:ind w:firstLine="0"/>
              <w:jc w:val="center"/>
              <w:rPr>
                <w:sz w:val="18"/>
                <w:szCs w:val="18"/>
              </w:rPr>
            </w:pPr>
            <w:r w:rsidRPr="00AA7931">
              <w:rPr>
                <w:sz w:val="18"/>
                <w:szCs w:val="18"/>
              </w:rPr>
              <w:t>25</w:t>
            </w:r>
          </w:p>
          <w:p w14:paraId="204997E9" w14:textId="77777777" w:rsidR="004219C3" w:rsidRPr="00AA7931" w:rsidRDefault="004219C3" w:rsidP="00427609">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558F3A" w14:textId="77777777" w:rsidR="004219C3" w:rsidRPr="00AA7931" w:rsidRDefault="004219C3" w:rsidP="00427609">
            <w:pPr>
              <w:pStyle w:val="tabteksts"/>
              <w:jc w:val="center"/>
              <w:rPr>
                <w:szCs w:val="18"/>
              </w:rPr>
            </w:pPr>
            <w:r w:rsidRPr="00AA7931">
              <w:rPr>
                <w:szCs w:val="18"/>
              </w:rPr>
              <w:t>25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647148" w14:textId="77777777" w:rsidR="004219C3" w:rsidRPr="00AA7931" w:rsidRDefault="004219C3" w:rsidP="00427609">
            <w:pPr>
              <w:pStyle w:val="tabteksts"/>
              <w:jc w:val="center"/>
              <w:rPr>
                <w:szCs w:val="18"/>
              </w:rPr>
            </w:pPr>
            <w:r w:rsidRPr="00AA7931">
              <w:rPr>
                <w:szCs w:val="18"/>
              </w:rPr>
              <w:t>25</w:t>
            </w:r>
          </w:p>
        </w:tc>
      </w:tr>
    </w:tbl>
    <w:p w14:paraId="1D302B2D" w14:textId="77777777" w:rsidR="004219C3" w:rsidRPr="00AA7931" w:rsidRDefault="004219C3" w:rsidP="004219C3">
      <w:pPr>
        <w:ind w:firstLine="425"/>
        <w:contextualSpacing/>
        <w:rPr>
          <w:sz w:val="18"/>
          <w:szCs w:val="18"/>
          <w:lang w:eastAsia="lv-LV"/>
        </w:rPr>
      </w:pPr>
      <w:r w:rsidRPr="00AA7931">
        <w:rPr>
          <w:sz w:val="18"/>
          <w:szCs w:val="18"/>
          <w:lang w:eastAsia="lv-LV"/>
        </w:rPr>
        <w:t>Piezīmes.</w:t>
      </w:r>
    </w:p>
    <w:p w14:paraId="5BF523EE" w14:textId="77777777" w:rsidR="004219C3" w:rsidRPr="00AA7931" w:rsidRDefault="004219C3" w:rsidP="004219C3">
      <w:pPr>
        <w:spacing w:after="0"/>
        <w:ind w:firstLine="425"/>
        <w:contextualSpacing/>
        <w:rPr>
          <w:sz w:val="18"/>
          <w:szCs w:val="18"/>
        </w:rPr>
      </w:pPr>
      <w:r w:rsidRPr="00AA7931">
        <w:rPr>
          <w:sz w:val="18"/>
          <w:szCs w:val="18"/>
          <w:vertAlign w:val="superscript"/>
        </w:rPr>
        <w:t>1</w:t>
      </w:r>
      <w:r w:rsidRPr="00AA7931">
        <w:rPr>
          <w:sz w:val="18"/>
          <w:szCs w:val="18"/>
        </w:rPr>
        <w:t xml:space="preserve"> Plānots mainīt, aktualizēt rezultatīvo rādītāju pēc VARAM jaunas darbības stratēģijas stāšanas spēkā.</w:t>
      </w:r>
    </w:p>
    <w:p w14:paraId="66703F58" w14:textId="77777777" w:rsidR="004219C3" w:rsidRPr="00AA7931" w:rsidRDefault="004219C3" w:rsidP="004219C3">
      <w:pPr>
        <w:spacing w:after="0"/>
        <w:ind w:firstLine="425"/>
        <w:contextualSpacing/>
        <w:rPr>
          <w:rFonts w:ascii="Arial" w:hAnsi="Arial" w:cs="Arial"/>
          <w:sz w:val="20"/>
        </w:rPr>
      </w:pPr>
      <w:r w:rsidRPr="00AA7931">
        <w:rPr>
          <w:sz w:val="18"/>
          <w:szCs w:val="18"/>
          <w:vertAlign w:val="superscript"/>
        </w:rPr>
        <w:t>2</w:t>
      </w:r>
      <w:r w:rsidRPr="00AA7931">
        <w:rPr>
          <w:sz w:val="18"/>
          <w:szCs w:val="18"/>
        </w:rPr>
        <w:t xml:space="preserve"> Saskaņā ar šobrīd spēkā esošo regulējumu publiskajos iepirkumos elektroniska piedāvājumu iesniegšana ir noteikta kā obligāta, kas attiecīgi paredz obligātu Elektronisko iepirkumu sistēmas (EIS) izmantošanu, lai izpildītu minēto nosacījumu. EIS lietotāju skaita pieauguma veicināšana un pieauguma prognozēšana bija aktuāla tikai līdz brīdim, kad elektroniska piedāvājumu iesnigšana kļuva obligāta visiem publiskā sektora pasūtītājiem</w:t>
      </w:r>
      <w:r>
        <w:rPr>
          <w:sz w:val="18"/>
          <w:szCs w:val="18"/>
        </w:rPr>
        <w:t>.</w:t>
      </w:r>
    </w:p>
    <w:p w14:paraId="3160A945" w14:textId="77777777" w:rsidR="00B3267B" w:rsidRDefault="00B3267B" w:rsidP="004219C3">
      <w:pPr>
        <w:pStyle w:val="Tabuluvirsraksti"/>
        <w:spacing w:before="240" w:after="240"/>
        <w:rPr>
          <w:b/>
          <w:lang w:eastAsia="lv-LV"/>
        </w:rPr>
      </w:pPr>
    </w:p>
    <w:p w14:paraId="1AFB8740" w14:textId="77777777" w:rsidR="00B3267B" w:rsidRDefault="00B3267B" w:rsidP="004219C3">
      <w:pPr>
        <w:pStyle w:val="Tabuluvirsraksti"/>
        <w:spacing w:before="240" w:after="240"/>
        <w:rPr>
          <w:b/>
          <w:lang w:eastAsia="lv-LV"/>
        </w:rPr>
      </w:pPr>
    </w:p>
    <w:p w14:paraId="7B3B03A8" w14:textId="644A8C76" w:rsidR="004219C3" w:rsidRPr="00AA7931" w:rsidRDefault="004219C3" w:rsidP="004219C3">
      <w:pPr>
        <w:pStyle w:val="Tabuluvirsraksti"/>
        <w:spacing w:before="240" w:after="240"/>
        <w:rPr>
          <w:b/>
          <w:lang w:eastAsia="lv-LV"/>
        </w:rPr>
      </w:pPr>
      <w:r w:rsidRPr="00AA7931">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4219C3" w:rsidRPr="001662DA" w14:paraId="696CC3D7" w14:textId="77777777" w:rsidTr="00427609">
        <w:trPr>
          <w:trHeight w:val="283"/>
          <w:tblHeader/>
          <w:jc w:val="center"/>
        </w:trPr>
        <w:tc>
          <w:tcPr>
            <w:tcW w:w="3378" w:type="dxa"/>
            <w:vAlign w:val="center"/>
          </w:tcPr>
          <w:p w14:paraId="22084B6E" w14:textId="77777777" w:rsidR="004219C3" w:rsidRPr="00AA7931" w:rsidRDefault="004219C3" w:rsidP="00427609">
            <w:pPr>
              <w:pStyle w:val="tabteksts"/>
              <w:jc w:val="center"/>
              <w:rPr>
                <w:szCs w:val="18"/>
              </w:rPr>
            </w:pPr>
          </w:p>
        </w:tc>
        <w:tc>
          <w:tcPr>
            <w:tcW w:w="1131" w:type="dxa"/>
          </w:tcPr>
          <w:p w14:paraId="33427721" w14:textId="77777777" w:rsidR="004219C3" w:rsidRPr="001662DA" w:rsidRDefault="004219C3" w:rsidP="00427609">
            <w:pPr>
              <w:pStyle w:val="tabteksts"/>
              <w:jc w:val="center"/>
              <w:rPr>
                <w:szCs w:val="18"/>
                <w:lang w:eastAsia="lv-LV"/>
              </w:rPr>
            </w:pPr>
            <w:r w:rsidRPr="001662DA">
              <w:rPr>
                <w:szCs w:val="18"/>
                <w:lang w:eastAsia="lv-LV"/>
              </w:rPr>
              <w:t>2022. gads</w:t>
            </w:r>
            <w:r w:rsidRPr="001662DA">
              <w:rPr>
                <w:szCs w:val="18"/>
                <w:lang w:eastAsia="lv-LV"/>
              </w:rPr>
              <w:br/>
              <w:t>(izpilde)</w:t>
            </w:r>
          </w:p>
        </w:tc>
        <w:tc>
          <w:tcPr>
            <w:tcW w:w="1132" w:type="dxa"/>
          </w:tcPr>
          <w:p w14:paraId="17E1015C" w14:textId="77777777" w:rsidR="004219C3" w:rsidRPr="001662DA" w:rsidRDefault="004219C3" w:rsidP="00427609">
            <w:pPr>
              <w:pStyle w:val="tabteksts"/>
              <w:jc w:val="center"/>
              <w:rPr>
                <w:szCs w:val="18"/>
                <w:lang w:eastAsia="lv-LV"/>
              </w:rPr>
            </w:pPr>
            <w:r w:rsidRPr="001662DA">
              <w:rPr>
                <w:szCs w:val="18"/>
                <w:lang w:eastAsia="lv-LV"/>
              </w:rPr>
              <w:t>2023. gada     plāns</w:t>
            </w:r>
          </w:p>
        </w:tc>
        <w:tc>
          <w:tcPr>
            <w:tcW w:w="1132" w:type="dxa"/>
          </w:tcPr>
          <w:p w14:paraId="2DFDEE21" w14:textId="77777777" w:rsidR="004219C3" w:rsidRPr="001662DA" w:rsidRDefault="004219C3" w:rsidP="00427609">
            <w:pPr>
              <w:pStyle w:val="tabteksts"/>
              <w:jc w:val="center"/>
              <w:rPr>
                <w:szCs w:val="18"/>
                <w:lang w:eastAsia="lv-LV"/>
              </w:rPr>
            </w:pPr>
            <w:r w:rsidRPr="001662DA">
              <w:rPr>
                <w:szCs w:val="18"/>
                <w:lang w:eastAsia="lv-LV"/>
              </w:rPr>
              <w:t>2024. gada projekts</w:t>
            </w:r>
          </w:p>
        </w:tc>
        <w:tc>
          <w:tcPr>
            <w:tcW w:w="1132" w:type="dxa"/>
          </w:tcPr>
          <w:p w14:paraId="01A53B50" w14:textId="77777777" w:rsidR="004219C3" w:rsidRPr="001662DA" w:rsidRDefault="004219C3" w:rsidP="00427609">
            <w:pPr>
              <w:pStyle w:val="tabteksts"/>
              <w:jc w:val="center"/>
              <w:rPr>
                <w:szCs w:val="18"/>
                <w:lang w:eastAsia="lv-LV"/>
              </w:rPr>
            </w:pPr>
            <w:r w:rsidRPr="001662DA">
              <w:rPr>
                <w:szCs w:val="18"/>
                <w:lang w:eastAsia="lv-LV"/>
              </w:rPr>
              <w:t xml:space="preserve">2025. gada </w:t>
            </w:r>
            <w:r w:rsidRPr="001662DA">
              <w:rPr>
                <w:lang w:eastAsia="lv-LV"/>
              </w:rPr>
              <w:t>prognoze</w:t>
            </w:r>
          </w:p>
        </w:tc>
        <w:tc>
          <w:tcPr>
            <w:tcW w:w="1132" w:type="dxa"/>
          </w:tcPr>
          <w:p w14:paraId="3AE11EF0" w14:textId="77777777" w:rsidR="004219C3" w:rsidRPr="001662DA" w:rsidRDefault="004219C3" w:rsidP="00427609">
            <w:pPr>
              <w:pStyle w:val="tabteksts"/>
              <w:jc w:val="center"/>
              <w:rPr>
                <w:szCs w:val="18"/>
                <w:lang w:eastAsia="lv-LV"/>
              </w:rPr>
            </w:pPr>
            <w:r w:rsidRPr="001662DA">
              <w:rPr>
                <w:szCs w:val="18"/>
                <w:lang w:eastAsia="lv-LV"/>
              </w:rPr>
              <w:t xml:space="preserve">2026. gada </w:t>
            </w:r>
            <w:r w:rsidRPr="001662DA">
              <w:rPr>
                <w:lang w:eastAsia="lv-LV"/>
              </w:rPr>
              <w:t>prognoze</w:t>
            </w:r>
          </w:p>
        </w:tc>
      </w:tr>
      <w:tr w:rsidR="004219C3" w:rsidRPr="001662DA" w14:paraId="61B5B376" w14:textId="77777777" w:rsidTr="00427609">
        <w:trPr>
          <w:trHeight w:val="142"/>
          <w:jc w:val="center"/>
        </w:trPr>
        <w:tc>
          <w:tcPr>
            <w:tcW w:w="3378" w:type="dxa"/>
            <w:shd w:val="clear" w:color="auto" w:fill="D9D9D9" w:themeFill="background1" w:themeFillShade="D9"/>
            <w:vAlign w:val="center"/>
          </w:tcPr>
          <w:p w14:paraId="0CA1EE91" w14:textId="77777777" w:rsidR="004219C3" w:rsidRPr="001662DA" w:rsidRDefault="004219C3" w:rsidP="00427609">
            <w:pPr>
              <w:pStyle w:val="tabteksts"/>
              <w:rPr>
                <w:szCs w:val="18"/>
                <w:lang w:eastAsia="lv-LV"/>
              </w:rPr>
            </w:pPr>
            <w:r w:rsidRPr="001662DA">
              <w:rPr>
                <w:szCs w:val="18"/>
                <w:lang w:eastAsia="lv-LV"/>
              </w:rPr>
              <w:t>Kopējie izdevumi,</w:t>
            </w:r>
            <w:r w:rsidRPr="001662DA">
              <w:rPr>
                <w:szCs w:val="18"/>
              </w:rPr>
              <w:t xml:space="preserve"> </w:t>
            </w:r>
            <w:proofErr w:type="spellStart"/>
            <w:r w:rsidRPr="001662DA">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49F3E3" w14:textId="77777777" w:rsidR="004219C3" w:rsidRPr="00515842" w:rsidRDefault="004219C3" w:rsidP="00427609">
            <w:pPr>
              <w:pStyle w:val="tabteksts"/>
              <w:jc w:val="right"/>
              <w:rPr>
                <w:szCs w:val="18"/>
              </w:rPr>
            </w:pPr>
            <w:r w:rsidRPr="00515842">
              <w:rPr>
                <w:color w:val="000000"/>
                <w:szCs w:val="18"/>
              </w:rPr>
              <w:t>8 172 651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1E22AF" w14:textId="77777777" w:rsidR="004219C3" w:rsidRPr="00515842" w:rsidRDefault="004219C3" w:rsidP="00427609">
            <w:pPr>
              <w:pStyle w:val="tabteksts"/>
              <w:jc w:val="right"/>
              <w:rPr>
                <w:szCs w:val="18"/>
              </w:rPr>
            </w:pPr>
            <w:r w:rsidRPr="00515842">
              <w:rPr>
                <w:color w:val="000000"/>
                <w:szCs w:val="18"/>
              </w:rPr>
              <w:t>8 438 689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255788" w14:textId="77777777" w:rsidR="004219C3" w:rsidRPr="00515842" w:rsidRDefault="004219C3" w:rsidP="00427609">
            <w:pPr>
              <w:pStyle w:val="tabteksts"/>
              <w:jc w:val="right"/>
              <w:rPr>
                <w:szCs w:val="18"/>
              </w:rPr>
            </w:pPr>
            <w:r w:rsidRPr="00515842">
              <w:rPr>
                <w:color w:val="000000"/>
                <w:szCs w:val="18"/>
              </w:rPr>
              <w:t>10 656 417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BF2F1" w14:textId="77777777" w:rsidR="004219C3" w:rsidRPr="00515842" w:rsidRDefault="004219C3" w:rsidP="00427609">
            <w:pPr>
              <w:pStyle w:val="tabteksts"/>
              <w:jc w:val="right"/>
              <w:rPr>
                <w:szCs w:val="18"/>
              </w:rPr>
            </w:pPr>
            <w:r w:rsidRPr="00515842">
              <w:rPr>
                <w:color w:val="000000"/>
                <w:szCs w:val="18"/>
              </w:rPr>
              <w:t>10 325 218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3EF06" w14:textId="77777777" w:rsidR="004219C3" w:rsidRPr="00515842" w:rsidRDefault="004219C3" w:rsidP="00427609">
            <w:pPr>
              <w:pStyle w:val="tabteksts"/>
              <w:jc w:val="right"/>
              <w:rPr>
                <w:szCs w:val="18"/>
              </w:rPr>
            </w:pPr>
            <w:r w:rsidRPr="00515842">
              <w:rPr>
                <w:color w:val="000000"/>
                <w:szCs w:val="18"/>
              </w:rPr>
              <w:t>10 425 897</w:t>
            </w:r>
          </w:p>
        </w:tc>
      </w:tr>
      <w:tr w:rsidR="004219C3" w:rsidRPr="001662DA" w14:paraId="2B374385" w14:textId="77777777" w:rsidTr="00427609">
        <w:trPr>
          <w:trHeight w:val="283"/>
          <w:jc w:val="center"/>
        </w:trPr>
        <w:tc>
          <w:tcPr>
            <w:tcW w:w="3378" w:type="dxa"/>
            <w:vAlign w:val="center"/>
          </w:tcPr>
          <w:p w14:paraId="12B2A07E" w14:textId="77777777" w:rsidR="004219C3" w:rsidRPr="001662DA" w:rsidRDefault="004219C3" w:rsidP="00427609">
            <w:pPr>
              <w:pStyle w:val="tabteksts"/>
              <w:rPr>
                <w:szCs w:val="18"/>
                <w:lang w:eastAsia="lv-LV"/>
              </w:rPr>
            </w:pPr>
            <w:r w:rsidRPr="001662DA">
              <w:rPr>
                <w:szCs w:val="18"/>
                <w:lang w:eastAsia="lv-LV"/>
              </w:rPr>
              <w:t xml:space="preserve">Kopējo izdevumu izmaiņas, </w:t>
            </w:r>
            <w:proofErr w:type="spellStart"/>
            <w:r w:rsidRPr="001662DA">
              <w:rPr>
                <w:i/>
                <w:szCs w:val="18"/>
                <w:lang w:eastAsia="lv-LV"/>
              </w:rPr>
              <w:t>euro</w:t>
            </w:r>
            <w:proofErr w:type="spellEnd"/>
            <w:r w:rsidRPr="001662DA">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shd w:val="clear" w:color="auto" w:fill="auto"/>
          </w:tcPr>
          <w:p w14:paraId="69C3C774" w14:textId="77777777" w:rsidR="004219C3" w:rsidRPr="001662DA" w:rsidRDefault="004219C3" w:rsidP="00427609">
            <w:pPr>
              <w:pStyle w:val="tabteksts"/>
              <w:jc w:val="center"/>
              <w:rPr>
                <w:szCs w:val="18"/>
              </w:rPr>
            </w:pPr>
            <w:r w:rsidRPr="001662DA">
              <w:rPr>
                <w:b/>
                <w:bCs/>
                <w:color w:val="000000"/>
                <w:szCs w:val="18"/>
              </w:rPr>
              <w:t xml:space="preserve"> × </w:t>
            </w:r>
          </w:p>
        </w:tc>
        <w:tc>
          <w:tcPr>
            <w:tcW w:w="1132" w:type="dxa"/>
            <w:tcBorders>
              <w:top w:val="nil"/>
              <w:left w:val="single" w:sz="4" w:space="0" w:color="auto"/>
              <w:bottom w:val="single" w:sz="4" w:space="0" w:color="auto"/>
              <w:right w:val="single" w:sz="4" w:space="0" w:color="auto"/>
            </w:tcBorders>
            <w:shd w:val="clear" w:color="auto" w:fill="auto"/>
          </w:tcPr>
          <w:p w14:paraId="16C7AA80" w14:textId="77777777" w:rsidR="004219C3" w:rsidRPr="001662DA" w:rsidRDefault="004219C3" w:rsidP="00427609">
            <w:pPr>
              <w:pStyle w:val="tabteksts"/>
              <w:jc w:val="right"/>
              <w:rPr>
                <w:szCs w:val="18"/>
              </w:rPr>
            </w:pPr>
            <w:r w:rsidRPr="001662DA">
              <w:rPr>
                <w:color w:val="000000"/>
                <w:szCs w:val="18"/>
              </w:rPr>
              <w:t xml:space="preserve">266 038 </w:t>
            </w:r>
          </w:p>
        </w:tc>
        <w:tc>
          <w:tcPr>
            <w:tcW w:w="1132" w:type="dxa"/>
            <w:tcBorders>
              <w:top w:val="nil"/>
              <w:left w:val="single" w:sz="4" w:space="0" w:color="auto"/>
              <w:bottom w:val="single" w:sz="4" w:space="0" w:color="auto"/>
              <w:right w:val="single" w:sz="4" w:space="0" w:color="auto"/>
            </w:tcBorders>
            <w:shd w:val="clear" w:color="auto" w:fill="auto"/>
          </w:tcPr>
          <w:p w14:paraId="04E49F8F" w14:textId="77777777" w:rsidR="004219C3" w:rsidRPr="001662DA" w:rsidRDefault="004219C3" w:rsidP="00427609">
            <w:pPr>
              <w:pStyle w:val="tabteksts"/>
              <w:jc w:val="right"/>
              <w:rPr>
                <w:szCs w:val="18"/>
              </w:rPr>
            </w:pPr>
            <w:r w:rsidRPr="001662DA">
              <w:rPr>
                <w:color w:val="000000"/>
                <w:szCs w:val="18"/>
              </w:rPr>
              <w:t xml:space="preserve">2 217 728 </w:t>
            </w:r>
          </w:p>
        </w:tc>
        <w:tc>
          <w:tcPr>
            <w:tcW w:w="1132" w:type="dxa"/>
            <w:tcBorders>
              <w:top w:val="nil"/>
              <w:left w:val="single" w:sz="4" w:space="0" w:color="auto"/>
              <w:bottom w:val="single" w:sz="4" w:space="0" w:color="auto"/>
              <w:right w:val="single" w:sz="4" w:space="0" w:color="auto"/>
            </w:tcBorders>
            <w:shd w:val="clear" w:color="auto" w:fill="auto"/>
          </w:tcPr>
          <w:p w14:paraId="51C9E71F" w14:textId="77777777" w:rsidR="004219C3" w:rsidRPr="001662DA" w:rsidRDefault="004219C3" w:rsidP="00427609">
            <w:pPr>
              <w:pStyle w:val="tabteksts"/>
              <w:jc w:val="right"/>
              <w:rPr>
                <w:szCs w:val="18"/>
              </w:rPr>
            </w:pPr>
            <w:r w:rsidRPr="001662DA">
              <w:rPr>
                <w:color w:val="000000"/>
                <w:szCs w:val="18"/>
              </w:rPr>
              <w:t xml:space="preserve">-331 199 </w:t>
            </w:r>
          </w:p>
        </w:tc>
        <w:tc>
          <w:tcPr>
            <w:tcW w:w="1132" w:type="dxa"/>
            <w:tcBorders>
              <w:top w:val="nil"/>
              <w:left w:val="single" w:sz="4" w:space="0" w:color="auto"/>
              <w:bottom w:val="single" w:sz="4" w:space="0" w:color="auto"/>
              <w:right w:val="single" w:sz="4" w:space="0" w:color="auto"/>
            </w:tcBorders>
            <w:shd w:val="clear" w:color="auto" w:fill="auto"/>
          </w:tcPr>
          <w:p w14:paraId="49B4769D" w14:textId="77777777" w:rsidR="004219C3" w:rsidRPr="001662DA" w:rsidRDefault="004219C3" w:rsidP="00427609">
            <w:pPr>
              <w:pStyle w:val="tabteksts"/>
              <w:jc w:val="right"/>
              <w:rPr>
                <w:szCs w:val="18"/>
              </w:rPr>
            </w:pPr>
            <w:r w:rsidRPr="001662DA">
              <w:rPr>
                <w:color w:val="000000"/>
                <w:szCs w:val="18"/>
              </w:rPr>
              <w:t xml:space="preserve">100 679 </w:t>
            </w:r>
          </w:p>
        </w:tc>
      </w:tr>
      <w:tr w:rsidR="004219C3" w:rsidRPr="001662DA" w14:paraId="46F8674F" w14:textId="77777777" w:rsidTr="00427609">
        <w:trPr>
          <w:trHeight w:val="283"/>
          <w:jc w:val="center"/>
        </w:trPr>
        <w:tc>
          <w:tcPr>
            <w:tcW w:w="3378" w:type="dxa"/>
            <w:vAlign w:val="center"/>
          </w:tcPr>
          <w:p w14:paraId="02262108" w14:textId="77777777" w:rsidR="004219C3" w:rsidRPr="001662DA" w:rsidRDefault="004219C3" w:rsidP="00427609">
            <w:pPr>
              <w:pStyle w:val="tabteksts"/>
              <w:rPr>
                <w:szCs w:val="18"/>
              </w:rPr>
            </w:pPr>
            <w:r w:rsidRPr="001662DA">
              <w:rPr>
                <w:szCs w:val="18"/>
                <w:lang w:eastAsia="lv-LV"/>
              </w:rPr>
              <w:t>Kopējie izdevumi</w:t>
            </w:r>
            <w:r w:rsidRPr="001662DA">
              <w:rPr>
                <w:szCs w:val="18"/>
              </w:rPr>
              <w:t>, % (+/–) pret iepriekšējo gadu</w:t>
            </w:r>
          </w:p>
        </w:tc>
        <w:tc>
          <w:tcPr>
            <w:tcW w:w="1131" w:type="dxa"/>
            <w:tcBorders>
              <w:top w:val="nil"/>
              <w:left w:val="single" w:sz="4" w:space="0" w:color="auto"/>
              <w:bottom w:val="single" w:sz="4" w:space="0" w:color="auto"/>
              <w:right w:val="single" w:sz="4" w:space="0" w:color="auto"/>
            </w:tcBorders>
            <w:shd w:val="clear" w:color="auto" w:fill="auto"/>
          </w:tcPr>
          <w:p w14:paraId="0BCDEFF9" w14:textId="77777777" w:rsidR="004219C3" w:rsidRPr="001662DA" w:rsidRDefault="004219C3" w:rsidP="00427609">
            <w:pPr>
              <w:pStyle w:val="tabteksts"/>
              <w:jc w:val="center"/>
              <w:rPr>
                <w:szCs w:val="18"/>
              </w:rPr>
            </w:pPr>
            <w:r w:rsidRPr="001662DA">
              <w:rPr>
                <w:b/>
                <w:bCs/>
                <w:color w:val="000000"/>
                <w:szCs w:val="18"/>
              </w:rPr>
              <w:t xml:space="preserve"> × </w:t>
            </w:r>
          </w:p>
        </w:tc>
        <w:tc>
          <w:tcPr>
            <w:tcW w:w="1132" w:type="dxa"/>
            <w:tcBorders>
              <w:top w:val="nil"/>
              <w:left w:val="single" w:sz="4" w:space="0" w:color="auto"/>
              <w:bottom w:val="single" w:sz="4" w:space="0" w:color="auto"/>
              <w:right w:val="single" w:sz="4" w:space="0" w:color="auto"/>
            </w:tcBorders>
            <w:shd w:val="clear" w:color="auto" w:fill="auto"/>
          </w:tcPr>
          <w:p w14:paraId="767BE28C" w14:textId="77777777" w:rsidR="004219C3" w:rsidRPr="001662DA" w:rsidRDefault="004219C3" w:rsidP="00427609">
            <w:pPr>
              <w:pStyle w:val="tabteksts"/>
              <w:jc w:val="right"/>
              <w:rPr>
                <w:szCs w:val="18"/>
              </w:rPr>
            </w:pPr>
            <w:r w:rsidRPr="001662DA">
              <w:rPr>
                <w:color w:val="000000"/>
                <w:szCs w:val="18"/>
              </w:rPr>
              <w:t xml:space="preserve">3,3 </w:t>
            </w:r>
          </w:p>
        </w:tc>
        <w:tc>
          <w:tcPr>
            <w:tcW w:w="1132" w:type="dxa"/>
            <w:tcBorders>
              <w:top w:val="nil"/>
              <w:left w:val="single" w:sz="4" w:space="0" w:color="auto"/>
              <w:bottom w:val="single" w:sz="4" w:space="0" w:color="auto"/>
              <w:right w:val="single" w:sz="4" w:space="0" w:color="auto"/>
            </w:tcBorders>
            <w:shd w:val="clear" w:color="auto" w:fill="auto"/>
          </w:tcPr>
          <w:p w14:paraId="09AF0373" w14:textId="77777777" w:rsidR="004219C3" w:rsidRPr="001662DA" w:rsidRDefault="004219C3" w:rsidP="00427609">
            <w:pPr>
              <w:pStyle w:val="tabteksts"/>
              <w:jc w:val="right"/>
              <w:rPr>
                <w:szCs w:val="18"/>
              </w:rPr>
            </w:pPr>
            <w:r w:rsidRPr="001662DA">
              <w:rPr>
                <w:color w:val="000000"/>
                <w:szCs w:val="18"/>
              </w:rPr>
              <w:t xml:space="preserve">26,3 </w:t>
            </w:r>
          </w:p>
        </w:tc>
        <w:tc>
          <w:tcPr>
            <w:tcW w:w="1132" w:type="dxa"/>
            <w:tcBorders>
              <w:top w:val="nil"/>
              <w:left w:val="single" w:sz="4" w:space="0" w:color="auto"/>
              <w:bottom w:val="single" w:sz="4" w:space="0" w:color="auto"/>
              <w:right w:val="single" w:sz="4" w:space="0" w:color="auto"/>
            </w:tcBorders>
            <w:shd w:val="clear" w:color="auto" w:fill="auto"/>
          </w:tcPr>
          <w:p w14:paraId="1A23FB04" w14:textId="77777777" w:rsidR="004219C3" w:rsidRPr="001662DA" w:rsidRDefault="004219C3" w:rsidP="00427609">
            <w:pPr>
              <w:pStyle w:val="tabteksts"/>
              <w:jc w:val="right"/>
              <w:rPr>
                <w:szCs w:val="18"/>
              </w:rPr>
            </w:pPr>
            <w:r w:rsidRPr="001662DA">
              <w:rPr>
                <w:color w:val="000000"/>
                <w:szCs w:val="18"/>
              </w:rPr>
              <w:t xml:space="preserve">-3,1 </w:t>
            </w:r>
          </w:p>
        </w:tc>
        <w:tc>
          <w:tcPr>
            <w:tcW w:w="1132" w:type="dxa"/>
            <w:tcBorders>
              <w:top w:val="nil"/>
              <w:left w:val="single" w:sz="4" w:space="0" w:color="auto"/>
              <w:bottom w:val="single" w:sz="4" w:space="0" w:color="auto"/>
              <w:right w:val="single" w:sz="4" w:space="0" w:color="auto"/>
            </w:tcBorders>
            <w:shd w:val="clear" w:color="auto" w:fill="auto"/>
          </w:tcPr>
          <w:p w14:paraId="716190AE" w14:textId="77777777" w:rsidR="004219C3" w:rsidRPr="001662DA" w:rsidRDefault="004219C3" w:rsidP="00427609">
            <w:pPr>
              <w:pStyle w:val="tabteksts"/>
              <w:jc w:val="right"/>
              <w:rPr>
                <w:szCs w:val="18"/>
              </w:rPr>
            </w:pPr>
            <w:r>
              <w:rPr>
                <w:color w:val="000000"/>
                <w:szCs w:val="18"/>
              </w:rPr>
              <w:t>1,0</w:t>
            </w:r>
          </w:p>
        </w:tc>
      </w:tr>
      <w:tr w:rsidR="004219C3" w:rsidRPr="001662DA" w14:paraId="3C44CB21" w14:textId="77777777" w:rsidTr="00427609">
        <w:trPr>
          <w:trHeight w:val="142"/>
          <w:jc w:val="center"/>
        </w:trPr>
        <w:tc>
          <w:tcPr>
            <w:tcW w:w="3378" w:type="dxa"/>
          </w:tcPr>
          <w:p w14:paraId="42A02488" w14:textId="77777777" w:rsidR="004219C3" w:rsidRPr="001662DA" w:rsidRDefault="004219C3" w:rsidP="00427609">
            <w:pPr>
              <w:pStyle w:val="tabteksts"/>
              <w:rPr>
                <w:szCs w:val="18"/>
                <w:lang w:eastAsia="lv-LV"/>
              </w:rPr>
            </w:pPr>
            <w:r w:rsidRPr="001662DA">
              <w:rPr>
                <w:szCs w:val="18"/>
              </w:rPr>
              <w:t xml:space="preserve">Atlīdzība, </w:t>
            </w:r>
            <w:proofErr w:type="spellStart"/>
            <w:r w:rsidRPr="001662DA">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14A63F4A" w14:textId="77777777" w:rsidR="004219C3" w:rsidRPr="001662DA" w:rsidRDefault="004219C3" w:rsidP="00427609">
            <w:pPr>
              <w:pStyle w:val="tabteksts"/>
              <w:jc w:val="right"/>
              <w:rPr>
                <w:szCs w:val="18"/>
              </w:rPr>
            </w:pPr>
            <w:r w:rsidRPr="001662DA">
              <w:rPr>
                <w:color w:val="000000"/>
                <w:szCs w:val="18"/>
              </w:rPr>
              <w:t xml:space="preserve">   3 007 55</w:t>
            </w:r>
            <w:r>
              <w:rPr>
                <w:color w:val="000000"/>
                <w:szCs w:val="18"/>
              </w:rPr>
              <w:t>6</w:t>
            </w:r>
            <w:r w:rsidRPr="001662DA">
              <w:rPr>
                <w:color w:val="000000"/>
                <w:szCs w:val="18"/>
              </w:rPr>
              <w:t xml:space="preserve"> </w:t>
            </w:r>
          </w:p>
        </w:tc>
        <w:tc>
          <w:tcPr>
            <w:tcW w:w="1132" w:type="dxa"/>
            <w:tcBorders>
              <w:top w:val="nil"/>
              <w:left w:val="single" w:sz="4" w:space="0" w:color="auto"/>
              <w:bottom w:val="single" w:sz="4" w:space="0" w:color="auto"/>
              <w:right w:val="single" w:sz="4" w:space="0" w:color="auto"/>
            </w:tcBorders>
            <w:shd w:val="clear" w:color="auto" w:fill="auto"/>
          </w:tcPr>
          <w:p w14:paraId="48D6B11B" w14:textId="77777777" w:rsidR="004219C3" w:rsidRPr="001662DA" w:rsidRDefault="004219C3" w:rsidP="00427609">
            <w:pPr>
              <w:pStyle w:val="tabteksts"/>
              <w:jc w:val="right"/>
              <w:rPr>
                <w:szCs w:val="18"/>
              </w:rPr>
            </w:pPr>
            <w:r w:rsidRPr="001662DA">
              <w:rPr>
                <w:color w:val="000000"/>
                <w:szCs w:val="18"/>
              </w:rPr>
              <w:t xml:space="preserve">   3 273 832 </w:t>
            </w:r>
          </w:p>
        </w:tc>
        <w:tc>
          <w:tcPr>
            <w:tcW w:w="1132" w:type="dxa"/>
            <w:tcBorders>
              <w:top w:val="nil"/>
              <w:left w:val="single" w:sz="4" w:space="0" w:color="auto"/>
              <w:bottom w:val="single" w:sz="4" w:space="0" w:color="auto"/>
              <w:right w:val="single" w:sz="4" w:space="0" w:color="auto"/>
            </w:tcBorders>
            <w:shd w:val="clear" w:color="auto" w:fill="auto"/>
          </w:tcPr>
          <w:p w14:paraId="6F552DA0" w14:textId="77777777" w:rsidR="004219C3" w:rsidRPr="001662DA" w:rsidRDefault="004219C3" w:rsidP="00427609">
            <w:pPr>
              <w:pStyle w:val="tabteksts"/>
              <w:jc w:val="right"/>
              <w:rPr>
                <w:szCs w:val="18"/>
              </w:rPr>
            </w:pPr>
            <w:r w:rsidRPr="001662DA">
              <w:rPr>
                <w:color w:val="000000"/>
                <w:szCs w:val="18"/>
              </w:rPr>
              <w:t xml:space="preserve">    4 087 327 </w:t>
            </w:r>
          </w:p>
        </w:tc>
        <w:tc>
          <w:tcPr>
            <w:tcW w:w="1132" w:type="dxa"/>
            <w:tcBorders>
              <w:top w:val="nil"/>
              <w:left w:val="single" w:sz="4" w:space="0" w:color="auto"/>
              <w:bottom w:val="single" w:sz="4" w:space="0" w:color="auto"/>
              <w:right w:val="single" w:sz="4" w:space="0" w:color="auto"/>
            </w:tcBorders>
            <w:shd w:val="clear" w:color="auto" w:fill="auto"/>
          </w:tcPr>
          <w:p w14:paraId="31C444A4" w14:textId="77777777" w:rsidR="004219C3" w:rsidRPr="001662DA" w:rsidRDefault="004219C3" w:rsidP="00427609">
            <w:pPr>
              <w:pStyle w:val="tabteksts"/>
              <w:jc w:val="right"/>
              <w:rPr>
                <w:szCs w:val="18"/>
              </w:rPr>
            </w:pPr>
            <w:r w:rsidRPr="001662DA">
              <w:rPr>
                <w:color w:val="000000"/>
                <w:szCs w:val="18"/>
              </w:rPr>
              <w:t xml:space="preserve">    4 221 682 </w:t>
            </w:r>
          </w:p>
        </w:tc>
        <w:tc>
          <w:tcPr>
            <w:tcW w:w="1132" w:type="dxa"/>
            <w:tcBorders>
              <w:top w:val="nil"/>
              <w:left w:val="single" w:sz="4" w:space="0" w:color="auto"/>
              <w:bottom w:val="single" w:sz="4" w:space="0" w:color="auto"/>
              <w:right w:val="single" w:sz="4" w:space="0" w:color="auto"/>
            </w:tcBorders>
            <w:shd w:val="clear" w:color="auto" w:fill="auto"/>
          </w:tcPr>
          <w:p w14:paraId="518A289C" w14:textId="77777777" w:rsidR="004219C3" w:rsidRPr="001662DA" w:rsidRDefault="004219C3" w:rsidP="00427609">
            <w:pPr>
              <w:pStyle w:val="tabteksts"/>
              <w:jc w:val="right"/>
              <w:rPr>
                <w:szCs w:val="18"/>
              </w:rPr>
            </w:pPr>
            <w:r w:rsidRPr="001662DA">
              <w:rPr>
                <w:color w:val="000000"/>
                <w:szCs w:val="18"/>
              </w:rPr>
              <w:t xml:space="preserve">    4 339 082 </w:t>
            </w:r>
          </w:p>
        </w:tc>
      </w:tr>
      <w:tr w:rsidR="004219C3" w:rsidRPr="001662DA" w14:paraId="78253D4E" w14:textId="77777777" w:rsidTr="00427609">
        <w:trPr>
          <w:trHeight w:val="185"/>
          <w:jc w:val="center"/>
        </w:trPr>
        <w:tc>
          <w:tcPr>
            <w:tcW w:w="3378" w:type="dxa"/>
          </w:tcPr>
          <w:p w14:paraId="36317E64" w14:textId="77777777" w:rsidR="004219C3" w:rsidRPr="001662DA" w:rsidRDefault="004219C3" w:rsidP="00427609">
            <w:pPr>
              <w:pStyle w:val="tabteksts"/>
              <w:rPr>
                <w:szCs w:val="18"/>
                <w:lang w:eastAsia="lv-LV"/>
              </w:rPr>
            </w:pPr>
            <w:r w:rsidRPr="001662DA">
              <w:rPr>
                <w:szCs w:val="18"/>
              </w:rPr>
              <w:t>Vidējais amata vietu skaits gadā</w:t>
            </w:r>
            <w:r w:rsidRPr="00C83FE0">
              <w:rPr>
                <w:szCs w:val="18"/>
                <w:vertAlign w:val="superscript"/>
              </w:rPr>
              <w:t>1</w:t>
            </w:r>
          </w:p>
        </w:tc>
        <w:tc>
          <w:tcPr>
            <w:tcW w:w="1131" w:type="dxa"/>
            <w:tcBorders>
              <w:top w:val="nil"/>
              <w:left w:val="single" w:sz="4" w:space="0" w:color="auto"/>
              <w:bottom w:val="single" w:sz="4" w:space="0" w:color="auto"/>
              <w:right w:val="single" w:sz="4" w:space="0" w:color="auto"/>
            </w:tcBorders>
            <w:shd w:val="clear" w:color="auto" w:fill="auto"/>
          </w:tcPr>
          <w:p w14:paraId="23CA8E28" w14:textId="77777777" w:rsidR="004219C3" w:rsidRPr="001662DA" w:rsidRDefault="004219C3" w:rsidP="00427609">
            <w:pPr>
              <w:pStyle w:val="tabteksts"/>
              <w:jc w:val="right"/>
              <w:rPr>
                <w:szCs w:val="18"/>
              </w:rPr>
            </w:pPr>
            <w:r w:rsidRPr="001662DA">
              <w:rPr>
                <w:color w:val="000000"/>
                <w:szCs w:val="18"/>
              </w:rPr>
              <w:t xml:space="preserve">              105 </w:t>
            </w:r>
          </w:p>
        </w:tc>
        <w:tc>
          <w:tcPr>
            <w:tcW w:w="1132" w:type="dxa"/>
            <w:tcBorders>
              <w:top w:val="nil"/>
              <w:left w:val="single" w:sz="4" w:space="0" w:color="auto"/>
              <w:bottom w:val="single" w:sz="4" w:space="0" w:color="auto"/>
              <w:right w:val="single" w:sz="4" w:space="0" w:color="auto"/>
            </w:tcBorders>
            <w:shd w:val="clear" w:color="auto" w:fill="auto"/>
          </w:tcPr>
          <w:p w14:paraId="2CBC677A" w14:textId="77777777" w:rsidR="004219C3" w:rsidRPr="001662DA" w:rsidRDefault="004219C3" w:rsidP="00427609">
            <w:pPr>
              <w:pStyle w:val="tabteksts"/>
              <w:jc w:val="right"/>
              <w:rPr>
                <w:szCs w:val="18"/>
              </w:rPr>
            </w:pPr>
            <w:r w:rsidRPr="001662DA">
              <w:rPr>
                <w:color w:val="000000"/>
                <w:szCs w:val="18"/>
              </w:rPr>
              <w:t xml:space="preserve">              113 </w:t>
            </w:r>
          </w:p>
        </w:tc>
        <w:tc>
          <w:tcPr>
            <w:tcW w:w="1132" w:type="dxa"/>
            <w:tcBorders>
              <w:top w:val="nil"/>
              <w:left w:val="single" w:sz="4" w:space="0" w:color="auto"/>
              <w:bottom w:val="single" w:sz="4" w:space="0" w:color="auto"/>
              <w:right w:val="single" w:sz="4" w:space="0" w:color="auto"/>
            </w:tcBorders>
            <w:shd w:val="clear" w:color="auto" w:fill="auto"/>
          </w:tcPr>
          <w:p w14:paraId="52DA9015" w14:textId="77777777" w:rsidR="004219C3" w:rsidRPr="001662DA" w:rsidRDefault="004219C3" w:rsidP="00427609">
            <w:pPr>
              <w:pStyle w:val="tabteksts"/>
              <w:jc w:val="right"/>
              <w:rPr>
                <w:szCs w:val="18"/>
              </w:rPr>
            </w:pPr>
            <w:r w:rsidRPr="001662DA">
              <w:rPr>
                <w:color w:val="000000"/>
                <w:szCs w:val="18"/>
              </w:rPr>
              <w:t xml:space="preserve">              1</w:t>
            </w:r>
            <w:r>
              <w:rPr>
                <w:color w:val="000000"/>
                <w:szCs w:val="18"/>
              </w:rPr>
              <w:t>21</w:t>
            </w:r>
            <w:r w:rsidRPr="001662DA">
              <w:rPr>
                <w:color w:val="000000"/>
                <w:szCs w:val="18"/>
              </w:rPr>
              <w:t xml:space="preserve"> </w:t>
            </w:r>
          </w:p>
        </w:tc>
        <w:tc>
          <w:tcPr>
            <w:tcW w:w="1132" w:type="dxa"/>
            <w:tcBorders>
              <w:top w:val="nil"/>
              <w:left w:val="single" w:sz="4" w:space="0" w:color="auto"/>
              <w:bottom w:val="single" w:sz="4" w:space="0" w:color="auto"/>
              <w:right w:val="single" w:sz="4" w:space="0" w:color="auto"/>
            </w:tcBorders>
            <w:shd w:val="clear" w:color="auto" w:fill="auto"/>
          </w:tcPr>
          <w:p w14:paraId="25D64A86" w14:textId="77777777" w:rsidR="004219C3" w:rsidRPr="001662DA" w:rsidRDefault="004219C3" w:rsidP="00427609">
            <w:pPr>
              <w:pStyle w:val="tabteksts"/>
              <w:jc w:val="right"/>
              <w:rPr>
                <w:szCs w:val="18"/>
              </w:rPr>
            </w:pPr>
            <w:r w:rsidRPr="001662DA">
              <w:rPr>
                <w:color w:val="000000"/>
                <w:szCs w:val="18"/>
              </w:rPr>
              <w:t xml:space="preserve">              1</w:t>
            </w:r>
            <w:r>
              <w:rPr>
                <w:color w:val="000000"/>
                <w:szCs w:val="18"/>
              </w:rPr>
              <w:t>21</w:t>
            </w:r>
            <w:r w:rsidRPr="001662DA">
              <w:rPr>
                <w:color w:val="000000"/>
                <w:szCs w:val="18"/>
              </w:rPr>
              <w:t xml:space="preserve"> </w:t>
            </w:r>
          </w:p>
        </w:tc>
        <w:tc>
          <w:tcPr>
            <w:tcW w:w="1132" w:type="dxa"/>
            <w:tcBorders>
              <w:top w:val="nil"/>
              <w:left w:val="single" w:sz="4" w:space="0" w:color="auto"/>
              <w:bottom w:val="single" w:sz="4" w:space="0" w:color="auto"/>
              <w:right w:val="single" w:sz="4" w:space="0" w:color="auto"/>
            </w:tcBorders>
            <w:shd w:val="clear" w:color="auto" w:fill="auto"/>
          </w:tcPr>
          <w:p w14:paraId="28F5C8CE" w14:textId="77777777" w:rsidR="004219C3" w:rsidRPr="001662DA" w:rsidRDefault="004219C3" w:rsidP="00427609">
            <w:pPr>
              <w:pStyle w:val="tabteksts"/>
              <w:jc w:val="right"/>
              <w:rPr>
                <w:szCs w:val="18"/>
              </w:rPr>
            </w:pPr>
            <w:r w:rsidRPr="001662DA">
              <w:rPr>
                <w:color w:val="000000"/>
                <w:szCs w:val="18"/>
              </w:rPr>
              <w:t xml:space="preserve">              1</w:t>
            </w:r>
            <w:r>
              <w:rPr>
                <w:color w:val="000000"/>
                <w:szCs w:val="18"/>
              </w:rPr>
              <w:t>21</w:t>
            </w:r>
            <w:r w:rsidRPr="001662DA">
              <w:rPr>
                <w:color w:val="000000"/>
                <w:szCs w:val="18"/>
              </w:rPr>
              <w:t xml:space="preserve"> </w:t>
            </w:r>
          </w:p>
        </w:tc>
      </w:tr>
      <w:tr w:rsidR="004219C3" w:rsidRPr="001662DA" w14:paraId="7BD4D11C" w14:textId="77777777" w:rsidTr="00427609">
        <w:trPr>
          <w:trHeight w:val="103"/>
          <w:jc w:val="center"/>
        </w:trPr>
        <w:tc>
          <w:tcPr>
            <w:tcW w:w="3378" w:type="dxa"/>
          </w:tcPr>
          <w:p w14:paraId="47ADDB90" w14:textId="77777777" w:rsidR="004219C3" w:rsidRPr="001662DA" w:rsidRDefault="004219C3" w:rsidP="00427609">
            <w:pPr>
              <w:pStyle w:val="tabteksts"/>
              <w:rPr>
                <w:szCs w:val="18"/>
                <w:lang w:eastAsia="lv-LV"/>
              </w:rPr>
            </w:pPr>
            <w:r w:rsidRPr="001662DA">
              <w:rPr>
                <w:szCs w:val="18"/>
              </w:rPr>
              <w:t xml:space="preserve">Vidējā atlīdzība amata vietai </w:t>
            </w:r>
            <w:r w:rsidRPr="001662DA">
              <w:rPr>
                <w:szCs w:val="18"/>
                <w:lang w:eastAsia="lv-LV"/>
              </w:rPr>
              <w:t>(mēnesī)</w:t>
            </w:r>
          </w:p>
        </w:tc>
        <w:tc>
          <w:tcPr>
            <w:tcW w:w="1131" w:type="dxa"/>
            <w:tcBorders>
              <w:top w:val="nil"/>
              <w:left w:val="single" w:sz="4" w:space="0" w:color="auto"/>
              <w:bottom w:val="single" w:sz="4" w:space="0" w:color="auto"/>
              <w:right w:val="single" w:sz="4" w:space="0" w:color="auto"/>
            </w:tcBorders>
            <w:shd w:val="clear" w:color="auto" w:fill="auto"/>
          </w:tcPr>
          <w:p w14:paraId="73CCF176" w14:textId="77777777" w:rsidR="004219C3" w:rsidRPr="001662DA" w:rsidRDefault="004219C3" w:rsidP="00427609">
            <w:pPr>
              <w:pStyle w:val="tabteksts"/>
              <w:jc w:val="right"/>
              <w:rPr>
                <w:szCs w:val="18"/>
              </w:rPr>
            </w:pPr>
            <w:r w:rsidRPr="001662DA">
              <w:rPr>
                <w:color w:val="000000"/>
                <w:szCs w:val="18"/>
              </w:rPr>
              <w:t xml:space="preserve">           2 348 </w:t>
            </w:r>
          </w:p>
        </w:tc>
        <w:tc>
          <w:tcPr>
            <w:tcW w:w="1132" w:type="dxa"/>
            <w:tcBorders>
              <w:top w:val="nil"/>
              <w:left w:val="single" w:sz="4" w:space="0" w:color="auto"/>
              <w:bottom w:val="single" w:sz="4" w:space="0" w:color="auto"/>
              <w:right w:val="single" w:sz="4" w:space="0" w:color="auto"/>
            </w:tcBorders>
            <w:shd w:val="clear" w:color="auto" w:fill="auto"/>
          </w:tcPr>
          <w:p w14:paraId="18582704" w14:textId="77777777" w:rsidR="004219C3" w:rsidRPr="001662DA" w:rsidRDefault="004219C3" w:rsidP="00427609">
            <w:pPr>
              <w:pStyle w:val="tabteksts"/>
              <w:jc w:val="right"/>
              <w:rPr>
                <w:szCs w:val="18"/>
              </w:rPr>
            </w:pPr>
            <w:r w:rsidRPr="001662DA">
              <w:rPr>
                <w:color w:val="000000"/>
                <w:szCs w:val="18"/>
              </w:rPr>
              <w:t xml:space="preserve">           2 379 </w:t>
            </w:r>
          </w:p>
        </w:tc>
        <w:tc>
          <w:tcPr>
            <w:tcW w:w="1132" w:type="dxa"/>
            <w:tcBorders>
              <w:top w:val="nil"/>
              <w:left w:val="single" w:sz="4" w:space="0" w:color="auto"/>
              <w:bottom w:val="single" w:sz="4" w:space="0" w:color="auto"/>
              <w:right w:val="single" w:sz="4" w:space="0" w:color="auto"/>
            </w:tcBorders>
            <w:shd w:val="clear" w:color="auto" w:fill="auto"/>
          </w:tcPr>
          <w:p w14:paraId="08DD94B4" w14:textId="77777777" w:rsidR="004219C3" w:rsidRPr="001662DA" w:rsidRDefault="004219C3" w:rsidP="00427609">
            <w:pPr>
              <w:pStyle w:val="tabteksts"/>
              <w:jc w:val="right"/>
              <w:rPr>
                <w:szCs w:val="18"/>
              </w:rPr>
            </w:pPr>
            <w:r>
              <w:rPr>
                <w:color w:val="000000"/>
                <w:szCs w:val="18"/>
              </w:rPr>
              <w:t xml:space="preserve">           2 782 </w:t>
            </w:r>
          </w:p>
        </w:tc>
        <w:tc>
          <w:tcPr>
            <w:tcW w:w="1132" w:type="dxa"/>
            <w:tcBorders>
              <w:top w:val="nil"/>
              <w:left w:val="single" w:sz="4" w:space="0" w:color="auto"/>
              <w:bottom w:val="single" w:sz="4" w:space="0" w:color="auto"/>
              <w:right w:val="single" w:sz="4" w:space="0" w:color="auto"/>
            </w:tcBorders>
            <w:shd w:val="clear" w:color="auto" w:fill="auto"/>
          </w:tcPr>
          <w:p w14:paraId="379E8579" w14:textId="77777777" w:rsidR="004219C3" w:rsidRPr="001662DA" w:rsidRDefault="004219C3" w:rsidP="00427609">
            <w:pPr>
              <w:pStyle w:val="tabteksts"/>
              <w:jc w:val="right"/>
              <w:rPr>
                <w:szCs w:val="18"/>
              </w:rPr>
            </w:pPr>
            <w:r>
              <w:rPr>
                <w:color w:val="000000"/>
                <w:szCs w:val="18"/>
              </w:rPr>
              <w:t xml:space="preserve">           2 874 </w:t>
            </w:r>
          </w:p>
        </w:tc>
        <w:tc>
          <w:tcPr>
            <w:tcW w:w="1132" w:type="dxa"/>
            <w:tcBorders>
              <w:top w:val="nil"/>
              <w:left w:val="single" w:sz="4" w:space="0" w:color="auto"/>
              <w:bottom w:val="single" w:sz="4" w:space="0" w:color="auto"/>
              <w:right w:val="single" w:sz="4" w:space="0" w:color="auto"/>
            </w:tcBorders>
            <w:shd w:val="clear" w:color="auto" w:fill="auto"/>
          </w:tcPr>
          <w:p w14:paraId="577342C1" w14:textId="77777777" w:rsidR="004219C3" w:rsidRPr="001662DA" w:rsidRDefault="004219C3" w:rsidP="00427609">
            <w:pPr>
              <w:pStyle w:val="tabteksts"/>
              <w:jc w:val="right"/>
              <w:rPr>
                <w:szCs w:val="18"/>
              </w:rPr>
            </w:pPr>
            <w:r>
              <w:rPr>
                <w:color w:val="000000"/>
                <w:szCs w:val="18"/>
              </w:rPr>
              <w:t xml:space="preserve">           2 955 </w:t>
            </w:r>
          </w:p>
        </w:tc>
      </w:tr>
      <w:tr w:rsidR="004219C3" w:rsidRPr="00AA7931" w14:paraId="250C2ACC" w14:textId="77777777" w:rsidTr="00427609">
        <w:trPr>
          <w:trHeight w:val="567"/>
          <w:jc w:val="center"/>
        </w:trPr>
        <w:tc>
          <w:tcPr>
            <w:tcW w:w="3378" w:type="dxa"/>
            <w:vAlign w:val="center"/>
          </w:tcPr>
          <w:p w14:paraId="2E6707B3" w14:textId="77777777" w:rsidR="004219C3" w:rsidRPr="001662DA" w:rsidRDefault="004219C3" w:rsidP="00427609">
            <w:pPr>
              <w:pStyle w:val="tabteksts"/>
              <w:rPr>
                <w:szCs w:val="18"/>
                <w:lang w:eastAsia="lv-LV"/>
              </w:rPr>
            </w:pPr>
            <w:r w:rsidRPr="001662DA">
              <w:rPr>
                <w:szCs w:val="18"/>
                <w:lang w:eastAsia="lv-LV"/>
              </w:rPr>
              <w:t xml:space="preserve">Kopējā atlīdzība gadā par ārštata darbinieku un uz līgumattiecību pamata nodarbināto, kas nav amatu sarakstā, pakalpojumiem, </w:t>
            </w:r>
            <w:proofErr w:type="spellStart"/>
            <w:r w:rsidRPr="001662DA">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419F207D" w14:textId="77777777" w:rsidR="004219C3" w:rsidRPr="001662DA" w:rsidRDefault="004219C3" w:rsidP="00427609">
            <w:pPr>
              <w:pStyle w:val="tabteksts"/>
              <w:jc w:val="right"/>
              <w:rPr>
                <w:szCs w:val="18"/>
              </w:rPr>
            </w:pPr>
            <w:r w:rsidRPr="001662DA">
              <w:rPr>
                <w:color w:val="000000"/>
                <w:szCs w:val="18"/>
              </w:rPr>
              <w:t>49 228</w:t>
            </w:r>
          </w:p>
        </w:tc>
        <w:tc>
          <w:tcPr>
            <w:tcW w:w="1132" w:type="dxa"/>
            <w:tcBorders>
              <w:top w:val="nil"/>
              <w:left w:val="single" w:sz="4" w:space="0" w:color="auto"/>
              <w:bottom w:val="single" w:sz="4" w:space="0" w:color="auto"/>
              <w:right w:val="single" w:sz="4" w:space="0" w:color="auto"/>
            </w:tcBorders>
            <w:shd w:val="clear" w:color="auto" w:fill="auto"/>
          </w:tcPr>
          <w:p w14:paraId="10AE39AC" w14:textId="77777777" w:rsidR="004219C3" w:rsidRPr="001662DA" w:rsidRDefault="004219C3" w:rsidP="00427609">
            <w:pPr>
              <w:pStyle w:val="tabteksts"/>
              <w:jc w:val="right"/>
              <w:rPr>
                <w:szCs w:val="18"/>
              </w:rPr>
            </w:pPr>
            <w:r w:rsidRPr="001662DA">
              <w:rPr>
                <w:color w:val="000000"/>
                <w:szCs w:val="18"/>
              </w:rPr>
              <w:t xml:space="preserve">         48 104 </w:t>
            </w:r>
          </w:p>
        </w:tc>
        <w:tc>
          <w:tcPr>
            <w:tcW w:w="1132" w:type="dxa"/>
            <w:tcBorders>
              <w:top w:val="nil"/>
              <w:left w:val="single" w:sz="4" w:space="0" w:color="auto"/>
              <w:bottom w:val="single" w:sz="4" w:space="0" w:color="auto"/>
              <w:right w:val="single" w:sz="4" w:space="0" w:color="auto"/>
            </w:tcBorders>
            <w:shd w:val="clear" w:color="auto" w:fill="auto"/>
          </w:tcPr>
          <w:p w14:paraId="06E7424C" w14:textId="77777777" w:rsidR="004219C3" w:rsidRPr="001662DA" w:rsidRDefault="004219C3" w:rsidP="00427609">
            <w:pPr>
              <w:pStyle w:val="tabteksts"/>
              <w:jc w:val="right"/>
              <w:rPr>
                <w:szCs w:val="18"/>
              </w:rPr>
            </w:pPr>
            <w:r w:rsidRPr="001662DA">
              <w:rPr>
                <w:color w:val="000000"/>
                <w:szCs w:val="18"/>
              </w:rPr>
              <w:t xml:space="preserve">         48 104 </w:t>
            </w:r>
          </w:p>
        </w:tc>
        <w:tc>
          <w:tcPr>
            <w:tcW w:w="1132" w:type="dxa"/>
            <w:tcBorders>
              <w:top w:val="nil"/>
              <w:left w:val="single" w:sz="4" w:space="0" w:color="auto"/>
              <w:bottom w:val="single" w:sz="4" w:space="0" w:color="auto"/>
              <w:right w:val="single" w:sz="4" w:space="0" w:color="auto"/>
            </w:tcBorders>
            <w:shd w:val="clear" w:color="auto" w:fill="auto"/>
          </w:tcPr>
          <w:p w14:paraId="70E703AC" w14:textId="77777777" w:rsidR="004219C3" w:rsidRPr="001662DA" w:rsidRDefault="004219C3" w:rsidP="00427609">
            <w:pPr>
              <w:pStyle w:val="tabteksts"/>
              <w:jc w:val="right"/>
              <w:rPr>
                <w:szCs w:val="18"/>
              </w:rPr>
            </w:pPr>
            <w:r w:rsidRPr="001662DA">
              <w:rPr>
                <w:color w:val="000000"/>
                <w:szCs w:val="18"/>
              </w:rPr>
              <w:t xml:space="preserve">         48 104 </w:t>
            </w:r>
          </w:p>
        </w:tc>
        <w:tc>
          <w:tcPr>
            <w:tcW w:w="1132" w:type="dxa"/>
            <w:tcBorders>
              <w:top w:val="nil"/>
              <w:left w:val="single" w:sz="4" w:space="0" w:color="auto"/>
              <w:bottom w:val="single" w:sz="4" w:space="0" w:color="auto"/>
              <w:right w:val="single" w:sz="4" w:space="0" w:color="auto"/>
            </w:tcBorders>
            <w:shd w:val="clear" w:color="auto" w:fill="auto"/>
          </w:tcPr>
          <w:p w14:paraId="6984C1D0" w14:textId="77777777" w:rsidR="004219C3" w:rsidRPr="00AA7931" w:rsidRDefault="004219C3" w:rsidP="00427609">
            <w:pPr>
              <w:pStyle w:val="tabteksts"/>
              <w:jc w:val="right"/>
              <w:rPr>
                <w:szCs w:val="18"/>
              </w:rPr>
            </w:pPr>
            <w:r w:rsidRPr="001662DA">
              <w:rPr>
                <w:color w:val="000000"/>
                <w:szCs w:val="18"/>
              </w:rPr>
              <w:t xml:space="preserve">         48 104</w:t>
            </w:r>
            <w:r>
              <w:rPr>
                <w:color w:val="000000"/>
                <w:szCs w:val="18"/>
              </w:rPr>
              <w:t xml:space="preserve"> </w:t>
            </w:r>
          </w:p>
        </w:tc>
      </w:tr>
    </w:tbl>
    <w:p w14:paraId="5ED28C9B" w14:textId="77777777" w:rsidR="004219C3" w:rsidRPr="00AA7931" w:rsidRDefault="004219C3" w:rsidP="004219C3">
      <w:pPr>
        <w:ind w:firstLine="425"/>
        <w:contextualSpacing/>
        <w:rPr>
          <w:sz w:val="18"/>
          <w:szCs w:val="18"/>
          <w:lang w:eastAsia="lv-LV"/>
        </w:rPr>
      </w:pPr>
      <w:r w:rsidRPr="00AA7931">
        <w:rPr>
          <w:sz w:val="18"/>
          <w:szCs w:val="18"/>
          <w:lang w:eastAsia="lv-LV"/>
        </w:rPr>
        <w:t>Piezīmes.</w:t>
      </w:r>
    </w:p>
    <w:p w14:paraId="4E68EE80" w14:textId="77777777" w:rsidR="004219C3" w:rsidRPr="00D95A5F" w:rsidRDefault="004219C3" w:rsidP="004219C3">
      <w:pPr>
        <w:shd w:val="clear" w:color="auto" w:fill="FFFFFF"/>
        <w:spacing w:after="0"/>
        <w:ind w:firstLine="425"/>
        <w:rPr>
          <w:sz w:val="18"/>
          <w:szCs w:val="18"/>
        </w:rPr>
      </w:pPr>
      <w:r w:rsidRPr="00C83FE0">
        <w:rPr>
          <w:sz w:val="18"/>
          <w:szCs w:val="18"/>
          <w:vertAlign w:val="superscript"/>
          <w:lang w:eastAsia="lv-LV"/>
        </w:rPr>
        <w:t>1</w:t>
      </w:r>
      <w:r>
        <w:rPr>
          <w:sz w:val="18"/>
          <w:szCs w:val="18"/>
          <w:lang w:eastAsia="lv-LV"/>
        </w:rPr>
        <w:t xml:space="preserve"> Amata vietu skaits </w:t>
      </w:r>
      <w:r>
        <w:rPr>
          <w:sz w:val="18"/>
          <w:szCs w:val="18"/>
        </w:rPr>
        <w:t>p</w:t>
      </w:r>
      <w:r w:rsidRPr="00D95A5F">
        <w:rPr>
          <w:sz w:val="18"/>
          <w:szCs w:val="18"/>
        </w:rPr>
        <w:t>alielināt</w:t>
      </w:r>
      <w:r>
        <w:rPr>
          <w:sz w:val="18"/>
          <w:szCs w:val="18"/>
        </w:rPr>
        <w:t>s saskaņā ar MK 13.06.</w:t>
      </w:r>
      <w:r w:rsidRPr="00AA169C">
        <w:rPr>
          <w:sz w:val="18"/>
          <w:szCs w:val="18"/>
        </w:rPr>
        <w:t>2023. sēdes prot. Nr. 32 63. §</w:t>
      </w:r>
      <w:r>
        <w:rPr>
          <w:sz w:val="18"/>
          <w:szCs w:val="18"/>
        </w:rPr>
        <w:t xml:space="preserve"> 12.punktu</w:t>
      </w:r>
      <w:r w:rsidRPr="00D95A5F">
        <w:rPr>
          <w:sz w:val="18"/>
          <w:szCs w:val="18"/>
        </w:rPr>
        <w:t>:</w:t>
      </w:r>
    </w:p>
    <w:p w14:paraId="2A927653" w14:textId="77777777" w:rsidR="004219C3" w:rsidRPr="00D95A5F" w:rsidRDefault="004219C3" w:rsidP="004219C3">
      <w:pPr>
        <w:shd w:val="clear" w:color="auto" w:fill="FFFFFF"/>
        <w:spacing w:after="0"/>
        <w:ind w:firstLine="425"/>
        <w:rPr>
          <w:sz w:val="18"/>
          <w:szCs w:val="18"/>
        </w:rPr>
      </w:pPr>
      <w:r w:rsidRPr="00D95A5F">
        <w:rPr>
          <w:sz w:val="18"/>
          <w:szCs w:val="18"/>
        </w:rPr>
        <w:t xml:space="preserve">- par 5 amata vietām, </w:t>
      </w:r>
      <w:r>
        <w:rPr>
          <w:sz w:val="18"/>
          <w:szCs w:val="18"/>
        </w:rPr>
        <w:t xml:space="preserve">kurām </w:t>
      </w:r>
      <w:r w:rsidRPr="00D95A5F">
        <w:rPr>
          <w:sz w:val="18"/>
          <w:szCs w:val="18"/>
        </w:rPr>
        <w:t>finansējum</w:t>
      </w:r>
      <w:r>
        <w:rPr>
          <w:sz w:val="18"/>
          <w:szCs w:val="18"/>
        </w:rPr>
        <w:t>s nodrošināts</w:t>
      </w:r>
      <w:r w:rsidRPr="00D95A5F">
        <w:rPr>
          <w:sz w:val="18"/>
          <w:szCs w:val="18"/>
        </w:rPr>
        <w:t xml:space="preserve"> saskaņā ar MK 26.09.2023. sēdes protokola Nr.47 43. §, 14.p</w:t>
      </w:r>
      <w:r>
        <w:rPr>
          <w:sz w:val="18"/>
          <w:szCs w:val="18"/>
        </w:rPr>
        <w:t>unktu;</w:t>
      </w:r>
    </w:p>
    <w:p w14:paraId="4FD20F1D" w14:textId="77777777" w:rsidR="004219C3" w:rsidRPr="00AB0527" w:rsidRDefault="004219C3" w:rsidP="004219C3">
      <w:pPr>
        <w:shd w:val="clear" w:color="auto" w:fill="FFFFFF"/>
        <w:spacing w:after="0"/>
        <w:ind w:firstLine="425"/>
        <w:rPr>
          <w:sz w:val="18"/>
          <w:szCs w:val="18"/>
        </w:rPr>
      </w:pPr>
      <w:r w:rsidRPr="00D95A5F">
        <w:rPr>
          <w:sz w:val="18"/>
          <w:szCs w:val="18"/>
        </w:rPr>
        <w:t>-</w:t>
      </w:r>
      <w:r>
        <w:rPr>
          <w:sz w:val="18"/>
          <w:szCs w:val="18"/>
        </w:rPr>
        <w:t> </w:t>
      </w:r>
      <w:r w:rsidRPr="00D95A5F">
        <w:rPr>
          <w:sz w:val="18"/>
          <w:szCs w:val="18"/>
        </w:rPr>
        <w:t>par 3 amata vietām</w:t>
      </w:r>
      <w:r>
        <w:rPr>
          <w:sz w:val="18"/>
          <w:szCs w:val="18"/>
        </w:rPr>
        <w:t xml:space="preserve">, kurām </w:t>
      </w:r>
      <w:r w:rsidRPr="00D95A5F">
        <w:rPr>
          <w:sz w:val="18"/>
          <w:szCs w:val="18"/>
        </w:rPr>
        <w:t>finansējum</w:t>
      </w:r>
      <w:r>
        <w:rPr>
          <w:sz w:val="18"/>
          <w:szCs w:val="18"/>
        </w:rPr>
        <w:t>s tiks pieprasīts s</w:t>
      </w:r>
      <w:r w:rsidRPr="00D95A5F">
        <w:rPr>
          <w:sz w:val="18"/>
          <w:szCs w:val="18"/>
        </w:rPr>
        <w:t xml:space="preserve">askaņā ar MK </w:t>
      </w:r>
      <w:r>
        <w:rPr>
          <w:sz w:val="18"/>
          <w:szCs w:val="18"/>
        </w:rPr>
        <w:t>13</w:t>
      </w:r>
      <w:r w:rsidRPr="00D95A5F">
        <w:rPr>
          <w:sz w:val="18"/>
          <w:szCs w:val="18"/>
        </w:rPr>
        <w:t>.0</w:t>
      </w:r>
      <w:r>
        <w:rPr>
          <w:sz w:val="18"/>
          <w:szCs w:val="18"/>
        </w:rPr>
        <w:t>6</w:t>
      </w:r>
      <w:r w:rsidRPr="00D95A5F">
        <w:rPr>
          <w:sz w:val="18"/>
          <w:szCs w:val="18"/>
        </w:rPr>
        <w:t>.2023. sēdes prot</w:t>
      </w:r>
      <w:r>
        <w:rPr>
          <w:sz w:val="18"/>
          <w:szCs w:val="18"/>
        </w:rPr>
        <w:t>.</w:t>
      </w:r>
      <w:r w:rsidRPr="00D95A5F">
        <w:rPr>
          <w:sz w:val="18"/>
          <w:szCs w:val="18"/>
        </w:rPr>
        <w:t xml:space="preserve"> Nr.</w:t>
      </w:r>
      <w:r>
        <w:rPr>
          <w:sz w:val="18"/>
          <w:szCs w:val="18"/>
        </w:rPr>
        <w:t>32</w:t>
      </w:r>
      <w:r w:rsidRPr="00D95A5F">
        <w:rPr>
          <w:sz w:val="18"/>
          <w:szCs w:val="18"/>
        </w:rPr>
        <w:t xml:space="preserve"> </w:t>
      </w:r>
      <w:r>
        <w:rPr>
          <w:sz w:val="18"/>
          <w:szCs w:val="18"/>
        </w:rPr>
        <w:t>63</w:t>
      </w:r>
      <w:r w:rsidRPr="00D95A5F">
        <w:rPr>
          <w:sz w:val="18"/>
          <w:szCs w:val="18"/>
        </w:rPr>
        <w:t>. § 9.p</w:t>
      </w:r>
      <w:r>
        <w:rPr>
          <w:sz w:val="18"/>
          <w:szCs w:val="18"/>
        </w:rPr>
        <w:t>unktu.</w:t>
      </w:r>
    </w:p>
    <w:p w14:paraId="489AB7E2" w14:textId="77777777" w:rsidR="004219C3" w:rsidRPr="00AA7931" w:rsidRDefault="004219C3" w:rsidP="004219C3">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728D259A"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153094C6" w14:textId="77777777" w:rsidTr="00427609">
        <w:trPr>
          <w:trHeight w:val="142"/>
          <w:tblHeader/>
          <w:jc w:val="center"/>
        </w:trPr>
        <w:tc>
          <w:tcPr>
            <w:tcW w:w="5241" w:type="dxa"/>
            <w:vAlign w:val="center"/>
          </w:tcPr>
          <w:p w14:paraId="2BE8703F"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F26D890"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604EBE37"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47E41CC5"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244C0F98" w14:textId="77777777" w:rsidTr="00427609">
        <w:trPr>
          <w:trHeight w:val="142"/>
          <w:jc w:val="center"/>
        </w:trPr>
        <w:tc>
          <w:tcPr>
            <w:tcW w:w="5241" w:type="dxa"/>
            <w:shd w:val="clear" w:color="auto" w:fill="D9D9D9" w:themeFill="background1" w:themeFillShade="D9"/>
          </w:tcPr>
          <w:p w14:paraId="03C8364B"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vAlign w:val="center"/>
          </w:tcPr>
          <w:p w14:paraId="32D77DDD" w14:textId="77777777" w:rsidR="004219C3" w:rsidRPr="0080756D" w:rsidRDefault="004219C3" w:rsidP="00427609">
            <w:pPr>
              <w:pStyle w:val="tabteksts"/>
              <w:jc w:val="right"/>
              <w:rPr>
                <w:b/>
                <w:bCs/>
                <w:szCs w:val="18"/>
              </w:rPr>
            </w:pPr>
            <w:r w:rsidRPr="0080756D">
              <w:rPr>
                <w:b/>
                <w:bCs/>
                <w:color w:val="000000"/>
                <w:szCs w:val="18"/>
              </w:rPr>
              <w:t>40 765</w:t>
            </w:r>
          </w:p>
        </w:tc>
        <w:tc>
          <w:tcPr>
            <w:tcW w:w="1277" w:type="dxa"/>
            <w:shd w:val="clear" w:color="auto" w:fill="D9D9D9" w:themeFill="background1" w:themeFillShade="D9"/>
            <w:vAlign w:val="center"/>
          </w:tcPr>
          <w:p w14:paraId="10045DFB" w14:textId="77777777" w:rsidR="004219C3" w:rsidRPr="0080756D" w:rsidRDefault="004219C3" w:rsidP="00427609">
            <w:pPr>
              <w:pStyle w:val="tabteksts"/>
              <w:jc w:val="right"/>
              <w:rPr>
                <w:b/>
                <w:bCs/>
                <w:szCs w:val="18"/>
              </w:rPr>
            </w:pPr>
            <w:r w:rsidRPr="0080756D">
              <w:rPr>
                <w:b/>
                <w:bCs/>
                <w:color w:val="000000"/>
                <w:szCs w:val="18"/>
              </w:rPr>
              <w:t>2 258 493</w:t>
            </w:r>
          </w:p>
        </w:tc>
        <w:tc>
          <w:tcPr>
            <w:tcW w:w="1277" w:type="dxa"/>
            <w:shd w:val="clear" w:color="auto" w:fill="D9D9D9" w:themeFill="background1" w:themeFillShade="D9"/>
            <w:vAlign w:val="center"/>
          </w:tcPr>
          <w:p w14:paraId="12961FBB" w14:textId="77777777" w:rsidR="004219C3" w:rsidRPr="0080756D" w:rsidRDefault="004219C3" w:rsidP="00427609">
            <w:pPr>
              <w:pStyle w:val="tabteksts"/>
              <w:jc w:val="right"/>
              <w:rPr>
                <w:b/>
                <w:bCs/>
                <w:szCs w:val="18"/>
              </w:rPr>
            </w:pPr>
            <w:r w:rsidRPr="0080756D">
              <w:rPr>
                <w:b/>
                <w:bCs/>
                <w:color w:val="000000"/>
                <w:szCs w:val="18"/>
              </w:rPr>
              <w:t>2 217 728</w:t>
            </w:r>
          </w:p>
        </w:tc>
      </w:tr>
      <w:tr w:rsidR="004219C3" w:rsidRPr="00AA7931" w14:paraId="14982454" w14:textId="77777777" w:rsidTr="00427609">
        <w:trPr>
          <w:jc w:val="center"/>
        </w:trPr>
        <w:tc>
          <w:tcPr>
            <w:tcW w:w="9072" w:type="dxa"/>
            <w:gridSpan w:val="4"/>
          </w:tcPr>
          <w:p w14:paraId="14FEF8B6"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5C3D3555" w14:textId="77777777" w:rsidTr="00427609">
        <w:trPr>
          <w:trHeight w:val="142"/>
          <w:jc w:val="center"/>
        </w:trPr>
        <w:tc>
          <w:tcPr>
            <w:tcW w:w="5241" w:type="dxa"/>
            <w:shd w:val="clear" w:color="auto" w:fill="F2F2F2" w:themeFill="background1" w:themeFillShade="F2"/>
            <w:vAlign w:val="center"/>
          </w:tcPr>
          <w:p w14:paraId="2BB66590"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1277" w:type="dxa"/>
            <w:shd w:val="clear" w:color="auto" w:fill="F2F2F2" w:themeFill="background1" w:themeFillShade="F2"/>
          </w:tcPr>
          <w:p w14:paraId="0F62FDE3" w14:textId="77777777" w:rsidR="004219C3" w:rsidRPr="00AA7931" w:rsidRDefault="004219C3" w:rsidP="00427609">
            <w:pPr>
              <w:pStyle w:val="tabteksts"/>
              <w:jc w:val="center"/>
              <w:rPr>
                <w:szCs w:val="18"/>
              </w:rPr>
            </w:pPr>
            <w:r>
              <w:rPr>
                <w:szCs w:val="18"/>
              </w:rPr>
              <w:t>-</w:t>
            </w:r>
          </w:p>
        </w:tc>
        <w:tc>
          <w:tcPr>
            <w:tcW w:w="1277" w:type="dxa"/>
            <w:shd w:val="clear" w:color="auto" w:fill="F2F2F2" w:themeFill="background1" w:themeFillShade="F2"/>
          </w:tcPr>
          <w:p w14:paraId="63B2A642" w14:textId="77777777" w:rsidR="004219C3" w:rsidRPr="00AA7931" w:rsidRDefault="004219C3" w:rsidP="00427609">
            <w:pPr>
              <w:pStyle w:val="tabteksts"/>
              <w:jc w:val="right"/>
              <w:rPr>
                <w:szCs w:val="18"/>
              </w:rPr>
            </w:pPr>
            <w:r>
              <w:rPr>
                <w:color w:val="000000"/>
                <w:szCs w:val="18"/>
              </w:rPr>
              <w:t>1 718 756</w:t>
            </w:r>
          </w:p>
        </w:tc>
        <w:tc>
          <w:tcPr>
            <w:tcW w:w="1277" w:type="dxa"/>
            <w:shd w:val="clear" w:color="auto" w:fill="F2F2F2" w:themeFill="background1" w:themeFillShade="F2"/>
          </w:tcPr>
          <w:p w14:paraId="57A1260A" w14:textId="77777777" w:rsidR="004219C3" w:rsidRPr="00AA7931" w:rsidRDefault="004219C3" w:rsidP="00427609">
            <w:pPr>
              <w:pStyle w:val="tabteksts"/>
              <w:jc w:val="right"/>
              <w:rPr>
                <w:szCs w:val="18"/>
              </w:rPr>
            </w:pPr>
            <w:r>
              <w:rPr>
                <w:color w:val="000000"/>
                <w:szCs w:val="18"/>
              </w:rPr>
              <w:t>1 718 756</w:t>
            </w:r>
          </w:p>
        </w:tc>
      </w:tr>
      <w:tr w:rsidR="004219C3" w:rsidRPr="00AA7931" w14:paraId="0A1AB5B8" w14:textId="77777777" w:rsidTr="00427609">
        <w:trPr>
          <w:trHeight w:val="142"/>
          <w:jc w:val="center"/>
        </w:trPr>
        <w:tc>
          <w:tcPr>
            <w:tcW w:w="5241" w:type="dxa"/>
            <w:vAlign w:val="center"/>
          </w:tcPr>
          <w:p w14:paraId="3333E6B4" w14:textId="7055F760" w:rsidR="004219C3" w:rsidRPr="00AA7931" w:rsidRDefault="004219C3" w:rsidP="00427609">
            <w:pPr>
              <w:spacing w:after="0"/>
              <w:ind w:firstLine="0"/>
              <w:rPr>
                <w:i/>
                <w:iCs/>
                <w:sz w:val="18"/>
                <w:szCs w:val="18"/>
              </w:rPr>
            </w:pPr>
            <w:r>
              <w:rPr>
                <w:i/>
                <w:iCs/>
                <w:color w:val="000000"/>
                <w:sz w:val="18"/>
                <w:szCs w:val="18"/>
              </w:rPr>
              <w:t xml:space="preserve">Valsts IKT </w:t>
            </w:r>
            <w:proofErr w:type="spellStart"/>
            <w:r>
              <w:rPr>
                <w:i/>
                <w:iCs/>
                <w:color w:val="000000"/>
                <w:sz w:val="18"/>
                <w:szCs w:val="18"/>
              </w:rPr>
              <w:t>profesionalizācija</w:t>
            </w:r>
            <w:proofErr w:type="spellEnd"/>
            <w:r>
              <w:rPr>
                <w:i/>
                <w:iCs/>
                <w:color w:val="000000"/>
                <w:sz w:val="18"/>
                <w:szCs w:val="18"/>
              </w:rPr>
              <w:t xml:space="preserve"> </w:t>
            </w:r>
            <w:r w:rsidR="009E18D0">
              <w:rPr>
                <w:i/>
                <w:iCs/>
                <w:color w:val="000000"/>
                <w:sz w:val="18"/>
                <w:szCs w:val="18"/>
              </w:rPr>
              <w:t>–</w:t>
            </w:r>
            <w:r>
              <w:rPr>
                <w:i/>
                <w:iCs/>
                <w:color w:val="000000"/>
                <w:sz w:val="18"/>
                <w:szCs w:val="18"/>
              </w:rPr>
              <w:t xml:space="preserve"> Valsts digitālā attīstība (MK 26.09.2023. sēdes prot. Nr.47 43. § 2.punkts)</w:t>
            </w:r>
          </w:p>
        </w:tc>
        <w:tc>
          <w:tcPr>
            <w:tcW w:w="1277" w:type="dxa"/>
            <w:shd w:val="clear" w:color="auto" w:fill="auto"/>
          </w:tcPr>
          <w:p w14:paraId="692665A6"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01167E7B" w14:textId="77777777" w:rsidR="004219C3" w:rsidRPr="00AA7931" w:rsidRDefault="004219C3" w:rsidP="00427609">
            <w:pPr>
              <w:pStyle w:val="tabteksts"/>
              <w:jc w:val="right"/>
              <w:rPr>
                <w:szCs w:val="18"/>
              </w:rPr>
            </w:pPr>
            <w:r>
              <w:rPr>
                <w:color w:val="000000"/>
                <w:szCs w:val="18"/>
              </w:rPr>
              <w:t>1 210 419</w:t>
            </w:r>
          </w:p>
        </w:tc>
        <w:tc>
          <w:tcPr>
            <w:tcW w:w="1277" w:type="dxa"/>
            <w:shd w:val="clear" w:color="auto" w:fill="auto"/>
          </w:tcPr>
          <w:p w14:paraId="56FEDABF" w14:textId="77777777" w:rsidR="004219C3" w:rsidRPr="00AA7931" w:rsidRDefault="004219C3" w:rsidP="00427609">
            <w:pPr>
              <w:pStyle w:val="tabteksts"/>
              <w:jc w:val="right"/>
              <w:rPr>
                <w:szCs w:val="18"/>
              </w:rPr>
            </w:pPr>
            <w:r>
              <w:rPr>
                <w:color w:val="000000"/>
                <w:szCs w:val="18"/>
              </w:rPr>
              <w:t>1 210 419</w:t>
            </w:r>
          </w:p>
        </w:tc>
      </w:tr>
      <w:tr w:rsidR="004219C3" w:rsidRPr="00AA7931" w14:paraId="7744600E" w14:textId="77777777" w:rsidTr="00427609">
        <w:trPr>
          <w:trHeight w:val="142"/>
          <w:jc w:val="center"/>
        </w:trPr>
        <w:tc>
          <w:tcPr>
            <w:tcW w:w="5241" w:type="dxa"/>
            <w:vAlign w:val="center"/>
          </w:tcPr>
          <w:p w14:paraId="3DBA1B1A" w14:textId="77777777" w:rsidR="004219C3" w:rsidRPr="00AA7931" w:rsidRDefault="004219C3" w:rsidP="00427609">
            <w:pPr>
              <w:spacing w:after="0"/>
              <w:ind w:firstLine="0"/>
              <w:rPr>
                <w:i/>
                <w:iCs/>
                <w:sz w:val="18"/>
                <w:szCs w:val="18"/>
              </w:rPr>
            </w:pPr>
            <w:r>
              <w:rPr>
                <w:i/>
                <w:iCs/>
                <w:color w:val="000000"/>
                <w:sz w:val="18"/>
                <w:szCs w:val="18"/>
              </w:rPr>
              <w:t>Interešu konflikta automātiskā pārbaude publiskajos iepirkumos, izveidojot VRAA Elektronisko iepirkumu sistēmā pilnveidoto tehnisko risinājumu (MK 26.09.2023. sēdes prot. Nr.47 43. § 2.punkts)</w:t>
            </w:r>
          </w:p>
        </w:tc>
        <w:tc>
          <w:tcPr>
            <w:tcW w:w="1277" w:type="dxa"/>
            <w:shd w:val="clear" w:color="auto" w:fill="auto"/>
          </w:tcPr>
          <w:p w14:paraId="27AE8452"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6D170964" w14:textId="77777777" w:rsidR="004219C3" w:rsidRPr="00AA7931" w:rsidRDefault="004219C3" w:rsidP="00427609">
            <w:pPr>
              <w:pStyle w:val="tabteksts"/>
              <w:jc w:val="right"/>
              <w:rPr>
                <w:szCs w:val="18"/>
              </w:rPr>
            </w:pPr>
            <w:r>
              <w:rPr>
                <w:color w:val="000000"/>
                <w:szCs w:val="18"/>
              </w:rPr>
              <w:t>339 986</w:t>
            </w:r>
          </w:p>
        </w:tc>
        <w:tc>
          <w:tcPr>
            <w:tcW w:w="1277" w:type="dxa"/>
            <w:shd w:val="clear" w:color="auto" w:fill="auto"/>
          </w:tcPr>
          <w:p w14:paraId="27D025BC" w14:textId="77777777" w:rsidR="004219C3" w:rsidRPr="00AA7931" w:rsidRDefault="004219C3" w:rsidP="00427609">
            <w:pPr>
              <w:pStyle w:val="tabteksts"/>
              <w:jc w:val="right"/>
              <w:rPr>
                <w:szCs w:val="18"/>
              </w:rPr>
            </w:pPr>
            <w:r>
              <w:rPr>
                <w:color w:val="000000"/>
                <w:szCs w:val="18"/>
              </w:rPr>
              <w:t>339 986</w:t>
            </w:r>
          </w:p>
        </w:tc>
      </w:tr>
      <w:tr w:rsidR="004219C3" w:rsidRPr="00AA7931" w14:paraId="579BD55E" w14:textId="77777777" w:rsidTr="00427609">
        <w:trPr>
          <w:trHeight w:val="142"/>
          <w:jc w:val="center"/>
        </w:trPr>
        <w:tc>
          <w:tcPr>
            <w:tcW w:w="5241" w:type="dxa"/>
            <w:vAlign w:val="center"/>
          </w:tcPr>
          <w:p w14:paraId="1525F339" w14:textId="77777777" w:rsidR="004219C3" w:rsidRPr="00AA7931" w:rsidRDefault="004219C3" w:rsidP="00427609">
            <w:pPr>
              <w:spacing w:after="0"/>
              <w:ind w:firstLine="0"/>
              <w:rPr>
                <w:i/>
                <w:iCs/>
                <w:sz w:val="18"/>
                <w:szCs w:val="18"/>
              </w:rPr>
            </w:pPr>
            <w:r>
              <w:rPr>
                <w:i/>
                <w:iCs/>
                <w:color w:val="000000"/>
                <w:sz w:val="18"/>
                <w:szCs w:val="18"/>
              </w:rPr>
              <w:t>Valsts tiešās pārvaldes iestādēs nodarbināto atalgojuma palielināšana (MK 26.09.2023. sēdes prot. Nr.47 43. § 2.punkts)</w:t>
            </w:r>
          </w:p>
        </w:tc>
        <w:tc>
          <w:tcPr>
            <w:tcW w:w="1277" w:type="dxa"/>
            <w:shd w:val="clear" w:color="auto" w:fill="auto"/>
          </w:tcPr>
          <w:p w14:paraId="6BF0882D"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05A52894" w14:textId="77777777" w:rsidR="004219C3" w:rsidRPr="00AA7931" w:rsidRDefault="004219C3" w:rsidP="00427609">
            <w:pPr>
              <w:pStyle w:val="tabteksts"/>
              <w:jc w:val="right"/>
              <w:rPr>
                <w:szCs w:val="18"/>
              </w:rPr>
            </w:pPr>
            <w:r>
              <w:rPr>
                <w:color w:val="000000"/>
                <w:szCs w:val="18"/>
              </w:rPr>
              <w:t>168 351</w:t>
            </w:r>
          </w:p>
        </w:tc>
        <w:tc>
          <w:tcPr>
            <w:tcW w:w="1277" w:type="dxa"/>
            <w:shd w:val="clear" w:color="auto" w:fill="auto"/>
          </w:tcPr>
          <w:p w14:paraId="2C125D8E" w14:textId="77777777" w:rsidR="004219C3" w:rsidRPr="00AA7931" w:rsidRDefault="004219C3" w:rsidP="00427609">
            <w:pPr>
              <w:pStyle w:val="tabteksts"/>
              <w:jc w:val="right"/>
              <w:rPr>
                <w:szCs w:val="18"/>
              </w:rPr>
            </w:pPr>
            <w:r>
              <w:rPr>
                <w:color w:val="000000"/>
                <w:szCs w:val="18"/>
              </w:rPr>
              <w:t>168 351</w:t>
            </w:r>
          </w:p>
        </w:tc>
      </w:tr>
      <w:tr w:rsidR="004219C3" w:rsidRPr="00AA7931" w14:paraId="03B29735" w14:textId="77777777" w:rsidTr="00427609">
        <w:trPr>
          <w:trHeight w:val="142"/>
          <w:jc w:val="center"/>
        </w:trPr>
        <w:tc>
          <w:tcPr>
            <w:tcW w:w="5241" w:type="dxa"/>
            <w:shd w:val="clear" w:color="auto" w:fill="F2F2F2" w:themeFill="background1" w:themeFillShade="F2"/>
            <w:vAlign w:val="center"/>
          </w:tcPr>
          <w:p w14:paraId="10556D9D" w14:textId="77777777" w:rsidR="004219C3" w:rsidRPr="00AA7931" w:rsidRDefault="004219C3" w:rsidP="00427609">
            <w:pPr>
              <w:spacing w:after="0"/>
              <w:ind w:firstLine="0"/>
              <w:rPr>
                <w:sz w:val="18"/>
                <w:szCs w:val="18"/>
                <w:u w:val="single"/>
              </w:rPr>
            </w:pPr>
            <w:r w:rsidRPr="00AA7931">
              <w:rPr>
                <w:sz w:val="18"/>
                <w:szCs w:val="18"/>
                <w:u w:val="single"/>
              </w:rPr>
              <w:t>Vienreizēji pasākumi</w:t>
            </w:r>
          </w:p>
        </w:tc>
        <w:tc>
          <w:tcPr>
            <w:tcW w:w="1277" w:type="dxa"/>
            <w:shd w:val="clear" w:color="auto" w:fill="F2F2F2" w:themeFill="background1" w:themeFillShade="F2"/>
          </w:tcPr>
          <w:p w14:paraId="385ADA2E" w14:textId="77777777" w:rsidR="004219C3" w:rsidRPr="00AA7931" w:rsidRDefault="004219C3" w:rsidP="00427609">
            <w:pPr>
              <w:pStyle w:val="tabteksts"/>
              <w:jc w:val="right"/>
              <w:rPr>
                <w:szCs w:val="18"/>
              </w:rPr>
            </w:pPr>
            <w:r>
              <w:rPr>
                <w:color w:val="000000"/>
                <w:szCs w:val="18"/>
              </w:rPr>
              <w:t>20 153</w:t>
            </w:r>
          </w:p>
        </w:tc>
        <w:tc>
          <w:tcPr>
            <w:tcW w:w="1277" w:type="dxa"/>
            <w:shd w:val="clear" w:color="auto" w:fill="F2F2F2" w:themeFill="background1" w:themeFillShade="F2"/>
          </w:tcPr>
          <w:p w14:paraId="1070EEC1" w14:textId="77777777" w:rsidR="004219C3" w:rsidRPr="00AA7931" w:rsidRDefault="004219C3" w:rsidP="00427609">
            <w:pPr>
              <w:pStyle w:val="tabteksts"/>
              <w:jc w:val="center"/>
              <w:rPr>
                <w:szCs w:val="18"/>
              </w:rPr>
            </w:pPr>
            <w:r>
              <w:rPr>
                <w:szCs w:val="18"/>
              </w:rPr>
              <w:t>-</w:t>
            </w:r>
          </w:p>
        </w:tc>
        <w:tc>
          <w:tcPr>
            <w:tcW w:w="1277" w:type="dxa"/>
            <w:shd w:val="clear" w:color="auto" w:fill="F2F2F2" w:themeFill="background1" w:themeFillShade="F2"/>
          </w:tcPr>
          <w:p w14:paraId="578425FF" w14:textId="77777777" w:rsidR="004219C3" w:rsidRPr="00AA7931" w:rsidRDefault="004219C3" w:rsidP="00427609">
            <w:pPr>
              <w:pStyle w:val="tabteksts"/>
              <w:jc w:val="right"/>
              <w:rPr>
                <w:szCs w:val="18"/>
              </w:rPr>
            </w:pPr>
            <w:r>
              <w:rPr>
                <w:color w:val="000000"/>
                <w:szCs w:val="18"/>
              </w:rPr>
              <w:t>-20 153</w:t>
            </w:r>
          </w:p>
        </w:tc>
      </w:tr>
      <w:tr w:rsidR="004219C3" w:rsidRPr="00AA7931" w14:paraId="4DC07F94" w14:textId="77777777" w:rsidTr="00427609">
        <w:trPr>
          <w:trHeight w:val="142"/>
          <w:jc w:val="center"/>
        </w:trPr>
        <w:tc>
          <w:tcPr>
            <w:tcW w:w="5241" w:type="dxa"/>
            <w:shd w:val="clear" w:color="auto" w:fill="auto"/>
            <w:vAlign w:val="bottom"/>
          </w:tcPr>
          <w:p w14:paraId="755F917C" w14:textId="77777777" w:rsidR="004219C3" w:rsidRPr="00AA7931" w:rsidRDefault="004219C3" w:rsidP="00427609">
            <w:pPr>
              <w:spacing w:after="0"/>
              <w:ind w:firstLine="0"/>
              <w:rPr>
                <w:i/>
                <w:szCs w:val="18"/>
                <w:lang w:eastAsia="lv-LV"/>
              </w:rPr>
            </w:pPr>
            <w:r>
              <w:rPr>
                <w:i/>
                <w:iCs/>
                <w:color w:val="000000"/>
                <w:sz w:val="18"/>
                <w:szCs w:val="18"/>
              </w:rPr>
              <w:t>Finansējums daļējai izdevumu pieauguma energoresursiem kompensēšanai (MK 13.01.2023. sēdes prot. Nr.2 1.§ 6.punkts)</w:t>
            </w:r>
          </w:p>
        </w:tc>
        <w:tc>
          <w:tcPr>
            <w:tcW w:w="1277" w:type="dxa"/>
            <w:shd w:val="clear" w:color="auto" w:fill="auto"/>
          </w:tcPr>
          <w:p w14:paraId="6E5D3BF4" w14:textId="77777777" w:rsidR="004219C3" w:rsidRPr="00AA7931" w:rsidRDefault="004219C3" w:rsidP="00427609">
            <w:pPr>
              <w:pStyle w:val="tabteksts"/>
              <w:jc w:val="right"/>
              <w:rPr>
                <w:szCs w:val="18"/>
              </w:rPr>
            </w:pPr>
            <w:r>
              <w:rPr>
                <w:color w:val="000000"/>
                <w:szCs w:val="18"/>
              </w:rPr>
              <w:t>20 153</w:t>
            </w:r>
          </w:p>
        </w:tc>
        <w:tc>
          <w:tcPr>
            <w:tcW w:w="1277" w:type="dxa"/>
            <w:shd w:val="clear" w:color="auto" w:fill="auto"/>
          </w:tcPr>
          <w:p w14:paraId="09D1EDDD"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559EF241" w14:textId="77777777" w:rsidR="004219C3" w:rsidRPr="00AA7931" w:rsidRDefault="004219C3" w:rsidP="00427609">
            <w:pPr>
              <w:pStyle w:val="tabteksts"/>
              <w:jc w:val="right"/>
              <w:rPr>
                <w:szCs w:val="18"/>
              </w:rPr>
            </w:pPr>
            <w:r>
              <w:rPr>
                <w:color w:val="000000"/>
                <w:szCs w:val="18"/>
              </w:rPr>
              <w:t>-20 153</w:t>
            </w:r>
          </w:p>
        </w:tc>
      </w:tr>
      <w:tr w:rsidR="004219C3" w:rsidRPr="00AA7931" w14:paraId="168074BD" w14:textId="77777777" w:rsidTr="00427609">
        <w:trPr>
          <w:trHeight w:val="142"/>
          <w:jc w:val="center"/>
        </w:trPr>
        <w:tc>
          <w:tcPr>
            <w:tcW w:w="5241" w:type="dxa"/>
            <w:shd w:val="clear" w:color="auto" w:fill="F2F2F2" w:themeFill="background1" w:themeFillShade="F2"/>
            <w:vAlign w:val="center"/>
          </w:tcPr>
          <w:p w14:paraId="6CEB340B" w14:textId="77777777" w:rsidR="004219C3" w:rsidRPr="00AA7931" w:rsidRDefault="004219C3" w:rsidP="00427609">
            <w:pPr>
              <w:pStyle w:val="tabteksts"/>
              <w:rPr>
                <w:i/>
                <w:szCs w:val="18"/>
                <w:lang w:eastAsia="lv-LV"/>
              </w:rPr>
            </w:pPr>
            <w:r w:rsidRPr="00AA7931">
              <w:rPr>
                <w:szCs w:val="18"/>
                <w:u w:val="single"/>
              </w:rPr>
              <w:t>Citas izmaiņas</w:t>
            </w:r>
          </w:p>
        </w:tc>
        <w:tc>
          <w:tcPr>
            <w:tcW w:w="1277" w:type="dxa"/>
            <w:shd w:val="clear" w:color="000000" w:fill="F2F2F2"/>
          </w:tcPr>
          <w:p w14:paraId="16387DB0" w14:textId="77777777" w:rsidR="004219C3" w:rsidRPr="00AA7931" w:rsidRDefault="004219C3" w:rsidP="00427609">
            <w:pPr>
              <w:pStyle w:val="tabteksts"/>
              <w:jc w:val="right"/>
              <w:rPr>
                <w:szCs w:val="18"/>
              </w:rPr>
            </w:pPr>
            <w:r>
              <w:rPr>
                <w:color w:val="000000"/>
                <w:szCs w:val="18"/>
              </w:rPr>
              <w:t>20 612</w:t>
            </w:r>
          </w:p>
        </w:tc>
        <w:tc>
          <w:tcPr>
            <w:tcW w:w="1277" w:type="dxa"/>
            <w:shd w:val="clear" w:color="000000" w:fill="F2F2F2"/>
          </w:tcPr>
          <w:p w14:paraId="103A8DCD" w14:textId="77777777" w:rsidR="004219C3" w:rsidRPr="00AA7931" w:rsidRDefault="004219C3" w:rsidP="00427609">
            <w:pPr>
              <w:pStyle w:val="tabteksts"/>
              <w:jc w:val="right"/>
              <w:rPr>
                <w:szCs w:val="18"/>
              </w:rPr>
            </w:pPr>
            <w:r>
              <w:rPr>
                <w:color w:val="000000"/>
                <w:szCs w:val="18"/>
              </w:rPr>
              <w:t>539 737</w:t>
            </w:r>
          </w:p>
        </w:tc>
        <w:tc>
          <w:tcPr>
            <w:tcW w:w="1277" w:type="dxa"/>
            <w:shd w:val="clear" w:color="000000" w:fill="F2F2F2"/>
          </w:tcPr>
          <w:p w14:paraId="315EA22D" w14:textId="77777777" w:rsidR="004219C3" w:rsidRPr="00AA7931" w:rsidRDefault="004219C3" w:rsidP="00427609">
            <w:pPr>
              <w:pStyle w:val="tabteksts"/>
              <w:jc w:val="right"/>
              <w:rPr>
                <w:szCs w:val="18"/>
              </w:rPr>
            </w:pPr>
            <w:r>
              <w:rPr>
                <w:color w:val="000000"/>
                <w:szCs w:val="18"/>
              </w:rPr>
              <w:t>519 125</w:t>
            </w:r>
          </w:p>
        </w:tc>
      </w:tr>
      <w:tr w:rsidR="004219C3" w:rsidRPr="00AA7931" w14:paraId="7055CE55" w14:textId="77777777" w:rsidTr="00427609">
        <w:trPr>
          <w:trHeight w:val="142"/>
          <w:jc w:val="center"/>
        </w:trPr>
        <w:tc>
          <w:tcPr>
            <w:tcW w:w="5241" w:type="dxa"/>
            <w:vAlign w:val="center"/>
          </w:tcPr>
          <w:p w14:paraId="590B28B6" w14:textId="77777777" w:rsidR="004219C3" w:rsidRPr="00AA7931" w:rsidRDefault="004219C3" w:rsidP="00427609">
            <w:pPr>
              <w:spacing w:after="0"/>
              <w:ind w:firstLine="0"/>
              <w:rPr>
                <w:i/>
                <w:iCs/>
                <w:sz w:val="18"/>
                <w:szCs w:val="18"/>
              </w:rPr>
            </w:pPr>
            <w:r>
              <w:rPr>
                <w:i/>
                <w:iCs/>
                <w:color w:val="000000"/>
                <w:sz w:val="18"/>
                <w:szCs w:val="18"/>
              </w:rPr>
              <w:t>Palielināti izdevumi PP “Valsts pārvaldes kapacitātes stiprināšana, nodrošinot stratēģiski svarīgo amata grupu atlīdzību” (MK 13.01.2023. sēdes prot. Nr.2 1.§ 2.punkts)</w:t>
            </w:r>
          </w:p>
        </w:tc>
        <w:tc>
          <w:tcPr>
            <w:tcW w:w="1277" w:type="dxa"/>
            <w:shd w:val="clear" w:color="auto" w:fill="auto"/>
          </w:tcPr>
          <w:p w14:paraId="1C25B4D9"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6D979D6E" w14:textId="77777777" w:rsidR="004219C3" w:rsidRPr="00AA7931" w:rsidRDefault="004219C3" w:rsidP="00427609">
            <w:pPr>
              <w:pStyle w:val="tabteksts"/>
              <w:jc w:val="right"/>
              <w:rPr>
                <w:szCs w:val="18"/>
              </w:rPr>
            </w:pPr>
            <w:r>
              <w:rPr>
                <w:color w:val="000000"/>
                <w:szCs w:val="18"/>
              </w:rPr>
              <w:t>86 942</w:t>
            </w:r>
          </w:p>
        </w:tc>
        <w:tc>
          <w:tcPr>
            <w:tcW w:w="1277" w:type="dxa"/>
            <w:shd w:val="clear" w:color="auto" w:fill="auto"/>
          </w:tcPr>
          <w:p w14:paraId="6C7F726E" w14:textId="77777777" w:rsidR="004219C3" w:rsidRPr="00AA7931" w:rsidRDefault="004219C3" w:rsidP="00427609">
            <w:pPr>
              <w:pStyle w:val="tabteksts"/>
              <w:jc w:val="right"/>
              <w:rPr>
                <w:szCs w:val="18"/>
              </w:rPr>
            </w:pPr>
            <w:r>
              <w:rPr>
                <w:color w:val="000000"/>
                <w:szCs w:val="18"/>
              </w:rPr>
              <w:t>86 942</w:t>
            </w:r>
          </w:p>
        </w:tc>
      </w:tr>
      <w:tr w:rsidR="004219C3" w:rsidRPr="00AA7931" w14:paraId="275AED36" w14:textId="77777777" w:rsidTr="00427609">
        <w:trPr>
          <w:trHeight w:val="142"/>
          <w:jc w:val="center"/>
        </w:trPr>
        <w:tc>
          <w:tcPr>
            <w:tcW w:w="5241" w:type="dxa"/>
            <w:vAlign w:val="center"/>
          </w:tcPr>
          <w:p w14:paraId="26D99422" w14:textId="77777777" w:rsidR="004219C3" w:rsidRPr="00AA7931" w:rsidRDefault="004219C3" w:rsidP="00427609">
            <w:pPr>
              <w:pStyle w:val="tabteksts"/>
              <w:jc w:val="both"/>
              <w:rPr>
                <w:i/>
                <w:szCs w:val="18"/>
                <w:lang w:eastAsia="lv-LV"/>
              </w:rPr>
            </w:pPr>
            <w:r>
              <w:rPr>
                <w:i/>
                <w:iCs/>
                <w:color w:val="000000"/>
                <w:szCs w:val="18"/>
              </w:rPr>
              <w:t>ERAF projekta Nr. 2.2.1.1/16/I/001 “Publiskās pārvaldes informācijas un komunikāciju tehnoloģiju arhitektūras pārvaldības sistēma” (PIKTAPS) ietvaros izstrādātā risinājuma “Oficiālā elektroniskā adrešu informācijas sistēma” (E-adrese) rezultātu uzturēšana</w:t>
            </w:r>
          </w:p>
        </w:tc>
        <w:tc>
          <w:tcPr>
            <w:tcW w:w="1277" w:type="dxa"/>
            <w:shd w:val="clear" w:color="auto" w:fill="auto"/>
          </w:tcPr>
          <w:p w14:paraId="04149C92" w14:textId="77777777" w:rsidR="004219C3" w:rsidRPr="00AA7931" w:rsidRDefault="004219C3" w:rsidP="00427609">
            <w:pPr>
              <w:pStyle w:val="tabteksts"/>
              <w:jc w:val="center"/>
              <w:rPr>
                <w:szCs w:val="18"/>
              </w:rPr>
            </w:pPr>
            <w:r>
              <w:rPr>
                <w:color w:val="000000"/>
                <w:szCs w:val="18"/>
              </w:rPr>
              <w:t> -</w:t>
            </w:r>
          </w:p>
        </w:tc>
        <w:tc>
          <w:tcPr>
            <w:tcW w:w="1277" w:type="dxa"/>
            <w:shd w:val="clear" w:color="auto" w:fill="auto"/>
          </w:tcPr>
          <w:p w14:paraId="25C733B4" w14:textId="77777777" w:rsidR="004219C3" w:rsidRPr="00AA7931" w:rsidRDefault="004219C3" w:rsidP="00427609">
            <w:pPr>
              <w:pStyle w:val="tabteksts"/>
              <w:jc w:val="right"/>
              <w:rPr>
                <w:szCs w:val="18"/>
              </w:rPr>
            </w:pPr>
            <w:r>
              <w:rPr>
                <w:color w:val="000000"/>
                <w:szCs w:val="18"/>
              </w:rPr>
              <w:t>10 000</w:t>
            </w:r>
          </w:p>
        </w:tc>
        <w:tc>
          <w:tcPr>
            <w:tcW w:w="1277" w:type="dxa"/>
            <w:shd w:val="clear" w:color="auto" w:fill="auto"/>
          </w:tcPr>
          <w:p w14:paraId="66174FBD" w14:textId="77777777" w:rsidR="004219C3" w:rsidRPr="00AA7931" w:rsidRDefault="004219C3" w:rsidP="00427609">
            <w:pPr>
              <w:pStyle w:val="tabteksts"/>
              <w:jc w:val="right"/>
              <w:rPr>
                <w:szCs w:val="18"/>
              </w:rPr>
            </w:pPr>
            <w:r>
              <w:rPr>
                <w:color w:val="000000"/>
                <w:szCs w:val="18"/>
              </w:rPr>
              <w:t>10 000</w:t>
            </w:r>
          </w:p>
        </w:tc>
      </w:tr>
      <w:tr w:rsidR="004219C3" w:rsidRPr="00AA7931" w14:paraId="32B8B262" w14:textId="77777777" w:rsidTr="00427609">
        <w:trPr>
          <w:trHeight w:val="142"/>
          <w:jc w:val="center"/>
        </w:trPr>
        <w:tc>
          <w:tcPr>
            <w:tcW w:w="5241" w:type="dxa"/>
            <w:shd w:val="clear" w:color="auto" w:fill="auto"/>
            <w:vAlign w:val="center"/>
          </w:tcPr>
          <w:p w14:paraId="664B0B81" w14:textId="77777777" w:rsidR="004219C3" w:rsidRPr="00AA7931" w:rsidRDefault="004219C3" w:rsidP="00427609">
            <w:pPr>
              <w:pStyle w:val="tabteksts"/>
              <w:jc w:val="both"/>
              <w:rPr>
                <w:i/>
                <w:iCs/>
                <w:szCs w:val="18"/>
                <w:lang w:eastAsia="lv-LV"/>
              </w:rPr>
            </w:pPr>
            <w:r>
              <w:rPr>
                <w:i/>
                <w:iCs/>
                <w:color w:val="000000"/>
                <w:szCs w:val="18"/>
              </w:rPr>
              <w:t xml:space="preserve">ERAF projekta Nr. 2.2.1.1/16/I/001 “Publiskās pārvaldes informācijas un komunikāciju tehnoloģiju arhitektūras pārvaldības sistēma” (PIKTAPS) ietvaros izstrādātā risinājuma "Valsts informācijas resursu, sistēmu un </w:t>
            </w:r>
            <w:proofErr w:type="spellStart"/>
            <w:r>
              <w:rPr>
                <w:i/>
                <w:iCs/>
                <w:color w:val="000000"/>
                <w:szCs w:val="18"/>
              </w:rPr>
              <w:t>sadarbspējas</w:t>
            </w:r>
            <w:proofErr w:type="spellEnd"/>
            <w:r>
              <w:rPr>
                <w:i/>
                <w:iCs/>
                <w:color w:val="000000"/>
                <w:szCs w:val="18"/>
              </w:rPr>
              <w:t xml:space="preserve"> informācijas sistēma" (VIRSIS) rezultātu uzturēšana</w:t>
            </w:r>
          </w:p>
        </w:tc>
        <w:tc>
          <w:tcPr>
            <w:tcW w:w="1277" w:type="dxa"/>
            <w:shd w:val="clear" w:color="auto" w:fill="auto"/>
          </w:tcPr>
          <w:p w14:paraId="68053A5D" w14:textId="77777777" w:rsidR="004219C3" w:rsidRPr="00AA7931" w:rsidRDefault="004219C3" w:rsidP="00427609">
            <w:pPr>
              <w:pStyle w:val="tabteksts"/>
              <w:jc w:val="right"/>
              <w:rPr>
                <w:szCs w:val="18"/>
                <w:u w:val="single"/>
              </w:rPr>
            </w:pPr>
            <w:r>
              <w:rPr>
                <w:color w:val="000000"/>
                <w:szCs w:val="18"/>
              </w:rPr>
              <w:t>13 000</w:t>
            </w:r>
          </w:p>
        </w:tc>
        <w:tc>
          <w:tcPr>
            <w:tcW w:w="1277" w:type="dxa"/>
            <w:shd w:val="clear" w:color="auto" w:fill="auto"/>
          </w:tcPr>
          <w:p w14:paraId="2B9CEE35" w14:textId="77777777" w:rsidR="004219C3" w:rsidRPr="00AA7931" w:rsidRDefault="004219C3" w:rsidP="00427609">
            <w:pPr>
              <w:pStyle w:val="tabteksts"/>
              <w:jc w:val="center"/>
              <w:rPr>
                <w:szCs w:val="18"/>
                <w:u w:val="single"/>
              </w:rPr>
            </w:pPr>
            <w:r>
              <w:rPr>
                <w:color w:val="000000"/>
                <w:szCs w:val="18"/>
              </w:rPr>
              <w:t>-</w:t>
            </w:r>
          </w:p>
        </w:tc>
        <w:tc>
          <w:tcPr>
            <w:tcW w:w="1277" w:type="dxa"/>
            <w:shd w:val="clear" w:color="auto" w:fill="auto"/>
          </w:tcPr>
          <w:p w14:paraId="3E6B3AB9" w14:textId="77777777" w:rsidR="004219C3" w:rsidRPr="00AA7931" w:rsidRDefault="004219C3" w:rsidP="00427609">
            <w:pPr>
              <w:pStyle w:val="tabteksts"/>
              <w:jc w:val="right"/>
              <w:rPr>
                <w:szCs w:val="18"/>
                <w:u w:val="single"/>
              </w:rPr>
            </w:pPr>
            <w:r>
              <w:rPr>
                <w:color w:val="000000"/>
                <w:szCs w:val="18"/>
              </w:rPr>
              <w:t>-13 000</w:t>
            </w:r>
          </w:p>
        </w:tc>
      </w:tr>
      <w:tr w:rsidR="004219C3" w:rsidRPr="00AA7931" w14:paraId="6B0A8080" w14:textId="77777777" w:rsidTr="00427609">
        <w:trPr>
          <w:trHeight w:val="142"/>
          <w:jc w:val="center"/>
        </w:trPr>
        <w:tc>
          <w:tcPr>
            <w:tcW w:w="5241" w:type="dxa"/>
            <w:shd w:val="clear" w:color="auto" w:fill="auto"/>
            <w:vAlign w:val="center"/>
          </w:tcPr>
          <w:p w14:paraId="72A03802" w14:textId="77777777" w:rsidR="004219C3" w:rsidRPr="00AA7931" w:rsidRDefault="004219C3" w:rsidP="00427609">
            <w:pPr>
              <w:pStyle w:val="tabteksts"/>
              <w:jc w:val="both"/>
              <w:rPr>
                <w:i/>
                <w:szCs w:val="18"/>
                <w:lang w:eastAsia="lv-LV"/>
              </w:rPr>
            </w:pPr>
            <w:proofErr w:type="spellStart"/>
            <w:r>
              <w:rPr>
                <w:i/>
                <w:iCs/>
                <w:color w:val="000000"/>
                <w:szCs w:val="18"/>
              </w:rPr>
              <w:t>Transfrets</w:t>
            </w:r>
            <w:proofErr w:type="spellEnd"/>
            <w:r>
              <w:rPr>
                <w:i/>
                <w:iCs/>
                <w:color w:val="000000"/>
                <w:szCs w:val="18"/>
              </w:rPr>
              <w:t xml:space="preserve"> no Valsts prezidenta kancelejas, lai nodrošinātu Valsts prezidenta kancelejai noteikto informācijas tehnoloģiju drošības pārvaldību</w:t>
            </w:r>
          </w:p>
        </w:tc>
        <w:tc>
          <w:tcPr>
            <w:tcW w:w="1277" w:type="dxa"/>
            <w:shd w:val="clear" w:color="auto" w:fill="auto"/>
          </w:tcPr>
          <w:p w14:paraId="07919FD6" w14:textId="77777777" w:rsidR="004219C3" w:rsidRPr="00AA7931" w:rsidRDefault="004219C3" w:rsidP="00427609">
            <w:pPr>
              <w:pStyle w:val="tabteksts"/>
              <w:jc w:val="right"/>
              <w:rPr>
                <w:szCs w:val="18"/>
              </w:rPr>
            </w:pPr>
            <w:r>
              <w:rPr>
                <w:color w:val="000000"/>
                <w:szCs w:val="18"/>
              </w:rPr>
              <w:t>5 862</w:t>
            </w:r>
          </w:p>
        </w:tc>
        <w:tc>
          <w:tcPr>
            <w:tcW w:w="1277" w:type="dxa"/>
            <w:shd w:val="clear" w:color="auto" w:fill="auto"/>
          </w:tcPr>
          <w:p w14:paraId="78AD9900"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36D3810C" w14:textId="77777777" w:rsidR="004219C3" w:rsidRPr="00AA7931" w:rsidRDefault="004219C3" w:rsidP="00427609">
            <w:pPr>
              <w:pStyle w:val="tabteksts"/>
              <w:jc w:val="right"/>
              <w:rPr>
                <w:szCs w:val="18"/>
              </w:rPr>
            </w:pPr>
            <w:r>
              <w:rPr>
                <w:color w:val="000000"/>
                <w:szCs w:val="18"/>
              </w:rPr>
              <w:t>-5 862</w:t>
            </w:r>
          </w:p>
        </w:tc>
      </w:tr>
      <w:tr w:rsidR="004219C3" w:rsidRPr="00AA7931" w14:paraId="265216FF" w14:textId="77777777" w:rsidTr="00427609">
        <w:trPr>
          <w:trHeight w:val="142"/>
          <w:jc w:val="center"/>
        </w:trPr>
        <w:tc>
          <w:tcPr>
            <w:tcW w:w="5241" w:type="dxa"/>
            <w:shd w:val="clear" w:color="auto" w:fill="auto"/>
            <w:vAlign w:val="center"/>
          </w:tcPr>
          <w:p w14:paraId="0CF091DC" w14:textId="77777777" w:rsidR="004219C3" w:rsidRPr="00AA7931" w:rsidRDefault="004219C3" w:rsidP="00427609">
            <w:pPr>
              <w:pStyle w:val="tabteksts"/>
              <w:jc w:val="both"/>
              <w:rPr>
                <w:i/>
                <w:szCs w:val="18"/>
                <w:lang w:eastAsia="lv-LV"/>
              </w:rPr>
            </w:pPr>
            <w:r>
              <w:rPr>
                <w:i/>
                <w:iCs/>
                <w:color w:val="000000"/>
                <w:szCs w:val="18"/>
              </w:rPr>
              <w:t>Samazināti izdevumi, lai nodrošinātu Valsts un pašvaldību iestāžu tīmekļvietņu vienotās platformas izmaksu segšanu (MK 15.08.2023. sēdes prot. Nr.40 43.§ 52.15. apakšpunkts)</w:t>
            </w:r>
          </w:p>
        </w:tc>
        <w:tc>
          <w:tcPr>
            <w:tcW w:w="1277" w:type="dxa"/>
            <w:shd w:val="clear" w:color="auto" w:fill="auto"/>
          </w:tcPr>
          <w:p w14:paraId="04185302" w14:textId="77777777" w:rsidR="004219C3" w:rsidRPr="00AA7931" w:rsidRDefault="004219C3" w:rsidP="00427609">
            <w:pPr>
              <w:pStyle w:val="tabteksts"/>
              <w:jc w:val="right"/>
              <w:rPr>
                <w:szCs w:val="18"/>
              </w:rPr>
            </w:pPr>
            <w:r>
              <w:rPr>
                <w:color w:val="000000"/>
                <w:szCs w:val="18"/>
              </w:rPr>
              <w:t>1 750</w:t>
            </w:r>
          </w:p>
        </w:tc>
        <w:tc>
          <w:tcPr>
            <w:tcW w:w="1277" w:type="dxa"/>
            <w:shd w:val="clear" w:color="auto" w:fill="auto"/>
          </w:tcPr>
          <w:p w14:paraId="34351C0A"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4817AD4" w14:textId="77777777" w:rsidR="004219C3" w:rsidRPr="00AA7931" w:rsidRDefault="004219C3" w:rsidP="00427609">
            <w:pPr>
              <w:pStyle w:val="tabteksts"/>
              <w:jc w:val="right"/>
              <w:rPr>
                <w:szCs w:val="18"/>
              </w:rPr>
            </w:pPr>
            <w:r>
              <w:rPr>
                <w:color w:val="000000"/>
                <w:szCs w:val="18"/>
              </w:rPr>
              <w:t>-1 750</w:t>
            </w:r>
          </w:p>
        </w:tc>
      </w:tr>
      <w:tr w:rsidR="004219C3" w:rsidRPr="00AA7931" w14:paraId="4745CB21" w14:textId="77777777" w:rsidTr="00427609">
        <w:trPr>
          <w:trHeight w:val="142"/>
          <w:jc w:val="center"/>
        </w:trPr>
        <w:tc>
          <w:tcPr>
            <w:tcW w:w="5241" w:type="dxa"/>
            <w:shd w:val="clear" w:color="auto" w:fill="auto"/>
            <w:vAlign w:val="center"/>
          </w:tcPr>
          <w:p w14:paraId="3648F168" w14:textId="77777777" w:rsidR="004219C3" w:rsidRPr="00AA7931" w:rsidRDefault="004219C3" w:rsidP="00427609">
            <w:pPr>
              <w:pStyle w:val="tabteksts"/>
              <w:jc w:val="both"/>
              <w:rPr>
                <w:i/>
                <w:szCs w:val="18"/>
                <w:lang w:eastAsia="lv-LV"/>
              </w:rPr>
            </w:pPr>
            <w:r>
              <w:rPr>
                <w:i/>
                <w:iCs/>
                <w:color w:val="000000"/>
                <w:szCs w:val="18"/>
              </w:rPr>
              <w:t>Pasākums “Par 2024.gada Eiropas Parlamenta vēlēšanu nodrošināšanu un par turpmāko atbalstu vēlēšanu organizēšanā” (</w:t>
            </w:r>
            <w:r w:rsidRPr="00D57603">
              <w:rPr>
                <w:i/>
                <w:iCs/>
                <w:color w:val="000000"/>
                <w:szCs w:val="18"/>
              </w:rPr>
              <w:t>M</w:t>
            </w:r>
            <w:r>
              <w:rPr>
                <w:i/>
                <w:iCs/>
                <w:color w:val="000000"/>
                <w:szCs w:val="18"/>
              </w:rPr>
              <w:t>K 13.06.</w:t>
            </w:r>
            <w:r w:rsidRPr="00D57603">
              <w:rPr>
                <w:i/>
                <w:iCs/>
                <w:color w:val="000000"/>
                <w:szCs w:val="18"/>
              </w:rPr>
              <w:t>2023. sēdes prot. Nr. 32 63. §</w:t>
            </w:r>
            <w:r>
              <w:rPr>
                <w:i/>
                <w:iCs/>
                <w:color w:val="000000"/>
                <w:szCs w:val="18"/>
              </w:rPr>
              <w:t xml:space="preserve"> un</w:t>
            </w:r>
            <w:r w:rsidRPr="00D57603">
              <w:rPr>
                <w:i/>
                <w:iCs/>
                <w:color w:val="000000"/>
                <w:szCs w:val="18"/>
              </w:rPr>
              <w:t xml:space="preserve"> </w:t>
            </w:r>
            <w:r>
              <w:rPr>
                <w:i/>
                <w:iCs/>
                <w:color w:val="000000"/>
                <w:szCs w:val="18"/>
              </w:rPr>
              <w:t>MK 26.09.2023. sēdes protokols Nr.47 43. § 14.punkts)</w:t>
            </w:r>
          </w:p>
        </w:tc>
        <w:tc>
          <w:tcPr>
            <w:tcW w:w="1277" w:type="dxa"/>
            <w:shd w:val="clear" w:color="auto" w:fill="auto"/>
          </w:tcPr>
          <w:p w14:paraId="2761E22C"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712E7F15" w14:textId="77777777" w:rsidR="004219C3" w:rsidRPr="00AA7931" w:rsidRDefault="004219C3" w:rsidP="00427609">
            <w:pPr>
              <w:pStyle w:val="tabteksts"/>
              <w:jc w:val="right"/>
              <w:rPr>
                <w:szCs w:val="18"/>
              </w:rPr>
            </w:pPr>
            <w:r>
              <w:rPr>
                <w:color w:val="000000"/>
                <w:szCs w:val="18"/>
              </w:rPr>
              <w:t>396 424</w:t>
            </w:r>
          </w:p>
        </w:tc>
        <w:tc>
          <w:tcPr>
            <w:tcW w:w="1277" w:type="dxa"/>
            <w:shd w:val="clear" w:color="auto" w:fill="auto"/>
          </w:tcPr>
          <w:p w14:paraId="1FCE4550" w14:textId="77777777" w:rsidR="004219C3" w:rsidRPr="00AA7931" w:rsidRDefault="004219C3" w:rsidP="00427609">
            <w:pPr>
              <w:pStyle w:val="tabteksts"/>
              <w:jc w:val="right"/>
              <w:rPr>
                <w:szCs w:val="18"/>
              </w:rPr>
            </w:pPr>
            <w:r>
              <w:rPr>
                <w:color w:val="000000"/>
                <w:szCs w:val="18"/>
              </w:rPr>
              <w:t>396 424</w:t>
            </w:r>
          </w:p>
        </w:tc>
      </w:tr>
      <w:tr w:rsidR="004219C3" w:rsidRPr="00AA7931" w14:paraId="5BFEEDC9" w14:textId="77777777" w:rsidTr="00427609">
        <w:trPr>
          <w:trHeight w:val="142"/>
          <w:jc w:val="center"/>
        </w:trPr>
        <w:tc>
          <w:tcPr>
            <w:tcW w:w="5241" w:type="dxa"/>
            <w:shd w:val="clear" w:color="auto" w:fill="auto"/>
            <w:vAlign w:val="center"/>
          </w:tcPr>
          <w:p w14:paraId="5B8E8C40" w14:textId="77777777" w:rsidR="004219C3" w:rsidRPr="00AA7931" w:rsidRDefault="004219C3" w:rsidP="00427609">
            <w:pPr>
              <w:pStyle w:val="tabteksts"/>
              <w:jc w:val="both"/>
              <w:rPr>
                <w:i/>
                <w:szCs w:val="18"/>
                <w:lang w:eastAsia="lv-LV"/>
              </w:rPr>
            </w:pPr>
            <w:proofErr w:type="spellStart"/>
            <w:r>
              <w:rPr>
                <w:i/>
                <w:iCs/>
                <w:color w:val="000000"/>
                <w:szCs w:val="18"/>
              </w:rPr>
              <w:t>Transerts</w:t>
            </w:r>
            <w:proofErr w:type="spellEnd"/>
            <w:r>
              <w:rPr>
                <w:i/>
                <w:iCs/>
                <w:color w:val="000000"/>
                <w:szCs w:val="18"/>
              </w:rPr>
              <w:t xml:space="preserve"> no Satversmes tiesas noteikto informācijas tehnoloģiju drošības pārvaldībai </w:t>
            </w:r>
          </w:p>
        </w:tc>
        <w:tc>
          <w:tcPr>
            <w:tcW w:w="1277" w:type="dxa"/>
            <w:shd w:val="clear" w:color="auto" w:fill="auto"/>
          </w:tcPr>
          <w:p w14:paraId="06A7563C"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5CA3ED40" w14:textId="77777777" w:rsidR="004219C3" w:rsidRPr="00AA7931" w:rsidRDefault="004219C3" w:rsidP="00427609">
            <w:pPr>
              <w:pStyle w:val="tabteksts"/>
              <w:jc w:val="right"/>
              <w:rPr>
                <w:szCs w:val="18"/>
              </w:rPr>
            </w:pPr>
            <w:r>
              <w:rPr>
                <w:color w:val="000000"/>
                <w:szCs w:val="18"/>
              </w:rPr>
              <w:t>29 627</w:t>
            </w:r>
          </w:p>
        </w:tc>
        <w:tc>
          <w:tcPr>
            <w:tcW w:w="1277" w:type="dxa"/>
            <w:shd w:val="clear" w:color="auto" w:fill="auto"/>
          </w:tcPr>
          <w:p w14:paraId="17D18599" w14:textId="77777777" w:rsidR="004219C3" w:rsidRPr="00AA7931" w:rsidRDefault="004219C3" w:rsidP="00427609">
            <w:pPr>
              <w:pStyle w:val="tabteksts"/>
              <w:jc w:val="right"/>
              <w:rPr>
                <w:szCs w:val="18"/>
              </w:rPr>
            </w:pPr>
            <w:r>
              <w:rPr>
                <w:color w:val="000000"/>
                <w:szCs w:val="18"/>
              </w:rPr>
              <w:t>29 627</w:t>
            </w:r>
          </w:p>
        </w:tc>
      </w:tr>
      <w:tr w:rsidR="004219C3" w:rsidRPr="00AA7931" w14:paraId="78922B39" w14:textId="77777777" w:rsidTr="00427609">
        <w:trPr>
          <w:trHeight w:val="142"/>
          <w:jc w:val="center"/>
        </w:trPr>
        <w:tc>
          <w:tcPr>
            <w:tcW w:w="5241" w:type="dxa"/>
            <w:shd w:val="clear" w:color="auto" w:fill="auto"/>
            <w:vAlign w:val="bottom"/>
          </w:tcPr>
          <w:p w14:paraId="5DF5227E" w14:textId="77777777" w:rsidR="004219C3" w:rsidRPr="00AA7931" w:rsidRDefault="004219C3" w:rsidP="00427609">
            <w:pPr>
              <w:pStyle w:val="tabteksts"/>
              <w:jc w:val="both"/>
              <w:rPr>
                <w:i/>
                <w:szCs w:val="18"/>
                <w:lang w:eastAsia="lv-LV"/>
              </w:rPr>
            </w:pPr>
            <w:proofErr w:type="spellStart"/>
            <w:r>
              <w:rPr>
                <w:i/>
                <w:iCs/>
                <w:szCs w:val="18"/>
              </w:rPr>
              <w:t>Transferts</w:t>
            </w:r>
            <w:proofErr w:type="spellEnd"/>
            <w:r>
              <w:rPr>
                <w:i/>
                <w:iCs/>
                <w:szCs w:val="18"/>
              </w:rPr>
              <w:t xml:space="preserve"> no Satversmes tiesas IT sistēmas drošības stiprināšanas un modernizācijas izdevumu sadārdzinājuma kompensēšanai </w:t>
            </w:r>
          </w:p>
        </w:tc>
        <w:tc>
          <w:tcPr>
            <w:tcW w:w="1277" w:type="dxa"/>
            <w:shd w:val="clear" w:color="auto" w:fill="auto"/>
          </w:tcPr>
          <w:p w14:paraId="203919E3"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49A2D256" w14:textId="77777777" w:rsidR="004219C3" w:rsidRPr="00AA7931" w:rsidRDefault="004219C3" w:rsidP="00427609">
            <w:pPr>
              <w:pStyle w:val="tabteksts"/>
              <w:jc w:val="right"/>
              <w:rPr>
                <w:szCs w:val="18"/>
              </w:rPr>
            </w:pPr>
            <w:r>
              <w:rPr>
                <w:color w:val="000000"/>
                <w:szCs w:val="18"/>
              </w:rPr>
              <w:t>1 736</w:t>
            </w:r>
          </w:p>
        </w:tc>
        <w:tc>
          <w:tcPr>
            <w:tcW w:w="1277" w:type="dxa"/>
            <w:shd w:val="clear" w:color="auto" w:fill="auto"/>
          </w:tcPr>
          <w:p w14:paraId="066C01EA" w14:textId="77777777" w:rsidR="004219C3" w:rsidRPr="00AA7931" w:rsidRDefault="004219C3" w:rsidP="00427609">
            <w:pPr>
              <w:pStyle w:val="tabteksts"/>
              <w:jc w:val="right"/>
              <w:rPr>
                <w:szCs w:val="18"/>
              </w:rPr>
            </w:pPr>
            <w:r>
              <w:rPr>
                <w:color w:val="000000"/>
                <w:szCs w:val="18"/>
              </w:rPr>
              <w:t>1 736</w:t>
            </w:r>
          </w:p>
        </w:tc>
      </w:tr>
      <w:tr w:rsidR="004219C3" w:rsidRPr="00AA7931" w14:paraId="4F71FEB7" w14:textId="77777777" w:rsidTr="00427609">
        <w:trPr>
          <w:trHeight w:val="142"/>
          <w:jc w:val="center"/>
        </w:trPr>
        <w:tc>
          <w:tcPr>
            <w:tcW w:w="5241" w:type="dxa"/>
            <w:shd w:val="clear" w:color="auto" w:fill="auto"/>
            <w:vAlign w:val="bottom"/>
          </w:tcPr>
          <w:p w14:paraId="1A9112E9" w14:textId="77777777" w:rsidR="004219C3" w:rsidRPr="00AA7931" w:rsidRDefault="004219C3" w:rsidP="009E18D0">
            <w:pPr>
              <w:pStyle w:val="tabteksts"/>
              <w:ind w:left="310"/>
              <w:jc w:val="both"/>
              <w:rPr>
                <w:i/>
                <w:szCs w:val="18"/>
                <w:lang w:eastAsia="lv-LV"/>
              </w:rPr>
            </w:pPr>
            <w:r w:rsidRPr="00AA7931">
              <w:rPr>
                <w:i/>
                <w:szCs w:val="18"/>
                <w:lang w:eastAsia="lv-LV"/>
              </w:rPr>
              <w:lastRenderedPageBreak/>
              <w:t>t.sk. iekšējā līdzekļu pārdale starp budžeta programmām (apakšprogrammām)</w:t>
            </w:r>
          </w:p>
        </w:tc>
        <w:tc>
          <w:tcPr>
            <w:tcW w:w="1277" w:type="dxa"/>
            <w:shd w:val="clear" w:color="auto" w:fill="auto"/>
          </w:tcPr>
          <w:p w14:paraId="4A8F2905" w14:textId="77777777" w:rsidR="004219C3" w:rsidRPr="00AA7931" w:rsidRDefault="004219C3" w:rsidP="00427609">
            <w:pPr>
              <w:pStyle w:val="tabteksts"/>
              <w:jc w:val="center"/>
              <w:rPr>
                <w:szCs w:val="18"/>
              </w:rPr>
            </w:pPr>
            <w:r>
              <w:rPr>
                <w:szCs w:val="18"/>
              </w:rPr>
              <w:t>-</w:t>
            </w:r>
          </w:p>
        </w:tc>
        <w:tc>
          <w:tcPr>
            <w:tcW w:w="1277" w:type="dxa"/>
            <w:shd w:val="clear" w:color="auto" w:fill="auto"/>
          </w:tcPr>
          <w:p w14:paraId="71257D61" w14:textId="77777777" w:rsidR="004219C3" w:rsidRPr="00AA7931" w:rsidRDefault="004219C3" w:rsidP="00427609">
            <w:pPr>
              <w:pStyle w:val="tabteksts"/>
              <w:jc w:val="right"/>
              <w:rPr>
                <w:szCs w:val="18"/>
              </w:rPr>
            </w:pPr>
            <w:r>
              <w:rPr>
                <w:color w:val="000000"/>
                <w:szCs w:val="18"/>
              </w:rPr>
              <w:t>15 008</w:t>
            </w:r>
          </w:p>
        </w:tc>
        <w:tc>
          <w:tcPr>
            <w:tcW w:w="1277" w:type="dxa"/>
            <w:shd w:val="clear" w:color="auto" w:fill="auto"/>
          </w:tcPr>
          <w:p w14:paraId="4647E6E7" w14:textId="77777777" w:rsidR="004219C3" w:rsidRPr="00AA7931" w:rsidRDefault="004219C3" w:rsidP="00427609">
            <w:pPr>
              <w:pStyle w:val="tabteksts"/>
              <w:jc w:val="right"/>
              <w:rPr>
                <w:szCs w:val="18"/>
              </w:rPr>
            </w:pPr>
            <w:r>
              <w:rPr>
                <w:color w:val="000000"/>
                <w:szCs w:val="18"/>
              </w:rPr>
              <w:t>15 008</w:t>
            </w:r>
          </w:p>
        </w:tc>
      </w:tr>
      <w:tr w:rsidR="004219C3" w:rsidRPr="00AA7931" w14:paraId="3C7AF025" w14:textId="77777777" w:rsidTr="00427609">
        <w:trPr>
          <w:trHeight w:val="142"/>
          <w:jc w:val="center"/>
        </w:trPr>
        <w:tc>
          <w:tcPr>
            <w:tcW w:w="5241" w:type="dxa"/>
            <w:shd w:val="clear" w:color="auto" w:fill="auto"/>
            <w:vAlign w:val="center"/>
          </w:tcPr>
          <w:p w14:paraId="6345814E" w14:textId="77777777" w:rsidR="004219C3" w:rsidRPr="00AA7931" w:rsidRDefault="004219C3" w:rsidP="00427609">
            <w:pPr>
              <w:pStyle w:val="tabteksts"/>
              <w:jc w:val="both"/>
              <w:rPr>
                <w:i/>
                <w:szCs w:val="18"/>
                <w:lang w:eastAsia="lv-LV"/>
              </w:rPr>
            </w:pPr>
            <w:r>
              <w:rPr>
                <w:i/>
                <w:iCs/>
                <w:color w:val="000000"/>
                <w:szCs w:val="18"/>
              </w:rPr>
              <w:t>Pārdale no 30.00.00  programmas, lai nodrošinātu Latvijas Atvērto Datu portāla funkcionalitātes un lietošanas uzlabošanu (MK 15.08.2023. sēdes prot. Nr.40 43.§ 44.2. apakšpunkts)</w:t>
            </w:r>
          </w:p>
        </w:tc>
        <w:tc>
          <w:tcPr>
            <w:tcW w:w="1277" w:type="dxa"/>
            <w:shd w:val="clear" w:color="auto" w:fill="auto"/>
          </w:tcPr>
          <w:p w14:paraId="7C7E6A78" w14:textId="77777777" w:rsidR="004219C3" w:rsidRPr="00AA7931" w:rsidRDefault="004219C3" w:rsidP="00427609">
            <w:pPr>
              <w:pStyle w:val="tabteksts"/>
              <w:jc w:val="center"/>
              <w:rPr>
                <w:szCs w:val="18"/>
              </w:rPr>
            </w:pPr>
            <w:r>
              <w:rPr>
                <w:color w:val="000000"/>
                <w:szCs w:val="18"/>
              </w:rPr>
              <w:t>-</w:t>
            </w:r>
          </w:p>
        </w:tc>
        <w:tc>
          <w:tcPr>
            <w:tcW w:w="1277" w:type="dxa"/>
            <w:shd w:val="clear" w:color="auto" w:fill="auto"/>
          </w:tcPr>
          <w:p w14:paraId="18C77555" w14:textId="77777777" w:rsidR="004219C3" w:rsidRPr="00AA7931" w:rsidRDefault="004219C3" w:rsidP="00427609">
            <w:pPr>
              <w:pStyle w:val="tabteksts"/>
              <w:jc w:val="right"/>
              <w:rPr>
                <w:szCs w:val="18"/>
              </w:rPr>
            </w:pPr>
            <w:r>
              <w:rPr>
                <w:color w:val="000000"/>
                <w:szCs w:val="18"/>
              </w:rPr>
              <w:t>15 008</w:t>
            </w:r>
          </w:p>
        </w:tc>
        <w:tc>
          <w:tcPr>
            <w:tcW w:w="1277" w:type="dxa"/>
            <w:shd w:val="clear" w:color="auto" w:fill="auto"/>
          </w:tcPr>
          <w:p w14:paraId="36ECFB8C" w14:textId="77777777" w:rsidR="004219C3" w:rsidRPr="00AA7931" w:rsidRDefault="004219C3" w:rsidP="00427609">
            <w:pPr>
              <w:pStyle w:val="tabteksts"/>
              <w:jc w:val="right"/>
              <w:rPr>
                <w:szCs w:val="18"/>
              </w:rPr>
            </w:pPr>
            <w:r>
              <w:rPr>
                <w:color w:val="000000"/>
                <w:szCs w:val="18"/>
              </w:rPr>
              <w:t>15 008</w:t>
            </w:r>
          </w:p>
        </w:tc>
      </w:tr>
    </w:tbl>
    <w:p w14:paraId="535B7D74" w14:textId="77777777" w:rsidR="004219C3" w:rsidRPr="00AA7931" w:rsidRDefault="004219C3" w:rsidP="004219C3">
      <w:pPr>
        <w:widowControl w:val="0"/>
        <w:spacing w:before="240" w:after="240"/>
        <w:ind w:firstLine="0"/>
        <w:jc w:val="center"/>
        <w:rPr>
          <w:b/>
        </w:rPr>
      </w:pPr>
      <w:r w:rsidRPr="00AA7931">
        <w:rPr>
          <w:b/>
        </w:rPr>
        <w:t>33.00.00 Emisijas kvotu izsolīšanas instruments</w:t>
      </w:r>
    </w:p>
    <w:p w14:paraId="77E8A5F3" w14:textId="77777777" w:rsidR="004219C3" w:rsidRPr="00AA7931" w:rsidRDefault="004219C3" w:rsidP="004219C3">
      <w:pPr>
        <w:pStyle w:val="Tabuluvirsraksti"/>
        <w:spacing w:before="240" w:after="240"/>
        <w:jc w:val="both"/>
        <w:rPr>
          <w:b/>
          <w:lang w:eastAsia="lv-LV"/>
        </w:rPr>
      </w:pPr>
      <w:r w:rsidRPr="00AA7931">
        <w:t>Budžeta programmai ir viena apakšprogramma</w:t>
      </w:r>
      <w:r>
        <w:t>.</w:t>
      </w:r>
      <w:r w:rsidRPr="00AA7931">
        <w:rPr>
          <w:b/>
          <w:lang w:eastAsia="lv-LV"/>
        </w:rPr>
        <w:t xml:space="preserve"> </w:t>
      </w:r>
    </w:p>
    <w:p w14:paraId="3333612D" w14:textId="77777777" w:rsidR="004219C3" w:rsidRPr="00AA7931" w:rsidRDefault="004219C3" w:rsidP="004219C3">
      <w:pPr>
        <w:widowControl w:val="0"/>
        <w:spacing w:before="240" w:after="240"/>
        <w:jc w:val="center"/>
        <w:rPr>
          <w:b/>
        </w:rPr>
      </w:pPr>
      <w:r w:rsidRPr="00AA7931">
        <w:rPr>
          <w:b/>
        </w:rPr>
        <w:t>33.01.00 Emisijas kvotu izsolīšanas instrumenta administrācija</w:t>
      </w:r>
    </w:p>
    <w:p w14:paraId="5523C59A" w14:textId="77777777" w:rsidR="004219C3" w:rsidRPr="00AA7931" w:rsidRDefault="004219C3" w:rsidP="004219C3">
      <w:pPr>
        <w:ind w:firstLine="0"/>
        <w:rPr>
          <w:u w:val="single"/>
        </w:rPr>
      </w:pPr>
      <w:r w:rsidRPr="00AA7931">
        <w:rPr>
          <w:u w:val="single"/>
        </w:rPr>
        <w:t>Apakšprogrammas mērķis:</w:t>
      </w:r>
    </w:p>
    <w:p w14:paraId="58607F02" w14:textId="77777777" w:rsidR="004219C3" w:rsidRPr="00AA7931" w:rsidRDefault="004219C3" w:rsidP="004219C3">
      <w:pPr>
        <w:ind w:firstLine="720"/>
      </w:pPr>
      <w:r w:rsidRPr="00AA7931">
        <w:t>Atbalsta funkciju sniegšanai Klimata un enerģētikas ministrijai saskaņā ar 2022. gada 23. decembra MK rīkojuma Nr. 968 “Par Ekonomikas ministrijas un Vides aizsardzības un reģionālās attīstības ministrijas reorganizāciju un Klimata un enerģētikas ministrijas izveidošanu”.</w:t>
      </w:r>
    </w:p>
    <w:p w14:paraId="08F5564F" w14:textId="77777777" w:rsidR="004219C3" w:rsidRPr="00AA7931" w:rsidRDefault="004219C3" w:rsidP="004219C3">
      <w:pPr>
        <w:ind w:firstLine="0"/>
        <w:rPr>
          <w:u w:val="single"/>
        </w:rPr>
      </w:pPr>
      <w:r w:rsidRPr="00AA7931">
        <w:rPr>
          <w:u w:val="single"/>
        </w:rPr>
        <w:t>Galvenās aktivitātes:</w:t>
      </w:r>
    </w:p>
    <w:p w14:paraId="46FCBB5D" w14:textId="77777777" w:rsidR="004219C3" w:rsidRPr="00AA7931" w:rsidRDefault="004219C3" w:rsidP="004219C3">
      <w:r w:rsidRPr="00AA7931">
        <w:rPr>
          <w:szCs w:val="24"/>
        </w:rPr>
        <w:t>nodrošināt atbalsta funkciju sniegšanu Klimata un enerģētikas ministrijai saskaņā ar 2022. gada 23. decembra MK rīkojuma Nr. 968 “Par Ekonomikas ministrijas un Vides aizsardzības un reģionālās attīstības ministrijas reorganizāciju un Klimata un enerģētikas ministrijas izveidošanu”.</w:t>
      </w:r>
    </w:p>
    <w:p w14:paraId="68ACAE22" w14:textId="77777777" w:rsidR="004219C3" w:rsidRPr="00AA7931" w:rsidRDefault="004219C3" w:rsidP="004219C3">
      <w:pPr>
        <w:spacing w:after="240"/>
        <w:ind w:firstLine="0"/>
      </w:pPr>
      <w:r w:rsidRPr="00AA7931">
        <w:rPr>
          <w:u w:val="single"/>
        </w:rPr>
        <w:t>Apakšprogrammas izpildītājs:</w:t>
      </w:r>
      <w:r w:rsidRPr="00AA7931">
        <w:t xml:space="preserve"> VARAM, VRAA.</w:t>
      </w:r>
    </w:p>
    <w:p w14:paraId="43A135E7"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19C3" w:rsidRPr="00AA7931" w14:paraId="3B44355B" w14:textId="77777777" w:rsidTr="00427609">
        <w:trPr>
          <w:trHeight w:val="283"/>
          <w:tblHeader/>
          <w:jc w:val="center"/>
        </w:trPr>
        <w:tc>
          <w:tcPr>
            <w:tcW w:w="1872" w:type="pct"/>
            <w:vAlign w:val="center"/>
          </w:tcPr>
          <w:p w14:paraId="1A9DB9CF" w14:textId="77777777" w:rsidR="004219C3" w:rsidRPr="00AA7931" w:rsidRDefault="004219C3" w:rsidP="00427609">
            <w:pPr>
              <w:pStyle w:val="tabteksts"/>
              <w:jc w:val="center"/>
              <w:rPr>
                <w:szCs w:val="18"/>
              </w:rPr>
            </w:pPr>
          </w:p>
        </w:tc>
        <w:tc>
          <w:tcPr>
            <w:tcW w:w="626" w:type="pct"/>
          </w:tcPr>
          <w:p w14:paraId="2FEDFA57"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26" w:type="pct"/>
          </w:tcPr>
          <w:p w14:paraId="57A9A1AA"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26" w:type="pct"/>
          </w:tcPr>
          <w:p w14:paraId="21ABCA3B"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26" w:type="pct"/>
          </w:tcPr>
          <w:p w14:paraId="5679FA3F"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624" w:type="pct"/>
          </w:tcPr>
          <w:p w14:paraId="2082214C"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672EF0F5" w14:textId="77777777" w:rsidTr="00427609">
        <w:trPr>
          <w:trHeight w:val="142"/>
          <w:jc w:val="center"/>
        </w:trPr>
        <w:tc>
          <w:tcPr>
            <w:tcW w:w="1872" w:type="pct"/>
            <w:shd w:val="clear" w:color="auto" w:fill="D9D9D9" w:themeFill="background1" w:themeFillShade="D9"/>
            <w:vAlign w:val="center"/>
          </w:tcPr>
          <w:p w14:paraId="42BFA83E"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626" w:type="pct"/>
            <w:shd w:val="clear" w:color="auto" w:fill="D9D9D9" w:themeFill="background1" w:themeFillShade="D9"/>
          </w:tcPr>
          <w:p w14:paraId="4DA6379A" w14:textId="77777777" w:rsidR="004219C3" w:rsidRPr="00F25809" w:rsidRDefault="004219C3" w:rsidP="00427609">
            <w:pPr>
              <w:pStyle w:val="tabteksts"/>
              <w:jc w:val="center"/>
              <w:rPr>
                <w:szCs w:val="18"/>
              </w:rPr>
            </w:pPr>
            <w:r w:rsidRPr="00F25809">
              <w:rPr>
                <w:color w:val="000000"/>
                <w:szCs w:val="18"/>
              </w:rPr>
              <w:t xml:space="preserve">    1 084 339 </w:t>
            </w:r>
          </w:p>
        </w:tc>
        <w:tc>
          <w:tcPr>
            <w:tcW w:w="626" w:type="pct"/>
            <w:shd w:val="clear" w:color="auto" w:fill="D9D9D9" w:themeFill="background1" w:themeFillShade="D9"/>
          </w:tcPr>
          <w:p w14:paraId="7CAFEA0E" w14:textId="77777777" w:rsidR="004219C3" w:rsidRPr="00F25809" w:rsidRDefault="004219C3" w:rsidP="00427609">
            <w:pPr>
              <w:pStyle w:val="tabteksts"/>
              <w:jc w:val="right"/>
              <w:rPr>
                <w:szCs w:val="18"/>
              </w:rPr>
            </w:pPr>
            <w:r w:rsidRPr="00F25809">
              <w:rPr>
                <w:color w:val="000000"/>
                <w:szCs w:val="18"/>
              </w:rPr>
              <w:t xml:space="preserve">       398 465 </w:t>
            </w:r>
          </w:p>
        </w:tc>
        <w:tc>
          <w:tcPr>
            <w:tcW w:w="626" w:type="pct"/>
            <w:shd w:val="clear" w:color="auto" w:fill="D9D9D9" w:themeFill="background1" w:themeFillShade="D9"/>
          </w:tcPr>
          <w:p w14:paraId="03B3167F" w14:textId="77777777" w:rsidR="004219C3" w:rsidRPr="00F25809" w:rsidRDefault="004219C3" w:rsidP="00427609">
            <w:pPr>
              <w:pStyle w:val="tabteksts"/>
              <w:jc w:val="right"/>
              <w:rPr>
                <w:szCs w:val="18"/>
              </w:rPr>
            </w:pPr>
            <w:r w:rsidRPr="00F25809">
              <w:rPr>
                <w:color w:val="000000"/>
                <w:szCs w:val="18"/>
              </w:rPr>
              <w:t xml:space="preserve">       405 962 </w:t>
            </w:r>
          </w:p>
        </w:tc>
        <w:tc>
          <w:tcPr>
            <w:tcW w:w="626" w:type="pct"/>
            <w:shd w:val="clear" w:color="auto" w:fill="D9D9D9" w:themeFill="background1" w:themeFillShade="D9"/>
          </w:tcPr>
          <w:p w14:paraId="0872BFE9" w14:textId="77777777" w:rsidR="004219C3" w:rsidRPr="00F25809" w:rsidRDefault="004219C3" w:rsidP="00427609">
            <w:pPr>
              <w:pStyle w:val="tabteksts"/>
              <w:jc w:val="right"/>
              <w:rPr>
                <w:szCs w:val="18"/>
              </w:rPr>
            </w:pPr>
            <w:r w:rsidRPr="00F25809">
              <w:rPr>
                <w:color w:val="000000"/>
                <w:szCs w:val="18"/>
              </w:rPr>
              <w:t xml:space="preserve">       406 605 </w:t>
            </w:r>
          </w:p>
        </w:tc>
        <w:tc>
          <w:tcPr>
            <w:tcW w:w="624" w:type="pct"/>
            <w:shd w:val="clear" w:color="auto" w:fill="D9D9D9" w:themeFill="background1" w:themeFillShade="D9"/>
          </w:tcPr>
          <w:p w14:paraId="353902D8" w14:textId="77777777" w:rsidR="004219C3" w:rsidRPr="00F25809" w:rsidRDefault="004219C3" w:rsidP="00427609">
            <w:pPr>
              <w:pStyle w:val="tabteksts"/>
              <w:jc w:val="center"/>
              <w:rPr>
                <w:szCs w:val="18"/>
              </w:rPr>
            </w:pPr>
            <w:r w:rsidRPr="00F25809">
              <w:rPr>
                <w:color w:val="000000"/>
                <w:szCs w:val="18"/>
              </w:rPr>
              <w:t>-</w:t>
            </w:r>
          </w:p>
        </w:tc>
      </w:tr>
      <w:tr w:rsidR="004219C3" w:rsidRPr="00AA7931" w14:paraId="54F64645" w14:textId="77777777" w:rsidTr="00427609">
        <w:trPr>
          <w:trHeight w:val="283"/>
          <w:jc w:val="center"/>
        </w:trPr>
        <w:tc>
          <w:tcPr>
            <w:tcW w:w="1872" w:type="pct"/>
            <w:vAlign w:val="center"/>
          </w:tcPr>
          <w:p w14:paraId="0EDED4B4"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shd w:val="clear" w:color="auto" w:fill="auto"/>
          </w:tcPr>
          <w:p w14:paraId="1592ADDF"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37250B7F" w14:textId="77777777" w:rsidR="004219C3" w:rsidRPr="00AA7931" w:rsidRDefault="004219C3" w:rsidP="00427609">
            <w:pPr>
              <w:pStyle w:val="tabteksts"/>
              <w:jc w:val="right"/>
              <w:rPr>
                <w:szCs w:val="18"/>
              </w:rPr>
            </w:pPr>
            <w:r>
              <w:rPr>
                <w:color w:val="000000"/>
                <w:szCs w:val="18"/>
              </w:rPr>
              <w:t>-685 874</w:t>
            </w:r>
          </w:p>
        </w:tc>
        <w:tc>
          <w:tcPr>
            <w:tcW w:w="626" w:type="pct"/>
            <w:shd w:val="clear" w:color="auto" w:fill="auto"/>
          </w:tcPr>
          <w:p w14:paraId="2336C58E" w14:textId="77777777" w:rsidR="004219C3" w:rsidRPr="00AA7931" w:rsidRDefault="004219C3" w:rsidP="00427609">
            <w:pPr>
              <w:pStyle w:val="tabteksts"/>
              <w:jc w:val="right"/>
              <w:rPr>
                <w:szCs w:val="18"/>
              </w:rPr>
            </w:pPr>
            <w:r>
              <w:rPr>
                <w:color w:val="000000"/>
                <w:szCs w:val="18"/>
              </w:rPr>
              <w:t>7 497</w:t>
            </w:r>
          </w:p>
        </w:tc>
        <w:tc>
          <w:tcPr>
            <w:tcW w:w="626" w:type="pct"/>
            <w:shd w:val="clear" w:color="auto" w:fill="auto"/>
          </w:tcPr>
          <w:p w14:paraId="074597D4" w14:textId="77777777" w:rsidR="004219C3" w:rsidRPr="00AA7931" w:rsidRDefault="004219C3" w:rsidP="00427609">
            <w:pPr>
              <w:pStyle w:val="tabteksts"/>
              <w:jc w:val="right"/>
              <w:rPr>
                <w:szCs w:val="18"/>
              </w:rPr>
            </w:pPr>
            <w:r>
              <w:rPr>
                <w:color w:val="000000"/>
                <w:szCs w:val="18"/>
              </w:rPr>
              <w:t>643</w:t>
            </w:r>
          </w:p>
        </w:tc>
        <w:tc>
          <w:tcPr>
            <w:tcW w:w="624" w:type="pct"/>
            <w:shd w:val="clear" w:color="auto" w:fill="auto"/>
          </w:tcPr>
          <w:p w14:paraId="13DE5F2F" w14:textId="77777777" w:rsidR="004219C3" w:rsidRPr="00AA7931" w:rsidRDefault="004219C3" w:rsidP="00427609">
            <w:pPr>
              <w:pStyle w:val="tabteksts"/>
              <w:jc w:val="center"/>
              <w:rPr>
                <w:szCs w:val="18"/>
              </w:rPr>
            </w:pPr>
            <w:r>
              <w:rPr>
                <w:color w:val="000000"/>
                <w:szCs w:val="18"/>
              </w:rPr>
              <w:t xml:space="preserve">      -406 605 </w:t>
            </w:r>
          </w:p>
        </w:tc>
      </w:tr>
      <w:tr w:rsidR="004219C3" w:rsidRPr="00AA7931" w14:paraId="24B99F21" w14:textId="77777777" w:rsidTr="00427609">
        <w:trPr>
          <w:trHeight w:val="283"/>
          <w:jc w:val="center"/>
        </w:trPr>
        <w:tc>
          <w:tcPr>
            <w:tcW w:w="1872" w:type="pct"/>
            <w:vAlign w:val="center"/>
          </w:tcPr>
          <w:p w14:paraId="06F2A7C0"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261A2CB2"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55316821" w14:textId="77777777" w:rsidR="004219C3" w:rsidRPr="00AA7931" w:rsidRDefault="004219C3" w:rsidP="00427609">
            <w:pPr>
              <w:pStyle w:val="tabteksts"/>
              <w:jc w:val="right"/>
              <w:rPr>
                <w:szCs w:val="18"/>
              </w:rPr>
            </w:pPr>
            <w:r>
              <w:rPr>
                <w:color w:val="000000"/>
                <w:szCs w:val="18"/>
              </w:rPr>
              <w:t>-63,3</w:t>
            </w:r>
          </w:p>
        </w:tc>
        <w:tc>
          <w:tcPr>
            <w:tcW w:w="626" w:type="pct"/>
            <w:shd w:val="clear" w:color="auto" w:fill="auto"/>
          </w:tcPr>
          <w:p w14:paraId="63748E0E" w14:textId="77777777" w:rsidR="004219C3" w:rsidRPr="00AA7931" w:rsidRDefault="004219C3" w:rsidP="00427609">
            <w:pPr>
              <w:pStyle w:val="tabteksts"/>
              <w:jc w:val="right"/>
              <w:rPr>
                <w:szCs w:val="18"/>
              </w:rPr>
            </w:pPr>
            <w:r>
              <w:rPr>
                <w:color w:val="000000"/>
                <w:szCs w:val="18"/>
              </w:rPr>
              <w:t>1,9</w:t>
            </w:r>
          </w:p>
        </w:tc>
        <w:tc>
          <w:tcPr>
            <w:tcW w:w="626" w:type="pct"/>
            <w:shd w:val="clear" w:color="auto" w:fill="auto"/>
          </w:tcPr>
          <w:p w14:paraId="097AA7A6" w14:textId="77777777" w:rsidR="004219C3" w:rsidRPr="00AA7931" w:rsidRDefault="004219C3" w:rsidP="00427609">
            <w:pPr>
              <w:pStyle w:val="tabteksts"/>
              <w:jc w:val="right"/>
              <w:rPr>
                <w:szCs w:val="18"/>
              </w:rPr>
            </w:pPr>
            <w:r>
              <w:rPr>
                <w:color w:val="000000"/>
                <w:szCs w:val="18"/>
              </w:rPr>
              <w:t>0,2</w:t>
            </w:r>
          </w:p>
        </w:tc>
        <w:tc>
          <w:tcPr>
            <w:tcW w:w="624" w:type="pct"/>
            <w:shd w:val="clear" w:color="auto" w:fill="auto"/>
          </w:tcPr>
          <w:p w14:paraId="417E48BF" w14:textId="77777777" w:rsidR="004219C3" w:rsidRPr="00AA7931" w:rsidRDefault="004219C3" w:rsidP="00427609">
            <w:pPr>
              <w:pStyle w:val="tabteksts"/>
              <w:jc w:val="right"/>
              <w:rPr>
                <w:szCs w:val="18"/>
              </w:rPr>
            </w:pPr>
            <w:r>
              <w:rPr>
                <w:color w:val="000000"/>
                <w:szCs w:val="18"/>
              </w:rPr>
              <w:t>-100,0</w:t>
            </w:r>
          </w:p>
        </w:tc>
      </w:tr>
      <w:tr w:rsidR="004219C3" w:rsidRPr="00AA7931" w14:paraId="4B2F10AB" w14:textId="77777777" w:rsidTr="00427609">
        <w:trPr>
          <w:trHeight w:val="142"/>
          <w:jc w:val="center"/>
        </w:trPr>
        <w:tc>
          <w:tcPr>
            <w:tcW w:w="1872" w:type="pct"/>
          </w:tcPr>
          <w:p w14:paraId="001A835E" w14:textId="77777777" w:rsidR="004219C3" w:rsidRPr="00AA7931" w:rsidRDefault="004219C3" w:rsidP="00427609">
            <w:pPr>
              <w:pStyle w:val="tabteksts"/>
              <w:rPr>
                <w:szCs w:val="18"/>
                <w:lang w:eastAsia="lv-LV"/>
              </w:rPr>
            </w:pPr>
            <w:r w:rsidRPr="00AA7931">
              <w:rPr>
                <w:szCs w:val="18"/>
              </w:rPr>
              <w:t xml:space="preserve">Atlīdzība¹, </w:t>
            </w:r>
            <w:proofErr w:type="spellStart"/>
            <w:r w:rsidRPr="00AA7931">
              <w:rPr>
                <w:i/>
                <w:szCs w:val="18"/>
              </w:rPr>
              <w:t>euro</w:t>
            </w:r>
            <w:proofErr w:type="spellEnd"/>
          </w:p>
        </w:tc>
        <w:tc>
          <w:tcPr>
            <w:tcW w:w="626" w:type="pct"/>
            <w:shd w:val="clear" w:color="auto" w:fill="auto"/>
          </w:tcPr>
          <w:p w14:paraId="142E607A" w14:textId="77777777" w:rsidR="004219C3" w:rsidRPr="00AA7931" w:rsidRDefault="004219C3" w:rsidP="00427609">
            <w:pPr>
              <w:pStyle w:val="tabteksts"/>
              <w:jc w:val="right"/>
              <w:rPr>
                <w:szCs w:val="18"/>
              </w:rPr>
            </w:pPr>
            <w:r>
              <w:rPr>
                <w:color w:val="000000"/>
                <w:szCs w:val="18"/>
              </w:rPr>
              <w:t xml:space="preserve">       409 181 </w:t>
            </w:r>
          </w:p>
        </w:tc>
        <w:tc>
          <w:tcPr>
            <w:tcW w:w="626" w:type="pct"/>
            <w:shd w:val="clear" w:color="auto" w:fill="auto"/>
          </w:tcPr>
          <w:p w14:paraId="5237EC0E" w14:textId="77777777" w:rsidR="004219C3" w:rsidRPr="00AA7931" w:rsidRDefault="004219C3" w:rsidP="00427609">
            <w:pPr>
              <w:pStyle w:val="tabteksts"/>
              <w:jc w:val="right"/>
              <w:rPr>
                <w:szCs w:val="18"/>
              </w:rPr>
            </w:pPr>
            <w:r>
              <w:rPr>
                <w:color w:val="000000"/>
                <w:szCs w:val="18"/>
              </w:rPr>
              <w:t xml:space="preserve">       273 543 </w:t>
            </w:r>
          </w:p>
        </w:tc>
        <w:tc>
          <w:tcPr>
            <w:tcW w:w="626" w:type="pct"/>
            <w:shd w:val="clear" w:color="auto" w:fill="auto"/>
          </w:tcPr>
          <w:p w14:paraId="4667C516" w14:textId="77777777" w:rsidR="004219C3" w:rsidRPr="00AA7931" w:rsidRDefault="004219C3" w:rsidP="00427609">
            <w:pPr>
              <w:pStyle w:val="tabteksts"/>
              <w:jc w:val="right"/>
              <w:rPr>
                <w:szCs w:val="18"/>
              </w:rPr>
            </w:pPr>
            <w:r>
              <w:rPr>
                <w:color w:val="000000"/>
                <w:szCs w:val="18"/>
              </w:rPr>
              <w:t xml:space="preserve">       298 150 </w:t>
            </w:r>
          </w:p>
        </w:tc>
        <w:tc>
          <w:tcPr>
            <w:tcW w:w="626" w:type="pct"/>
            <w:shd w:val="clear" w:color="auto" w:fill="auto"/>
          </w:tcPr>
          <w:p w14:paraId="1600AD8B" w14:textId="77777777" w:rsidR="004219C3" w:rsidRPr="00AA7931" w:rsidRDefault="004219C3" w:rsidP="00427609">
            <w:pPr>
              <w:pStyle w:val="tabteksts"/>
              <w:jc w:val="right"/>
              <w:rPr>
                <w:szCs w:val="18"/>
              </w:rPr>
            </w:pPr>
            <w:r>
              <w:rPr>
                <w:color w:val="000000"/>
                <w:szCs w:val="18"/>
              </w:rPr>
              <w:t xml:space="preserve">       298 793 </w:t>
            </w:r>
          </w:p>
        </w:tc>
        <w:tc>
          <w:tcPr>
            <w:tcW w:w="624" w:type="pct"/>
            <w:shd w:val="clear" w:color="auto" w:fill="auto"/>
          </w:tcPr>
          <w:p w14:paraId="330E6B17" w14:textId="77777777" w:rsidR="004219C3" w:rsidRPr="00AA7931" w:rsidRDefault="004219C3" w:rsidP="00427609">
            <w:pPr>
              <w:pStyle w:val="tabteksts"/>
              <w:jc w:val="center"/>
              <w:rPr>
                <w:szCs w:val="18"/>
              </w:rPr>
            </w:pPr>
            <w:r>
              <w:rPr>
                <w:color w:val="000000"/>
                <w:szCs w:val="18"/>
              </w:rPr>
              <w:t>-</w:t>
            </w:r>
          </w:p>
        </w:tc>
      </w:tr>
      <w:tr w:rsidR="004219C3" w:rsidRPr="00AA7931" w14:paraId="6276133B" w14:textId="77777777" w:rsidTr="00427609">
        <w:trPr>
          <w:trHeight w:val="95"/>
          <w:jc w:val="center"/>
        </w:trPr>
        <w:tc>
          <w:tcPr>
            <w:tcW w:w="1872" w:type="pct"/>
          </w:tcPr>
          <w:p w14:paraId="679F5C9D" w14:textId="77777777" w:rsidR="004219C3" w:rsidRPr="00AA7931" w:rsidRDefault="004219C3" w:rsidP="00427609">
            <w:pPr>
              <w:pStyle w:val="tabteksts"/>
              <w:rPr>
                <w:szCs w:val="18"/>
                <w:lang w:eastAsia="lv-LV"/>
              </w:rPr>
            </w:pPr>
            <w:r w:rsidRPr="00AA7931">
              <w:rPr>
                <w:szCs w:val="18"/>
              </w:rPr>
              <w:t>Vidējais amata vietu skaits gadā</w:t>
            </w:r>
          </w:p>
        </w:tc>
        <w:tc>
          <w:tcPr>
            <w:tcW w:w="626" w:type="pct"/>
            <w:shd w:val="clear" w:color="auto" w:fill="auto"/>
          </w:tcPr>
          <w:p w14:paraId="67B0F3D6" w14:textId="77777777" w:rsidR="004219C3" w:rsidRPr="00AA7931" w:rsidRDefault="004219C3" w:rsidP="00427609">
            <w:pPr>
              <w:pStyle w:val="tabteksts"/>
              <w:jc w:val="right"/>
              <w:rPr>
                <w:szCs w:val="18"/>
              </w:rPr>
            </w:pPr>
            <w:r>
              <w:rPr>
                <w:szCs w:val="18"/>
              </w:rPr>
              <w:t xml:space="preserve">                16 </w:t>
            </w:r>
          </w:p>
        </w:tc>
        <w:tc>
          <w:tcPr>
            <w:tcW w:w="626" w:type="pct"/>
            <w:shd w:val="clear" w:color="auto" w:fill="auto"/>
          </w:tcPr>
          <w:p w14:paraId="0A873BCD" w14:textId="77777777" w:rsidR="004219C3" w:rsidRPr="00AA7931" w:rsidRDefault="004219C3" w:rsidP="00427609">
            <w:pPr>
              <w:pStyle w:val="tabteksts"/>
              <w:jc w:val="center"/>
              <w:rPr>
                <w:szCs w:val="18"/>
              </w:rPr>
            </w:pPr>
            <w:r>
              <w:rPr>
                <w:szCs w:val="18"/>
              </w:rPr>
              <w:t>-</w:t>
            </w:r>
          </w:p>
        </w:tc>
        <w:tc>
          <w:tcPr>
            <w:tcW w:w="626" w:type="pct"/>
            <w:shd w:val="clear" w:color="auto" w:fill="auto"/>
          </w:tcPr>
          <w:p w14:paraId="010DDFE6" w14:textId="77777777" w:rsidR="004219C3" w:rsidRPr="00AA7931" w:rsidRDefault="004219C3" w:rsidP="00427609">
            <w:pPr>
              <w:pStyle w:val="tabteksts"/>
              <w:jc w:val="center"/>
              <w:rPr>
                <w:szCs w:val="18"/>
              </w:rPr>
            </w:pPr>
            <w:r>
              <w:rPr>
                <w:szCs w:val="18"/>
              </w:rPr>
              <w:t>-</w:t>
            </w:r>
          </w:p>
        </w:tc>
        <w:tc>
          <w:tcPr>
            <w:tcW w:w="626" w:type="pct"/>
            <w:shd w:val="clear" w:color="auto" w:fill="auto"/>
          </w:tcPr>
          <w:p w14:paraId="0C53256B" w14:textId="77777777" w:rsidR="004219C3" w:rsidRPr="00AA7931" w:rsidRDefault="004219C3" w:rsidP="00427609">
            <w:pPr>
              <w:pStyle w:val="tabteksts"/>
              <w:jc w:val="center"/>
              <w:rPr>
                <w:szCs w:val="18"/>
              </w:rPr>
            </w:pPr>
            <w:r>
              <w:rPr>
                <w:szCs w:val="18"/>
              </w:rPr>
              <w:t>-</w:t>
            </w:r>
          </w:p>
        </w:tc>
        <w:tc>
          <w:tcPr>
            <w:tcW w:w="624" w:type="pct"/>
            <w:shd w:val="clear" w:color="auto" w:fill="auto"/>
          </w:tcPr>
          <w:p w14:paraId="6CCF2973" w14:textId="77777777" w:rsidR="004219C3" w:rsidRPr="00AA7931" w:rsidRDefault="004219C3" w:rsidP="00427609">
            <w:pPr>
              <w:pStyle w:val="tabteksts"/>
              <w:jc w:val="center"/>
              <w:rPr>
                <w:szCs w:val="18"/>
              </w:rPr>
            </w:pPr>
            <w:r>
              <w:rPr>
                <w:szCs w:val="18"/>
              </w:rPr>
              <w:t>-</w:t>
            </w:r>
          </w:p>
        </w:tc>
      </w:tr>
      <w:tr w:rsidR="004219C3" w:rsidRPr="00AA7931" w14:paraId="421C43AF" w14:textId="77777777" w:rsidTr="00427609">
        <w:trPr>
          <w:trHeight w:val="43"/>
          <w:jc w:val="center"/>
        </w:trPr>
        <w:tc>
          <w:tcPr>
            <w:tcW w:w="1872" w:type="pct"/>
          </w:tcPr>
          <w:p w14:paraId="66CC969F"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51BB49F2" w14:textId="77777777" w:rsidR="004219C3" w:rsidRPr="00AA7931" w:rsidRDefault="004219C3" w:rsidP="00427609">
            <w:pPr>
              <w:pStyle w:val="tabteksts"/>
              <w:jc w:val="right"/>
              <w:rPr>
                <w:szCs w:val="18"/>
              </w:rPr>
            </w:pPr>
            <w:r>
              <w:rPr>
                <w:color w:val="000000"/>
                <w:szCs w:val="18"/>
              </w:rPr>
              <w:t xml:space="preserve">           2 131 </w:t>
            </w:r>
          </w:p>
        </w:tc>
        <w:tc>
          <w:tcPr>
            <w:tcW w:w="626" w:type="pct"/>
            <w:shd w:val="clear" w:color="auto" w:fill="auto"/>
          </w:tcPr>
          <w:p w14:paraId="1910B03E" w14:textId="77777777" w:rsidR="004219C3" w:rsidRPr="00AA7931" w:rsidRDefault="004219C3" w:rsidP="00427609">
            <w:pPr>
              <w:pStyle w:val="tabteksts"/>
              <w:jc w:val="center"/>
              <w:rPr>
                <w:szCs w:val="18"/>
              </w:rPr>
            </w:pPr>
            <w:r>
              <w:rPr>
                <w:color w:val="000000"/>
                <w:szCs w:val="18"/>
              </w:rPr>
              <w:t>-</w:t>
            </w:r>
          </w:p>
        </w:tc>
        <w:tc>
          <w:tcPr>
            <w:tcW w:w="626" w:type="pct"/>
            <w:shd w:val="clear" w:color="auto" w:fill="auto"/>
          </w:tcPr>
          <w:p w14:paraId="30460082" w14:textId="77777777" w:rsidR="004219C3" w:rsidRPr="00AA7931" w:rsidRDefault="004219C3" w:rsidP="00427609">
            <w:pPr>
              <w:pStyle w:val="tabteksts"/>
              <w:jc w:val="center"/>
              <w:rPr>
                <w:szCs w:val="18"/>
              </w:rPr>
            </w:pPr>
            <w:r>
              <w:rPr>
                <w:color w:val="000000"/>
                <w:szCs w:val="18"/>
              </w:rPr>
              <w:t>-</w:t>
            </w:r>
          </w:p>
        </w:tc>
        <w:tc>
          <w:tcPr>
            <w:tcW w:w="626" w:type="pct"/>
            <w:shd w:val="clear" w:color="auto" w:fill="auto"/>
          </w:tcPr>
          <w:p w14:paraId="088E47BB" w14:textId="77777777" w:rsidR="004219C3" w:rsidRPr="00AA7931" w:rsidRDefault="004219C3" w:rsidP="00427609">
            <w:pPr>
              <w:pStyle w:val="tabteksts"/>
              <w:jc w:val="center"/>
              <w:rPr>
                <w:szCs w:val="18"/>
              </w:rPr>
            </w:pPr>
            <w:r>
              <w:rPr>
                <w:color w:val="000000"/>
                <w:szCs w:val="18"/>
              </w:rPr>
              <w:t>-</w:t>
            </w:r>
          </w:p>
        </w:tc>
        <w:tc>
          <w:tcPr>
            <w:tcW w:w="624" w:type="pct"/>
            <w:shd w:val="clear" w:color="auto" w:fill="auto"/>
          </w:tcPr>
          <w:p w14:paraId="556295DE" w14:textId="77777777" w:rsidR="004219C3" w:rsidRPr="00AA7931" w:rsidRDefault="004219C3" w:rsidP="00427609">
            <w:pPr>
              <w:pStyle w:val="tabteksts"/>
              <w:jc w:val="center"/>
              <w:rPr>
                <w:szCs w:val="18"/>
              </w:rPr>
            </w:pPr>
            <w:r>
              <w:rPr>
                <w:b/>
                <w:bCs/>
                <w:color w:val="000000"/>
                <w:szCs w:val="18"/>
              </w:rPr>
              <w:t>×</w:t>
            </w:r>
          </w:p>
        </w:tc>
      </w:tr>
    </w:tbl>
    <w:p w14:paraId="515D68D7" w14:textId="77777777" w:rsidR="004219C3" w:rsidRPr="00AA7931" w:rsidRDefault="004219C3" w:rsidP="004219C3">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078BD8E6"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19C3" w:rsidRPr="00AA7931" w14:paraId="2CC6C95B" w14:textId="77777777" w:rsidTr="00427609">
        <w:trPr>
          <w:trHeight w:val="142"/>
          <w:tblHeader/>
          <w:jc w:val="center"/>
        </w:trPr>
        <w:tc>
          <w:tcPr>
            <w:tcW w:w="2889" w:type="pct"/>
            <w:vAlign w:val="center"/>
          </w:tcPr>
          <w:p w14:paraId="1B0CAC66" w14:textId="77777777" w:rsidR="004219C3" w:rsidRPr="00AA7931" w:rsidRDefault="004219C3" w:rsidP="00427609">
            <w:pPr>
              <w:pStyle w:val="tabteksts"/>
              <w:jc w:val="center"/>
              <w:rPr>
                <w:szCs w:val="18"/>
              </w:rPr>
            </w:pPr>
            <w:r w:rsidRPr="00AA7931">
              <w:rPr>
                <w:szCs w:val="18"/>
                <w:lang w:eastAsia="lv-LV"/>
              </w:rPr>
              <w:t>Pasākums</w:t>
            </w:r>
          </w:p>
        </w:tc>
        <w:tc>
          <w:tcPr>
            <w:tcW w:w="704" w:type="pct"/>
            <w:vAlign w:val="center"/>
          </w:tcPr>
          <w:p w14:paraId="503E8B69"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704" w:type="pct"/>
            <w:vAlign w:val="center"/>
          </w:tcPr>
          <w:p w14:paraId="0A772A7E"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703" w:type="pct"/>
            <w:vAlign w:val="center"/>
          </w:tcPr>
          <w:p w14:paraId="18A5D41B"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75C18701" w14:textId="77777777" w:rsidTr="00427609">
        <w:trPr>
          <w:trHeight w:val="142"/>
          <w:jc w:val="center"/>
        </w:trPr>
        <w:tc>
          <w:tcPr>
            <w:tcW w:w="2889" w:type="pct"/>
            <w:shd w:val="clear" w:color="auto" w:fill="D9D9D9" w:themeFill="background1" w:themeFillShade="D9"/>
          </w:tcPr>
          <w:p w14:paraId="61276EB7" w14:textId="77777777" w:rsidR="004219C3" w:rsidRPr="00AA7931" w:rsidRDefault="004219C3" w:rsidP="00427609">
            <w:pPr>
              <w:pStyle w:val="tabteksts"/>
              <w:rPr>
                <w:szCs w:val="18"/>
              </w:rPr>
            </w:pPr>
            <w:r w:rsidRPr="00AA7931">
              <w:rPr>
                <w:b/>
                <w:bCs/>
                <w:szCs w:val="18"/>
                <w:lang w:eastAsia="lv-LV"/>
              </w:rPr>
              <w:t>Izdevumi - kopā</w:t>
            </w:r>
          </w:p>
        </w:tc>
        <w:tc>
          <w:tcPr>
            <w:tcW w:w="704" w:type="pct"/>
            <w:shd w:val="clear" w:color="auto" w:fill="D9D9D9" w:themeFill="background1" w:themeFillShade="D9"/>
            <w:vAlign w:val="center"/>
          </w:tcPr>
          <w:p w14:paraId="40CF4756" w14:textId="77777777" w:rsidR="004219C3" w:rsidRPr="00CE227F" w:rsidRDefault="004219C3" w:rsidP="00427609">
            <w:pPr>
              <w:pStyle w:val="tabteksts"/>
              <w:jc w:val="right"/>
              <w:rPr>
                <w:b/>
                <w:bCs/>
                <w:szCs w:val="18"/>
              </w:rPr>
            </w:pPr>
            <w:r w:rsidRPr="00CE227F">
              <w:rPr>
                <w:b/>
                <w:bCs/>
                <w:color w:val="000000"/>
                <w:szCs w:val="18"/>
              </w:rPr>
              <w:t>398 465</w:t>
            </w:r>
          </w:p>
        </w:tc>
        <w:tc>
          <w:tcPr>
            <w:tcW w:w="704" w:type="pct"/>
            <w:shd w:val="clear" w:color="auto" w:fill="D9D9D9" w:themeFill="background1" w:themeFillShade="D9"/>
            <w:vAlign w:val="center"/>
          </w:tcPr>
          <w:p w14:paraId="6AF07473" w14:textId="77777777" w:rsidR="004219C3" w:rsidRPr="00CE227F" w:rsidRDefault="004219C3" w:rsidP="00427609">
            <w:pPr>
              <w:pStyle w:val="tabteksts"/>
              <w:jc w:val="right"/>
              <w:rPr>
                <w:b/>
                <w:bCs/>
                <w:szCs w:val="18"/>
              </w:rPr>
            </w:pPr>
            <w:r w:rsidRPr="00CE227F">
              <w:rPr>
                <w:b/>
                <w:bCs/>
                <w:color w:val="000000"/>
                <w:szCs w:val="18"/>
              </w:rPr>
              <w:t>405 962</w:t>
            </w:r>
          </w:p>
        </w:tc>
        <w:tc>
          <w:tcPr>
            <w:tcW w:w="703" w:type="pct"/>
            <w:shd w:val="clear" w:color="auto" w:fill="D9D9D9" w:themeFill="background1" w:themeFillShade="D9"/>
            <w:vAlign w:val="center"/>
          </w:tcPr>
          <w:p w14:paraId="25B04130" w14:textId="77777777" w:rsidR="004219C3" w:rsidRPr="00CE227F" w:rsidRDefault="004219C3" w:rsidP="00427609">
            <w:pPr>
              <w:pStyle w:val="tabteksts"/>
              <w:jc w:val="right"/>
              <w:rPr>
                <w:b/>
                <w:bCs/>
                <w:szCs w:val="18"/>
              </w:rPr>
            </w:pPr>
            <w:r w:rsidRPr="00CE227F">
              <w:rPr>
                <w:b/>
                <w:bCs/>
                <w:color w:val="000000"/>
                <w:szCs w:val="18"/>
              </w:rPr>
              <w:t>7 497</w:t>
            </w:r>
          </w:p>
        </w:tc>
      </w:tr>
      <w:tr w:rsidR="004219C3" w:rsidRPr="00AA7931" w14:paraId="71F77050" w14:textId="77777777" w:rsidTr="00427609">
        <w:trPr>
          <w:jc w:val="center"/>
        </w:trPr>
        <w:tc>
          <w:tcPr>
            <w:tcW w:w="5000" w:type="pct"/>
            <w:gridSpan w:val="4"/>
          </w:tcPr>
          <w:p w14:paraId="1C6536E3"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307620AB" w14:textId="77777777" w:rsidTr="00427609">
        <w:trPr>
          <w:trHeight w:val="142"/>
          <w:jc w:val="center"/>
        </w:trPr>
        <w:tc>
          <w:tcPr>
            <w:tcW w:w="2889" w:type="pct"/>
            <w:shd w:val="clear" w:color="auto" w:fill="F2F2F2" w:themeFill="background1" w:themeFillShade="F2"/>
            <w:vAlign w:val="center"/>
          </w:tcPr>
          <w:p w14:paraId="3C9CA2B3" w14:textId="77777777" w:rsidR="004219C3" w:rsidRPr="00AA7931" w:rsidRDefault="004219C3" w:rsidP="00427609">
            <w:pPr>
              <w:pStyle w:val="tabteksts"/>
              <w:rPr>
                <w:b/>
                <w:bCs/>
                <w:szCs w:val="18"/>
                <w:u w:val="single"/>
                <w:lang w:eastAsia="lv-LV"/>
              </w:rPr>
            </w:pPr>
            <w:r w:rsidRPr="00AA7931">
              <w:rPr>
                <w:szCs w:val="18"/>
                <w:u w:val="single"/>
              </w:rPr>
              <w:t>Ilgtermiņa saistības</w:t>
            </w:r>
          </w:p>
        </w:tc>
        <w:tc>
          <w:tcPr>
            <w:tcW w:w="704" w:type="pct"/>
            <w:shd w:val="clear" w:color="000000" w:fill="F2F2F2"/>
          </w:tcPr>
          <w:p w14:paraId="601A8DC2" w14:textId="77777777" w:rsidR="004219C3" w:rsidRPr="00AA7931" w:rsidRDefault="004219C3" w:rsidP="00427609">
            <w:pPr>
              <w:pStyle w:val="tabteksts"/>
              <w:jc w:val="right"/>
              <w:rPr>
                <w:szCs w:val="18"/>
              </w:rPr>
            </w:pPr>
            <w:r>
              <w:rPr>
                <w:color w:val="000000"/>
                <w:szCs w:val="18"/>
              </w:rPr>
              <w:t>398 465</w:t>
            </w:r>
          </w:p>
        </w:tc>
        <w:tc>
          <w:tcPr>
            <w:tcW w:w="704" w:type="pct"/>
            <w:shd w:val="clear" w:color="000000" w:fill="F2F2F2"/>
          </w:tcPr>
          <w:p w14:paraId="75BD386B" w14:textId="77777777" w:rsidR="004219C3" w:rsidRPr="00AA7931" w:rsidRDefault="004219C3" w:rsidP="00427609">
            <w:pPr>
              <w:pStyle w:val="tabteksts"/>
              <w:jc w:val="right"/>
              <w:rPr>
                <w:szCs w:val="18"/>
              </w:rPr>
            </w:pPr>
            <w:r>
              <w:rPr>
                <w:color w:val="000000"/>
                <w:szCs w:val="18"/>
              </w:rPr>
              <w:t>405 962</w:t>
            </w:r>
          </w:p>
        </w:tc>
        <w:tc>
          <w:tcPr>
            <w:tcW w:w="703" w:type="pct"/>
            <w:shd w:val="clear" w:color="000000" w:fill="F2F2F2"/>
          </w:tcPr>
          <w:p w14:paraId="772A651E" w14:textId="77777777" w:rsidR="004219C3" w:rsidRPr="00AA7931" w:rsidRDefault="004219C3" w:rsidP="00427609">
            <w:pPr>
              <w:pStyle w:val="tabteksts"/>
              <w:jc w:val="right"/>
              <w:rPr>
                <w:szCs w:val="18"/>
              </w:rPr>
            </w:pPr>
            <w:r>
              <w:rPr>
                <w:color w:val="000000"/>
                <w:szCs w:val="18"/>
              </w:rPr>
              <w:t>7 497</w:t>
            </w:r>
          </w:p>
        </w:tc>
      </w:tr>
      <w:tr w:rsidR="004219C3" w:rsidRPr="00AA7931" w14:paraId="161C95B8" w14:textId="77777777" w:rsidTr="00427609">
        <w:trPr>
          <w:trHeight w:val="142"/>
          <w:jc w:val="center"/>
        </w:trPr>
        <w:tc>
          <w:tcPr>
            <w:tcW w:w="2889" w:type="pct"/>
            <w:vAlign w:val="center"/>
          </w:tcPr>
          <w:p w14:paraId="3ED001D5" w14:textId="77777777" w:rsidR="004219C3" w:rsidRPr="00AA7931" w:rsidRDefault="004219C3" w:rsidP="00427609">
            <w:pPr>
              <w:pStyle w:val="tabteksts"/>
              <w:jc w:val="both"/>
              <w:rPr>
                <w:i/>
                <w:iCs/>
                <w:szCs w:val="18"/>
              </w:rPr>
            </w:pPr>
            <w:r>
              <w:rPr>
                <w:i/>
                <w:iCs/>
                <w:color w:val="000000"/>
                <w:szCs w:val="18"/>
              </w:rPr>
              <w:t xml:space="preserve">Emisijas kvotu izsolīšanas instrumenta administrācija - </w:t>
            </w:r>
            <w:proofErr w:type="spellStart"/>
            <w:r>
              <w:rPr>
                <w:i/>
                <w:iCs/>
                <w:color w:val="000000"/>
                <w:szCs w:val="18"/>
              </w:rPr>
              <w:t>transferts</w:t>
            </w:r>
            <w:proofErr w:type="spellEnd"/>
            <w:r>
              <w:rPr>
                <w:i/>
                <w:iCs/>
                <w:color w:val="000000"/>
                <w:szCs w:val="18"/>
              </w:rPr>
              <w:t xml:space="preserve"> no KEM atbalsta funkciju sniegšanai (MK 23.12.2022. rīk. Nr.968)</w:t>
            </w:r>
          </w:p>
        </w:tc>
        <w:tc>
          <w:tcPr>
            <w:tcW w:w="704" w:type="pct"/>
            <w:shd w:val="clear" w:color="auto" w:fill="auto"/>
          </w:tcPr>
          <w:p w14:paraId="4CE32DAE" w14:textId="77777777" w:rsidR="004219C3" w:rsidRPr="00AA7931" w:rsidRDefault="004219C3" w:rsidP="00427609">
            <w:pPr>
              <w:pStyle w:val="tabteksts"/>
              <w:jc w:val="right"/>
              <w:rPr>
                <w:szCs w:val="18"/>
              </w:rPr>
            </w:pPr>
            <w:r>
              <w:rPr>
                <w:color w:val="000000"/>
                <w:szCs w:val="18"/>
              </w:rPr>
              <w:t>398 465</w:t>
            </w:r>
          </w:p>
        </w:tc>
        <w:tc>
          <w:tcPr>
            <w:tcW w:w="704" w:type="pct"/>
            <w:shd w:val="clear" w:color="auto" w:fill="auto"/>
          </w:tcPr>
          <w:p w14:paraId="425C5C3B" w14:textId="77777777" w:rsidR="004219C3" w:rsidRPr="00AA7931" w:rsidRDefault="004219C3" w:rsidP="00427609">
            <w:pPr>
              <w:pStyle w:val="tabteksts"/>
              <w:jc w:val="right"/>
              <w:rPr>
                <w:szCs w:val="18"/>
              </w:rPr>
            </w:pPr>
            <w:r>
              <w:rPr>
                <w:color w:val="000000"/>
                <w:szCs w:val="18"/>
              </w:rPr>
              <w:t>405 962</w:t>
            </w:r>
          </w:p>
        </w:tc>
        <w:tc>
          <w:tcPr>
            <w:tcW w:w="703" w:type="pct"/>
            <w:shd w:val="clear" w:color="auto" w:fill="auto"/>
          </w:tcPr>
          <w:p w14:paraId="6C4B0C1D" w14:textId="77777777" w:rsidR="004219C3" w:rsidRPr="00AA7931" w:rsidRDefault="004219C3" w:rsidP="00427609">
            <w:pPr>
              <w:pStyle w:val="tabteksts"/>
              <w:jc w:val="right"/>
              <w:rPr>
                <w:szCs w:val="18"/>
              </w:rPr>
            </w:pPr>
            <w:r>
              <w:rPr>
                <w:color w:val="000000"/>
                <w:szCs w:val="18"/>
              </w:rPr>
              <w:t>7 497</w:t>
            </w:r>
          </w:p>
        </w:tc>
      </w:tr>
    </w:tbl>
    <w:p w14:paraId="61A87DF2" w14:textId="77777777" w:rsidR="004219C3" w:rsidRPr="00AA7931" w:rsidRDefault="004219C3" w:rsidP="004219C3">
      <w:pPr>
        <w:widowControl w:val="0"/>
        <w:spacing w:before="240" w:after="240"/>
        <w:ind w:firstLine="0"/>
        <w:jc w:val="center"/>
        <w:rPr>
          <w:b/>
        </w:rPr>
      </w:pPr>
      <w:r w:rsidRPr="00AA7931">
        <w:rPr>
          <w:b/>
        </w:rPr>
        <w:t>97.00.00 Nozaru vadība un politikas plānošana</w:t>
      </w:r>
    </w:p>
    <w:p w14:paraId="17F49F68" w14:textId="77777777" w:rsidR="004219C3" w:rsidRPr="00AA7931" w:rsidRDefault="004219C3" w:rsidP="004219C3">
      <w:pPr>
        <w:ind w:firstLine="0"/>
        <w:rPr>
          <w:u w:val="single"/>
        </w:rPr>
      </w:pPr>
      <w:r w:rsidRPr="00AA7931">
        <w:rPr>
          <w:u w:val="single"/>
        </w:rPr>
        <w:t>Programmas mērķis:</w:t>
      </w:r>
    </w:p>
    <w:p w14:paraId="1E94213D" w14:textId="77777777" w:rsidR="004219C3" w:rsidRPr="00AA7931" w:rsidRDefault="004219C3" w:rsidP="004219C3">
      <w:pPr>
        <w:numPr>
          <w:ilvl w:val="0"/>
          <w:numId w:val="13"/>
        </w:numPr>
        <w:ind w:hanging="357"/>
        <w:rPr>
          <w:szCs w:val="24"/>
        </w:rPr>
      </w:pPr>
      <w:r w:rsidRPr="00AA7931">
        <w:rPr>
          <w:szCs w:val="24"/>
        </w:rPr>
        <w:t>nodrošināt efektīvu vides politikas plānošanu, normatīvo aktu un politikas īstenošanas instrumentu izstrādi,  vides prasību iekļaušanu citu nozaru politikas plānošanas dokumentos un normatīvajos aktos;</w:t>
      </w:r>
    </w:p>
    <w:p w14:paraId="33CBED70" w14:textId="77777777" w:rsidR="004219C3" w:rsidRPr="00AA7931" w:rsidRDefault="004219C3" w:rsidP="004219C3">
      <w:pPr>
        <w:numPr>
          <w:ilvl w:val="0"/>
          <w:numId w:val="13"/>
        </w:numPr>
        <w:ind w:hanging="357"/>
        <w:rPr>
          <w:szCs w:val="24"/>
        </w:rPr>
      </w:pPr>
      <w:r w:rsidRPr="00AA7931">
        <w:rPr>
          <w:szCs w:val="24"/>
        </w:rPr>
        <w:t>nodrošināt sabiedrības līdzdalību lēmumu pieņemšanā vides jomā;</w:t>
      </w:r>
    </w:p>
    <w:p w14:paraId="3160B815" w14:textId="77777777" w:rsidR="004219C3" w:rsidRPr="00AA7931" w:rsidRDefault="004219C3" w:rsidP="004219C3">
      <w:pPr>
        <w:numPr>
          <w:ilvl w:val="0"/>
          <w:numId w:val="13"/>
        </w:numPr>
        <w:ind w:hanging="357"/>
        <w:rPr>
          <w:szCs w:val="24"/>
        </w:rPr>
      </w:pPr>
      <w:r w:rsidRPr="00AA7931">
        <w:rPr>
          <w:szCs w:val="24"/>
        </w:rPr>
        <w:lastRenderedPageBreak/>
        <w:t>nodrošināt dabas aizsardzību un saimniecisko interešu līdzsvarotību;</w:t>
      </w:r>
    </w:p>
    <w:p w14:paraId="6682C1A9" w14:textId="77777777" w:rsidR="004219C3" w:rsidRPr="00AA7931" w:rsidRDefault="004219C3" w:rsidP="004219C3">
      <w:pPr>
        <w:numPr>
          <w:ilvl w:val="0"/>
          <w:numId w:val="13"/>
        </w:numPr>
        <w:ind w:hanging="357"/>
        <w:rPr>
          <w:szCs w:val="24"/>
        </w:rPr>
      </w:pPr>
      <w:r w:rsidRPr="00AA7931">
        <w:rPr>
          <w:szCs w:val="24"/>
        </w:rPr>
        <w:t>nodrošināt zemes pārvaldības izstrādi, ieviešanu un uzraudzību;</w:t>
      </w:r>
    </w:p>
    <w:p w14:paraId="414C6DE6" w14:textId="77777777" w:rsidR="004219C3" w:rsidRPr="00AA7931" w:rsidRDefault="004219C3" w:rsidP="004219C3">
      <w:pPr>
        <w:numPr>
          <w:ilvl w:val="0"/>
          <w:numId w:val="13"/>
        </w:numPr>
        <w:ind w:hanging="357"/>
        <w:rPr>
          <w:szCs w:val="24"/>
        </w:rPr>
      </w:pPr>
      <w:r w:rsidRPr="00AA7931">
        <w:rPr>
          <w:szCs w:val="24"/>
        </w:rPr>
        <w:t>nodrošināt reģionālās politikas izstrādi, ieviešanu un uzraudzību;</w:t>
      </w:r>
    </w:p>
    <w:p w14:paraId="2C20F3E9" w14:textId="77777777" w:rsidR="004219C3" w:rsidRPr="00AA7931" w:rsidRDefault="004219C3" w:rsidP="004219C3">
      <w:pPr>
        <w:numPr>
          <w:ilvl w:val="0"/>
          <w:numId w:val="13"/>
        </w:numPr>
        <w:ind w:hanging="357"/>
        <w:rPr>
          <w:szCs w:val="24"/>
        </w:rPr>
      </w:pPr>
      <w:r w:rsidRPr="00AA7931">
        <w:rPr>
          <w:szCs w:val="24"/>
        </w:rPr>
        <w:t>nodrošināt informācijas sabiedrības politikas izstrādi, ieviešanu un uzraudzību;</w:t>
      </w:r>
    </w:p>
    <w:p w14:paraId="073A05F1" w14:textId="77777777" w:rsidR="004219C3" w:rsidRPr="00AA7931" w:rsidRDefault="004219C3" w:rsidP="004219C3">
      <w:pPr>
        <w:numPr>
          <w:ilvl w:val="0"/>
          <w:numId w:val="13"/>
        </w:numPr>
        <w:ind w:hanging="357"/>
        <w:rPr>
          <w:szCs w:val="24"/>
        </w:rPr>
      </w:pPr>
      <w:r w:rsidRPr="00AA7931">
        <w:rPr>
          <w:szCs w:val="24"/>
        </w:rPr>
        <w:t>nodrošināt pašvaldību attīstības atbalsta instrumentu ieviešanu un uzraudzību;</w:t>
      </w:r>
    </w:p>
    <w:p w14:paraId="5802AF4A" w14:textId="77777777" w:rsidR="004219C3" w:rsidRPr="00AA7931" w:rsidRDefault="004219C3" w:rsidP="004219C3">
      <w:pPr>
        <w:numPr>
          <w:ilvl w:val="0"/>
          <w:numId w:val="13"/>
        </w:numPr>
        <w:ind w:hanging="357"/>
        <w:rPr>
          <w:szCs w:val="24"/>
        </w:rPr>
      </w:pPr>
      <w:r w:rsidRPr="00AA7931">
        <w:rPr>
          <w:szCs w:val="24"/>
        </w:rPr>
        <w:t>organizēt valsts un pašvaldību e-pakalpojumu attīstību un darbības nodrošināšanu.</w:t>
      </w:r>
    </w:p>
    <w:p w14:paraId="7A0B8152" w14:textId="77777777" w:rsidR="004219C3" w:rsidRPr="00AA7931" w:rsidRDefault="004219C3" w:rsidP="004219C3">
      <w:pPr>
        <w:spacing w:before="120"/>
        <w:ind w:firstLine="0"/>
        <w:rPr>
          <w:u w:val="single"/>
        </w:rPr>
      </w:pPr>
      <w:r w:rsidRPr="00AA7931">
        <w:rPr>
          <w:u w:val="single"/>
        </w:rPr>
        <w:t>Galvenās aktivitātes:</w:t>
      </w:r>
    </w:p>
    <w:p w14:paraId="266D2605" w14:textId="77777777" w:rsidR="004219C3" w:rsidRPr="00AA7931" w:rsidRDefault="004219C3" w:rsidP="004219C3">
      <w:pPr>
        <w:numPr>
          <w:ilvl w:val="0"/>
          <w:numId w:val="14"/>
        </w:numPr>
        <w:ind w:hanging="357"/>
        <w:rPr>
          <w:szCs w:val="24"/>
        </w:rPr>
      </w:pPr>
      <w:r w:rsidRPr="00AA7931">
        <w:rPr>
          <w:szCs w:val="24"/>
        </w:rPr>
        <w:t>nodrošināt tiesību aktu projektu izstrādi vides politikas, reģionālās politikas, informācijas sabiedrības politikas, elektroniskās pārvaldes un pašvaldību attīstības jomā, t.sk. dalību ES tiesību aktu izstrādē un pārņemšanā;</w:t>
      </w:r>
    </w:p>
    <w:p w14:paraId="445851C7" w14:textId="77777777" w:rsidR="004219C3" w:rsidRPr="00AA7931" w:rsidRDefault="004219C3" w:rsidP="004219C3">
      <w:pPr>
        <w:numPr>
          <w:ilvl w:val="0"/>
          <w:numId w:val="14"/>
        </w:numPr>
        <w:ind w:hanging="357"/>
        <w:rPr>
          <w:szCs w:val="24"/>
        </w:rPr>
      </w:pPr>
      <w:r w:rsidRPr="00AA7931">
        <w:rPr>
          <w:szCs w:val="24"/>
        </w:rPr>
        <w:t>nodrošināt nozares politikas īstenošanu ministrijā, ministrijas padotībā esošajās valsts pārvaldes iestādēs un valsts kapitālsabiedrībās, kurās ministrija ir valsts kapitāldaļu turētāja, t.sk. nodrošināt jaunās politikas iniciatīvas ietvaros vides monitoringu gaisa un klimata pārmaiņu, ūdeni, zemes un bioloģiskās daudzveidības monitoringa programmās;</w:t>
      </w:r>
    </w:p>
    <w:p w14:paraId="0B460F78" w14:textId="77777777" w:rsidR="004219C3" w:rsidRPr="00AA7931" w:rsidRDefault="004219C3" w:rsidP="004219C3">
      <w:pPr>
        <w:numPr>
          <w:ilvl w:val="0"/>
          <w:numId w:val="14"/>
        </w:numPr>
        <w:ind w:hanging="357"/>
        <w:rPr>
          <w:szCs w:val="24"/>
        </w:rPr>
      </w:pPr>
      <w:r w:rsidRPr="00AA7931">
        <w:rPr>
          <w:szCs w:val="24"/>
        </w:rPr>
        <w:t>nodrošināt ES fondu un finanšu instrumentu, ārvalstu un citu finanšu instrumentu finansēto projektu plānošanu, vērtēšanu, ieviešanu, uzraudzību un kontroli.</w:t>
      </w:r>
    </w:p>
    <w:p w14:paraId="19CC2FB6" w14:textId="77777777" w:rsidR="004219C3" w:rsidRPr="00AA7931" w:rsidRDefault="004219C3" w:rsidP="004219C3">
      <w:pPr>
        <w:ind w:firstLine="0"/>
      </w:pPr>
      <w:r w:rsidRPr="00AA7931">
        <w:rPr>
          <w:u w:val="single"/>
        </w:rPr>
        <w:t>Programmas izpildītājs:</w:t>
      </w:r>
      <w:r w:rsidRPr="00AA7931">
        <w:t xml:space="preserve"> VARAM.</w:t>
      </w:r>
    </w:p>
    <w:p w14:paraId="494F06AC"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19C3" w:rsidRPr="00AA7931" w14:paraId="4D2CE80F" w14:textId="77777777" w:rsidTr="00427609">
        <w:trPr>
          <w:trHeight w:val="283"/>
          <w:tblHeader/>
          <w:jc w:val="center"/>
        </w:trPr>
        <w:tc>
          <w:tcPr>
            <w:tcW w:w="1872" w:type="pct"/>
            <w:vAlign w:val="center"/>
          </w:tcPr>
          <w:p w14:paraId="77BFDF1B" w14:textId="77777777" w:rsidR="004219C3" w:rsidRPr="00AA7931" w:rsidRDefault="004219C3" w:rsidP="00427609">
            <w:pPr>
              <w:pStyle w:val="tabteksts"/>
              <w:jc w:val="center"/>
              <w:rPr>
                <w:szCs w:val="18"/>
              </w:rPr>
            </w:pPr>
          </w:p>
        </w:tc>
        <w:tc>
          <w:tcPr>
            <w:tcW w:w="626" w:type="pct"/>
          </w:tcPr>
          <w:p w14:paraId="16DEFADC" w14:textId="77777777" w:rsidR="004219C3" w:rsidRPr="00AA7931" w:rsidRDefault="004219C3" w:rsidP="00427609">
            <w:pPr>
              <w:pStyle w:val="tabteksts"/>
              <w:jc w:val="center"/>
              <w:rPr>
                <w:szCs w:val="18"/>
                <w:lang w:eastAsia="lv-LV"/>
              </w:rPr>
            </w:pPr>
            <w:r w:rsidRPr="00AA7931">
              <w:rPr>
                <w:szCs w:val="18"/>
                <w:lang w:eastAsia="lv-LV"/>
              </w:rPr>
              <w:t>2022. gads</w:t>
            </w:r>
            <w:r w:rsidRPr="00AA7931">
              <w:rPr>
                <w:szCs w:val="18"/>
                <w:lang w:eastAsia="lv-LV"/>
              </w:rPr>
              <w:br/>
              <w:t>(izpilde)</w:t>
            </w:r>
          </w:p>
        </w:tc>
        <w:tc>
          <w:tcPr>
            <w:tcW w:w="626" w:type="pct"/>
          </w:tcPr>
          <w:p w14:paraId="034A7AB4" w14:textId="77777777" w:rsidR="004219C3" w:rsidRPr="00AA7931" w:rsidRDefault="004219C3" w:rsidP="00427609">
            <w:pPr>
              <w:pStyle w:val="tabteksts"/>
              <w:jc w:val="center"/>
              <w:rPr>
                <w:szCs w:val="18"/>
                <w:lang w:eastAsia="lv-LV"/>
              </w:rPr>
            </w:pPr>
            <w:r w:rsidRPr="00AA7931">
              <w:rPr>
                <w:szCs w:val="18"/>
                <w:lang w:eastAsia="lv-LV"/>
              </w:rPr>
              <w:t>2023. gada     plāns</w:t>
            </w:r>
          </w:p>
        </w:tc>
        <w:tc>
          <w:tcPr>
            <w:tcW w:w="626" w:type="pct"/>
          </w:tcPr>
          <w:p w14:paraId="5B520862" w14:textId="77777777" w:rsidR="004219C3" w:rsidRPr="00AA7931" w:rsidRDefault="004219C3" w:rsidP="00427609">
            <w:pPr>
              <w:pStyle w:val="tabteksts"/>
              <w:jc w:val="center"/>
              <w:rPr>
                <w:szCs w:val="18"/>
                <w:lang w:eastAsia="lv-LV"/>
              </w:rPr>
            </w:pPr>
            <w:r w:rsidRPr="00AA7931">
              <w:rPr>
                <w:szCs w:val="18"/>
                <w:lang w:eastAsia="lv-LV"/>
              </w:rPr>
              <w:t>2024. gada projekts</w:t>
            </w:r>
          </w:p>
        </w:tc>
        <w:tc>
          <w:tcPr>
            <w:tcW w:w="626" w:type="pct"/>
          </w:tcPr>
          <w:p w14:paraId="75186BE5" w14:textId="77777777" w:rsidR="004219C3" w:rsidRPr="00AA7931" w:rsidRDefault="004219C3" w:rsidP="00427609">
            <w:pPr>
              <w:pStyle w:val="tabteksts"/>
              <w:jc w:val="center"/>
              <w:rPr>
                <w:szCs w:val="18"/>
                <w:lang w:eastAsia="lv-LV"/>
              </w:rPr>
            </w:pPr>
            <w:r w:rsidRPr="00AA7931">
              <w:rPr>
                <w:szCs w:val="18"/>
                <w:lang w:eastAsia="lv-LV"/>
              </w:rPr>
              <w:t xml:space="preserve">2025. gada </w:t>
            </w:r>
            <w:r w:rsidRPr="00AA7931">
              <w:rPr>
                <w:lang w:eastAsia="lv-LV"/>
              </w:rPr>
              <w:t>prognoze</w:t>
            </w:r>
          </w:p>
        </w:tc>
        <w:tc>
          <w:tcPr>
            <w:tcW w:w="624" w:type="pct"/>
          </w:tcPr>
          <w:p w14:paraId="44F02E4C" w14:textId="77777777" w:rsidR="004219C3" w:rsidRPr="00AA7931" w:rsidRDefault="004219C3" w:rsidP="00427609">
            <w:pPr>
              <w:pStyle w:val="tabteksts"/>
              <w:jc w:val="center"/>
              <w:rPr>
                <w:szCs w:val="18"/>
                <w:lang w:eastAsia="lv-LV"/>
              </w:rPr>
            </w:pPr>
            <w:r w:rsidRPr="00AA7931">
              <w:rPr>
                <w:szCs w:val="18"/>
                <w:lang w:eastAsia="lv-LV"/>
              </w:rPr>
              <w:t xml:space="preserve">2026. gada </w:t>
            </w:r>
            <w:r w:rsidRPr="00AA7931">
              <w:rPr>
                <w:lang w:eastAsia="lv-LV"/>
              </w:rPr>
              <w:t>prognoze</w:t>
            </w:r>
          </w:p>
        </w:tc>
      </w:tr>
      <w:tr w:rsidR="004219C3" w:rsidRPr="00AA7931" w14:paraId="20F1F688" w14:textId="77777777" w:rsidTr="00427609">
        <w:trPr>
          <w:trHeight w:val="142"/>
          <w:jc w:val="center"/>
        </w:trPr>
        <w:tc>
          <w:tcPr>
            <w:tcW w:w="1872" w:type="pct"/>
            <w:shd w:val="clear" w:color="auto" w:fill="D9D9D9" w:themeFill="background1" w:themeFillShade="D9"/>
            <w:vAlign w:val="center"/>
          </w:tcPr>
          <w:p w14:paraId="4ECF681B" w14:textId="77777777" w:rsidR="004219C3" w:rsidRPr="00AA7931" w:rsidRDefault="004219C3" w:rsidP="00427609">
            <w:pPr>
              <w:pStyle w:val="tabteksts"/>
              <w:rPr>
                <w:szCs w:val="18"/>
                <w:lang w:eastAsia="lv-LV"/>
              </w:rPr>
            </w:pPr>
            <w:r w:rsidRPr="00AA7931">
              <w:rPr>
                <w:szCs w:val="18"/>
                <w:lang w:eastAsia="lv-LV"/>
              </w:rPr>
              <w:t>Kopējie izdevumi,</w:t>
            </w:r>
            <w:r w:rsidRPr="00AA7931">
              <w:rPr>
                <w:szCs w:val="18"/>
              </w:rPr>
              <w:t xml:space="preserve"> </w:t>
            </w:r>
            <w:proofErr w:type="spellStart"/>
            <w:r w:rsidRPr="00AA7931">
              <w:rPr>
                <w:i/>
                <w:szCs w:val="18"/>
              </w:rPr>
              <w:t>euro</w:t>
            </w:r>
            <w:proofErr w:type="spellEnd"/>
          </w:p>
        </w:tc>
        <w:tc>
          <w:tcPr>
            <w:tcW w:w="626" w:type="pct"/>
            <w:shd w:val="clear" w:color="auto" w:fill="D9D9D9" w:themeFill="background1" w:themeFillShade="D9"/>
            <w:vAlign w:val="center"/>
          </w:tcPr>
          <w:p w14:paraId="05D9B9CA" w14:textId="77777777" w:rsidR="004219C3" w:rsidRPr="00DC1684" w:rsidRDefault="004219C3" w:rsidP="00427609">
            <w:pPr>
              <w:pStyle w:val="tabteksts"/>
              <w:jc w:val="right"/>
              <w:rPr>
                <w:szCs w:val="18"/>
              </w:rPr>
            </w:pPr>
            <w:r w:rsidRPr="00DC1684">
              <w:rPr>
                <w:color w:val="000000"/>
                <w:szCs w:val="18"/>
              </w:rPr>
              <w:t>9 334 391</w:t>
            </w:r>
          </w:p>
        </w:tc>
        <w:tc>
          <w:tcPr>
            <w:tcW w:w="626" w:type="pct"/>
            <w:shd w:val="clear" w:color="auto" w:fill="D9D9D9" w:themeFill="background1" w:themeFillShade="D9"/>
            <w:vAlign w:val="center"/>
          </w:tcPr>
          <w:p w14:paraId="0CB93607" w14:textId="77777777" w:rsidR="004219C3" w:rsidRPr="00DC1684" w:rsidRDefault="004219C3" w:rsidP="00427609">
            <w:pPr>
              <w:pStyle w:val="tabteksts"/>
              <w:jc w:val="right"/>
              <w:rPr>
                <w:szCs w:val="18"/>
              </w:rPr>
            </w:pPr>
            <w:r w:rsidRPr="00DC1684">
              <w:rPr>
                <w:color w:val="000000"/>
                <w:szCs w:val="18"/>
              </w:rPr>
              <w:t>10 305 416</w:t>
            </w:r>
          </w:p>
        </w:tc>
        <w:tc>
          <w:tcPr>
            <w:tcW w:w="626" w:type="pct"/>
            <w:shd w:val="clear" w:color="auto" w:fill="D9D9D9" w:themeFill="background1" w:themeFillShade="D9"/>
            <w:vAlign w:val="center"/>
          </w:tcPr>
          <w:p w14:paraId="385A747F" w14:textId="77777777" w:rsidR="004219C3" w:rsidRPr="00DC1684" w:rsidRDefault="004219C3" w:rsidP="00427609">
            <w:pPr>
              <w:pStyle w:val="tabteksts"/>
              <w:jc w:val="right"/>
              <w:rPr>
                <w:szCs w:val="18"/>
              </w:rPr>
            </w:pPr>
            <w:r w:rsidRPr="00DC1684">
              <w:rPr>
                <w:color w:val="000000"/>
                <w:szCs w:val="18"/>
              </w:rPr>
              <w:t>10 646 889</w:t>
            </w:r>
          </w:p>
        </w:tc>
        <w:tc>
          <w:tcPr>
            <w:tcW w:w="626" w:type="pct"/>
            <w:shd w:val="clear" w:color="auto" w:fill="D9D9D9" w:themeFill="background1" w:themeFillShade="D9"/>
            <w:vAlign w:val="center"/>
          </w:tcPr>
          <w:p w14:paraId="013410B2" w14:textId="77777777" w:rsidR="004219C3" w:rsidRPr="00DC1684" w:rsidRDefault="004219C3" w:rsidP="00427609">
            <w:pPr>
              <w:pStyle w:val="tabteksts"/>
              <w:jc w:val="right"/>
              <w:rPr>
                <w:szCs w:val="18"/>
              </w:rPr>
            </w:pPr>
            <w:r w:rsidRPr="00DC1684">
              <w:rPr>
                <w:color w:val="000000"/>
                <w:szCs w:val="18"/>
              </w:rPr>
              <w:t>10 527 527</w:t>
            </w:r>
          </w:p>
        </w:tc>
        <w:tc>
          <w:tcPr>
            <w:tcW w:w="624" w:type="pct"/>
            <w:shd w:val="clear" w:color="auto" w:fill="D9D9D9" w:themeFill="background1" w:themeFillShade="D9"/>
            <w:vAlign w:val="center"/>
          </w:tcPr>
          <w:p w14:paraId="45712700" w14:textId="77777777" w:rsidR="004219C3" w:rsidRPr="00DC1684" w:rsidRDefault="004219C3" w:rsidP="00427609">
            <w:pPr>
              <w:pStyle w:val="tabteksts"/>
              <w:jc w:val="right"/>
              <w:rPr>
                <w:szCs w:val="18"/>
              </w:rPr>
            </w:pPr>
            <w:r w:rsidRPr="00DC1684">
              <w:rPr>
                <w:color w:val="000000"/>
                <w:szCs w:val="18"/>
              </w:rPr>
              <w:t>10 529 716</w:t>
            </w:r>
          </w:p>
        </w:tc>
      </w:tr>
      <w:tr w:rsidR="004219C3" w:rsidRPr="00AA7931" w14:paraId="306AE6EF" w14:textId="77777777" w:rsidTr="00427609">
        <w:trPr>
          <w:trHeight w:val="283"/>
          <w:jc w:val="center"/>
        </w:trPr>
        <w:tc>
          <w:tcPr>
            <w:tcW w:w="1872" w:type="pct"/>
            <w:vAlign w:val="center"/>
          </w:tcPr>
          <w:p w14:paraId="7D8B81F0"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shd w:val="clear" w:color="auto" w:fill="auto"/>
          </w:tcPr>
          <w:p w14:paraId="6C04DFC7"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1209BE6C" w14:textId="77777777" w:rsidR="004219C3" w:rsidRPr="00AA7931" w:rsidRDefault="004219C3" w:rsidP="00427609">
            <w:pPr>
              <w:pStyle w:val="tabteksts"/>
              <w:jc w:val="right"/>
              <w:rPr>
                <w:szCs w:val="18"/>
              </w:rPr>
            </w:pPr>
            <w:r>
              <w:rPr>
                <w:color w:val="000000"/>
                <w:szCs w:val="18"/>
              </w:rPr>
              <w:t xml:space="preserve">       971 025 </w:t>
            </w:r>
          </w:p>
        </w:tc>
        <w:tc>
          <w:tcPr>
            <w:tcW w:w="626" w:type="pct"/>
            <w:shd w:val="clear" w:color="auto" w:fill="auto"/>
          </w:tcPr>
          <w:p w14:paraId="1ADAE2B8" w14:textId="77777777" w:rsidR="004219C3" w:rsidRPr="00AA7931" w:rsidRDefault="004219C3" w:rsidP="00427609">
            <w:pPr>
              <w:pStyle w:val="tabteksts"/>
              <w:jc w:val="right"/>
              <w:rPr>
                <w:szCs w:val="18"/>
              </w:rPr>
            </w:pPr>
            <w:r>
              <w:rPr>
                <w:color w:val="000000"/>
                <w:szCs w:val="18"/>
              </w:rPr>
              <w:t xml:space="preserve">341 473 </w:t>
            </w:r>
          </w:p>
        </w:tc>
        <w:tc>
          <w:tcPr>
            <w:tcW w:w="626" w:type="pct"/>
            <w:shd w:val="clear" w:color="auto" w:fill="auto"/>
          </w:tcPr>
          <w:p w14:paraId="5A386A22" w14:textId="77777777" w:rsidR="004219C3" w:rsidRPr="00AA7931" w:rsidRDefault="004219C3" w:rsidP="00427609">
            <w:pPr>
              <w:pStyle w:val="tabteksts"/>
              <w:jc w:val="right"/>
              <w:rPr>
                <w:szCs w:val="18"/>
              </w:rPr>
            </w:pPr>
            <w:r>
              <w:rPr>
                <w:color w:val="000000"/>
                <w:szCs w:val="18"/>
              </w:rPr>
              <w:t xml:space="preserve">-119 362 </w:t>
            </w:r>
          </w:p>
        </w:tc>
        <w:tc>
          <w:tcPr>
            <w:tcW w:w="624" w:type="pct"/>
            <w:shd w:val="clear" w:color="auto" w:fill="auto"/>
          </w:tcPr>
          <w:p w14:paraId="414C8A85" w14:textId="77777777" w:rsidR="004219C3" w:rsidRPr="00AA7931" w:rsidRDefault="004219C3" w:rsidP="00427609">
            <w:pPr>
              <w:pStyle w:val="tabteksts"/>
              <w:jc w:val="right"/>
              <w:rPr>
                <w:szCs w:val="18"/>
              </w:rPr>
            </w:pPr>
            <w:r w:rsidRPr="00DC1684">
              <w:rPr>
                <w:color w:val="000000"/>
                <w:szCs w:val="18"/>
              </w:rPr>
              <w:t>2 189</w:t>
            </w:r>
          </w:p>
        </w:tc>
      </w:tr>
      <w:tr w:rsidR="004219C3" w:rsidRPr="00AA7931" w14:paraId="3155AEFF" w14:textId="77777777" w:rsidTr="00427609">
        <w:trPr>
          <w:trHeight w:val="283"/>
          <w:jc w:val="center"/>
        </w:trPr>
        <w:tc>
          <w:tcPr>
            <w:tcW w:w="1872" w:type="pct"/>
            <w:vAlign w:val="center"/>
          </w:tcPr>
          <w:p w14:paraId="102A37C4" w14:textId="77777777" w:rsidR="004219C3" w:rsidRPr="00AA7931" w:rsidRDefault="004219C3" w:rsidP="00427609">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3EAA24FB" w14:textId="77777777" w:rsidR="004219C3" w:rsidRPr="00AA7931" w:rsidRDefault="004219C3" w:rsidP="00427609">
            <w:pPr>
              <w:pStyle w:val="tabteksts"/>
              <w:jc w:val="center"/>
              <w:rPr>
                <w:szCs w:val="18"/>
              </w:rPr>
            </w:pPr>
            <w:r>
              <w:rPr>
                <w:b/>
                <w:bCs/>
                <w:color w:val="000000"/>
                <w:szCs w:val="18"/>
              </w:rPr>
              <w:t xml:space="preserve"> × </w:t>
            </w:r>
          </w:p>
        </w:tc>
        <w:tc>
          <w:tcPr>
            <w:tcW w:w="626" w:type="pct"/>
            <w:shd w:val="clear" w:color="auto" w:fill="auto"/>
          </w:tcPr>
          <w:p w14:paraId="205995AA" w14:textId="77777777" w:rsidR="004219C3" w:rsidRPr="00AA7931" w:rsidRDefault="004219C3" w:rsidP="00427609">
            <w:pPr>
              <w:pStyle w:val="tabteksts"/>
              <w:rPr>
                <w:szCs w:val="18"/>
              </w:rPr>
            </w:pPr>
            <w:r>
              <w:rPr>
                <w:color w:val="000000"/>
                <w:szCs w:val="18"/>
              </w:rPr>
              <w:t xml:space="preserve">             10,4 </w:t>
            </w:r>
          </w:p>
        </w:tc>
        <w:tc>
          <w:tcPr>
            <w:tcW w:w="626" w:type="pct"/>
            <w:shd w:val="clear" w:color="auto" w:fill="auto"/>
          </w:tcPr>
          <w:p w14:paraId="27CF647D" w14:textId="77777777" w:rsidR="004219C3" w:rsidRPr="00AA7931" w:rsidRDefault="004219C3" w:rsidP="00427609">
            <w:pPr>
              <w:pStyle w:val="tabteksts"/>
              <w:jc w:val="right"/>
              <w:rPr>
                <w:szCs w:val="18"/>
              </w:rPr>
            </w:pPr>
            <w:r>
              <w:rPr>
                <w:color w:val="000000"/>
                <w:szCs w:val="18"/>
              </w:rPr>
              <w:t xml:space="preserve">3,3 </w:t>
            </w:r>
          </w:p>
        </w:tc>
        <w:tc>
          <w:tcPr>
            <w:tcW w:w="626" w:type="pct"/>
            <w:shd w:val="clear" w:color="auto" w:fill="auto"/>
          </w:tcPr>
          <w:p w14:paraId="5A4EDF0F" w14:textId="77777777" w:rsidR="004219C3" w:rsidRPr="00AA7931" w:rsidRDefault="004219C3" w:rsidP="00427609">
            <w:pPr>
              <w:pStyle w:val="tabteksts"/>
              <w:jc w:val="right"/>
              <w:rPr>
                <w:szCs w:val="18"/>
              </w:rPr>
            </w:pPr>
            <w:r>
              <w:rPr>
                <w:color w:val="000000"/>
                <w:szCs w:val="18"/>
              </w:rPr>
              <w:t xml:space="preserve">-1,1 </w:t>
            </w:r>
          </w:p>
        </w:tc>
        <w:tc>
          <w:tcPr>
            <w:tcW w:w="624" w:type="pct"/>
            <w:shd w:val="clear" w:color="auto" w:fill="auto"/>
          </w:tcPr>
          <w:p w14:paraId="1ED01F83" w14:textId="77777777" w:rsidR="004219C3" w:rsidRPr="00AA7931" w:rsidRDefault="004219C3" w:rsidP="00427609">
            <w:pPr>
              <w:pStyle w:val="tabteksts"/>
              <w:jc w:val="center"/>
              <w:rPr>
                <w:szCs w:val="18"/>
              </w:rPr>
            </w:pPr>
            <w:r>
              <w:rPr>
                <w:color w:val="000000"/>
                <w:szCs w:val="18"/>
              </w:rPr>
              <w:t>-</w:t>
            </w:r>
          </w:p>
        </w:tc>
      </w:tr>
      <w:tr w:rsidR="004219C3" w:rsidRPr="00AA7931" w14:paraId="4A1F9845" w14:textId="77777777" w:rsidTr="00427609">
        <w:trPr>
          <w:trHeight w:val="142"/>
          <w:jc w:val="center"/>
        </w:trPr>
        <w:tc>
          <w:tcPr>
            <w:tcW w:w="1872" w:type="pct"/>
          </w:tcPr>
          <w:p w14:paraId="3F272E46"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626" w:type="pct"/>
            <w:shd w:val="clear" w:color="auto" w:fill="auto"/>
          </w:tcPr>
          <w:p w14:paraId="5D2711C3" w14:textId="77777777" w:rsidR="004219C3" w:rsidRPr="00AA7931" w:rsidRDefault="004219C3" w:rsidP="00427609">
            <w:pPr>
              <w:pStyle w:val="tabteksts"/>
              <w:jc w:val="right"/>
              <w:rPr>
                <w:szCs w:val="18"/>
              </w:rPr>
            </w:pPr>
            <w:r>
              <w:rPr>
                <w:color w:val="000000"/>
                <w:szCs w:val="18"/>
              </w:rPr>
              <w:t xml:space="preserve">    7 843 975 </w:t>
            </w:r>
          </w:p>
        </w:tc>
        <w:tc>
          <w:tcPr>
            <w:tcW w:w="626" w:type="pct"/>
            <w:shd w:val="clear" w:color="auto" w:fill="auto"/>
          </w:tcPr>
          <w:p w14:paraId="3EE159FB" w14:textId="77777777" w:rsidR="004219C3" w:rsidRPr="00AA7931" w:rsidRDefault="004219C3" w:rsidP="00427609">
            <w:pPr>
              <w:pStyle w:val="tabteksts"/>
              <w:jc w:val="right"/>
              <w:rPr>
                <w:szCs w:val="18"/>
              </w:rPr>
            </w:pPr>
            <w:r>
              <w:rPr>
                <w:color w:val="000000"/>
                <w:szCs w:val="18"/>
              </w:rPr>
              <w:t xml:space="preserve">    8 488 560 </w:t>
            </w:r>
          </w:p>
        </w:tc>
        <w:tc>
          <w:tcPr>
            <w:tcW w:w="626" w:type="pct"/>
            <w:shd w:val="clear" w:color="auto" w:fill="auto"/>
          </w:tcPr>
          <w:p w14:paraId="6645BA7D" w14:textId="77777777" w:rsidR="004219C3" w:rsidRPr="00AA7931" w:rsidRDefault="004219C3" w:rsidP="00427609">
            <w:pPr>
              <w:pStyle w:val="tabteksts"/>
              <w:jc w:val="right"/>
              <w:rPr>
                <w:szCs w:val="18"/>
              </w:rPr>
            </w:pPr>
            <w:r>
              <w:rPr>
                <w:color w:val="000000"/>
                <w:szCs w:val="18"/>
              </w:rPr>
              <w:t xml:space="preserve">    8 883 355 </w:t>
            </w:r>
          </w:p>
        </w:tc>
        <w:tc>
          <w:tcPr>
            <w:tcW w:w="626" w:type="pct"/>
            <w:shd w:val="clear" w:color="auto" w:fill="auto"/>
          </w:tcPr>
          <w:p w14:paraId="1C10321E" w14:textId="77777777" w:rsidR="004219C3" w:rsidRPr="00AA7931" w:rsidRDefault="004219C3" w:rsidP="00427609">
            <w:pPr>
              <w:pStyle w:val="tabteksts"/>
              <w:jc w:val="right"/>
              <w:rPr>
                <w:szCs w:val="18"/>
              </w:rPr>
            </w:pPr>
            <w:r>
              <w:rPr>
                <w:color w:val="000000"/>
                <w:szCs w:val="18"/>
              </w:rPr>
              <w:t xml:space="preserve">    8 766 185 </w:t>
            </w:r>
          </w:p>
        </w:tc>
        <w:tc>
          <w:tcPr>
            <w:tcW w:w="624" w:type="pct"/>
            <w:shd w:val="clear" w:color="auto" w:fill="auto"/>
          </w:tcPr>
          <w:p w14:paraId="345F612C" w14:textId="77777777" w:rsidR="004219C3" w:rsidRPr="00AA7931" w:rsidRDefault="004219C3" w:rsidP="00427609">
            <w:pPr>
              <w:pStyle w:val="tabteksts"/>
              <w:jc w:val="right"/>
              <w:rPr>
                <w:szCs w:val="18"/>
              </w:rPr>
            </w:pPr>
            <w:r>
              <w:rPr>
                <w:color w:val="000000"/>
                <w:szCs w:val="18"/>
              </w:rPr>
              <w:t xml:space="preserve">    8 768 374 </w:t>
            </w:r>
          </w:p>
        </w:tc>
      </w:tr>
      <w:tr w:rsidR="004219C3" w:rsidRPr="00AA7931" w14:paraId="288E4FDD" w14:textId="77777777" w:rsidTr="00427609">
        <w:trPr>
          <w:trHeight w:val="155"/>
          <w:jc w:val="center"/>
        </w:trPr>
        <w:tc>
          <w:tcPr>
            <w:tcW w:w="1872" w:type="pct"/>
          </w:tcPr>
          <w:p w14:paraId="39216D41" w14:textId="77777777" w:rsidR="004219C3" w:rsidRPr="00AA7931" w:rsidRDefault="004219C3" w:rsidP="00427609">
            <w:pPr>
              <w:pStyle w:val="tabteksts"/>
              <w:rPr>
                <w:szCs w:val="18"/>
                <w:lang w:eastAsia="lv-LV"/>
              </w:rPr>
            </w:pPr>
            <w:r w:rsidRPr="00AA7931">
              <w:rPr>
                <w:szCs w:val="18"/>
              </w:rPr>
              <w:t>Vidējais amata vietu skaits gadā</w:t>
            </w:r>
            <w:r w:rsidRPr="00AA7931">
              <w:rPr>
                <w:szCs w:val="18"/>
                <w:vertAlign w:val="superscript"/>
              </w:rPr>
              <w:t>1</w:t>
            </w:r>
          </w:p>
        </w:tc>
        <w:tc>
          <w:tcPr>
            <w:tcW w:w="626" w:type="pct"/>
            <w:shd w:val="clear" w:color="auto" w:fill="auto"/>
          </w:tcPr>
          <w:p w14:paraId="52691674" w14:textId="77777777" w:rsidR="004219C3" w:rsidRPr="00AA7931" w:rsidRDefault="004219C3" w:rsidP="00427609">
            <w:pPr>
              <w:pStyle w:val="tabteksts"/>
              <w:jc w:val="right"/>
              <w:rPr>
                <w:szCs w:val="18"/>
              </w:rPr>
            </w:pPr>
            <w:r>
              <w:rPr>
                <w:color w:val="000000"/>
                <w:szCs w:val="18"/>
              </w:rPr>
              <w:t xml:space="preserve">              238 </w:t>
            </w:r>
          </w:p>
        </w:tc>
        <w:tc>
          <w:tcPr>
            <w:tcW w:w="626" w:type="pct"/>
            <w:shd w:val="clear" w:color="auto" w:fill="auto"/>
          </w:tcPr>
          <w:p w14:paraId="248F30B1" w14:textId="77777777" w:rsidR="004219C3" w:rsidRPr="00AA7931" w:rsidRDefault="004219C3" w:rsidP="00427609">
            <w:pPr>
              <w:pStyle w:val="tabteksts"/>
              <w:jc w:val="right"/>
              <w:rPr>
                <w:szCs w:val="18"/>
              </w:rPr>
            </w:pPr>
            <w:r>
              <w:rPr>
                <w:color w:val="000000"/>
                <w:szCs w:val="18"/>
              </w:rPr>
              <w:t xml:space="preserve">              264 </w:t>
            </w:r>
          </w:p>
        </w:tc>
        <w:tc>
          <w:tcPr>
            <w:tcW w:w="626" w:type="pct"/>
            <w:shd w:val="clear" w:color="auto" w:fill="auto"/>
          </w:tcPr>
          <w:p w14:paraId="244BB3E5" w14:textId="77777777" w:rsidR="004219C3" w:rsidRPr="00AA7931" w:rsidRDefault="004219C3" w:rsidP="00427609">
            <w:pPr>
              <w:pStyle w:val="tabteksts"/>
              <w:jc w:val="right"/>
              <w:rPr>
                <w:szCs w:val="18"/>
              </w:rPr>
            </w:pPr>
            <w:r>
              <w:rPr>
                <w:color w:val="000000"/>
                <w:szCs w:val="18"/>
              </w:rPr>
              <w:t xml:space="preserve">              264 </w:t>
            </w:r>
          </w:p>
        </w:tc>
        <w:tc>
          <w:tcPr>
            <w:tcW w:w="626" w:type="pct"/>
            <w:shd w:val="clear" w:color="auto" w:fill="auto"/>
          </w:tcPr>
          <w:p w14:paraId="07411782" w14:textId="77777777" w:rsidR="004219C3" w:rsidRPr="00AA7931" w:rsidRDefault="004219C3" w:rsidP="00427609">
            <w:pPr>
              <w:pStyle w:val="tabteksts"/>
              <w:jc w:val="right"/>
              <w:rPr>
                <w:szCs w:val="18"/>
              </w:rPr>
            </w:pPr>
            <w:r>
              <w:rPr>
                <w:color w:val="000000"/>
                <w:szCs w:val="18"/>
              </w:rPr>
              <w:t xml:space="preserve">              264 </w:t>
            </w:r>
          </w:p>
        </w:tc>
        <w:tc>
          <w:tcPr>
            <w:tcW w:w="624" w:type="pct"/>
            <w:shd w:val="clear" w:color="auto" w:fill="auto"/>
          </w:tcPr>
          <w:p w14:paraId="672F9C5B" w14:textId="77777777" w:rsidR="004219C3" w:rsidRPr="00AA7931" w:rsidRDefault="004219C3" w:rsidP="00427609">
            <w:pPr>
              <w:pStyle w:val="tabteksts"/>
              <w:jc w:val="center"/>
              <w:rPr>
                <w:szCs w:val="18"/>
              </w:rPr>
            </w:pPr>
            <w:r>
              <w:rPr>
                <w:color w:val="000000"/>
                <w:szCs w:val="18"/>
              </w:rPr>
              <w:t xml:space="preserve">              264 </w:t>
            </w:r>
          </w:p>
        </w:tc>
      </w:tr>
      <w:tr w:rsidR="004219C3" w:rsidRPr="00AA7931" w14:paraId="53B099CE" w14:textId="77777777" w:rsidTr="00427609">
        <w:trPr>
          <w:trHeight w:val="88"/>
          <w:jc w:val="center"/>
        </w:trPr>
        <w:tc>
          <w:tcPr>
            <w:tcW w:w="1872" w:type="pct"/>
          </w:tcPr>
          <w:p w14:paraId="769A8DF9"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22458E9B" w14:textId="77777777" w:rsidR="004219C3" w:rsidRPr="00AA7931" w:rsidRDefault="004219C3" w:rsidP="00427609">
            <w:pPr>
              <w:pStyle w:val="tabteksts"/>
              <w:jc w:val="right"/>
              <w:rPr>
                <w:szCs w:val="18"/>
              </w:rPr>
            </w:pPr>
            <w:r>
              <w:rPr>
                <w:color w:val="000000"/>
                <w:szCs w:val="18"/>
              </w:rPr>
              <w:t xml:space="preserve">           2 746 </w:t>
            </w:r>
          </w:p>
        </w:tc>
        <w:tc>
          <w:tcPr>
            <w:tcW w:w="626" w:type="pct"/>
            <w:shd w:val="clear" w:color="auto" w:fill="auto"/>
          </w:tcPr>
          <w:p w14:paraId="617CA19B" w14:textId="77777777" w:rsidR="004219C3" w:rsidRPr="00AA7931" w:rsidRDefault="004219C3" w:rsidP="00427609">
            <w:pPr>
              <w:pStyle w:val="tabteksts"/>
              <w:jc w:val="right"/>
              <w:rPr>
                <w:szCs w:val="18"/>
              </w:rPr>
            </w:pPr>
            <w:r>
              <w:rPr>
                <w:color w:val="000000"/>
                <w:szCs w:val="18"/>
              </w:rPr>
              <w:t xml:space="preserve">           2 679 </w:t>
            </w:r>
          </w:p>
        </w:tc>
        <w:tc>
          <w:tcPr>
            <w:tcW w:w="626" w:type="pct"/>
            <w:shd w:val="clear" w:color="auto" w:fill="auto"/>
          </w:tcPr>
          <w:p w14:paraId="05509439" w14:textId="77777777" w:rsidR="004219C3" w:rsidRPr="00AA7931" w:rsidRDefault="004219C3" w:rsidP="00427609">
            <w:pPr>
              <w:pStyle w:val="tabteksts"/>
              <w:jc w:val="right"/>
              <w:rPr>
                <w:szCs w:val="18"/>
              </w:rPr>
            </w:pPr>
            <w:r>
              <w:rPr>
                <w:color w:val="000000"/>
                <w:szCs w:val="18"/>
              </w:rPr>
              <w:t xml:space="preserve">           2 804 </w:t>
            </w:r>
          </w:p>
        </w:tc>
        <w:tc>
          <w:tcPr>
            <w:tcW w:w="626" w:type="pct"/>
            <w:shd w:val="clear" w:color="auto" w:fill="auto"/>
          </w:tcPr>
          <w:p w14:paraId="7F530B2C" w14:textId="77777777" w:rsidR="004219C3" w:rsidRPr="00AA7931" w:rsidRDefault="004219C3" w:rsidP="00427609">
            <w:pPr>
              <w:pStyle w:val="tabteksts"/>
              <w:jc w:val="right"/>
              <w:rPr>
                <w:szCs w:val="18"/>
              </w:rPr>
            </w:pPr>
            <w:r>
              <w:rPr>
                <w:color w:val="000000"/>
                <w:szCs w:val="18"/>
              </w:rPr>
              <w:t xml:space="preserve">           2 767 </w:t>
            </w:r>
          </w:p>
        </w:tc>
        <w:tc>
          <w:tcPr>
            <w:tcW w:w="624" w:type="pct"/>
            <w:shd w:val="clear" w:color="auto" w:fill="auto"/>
          </w:tcPr>
          <w:p w14:paraId="2FE0873A" w14:textId="77777777" w:rsidR="004219C3" w:rsidRPr="00AA7931" w:rsidRDefault="004219C3" w:rsidP="00427609">
            <w:pPr>
              <w:pStyle w:val="tabteksts"/>
              <w:jc w:val="right"/>
              <w:rPr>
                <w:szCs w:val="18"/>
              </w:rPr>
            </w:pPr>
            <w:r>
              <w:rPr>
                <w:color w:val="000000"/>
                <w:szCs w:val="18"/>
              </w:rPr>
              <w:t xml:space="preserve">           2 768 </w:t>
            </w:r>
          </w:p>
        </w:tc>
      </w:tr>
    </w:tbl>
    <w:p w14:paraId="364BC821" w14:textId="77777777" w:rsidR="004219C3" w:rsidRPr="00AA7931" w:rsidRDefault="004219C3" w:rsidP="004219C3">
      <w:pPr>
        <w:pStyle w:val="Tabuluvirsraksti"/>
        <w:spacing w:before="240" w:after="240"/>
        <w:rPr>
          <w:sz w:val="18"/>
          <w:szCs w:val="18"/>
          <w:lang w:eastAsia="lv-LV"/>
        </w:rPr>
      </w:pPr>
      <w:r w:rsidRPr="00AA7931">
        <w:rPr>
          <w:b/>
          <w:lang w:eastAsia="lv-LV"/>
        </w:rPr>
        <w:t>Izmaiņas izdevumos, salīdzinot 2024. gada projektu ar 2023. gada plānu</w:t>
      </w:r>
    </w:p>
    <w:p w14:paraId="14497BB3"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4219C3" w:rsidRPr="00AA7931" w14:paraId="56755172" w14:textId="77777777" w:rsidTr="00427609">
        <w:trPr>
          <w:trHeight w:val="142"/>
          <w:tblHeader/>
          <w:jc w:val="center"/>
        </w:trPr>
        <w:tc>
          <w:tcPr>
            <w:tcW w:w="2889" w:type="pct"/>
            <w:vAlign w:val="center"/>
          </w:tcPr>
          <w:p w14:paraId="621B301B" w14:textId="77777777" w:rsidR="004219C3" w:rsidRPr="00AA7931" w:rsidRDefault="004219C3" w:rsidP="00427609">
            <w:pPr>
              <w:pStyle w:val="tabteksts"/>
              <w:jc w:val="center"/>
              <w:rPr>
                <w:szCs w:val="18"/>
              </w:rPr>
            </w:pPr>
            <w:r w:rsidRPr="00AA7931">
              <w:rPr>
                <w:szCs w:val="18"/>
                <w:lang w:eastAsia="lv-LV"/>
              </w:rPr>
              <w:t>Pasākums</w:t>
            </w:r>
          </w:p>
        </w:tc>
        <w:tc>
          <w:tcPr>
            <w:tcW w:w="704" w:type="pct"/>
            <w:vAlign w:val="center"/>
          </w:tcPr>
          <w:p w14:paraId="481170D9"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704" w:type="pct"/>
            <w:vAlign w:val="center"/>
          </w:tcPr>
          <w:p w14:paraId="60230408"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703" w:type="pct"/>
            <w:vAlign w:val="center"/>
          </w:tcPr>
          <w:p w14:paraId="3A5E8085"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3BEBF453" w14:textId="77777777" w:rsidTr="00427609">
        <w:trPr>
          <w:trHeight w:val="142"/>
          <w:jc w:val="center"/>
        </w:trPr>
        <w:tc>
          <w:tcPr>
            <w:tcW w:w="2889" w:type="pct"/>
            <w:shd w:val="clear" w:color="auto" w:fill="D9D9D9" w:themeFill="background1" w:themeFillShade="D9"/>
          </w:tcPr>
          <w:p w14:paraId="6DC2682A" w14:textId="77777777" w:rsidR="004219C3" w:rsidRPr="00AA7931" w:rsidRDefault="004219C3" w:rsidP="00427609">
            <w:pPr>
              <w:pStyle w:val="tabteksts"/>
              <w:rPr>
                <w:szCs w:val="18"/>
              </w:rPr>
            </w:pPr>
            <w:r w:rsidRPr="00AA7931">
              <w:rPr>
                <w:b/>
                <w:bCs/>
                <w:szCs w:val="18"/>
                <w:lang w:eastAsia="lv-LV"/>
              </w:rPr>
              <w:t>Izdevumi - kopā</w:t>
            </w:r>
          </w:p>
        </w:tc>
        <w:tc>
          <w:tcPr>
            <w:tcW w:w="704" w:type="pct"/>
            <w:shd w:val="clear" w:color="000000" w:fill="D9D9D9"/>
            <w:vAlign w:val="center"/>
          </w:tcPr>
          <w:p w14:paraId="562306B9" w14:textId="77777777" w:rsidR="004219C3" w:rsidRPr="007E27A9" w:rsidRDefault="004219C3" w:rsidP="00427609">
            <w:pPr>
              <w:pStyle w:val="tabteksts"/>
              <w:jc w:val="right"/>
              <w:rPr>
                <w:b/>
                <w:bCs/>
                <w:szCs w:val="18"/>
              </w:rPr>
            </w:pPr>
            <w:r w:rsidRPr="007E27A9">
              <w:rPr>
                <w:b/>
                <w:bCs/>
                <w:color w:val="000000"/>
                <w:szCs w:val="18"/>
              </w:rPr>
              <w:t>97 662</w:t>
            </w:r>
          </w:p>
        </w:tc>
        <w:tc>
          <w:tcPr>
            <w:tcW w:w="704" w:type="pct"/>
            <w:shd w:val="clear" w:color="000000" w:fill="D9D9D9"/>
            <w:vAlign w:val="center"/>
          </w:tcPr>
          <w:p w14:paraId="18C5BD9A" w14:textId="77777777" w:rsidR="004219C3" w:rsidRPr="007E27A9" w:rsidRDefault="004219C3" w:rsidP="00427609">
            <w:pPr>
              <w:pStyle w:val="tabteksts"/>
              <w:jc w:val="right"/>
              <w:rPr>
                <w:b/>
                <w:bCs/>
                <w:szCs w:val="18"/>
              </w:rPr>
            </w:pPr>
            <w:r w:rsidRPr="007E27A9">
              <w:rPr>
                <w:b/>
                <w:bCs/>
                <w:color w:val="000000"/>
                <w:szCs w:val="18"/>
              </w:rPr>
              <w:t>439 135</w:t>
            </w:r>
          </w:p>
        </w:tc>
        <w:tc>
          <w:tcPr>
            <w:tcW w:w="703" w:type="pct"/>
            <w:shd w:val="clear" w:color="000000" w:fill="D9D9D9"/>
            <w:vAlign w:val="center"/>
          </w:tcPr>
          <w:p w14:paraId="750780FA" w14:textId="77777777" w:rsidR="004219C3" w:rsidRPr="007E27A9" w:rsidRDefault="004219C3" w:rsidP="00427609">
            <w:pPr>
              <w:pStyle w:val="tabteksts"/>
              <w:jc w:val="right"/>
              <w:rPr>
                <w:b/>
                <w:bCs/>
                <w:szCs w:val="18"/>
              </w:rPr>
            </w:pPr>
            <w:r w:rsidRPr="007E27A9">
              <w:rPr>
                <w:b/>
                <w:bCs/>
                <w:color w:val="000000"/>
                <w:szCs w:val="18"/>
              </w:rPr>
              <w:t>341 473</w:t>
            </w:r>
          </w:p>
        </w:tc>
      </w:tr>
      <w:tr w:rsidR="004219C3" w:rsidRPr="00AA7931" w14:paraId="010EEA65" w14:textId="77777777" w:rsidTr="00427609">
        <w:trPr>
          <w:jc w:val="center"/>
        </w:trPr>
        <w:tc>
          <w:tcPr>
            <w:tcW w:w="5000" w:type="pct"/>
            <w:gridSpan w:val="4"/>
          </w:tcPr>
          <w:p w14:paraId="6608F795" w14:textId="77777777" w:rsidR="004219C3" w:rsidRPr="00AA7931" w:rsidRDefault="004219C3" w:rsidP="00427609">
            <w:pPr>
              <w:pStyle w:val="tabteksts"/>
              <w:ind w:firstLine="316"/>
              <w:rPr>
                <w:szCs w:val="18"/>
              </w:rPr>
            </w:pPr>
            <w:r w:rsidRPr="00AA7931">
              <w:rPr>
                <w:i/>
                <w:szCs w:val="18"/>
                <w:lang w:eastAsia="lv-LV"/>
              </w:rPr>
              <w:t>t. sk.:</w:t>
            </w:r>
          </w:p>
        </w:tc>
      </w:tr>
      <w:tr w:rsidR="004219C3" w:rsidRPr="00AA7931" w14:paraId="1A9F3801" w14:textId="77777777" w:rsidTr="00427609">
        <w:trPr>
          <w:trHeight w:val="142"/>
          <w:jc w:val="center"/>
        </w:trPr>
        <w:tc>
          <w:tcPr>
            <w:tcW w:w="2889" w:type="pct"/>
            <w:shd w:val="clear" w:color="auto" w:fill="F2F2F2" w:themeFill="background1" w:themeFillShade="F2"/>
            <w:vAlign w:val="center"/>
          </w:tcPr>
          <w:p w14:paraId="3442E14F" w14:textId="77777777" w:rsidR="004219C3" w:rsidRPr="00AA7931" w:rsidRDefault="004219C3" w:rsidP="00427609">
            <w:pPr>
              <w:pStyle w:val="tabteksts"/>
              <w:rPr>
                <w:b/>
                <w:bCs/>
                <w:szCs w:val="18"/>
                <w:u w:val="single"/>
                <w:lang w:eastAsia="lv-LV"/>
              </w:rPr>
            </w:pPr>
            <w:r w:rsidRPr="00AA7931">
              <w:rPr>
                <w:szCs w:val="18"/>
                <w:u w:val="single"/>
              </w:rPr>
              <w:t>Prioritāri pasākumi</w:t>
            </w:r>
          </w:p>
        </w:tc>
        <w:tc>
          <w:tcPr>
            <w:tcW w:w="704" w:type="pct"/>
            <w:shd w:val="clear" w:color="auto" w:fill="F2F2F2" w:themeFill="background1" w:themeFillShade="F2"/>
          </w:tcPr>
          <w:p w14:paraId="04CA6B85" w14:textId="77777777" w:rsidR="004219C3" w:rsidRPr="00AA7931" w:rsidRDefault="004219C3" w:rsidP="00427609">
            <w:pPr>
              <w:pStyle w:val="tabteksts"/>
              <w:jc w:val="center"/>
              <w:rPr>
                <w:szCs w:val="18"/>
              </w:rPr>
            </w:pPr>
            <w:r>
              <w:rPr>
                <w:color w:val="000000"/>
                <w:szCs w:val="18"/>
              </w:rPr>
              <w:t>-</w:t>
            </w:r>
          </w:p>
        </w:tc>
        <w:tc>
          <w:tcPr>
            <w:tcW w:w="704" w:type="pct"/>
            <w:shd w:val="clear" w:color="auto" w:fill="F2F2F2" w:themeFill="background1" w:themeFillShade="F2"/>
          </w:tcPr>
          <w:p w14:paraId="648B87CC" w14:textId="77777777" w:rsidR="004219C3" w:rsidRPr="00AA7931" w:rsidRDefault="004219C3" w:rsidP="00427609">
            <w:pPr>
              <w:pStyle w:val="tabteksts"/>
              <w:jc w:val="right"/>
              <w:rPr>
                <w:szCs w:val="18"/>
              </w:rPr>
            </w:pPr>
            <w:r>
              <w:rPr>
                <w:color w:val="000000"/>
                <w:szCs w:val="18"/>
              </w:rPr>
              <w:t>176 040</w:t>
            </w:r>
          </w:p>
        </w:tc>
        <w:tc>
          <w:tcPr>
            <w:tcW w:w="703" w:type="pct"/>
            <w:shd w:val="clear" w:color="auto" w:fill="F2F2F2" w:themeFill="background1" w:themeFillShade="F2"/>
          </w:tcPr>
          <w:p w14:paraId="57E58153" w14:textId="77777777" w:rsidR="004219C3" w:rsidRPr="00AA7931" w:rsidRDefault="004219C3" w:rsidP="00427609">
            <w:pPr>
              <w:pStyle w:val="tabteksts"/>
              <w:jc w:val="right"/>
              <w:rPr>
                <w:szCs w:val="18"/>
              </w:rPr>
            </w:pPr>
            <w:r>
              <w:rPr>
                <w:color w:val="000000"/>
                <w:szCs w:val="18"/>
              </w:rPr>
              <w:t>176 040</w:t>
            </w:r>
          </w:p>
        </w:tc>
      </w:tr>
      <w:tr w:rsidR="004219C3" w:rsidRPr="00AA7931" w14:paraId="14A6E9EB" w14:textId="77777777" w:rsidTr="00427609">
        <w:trPr>
          <w:trHeight w:val="142"/>
          <w:jc w:val="center"/>
        </w:trPr>
        <w:tc>
          <w:tcPr>
            <w:tcW w:w="2889" w:type="pct"/>
            <w:shd w:val="clear" w:color="auto" w:fill="auto"/>
            <w:vAlign w:val="center"/>
          </w:tcPr>
          <w:p w14:paraId="69343296" w14:textId="2DE9CDB4" w:rsidR="004219C3" w:rsidRPr="00AA7931" w:rsidRDefault="004219C3" w:rsidP="00427609">
            <w:pPr>
              <w:spacing w:after="0"/>
              <w:ind w:firstLine="0"/>
              <w:rPr>
                <w:i/>
                <w:iCs/>
                <w:sz w:val="18"/>
                <w:szCs w:val="18"/>
              </w:rPr>
            </w:pPr>
            <w:r>
              <w:rPr>
                <w:i/>
                <w:iCs/>
                <w:color w:val="000000"/>
                <w:sz w:val="18"/>
                <w:szCs w:val="18"/>
              </w:rPr>
              <w:t xml:space="preserve">Valsts IKT </w:t>
            </w:r>
            <w:proofErr w:type="spellStart"/>
            <w:r>
              <w:rPr>
                <w:i/>
                <w:iCs/>
                <w:color w:val="000000"/>
                <w:sz w:val="18"/>
                <w:szCs w:val="18"/>
              </w:rPr>
              <w:t>profesionalizācija</w:t>
            </w:r>
            <w:proofErr w:type="spellEnd"/>
            <w:r>
              <w:rPr>
                <w:i/>
                <w:iCs/>
                <w:color w:val="000000"/>
                <w:sz w:val="18"/>
                <w:szCs w:val="18"/>
              </w:rPr>
              <w:t xml:space="preserve"> </w:t>
            </w:r>
            <w:r w:rsidR="009E18D0">
              <w:rPr>
                <w:i/>
                <w:iCs/>
                <w:color w:val="000000"/>
                <w:sz w:val="18"/>
                <w:szCs w:val="18"/>
              </w:rPr>
              <w:t>–</w:t>
            </w:r>
            <w:r>
              <w:rPr>
                <w:i/>
                <w:iCs/>
                <w:color w:val="000000"/>
                <w:sz w:val="18"/>
                <w:szCs w:val="18"/>
              </w:rPr>
              <w:t xml:space="preserve"> Valsts digitālā attīstība (MK 26.09.2023. sēdes prot. Nr.47 43. § 2.punkts)</w:t>
            </w:r>
          </w:p>
        </w:tc>
        <w:tc>
          <w:tcPr>
            <w:tcW w:w="704" w:type="pct"/>
            <w:shd w:val="clear" w:color="auto" w:fill="auto"/>
          </w:tcPr>
          <w:p w14:paraId="1285957D"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29C48C97" w14:textId="77777777" w:rsidR="004219C3" w:rsidRPr="00AA7931" w:rsidRDefault="004219C3" w:rsidP="00427609">
            <w:pPr>
              <w:pStyle w:val="tabteksts"/>
              <w:jc w:val="right"/>
              <w:rPr>
                <w:szCs w:val="18"/>
              </w:rPr>
            </w:pPr>
            <w:r>
              <w:rPr>
                <w:color w:val="000000"/>
                <w:szCs w:val="18"/>
              </w:rPr>
              <w:t>56 040</w:t>
            </w:r>
          </w:p>
        </w:tc>
        <w:tc>
          <w:tcPr>
            <w:tcW w:w="703" w:type="pct"/>
            <w:shd w:val="clear" w:color="auto" w:fill="auto"/>
          </w:tcPr>
          <w:p w14:paraId="74524ED3" w14:textId="77777777" w:rsidR="004219C3" w:rsidRPr="00AA7931" w:rsidRDefault="004219C3" w:rsidP="00427609">
            <w:pPr>
              <w:pStyle w:val="tabteksts"/>
              <w:jc w:val="right"/>
              <w:rPr>
                <w:szCs w:val="18"/>
              </w:rPr>
            </w:pPr>
            <w:r>
              <w:rPr>
                <w:color w:val="000000"/>
                <w:szCs w:val="18"/>
              </w:rPr>
              <w:t>56 040</w:t>
            </w:r>
          </w:p>
        </w:tc>
      </w:tr>
      <w:tr w:rsidR="004219C3" w:rsidRPr="00AA7931" w14:paraId="5BE626C7" w14:textId="77777777" w:rsidTr="00427609">
        <w:trPr>
          <w:trHeight w:val="142"/>
          <w:jc w:val="center"/>
        </w:trPr>
        <w:tc>
          <w:tcPr>
            <w:tcW w:w="2889" w:type="pct"/>
            <w:shd w:val="clear" w:color="auto" w:fill="auto"/>
            <w:vAlign w:val="center"/>
          </w:tcPr>
          <w:p w14:paraId="62689A2F" w14:textId="77777777" w:rsidR="004219C3" w:rsidRPr="00AA7931" w:rsidRDefault="004219C3" w:rsidP="00427609">
            <w:pPr>
              <w:spacing w:after="0"/>
              <w:ind w:firstLine="0"/>
              <w:rPr>
                <w:i/>
                <w:iCs/>
                <w:sz w:val="18"/>
                <w:szCs w:val="18"/>
              </w:rPr>
            </w:pPr>
            <w:r>
              <w:rPr>
                <w:i/>
                <w:iCs/>
                <w:color w:val="000000"/>
                <w:sz w:val="18"/>
                <w:szCs w:val="18"/>
              </w:rPr>
              <w:t>Vienotā pakalpojumu centra izveide (MK 26.09.2023. sēdes prot. Nr.47 43. § 2.punkts)</w:t>
            </w:r>
          </w:p>
        </w:tc>
        <w:tc>
          <w:tcPr>
            <w:tcW w:w="704" w:type="pct"/>
            <w:shd w:val="clear" w:color="auto" w:fill="auto"/>
          </w:tcPr>
          <w:p w14:paraId="61EFF7A8"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4DFCC82A" w14:textId="77777777" w:rsidR="004219C3" w:rsidRPr="00AA7931" w:rsidRDefault="004219C3" w:rsidP="00427609">
            <w:pPr>
              <w:pStyle w:val="tabteksts"/>
              <w:jc w:val="right"/>
              <w:rPr>
                <w:szCs w:val="18"/>
              </w:rPr>
            </w:pPr>
            <w:r>
              <w:rPr>
                <w:color w:val="000000"/>
                <w:szCs w:val="18"/>
              </w:rPr>
              <w:t>120 000</w:t>
            </w:r>
          </w:p>
        </w:tc>
        <w:tc>
          <w:tcPr>
            <w:tcW w:w="703" w:type="pct"/>
            <w:shd w:val="clear" w:color="auto" w:fill="auto"/>
          </w:tcPr>
          <w:p w14:paraId="7597CED1" w14:textId="77777777" w:rsidR="004219C3" w:rsidRPr="00AA7931" w:rsidRDefault="004219C3" w:rsidP="00427609">
            <w:pPr>
              <w:pStyle w:val="tabteksts"/>
              <w:jc w:val="right"/>
              <w:rPr>
                <w:szCs w:val="18"/>
              </w:rPr>
            </w:pPr>
            <w:r>
              <w:rPr>
                <w:color w:val="000000"/>
                <w:szCs w:val="18"/>
              </w:rPr>
              <w:t>120 000</w:t>
            </w:r>
          </w:p>
        </w:tc>
      </w:tr>
      <w:tr w:rsidR="004219C3" w:rsidRPr="00AA7931" w14:paraId="0DC57A9D" w14:textId="77777777" w:rsidTr="00427609">
        <w:trPr>
          <w:trHeight w:val="142"/>
          <w:jc w:val="center"/>
        </w:trPr>
        <w:tc>
          <w:tcPr>
            <w:tcW w:w="2889" w:type="pct"/>
            <w:shd w:val="clear" w:color="auto" w:fill="F2F2F2" w:themeFill="background1" w:themeFillShade="F2"/>
            <w:vAlign w:val="center"/>
          </w:tcPr>
          <w:p w14:paraId="276A8E11" w14:textId="77777777" w:rsidR="004219C3" w:rsidRPr="00AA7931" w:rsidRDefault="004219C3" w:rsidP="00427609">
            <w:pPr>
              <w:spacing w:after="0"/>
              <w:ind w:firstLine="0"/>
              <w:rPr>
                <w:sz w:val="18"/>
                <w:szCs w:val="18"/>
                <w:u w:val="single"/>
              </w:rPr>
            </w:pPr>
            <w:r w:rsidRPr="00AA7931">
              <w:rPr>
                <w:sz w:val="18"/>
                <w:szCs w:val="18"/>
                <w:u w:val="single"/>
              </w:rPr>
              <w:t>Vienreizēji pasākumi</w:t>
            </w:r>
          </w:p>
        </w:tc>
        <w:tc>
          <w:tcPr>
            <w:tcW w:w="704" w:type="pct"/>
            <w:shd w:val="clear" w:color="auto" w:fill="F2F2F2" w:themeFill="background1" w:themeFillShade="F2"/>
          </w:tcPr>
          <w:p w14:paraId="3DD8D9A0" w14:textId="77777777" w:rsidR="004219C3" w:rsidRPr="00AA7931" w:rsidRDefault="004219C3" w:rsidP="00427609">
            <w:pPr>
              <w:pStyle w:val="tabteksts"/>
              <w:jc w:val="right"/>
              <w:rPr>
                <w:szCs w:val="18"/>
              </w:rPr>
            </w:pPr>
            <w:r>
              <w:rPr>
                <w:color w:val="000000"/>
                <w:szCs w:val="18"/>
              </w:rPr>
              <w:t>66 578</w:t>
            </w:r>
          </w:p>
        </w:tc>
        <w:tc>
          <w:tcPr>
            <w:tcW w:w="704" w:type="pct"/>
            <w:shd w:val="clear" w:color="auto" w:fill="F2F2F2" w:themeFill="background1" w:themeFillShade="F2"/>
          </w:tcPr>
          <w:p w14:paraId="4321927C" w14:textId="77777777" w:rsidR="004219C3" w:rsidRPr="00AA7931" w:rsidRDefault="004219C3" w:rsidP="00427609">
            <w:pPr>
              <w:pStyle w:val="tabteksts"/>
              <w:jc w:val="center"/>
              <w:rPr>
                <w:szCs w:val="18"/>
              </w:rPr>
            </w:pPr>
            <w:r>
              <w:rPr>
                <w:szCs w:val="18"/>
              </w:rPr>
              <w:t>-</w:t>
            </w:r>
          </w:p>
        </w:tc>
        <w:tc>
          <w:tcPr>
            <w:tcW w:w="703" w:type="pct"/>
            <w:shd w:val="clear" w:color="auto" w:fill="F2F2F2" w:themeFill="background1" w:themeFillShade="F2"/>
          </w:tcPr>
          <w:p w14:paraId="79FD8432" w14:textId="77777777" w:rsidR="004219C3" w:rsidRPr="00AA7931" w:rsidRDefault="004219C3" w:rsidP="00427609">
            <w:pPr>
              <w:pStyle w:val="tabteksts"/>
              <w:jc w:val="right"/>
              <w:rPr>
                <w:szCs w:val="18"/>
              </w:rPr>
            </w:pPr>
            <w:r>
              <w:rPr>
                <w:color w:val="000000"/>
                <w:szCs w:val="18"/>
              </w:rPr>
              <w:t>-66 578</w:t>
            </w:r>
          </w:p>
        </w:tc>
      </w:tr>
      <w:tr w:rsidR="004219C3" w:rsidRPr="00AA7931" w14:paraId="599C54FA" w14:textId="77777777" w:rsidTr="00427609">
        <w:trPr>
          <w:trHeight w:val="142"/>
          <w:jc w:val="center"/>
        </w:trPr>
        <w:tc>
          <w:tcPr>
            <w:tcW w:w="2889" w:type="pct"/>
            <w:shd w:val="clear" w:color="auto" w:fill="auto"/>
            <w:vAlign w:val="center"/>
          </w:tcPr>
          <w:p w14:paraId="6BFD83AB" w14:textId="77777777" w:rsidR="004219C3" w:rsidRPr="00AA7931" w:rsidRDefault="004219C3" w:rsidP="00427609">
            <w:pPr>
              <w:pStyle w:val="Default"/>
              <w:jc w:val="both"/>
              <w:rPr>
                <w:i/>
                <w:iCs/>
                <w:color w:val="auto"/>
                <w:sz w:val="18"/>
                <w:szCs w:val="18"/>
              </w:rPr>
            </w:pPr>
            <w:r>
              <w:rPr>
                <w:i/>
                <w:iCs/>
                <w:sz w:val="18"/>
                <w:szCs w:val="18"/>
              </w:rPr>
              <w:t>Finansējums daļējai izdevumu pieauguma energoresursiem kompensēšanai (MK 13.01.2023. sēdes prot. Nr.2 1.§ 6.punkts)</w:t>
            </w:r>
          </w:p>
        </w:tc>
        <w:tc>
          <w:tcPr>
            <w:tcW w:w="704" w:type="pct"/>
            <w:shd w:val="clear" w:color="auto" w:fill="auto"/>
          </w:tcPr>
          <w:p w14:paraId="77B11E85" w14:textId="77777777" w:rsidR="004219C3" w:rsidRPr="00AA7931" w:rsidRDefault="004219C3" w:rsidP="00427609">
            <w:pPr>
              <w:pStyle w:val="tabteksts"/>
              <w:jc w:val="right"/>
              <w:rPr>
                <w:szCs w:val="18"/>
              </w:rPr>
            </w:pPr>
            <w:r>
              <w:rPr>
                <w:color w:val="000000"/>
                <w:szCs w:val="18"/>
              </w:rPr>
              <w:t>66 578</w:t>
            </w:r>
          </w:p>
        </w:tc>
        <w:tc>
          <w:tcPr>
            <w:tcW w:w="704" w:type="pct"/>
            <w:shd w:val="clear" w:color="auto" w:fill="auto"/>
          </w:tcPr>
          <w:p w14:paraId="60ECC7A1" w14:textId="77777777" w:rsidR="004219C3" w:rsidRPr="00AA7931" w:rsidRDefault="004219C3" w:rsidP="00427609">
            <w:pPr>
              <w:pStyle w:val="tabteksts"/>
              <w:jc w:val="center"/>
              <w:rPr>
                <w:szCs w:val="18"/>
              </w:rPr>
            </w:pPr>
            <w:r>
              <w:rPr>
                <w:color w:val="000000"/>
                <w:szCs w:val="18"/>
              </w:rPr>
              <w:t>-</w:t>
            </w:r>
          </w:p>
        </w:tc>
        <w:tc>
          <w:tcPr>
            <w:tcW w:w="703" w:type="pct"/>
            <w:shd w:val="clear" w:color="auto" w:fill="auto"/>
          </w:tcPr>
          <w:p w14:paraId="76B35A4E" w14:textId="77777777" w:rsidR="004219C3" w:rsidRPr="00AA7931" w:rsidRDefault="004219C3" w:rsidP="00427609">
            <w:pPr>
              <w:pStyle w:val="tabteksts"/>
              <w:jc w:val="right"/>
              <w:rPr>
                <w:szCs w:val="18"/>
              </w:rPr>
            </w:pPr>
            <w:r>
              <w:rPr>
                <w:color w:val="000000"/>
                <w:szCs w:val="18"/>
              </w:rPr>
              <w:t>-66 578</w:t>
            </w:r>
          </w:p>
        </w:tc>
      </w:tr>
      <w:tr w:rsidR="004219C3" w:rsidRPr="00AA7931" w14:paraId="0C40E770" w14:textId="77777777" w:rsidTr="00427609">
        <w:trPr>
          <w:trHeight w:val="142"/>
          <w:jc w:val="center"/>
        </w:trPr>
        <w:tc>
          <w:tcPr>
            <w:tcW w:w="2889" w:type="pct"/>
            <w:shd w:val="clear" w:color="auto" w:fill="F2F2F2" w:themeFill="background1" w:themeFillShade="F2"/>
            <w:vAlign w:val="center"/>
          </w:tcPr>
          <w:p w14:paraId="5D74D15C" w14:textId="77777777" w:rsidR="004219C3" w:rsidRPr="00AA7931" w:rsidRDefault="004219C3" w:rsidP="00427609">
            <w:pPr>
              <w:pStyle w:val="tabteksts"/>
              <w:rPr>
                <w:i/>
                <w:szCs w:val="18"/>
                <w:lang w:eastAsia="lv-LV"/>
              </w:rPr>
            </w:pPr>
            <w:r w:rsidRPr="00AA7931">
              <w:rPr>
                <w:szCs w:val="18"/>
                <w:u w:val="single"/>
              </w:rPr>
              <w:t>Citas izmaiņas</w:t>
            </w:r>
          </w:p>
        </w:tc>
        <w:tc>
          <w:tcPr>
            <w:tcW w:w="704" w:type="pct"/>
            <w:shd w:val="clear" w:color="000000" w:fill="F2F2F2"/>
          </w:tcPr>
          <w:p w14:paraId="6590AEC1" w14:textId="77777777" w:rsidR="004219C3" w:rsidRPr="00AA7931" w:rsidRDefault="004219C3" w:rsidP="00427609">
            <w:pPr>
              <w:pStyle w:val="tabteksts"/>
              <w:jc w:val="right"/>
              <w:rPr>
                <w:szCs w:val="18"/>
              </w:rPr>
            </w:pPr>
            <w:r>
              <w:rPr>
                <w:color w:val="000000"/>
                <w:szCs w:val="18"/>
              </w:rPr>
              <w:t>31 084</w:t>
            </w:r>
          </w:p>
        </w:tc>
        <w:tc>
          <w:tcPr>
            <w:tcW w:w="704" w:type="pct"/>
            <w:shd w:val="clear" w:color="000000" w:fill="F2F2F2"/>
          </w:tcPr>
          <w:p w14:paraId="7A8D175F" w14:textId="77777777" w:rsidR="004219C3" w:rsidRPr="00AA7931" w:rsidRDefault="004219C3" w:rsidP="00427609">
            <w:pPr>
              <w:pStyle w:val="tabteksts"/>
              <w:jc w:val="right"/>
              <w:rPr>
                <w:szCs w:val="18"/>
              </w:rPr>
            </w:pPr>
            <w:r>
              <w:rPr>
                <w:color w:val="000000"/>
                <w:szCs w:val="18"/>
              </w:rPr>
              <w:t>263 095</w:t>
            </w:r>
          </w:p>
        </w:tc>
        <w:tc>
          <w:tcPr>
            <w:tcW w:w="703" w:type="pct"/>
            <w:shd w:val="clear" w:color="000000" w:fill="F2F2F2"/>
          </w:tcPr>
          <w:p w14:paraId="11C6A1FB" w14:textId="77777777" w:rsidR="004219C3" w:rsidRPr="00AA7931" w:rsidRDefault="004219C3" w:rsidP="00427609">
            <w:pPr>
              <w:pStyle w:val="tabteksts"/>
              <w:jc w:val="right"/>
              <w:rPr>
                <w:szCs w:val="18"/>
              </w:rPr>
            </w:pPr>
            <w:r>
              <w:rPr>
                <w:color w:val="000000"/>
                <w:szCs w:val="18"/>
              </w:rPr>
              <w:t>232 011</w:t>
            </w:r>
          </w:p>
        </w:tc>
      </w:tr>
      <w:tr w:rsidR="004219C3" w:rsidRPr="00AA7931" w14:paraId="47AA5E47" w14:textId="77777777" w:rsidTr="00427609">
        <w:trPr>
          <w:trHeight w:val="142"/>
          <w:jc w:val="center"/>
        </w:trPr>
        <w:tc>
          <w:tcPr>
            <w:tcW w:w="2889" w:type="pct"/>
            <w:shd w:val="clear" w:color="auto" w:fill="auto"/>
            <w:vAlign w:val="center"/>
          </w:tcPr>
          <w:p w14:paraId="30FB7194" w14:textId="77777777" w:rsidR="004219C3" w:rsidRPr="00AA7931" w:rsidRDefault="004219C3" w:rsidP="00427609">
            <w:pPr>
              <w:spacing w:after="0"/>
              <w:ind w:firstLine="0"/>
              <w:rPr>
                <w:i/>
                <w:iCs/>
                <w:sz w:val="18"/>
                <w:szCs w:val="18"/>
              </w:rPr>
            </w:pPr>
            <w:r>
              <w:rPr>
                <w:i/>
                <w:iCs/>
                <w:color w:val="000000"/>
                <w:sz w:val="18"/>
                <w:szCs w:val="18"/>
              </w:rPr>
              <w:t>Palielināti izdevumi PP “Valsts pārvaldes kapacitātes stiprināšanai, nodrošinot stratēģiski svarīgo amata grupu atlīdzību” (MK 13.01.2023. sēdes prot. Nr.2 1.§ 2.punkts)</w:t>
            </w:r>
          </w:p>
        </w:tc>
        <w:tc>
          <w:tcPr>
            <w:tcW w:w="704" w:type="pct"/>
            <w:shd w:val="clear" w:color="auto" w:fill="auto"/>
          </w:tcPr>
          <w:p w14:paraId="394115F4"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10F40DA8" w14:textId="77777777" w:rsidR="004219C3" w:rsidRPr="00AA7931" w:rsidRDefault="004219C3" w:rsidP="00427609">
            <w:pPr>
              <w:pStyle w:val="tabteksts"/>
              <w:jc w:val="right"/>
              <w:rPr>
                <w:szCs w:val="18"/>
              </w:rPr>
            </w:pPr>
            <w:r>
              <w:rPr>
                <w:color w:val="000000"/>
                <w:szCs w:val="18"/>
              </w:rPr>
              <w:t>148 876</w:t>
            </w:r>
          </w:p>
        </w:tc>
        <w:tc>
          <w:tcPr>
            <w:tcW w:w="703" w:type="pct"/>
            <w:shd w:val="clear" w:color="auto" w:fill="auto"/>
          </w:tcPr>
          <w:p w14:paraId="7DBC9B9A" w14:textId="77777777" w:rsidR="004219C3" w:rsidRPr="00AA7931" w:rsidRDefault="004219C3" w:rsidP="00427609">
            <w:pPr>
              <w:pStyle w:val="tabteksts"/>
              <w:jc w:val="right"/>
              <w:rPr>
                <w:szCs w:val="18"/>
              </w:rPr>
            </w:pPr>
            <w:r>
              <w:rPr>
                <w:color w:val="000000"/>
                <w:szCs w:val="18"/>
              </w:rPr>
              <w:t>148 876</w:t>
            </w:r>
          </w:p>
        </w:tc>
      </w:tr>
      <w:tr w:rsidR="004219C3" w:rsidRPr="00AA7931" w14:paraId="68952CC8" w14:textId="77777777" w:rsidTr="00427609">
        <w:trPr>
          <w:trHeight w:val="142"/>
          <w:jc w:val="center"/>
        </w:trPr>
        <w:tc>
          <w:tcPr>
            <w:tcW w:w="2889" w:type="pct"/>
            <w:shd w:val="clear" w:color="auto" w:fill="auto"/>
            <w:vAlign w:val="center"/>
          </w:tcPr>
          <w:p w14:paraId="6DEFA308" w14:textId="77777777" w:rsidR="004219C3" w:rsidRPr="00AA7931" w:rsidRDefault="004219C3" w:rsidP="00427609">
            <w:pPr>
              <w:spacing w:after="0"/>
              <w:ind w:firstLine="0"/>
              <w:rPr>
                <w:i/>
                <w:iCs/>
                <w:sz w:val="18"/>
                <w:szCs w:val="18"/>
              </w:rPr>
            </w:pPr>
            <w:r>
              <w:rPr>
                <w:i/>
                <w:iCs/>
                <w:sz w:val="18"/>
                <w:szCs w:val="18"/>
              </w:rPr>
              <w:t>Samazināti izdevumi PP “Pakalpojumu pārvaldības jaunās politikas izveide un īstenošana pakalpojumu pārvaldības reformas ietvaros” (MK 13.01.2023. sēdes prot. Nr.2 1.§ 2.punkts)</w:t>
            </w:r>
          </w:p>
        </w:tc>
        <w:tc>
          <w:tcPr>
            <w:tcW w:w="704" w:type="pct"/>
            <w:shd w:val="clear" w:color="auto" w:fill="auto"/>
          </w:tcPr>
          <w:p w14:paraId="1D4E508F" w14:textId="77777777" w:rsidR="004219C3" w:rsidRPr="00AA7931" w:rsidRDefault="004219C3" w:rsidP="00427609">
            <w:pPr>
              <w:pStyle w:val="tabteksts"/>
              <w:jc w:val="right"/>
              <w:rPr>
                <w:szCs w:val="18"/>
              </w:rPr>
            </w:pPr>
            <w:r>
              <w:rPr>
                <w:color w:val="000000"/>
                <w:szCs w:val="18"/>
              </w:rPr>
              <w:t>29 334</w:t>
            </w:r>
          </w:p>
        </w:tc>
        <w:tc>
          <w:tcPr>
            <w:tcW w:w="704" w:type="pct"/>
            <w:shd w:val="clear" w:color="auto" w:fill="auto"/>
          </w:tcPr>
          <w:p w14:paraId="60755218" w14:textId="77777777" w:rsidR="004219C3" w:rsidRPr="00AA7931" w:rsidRDefault="004219C3" w:rsidP="00427609">
            <w:pPr>
              <w:pStyle w:val="tabteksts"/>
              <w:jc w:val="center"/>
              <w:rPr>
                <w:szCs w:val="18"/>
              </w:rPr>
            </w:pPr>
            <w:r>
              <w:rPr>
                <w:color w:val="000000"/>
                <w:szCs w:val="18"/>
              </w:rPr>
              <w:t>-</w:t>
            </w:r>
          </w:p>
        </w:tc>
        <w:tc>
          <w:tcPr>
            <w:tcW w:w="703" w:type="pct"/>
            <w:shd w:val="clear" w:color="auto" w:fill="auto"/>
          </w:tcPr>
          <w:p w14:paraId="0FDB3BE3" w14:textId="77777777" w:rsidR="004219C3" w:rsidRPr="00AA7931" w:rsidRDefault="004219C3" w:rsidP="00427609">
            <w:pPr>
              <w:pStyle w:val="tabteksts"/>
              <w:jc w:val="right"/>
              <w:rPr>
                <w:szCs w:val="18"/>
              </w:rPr>
            </w:pPr>
            <w:r>
              <w:rPr>
                <w:color w:val="000000"/>
                <w:szCs w:val="18"/>
              </w:rPr>
              <w:t>-29 334</w:t>
            </w:r>
          </w:p>
        </w:tc>
      </w:tr>
      <w:tr w:rsidR="004219C3" w:rsidRPr="00AA7931" w14:paraId="7006208F" w14:textId="77777777" w:rsidTr="00427609">
        <w:trPr>
          <w:trHeight w:val="142"/>
          <w:jc w:val="center"/>
        </w:trPr>
        <w:tc>
          <w:tcPr>
            <w:tcW w:w="2889" w:type="pct"/>
            <w:shd w:val="clear" w:color="auto" w:fill="auto"/>
            <w:vAlign w:val="center"/>
          </w:tcPr>
          <w:p w14:paraId="3DE3F323" w14:textId="77777777" w:rsidR="004219C3" w:rsidRPr="00AA7931" w:rsidRDefault="004219C3" w:rsidP="00427609">
            <w:pPr>
              <w:spacing w:after="0"/>
              <w:ind w:firstLine="0"/>
              <w:rPr>
                <w:i/>
                <w:iCs/>
                <w:sz w:val="18"/>
                <w:szCs w:val="18"/>
              </w:rPr>
            </w:pPr>
            <w:r>
              <w:rPr>
                <w:i/>
                <w:iCs/>
                <w:color w:val="000000"/>
                <w:sz w:val="18"/>
                <w:szCs w:val="18"/>
              </w:rPr>
              <w:lastRenderedPageBreak/>
              <w:t>Palielināti izdevumi PP “Pabalstu un kompensāciju nodrošinājuma palielināšana par dienestu ārvalstīs kvalitatīvai Latvijas nacionālo drošības un ekonomisko interešu aizstāvībai” (MK 13.01.2023. sēdes prot. Nr.2 1.§ 2.punkts)</w:t>
            </w:r>
          </w:p>
        </w:tc>
        <w:tc>
          <w:tcPr>
            <w:tcW w:w="704" w:type="pct"/>
            <w:shd w:val="clear" w:color="auto" w:fill="auto"/>
          </w:tcPr>
          <w:p w14:paraId="6CF35091"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4D66B61F" w14:textId="77777777" w:rsidR="004219C3" w:rsidRPr="00AA7931" w:rsidRDefault="004219C3" w:rsidP="00427609">
            <w:pPr>
              <w:pStyle w:val="tabteksts"/>
              <w:jc w:val="right"/>
              <w:rPr>
                <w:szCs w:val="18"/>
              </w:rPr>
            </w:pPr>
            <w:r>
              <w:rPr>
                <w:color w:val="000000"/>
                <w:szCs w:val="18"/>
              </w:rPr>
              <w:t>28 362</w:t>
            </w:r>
          </w:p>
        </w:tc>
        <w:tc>
          <w:tcPr>
            <w:tcW w:w="703" w:type="pct"/>
            <w:shd w:val="clear" w:color="auto" w:fill="auto"/>
          </w:tcPr>
          <w:p w14:paraId="7865AF61" w14:textId="77777777" w:rsidR="004219C3" w:rsidRPr="00AA7931" w:rsidRDefault="004219C3" w:rsidP="00427609">
            <w:pPr>
              <w:pStyle w:val="tabteksts"/>
              <w:jc w:val="right"/>
              <w:rPr>
                <w:szCs w:val="18"/>
              </w:rPr>
            </w:pPr>
            <w:r>
              <w:rPr>
                <w:color w:val="000000"/>
                <w:szCs w:val="18"/>
              </w:rPr>
              <w:t>28 362</w:t>
            </w:r>
          </w:p>
        </w:tc>
      </w:tr>
      <w:tr w:rsidR="004219C3" w:rsidRPr="00AA7931" w14:paraId="34416428" w14:textId="77777777" w:rsidTr="00427609">
        <w:trPr>
          <w:trHeight w:val="142"/>
          <w:jc w:val="center"/>
        </w:trPr>
        <w:tc>
          <w:tcPr>
            <w:tcW w:w="2889" w:type="pct"/>
            <w:shd w:val="clear" w:color="auto" w:fill="auto"/>
            <w:vAlign w:val="center"/>
          </w:tcPr>
          <w:p w14:paraId="361C05C3" w14:textId="77777777" w:rsidR="004219C3" w:rsidRPr="00AA7931" w:rsidRDefault="004219C3" w:rsidP="00427609">
            <w:pPr>
              <w:spacing w:after="0"/>
              <w:ind w:firstLine="0"/>
              <w:rPr>
                <w:i/>
                <w:iCs/>
                <w:sz w:val="18"/>
                <w:szCs w:val="18"/>
              </w:rPr>
            </w:pPr>
            <w:r>
              <w:rPr>
                <w:i/>
                <w:iCs/>
                <w:color w:val="000000"/>
                <w:sz w:val="18"/>
                <w:szCs w:val="18"/>
              </w:rPr>
              <w:t>Palielināti izdevumi PP “Sociālo garantiju diplomātiskā un konsulārā dienesta amatpersonu (darbinieku), valsts tiešās pārvaldes amatpersonu (darbinieku), karavīru, prokuroru un sakaru virsnieku, kuri uzturas ārvalstīs, laulātajiem palielināšana” (MK 13.01.2023. sēdes prot. Nr.2 1.§ 2.punkts)</w:t>
            </w:r>
          </w:p>
        </w:tc>
        <w:tc>
          <w:tcPr>
            <w:tcW w:w="704" w:type="pct"/>
            <w:shd w:val="clear" w:color="auto" w:fill="auto"/>
          </w:tcPr>
          <w:p w14:paraId="6C15CE66"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1B9C009D" w14:textId="77777777" w:rsidR="004219C3" w:rsidRPr="00AA7931" w:rsidRDefault="004219C3" w:rsidP="00427609">
            <w:pPr>
              <w:pStyle w:val="tabteksts"/>
              <w:jc w:val="right"/>
              <w:rPr>
                <w:szCs w:val="18"/>
              </w:rPr>
            </w:pPr>
            <w:r>
              <w:rPr>
                <w:color w:val="000000"/>
                <w:szCs w:val="18"/>
              </w:rPr>
              <w:t>2 453</w:t>
            </w:r>
          </w:p>
        </w:tc>
        <w:tc>
          <w:tcPr>
            <w:tcW w:w="703" w:type="pct"/>
            <w:shd w:val="clear" w:color="auto" w:fill="auto"/>
          </w:tcPr>
          <w:p w14:paraId="4AD04DB1" w14:textId="77777777" w:rsidR="004219C3" w:rsidRPr="00AA7931" w:rsidRDefault="004219C3" w:rsidP="00427609">
            <w:pPr>
              <w:pStyle w:val="tabteksts"/>
              <w:jc w:val="right"/>
              <w:rPr>
                <w:szCs w:val="18"/>
              </w:rPr>
            </w:pPr>
            <w:r>
              <w:rPr>
                <w:color w:val="000000"/>
                <w:szCs w:val="18"/>
              </w:rPr>
              <w:t>2 453</w:t>
            </w:r>
          </w:p>
        </w:tc>
      </w:tr>
      <w:tr w:rsidR="004219C3" w:rsidRPr="00AA7931" w14:paraId="088256BC" w14:textId="77777777" w:rsidTr="00427609">
        <w:trPr>
          <w:trHeight w:val="142"/>
          <w:jc w:val="center"/>
        </w:trPr>
        <w:tc>
          <w:tcPr>
            <w:tcW w:w="2889" w:type="pct"/>
            <w:shd w:val="clear" w:color="auto" w:fill="auto"/>
            <w:vAlign w:val="center"/>
          </w:tcPr>
          <w:p w14:paraId="4BAC18BD" w14:textId="77777777" w:rsidR="004219C3" w:rsidRPr="00AA7931" w:rsidRDefault="004219C3" w:rsidP="00427609">
            <w:pPr>
              <w:pStyle w:val="tabteksts"/>
              <w:jc w:val="both"/>
              <w:rPr>
                <w:i/>
                <w:iCs/>
                <w:szCs w:val="18"/>
              </w:rPr>
            </w:pPr>
            <w:r>
              <w:rPr>
                <w:i/>
                <w:iCs/>
                <w:color w:val="000000"/>
                <w:szCs w:val="18"/>
              </w:rPr>
              <w:t>Parlamentārā sekretāra atlīdzības pieaugums atbilstoši Valsts un pašvaldību institūciju amatpersonu un darbinieku atlīdzības likuma 6.p. pirmās daļas 4.p. noteiktajam</w:t>
            </w:r>
          </w:p>
        </w:tc>
        <w:tc>
          <w:tcPr>
            <w:tcW w:w="704" w:type="pct"/>
            <w:shd w:val="clear" w:color="auto" w:fill="auto"/>
          </w:tcPr>
          <w:p w14:paraId="243DEC12" w14:textId="77777777" w:rsidR="004219C3" w:rsidRPr="00AA7931" w:rsidRDefault="004219C3" w:rsidP="00427609">
            <w:pPr>
              <w:pStyle w:val="tabteksts"/>
              <w:jc w:val="center"/>
              <w:rPr>
                <w:szCs w:val="18"/>
              </w:rPr>
            </w:pPr>
            <w:r>
              <w:rPr>
                <w:color w:val="000000"/>
                <w:szCs w:val="18"/>
              </w:rPr>
              <w:t> -</w:t>
            </w:r>
          </w:p>
        </w:tc>
        <w:tc>
          <w:tcPr>
            <w:tcW w:w="704" w:type="pct"/>
            <w:shd w:val="clear" w:color="auto" w:fill="auto"/>
          </w:tcPr>
          <w:p w14:paraId="7696271B" w14:textId="77777777" w:rsidR="004219C3" w:rsidRPr="00AA7931" w:rsidRDefault="004219C3" w:rsidP="00427609">
            <w:pPr>
              <w:pStyle w:val="tabteksts"/>
              <w:jc w:val="right"/>
              <w:rPr>
                <w:szCs w:val="18"/>
              </w:rPr>
            </w:pPr>
            <w:r>
              <w:rPr>
                <w:color w:val="000000"/>
                <w:szCs w:val="18"/>
              </w:rPr>
              <w:t>5 562</w:t>
            </w:r>
          </w:p>
        </w:tc>
        <w:tc>
          <w:tcPr>
            <w:tcW w:w="703" w:type="pct"/>
            <w:shd w:val="clear" w:color="auto" w:fill="auto"/>
          </w:tcPr>
          <w:p w14:paraId="79673C54" w14:textId="77777777" w:rsidR="004219C3" w:rsidRPr="00AA7931" w:rsidRDefault="004219C3" w:rsidP="00427609">
            <w:pPr>
              <w:pStyle w:val="tabteksts"/>
              <w:jc w:val="right"/>
              <w:rPr>
                <w:szCs w:val="18"/>
              </w:rPr>
            </w:pPr>
            <w:r>
              <w:rPr>
                <w:color w:val="000000"/>
                <w:szCs w:val="18"/>
              </w:rPr>
              <w:t>5 562</w:t>
            </w:r>
          </w:p>
        </w:tc>
      </w:tr>
      <w:tr w:rsidR="004219C3" w:rsidRPr="00AA7931" w14:paraId="16577FB1" w14:textId="77777777" w:rsidTr="00427609">
        <w:trPr>
          <w:trHeight w:val="142"/>
          <w:jc w:val="center"/>
        </w:trPr>
        <w:tc>
          <w:tcPr>
            <w:tcW w:w="2889" w:type="pct"/>
            <w:shd w:val="clear" w:color="auto" w:fill="auto"/>
            <w:vAlign w:val="center"/>
          </w:tcPr>
          <w:p w14:paraId="0B461349" w14:textId="77777777" w:rsidR="004219C3" w:rsidRPr="00AA7931" w:rsidRDefault="004219C3" w:rsidP="00427609">
            <w:pPr>
              <w:pStyle w:val="tabteksts"/>
              <w:jc w:val="both"/>
              <w:rPr>
                <w:i/>
                <w:iCs/>
                <w:szCs w:val="18"/>
              </w:rPr>
            </w:pPr>
            <w:r>
              <w:rPr>
                <w:i/>
                <w:iCs/>
                <w:color w:val="000000"/>
                <w:szCs w:val="18"/>
              </w:rPr>
              <w:t>Samazināti izdevumi, lai nodrošinātu Valsts un pašvaldību iestāžu tīmekļvietņu vienotās platformas izmaksu segšanu (MK 15.08.2023. sēdes prot. Nr.40 43.§ 52.15. apakšpunkts)</w:t>
            </w:r>
          </w:p>
        </w:tc>
        <w:tc>
          <w:tcPr>
            <w:tcW w:w="704" w:type="pct"/>
            <w:shd w:val="clear" w:color="auto" w:fill="auto"/>
          </w:tcPr>
          <w:p w14:paraId="1A5E98B6" w14:textId="77777777" w:rsidR="004219C3" w:rsidRPr="00AA7931" w:rsidRDefault="004219C3" w:rsidP="00427609">
            <w:pPr>
              <w:pStyle w:val="tabteksts"/>
              <w:jc w:val="right"/>
              <w:rPr>
                <w:szCs w:val="18"/>
              </w:rPr>
            </w:pPr>
            <w:r>
              <w:rPr>
                <w:color w:val="000000"/>
                <w:szCs w:val="18"/>
              </w:rPr>
              <w:t>1 750</w:t>
            </w:r>
          </w:p>
        </w:tc>
        <w:tc>
          <w:tcPr>
            <w:tcW w:w="704" w:type="pct"/>
            <w:shd w:val="clear" w:color="auto" w:fill="auto"/>
          </w:tcPr>
          <w:p w14:paraId="3A1532A5" w14:textId="77777777" w:rsidR="004219C3" w:rsidRPr="00AA7931" w:rsidRDefault="004219C3" w:rsidP="00427609">
            <w:pPr>
              <w:pStyle w:val="tabteksts"/>
              <w:jc w:val="center"/>
              <w:rPr>
                <w:szCs w:val="18"/>
              </w:rPr>
            </w:pPr>
            <w:r>
              <w:rPr>
                <w:color w:val="000000"/>
                <w:szCs w:val="18"/>
              </w:rPr>
              <w:t>-</w:t>
            </w:r>
          </w:p>
        </w:tc>
        <w:tc>
          <w:tcPr>
            <w:tcW w:w="703" w:type="pct"/>
            <w:shd w:val="clear" w:color="auto" w:fill="auto"/>
          </w:tcPr>
          <w:p w14:paraId="5A44A414" w14:textId="77777777" w:rsidR="004219C3" w:rsidRPr="00AA7931" w:rsidRDefault="004219C3" w:rsidP="00427609">
            <w:pPr>
              <w:pStyle w:val="tabteksts"/>
              <w:jc w:val="right"/>
              <w:rPr>
                <w:szCs w:val="18"/>
              </w:rPr>
            </w:pPr>
            <w:r>
              <w:rPr>
                <w:color w:val="000000"/>
                <w:szCs w:val="18"/>
              </w:rPr>
              <w:t>-1 750</w:t>
            </w:r>
          </w:p>
        </w:tc>
      </w:tr>
      <w:tr w:rsidR="004219C3" w:rsidRPr="00AA7931" w14:paraId="66D69BDF" w14:textId="77777777" w:rsidTr="00427609">
        <w:trPr>
          <w:trHeight w:val="142"/>
          <w:jc w:val="center"/>
        </w:trPr>
        <w:tc>
          <w:tcPr>
            <w:tcW w:w="2889" w:type="pct"/>
            <w:shd w:val="clear" w:color="auto" w:fill="auto"/>
            <w:vAlign w:val="bottom"/>
          </w:tcPr>
          <w:p w14:paraId="35CA5669" w14:textId="77777777" w:rsidR="004219C3" w:rsidRPr="00AA7931" w:rsidRDefault="004219C3" w:rsidP="009E18D0">
            <w:pPr>
              <w:pStyle w:val="tabteksts"/>
              <w:ind w:left="310" w:firstLine="6"/>
              <w:jc w:val="both"/>
              <w:rPr>
                <w:i/>
                <w:iCs/>
                <w:szCs w:val="18"/>
              </w:rPr>
            </w:pPr>
            <w:r w:rsidRPr="00AA7931">
              <w:rPr>
                <w:i/>
                <w:szCs w:val="18"/>
                <w:lang w:eastAsia="lv-LV"/>
              </w:rPr>
              <w:t>t.sk. iekšējā līdzekļu pārdale starp budžeta programmām (apakšprogrammām)</w:t>
            </w:r>
          </w:p>
        </w:tc>
        <w:tc>
          <w:tcPr>
            <w:tcW w:w="704" w:type="pct"/>
            <w:shd w:val="clear" w:color="auto" w:fill="auto"/>
          </w:tcPr>
          <w:p w14:paraId="2E61BAF5" w14:textId="77777777" w:rsidR="004219C3" w:rsidRPr="00AA7931" w:rsidRDefault="004219C3" w:rsidP="00427609">
            <w:pPr>
              <w:pStyle w:val="tabteksts"/>
              <w:jc w:val="center"/>
              <w:rPr>
                <w:szCs w:val="18"/>
              </w:rPr>
            </w:pPr>
            <w:r>
              <w:rPr>
                <w:szCs w:val="18"/>
              </w:rPr>
              <w:t>-</w:t>
            </w:r>
          </w:p>
        </w:tc>
        <w:tc>
          <w:tcPr>
            <w:tcW w:w="704" w:type="pct"/>
            <w:shd w:val="clear" w:color="auto" w:fill="auto"/>
          </w:tcPr>
          <w:p w14:paraId="764E2769" w14:textId="77777777" w:rsidR="004219C3" w:rsidRPr="00AA7931" w:rsidRDefault="004219C3" w:rsidP="00427609">
            <w:pPr>
              <w:pStyle w:val="tabteksts"/>
              <w:jc w:val="right"/>
              <w:rPr>
                <w:szCs w:val="18"/>
              </w:rPr>
            </w:pPr>
            <w:r>
              <w:rPr>
                <w:color w:val="000000"/>
                <w:szCs w:val="18"/>
              </w:rPr>
              <w:t>77 842</w:t>
            </w:r>
          </w:p>
        </w:tc>
        <w:tc>
          <w:tcPr>
            <w:tcW w:w="703" w:type="pct"/>
            <w:shd w:val="clear" w:color="auto" w:fill="auto"/>
          </w:tcPr>
          <w:p w14:paraId="2F4AE241" w14:textId="77777777" w:rsidR="004219C3" w:rsidRPr="00AA7931" w:rsidRDefault="004219C3" w:rsidP="00427609">
            <w:pPr>
              <w:pStyle w:val="tabteksts"/>
              <w:jc w:val="right"/>
              <w:rPr>
                <w:szCs w:val="18"/>
              </w:rPr>
            </w:pPr>
            <w:r>
              <w:rPr>
                <w:color w:val="000000"/>
                <w:szCs w:val="18"/>
              </w:rPr>
              <w:t>77 842</w:t>
            </w:r>
          </w:p>
        </w:tc>
      </w:tr>
      <w:tr w:rsidR="004219C3" w:rsidRPr="00AA7931" w14:paraId="5A3C2857" w14:textId="77777777" w:rsidTr="00427609">
        <w:trPr>
          <w:trHeight w:val="142"/>
          <w:jc w:val="center"/>
        </w:trPr>
        <w:tc>
          <w:tcPr>
            <w:tcW w:w="2889" w:type="pct"/>
            <w:shd w:val="clear" w:color="auto" w:fill="auto"/>
            <w:vAlign w:val="center"/>
          </w:tcPr>
          <w:p w14:paraId="5226A60F" w14:textId="77777777" w:rsidR="004219C3" w:rsidRPr="00AA7931" w:rsidRDefault="004219C3" w:rsidP="00427609">
            <w:pPr>
              <w:pStyle w:val="tabteksts"/>
              <w:jc w:val="both"/>
              <w:rPr>
                <w:i/>
                <w:iCs/>
                <w:szCs w:val="18"/>
              </w:rPr>
            </w:pPr>
            <w:r>
              <w:rPr>
                <w:i/>
                <w:iCs/>
                <w:color w:val="000000"/>
                <w:szCs w:val="18"/>
              </w:rPr>
              <w:t>Pārdale no 21.02.00 apakšprogrammas, lai nodrošinātu finansējumu 0,5 slodzes nozares padomniekam vides jautājumos (MK 15.08.2023. sēdes prot. Nr.40 43.§ 44.1. apakšpunkts)</w:t>
            </w:r>
          </w:p>
        </w:tc>
        <w:tc>
          <w:tcPr>
            <w:tcW w:w="704" w:type="pct"/>
            <w:shd w:val="clear" w:color="auto" w:fill="auto"/>
          </w:tcPr>
          <w:p w14:paraId="2FBD6471" w14:textId="77777777" w:rsidR="004219C3" w:rsidRPr="00AA7931" w:rsidRDefault="004219C3" w:rsidP="00427609">
            <w:pPr>
              <w:pStyle w:val="tabteksts"/>
              <w:jc w:val="center"/>
              <w:rPr>
                <w:szCs w:val="18"/>
              </w:rPr>
            </w:pPr>
            <w:r>
              <w:rPr>
                <w:color w:val="000000"/>
                <w:szCs w:val="18"/>
              </w:rPr>
              <w:t>-</w:t>
            </w:r>
          </w:p>
        </w:tc>
        <w:tc>
          <w:tcPr>
            <w:tcW w:w="704" w:type="pct"/>
            <w:shd w:val="clear" w:color="auto" w:fill="auto"/>
          </w:tcPr>
          <w:p w14:paraId="0FC31879" w14:textId="77777777" w:rsidR="004219C3" w:rsidRPr="00AA7931" w:rsidRDefault="004219C3" w:rsidP="00427609">
            <w:pPr>
              <w:pStyle w:val="tabteksts"/>
              <w:jc w:val="right"/>
              <w:rPr>
                <w:szCs w:val="18"/>
              </w:rPr>
            </w:pPr>
            <w:r>
              <w:rPr>
                <w:color w:val="000000"/>
                <w:szCs w:val="18"/>
              </w:rPr>
              <w:t>77 842</w:t>
            </w:r>
          </w:p>
        </w:tc>
        <w:tc>
          <w:tcPr>
            <w:tcW w:w="703" w:type="pct"/>
            <w:shd w:val="clear" w:color="auto" w:fill="auto"/>
          </w:tcPr>
          <w:p w14:paraId="4A8E9021" w14:textId="77777777" w:rsidR="004219C3" w:rsidRPr="00AA7931" w:rsidRDefault="004219C3" w:rsidP="00427609">
            <w:pPr>
              <w:pStyle w:val="tabteksts"/>
              <w:jc w:val="right"/>
              <w:rPr>
                <w:szCs w:val="18"/>
              </w:rPr>
            </w:pPr>
            <w:r>
              <w:rPr>
                <w:color w:val="000000"/>
                <w:szCs w:val="18"/>
              </w:rPr>
              <w:t>77 842</w:t>
            </w:r>
          </w:p>
        </w:tc>
      </w:tr>
    </w:tbl>
    <w:p w14:paraId="66ACFE11" w14:textId="77777777" w:rsidR="004219C3" w:rsidRPr="00AA7931" w:rsidRDefault="004219C3" w:rsidP="004219C3">
      <w:pPr>
        <w:spacing w:before="240" w:after="240"/>
        <w:ind w:firstLine="0"/>
        <w:jc w:val="center"/>
        <w:rPr>
          <w:b/>
        </w:rPr>
      </w:pPr>
      <w:r w:rsidRPr="00AA7931">
        <w:rPr>
          <w:b/>
        </w:rPr>
        <w:t>62.00.00 Eiropas Reģionālās attīstības fonda (ERAF) projektu un pasākumu īstenošana</w:t>
      </w:r>
    </w:p>
    <w:p w14:paraId="159BB89B" w14:textId="77777777" w:rsidR="004219C3" w:rsidRPr="00990DB0" w:rsidRDefault="004219C3" w:rsidP="004219C3">
      <w:pPr>
        <w:ind w:firstLine="0"/>
        <w:rPr>
          <w:u w:val="single"/>
        </w:rPr>
      </w:pPr>
      <w:r w:rsidRPr="00AA7931">
        <w:t>Budžeta programmai ir viena apakšprogramma.</w:t>
      </w:r>
    </w:p>
    <w:p w14:paraId="1205D167" w14:textId="77777777" w:rsidR="004219C3" w:rsidRPr="00AA7931" w:rsidRDefault="004219C3" w:rsidP="004219C3">
      <w:pPr>
        <w:spacing w:before="240" w:after="240"/>
        <w:ind w:firstLine="0"/>
        <w:jc w:val="center"/>
        <w:rPr>
          <w:b/>
        </w:rPr>
      </w:pPr>
      <w:r w:rsidRPr="00AA7931">
        <w:rPr>
          <w:b/>
        </w:rPr>
        <w:t>62.08.00 Eiropas Reģionālās attīstības fonda (ERAF) projekti (202</w:t>
      </w:r>
      <w:r>
        <w:rPr>
          <w:b/>
        </w:rPr>
        <w:t>1</w:t>
      </w:r>
      <w:r w:rsidRPr="00AA7931">
        <w:rPr>
          <w:b/>
        </w:rPr>
        <w:t>-2027)</w:t>
      </w:r>
    </w:p>
    <w:p w14:paraId="043F0DA6" w14:textId="77777777" w:rsidR="004219C3" w:rsidRPr="00990DB0" w:rsidRDefault="004219C3" w:rsidP="004219C3">
      <w:pPr>
        <w:ind w:firstLine="0"/>
        <w:rPr>
          <w:u w:val="single"/>
        </w:rPr>
      </w:pPr>
      <w:r w:rsidRPr="00990DB0">
        <w:rPr>
          <w:u w:val="single"/>
        </w:rPr>
        <w:t>Apakšprogrammas mērķis:</w:t>
      </w:r>
    </w:p>
    <w:p w14:paraId="01FB59BF" w14:textId="77777777" w:rsidR="004219C3" w:rsidRPr="00AA7931" w:rsidRDefault="004219C3" w:rsidP="004219C3">
      <w:pPr>
        <w:ind w:firstLine="720"/>
        <w:rPr>
          <w:u w:val="single"/>
        </w:rPr>
      </w:pPr>
      <w:r w:rsidRPr="00AA7931">
        <w:t>nodrošināt ERAF 2021. – 2027. gada plānošanas perioda līdzfinansēto projektu īstenošanu.</w:t>
      </w:r>
    </w:p>
    <w:p w14:paraId="22AEAFF5" w14:textId="77777777" w:rsidR="004219C3" w:rsidRPr="00AA7931" w:rsidRDefault="004219C3" w:rsidP="004219C3">
      <w:pPr>
        <w:ind w:firstLine="0"/>
        <w:rPr>
          <w:u w:val="single"/>
        </w:rPr>
      </w:pPr>
      <w:r w:rsidRPr="00AA7931">
        <w:rPr>
          <w:u w:val="single"/>
        </w:rPr>
        <w:t>Galvenās aktivitātes:</w:t>
      </w:r>
    </w:p>
    <w:p w14:paraId="22A10CFF" w14:textId="77777777" w:rsidR="004219C3" w:rsidRPr="00AA7931" w:rsidRDefault="004219C3" w:rsidP="004219C3">
      <w:pPr>
        <w:ind w:firstLine="720"/>
      </w:pPr>
      <w:r w:rsidRPr="00AA7931">
        <w:t>īstenot 5.1.1. SAM “Vietējās teritorijas integrētās sociālās, ekonomiskās un vides attīstības un kultūras mantojuma, tūrisma un drošības veicināšana pilsētu funkcionālajās teritorijās” 5.1.1.2. pasākuma “Pašvaldību un plānošanas reģionu kapacitātes uzlabošana” projektu “Pašvaldību un plānošanas reģionu kapacitātes uzlabošana”.</w:t>
      </w:r>
    </w:p>
    <w:p w14:paraId="177C4597" w14:textId="77777777" w:rsidR="004219C3" w:rsidRPr="00AA7931" w:rsidRDefault="004219C3" w:rsidP="004219C3">
      <w:pPr>
        <w:spacing w:after="240"/>
        <w:ind w:firstLine="0"/>
      </w:pPr>
      <w:r w:rsidRPr="00AA7931">
        <w:rPr>
          <w:u w:val="single"/>
        </w:rPr>
        <w:t>Apakšprogrammas izpildītājs:</w:t>
      </w:r>
      <w:r w:rsidRPr="00AA7931">
        <w:t xml:space="preserve"> VARAM.</w:t>
      </w:r>
    </w:p>
    <w:p w14:paraId="1586791D"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46E60C14" w14:textId="77777777" w:rsidTr="00427609">
        <w:trPr>
          <w:trHeight w:val="283"/>
          <w:tblHeader/>
          <w:jc w:val="center"/>
        </w:trPr>
        <w:tc>
          <w:tcPr>
            <w:tcW w:w="3378" w:type="dxa"/>
            <w:vAlign w:val="center"/>
          </w:tcPr>
          <w:p w14:paraId="62E11D68" w14:textId="77777777" w:rsidR="004219C3" w:rsidRPr="00AA7931" w:rsidRDefault="004219C3" w:rsidP="00427609">
            <w:pPr>
              <w:pStyle w:val="tabteksts"/>
              <w:jc w:val="center"/>
              <w:rPr>
                <w:szCs w:val="24"/>
              </w:rPr>
            </w:pPr>
          </w:p>
        </w:tc>
        <w:tc>
          <w:tcPr>
            <w:tcW w:w="1131" w:type="dxa"/>
          </w:tcPr>
          <w:p w14:paraId="713210BF"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28B953CB"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68D05581"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1B6D3000"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46D72653"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2EFF4EB8" w14:textId="77777777" w:rsidTr="00427609">
        <w:trPr>
          <w:trHeight w:val="142"/>
          <w:jc w:val="center"/>
        </w:trPr>
        <w:tc>
          <w:tcPr>
            <w:tcW w:w="3378" w:type="dxa"/>
            <w:shd w:val="clear" w:color="auto" w:fill="D9D9D9" w:themeFill="background1" w:themeFillShade="D9"/>
            <w:vAlign w:val="center"/>
          </w:tcPr>
          <w:p w14:paraId="026A3183"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3EFA24B0"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1D5E5353"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46AF6A66" w14:textId="77777777" w:rsidR="004219C3" w:rsidRPr="00B1623B" w:rsidRDefault="004219C3" w:rsidP="00427609">
            <w:pPr>
              <w:pStyle w:val="tabteksts"/>
              <w:jc w:val="right"/>
            </w:pPr>
            <w:r w:rsidRPr="00B1623B">
              <w:rPr>
                <w:szCs w:val="18"/>
              </w:rPr>
              <w:t>110 399</w:t>
            </w:r>
          </w:p>
        </w:tc>
        <w:tc>
          <w:tcPr>
            <w:tcW w:w="1132" w:type="dxa"/>
            <w:shd w:val="clear" w:color="auto" w:fill="D9D9D9" w:themeFill="background1" w:themeFillShade="D9"/>
          </w:tcPr>
          <w:p w14:paraId="52919D53" w14:textId="77777777" w:rsidR="004219C3" w:rsidRPr="00B1623B" w:rsidRDefault="004219C3" w:rsidP="00427609">
            <w:pPr>
              <w:pStyle w:val="tabteksts"/>
              <w:jc w:val="right"/>
            </w:pPr>
            <w:r w:rsidRPr="00B1623B">
              <w:rPr>
                <w:szCs w:val="18"/>
              </w:rPr>
              <w:t>102 528</w:t>
            </w:r>
          </w:p>
        </w:tc>
        <w:tc>
          <w:tcPr>
            <w:tcW w:w="1132" w:type="dxa"/>
            <w:shd w:val="clear" w:color="auto" w:fill="D9D9D9" w:themeFill="background1" w:themeFillShade="D9"/>
          </w:tcPr>
          <w:p w14:paraId="374D63ED" w14:textId="77777777" w:rsidR="004219C3" w:rsidRPr="00B1623B" w:rsidRDefault="004219C3" w:rsidP="00427609">
            <w:pPr>
              <w:pStyle w:val="tabteksts"/>
              <w:jc w:val="right"/>
            </w:pPr>
            <w:r w:rsidRPr="00B1623B">
              <w:rPr>
                <w:szCs w:val="18"/>
              </w:rPr>
              <w:t>47 163</w:t>
            </w:r>
          </w:p>
        </w:tc>
      </w:tr>
      <w:tr w:rsidR="004219C3" w:rsidRPr="00AA7931" w14:paraId="1203247B" w14:textId="77777777" w:rsidTr="00427609">
        <w:trPr>
          <w:trHeight w:val="283"/>
          <w:jc w:val="center"/>
        </w:trPr>
        <w:tc>
          <w:tcPr>
            <w:tcW w:w="3378" w:type="dxa"/>
            <w:vAlign w:val="center"/>
          </w:tcPr>
          <w:p w14:paraId="137BB799"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0C3F1864" w14:textId="77777777" w:rsidR="004219C3" w:rsidRPr="00AA7931" w:rsidRDefault="004219C3" w:rsidP="00427609">
            <w:pPr>
              <w:pStyle w:val="tabteksts"/>
              <w:jc w:val="center"/>
            </w:pPr>
            <w:r w:rsidRPr="00AA7931">
              <w:rPr>
                <w:b/>
                <w:bCs/>
                <w:szCs w:val="18"/>
              </w:rPr>
              <w:t>×</w:t>
            </w:r>
          </w:p>
        </w:tc>
        <w:tc>
          <w:tcPr>
            <w:tcW w:w="1132" w:type="dxa"/>
          </w:tcPr>
          <w:p w14:paraId="6B976375" w14:textId="77777777" w:rsidR="004219C3" w:rsidRPr="00AA7931" w:rsidRDefault="004219C3" w:rsidP="00427609">
            <w:pPr>
              <w:pStyle w:val="tabteksts"/>
              <w:jc w:val="center"/>
            </w:pPr>
            <w:r w:rsidRPr="00AA7931">
              <w:rPr>
                <w:b/>
                <w:bCs/>
                <w:szCs w:val="18"/>
              </w:rPr>
              <w:t>-</w:t>
            </w:r>
          </w:p>
        </w:tc>
        <w:tc>
          <w:tcPr>
            <w:tcW w:w="1132" w:type="dxa"/>
          </w:tcPr>
          <w:p w14:paraId="29CF6303" w14:textId="77777777" w:rsidR="004219C3" w:rsidRPr="00AA7931" w:rsidRDefault="004219C3" w:rsidP="00427609">
            <w:pPr>
              <w:pStyle w:val="tabteksts"/>
              <w:jc w:val="right"/>
            </w:pPr>
            <w:r w:rsidRPr="00AA7931">
              <w:rPr>
                <w:szCs w:val="18"/>
              </w:rPr>
              <w:t>110 399</w:t>
            </w:r>
          </w:p>
        </w:tc>
        <w:tc>
          <w:tcPr>
            <w:tcW w:w="1132" w:type="dxa"/>
          </w:tcPr>
          <w:p w14:paraId="141625F6" w14:textId="77777777" w:rsidR="004219C3" w:rsidRPr="00AA7931" w:rsidRDefault="004219C3" w:rsidP="00427609">
            <w:pPr>
              <w:pStyle w:val="tabteksts"/>
              <w:jc w:val="right"/>
            </w:pPr>
            <w:r w:rsidRPr="00AA7931">
              <w:rPr>
                <w:szCs w:val="18"/>
              </w:rPr>
              <w:t>-7 871</w:t>
            </w:r>
          </w:p>
        </w:tc>
        <w:tc>
          <w:tcPr>
            <w:tcW w:w="1132" w:type="dxa"/>
          </w:tcPr>
          <w:p w14:paraId="30BB06DD" w14:textId="77777777" w:rsidR="004219C3" w:rsidRPr="00AA7931" w:rsidRDefault="004219C3" w:rsidP="00427609">
            <w:pPr>
              <w:pStyle w:val="tabteksts"/>
              <w:jc w:val="right"/>
            </w:pPr>
            <w:r w:rsidRPr="00AA7931">
              <w:rPr>
                <w:szCs w:val="18"/>
              </w:rPr>
              <w:t>-55 365</w:t>
            </w:r>
          </w:p>
        </w:tc>
      </w:tr>
      <w:tr w:rsidR="004219C3" w:rsidRPr="00AA7931" w14:paraId="099D51BA" w14:textId="77777777" w:rsidTr="00427609">
        <w:trPr>
          <w:trHeight w:val="283"/>
          <w:jc w:val="center"/>
        </w:trPr>
        <w:tc>
          <w:tcPr>
            <w:tcW w:w="3378" w:type="dxa"/>
            <w:vAlign w:val="center"/>
          </w:tcPr>
          <w:p w14:paraId="1D9B2E25"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65460267" w14:textId="77777777" w:rsidR="004219C3" w:rsidRPr="00AA7931" w:rsidRDefault="004219C3" w:rsidP="00427609">
            <w:pPr>
              <w:pStyle w:val="tabteksts"/>
              <w:jc w:val="center"/>
            </w:pPr>
            <w:r w:rsidRPr="00AA7931">
              <w:rPr>
                <w:b/>
                <w:bCs/>
                <w:szCs w:val="18"/>
              </w:rPr>
              <w:t>×</w:t>
            </w:r>
          </w:p>
        </w:tc>
        <w:tc>
          <w:tcPr>
            <w:tcW w:w="1132" w:type="dxa"/>
          </w:tcPr>
          <w:p w14:paraId="49D715C4" w14:textId="77777777" w:rsidR="004219C3" w:rsidRPr="00AA7931" w:rsidRDefault="004219C3" w:rsidP="00427609">
            <w:pPr>
              <w:pStyle w:val="tabteksts"/>
              <w:jc w:val="center"/>
            </w:pPr>
            <w:r w:rsidRPr="00AA7931">
              <w:rPr>
                <w:b/>
                <w:bCs/>
                <w:szCs w:val="18"/>
              </w:rPr>
              <w:t>×</w:t>
            </w:r>
          </w:p>
        </w:tc>
        <w:tc>
          <w:tcPr>
            <w:tcW w:w="1132" w:type="dxa"/>
          </w:tcPr>
          <w:p w14:paraId="5B6ACCB4" w14:textId="77777777" w:rsidR="004219C3" w:rsidRPr="00AA7931" w:rsidRDefault="004219C3" w:rsidP="00427609">
            <w:pPr>
              <w:pStyle w:val="tabteksts"/>
              <w:jc w:val="center"/>
            </w:pPr>
            <w:r w:rsidRPr="00AA7931">
              <w:rPr>
                <w:b/>
                <w:bCs/>
                <w:szCs w:val="18"/>
              </w:rPr>
              <w:t>×</w:t>
            </w:r>
          </w:p>
        </w:tc>
        <w:tc>
          <w:tcPr>
            <w:tcW w:w="1132" w:type="dxa"/>
          </w:tcPr>
          <w:p w14:paraId="2B3C00B1" w14:textId="77777777" w:rsidR="004219C3" w:rsidRPr="00AA7931" w:rsidRDefault="004219C3" w:rsidP="00427609">
            <w:pPr>
              <w:pStyle w:val="tabteksts"/>
              <w:jc w:val="right"/>
            </w:pPr>
            <w:r w:rsidRPr="00AA7931">
              <w:rPr>
                <w:szCs w:val="18"/>
              </w:rPr>
              <w:t>-7,1</w:t>
            </w:r>
          </w:p>
        </w:tc>
        <w:tc>
          <w:tcPr>
            <w:tcW w:w="1132" w:type="dxa"/>
          </w:tcPr>
          <w:p w14:paraId="37F33DF9" w14:textId="77777777" w:rsidR="004219C3" w:rsidRPr="00AA7931" w:rsidRDefault="004219C3" w:rsidP="00427609">
            <w:pPr>
              <w:pStyle w:val="tabteksts"/>
              <w:jc w:val="right"/>
            </w:pPr>
            <w:r w:rsidRPr="00AA7931">
              <w:rPr>
                <w:szCs w:val="18"/>
              </w:rPr>
              <w:t>-54,0</w:t>
            </w:r>
          </w:p>
        </w:tc>
      </w:tr>
      <w:tr w:rsidR="004219C3" w:rsidRPr="00AA7931" w14:paraId="5A434741" w14:textId="77777777" w:rsidTr="00427609">
        <w:trPr>
          <w:trHeight w:val="142"/>
          <w:jc w:val="center"/>
        </w:trPr>
        <w:tc>
          <w:tcPr>
            <w:tcW w:w="3378" w:type="dxa"/>
          </w:tcPr>
          <w:p w14:paraId="7354FEFF" w14:textId="77777777" w:rsidR="004219C3" w:rsidRPr="00AA7931" w:rsidRDefault="004219C3" w:rsidP="00427609">
            <w:pPr>
              <w:pStyle w:val="tabteksts"/>
              <w:rPr>
                <w:szCs w:val="18"/>
                <w:lang w:eastAsia="lv-LV"/>
              </w:rPr>
            </w:pPr>
            <w:r w:rsidRPr="00AA7931">
              <w:rPr>
                <w:szCs w:val="18"/>
              </w:rPr>
              <w:t>Atlīdzība</w:t>
            </w:r>
            <w:r w:rsidRPr="00AA7931">
              <w:rPr>
                <w:szCs w:val="18"/>
                <w:vertAlign w:val="superscript"/>
              </w:rPr>
              <w:t>1</w:t>
            </w:r>
            <w:r w:rsidRPr="00AA7931">
              <w:rPr>
                <w:szCs w:val="18"/>
              </w:rPr>
              <w:t xml:space="preserve">, </w:t>
            </w:r>
            <w:proofErr w:type="spellStart"/>
            <w:r w:rsidRPr="00AA7931">
              <w:rPr>
                <w:i/>
                <w:szCs w:val="18"/>
              </w:rPr>
              <w:t>euro</w:t>
            </w:r>
            <w:proofErr w:type="spellEnd"/>
          </w:p>
        </w:tc>
        <w:tc>
          <w:tcPr>
            <w:tcW w:w="1131" w:type="dxa"/>
          </w:tcPr>
          <w:p w14:paraId="1EC75FD8" w14:textId="77777777" w:rsidR="004219C3" w:rsidRPr="00AA7931" w:rsidRDefault="004219C3" w:rsidP="00427609">
            <w:pPr>
              <w:pStyle w:val="tabteksts"/>
              <w:jc w:val="center"/>
              <w:rPr>
                <w:szCs w:val="18"/>
              </w:rPr>
            </w:pPr>
            <w:r w:rsidRPr="00AA7931">
              <w:rPr>
                <w:szCs w:val="18"/>
              </w:rPr>
              <w:t>-</w:t>
            </w:r>
          </w:p>
        </w:tc>
        <w:tc>
          <w:tcPr>
            <w:tcW w:w="1132" w:type="dxa"/>
          </w:tcPr>
          <w:p w14:paraId="61B4A7D3" w14:textId="77777777" w:rsidR="004219C3" w:rsidRPr="00AA7931" w:rsidRDefault="004219C3" w:rsidP="00427609">
            <w:pPr>
              <w:pStyle w:val="tabteksts"/>
              <w:jc w:val="center"/>
              <w:rPr>
                <w:szCs w:val="18"/>
              </w:rPr>
            </w:pPr>
            <w:r w:rsidRPr="00AA7931">
              <w:rPr>
                <w:szCs w:val="18"/>
              </w:rPr>
              <w:t>-</w:t>
            </w:r>
          </w:p>
        </w:tc>
        <w:tc>
          <w:tcPr>
            <w:tcW w:w="1132" w:type="dxa"/>
          </w:tcPr>
          <w:p w14:paraId="6A9738FE" w14:textId="77777777" w:rsidR="004219C3" w:rsidRPr="00AA7931" w:rsidRDefault="004219C3" w:rsidP="00427609">
            <w:pPr>
              <w:pStyle w:val="tabteksts"/>
              <w:jc w:val="right"/>
              <w:rPr>
                <w:szCs w:val="18"/>
              </w:rPr>
            </w:pPr>
            <w:r w:rsidRPr="00AA7931">
              <w:rPr>
                <w:szCs w:val="18"/>
              </w:rPr>
              <w:t>14 214</w:t>
            </w:r>
          </w:p>
        </w:tc>
        <w:tc>
          <w:tcPr>
            <w:tcW w:w="1132" w:type="dxa"/>
          </w:tcPr>
          <w:p w14:paraId="46726554" w14:textId="77777777" w:rsidR="004219C3" w:rsidRPr="00AA7931" w:rsidRDefault="004219C3" w:rsidP="00427609">
            <w:pPr>
              <w:pStyle w:val="tabteksts"/>
              <w:jc w:val="right"/>
              <w:rPr>
                <w:szCs w:val="18"/>
              </w:rPr>
            </w:pPr>
            <w:r w:rsidRPr="00AA7931">
              <w:rPr>
                <w:szCs w:val="18"/>
              </w:rPr>
              <w:t>10 330</w:t>
            </w:r>
          </w:p>
        </w:tc>
        <w:tc>
          <w:tcPr>
            <w:tcW w:w="1132" w:type="dxa"/>
          </w:tcPr>
          <w:p w14:paraId="2DA6276D" w14:textId="77777777" w:rsidR="004219C3" w:rsidRPr="00AA7931" w:rsidRDefault="004219C3" w:rsidP="00427609">
            <w:pPr>
              <w:pStyle w:val="tabteksts"/>
              <w:jc w:val="right"/>
              <w:rPr>
                <w:szCs w:val="18"/>
              </w:rPr>
            </w:pPr>
            <w:r w:rsidRPr="00AA7931">
              <w:rPr>
                <w:szCs w:val="18"/>
              </w:rPr>
              <w:t>9 898</w:t>
            </w:r>
          </w:p>
        </w:tc>
      </w:tr>
    </w:tbl>
    <w:p w14:paraId="62116D77" w14:textId="77777777" w:rsidR="004219C3" w:rsidRPr="00AA7931" w:rsidRDefault="004219C3" w:rsidP="004219C3">
      <w:pPr>
        <w:pStyle w:val="Tabuluvirsraksti"/>
        <w:spacing w:after="0"/>
        <w:ind w:firstLine="425"/>
        <w:jc w:val="both"/>
        <w:rPr>
          <w:i/>
          <w:sz w:val="20"/>
          <w:lang w:eastAsia="lv-LV"/>
        </w:rPr>
      </w:pPr>
      <w:r w:rsidRPr="00AA7931">
        <w:rPr>
          <w:sz w:val="18"/>
          <w:szCs w:val="18"/>
        </w:rPr>
        <w:t>Piezīmes.</w:t>
      </w:r>
    </w:p>
    <w:p w14:paraId="51A15ACD" w14:textId="3134E3BC" w:rsidR="004219C3" w:rsidRPr="00AA7931" w:rsidRDefault="004219C3" w:rsidP="004219C3">
      <w:pPr>
        <w:pStyle w:val="Tabuluvirsraksti"/>
        <w:tabs>
          <w:tab w:val="left" w:pos="1252"/>
        </w:tabs>
        <w:spacing w:after="0"/>
        <w:ind w:firstLine="426"/>
        <w:jc w:val="both"/>
        <w:rPr>
          <w:sz w:val="18"/>
          <w:szCs w:val="18"/>
          <w:lang w:eastAsia="lv-LV"/>
        </w:rPr>
      </w:pPr>
      <w:r w:rsidRPr="00AA7931">
        <w:rPr>
          <w:sz w:val="18"/>
          <w:szCs w:val="18"/>
          <w:vertAlign w:val="superscript"/>
          <w:lang w:eastAsia="lv-LV"/>
        </w:rPr>
        <w:t>1 </w:t>
      </w:r>
      <w:r w:rsidRPr="00AA7931">
        <w:rPr>
          <w:sz w:val="18"/>
          <w:szCs w:val="18"/>
          <w:lang w:eastAsia="lv-LV"/>
        </w:rPr>
        <w:t xml:space="preserve">5.1.1. specifiskā atbalsta mērķa </w:t>
      </w:r>
      <w:r w:rsidR="009E18D0">
        <w:rPr>
          <w:sz w:val="18"/>
          <w:szCs w:val="18"/>
          <w:lang w:eastAsia="lv-LV"/>
        </w:rPr>
        <w:t>“</w:t>
      </w:r>
      <w:r w:rsidRPr="00AA7931">
        <w:rPr>
          <w:sz w:val="18"/>
          <w:szCs w:val="18"/>
          <w:lang w:eastAsia="lv-LV"/>
        </w:rPr>
        <w:t>Vietējās teritorijas integrētās sociālās, ekonomiskās un vides attīstības un kultūras mantojuma, tūrisma un drošības veicināšana pilsētu funkcionālajās teritorijās</w:t>
      </w:r>
      <w:r w:rsidR="009E18D0">
        <w:rPr>
          <w:sz w:val="18"/>
          <w:szCs w:val="18"/>
          <w:lang w:eastAsia="lv-LV"/>
        </w:rPr>
        <w:t>”</w:t>
      </w:r>
      <w:r w:rsidRPr="00AA7931">
        <w:rPr>
          <w:sz w:val="18"/>
          <w:szCs w:val="18"/>
          <w:lang w:eastAsia="lv-LV"/>
        </w:rPr>
        <w:t xml:space="preserve"> projekta </w:t>
      </w:r>
      <w:r w:rsidR="009E18D0">
        <w:rPr>
          <w:sz w:val="18"/>
          <w:szCs w:val="18"/>
          <w:lang w:eastAsia="lv-LV"/>
        </w:rPr>
        <w:t>“</w:t>
      </w:r>
      <w:r w:rsidRPr="00AA7931">
        <w:rPr>
          <w:sz w:val="18"/>
          <w:szCs w:val="18"/>
          <w:lang w:eastAsia="lv-LV"/>
        </w:rPr>
        <w:t>Pašvaldību un plānošanas reģionu kapacitātes uzlabošana</w:t>
      </w:r>
      <w:r w:rsidR="009E18D0">
        <w:rPr>
          <w:sz w:val="18"/>
          <w:szCs w:val="18"/>
          <w:lang w:eastAsia="lv-LV"/>
        </w:rPr>
        <w:t>”</w:t>
      </w:r>
      <w:r w:rsidRPr="00AA7931">
        <w:rPr>
          <w:sz w:val="18"/>
          <w:szCs w:val="18"/>
          <w:lang w:eastAsia="lv-LV"/>
        </w:rPr>
        <w:t xml:space="preserve"> īstenošana tiek nodrošināta esošo amata vietu ietvaros piemaksu veidā par papildu darbu, nepalielinot kopējo amata vietu skaitu resorā.</w:t>
      </w:r>
    </w:p>
    <w:p w14:paraId="36254BE1" w14:textId="77777777" w:rsidR="004219C3" w:rsidRPr="00AA7931" w:rsidRDefault="004219C3" w:rsidP="00B3267B">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4FDCD5AC"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09B783A9" w14:textId="77777777" w:rsidTr="00427609">
        <w:trPr>
          <w:trHeight w:val="142"/>
          <w:tblHeader/>
          <w:jc w:val="center"/>
        </w:trPr>
        <w:tc>
          <w:tcPr>
            <w:tcW w:w="5241" w:type="dxa"/>
            <w:vAlign w:val="center"/>
          </w:tcPr>
          <w:p w14:paraId="65FE06A4"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5D51B5A4"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22B23C48"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2ABF589F"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45B7D7D4" w14:textId="77777777" w:rsidTr="00427609">
        <w:trPr>
          <w:trHeight w:val="142"/>
          <w:jc w:val="center"/>
        </w:trPr>
        <w:tc>
          <w:tcPr>
            <w:tcW w:w="5241" w:type="dxa"/>
            <w:shd w:val="clear" w:color="auto" w:fill="D9D9D9" w:themeFill="background1" w:themeFillShade="D9"/>
          </w:tcPr>
          <w:p w14:paraId="6042B133"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7994E450" w14:textId="77777777" w:rsidR="004219C3" w:rsidRPr="00AA7931" w:rsidRDefault="004219C3" w:rsidP="00427609">
            <w:pPr>
              <w:pStyle w:val="tabteksts"/>
              <w:jc w:val="center"/>
              <w:rPr>
                <w:b/>
                <w:szCs w:val="18"/>
              </w:rPr>
            </w:pPr>
            <w:r w:rsidRPr="00AA7931">
              <w:t>-</w:t>
            </w:r>
          </w:p>
        </w:tc>
        <w:tc>
          <w:tcPr>
            <w:tcW w:w="1277" w:type="dxa"/>
            <w:shd w:val="clear" w:color="auto" w:fill="D9D9D9" w:themeFill="background1" w:themeFillShade="D9"/>
          </w:tcPr>
          <w:p w14:paraId="6007DBC1" w14:textId="77777777" w:rsidR="004219C3" w:rsidRPr="00AA7931" w:rsidRDefault="004219C3" w:rsidP="00427609">
            <w:pPr>
              <w:pStyle w:val="tabteksts"/>
              <w:jc w:val="right"/>
              <w:rPr>
                <w:b/>
                <w:szCs w:val="18"/>
              </w:rPr>
            </w:pPr>
            <w:r w:rsidRPr="00AA7931">
              <w:t>110 399</w:t>
            </w:r>
          </w:p>
        </w:tc>
        <w:tc>
          <w:tcPr>
            <w:tcW w:w="1277" w:type="dxa"/>
            <w:shd w:val="clear" w:color="auto" w:fill="D9D9D9" w:themeFill="background1" w:themeFillShade="D9"/>
          </w:tcPr>
          <w:p w14:paraId="28865D59" w14:textId="77777777" w:rsidR="004219C3" w:rsidRPr="00AA7931" w:rsidRDefault="004219C3" w:rsidP="00427609">
            <w:pPr>
              <w:pStyle w:val="tabteksts"/>
              <w:jc w:val="right"/>
              <w:rPr>
                <w:b/>
                <w:szCs w:val="18"/>
              </w:rPr>
            </w:pPr>
            <w:r w:rsidRPr="00AA7931">
              <w:t>110 399</w:t>
            </w:r>
          </w:p>
        </w:tc>
      </w:tr>
      <w:tr w:rsidR="004219C3" w:rsidRPr="00AA7931" w14:paraId="79AA9B13" w14:textId="77777777" w:rsidTr="00427609">
        <w:trPr>
          <w:jc w:val="center"/>
        </w:trPr>
        <w:tc>
          <w:tcPr>
            <w:tcW w:w="9072" w:type="dxa"/>
            <w:gridSpan w:val="4"/>
          </w:tcPr>
          <w:p w14:paraId="38DFB835" w14:textId="77777777" w:rsidR="004219C3" w:rsidRPr="00AA7931" w:rsidRDefault="004219C3" w:rsidP="00427609">
            <w:pPr>
              <w:pStyle w:val="tabteksts"/>
              <w:ind w:firstLine="313"/>
              <w:rPr>
                <w:szCs w:val="18"/>
              </w:rPr>
            </w:pPr>
            <w:r w:rsidRPr="00AA7931">
              <w:rPr>
                <w:i/>
                <w:szCs w:val="18"/>
                <w:lang w:eastAsia="lv-LV"/>
              </w:rPr>
              <w:lastRenderedPageBreak/>
              <w:t>t. sk.:</w:t>
            </w:r>
          </w:p>
        </w:tc>
      </w:tr>
      <w:tr w:rsidR="004219C3" w:rsidRPr="00AA7931" w14:paraId="02F8EB71" w14:textId="77777777" w:rsidTr="00427609">
        <w:trPr>
          <w:trHeight w:val="142"/>
          <w:jc w:val="center"/>
        </w:trPr>
        <w:tc>
          <w:tcPr>
            <w:tcW w:w="5241" w:type="dxa"/>
            <w:shd w:val="clear" w:color="auto" w:fill="F2F2F2" w:themeFill="background1" w:themeFillShade="F2"/>
          </w:tcPr>
          <w:p w14:paraId="210C0F3B" w14:textId="77777777" w:rsidR="004219C3" w:rsidRPr="00AA7931" w:rsidRDefault="004219C3" w:rsidP="00427609">
            <w:pPr>
              <w:pStyle w:val="tabteksts"/>
              <w:rPr>
                <w:szCs w:val="18"/>
                <w:u w:val="single"/>
                <w:lang w:eastAsia="lv-LV"/>
              </w:rPr>
            </w:pPr>
            <w:r w:rsidRPr="00AA7931">
              <w:rPr>
                <w:szCs w:val="18"/>
                <w:u w:val="single"/>
                <w:lang w:eastAsia="lv-LV"/>
              </w:rPr>
              <w:t>Ilgtermiņa saistības</w:t>
            </w:r>
          </w:p>
        </w:tc>
        <w:tc>
          <w:tcPr>
            <w:tcW w:w="1277" w:type="dxa"/>
            <w:shd w:val="clear" w:color="auto" w:fill="F2F2F2" w:themeFill="background1" w:themeFillShade="F2"/>
          </w:tcPr>
          <w:p w14:paraId="66B1107D" w14:textId="77777777" w:rsidR="004219C3" w:rsidRPr="00AA7931" w:rsidRDefault="004219C3" w:rsidP="00427609">
            <w:pPr>
              <w:pStyle w:val="tabteksts"/>
              <w:jc w:val="center"/>
              <w:rPr>
                <w:szCs w:val="18"/>
                <w:u w:val="single"/>
              </w:rPr>
            </w:pPr>
            <w:r w:rsidRPr="00AA7931">
              <w:rPr>
                <w:szCs w:val="18"/>
              </w:rPr>
              <w:t>-</w:t>
            </w:r>
          </w:p>
        </w:tc>
        <w:tc>
          <w:tcPr>
            <w:tcW w:w="1277" w:type="dxa"/>
            <w:shd w:val="clear" w:color="auto" w:fill="F2F2F2" w:themeFill="background1" w:themeFillShade="F2"/>
          </w:tcPr>
          <w:p w14:paraId="31D2853F" w14:textId="77777777" w:rsidR="004219C3" w:rsidRPr="00AA7931" w:rsidRDefault="004219C3" w:rsidP="00427609">
            <w:pPr>
              <w:pStyle w:val="tabteksts"/>
              <w:jc w:val="right"/>
              <w:rPr>
                <w:szCs w:val="18"/>
                <w:u w:val="single"/>
              </w:rPr>
            </w:pPr>
            <w:r w:rsidRPr="00AA7931">
              <w:rPr>
                <w:szCs w:val="18"/>
              </w:rPr>
              <w:t>110 399</w:t>
            </w:r>
          </w:p>
        </w:tc>
        <w:tc>
          <w:tcPr>
            <w:tcW w:w="1277" w:type="dxa"/>
            <w:shd w:val="clear" w:color="auto" w:fill="F2F2F2" w:themeFill="background1" w:themeFillShade="F2"/>
          </w:tcPr>
          <w:p w14:paraId="744E82B2" w14:textId="77777777" w:rsidR="004219C3" w:rsidRPr="00AA7931" w:rsidRDefault="004219C3" w:rsidP="00427609">
            <w:pPr>
              <w:pStyle w:val="tabteksts"/>
              <w:jc w:val="right"/>
              <w:rPr>
                <w:szCs w:val="18"/>
                <w:u w:val="single"/>
              </w:rPr>
            </w:pPr>
            <w:r w:rsidRPr="00AA7931">
              <w:rPr>
                <w:szCs w:val="18"/>
              </w:rPr>
              <w:t>110 399</w:t>
            </w:r>
          </w:p>
        </w:tc>
      </w:tr>
      <w:tr w:rsidR="004219C3" w:rsidRPr="00AA7931" w14:paraId="2F07A642" w14:textId="77777777" w:rsidTr="00427609">
        <w:trPr>
          <w:trHeight w:val="142"/>
          <w:jc w:val="center"/>
        </w:trPr>
        <w:tc>
          <w:tcPr>
            <w:tcW w:w="5241" w:type="dxa"/>
          </w:tcPr>
          <w:p w14:paraId="226CFC6F" w14:textId="77777777" w:rsidR="004219C3" w:rsidRPr="00AA7931" w:rsidRDefault="004219C3" w:rsidP="00427609">
            <w:pPr>
              <w:pStyle w:val="tabteksts"/>
              <w:jc w:val="both"/>
              <w:rPr>
                <w:i/>
                <w:szCs w:val="18"/>
                <w:lang w:eastAsia="lv-LV"/>
              </w:rPr>
            </w:pPr>
            <w:r w:rsidRPr="00AA7931">
              <w:rPr>
                <w:i/>
                <w:szCs w:val="18"/>
                <w:lang w:eastAsia="lv-LV"/>
              </w:rPr>
              <w:t>Izdevumi 5.1.1. SAM “Vietējās teritorijas integrētās sociālās, ekonomiskās un vides attīstības un kultūras mantojuma, tūrisma un drošības veicināšana pilsētu funkcionālajās teritorijās” 5.1.1.2. pasākuma “Pašvaldību un plānošanas reģionu kapacitātes uzlabošana” projekta “Pašvaldību un plānošanas reģionu kapacitātes uzlabošana” īstenošanai</w:t>
            </w:r>
          </w:p>
        </w:tc>
        <w:tc>
          <w:tcPr>
            <w:tcW w:w="1277" w:type="dxa"/>
          </w:tcPr>
          <w:p w14:paraId="4A1CF283" w14:textId="77777777" w:rsidR="004219C3" w:rsidRPr="00AA7931" w:rsidRDefault="004219C3" w:rsidP="00427609">
            <w:pPr>
              <w:pStyle w:val="tabteksts"/>
              <w:jc w:val="center"/>
              <w:rPr>
                <w:szCs w:val="18"/>
              </w:rPr>
            </w:pPr>
            <w:r w:rsidRPr="00AA7931">
              <w:rPr>
                <w:szCs w:val="18"/>
              </w:rPr>
              <w:t>-</w:t>
            </w:r>
          </w:p>
        </w:tc>
        <w:tc>
          <w:tcPr>
            <w:tcW w:w="1277" w:type="dxa"/>
          </w:tcPr>
          <w:p w14:paraId="5390614F" w14:textId="77777777" w:rsidR="004219C3" w:rsidRPr="00AA7931" w:rsidRDefault="004219C3" w:rsidP="00427609">
            <w:pPr>
              <w:pStyle w:val="tabteksts"/>
              <w:jc w:val="right"/>
              <w:rPr>
                <w:szCs w:val="18"/>
              </w:rPr>
            </w:pPr>
            <w:r w:rsidRPr="00AA7931">
              <w:rPr>
                <w:szCs w:val="18"/>
              </w:rPr>
              <w:t>110 399</w:t>
            </w:r>
          </w:p>
        </w:tc>
        <w:tc>
          <w:tcPr>
            <w:tcW w:w="1277" w:type="dxa"/>
          </w:tcPr>
          <w:p w14:paraId="64F1E5BE" w14:textId="77777777" w:rsidR="004219C3" w:rsidRPr="00AA7931" w:rsidRDefault="004219C3" w:rsidP="00427609">
            <w:pPr>
              <w:pStyle w:val="tabteksts"/>
              <w:jc w:val="right"/>
              <w:rPr>
                <w:szCs w:val="18"/>
              </w:rPr>
            </w:pPr>
            <w:r w:rsidRPr="00AA7931">
              <w:rPr>
                <w:szCs w:val="18"/>
              </w:rPr>
              <w:t>110 399</w:t>
            </w:r>
          </w:p>
        </w:tc>
      </w:tr>
    </w:tbl>
    <w:p w14:paraId="5381EB98" w14:textId="77777777" w:rsidR="004219C3" w:rsidRPr="00AA7931" w:rsidRDefault="004219C3" w:rsidP="00B3267B">
      <w:pPr>
        <w:spacing w:before="240" w:after="160"/>
        <w:ind w:firstLine="0"/>
        <w:jc w:val="center"/>
        <w:rPr>
          <w:b/>
        </w:rPr>
      </w:pPr>
      <w:r w:rsidRPr="00AA7931">
        <w:rPr>
          <w:b/>
        </w:rPr>
        <w:t>66.00.00 Eiropas Zivsaimniecības fonda (EZF) un Eiropas Jūrlietu un zivsaimniecības fonda (EJZF) projektu un pasākumu īstenošana</w:t>
      </w:r>
    </w:p>
    <w:p w14:paraId="3A381A35" w14:textId="77777777" w:rsidR="004219C3" w:rsidRPr="00AA7931" w:rsidRDefault="004219C3" w:rsidP="004219C3">
      <w:pPr>
        <w:ind w:firstLine="0"/>
        <w:jc w:val="left"/>
      </w:pPr>
      <w:r w:rsidRPr="00AA7931">
        <w:t>Budžeta programmai ir viena apakšprogramma.</w:t>
      </w:r>
    </w:p>
    <w:p w14:paraId="155243FD" w14:textId="77777777" w:rsidR="004219C3" w:rsidRPr="00AA7931" w:rsidRDefault="004219C3" w:rsidP="00B3267B">
      <w:pPr>
        <w:spacing w:before="240" w:after="160"/>
        <w:ind w:firstLine="0"/>
        <w:jc w:val="center"/>
        <w:rPr>
          <w:b/>
        </w:rPr>
      </w:pPr>
      <w:r w:rsidRPr="00AA7931">
        <w:rPr>
          <w:b/>
        </w:rPr>
        <w:t>66.07.00 Eiropas Zivsaimniecības fonda (EZF) un Eiropas Jūrlietu, zvejniecības un akvakultūras fonds (EJZAF) projektu un pasākumu īstenošana (2021-2027)</w:t>
      </w:r>
    </w:p>
    <w:p w14:paraId="1007077F" w14:textId="77777777" w:rsidR="004219C3" w:rsidRPr="00AA7931" w:rsidRDefault="004219C3" w:rsidP="004219C3">
      <w:pPr>
        <w:spacing w:before="120"/>
        <w:ind w:firstLine="0"/>
        <w:rPr>
          <w:u w:val="single"/>
        </w:rPr>
      </w:pPr>
      <w:r w:rsidRPr="00AA7931">
        <w:rPr>
          <w:u w:val="single"/>
        </w:rPr>
        <w:t>Apakšprogrammas mērķis:</w:t>
      </w:r>
    </w:p>
    <w:p w14:paraId="78B74AA8" w14:textId="77777777" w:rsidR="004219C3" w:rsidRPr="00AA7931" w:rsidRDefault="004219C3" w:rsidP="004219C3">
      <w:pPr>
        <w:ind w:firstLine="720"/>
      </w:pPr>
      <w:r w:rsidRPr="00AA7931">
        <w:t>veicināt jūras telpisko plānojumu ieviešanu ES, piedāvājot risinājumus dalībvalstu izaicinājumiem, ar kuriem tās saskaras jūras telpiskā plānojuma ieviešanas, uzraudzības un pārskatīšanas procesā.</w:t>
      </w:r>
    </w:p>
    <w:p w14:paraId="2AB7FFBA" w14:textId="77777777" w:rsidR="004219C3" w:rsidRPr="00AA7931" w:rsidRDefault="004219C3" w:rsidP="004219C3">
      <w:pPr>
        <w:spacing w:before="120"/>
        <w:ind w:firstLine="0"/>
        <w:rPr>
          <w:u w:val="single"/>
        </w:rPr>
      </w:pPr>
      <w:r w:rsidRPr="00AA7931">
        <w:rPr>
          <w:u w:val="single"/>
        </w:rPr>
        <w:t>Galvenās aktivitātes:</w:t>
      </w:r>
    </w:p>
    <w:p w14:paraId="6FDA3D3D" w14:textId="77777777" w:rsidR="004219C3" w:rsidRPr="00AA7931" w:rsidRDefault="004219C3" w:rsidP="004219C3">
      <w:pPr>
        <w:ind w:firstLine="720"/>
      </w:pPr>
      <w:r w:rsidRPr="00AA7931">
        <w:t>īstenot Eiropas Jūrlietu, zvejniecības un akvakultūras fonda projektu “Jūras telpiskā plānošanas kā Zaļā kursa ieviesējs (MSP-GREEN)”.</w:t>
      </w:r>
    </w:p>
    <w:p w14:paraId="226C2F9E" w14:textId="77777777" w:rsidR="004219C3" w:rsidRPr="00AA7931" w:rsidRDefault="004219C3" w:rsidP="004219C3">
      <w:pPr>
        <w:spacing w:after="240"/>
        <w:ind w:firstLine="0"/>
      </w:pPr>
      <w:r w:rsidRPr="00AA7931">
        <w:rPr>
          <w:u w:val="single"/>
        </w:rPr>
        <w:t>Apakšprogrammas izpildītājs</w:t>
      </w:r>
      <w:r w:rsidRPr="00AA7931">
        <w:t>: VARAM.</w:t>
      </w:r>
    </w:p>
    <w:p w14:paraId="2B6B8DF3" w14:textId="77777777" w:rsidR="004219C3" w:rsidRPr="00AA7931" w:rsidRDefault="004219C3" w:rsidP="004219C3">
      <w:pPr>
        <w:pStyle w:val="Tabuluvirsraksti"/>
        <w:spacing w:before="240" w:after="240"/>
        <w:rPr>
          <w:b/>
          <w:lang w:eastAsia="lv-LV"/>
        </w:rPr>
      </w:pPr>
      <w:bookmarkStart w:id="26" w:name="_Hlk144977637"/>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6BD1E005" w14:textId="77777777" w:rsidTr="00427609">
        <w:trPr>
          <w:trHeight w:val="283"/>
          <w:tblHeader/>
          <w:jc w:val="center"/>
        </w:trPr>
        <w:tc>
          <w:tcPr>
            <w:tcW w:w="3378" w:type="dxa"/>
            <w:vAlign w:val="center"/>
          </w:tcPr>
          <w:p w14:paraId="58317D0A" w14:textId="77777777" w:rsidR="004219C3" w:rsidRPr="00AA7931" w:rsidRDefault="004219C3" w:rsidP="00427609">
            <w:pPr>
              <w:pStyle w:val="tabteksts"/>
              <w:jc w:val="center"/>
              <w:rPr>
                <w:szCs w:val="24"/>
              </w:rPr>
            </w:pPr>
          </w:p>
        </w:tc>
        <w:tc>
          <w:tcPr>
            <w:tcW w:w="1131" w:type="dxa"/>
          </w:tcPr>
          <w:p w14:paraId="7D96D9B2"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1F2A858A"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3D51CCFC"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0631AED3"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3B0C8EDF"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55F11D42" w14:textId="77777777" w:rsidTr="00427609">
        <w:trPr>
          <w:trHeight w:val="142"/>
          <w:jc w:val="center"/>
        </w:trPr>
        <w:tc>
          <w:tcPr>
            <w:tcW w:w="3378" w:type="dxa"/>
            <w:shd w:val="clear" w:color="auto" w:fill="D9D9D9" w:themeFill="background1" w:themeFillShade="D9"/>
            <w:vAlign w:val="center"/>
          </w:tcPr>
          <w:p w14:paraId="6D8C05F1"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2FCCDE92"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61834FCB" w14:textId="77777777" w:rsidR="004219C3" w:rsidRPr="0017787F" w:rsidRDefault="004219C3" w:rsidP="00427609">
            <w:pPr>
              <w:pStyle w:val="tabteksts"/>
              <w:jc w:val="right"/>
            </w:pPr>
            <w:r w:rsidRPr="0017787F">
              <w:rPr>
                <w:szCs w:val="18"/>
              </w:rPr>
              <w:t>57 950</w:t>
            </w:r>
          </w:p>
        </w:tc>
        <w:tc>
          <w:tcPr>
            <w:tcW w:w="1132" w:type="dxa"/>
            <w:shd w:val="clear" w:color="auto" w:fill="D9D9D9" w:themeFill="background1" w:themeFillShade="D9"/>
          </w:tcPr>
          <w:p w14:paraId="059906E6" w14:textId="77777777" w:rsidR="004219C3" w:rsidRPr="0017787F" w:rsidRDefault="004219C3" w:rsidP="00427609">
            <w:pPr>
              <w:pStyle w:val="tabteksts"/>
              <w:jc w:val="right"/>
            </w:pPr>
            <w:r w:rsidRPr="0017787F">
              <w:rPr>
                <w:szCs w:val="18"/>
              </w:rPr>
              <w:t>90 536</w:t>
            </w:r>
          </w:p>
        </w:tc>
        <w:tc>
          <w:tcPr>
            <w:tcW w:w="1132" w:type="dxa"/>
            <w:shd w:val="clear" w:color="auto" w:fill="D9D9D9" w:themeFill="background1" w:themeFillShade="D9"/>
          </w:tcPr>
          <w:p w14:paraId="5AAA6B76"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56E979C3" w14:textId="77777777" w:rsidR="004219C3" w:rsidRPr="00AA7931" w:rsidRDefault="004219C3" w:rsidP="00427609">
            <w:pPr>
              <w:pStyle w:val="tabteksts"/>
              <w:jc w:val="center"/>
            </w:pPr>
            <w:r w:rsidRPr="00AA7931">
              <w:rPr>
                <w:szCs w:val="18"/>
              </w:rPr>
              <w:t>-</w:t>
            </w:r>
          </w:p>
        </w:tc>
      </w:tr>
      <w:tr w:rsidR="004219C3" w:rsidRPr="00AA7931" w14:paraId="6EB70A88" w14:textId="77777777" w:rsidTr="00427609">
        <w:trPr>
          <w:trHeight w:val="283"/>
          <w:jc w:val="center"/>
        </w:trPr>
        <w:tc>
          <w:tcPr>
            <w:tcW w:w="3378" w:type="dxa"/>
            <w:vAlign w:val="center"/>
          </w:tcPr>
          <w:p w14:paraId="1DFC4AA4"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72C82B00" w14:textId="77777777" w:rsidR="004219C3" w:rsidRPr="00AA7931" w:rsidRDefault="004219C3" w:rsidP="00427609">
            <w:pPr>
              <w:pStyle w:val="tabteksts"/>
              <w:jc w:val="center"/>
            </w:pPr>
            <w:r w:rsidRPr="00AA7931">
              <w:rPr>
                <w:szCs w:val="18"/>
              </w:rPr>
              <w:t>×</w:t>
            </w:r>
          </w:p>
        </w:tc>
        <w:tc>
          <w:tcPr>
            <w:tcW w:w="1132" w:type="dxa"/>
          </w:tcPr>
          <w:p w14:paraId="04268C66" w14:textId="77777777" w:rsidR="004219C3" w:rsidRPr="00AA7931" w:rsidRDefault="004219C3" w:rsidP="00427609">
            <w:pPr>
              <w:pStyle w:val="tabteksts"/>
              <w:jc w:val="right"/>
            </w:pPr>
            <w:r w:rsidRPr="00AA7931">
              <w:rPr>
                <w:szCs w:val="18"/>
              </w:rPr>
              <w:t>57 950</w:t>
            </w:r>
          </w:p>
        </w:tc>
        <w:tc>
          <w:tcPr>
            <w:tcW w:w="1132" w:type="dxa"/>
          </w:tcPr>
          <w:p w14:paraId="55E4E006" w14:textId="77777777" w:rsidR="004219C3" w:rsidRPr="00AA7931" w:rsidRDefault="004219C3" w:rsidP="00427609">
            <w:pPr>
              <w:pStyle w:val="tabteksts"/>
              <w:jc w:val="right"/>
            </w:pPr>
            <w:r w:rsidRPr="00AA7931">
              <w:rPr>
                <w:szCs w:val="18"/>
              </w:rPr>
              <w:t>32 586</w:t>
            </w:r>
          </w:p>
        </w:tc>
        <w:tc>
          <w:tcPr>
            <w:tcW w:w="1132" w:type="dxa"/>
          </w:tcPr>
          <w:p w14:paraId="48731E25" w14:textId="77777777" w:rsidR="004219C3" w:rsidRPr="00AA7931" w:rsidRDefault="004219C3" w:rsidP="00427609">
            <w:pPr>
              <w:pStyle w:val="tabteksts"/>
              <w:jc w:val="right"/>
            </w:pPr>
            <w:r w:rsidRPr="00AA7931">
              <w:rPr>
                <w:szCs w:val="18"/>
              </w:rPr>
              <w:t>-90 536</w:t>
            </w:r>
          </w:p>
        </w:tc>
        <w:tc>
          <w:tcPr>
            <w:tcW w:w="1132" w:type="dxa"/>
          </w:tcPr>
          <w:p w14:paraId="035854BA" w14:textId="77777777" w:rsidR="004219C3" w:rsidRPr="00AA7931" w:rsidRDefault="004219C3" w:rsidP="00427609">
            <w:pPr>
              <w:pStyle w:val="tabteksts"/>
              <w:jc w:val="center"/>
            </w:pPr>
            <w:r w:rsidRPr="00AA7931">
              <w:rPr>
                <w:szCs w:val="18"/>
              </w:rPr>
              <w:t>-</w:t>
            </w:r>
          </w:p>
        </w:tc>
      </w:tr>
      <w:tr w:rsidR="004219C3" w:rsidRPr="00AA7931" w14:paraId="2A71CB9A" w14:textId="77777777" w:rsidTr="00427609">
        <w:trPr>
          <w:trHeight w:val="283"/>
          <w:jc w:val="center"/>
        </w:trPr>
        <w:tc>
          <w:tcPr>
            <w:tcW w:w="3378" w:type="dxa"/>
            <w:vAlign w:val="center"/>
          </w:tcPr>
          <w:p w14:paraId="7F1BEEA0"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6D9E6DA1" w14:textId="77777777" w:rsidR="004219C3" w:rsidRPr="00AA7931" w:rsidRDefault="004219C3" w:rsidP="00427609">
            <w:pPr>
              <w:pStyle w:val="tabteksts"/>
              <w:jc w:val="center"/>
            </w:pPr>
            <w:r w:rsidRPr="00AA7931">
              <w:rPr>
                <w:szCs w:val="18"/>
              </w:rPr>
              <w:t>×</w:t>
            </w:r>
          </w:p>
        </w:tc>
        <w:tc>
          <w:tcPr>
            <w:tcW w:w="1132" w:type="dxa"/>
          </w:tcPr>
          <w:p w14:paraId="71E09CEA" w14:textId="77777777" w:rsidR="004219C3" w:rsidRPr="00AA7931" w:rsidRDefault="004219C3" w:rsidP="00427609">
            <w:pPr>
              <w:pStyle w:val="tabteksts"/>
              <w:jc w:val="center"/>
            </w:pPr>
            <w:r w:rsidRPr="00AA7931">
              <w:rPr>
                <w:szCs w:val="18"/>
              </w:rPr>
              <w:t>×</w:t>
            </w:r>
          </w:p>
        </w:tc>
        <w:tc>
          <w:tcPr>
            <w:tcW w:w="1132" w:type="dxa"/>
          </w:tcPr>
          <w:p w14:paraId="50F0BEB5" w14:textId="77777777" w:rsidR="004219C3" w:rsidRPr="00AA7931" w:rsidRDefault="004219C3" w:rsidP="00427609">
            <w:pPr>
              <w:pStyle w:val="tabteksts"/>
              <w:jc w:val="right"/>
            </w:pPr>
            <w:r w:rsidRPr="00AA7931">
              <w:rPr>
                <w:szCs w:val="18"/>
              </w:rPr>
              <w:t>56,2</w:t>
            </w:r>
          </w:p>
        </w:tc>
        <w:tc>
          <w:tcPr>
            <w:tcW w:w="1132" w:type="dxa"/>
          </w:tcPr>
          <w:p w14:paraId="3ED10FC7" w14:textId="77777777" w:rsidR="004219C3" w:rsidRPr="00AA7931" w:rsidRDefault="004219C3" w:rsidP="00427609">
            <w:pPr>
              <w:pStyle w:val="tabteksts"/>
              <w:jc w:val="right"/>
            </w:pPr>
            <w:r w:rsidRPr="00AA7931">
              <w:rPr>
                <w:szCs w:val="18"/>
              </w:rPr>
              <w:t>-100,0</w:t>
            </w:r>
          </w:p>
        </w:tc>
        <w:tc>
          <w:tcPr>
            <w:tcW w:w="1132" w:type="dxa"/>
          </w:tcPr>
          <w:p w14:paraId="75571FF4" w14:textId="77777777" w:rsidR="004219C3" w:rsidRPr="00AA7931" w:rsidRDefault="004219C3" w:rsidP="00427609">
            <w:pPr>
              <w:pStyle w:val="tabteksts"/>
              <w:jc w:val="center"/>
            </w:pPr>
            <w:r w:rsidRPr="00AA7931">
              <w:rPr>
                <w:szCs w:val="18"/>
              </w:rPr>
              <w:t>×</w:t>
            </w:r>
          </w:p>
        </w:tc>
      </w:tr>
      <w:tr w:rsidR="004219C3" w:rsidRPr="00AA7931" w14:paraId="33FEA8BD" w14:textId="77777777" w:rsidTr="00427609">
        <w:trPr>
          <w:trHeight w:val="142"/>
          <w:jc w:val="center"/>
        </w:trPr>
        <w:tc>
          <w:tcPr>
            <w:tcW w:w="3378" w:type="dxa"/>
          </w:tcPr>
          <w:p w14:paraId="6A9CA570"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1683B95E" w14:textId="77777777" w:rsidR="004219C3" w:rsidRPr="00AA7931" w:rsidRDefault="004219C3" w:rsidP="00427609">
            <w:pPr>
              <w:pStyle w:val="tabteksts"/>
              <w:jc w:val="center"/>
              <w:rPr>
                <w:szCs w:val="18"/>
              </w:rPr>
            </w:pPr>
            <w:r w:rsidRPr="00AA7931">
              <w:rPr>
                <w:szCs w:val="18"/>
              </w:rPr>
              <w:t>-</w:t>
            </w:r>
          </w:p>
        </w:tc>
        <w:tc>
          <w:tcPr>
            <w:tcW w:w="1132" w:type="dxa"/>
          </w:tcPr>
          <w:p w14:paraId="566B1267" w14:textId="77777777" w:rsidR="004219C3" w:rsidRPr="00AA7931" w:rsidRDefault="004219C3" w:rsidP="00427609">
            <w:pPr>
              <w:pStyle w:val="tabteksts"/>
              <w:jc w:val="right"/>
              <w:rPr>
                <w:szCs w:val="18"/>
              </w:rPr>
            </w:pPr>
            <w:r w:rsidRPr="00AA7931">
              <w:rPr>
                <w:szCs w:val="18"/>
              </w:rPr>
              <w:t>37 893</w:t>
            </w:r>
          </w:p>
        </w:tc>
        <w:tc>
          <w:tcPr>
            <w:tcW w:w="1132" w:type="dxa"/>
          </w:tcPr>
          <w:p w14:paraId="64ADEFA7" w14:textId="77777777" w:rsidR="004219C3" w:rsidRPr="00AA7931" w:rsidRDefault="004219C3" w:rsidP="00427609">
            <w:pPr>
              <w:pStyle w:val="tabteksts"/>
              <w:jc w:val="right"/>
              <w:rPr>
                <w:szCs w:val="18"/>
              </w:rPr>
            </w:pPr>
            <w:r w:rsidRPr="00AA7931">
              <w:rPr>
                <w:szCs w:val="18"/>
              </w:rPr>
              <w:t>56 864</w:t>
            </w:r>
          </w:p>
        </w:tc>
        <w:tc>
          <w:tcPr>
            <w:tcW w:w="1132" w:type="dxa"/>
          </w:tcPr>
          <w:p w14:paraId="7FCFCBA1" w14:textId="77777777" w:rsidR="004219C3" w:rsidRPr="00AA7931" w:rsidRDefault="004219C3" w:rsidP="00427609">
            <w:pPr>
              <w:pStyle w:val="tabteksts"/>
              <w:jc w:val="center"/>
              <w:rPr>
                <w:szCs w:val="18"/>
              </w:rPr>
            </w:pPr>
            <w:r w:rsidRPr="00AA7931">
              <w:rPr>
                <w:szCs w:val="18"/>
              </w:rPr>
              <w:t>-</w:t>
            </w:r>
          </w:p>
        </w:tc>
        <w:tc>
          <w:tcPr>
            <w:tcW w:w="1132" w:type="dxa"/>
          </w:tcPr>
          <w:p w14:paraId="61C3EA41" w14:textId="77777777" w:rsidR="004219C3" w:rsidRPr="00AA7931" w:rsidRDefault="004219C3" w:rsidP="00427609">
            <w:pPr>
              <w:pStyle w:val="tabteksts"/>
              <w:jc w:val="center"/>
              <w:rPr>
                <w:szCs w:val="18"/>
              </w:rPr>
            </w:pPr>
            <w:r w:rsidRPr="00AA7931">
              <w:rPr>
                <w:szCs w:val="18"/>
              </w:rPr>
              <w:t>-</w:t>
            </w:r>
          </w:p>
        </w:tc>
      </w:tr>
      <w:tr w:rsidR="004219C3" w:rsidRPr="00AA7931" w14:paraId="4DAB5C4F" w14:textId="77777777" w:rsidTr="00427609">
        <w:trPr>
          <w:trHeight w:val="70"/>
          <w:jc w:val="center"/>
        </w:trPr>
        <w:tc>
          <w:tcPr>
            <w:tcW w:w="3378" w:type="dxa"/>
          </w:tcPr>
          <w:p w14:paraId="4B9C2E6E"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41AE0EA6" w14:textId="77777777" w:rsidR="004219C3" w:rsidRPr="00AA7931" w:rsidRDefault="004219C3" w:rsidP="00427609">
            <w:pPr>
              <w:pStyle w:val="tabteksts"/>
              <w:jc w:val="center"/>
              <w:rPr>
                <w:szCs w:val="18"/>
              </w:rPr>
            </w:pPr>
            <w:r w:rsidRPr="00AA7931">
              <w:rPr>
                <w:szCs w:val="18"/>
              </w:rPr>
              <w:t>-</w:t>
            </w:r>
          </w:p>
        </w:tc>
        <w:tc>
          <w:tcPr>
            <w:tcW w:w="1132" w:type="dxa"/>
          </w:tcPr>
          <w:p w14:paraId="4D74C43B" w14:textId="77777777" w:rsidR="004219C3" w:rsidRPr="00AA7931" w:rsidRDefault="004219C3" w:rsidP="00427609">
            <w:pPr>
              <w:pStyle w:val="tabteksts"/>
              <w:jc w:val="right"/>
              <w:rPr>
                <w:szCs w:val="18"/>
              </w:rPr>
            </w:pPr>
            <w:r w:rsidRPr="00AA7931">
              <w:rPr>
                <w:szCs w:val="18"/>
              </w:rPr>
              <w:t>2</w:t>
            </w:r>
          </w:p>
        </w:tc>
        <w:tc>
          <w:tcPr>
            <w:tcW w:w="1132" w:type="dxa"/>
          </w:tcPr>
          <w:p w14:paraId="1398E1AE" w14:textId="77777777" w:rsidR="004219C3" w:rsidRPr="00AA7931" w:rsidRDefault="004219C3" w:rsidP="00427609">
            <w:pPr>
              <w:pStyle w:val="tabteksts"/>
              <w:jc w:val="right"/>
              <w:rPr>
                <w:szCs w:val="18"/>
              </w:rPr>
            </w:pPr>
            <w:r w:rsidRPr="00AA7931">
              <w:rPr>
                <w:szCs w:val="18"/>
              </w:rPr>
              <w:t>2</w:t>
            </w:r>
          </w:p>
        </w:tc>
        <w:tc>
          <w:tcPr>
            <w:tcW w:w="1132" w:type="dxa"/>
          </w:tcPr>
          <w:p w14:paraId="6B16864F" w14:textId="77777777" w:rsidR="004219C3" w:rsidRPr="00AA7931" w:rsidRDefault="004219C3" w:rsidP="00427609">
            <w:pPr>
              <w:pStyle w:val="tabteksts"/>
              <w:jc w:val="center"/>
              <w:rPr>
                <w:szCs w:val="18"/>
              </w:rPr>
            </w:pPr>
            <w:r w:rsidRPr="00AA7931">
              <w:rPr>
                <w:szCs w:val="18"/>
              </w:rPr>
              <w:t>-</w:t>
            </w:r>
          </w:p>
        </w:tc>
        <w:tc>
          <w:tcPr>
            <w:tcW w:w="1132" w:type="dxa"/>
          </w:tcPr>
          <w:p w14:paraId="5A2B6415" w14:textId="77777777" w:rsidR="004219C3" w:rsidRPr="00AA7931" w:rsidRDefault="004219C3" w:rsidP="00427609">
            <w:pPr>
              <w:pStyle w:val="tabteksts"/>
              <w:jc w:val="center"/>
              <w:rPr>
                <w:szCs w:val="18"/>
              </w:rPr>
            </w:pPr>
            <w:r w:rsidRPr="00AA7931">
              <w:rPr>
                <w:szCs w:val="18"/>
              </w:rPr>
              <w:t>-</w:t>
            </w:r>
          </w:p>
        </w:tc>
      </w:tr>
      <w:tr w:rsidR="004219C3" w:rsidRPr="00AA7931" w14:paraId="24F9C32E" w14:textId="77777777" w:rsidTr="00427609">
        <w:trPr>
          <w:trHeight w:val="50"/>
          <w:jc w:val="center"/>
        </w:trPr>
        <w:tc>
          <w:tcPr>
            <w:tcW w:w="3378" w:type="dxa"/>
          </w:tcPr>
          <w:p w14:paraId="42012501"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40F57D31" w14:textId="77777777" w:rsidR="004219C3" w:rsidRPr="00AA7931" w:rsidRDefault="004219C3" w:rsidP="00427609">
            <w:pPr>
              <w:pStyle w:val="tabteksts"/>
              <w:jc w:val="center"/>
              <w:rPr>
                <w:szCs w:val="18"/>
              </w:rPr>
            </w:pPr>
            <w:r w:rsidRPr="00AA7931">
              <w:rPr>
                <w:szCs w:val="18"/>
              </w:rPr>
              <w:t>×</w:t>
            </w:r>
          </w:p>
        </w:tc>
        <w:tc>
          <w:tcPr>
            <w:tcW w:w="1132" w:type="dxa"/>
          </w:tcPr>
          <w:p w14:paraId="24D094DF" w14:textId="77777777" w:rsidR="004219C3" w:rsidRPr="00AA7931" w:rsidRDefault="004219C3" w:rsidP="00427609">
            <w:pPr>
              <w:pStyle w:val="tabteksts"/>
              <w:jc w:val="right"/>
              <w:rPr>
                <w:szCs w:val="18"/>
              </w:rPr>
            </w:pPr>
            <w:r w:rsidRPr="00AA7931">
              <w:rPr>
                <w:szCs w:val="18"/>
              </w:rPr>
              <w:t>1579</w:t>
            </w:r>
          </w:p>
        </w:tc>
        <w:tc>
          <w:tcPr>
            <w:tcW w:w="1132" w:type="dxa"/>
          </w:tcPr>
          <w:p w14:paraId="70EC0135" w14:textId="77777777" w:rsidR="004219C3" w:rsidRPr="00AA7931" w:rsidRDefault="004219C3" w:rsidP="00427609">
            <w:pPr>
              <w:pStyle w:val="tabteksts"/>
              <w:jc w:val="right"/>
              <w:rPr>
                <w:szCs w:val="18"/>
              </w:rPr>
            </w:pPr>
            <w:r w:rsidRPr="00AA7931">
              <w:rPr>
                <w:szCs w:val="18"/>
              </w:rPr>
              <w:t>2 369</w:t>
            </w:r>
          </w:p>
        </w:tc>
        <w:tc>
          <w:tcPr>
            <w:tcW w:w="1132" w:type="dxa"/>
          </w:tcPr>
          <w:p w14:paraId="28F7320F" w14:textId="77777777" w:rsidR="004219C3" w:rsidRPr="00AA7931" w:rsidRDefault="004219C3" w:rsidP="00427609">
            <w:pPr>
              <w:pStyle w:val="tabteksts"/>
              <w:jc w:val="center"/>
              <w:rPr>
                <w:szCs w:val="18"/>
              </w:rPr>
            </w:pPr>
            <w:r w:rsidRPr="00AA7931">
              <w:rPr>
                <w:szCs w:val="18"/>
              </w:rPr>
              <w:t>×</w:t>
            </w:r>
          </w:p>
        </w:tc>
        <w:tc>
          <w:tcPr>
            <w:tcW w:w="1132" w:type="dxa"/>
          </w:tcPr>
          <w:p w14:paraId="2E484131" w14:textId="77777777" w:rsidR="004219C3" w:rsidRPr="00AA7931" w:rsidRDefault="004219C3" w:rsidP="00427609">
            <w:pPr>
              <w:pStyle w:val="tabteksts"/>
              <w:jc w:val="center"/>
              <w:rPr>
                <w:szCs w:val="18"/>
              </w:rPr>
            </w:pPr>
            <w:r w:rsidRPr="00AA7931">
              <w:rPr>
                <w:szCs w:val="18"/>
              </w:rPr>
              <w:t>×</w:t>
            </w:r>
          </w:p>
        </w:tc>
      </w:tr>
    </w:tbl>
    <w:bookmarkEnd w:id="26"/>
    <w:p w14:paraId="1CC16F0A" w14:textId="77777777" w:rsidR="004219C3" w:rsidRPr="00AA7931" w:rsidRDefault="004219C3" w:rsidP="00B3267B">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43CD965E"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32D463A0" w14:textId="77777777" w:rsidTr="00427609">
        <w:trPr>
          <w:trHeight w:val="142"/>
          <w:tblHeader/>
          <w:jc w:val="center"/>
        </w:trPr>
        <w:tc>
          <w:tcPr>
            <w:tcW w:w="5241" w:type="dxa"/>
            <w:vAlign w:val="center"/>
          </w:tcPr>
          <w:p w14:paraId="410E75C8"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62C94721"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5EBAB625"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3BEA9EA1"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21625E28" w14:textId="77777777" w:rsidTr="00427609">
        <w:trPr>
          <w:trHeight w:val="142"/>
          <w:jc w:val="center"/>
        </w:trPr>
        <w:tc>
          <w:tcPr>
            <w:tcW w:w="5241" w:type="dxa"/>
            <w:shd w:val="clear" w:color="auto" w:fill="D9D9D9" w:themeFill="background1" w:themeFillShade="D9"/>
          </w:tcPr>
          <w:p w14:paraId="18FEC280"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00786605" w14:textId="77777777" w:rsidR="004219C3" w:rsidRPr="00AA7931" w:rsidRDefault="004219C3" w:rsidP="00427609">
            <w:pPr>
              <w:pStyle w:val="tabteksts"/>
              <w:jc w:val="right"/>
              <w:rPr>
                <w:b/>
                <w:szCs w:val="18"/>
              </w:rPr>
            </w:pPr>
            <w:r w:rsidRPr="00AA7931">
              <w:rPr>
                <w:b/>
                <w:bCs/>
                <w:szCs w:val="18"/>
              </w:rPr>
              <w:t>57 950</w:t>
            </w:r>
          </w:p>
        </w:tc>
        <w:tc>
          <w:tcPr>
            <w:tcW w:w="1277" w:type="dxa"/>
            <w:shd w:val="clear" w:color="auto" w:fill="D9D9D9" w:themeFill="background1" w:themeFillShade="D9"/>
          </w:tcPr>
          <w:p w14:paraId="25EE862A" w14:textId="77777777" w:rsidR="004219C3" w:rsidRPr="00AA7931" w:rsidRDefault="004219C3" w:rsidP="00427609">
            <w:pPr>
              <w:pStyle w:val="tabteksts"/>
              <w:jc w:val="right"/>
              <w:rPr>
                <w:b/>
                <w:szCs w:val="18"/>
              </w:rPr>
            </w:pPr>
            <w:r w:rsidRPr="00AA7931">
              <w:rPr>
                <w:b/>
                <w:bCs/>
                <w:szCs w:val="18"/>
              </w:rPr>
              <w:t>90 536</w:t>
            </w:r>
          </w:p>
        </w:tc>
        <w:tc>
          <w:tcPr>
            <w:tcW w:w="1277" w:type="dxa"/>
            <w:shd w:val="clear" w:color="auto" w:fill="D9D9D9" w:themeFill="background1" w:themeFillShade="D9"/>
          </w:tcPr>
          <w:p w14:paraId="4A9DC383" w14:textId="77777777" w:rsidR="004219C3" w:rsidRPr="00AA7931" w:rsidRDefault="004219C3" w:rsidP="00427609">
            <w:pPr>
              <w:pStyle w:val="tabteksts"/>
              <w:jc w:val="right"/>
              <w:rPr>
                <w:b/>
                <w:szCs w:val="18"/>
              </w:rPr>
            </w:pPr>
            <w:r w:rsidRPr="00AA7931">
              <w:rPr>
                <w:b/>
                <w:bCs/>
                <w:szCs w:val="18"/>
              </w:rPr>
              <w:t>32 586</w:t>
            </w:r>
          </w:p>
        </w:tc>
      </w:tr>
      <w:tr w:rsidR="004219C3" w:rsidRPr="00AA7931" w14:paraId="32FEC732" w14:textId="77777777" w:rsidTr="00427609">
        <w:trPr>
          <w:jc w:val="center"/>
        </w:trPr>
        <w:tc>
          <w:tcPr>
            <w:tcW w:w="9072" w:type="dxa"/>
            <w:gridSpan w:val="4"/>
          </w:tcPr>
          <w:p w14:paraId="55C2F35B"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174222B6" w14:textId="77777777" w:rsidTr="00427609">
        <w:trPr>
          <w:trHeight w:val="142"/>
          <w:jc w:val="center"/>
        </w:trPr>
        <w:tc>
          <w:tcPr>
            <w:tcW w:w="5241" w:type="dxa"/>
            <w:shd w:val="clear" w:color="auto" w:fill="F2F2F2" w:themeFill="background1" w:themeFillShade="F2"/>
          </w:tcPr>
          <w:p w14:paraId="732C9A89" w14:textId="77777777" w:rsidR="004219C3" w:rsidRPr="00AA7931" w:rsidRDefault="004219C3" w:rsidP="00427609">
            <w:pPr>
              <w:pStyle w:val="tabteksts"/>
              <w:rPr>
                <w:szCs w:val="18"/>
                <w:u w:val="single"/>
                <w:lang w:eastAsia="lv-LV"/>
              </w:rPr>
            </w:pPr>
            <w:r w:rsidRPr="00AA7931">
              <w:rPr>
                <w:szCs w:val="18"/>
                <w:u w:val="single"/>
                <w:lang w:eastAsia="lv-LV"/>
              </w:rPr>
              <w:t>Ilgtermiņa saistības</w:t>
            </w:r>
          </w:p>
        </w:tc>
        <w:tc>
          <w:tcPr>
            <w:tcW w:w="1277" w:type="dxa"/>
            <w:shd w:val="clear" w:color="auto" w:fill="F2F2F2" w:themeFill="background1" w:themeFillShade="F2"/>
          </w:tcPr>
          <w:p w14:paraId="11315DA7" w14:textId="77777777" w:rsidR="004219C3" w:rsidRPr="00AA7931" w:rsidRDefault="004219C3" w:rsidP="00427609">
            <w:pPr>
              <w:pStyle w:val="tabteksts"/>
              <w:jc w:val="right"/>
              <w:rPr>
                <w:szCs w:val="18"/>
                <w:u w:val="single"/>
              </w:rPr>
            </w:pPr>
            <w:r w:rsidRPr="00AA7931">
              <w:rPr>
                <w:szCs w:val="18"/>
              </w:rPr>
              <w:t>57 950</w:t>
            </w:r>
          </w:p>
        </w:tc>
        <w:tc>
          <w:tcPr>
            <w:tcW w:w="1277" w:type="dxa"/>
            <w:shd w:val="clear" w:color="auto" w:fill="F2F2F2" w:themeFill="background1" w:themeFillShade="F2"/>
          </w:tcPr>
          <w:p w14:paraId="2DE28817" w14:textId="77777777" w:rsidR="004219C3" w:rsidRPr="00AA7931" w:rsidRDefault="004219C3" w:rsidP="00427609">
            <w:pPr>
              <w:pStyle w:val="tabteksts"/>
              <w:jc w:val="right"/>
              <w:rPr>
                <w:szCs w:val="18"/>
                <w:u w:val="single"/>
              </w:rPr>
            </w:pPr>
            <w:r w:rsidRPr="00AA7931">
              <w:rPr>
                <w:szCs w:val="18"/>
              </w:rPr>
              <w:t>90 536</w:t>
            </w:r>
          </w:p>
        </w:tc>
        <w:tc>
          <w:tcPr>
            <w:tcW w:w="1277" w:type="dxa"/>
            <w:shd w:val="clear" w:color="auto" w:fill="F2F2F2" w:themeFill="background1" w:themeFillShade="F2"/>
          </w:tcPr>
          <w:p w14:paraId="668BAB93" w14:textId="77777777" w:rsidR="004219C3" w:rsidRPr="00AA7931" w:rsidRDefault="004219C3" w:rsidP="00427609">
            <w:pPr>
              <w:pStyle w:val="tabteksts"/>
              <w:jc w:val="right"/>
              <w:rPr>
                <w:szCs w:val="18"/>
                <w:u w:val="single"/>
              </w:rPr>
            </w:pPr>
            <w:r w:rsidRPr="00AA7931">
              <w:rPr>
                <w:szCs w:val="18"/>
              </w:rPr>
              <w:t>32 586</w:t>
            </w:r>
          </w:p>
        </w:tc>
      </w:tr>
      <w:tr w:rsidR="004219C3" w:rsidRPr="00AA7931" w14:paraId="5D87EF5D" w14:textId="77777777" w:rsidTr="00427609">
        <w:trPr>
          <w:trHeight w:val="142"/>
          <w:jc w:val="center"/>
        </w:trPr>
        <w:tc>
          <w:tcPr>
            <w:tcW w:w="5241" w:type="dxa"/>
          </w:tcPr>
          <w:p w14:paraId="5F3A60B4" w14:textId="77777777" w:rsidR="004219C3" w:rsidRPr="00AA7931" w:rsidRDefault="004219C3" w:rsidP="00427609">
            <w:pPr>
              <w:pStyle w:val="tabteksts"/>
              <w:jc w:val="both"/>
              <w:rPr>
                <w:i/>
                <w:szCs w:val="18"/>
                <w:lang w:eastAsia="lv-LV"/>
              </w:rPr>
            </w:pPr>
            <w:r w:rsidRPr="00AA7931">
              <w:rPr>
                <w:i/>
                <w:szCs w:val="18"/>
                <w:lang w:eastAsia="lv-LV"/>
              </w:rPr>
              <w:t>Izdevumi projekta “Jūras telpiskā plānošanas kā Zaļā kursa ieviesējs (MSP-GREEN)” ieviešanai</w:t>
            </w:r>
          </w:p>
        </w:tc>
        <w:tc>
          <w:tcPr>
            <w:tcW w:w="1277" w:type="dxa"/>
          </w:tcPr>
          <w:p w14:paraId="5D9CC942" w14:textId="77777777" w:rsidR="004219C3" w:rsidRPr="00AA7931" w:rsidRDefault="004219C3" w:rsidP="00427609">
            <w:pPr>
              <w:pStyle w:val="tabteksts"/>
              <w:jc w:val="right"/>
              <w:rPr>
                <w:szCs w:val="18"/>
              </w:rPr>
            </w:pPr>
            <w:r w:rsidRPr="00AA7931">
              <w:rPr>
                <w:szCs w:val="18"/>
              </w:rPr>
              <w:t>57 950</w:t>
            </w:r>
          </w:p>
        </w:tc>
        <w:tc>
          <w:tcPr>
            <w:tcW w:w="1277" w:type="dxa"/>
          </w:tcPr>
          <w:p w14:paraId="62E1CA15" w14:textId="77777777" w:rsidR="004219C3" w:rsidRPr="00AA7931" w:rsidRDefault="004219C3" w:rsidP="00427609">
            <w:pPr>
              <w:pStyle w:val="tabteksts"/>
              <w:jc w:val="right"/>
              <w:rPr>
                <w:szCs w:val="18"/>
              </w:rPr>
            </w:pPr>
            <w:r w:rsidRPr="00AA7931">
              <w:rPr>
                <w:szCs w:val="18"/>
              </w:rPr>
              <w:t>90 536</w:t>
            </w:r>
          </w:p>
        </w:tc>
        <w:tc>
          <w:tcPr>
            <w:tcW w:w="1277" w:type="dxa"/>
          </w:tcPr>
          <w:p w14:paraId="0B12710E" w14:textId="77777777" w:rsidR="004219C3" w:rsidRPr="00AA7931" w:rsidRDefault="004219C3" w:rsidP="00427609">
            <w:pPr>
              <w:pStyle w:val="tabteksts"/>
              <w:jc w:val="right"/>
              <w:rPr>
                <w:szCs w:val="18"/>
              </w:rPr>
            </w:pPr>
            <w:r w:rsidRPr="00AA7931">
              <w:rPr>
                <w:szCs w:val="18"/>
              </w:rPr>
              <w:t>32 586</w:t>
            </w:r>
          </w:p>
        </w:tc>
      </w:tr>
    </w:tbl>
    <w:p w14:paraId="42F6B55A" w14:textId="77777777" w:rsidR="004219C3" w:rsidRPr="00AA7931" w:rsidRDefault="004219C3" w:rsidP="004219C3">
      <w:pPr>
        <w:spacing w:before="240" w:after="240"/>
        <w:ind w:firstLine="0"/>
        <w:jc w:val="center"/>
        <w:rPr>
          <w:b/>
        </w:rPr>
      </w:pPr>
      <w:r w:rsidRPr="00AA7931">
        <w:rPr>
          <w:b/>
        </w:rPr>
        <w:t>69.00.00 Mērķa “Eiropas teritoriālā sadarbība” pārrobežu sadarbības programmu, projektu un pasākumu īstenošana</w:t>
      </w:r>
    </w:p>
    <w:p w14:paraId="0D980D1F" w14:textId="77777777" w:rsidR="004219C3" w:rsidRPr="00AA7931" w:rsidRDefault="004219C3" w:rsidP="004219C3">
      <w:pPr>
        <w:spacing w:before="240" w:after="240"/>
        <w:ind w:firstLine="0"/>
        <w:jc w:val="center"/>
        <w:rPr>
          <w:b/>
          <w:lang w:eastAsia="lv-LV"/>
        </w:rPr>
      </w:pPr>
      <w:r w:rsidRPr="00AA7931">
        <w:rPr>
          <w:b/>
          <w:lang w:eastAsia="lv-LV"/>
        </w:rPr>
        <w:t xml:space="preserve">Finansiālie </w:t>
      </w:r>
      <w:r w:rsidRPr="00AA7931">
        <w:rPr>
          <w:b/>
        </w:rPr>
        <w:t>rādītāji</w:t>
      </w:r>
      <w:r w:rsidRPr="00AA7931">
        <w:rPr>
          <w:b/>
          <w:lang w:eastAsia="lv-LV"/>
        </w:rPr>
        <w:t xml:space="preserve">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5AAA7E55" w14:textId="77777777" w:rsidTr="00427609">
        <w:trPr>
          <w:trHeight w:val="283"/>
          <w:tblHeader/>
          <w:jc w:val="center"/>
        </w:trPr>
        <w:tc>
          <w:tcPr>
            <w:tcW w:w="3378" w:type="dxa"/>
            <w:vAlign w:val="center"/>
          </w:tcPr>
          <w:p w14:paraId="1D3C266C" w14:textId="77777777" w:rsidR="004219C3" w:rsidRPr="00AA7931" w:rsidRDefault="004219C3" w:rsidP="00427609">
            <w:pPr>
              <w:pStyle w:val="tabteksts"/>
              <w:jc w:val="center"/>
              <w:rPr>
                <w:szCs w:val="24"/>
              </w:rPr>
            </w:pPr>
          </w:p>
        </w:tc>
        <w:tc>
          <w:tcPr>
            <w:tcW w:w="1131" w:type="dxa"/>
          </w:tcPr>
          <w:p w14:paraId="279AADA4"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74042D17"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5F42B441"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1D0A06D8"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24B54F28"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3B0ECE78" w14:textId="77777777" w:rsidTr="00427609">
        <w:trPr>
          <w:trHeight w:val="142"/>
          <w:jc w:val="center"/>
        </w:trPr>
        <w:tc>
          <w:tcPr>
            <w:tcW w:w="3378" w:type="dxa"/>
            <w:shd w:val="clear" w:color="auto" w:fill="D9D9D9" w:themeFill="background1" w:themeFillShade="D9"/>
            <w:vAlign w:val="center"/>
          </w:tcPr>
          <w:p w14:paraId="59BD63AF"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51A6247D" w14:textId="77777777" w:rsidR="004219C3" w:rsidRPr="0017787F" w:rsidRDefault="004219C3" w:rsidP="00427609">
            <w:pPr>
              <w:pStyle w:val="tabteksts"/>
              <w:jc w:val="right"/>
            </w:pPr>
            <w:r w:rsidRPr="0017787F">
              <w:rPr>
                <w:szCs w:val="18"/>
              </w:rPr>
              <w:t>14 653 491</w:t>
            </w:r>
          </w:p>
        </w:tc>
        <w:tc>
          <w:tcPr>
            <w:tcW w:w="1132" w:type="dxa"/>
            <w:shd w:val="clear" w:color="auto" w:fill="D9D9D9" w:themeFill="background1" w:themeFillShade="D9"/>
          </w:tcPr>
          <w:p w14:paraId="6DD2A92C" w14:textId="77777777" w:rsidR="004219C3" w:rsidRPr="0017787F" w:rsidRDefault="004219C3" w:rsidP="00427609">
            <w:pPr>
              <w:pStyle w:val="tabteksts"/>
              <w:jc w:val="right"/>
            </w:pPr>
            <w:r w:rsidRPr="0017787F">
              <w:rPr>
                <w:szCs w:val="18"/>
              </w:rPr>
              <w:t>20 033 417</w:t>
            </w:r>
          </w:p>
        </w:tc>
        <w:tc>
          <w:tcPr>
            <w:tcW w:w="1132" w:type="dxa"/>
            <w:shd w:val="clear" w:color="auto" w:fill="D9D9D9" w:themeFill="background1" w:themeFillShade="D9"/>
          </w:tcPr>
          <w:p w14:paraId="45B0EE0D" w14:textId="77777777" w:rsidR="004219C3" w:rsidRPr="0017787F" w:rsidRDefault="004219C3" w:rsidP="00427609">
            <w:pPr>
              <w:pStyle w:val="tabteksts"/>
              <w:jc w:val="right"/>
            </w:pPr>
            <w:r w:rsidRPr="0017787F">
              <w:rPr>
                <w:szCs w:val="18"/>
              </w:rPr>
              <w:t>8 624 292</w:t>
            </w:r>
          </w:p>
        </w:tc>
        <w:tc>
          <w:tcPr>
            <w:tcW w:w="1132" w:type="dxa"/>
            <w:shd w:val="clear" w:color="auto" w:fill="D9D9D9" w:themeFill="background1" w:themeFillShade="D9"/>
          </w:tcPr>
          <w:p w14:paraId="2FA9464F" w14:textId="77777777" w:rsidR="004219C3" w:rsidRPr="0017787F" w:rsidRDefault="004219C3" w:rsidP="00427609">
            <w:pPr>
              <w:pStyle w:val="tabteksts"/>
              <w:jc w:val="right"/>
            </w:pPr>
            <w:r w:rsidRPr="0017787F">
              <w:rPr>
                <w:szCs w:val="18"/>
              </w:rPr>
              <w:t>8 572 008</w:t>
            </w:r>
          </w:p>
        </w:tc>
        <w:tc>
          <w:tcPr>
            <w:tcW w:w="1132" w:type="dxa"/>
            <w:shd w:val="clear" w:color="auto" w:fill="D9D9D9" w:themeFill="background1" w:themeFillShade="D9"/>
          </w:tcPr>
          <w:p w14:paraId="0BFB1986" w14:textId="77777777" w:rsidR="004219C3" w:rsidRPr="0017787F" w:rsidRDefault="004219C3" w:rsidP="00427609">
            <w:pPr>
              <w:pStyle w:val="tabteksts"/>
              <w:jc w:val="right"/>
            </w:pPr>
            <w:r w:rsidRPr="0017787F">
              <w:rPr>
                <w:szCs w:val="18"/>
              </w:rPr>
              <w:t>6 046 625</w:t>
            </w:r>
          </w:p>
        </w:tc>
      </w:tr>
      <w:tr w:rsidR="004219C3" w:rsidRPr="00AA7931" w14:paraId="4C6744D5" w14:textId="77777777" w:rsidTr="00427609">
        <w:trPr>
          <w:trHeight w:val="283"/>
          <w:jc w:val="center"/>
        </w:trPr>
        <w:tc>
          <w:tcPr>
            <w:tcW w:w="3378" w:type="dxa"/>
            <w:vAlign w:val="center"/>
          </w:tcPr>
          <w:p w14:paraId="4213B28D" w14:textId="77777777" w:rsidR="004219C3" w:rsidRPr="00AA7931" w:rsidRDefault="004219C3" w:rsidP="00427609">
            <w:pPr>
              <w:pStyle w:val="tabteksts"/>
              <w:rPr>
                <w:szCs w:val="18"/>
                <w:lang w:eastAsia="lv-LV"/>
              </w:rPr>
            </w:pPr>
            <w:r w:rsidRPr="00AA7931">
              <w:rPr>
                <w:szCs w:val="18"/>
                <w:lang w:eastAsia="lv-LV"/>
              </w:rPr>
              <w:lastRenderedPageBreak/>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08B5A6B7" w14:textId="77777777" w:rsidR="004219C3" w:rsidRPr="00AA7931" w:rsidRDefault="004219C3" w:rsidP="00427609">
            <w:pPr>
              <w:pStyle w:val="tabteksts"/>
              <w:jc w:val="center"/>
            </w:pPr>
            <w:r w:rsidRPr="00AA7931">
              <w:rPr>
                <w:szCs w:val="18"/>
              </w:rPr>
              <w:t>×</w:t>
            </w:r>
          </w:p>
        </w:tc>
        <w:tc>
          <w:tcPr>
            <w:tcW w:w="1132" w:type="dxa"/>
          </w:tcPr>
          <w:p w14:paraId="3BC965A4" w14:textId="77777777" w:rsidR="004219C3" w:rsidRPr="00AA7931" w:rsidRDefault="004219C3" w:rsidP="00427609">
            <w:pPr>
              <w:pStyle w:val="tabteksts"/>
              <w:jc w:val="right"/>
            </w:pPr>
            <w:r w:rsidRPr="00AA7931">
              <w:rPr>
                <w:szCs w:val="18"/>
              </w:rPr>
              <w:t>5 379 926</w:t>
            </w:r>
          </w:p>
        </w:tc>
        <w:tc>
          <w:tcPr>
            <w:tcW w:w="1132" w:type="dxa"/>
          </w:tcPr>
          <w:p w14:paraId="384D1008" w14:textId="77777777" w:rsidR="004219C3" w:rsidRPr="00AA7931" w:rsidRDefault="004219C3" w:rsidP="00427609">
            <w:pPr>
              <w:pStyle w:val="tabteksts"/>
              <w:jc w:val="right"/>
            </w:pPr>
            <w:r w:rsidRPr="00AA7931">
              <w:rPr>
                <w:szCs w:val="18"/>
              </w:rPr>
              <w:t>-11 409 125</w:t>
            </w:r>
          </w:p>
        </w:tc>
        <w:tc>
          <w:tcPr>
            <w:tcW w:w="1132" w:type="dxa"/>
          </w:tcPr>
          <w:p w14:paraId="7F6CD95F" w14:textId="77777777" w:rsidR="004219C3" w:rsidRPr="00AA7931" w:rsidRDefault="004219C3" w:rsidP="00427609">
            <w:pPr>
              <w:pStyle w:val="tabteksts"/>
              <w:jc w:val="right"/>
            </w:pPr>
            <w:r w:rsidRPr="00AA7931">
              <w:rPr>
                <w:szCs w:val="18"/>
              </w:rPr>
              <w:t>-52 284</w:t>
            </w:r>
          </w:p>
        </w:tc>
        <w:tc>
          <w:tcPr>
            <w:tcW w:w="1132" w:type="dxa"/>
          </w:tcPr>
          <w:p w14:paraId="0DDC02E2" w14:textId="77777777" w:rsidR="004219C3" w:rsidRPr="00AA7931" w:rsidRDefault="004219C3" w:rsidP="00427609">
            <w:pPr>
              <w:pStyle w:val="tabteksts"/>
              <w:jc w:val="right"/>
            </w:pPr>
            <w:r w:rsidRPr="00AA7931">
              <w:rPr>
                <w:szCs w:val="18"/>
              </w:rPr>
              <w:t>-2 525 383</w:t>
            </w:r>
          </w:p>
        </w:tc>
      </w:tr>
      <w:tr w:rsidR="004219C3" w:rsidRPr="00AA7931" w14:paraId="1939418B" w14:textId="77777777" w:rsidTr="00427609">
        <w:trPr>
          <w:trHeight w:val="283"/>
          <w:jc w:val="center"/>
        </w:trPr>
        <w:tc>
          <w:tcPr>
            <w:tcW w:w="3378" w:type="dxa"/>
            <w:vAlign w:val="center"/>
          </w:tcPr>
          <w:p w14:paraId="30C88A14"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1865EDEC" w14:textId="77777777" w:rsidR="004219C3" w:rsidRPr="00AA7931" w:rsidRDefault="004219C3" w:rsidP="00427609">
            <w:pPr>
              <w:pStyle w:val="tabteksts"/>
              <w:jc w:val="center"/>
            </w:pPr>
            <w:r w:rsidRPr="00AA7931">
              <w:rPr>
                <w:szCs w:val="18"/>
              </w:rPr>
              <w:t>×</w:t>
            </w:r>
          </w:p>
        </w:tc>
        <w:tc>
          <w:tcPr>
            <w:tcW w:w="1132" w:type="dxa"/>
          </w:tcPr>
          <w:p w14:paraId="1965233F" w14:textId="77777777" w:rsidR="004219C3" w:rsidRPr="00AA7931" w:rsidRDefault="004219C3" w:rsidP="00427609">
            <w:pPr>
              <w:pStyle w:val="tabteksts"/>
              <w:jc w:val="right"/>
            </w:pPr>
            <w:r w:rsidRPr="00AA7931">
              <w:rPr>
                <w:szCs w:val="18"/>
              </w:rPr>
              <w:t>36,7</w:t>
            </w:r>
          </w:p>
        </w:tc>
        <w:tc>
          <w:tcPr>
            <w:tcW w:w="1132" w:type="dxa"/>
          </w:tcPr>
          <w:p w14:paraId="5805D751" w14:textId="77777777" w:rsidR="004219C3" w:rsidRPr="00AA7931" w:rsidRDefault="004219C3" w:rsidP="00427609">
            <w:pPr>
              <w:pStyle w:val="tabteksts"/>
              <w:jc w:val="right"/>
            </w:pPr>
            <w:r w:rsidRPr="00AA7931">
              <w:rPr>
                <w:szCs w:val="18"/>
              </w:rPr>
              <w:t>-57,0</w:t>
            </w:r>
          </w:p>
        </w:tc>
        <w:tc>
          <w:tcPr>
            <w:tcW w:w="1132" w:type="dxa"/>
          </w:tcPr>
          <w:p w14:paraId="73221770" w14:textId="77777777" w:rsidR="004219C3" w:rsidRPr="00AA7931" w:rsidRDefault="004219C3" w:rsidP="00427609">
            <w:pPr>
              <w:pStyle w:val="tabteksts"/>
              <w:jc w:val="right"/>
            </w:pPr>
            <w:r w:rsidRPr="00AA7931">
              <w:rPr>
                <w:szCs w:val="18"/>
              </w:rPr>
              <w:t>-0,6</w:t>
            </w:r>
          </w:p>
        </w:tc>
        <w:tc>
          <w:tcPr>
            <w:tcW w:w="1132" w:type="dxa"/>
          </w:tcPr>
          <w:p w14:paraId="7DEA1BCB" w14:textId="77777777" w:rsidR="004219C3" w:rsidRPr="00AA7931" w:rsidRDefault="004219C3" w:rsidP="00427609">
            <w:pPr>
              <w:pStyle w:val="tabteksts"/>
              <w:jc w:val="right"/>
            </w:pPr>
            <w:r w:rsidRPr="00AA7931">
              <w:rPr>
                <w:szCs w:val="18"/>
              </w:rPr>
              <w:t>-29,5</w:t>
            </w:r>
          </w:p>
        </w:tc>
      </w:tr>
      <w:tr w:rsidR="004219C3" w:rsidRPr="00AA7931" w14:paraId="41CB31E1" w14:textId="77777777" w:rsidTr="00427609">
        <w:trPr>
          <w:trHeight w:val="142"/>
          <w:jc w:val="center"/>
        </w:trPr>
        <w:tc>
          <w:tcPr>
            <w:tcW w:w="3378" w:type="dxa"/>
          </w:tcPr>
          <w:p w14:paraId="449442A5"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06CD82EB" w14:textId="77777777" w:rsidR="004219C3" w:rsidRPr="00AA7931" w:rsidRDefault="004219C3" w:rsidP="00427609">
            <w:pPr>
              <w:pStyle w:val="tabteksts"/>
              <w:jc w:val="right"/>
              <w:rPr>
                <w:szCs w:val="18"/>
              </w:rPr>
            </w:pPr>
            <w:r w:rsidRPr="00AA7931">
              <w:rPr>
                <w:szCs w:val="18"/>
              </w:rPr>
              <w:t>1 493 625</w:t>
            </w:r>
          </w:p>
        </w:tc>
        <w:tc>
          <w:tcPr>
            <w:tcW w:w="1132" w:type="dxa"/>
          </w:tcPr>
          <w:p w14:paraId="15243615" w14:textId="77777777" w:rsidR="004219C3" w:rsidRPr="00AA7931" w:rsidRDefault="004219C3" w:rsidP="00427609">
            <w:pPr>
              <w:pStyle w:val="tabteksts"/>
              <w:jc w:val="right"/>
              <w:rPr>
                <w:szCs w:val="18"/>
              </w:rPr>
            </w:pPr>
            <w:r w:rsidRPr="00AA7931">
              <w:rPr>
                <w:szCs w:val="18"/>
              </w:rPr>
              <w:t>1 902 247</w:t>
            </w:r>
          </w:p>
        </w:tc>
        <w:tc>
          <w:tcPr>
            <w:tcW w:w="1132" w:type="dxa"/>
          </w:tcPr>
          <w:p w14:paraId="293B8CC3" w14:textId="77777777" w:rsidR="004219C3" w:rsidRPr="00AA7931" w:rsidRDefault="004219C3" w:rsidP="00427609">
            <w:pPr>
              <w:pStyle w:val="tabteksts"/>
              <w:jc w:val="right"/>
              <w:rPr>
                <w:szCs w:val="18"/>
              </w:rPr>
            </w:pPr>
            <w:r w:rsidRPr="00AA7931">
              <w:rPr>
                <w:szCs w:val="18"/>
              </w:rPr>
              <w:t>1 357 048</w:t>
            </w:r>
          </w:p>
        </w:tc>
        <w:tc>
          <w:tcPr>
            <w:tcW w:w="1132" w:type="dxa"/>
          </w:tcPr>
          <w:p w14:paraId="6C93D31A" w14:textId="77777777" w:rsidR="004219C3" w:rsidRPr="00AA7931" w:rsidRDefault="004219C3" w:rsidP="00427609">
            <w:pPr>
              <w:pStyle w:val="tabteksts"/>
              <w:jc w:val="right"/>
              <w:rPr>
                <w:szCs w:val="18"/>
              </w:rPr>
            </w:pPr>
            <w:r w:rsidRPr="00AA7931">
              <w:rPr>
                <w:szCs w:val="18"/>
              </w:rPr>
              <w:t>1 205 629</w:t>
            </w:r>
          </w:p>
        </w:tc>
        <w:tc>
          <w:tcPr>
            <w:tcW w:w="1132" w:type="dxa"/>
          </w:tcPr>
          <w:p w14:paraId="7E168A79" w14:textId="77777777" w:rsidR="004219C3" w:rsidRPr="00AA7931" w:rsidRDefault="004219C3" w:rsidP="00427609">
            <w:pPr>
              <w:pStyle w:val="tabteksts"/>
              <w:jc w:val="right"/>
              <w:rPr>
                <w:szCs w:val="18"/>
              </w:rPr>
            </w:pPr>
            <w:r w:rsidRPr="00AA7931">
              <w:rPr>
                <w:szCs w:val="18"/>
              </w:rPr>
              <w:t>981 820</w:t>
            </w:r>
          </w:p>
        </w:tc>
      </w:tr>
      <w:tr w:rsidR="004219C3" w:rsidRPr="00AA7931" w14:paraId="0F495AB1" w14:textId="77777777" w:rsidTr="00427609">
        <w:trPr>
          <w:trHeight w:val="70"/>
          <w:jc w:val="center"/>
        </w:trPr>
        <w:tc>
          <w:tcPr>
            <w:tcW w:w="3378" w:type="dxa"/>
          </w:tcPr>
          <w:p w14:paraId="2B454A33"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1C3C489E" w14:textId="77777777" w:rsidR="004219C3" w:rsidRPr="00AA7931" w:rsidRDefault="004219C3" w:rsidP="00427609">
            <w:pPr>
              <w:pStyle w:val="tabteksts"/>
              <w:jc w:val="right"/>
              <w:rPr>
                <w:szCs w:val="18"/>
              </w:rPr>
            </w:pPr>
            <w:r w:rsidRPr="00AA7931">
              <w:rPr>
                <w:szCs w:val="18"/>
              </w:rPr>
              <w:t>41</w:t>
            </w:r>
          </w:p>
        </w:tc>
        <w:tc>
          <w:tcPr>
            <w:tcW w:w="1132" w:type="dxa"/>
          </w:tcPr>
          <w:p w14:paraId="4FBA90D1" w14:textId="77777777" w:rsidR="004219C3" w:rsidRPr="00AA7931" w:rsidRDefault="004219C3" w:rsidP="00427609">
            <w:pPr>
              <w:pStyle w:val="tabteksts"/>
              <w:jc w:val="right"/>
              <w:rPr>
                <w:szCs w:val="18"/>
              </w:rPr>
            </w:pPr>
            <w:r w:rsidRPr="00AA7931">
              <w:rPr>
                <w:szCs w:val="18"/>
              </w:rPr>
              <w:t>47</w:t>
            </w:r>
          </w:p>
        </w:tc>
        <w:tc>
          <w:tcPr>
            <w:tcW w:w="1132" w:type="dxa"/>
          </w:tcPr>
          <w:p w14:paraId="43527D57" w14:textId="77777777" w:rsidR="004219C3" w:rsidRPr="00AA7931" w:rsidRDefault="004219C3" w:rsidP="00427609">
            <w:pPr>
              <w:pStyle w:val="tabteksts"/>
              <w:jc w:val="right"/>
              <w:rPr>
                <w:szCs w:val="18"/>
              </w:rPr>
            </w:pPr>
            <w:r w:rsidRPr="00AA7931">
              <w:rPr>
                <w:szCs w:val="18"/>
              </w:rPr>
              <w:t>46</w:t>
            </w:r>
          </w:p>
        </w:tc>
        <w:tc>
          <w:tcPr>
            <w:tcW w:w="1132" w:type="dxa"/>
          </w:tcPr>
          <w:p w14:paraId="4E9F3D29" w14:textId="77777777" w:rsidR="004219C3" w:rsidRPr="00AA7931" w:rsidRDefault="004219C3" w:rsidP="00427609">
            <w:pPr>
              <w:pStyle w:val="tabteksts"/>
              <w:jc w:val="right"/>
              <w:rPr>
                <w:szCs w:val="18"/>
              </w:rPr>
            </w:pPr>
            <w:r w:rsidRPr="00AA7931">
              <w:rPr>
                <w:szCs w:val="18"/>
              </w:rPr>
              <w:t>36</w:t>
            </w:r>
          </w:p>
        </w:tc>
        <w:tc>
          <w:tcPr>
            <w:tcW w:w="1132" w:type="dxa"/>
          </w:tcPr>
          <w:p w14:paraId="4DFA1D78" w14:textId="77777777" w:rsidR="004219C3" w:rsidRPr="00AA7931" w:rsidRDefault="004219C3" w:rsidP="00427609">
            <w:pPr>
              <w:pStyle w:val="tabteksts"/>
              <w:jc w:val="right"/>
              <w:rPr>
                <w:szCs w:val="18"/>
              </w:rPr>
            </w:pPr>
            <w:r w:rsidRPr="00AA7931">
              <w:rPr>
                <w:szCs w:val="18"/>
              </w:rPr>
              <w:t>32</w:t>
            </w:r>
          </w:p>
        </w:tc>
      </w:tr>
      <w:tr w:rsidR="004219C3" w:rsidRPr="00AA7931" w14:paraId="1489675C" w14:textId="77777777" w:rsidTr="00427609">
        <w:trPr>
          <w:trHeight w:val="70"/>
          <w:jc w:val="center"/>
        </w:trPr>
        <w:tc>
          <w:tcPr>
            <w:tcW w:w="3378" w:type="dxa"/>
          </w:tcPr>
          <w:p w14:paraId="0C28E077"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1737F67F" w14:textId="77777777" w:rsidR="004219C3" w:rsidRPr="00AA7931" w:rsidRDefault="004219C3" w:rsidP="00427609">
            <w:pPr>
              <w:pStyle w:val="tabteksts"/>
              <w:jc w:val="right"/>
              <w:rPr>
                <w:szCs w:val="18"/>
              </w:rPr>
            </w:pPr>
            <w:r w:rsidRPr="00AA7931">
              <w:rPr>
                <w:szCs w:val="18"/>
              </w:rPr>
              <w:t>2 796</w:t>
            </w:r>
          </w:p>
        </w:tc>
        <w:tc>
          <w:tcPr>
            <w:tcW w:w="1132" w:type="dxa"/>
          </w:tcPr>
          <w:p w14:paraId="58F821A1" w14:textId="77777777" w:rsidR="004219C3" w:rsidRPr="00AA7931" w:rsidRDefault="004219C3" w:rsidP="00427609">
            <w:pPr>
              <w:pStyle w:val="tabteksts"/>
              <w:jc w:val="right"/>
              <w:rPr>
                <w:szCs w:val="18"/>
              </w:rPr>
            </w:pPr>
            <w:r w:rsidRPr="00AA7931">
              <w:rPr>
                <w:szCs w:val="18"/>
              </w:rPr>
              <w:t>3 241</w:t>
            </w:r>
          </w:p>
        </w:tc>
        <w:tc>
          <w:tcPr>
            <w:tcW w:w="1132" w:type="dxa"/>
          </w:tcPr>
          <w:p w14:paraId="422EFFDF" w14:textId="77777777" w:rsidR="004219C3" w:rsidRPr="00AA7931" w:rsidRDefault="004219C3" w:rsidP="00427609">
            <w:pPr>
              <w:pStyle w:val="tabteksts"/>
              <w:jc w:val="right"/>
              <w:rPr>
                <w:szCs w:val="18"/>
              </w:rPr>
            </w:pPr>
            <w:r w:rsidRPr="00AA7931">
              <w:rPr>
                <w:szCs w:val="18"/>
              </w:rPr>
              <w:t>2 139</w:t>
            </w:r>
          </w:p>
        </w:tc>
        <w:tc>
          <w:tcPr>
            <w:tcW w:w="1132" w:type="dxa"/>
          </w:tcPr>
          <w:p w14:paraId="201AD472" w14:textId="77777777" w:rsidR="004219C3" w:rsidRPr="00AA7931" w:rsidRDefault="004219C3" w:rsidP="00427609">
            <w:pPr>
              <w:pStyle w:val="tabteksts"/>
              <w:jc w:val="right"/>
              <w:rPr>
                <w:szCs w:val="18"/>
              </w:rPr>
            </w:pPr>
            <w:r w:rsidRPr="00AA7931">
              <w:rPr>
                <w:szCs w:val="18"/>
              </w:rPr>
              <w:t>2 335</w:t>
            </w:r>
          </w:p>
        </w:tc>
        <w:tc>
          <w:tcPr>
            <w:tcW w:w="1132" w:type="dxa"/>
          </w:tcPr>
          <w:p w14:paraId="4054E95D" w14:textId="77777777" w:rsidR="004219C3" w:rsidRPr="00AA7931" w:rsidRDefault="004219C3" w:rsidP="00427609">
            <w:pPr>
              <w:pStyle w:val="tabteksts"/>
              <w:jc w:val="right"/>
              <w:rPr>
                <w:szCs w:val="18"/>
              </w:rPr>
            </w:pPr>
            <w:r w:rsidRPr="00AA7931">
              <w:rPr>
                <w:szCs w:val="18"/>
              </w:rPr>
              <w:t>2 120</w:t>
            </w:r>
          </w:p>
        </w:tc>
      </w:tr>
      <w:tr w:rsidR="004219C3" w:rsidRPr="00AA7931" w14:paraId="71691AFD" w14:textId="77777777" w:rsidTr="00427609">
        <w:trPr>
          <w:trHeight w:val="567"/>
          <w:jc w:val="center"/>
        </w:trPr>
        <w:tc>
          <w:tcPr>
            <w:tcW w:w="3378" w:type="dxa"/>
            <w:vAlign w:val="center"/>
          </w:tcPr>
          <w:p w14:paraId="764EEE57"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4D1A691B" w14:textId="77777777" w:rsidR="004219C3" w:rsidRPr="00AA7931" w:rsidRDefault="004219C3" w:rsidP="00427609">
            <w:pPr>
              <w:pStyle w:val="tabteksts"/>
              <w:jc w:val="right"/>
              <w:rPr>
                <w:szCs w:val="18"/>
              </w:rPr>
            </w:pPr>
            <w:r w:rsidRPr="00AA7931">
              <w:rPr>
                <w:szCs w:val="18"/>
              </w:rPr>
              <w:t>117 999</w:t>
            </w:r>
          </w:p>
        </w:tc>
        <w:tc>
          <w:tcPr>
            <w:tcW w:w="1132" w:type="dxa"/>
          </w:tcPr>
          <w:p w14:paraId="093F010F" w14:textId="77777777" w:rsidR="004219C3" w:rsidRPr="00AA7931" w:rsidRDefault="004219C3" w:rsidP="00427609">
            <w:pPr>
              <w:pStyle w:val="tabteksts"/>
              <w:jc w:val="right"/>
              <w:rPr>
                <w:szCs w:val="18"/>
              </w:rPr>
            </w:pPr>
            <w:r w:rsidRPr="00AA7931">
              <w:rPr>
                <w:szCs w:val="18"/>
              </w:rPr>
              <w:t>74 458</w:t>
            </w:r>
          </w:p>
        </w:tc>
        <w:tc>
          <w:tcPr>
            <w:tcW w:w="1132" w:type="dxa"/>
          </w:tcPr>
          <w:p w14:paraId="51186488" w14:textId="77777777" w:rsidR="004219C3" w:rsidRPr="00AA7931" w:rsidRDefault="004219C3" w:rsidP="00427609">
            <w:pPr>
              <w:pStyle w:val="tabteksts"/>
              <w:jc w:val="right"/>
              <w:rPr>
                <w:szCs w:val="18"/>
              </w:rPr>
            </w:pPr>
            <w:r w:rsidRPr="00AA7931">
              <w:rPr>
                <w:szCs w:val="18"/>
              </w:rPr>
              <w:t>176 207</w:t>
            </w:r>
          </w:p>
        </w:tc>
        <w:tc>
          <w:tcPr>
            <w:tcW w:w="1132" w:type="dxa"/>
          </w:tcPr>
          <w:p w14:paraId="2FD58535" w14:textId="77777777" w:rsidR="004219C3" w:rsidRPr="00AA7931" w:rsidRDefault="004219C3" w:rsidP="00427609">
            <w:pPr>
              <w:pStyle w:val="tabteksts"/>
              <w:jc w:val="right"/>
              <w:rPr>
                <w:szCs w:val="18"/>
              </w:rPr>
            </w:pPr>
            <w:r w:rsidRPr="00AA7931">
              <w:rPr>
                <w:szCs w:val="18"/>
              </w:rPr>
              <w:t>196 796</w:t>
            </w:r>
          </w:p>
        </w:tc>
        <w:tc>
          <w:tcPr>
            <w:tcW w:w="1132" w:type="dxa"/>
          </w:tcPr>
          <w:p w14:paraId="2D6406E4" w14:textId="77777777" w:rsidR="004219C3" w:rsidRPr="00AA7931" w:rsidRDefault="004219C3" w:rsidP="00427609">
            <w:pPr>
              <w:pStyle w:val="tabteksts"/>
              <w:jc w:val="right"/>
              <w:rPr>
                <w:szCs w:val="18"/>
              </w:rPr>
            </w:pPr>
            <w:r w:rsidRPr="00AA7931">
              <w:rPr>
                <w:szCs w:val="18"/>
              </w:rPr>
              <w:t>167 629</w:t>
            </w:r>
          </w:p>
        </w:tc>
      </w:tr>
    </w:tbl>
    <w:p w14:paraId="683D44A8" w14:textId="55116010" w:rsidR="004219C3" w:rsidRPr="00AA7931" w:rsidRDefault="004219C3" w:rsidP="004219C3">
      <w:pPr>
        <w:spacing w:before="240" w:after="240"/>
        <w:ind w:firstLine="0"/>
        <w:jc w:val="center"/>
        <w:rPr>
          <w:b/>
        </w:rPr>
      </w:pPr>
      <w:r w:rsidRPr="00AA7931">
        <w:rPr>
          <w:b/>
        </w:rPr>
        <w:t>69.08.00. Pārrobežu sadarbības programmu darbības nodrošināšana, projekti un pasākumi (2014-2020)</w:t>
      </w:r>
    </w:p>
    <w:p w14:paraId="117FDED7" w14:textId="77777777" w:rsidR="004219C3" w:rsidRPr="00AA7931" w:rsidRDefault="004219C3" w:rsidP="004219C3">
      <w:pPr>
        <w:spacing w:before="120"/>
        <w:ind w:firstLine="0"/>
        <w:rPr>
          <w:u w:val="single"/>
        </w:rPr>
      </w:pPr>
      <w:bookmarkStart w:id="27" w:name="_Hlk81469223"/>
      <w:r w:rsidRPr="00AA7931">
        <w:rPr>
          <w:u w:val="single"/>
        </w:rPr>
        <w:t>Apakšprogrammas mērķis:</w:t>
      </w:r>
    </w:p>
    <w:p w14:paraId="7194909B" w14:textId="77777777" w:rsidR="004219C3" w:rsidRPr="00AA7931" w:rsidRDefault="004219C3" w:rsidP="004219C3">
      <w:pPr>
        <w:ind w:firstLine="720"/>
      </w:pPr>
      <w:r w:rsidRPr="00AA7931">
        <w:t>nodrošināt divu pārrobežu sadarbības programmu ieviešanas uzraudzību un koordināciju līdz 2024. gada 31. decembrim, sniedzot ieguldījumu ES reģionālās politikas un Eiropas Kaimiņattiecību politikas īstenošanā, nodrošinot programmu reģionu ilgtspējīgu ekonomisko, sociālo un teritoriālo kohēziju.</w:t>
      </w:r>
    </w:p>
    <w:p w14:paraId="6B7C747B" w14:textId="77777777" w:rsidR="004219C3" w:rsidRPr="00AA7931" w:rsidRDefault="004219C3" w:rsidP="004219C3">
      <w:pPr>
        <w:spacing w:before="120"/>
        <w:ind w:firstLine="0"/>
        <w:rPr>
          <w:u w:val="single"/>
        </w:rPr>
      </w:pPr>
      <w:r w:rsidRPr="00AA7931">
        <w:rPr>
          <w:u w:val="single"/>
        </w:rPr>
        <w:t>Galvenās aktivitātes:</w:t>
      </w:r>
    </w:p>
    <w:bookmarkEnd w:id="27"/>
    <w:p w14:paraId="208D7B5C" w14:textId="77777777" w:rsidR="004219C3" w:rsidRPr="00AA7931" w:rsidRDefault="004219C3" w:rsidP="004219C3">
      <w:pPr>
        <w:pStyle w:val="ListParagraph"/>
        <w:numPr>
          <w:ilvl w:val="0"/>
          <w:numId w:val="26"/>
        </w:numPr>
        <w:ind w:left="1077" w:hanging="357"/>
        <w:contextualSpacing w:val="0"/>
      </w:pPr>
      <w:r w:rsidRPr="00AA7931">
        <w:t>nodrošināt Pārrobežu sadarbības programmu ieviešanu;</w:t>
      </w:r>
    </w:p>
    <w:p w14:paraId="6EC248D1" w14:textId="77777777" w:rsidR="004219C3" w:rsidRPr="00AA7931" w:rsidRDefault="004219C3" w:rsidP="004219C3">
      <w:pPr>
        <w:pStyle w:val="ListParagraph"/>
        <w:numPr>
          <w:ilvl w:val="0"/>
          <w:numId w:val="26"/>
        </w:numPr>
        <w:ind w:left="1077" w:hanging="357"/>
        <w:contextualSpacing w:val="0"/>
      </w:pPr>
      <w:r w:rsidRPr="00AA7931">
        <w:t>nodrošināt Pārrobežu sadarbības programmu izveidotās vadības un kontroles sistēmas uzturēšanu un aktualizēšanu, izveidotās centralizētās informācijas sistēmas (datu bāzes) uzturēšanu;</w:t>
      </w:r>
    </w:p>
    <w:p w14:paraId="2E70764F" w14:textId="77777777" w:rsidR="004219C3" w:rsidRPr="00AA7931" w:rsidRDefault="004219C3" w:rsidP="004219C3">
      <w:pPr>
        <w:pStyle w:val="ListParagraph"/>
        <w:numPr>
          <w:ilvl w:val="0"/>
          <w:numId w:val="26"/>
        </w:numPr>
        <w:ind w:left="1077" w:hanging="357"/>
        <w:contextualSpacing w:val="0"/>
      </w:pPr>
      <w:r w:rsidRPr="00AA7931">
        <w:t>nodrošināt Apvienotās uzraudzības komitejas darba organizēšanu un dokumentu sagatavošanu;</w:t>
      </w:r>
    </w:p>
    <w:p w14:paraId="2B777C42" w14:textId="77777777" w:rsidR="004219C3" w:rsidRPr="00AA7931" w:rsidRDefault="004219C3" w:rsidP="004219C3">
      <w:pPr>
        <w:pStyle w:val="ListParagraph"/>
        <w:numPr>
          <w:ilvl w:val="0"/>
          <w:numId w:val="26"/>
        </w:numPr>
        <w:ind w:left="1077" w:hanging="357"/>
        <w:contextualSpacing w:val="0"/>
      </w:pPr>
      <w:r w:rsidRPr="00AA7931">
        <w:t>nodrošināt Pārrobežu sadarbības programmu ieviešanas uzraudzību un informatīvo aktivitāšu organizēšanu;</w:t>
      </w:r>
    </w:p>
    <w:p w14:paraId="21E6B55D" w14:textId="77777777" w:rsidR="004219C3" w:rsidRPr="00AA7931" w:rsidRDefault="004219C3" w:rsidP="004219C3">
      <w:pPr>
        <w:pStyle w:val="ListParagraph"/>
        <w:numPr>
          <w:ilvl w:val="0"/>
          <w:numId w:val="26"/>
        </w:numPr>
        <w:ind w:left="1077" w:hanging="357"/>
        <w:contextualSpacing w:val="0"/>
      </w:pPr>
      <w:r w:rsidRPr="00AA7931">
        <w:t>nodrošināt Tehniskās palīdzības budžeta finanšu vadību un kontroli.</w:t>
      </w:r>
    </w:p>
    <w:p w14:paraId="2AC86BE8" w14:textId="77777777" w:rsidR="004219C3" w:rsidRPr="00AA7931" w:rsidRDefault="004219C3" w:rsidP="004219C3">
      <w:pPr>
        <w:spacing w:after="240"/>
        <w:ind w:firstLine="0"/>
      </w:pPr>
      <w:r w:rsidRPr="00AA7931">
        <w:rPr>
          <w:u w:val="single"/>
        </w:rPr>
        <w:t>Apakšprogrammas izpildītājs</w:t>
      </w:r>
      <w:r w:rsidRPr="00AA7931">
        <w:t>: VARAM.</w:t>
      </w:r>
    </w:p>
    <w:p w14:paraId="65E062D2"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4219C3" w:rsidRPr="00AA7931" w14:paraId="253A98AE" w14:textId="77777777" w:rsidTr="009E18D0">
        <w:trPr>
          <w:trHeight w:val="283"/>
          <w:tblHeader/>
          <w:jc w:val="center"/>
        </w:trPr>
        <w:tc>
          <w:tcPr>
            <w:tcW w:w="1869" w:type="pct"/>
            <w:vAlign w:val="center"/>
          </w:tcPr>
          <w:p w14:paraId="6C3BED53" w14:textId="77777777" w:rsidR="004219C3" w:rsidRPr="00AA7931" w:rsidRDefault="004219C3" w:rsidP="00427609">
            <w:pPr>
              <w:pStyle w:val="tabteksts"/>
              <w:jc w:val="center"/>
              <w:rPr>
                <w:szCs w:val="24"/>
              </w:rPr>
            </w:pPr>
          </w:p>
        </w:tc>
        <w:tc>
          <w:tcPr>
            <w:tcW w:w="626" w:type="pct"/>
          </w:tcPr>
          <w:p w14:paraId="520C7D97"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626" w:type="pct"/>
          </w:tcPr>
          <w:p w14:paraId="443AEE2F" w14:textId="77777777" w:rsidR="004219C3" w:rsidRPr="00AA7931" w:rsidRDefault="004219C3" w:rsidP="00427609">
            <w:pPr>
              <w:pStyle w:val="tabteksts"/>
              <w:jc w:val="center"/>
              <w:rPr>
                <w:szCs w:val="24"/>
                <w:lang w:eastAsia="lv-LV"/>
              </w:rPr>
            </w:pPr>
            <w:r w:rsidRPr="00AA7931">
              <w:rPr>
                <w:lang w:eastAsia="lv-LV"/>
              </w:rPr>
              <w:t>2023. gada     plāns</w:t>
            </w:r>
          </w:p>
        </w:tc>
        <w:tc>
          <w:tcPr>
            <w:tcW w:w="626" w:type="pct"/>
          </w:tcPr>
          <w:p w14:paraId="23D0633B"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626" w:type="pct"/>
          </w:tcPr>
          <w:p w14:paraId="0C7BA654"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626" w:type="pct"/>
          </w:tcPr>
          <w:p w14:paraId="7EA89A76"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0EAD0AA7" w14:textId="77777777" w:rsidTr="009E18D0">
        <w:trPr>
          <w:trHeight w:val="142"/>
          <w:jc w:val="center"/>
        </w:trPr>
        <w:tc>
          <w:tcPr>
            <w:tcW w:w="1869" w:type="pct"/>
            <w:shd w:val="clear" w:color="auto" w:fill="D9D9D9" w:themeFill="background1" w:themeFillShade="D9"/>
            <w:vAlign w:val="center"/>
          </w:tcPr>
          <w:p w14:paraId="54000FC5"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626" w:type="pct"/>
            <w:shd w:val="clear" w:color="auto" w:fill="D9D9D9" w:themeFill="background1" w:themeFillShade="D9"/>
          </w:tcPr>
          <w:p w14:paraId="2169DA20" w14:textId="77777777" w:rsidR="004219C3" w:rsidRPr="0017787F" w:rsidRDefault="004219C3" w:rsidP="00427609">
            <w:pPr>
              <w:pStyle w:val="tabteksts"/>
              <w:jc w:val="right"/>
            </w:pPr>
            <w:r w:rsidRPr="0017787F">
              <w:rPr>
                <w:szCs w:val="18"/>
              </w:rPr>
              <w:t>12 357 133</w:t>
            </w:r>
          </w:p>
        </w:tc>
        <w:tc>
          <w:tcPr>
            <w:tcW w:w="626" w:type="pct"/>
            <w:shd w:val="clear" w:color="auto" w:fill="D9D9D9" w:themeFill="background1" w:themeFillShade="D9"/>
          </w:tcPr>
          <w:p w14:paraId="74E1C421" w14:textId="77777777" w:rsidR="004219C3" w:rsidRPr="0017787F" w:rsidRDefault="004219C3" w:rsidP="00427609">
            <w:pPr>
              <w:pStyle w:val="tabteksts"/>
              <w:jc w:val="right"/>
            </w:pPr>
            <w:r w:rsidRPr="0017787F">
              <w:rPr>
                <w:szCs w:val="18"/>
              </w:rPr>
              <w:t>14 330 220</w:t>
            </w:r>
          </w:p>
        </w:tc>
        <w:tc>
          <w:tcPr>
            <w:tcW w:w="626" w:type="pct"/>
            <w:shd w:val="clear" w:color="auto" w:fill="D9D9D9" w:themeFill="background1" w:themeFillShade="D9"/>
          </w:tcPr>
          <w:p w14:paraId="142E2345" w14:textId="77777777" w:rsidR="004219C3" w:rsidRPr="0017787F" w:rsidRDefault="004219C3" w:rsidP="00427609">
            <w:pPr>
              <w:pStyle w:val="tabteksts"/>
              <w:jc w:val="right"/>
            </w:pPr>
            <w:r w:rsidRPr="0017787F">
              <w:rPr>
                <w:szCs w:val="18"/>
              </w:rPr>
              <w:t>268 298</w:t>
            </w:r>
          </w:p>
        </w:tc>
        <w:tc>
          <w:tcPr>
            <w:tcW w:w="626" w:type="pct"/>
            <w:shd w:val="clear" w:color="auto" w:fill="D9D9D9" w:themeFill="background1" w:themeFillShade="D9"/>
          </w:tcPr>
          <w:p w14:paraId="490BDC84" w14:textId="77777777" w:rsidR="004219C3" w:rsidRPr="00AA7931" w:rsidRDefault="004219C3" w:rsidP="00427609">
            <w:pPr>
              <w:pStyle w:val="tabteksts"/>
              <w:jc w:val="center"/>
            </w:pPr>
            <w:r w:rsidRPr="00AA7931">
              <w:rPr>
                <w:szCs w:val="18"/>
              </w:rPr>
              <w:t>-</w:t>
            </w:r>
          </w:p>
        </w:tc>
        <w:tc>
          <w:tcPr>
            <w:tcW w:w="626" w:type="pct"/>
            <w:shd w:val="clear" w:color="auto" w:fill="D9D9D9" w:themeFill="background1" w:themeFillShade="D9"/>
          </w:tcPr>
          <w:p w14:paraId="6717949C" w14:textId="77777777" w:rsidR="004219C3" w:rsidRPr="00AA7931" w:rsidRDefault="004219C3" w:rsidP="00427609">
            <w:pPr>
              <w:pStyle w:val="tabteksts"/>
              <w:jc w:val="center"/>
            </w:pPr>
            <w:r w:rsidRPr="00AA7931">
              <w:rPr>
                <w:szCs w:val="18"/>
              </w:rPr>
              <w:t>-</w:t>
            </w:r>
          </w:p>
        </w:tc>
      </w:tr>
      <w:tr w:rsidR="004219C3" w:rsidRPr="00AA7931" w14:paraId="2D16E8B2" w14:textId="77777777" w:rsidTr="009E18D0">
        <w:trPr>
          <w:trHeight w:val="283"/>
          <w:jc w:val="center"/>
        </w:trPr>
        <w:tc>
          <w:tcPr>
            <w:tcW w:w="1869" w:type="pct"/>
            <w:vAlign w:val="center"/>
          </w:tcPr>
          <w:p w14:paraId="1F7E6450"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626" w:type="pct"/>
          </w:tcPr>
          <w:p w14:paraId="4EDB1B04" w14:textId="77777777" w:rsidR="004219C3" w:rsidRPr="00AA7931" w:rsidRDefault="004219C3" w:rsidP="00427609">
            <w:pPr>
              <w:pStyle w:val="tabteksts"/>
              <w:jc w:val="center"/>
            </w:pPr>
            <w:r w:rsidRPr="00AA7931">
              <w:rPr>
                <w:szCs w:val="18"/>
              </w:rPr>
              <w:t>×</w:t>
            </w:r>
          </w:p>
        </w:tc>
        <w:tc>
          <w:tcPr>
            <w:tcW w:w="626" w:type="pct"/>
          </w:tcPr>
          <w:p w14:paraId="46A84D02" w14:textId="77777777" w:rsidR="004219C3" w:rsidRPr="00AA7931" w:rsidRDefault="004219C3" w:rsidP="00427609">
            <w:pPr>
              <w:pStyle w:val="tabteksts"/>
              <w:jc w:val="right"/>
            </w:pPr>
            <w:r w:rsidRPr="00AA7931">
              <w:rPr>
                <w:szCs w:val="18"/>
              </w:rPr>
              <w:t>1 973 087</w:t>
            </w:r>
          </w:p>
        </w:tc>
        <w:tc>
          <w:tcPr>
            <w:tcW w:w="626" w:type="pct"/>
          </w:tcPr>
          <w:p w14:paraId="419F166D" w14:textId="77777777" w:rsidR="004219C3" w:rsidRPr="00AA7931" w:rsidRDefault="004219C3" w:rsidP="00427609">
            <w:pPr>
              <w:pStyle w:val="tabteksts"/>
              <w:jc w:val="right"/>
            </w:pPr>
            <w:r w:rsidRPr="00AA7931">
              <w:rPr>
                <w:szCs w:val="18"/>
              </w:rPr>
              <w:t>-14 061 922</w:t>
            </w:r>
          </w:p>
        </w:tc>
        <w:tc>
          <w:tcPr>
            <w:tcW w:w="626" w:type="pct"/>
          </w:tcPr>
          <w:p w14:paraId="0F2C1F21" w14:textId="77777777" w:rsidR="004219C3" w:rsidRPr="00AA7931" w:rsidRDefault="004219C3" w:rsidP="00427609">
            <w:pPr>
              <w:pStyle w:val="tabteksts"/>
              <w:jc w:val="right"/>
            </w:pPr>
            <w:r w:rsidRPr="00AA7931">
              <w:rPr>
                <w:szCs w:val="18"/>
              </w:rPr>
              <w:t>-268 298</w:t>
            </w:r>
          </w:p>
        </w:tc>
        <w:tc>
          <w:tcPr>
            <w:tcW w:w="626" w:type="pct"/>
          </w:tcPr>
          <w:p w14:paraId="2AB2EC10" w14:textId="77777777" w:rsidR="004219C3" w:rsidRPr="00AA7931" w:rsidRDefault="004219C3" w:rsidP="00427609">
            <w:pPr>
              <w:pStyle w:val="tabteksts"/>
              <w:jc w:val="center"/>
            </w:pPr>
            <w:r w:rsidRPr="00AA7931">
              <w:rPr>
                <w:szCs w:val="18"/>
              </w:rPr>
              <w:t>-</w:t>
            </w:r>
          </w:p>
        </w:tc>
      </w:tr>
      <w:tr w:rsidR="004219C3" w:rsidRPr="00AA7931" w14:paraId="087D7590" w14:textId="77777777" w:rsidTr="009E18D0">
        <w:trPr>
          <w:trHeight w:val="283"/>
          <w:jc w:val="center"/>
        </w:trPr>
        <w:tc>
          <w:tcPr>
            <w:tcW w:w="1869" w:type="pct"/>
            <w:vAlign w:val="center"/>
          </w:tcPr>
          <w:p w14:paraId="62E9C80F" w14:textId="77777777" w:rsidR="004219C3" w:rsidRPr="00AA7931" w:rsidRDefault="004219C3" w:rsidP="00427609">
            <w:pPr>
              <w:pStyle w:val="tabteksts"/>
            </w:pPr>
            <w:r w:rsidRPr="00AA7931">
              <w:rPr>
                <w:lang w:eastAsia="lv-LV"/>
              </w:rPr>
              <w:t>Kopējie izdevumi</w:t>
            </w:r>
            <w:r w:rsidRPr="00AA7931">
              <w:t>, % (+/–) pret iepriekšējo gadu</w:t>
            </w:r>
          </w:p>
        </w:tc>
        <w:tc>
          <w:tcPr>
            <w:tcW w:w="626" w:type="pct"/>
          </w:tcPr>
          <w:p w14:paraId="3DACC7A8" w14:textId="77777777" w:rsidR="004219C3" w:rsidRPr="00AA7931" w:rsidRDefault="004219C3" w:rsidP="00427609">
            <w:pPr>
              <w:pStyle w:val="tabteksts"/>
              <w:jc w:val="center"/>
            </w:pPr>
            <w:r w:rsidRPr="00AA7931">
              <w:rPr>
                <w:szCs w:val="18"/>
              </w:rPr>
              <w:t>×</w:t>
            </w:r>
          </w:p>
        </w:tc>
        <w:tc>
          <w:tcPr>
            <w:tcW w:w="626" w:type="pct"/>
          </w:tcPr>
          <w:p w14:paraId="28745A90" w14:textId="77777777" w:rsidR="004219C3" w:rsidRPr="00AA7931" w:rsidRDefault="004219C3" w:rsidP="00427609">
            <w:pPr>
              <w:pStyle w:val="tabteksts"/>
              <w:jc w:val="right"/>
            </w:pPr>
            <w:r w:rsidRPr="00AA7931">
              <w:rPr>
                <w:szCs w:val="18"/>
              </w:rPr>
              <w:t>16,0</w:t>
            </w:r>
          </w:p>
        </w:tc>
        <w:tc>
          <w:tcPr>
            <w:tcW w:w="626" w:type="pct"/>
          </w:tcPr>
          <w:p w14:paraId="12C31AAF" w14:textId="77777777" w:rsidR="004219C3" w:rsidRPr="00AA7931" w:rsidRDefault="004219C3" w:rsidP="00427609">
            <w:pPr>
              <w:pStyle w:val="tabteksts"/>
              <w:jc w:val="right"/>
            </w:pPr>
            <w:r w:rsidRPr="00AA7931">
              <w:rPr>
                <w:szCs w:val="18"/>
              </w:rPr>
              <w:t>-98,1</w:t>
            </w:r>
          </w:p>
        </w:tc>
        <w:tc>
          <w:tcPr>
            <w:tcW w:w="626" w:type="pct"/>
          </w:tcPr>
          <w:p w14:paraId="61E37347" w14:textId="77777777" w:rsidR="004219C3" w:rsidRPr="00AA7931" w:rsidRDefault="004219C3" w:rsidP="00427609">
            <w:pPr>
              <w:pStyle w:val="tabteksts"/>
              <w:jc w:val="right"/>
            </w:pPr>
            <w:r w:rsidRPr="00AA7931">
              <w:rPr>
                <w:szCs w:val="18"/>
              </w:rPr>
              <w:t>-100,0</w:t>
            </w:r>
          </w:p>
        </w:tc>
        <w:tc>
          <w:tcPr>
            <w:tcW w:w="626" w:type="pct"/>
          </w:tcPr>
          <w:p w14:paraId="6DCA6479" w14:textId="77777777" w:rsidR="004219C3" w:rsidRPr="00AA7931" w:rsidRDefault="004219C3" w:rsidP="00427609">
            <w:pPr>
              <w:pStyle w:val="tabteksts"/>
              <w:jc w:val="center"/>
            </w:pPr>
            <w:r w:rsidRPr="00AA7931">
              <w:rPr>
                <w:szCs w:val="18"/>
              </w:rPr>
              <w:t>×</w:t>
            </w:r>
          </w:p>
        </w:tc>
      </w:tr>
      <w:tr w:rsidR="004219C3" w:rsidRPr="00AA7931" w14:paraId="0BC8DE8B" w14:textId="77777777" w:rsidTr="009E18D0">
        <w:trPr>
          <w:trHeight w:val="142"/>
          <w:jc w:val="center"/>
        </w:trPr>
        <w:tc>
          <w:tcPr>
            <w:tcW w:w="1869" w:type="pct"/>
          </w:tcPr>
          <w:p w14:paraId="5013D5AD"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626" w:type="pct"/>
          </w:tcPr>
          <w:p w14:paraId="23F928D0" w14:textId="77777777" w:rsidR="004219C3" w:rsidRPr="00AA7931" w:rsidRDefault="004219C3" w:rsidP="00427609">
            <w:pPr>
              <w:pStyle w:val="tabteksts"/>
              <w:jc w:val="right"/>
              <w:rPr>
                <w:szCs w:val="18"/>
              </w:rPr>
            </w:pPr>
            <w:r w:rsidRPr="00AA7931">
              <w:rPr>
                <w:szCs w:val="18"/>
              </w:rPr>
              <w:t>1 473 607</w:t>
            </w:r>
          </w:p>
        </w:tc>
        <w:tc>
          <w:tcPr>
            <w:tcW w:w="626" w:type="pct"/>
          </w:tcPr>
          <w:p w14:paraId="289F7AAC" w14:textId="77777777" w:rsidR="004219C3" w:rsidRPr="00AA7931" w:rsidRDefault="004219C3" w:rsidP="00427609">
            <w:pPr>
              <w:pStyle w:val="tabteksts"/>
              <w:jc w:val="right"/>
              <w:rPr>
                <w:szCs w:val="18"/>
              </w:rPr>
            </w:pPr>
            <w:r w:rsidRPr="00AA7931">
              <w:rPr>
                <w:szCs w:val="18"/>
              </w:rPr>
              <w:t>1 179 474</w:t>
            </w:r>
          </w:p>
        </w:tc>
        <w:tc>
          <w:tcPr>
            <w:tcW w:w="626" w:type="pct"/>
          </w:tcPr>
          <w:p w14:paraId="0931DA6D" w14:textId="77777777" w:rsidR="004219C3" w:rsidRPr="00AA7931" w:rsidRDefault="004219C3" w:rsidP="00427609">
            <w:pPr>
              <w:pStyle w:val="tabteksts"/>
              <w:jc w:val="right"/>
              <w:rPr>
                <w:szCs w:val="18"/>
              </w:rPr>
            </w:pPr>
            <w:r w:rsidRPr="00AA7931">
              <w:rPr>
                <w:szCs w:val="18"/>
              </w:rPr>
              <w:t>172 798</w:t>
            </w:r>
          </w:p>
        </w:tc>
        <w:tc>
          <w:tcPr>
            <w:tcW w:w="626" w:type="pct"/>
          </w:tcPr>
          <w:p w14:paraId="58953514" w14:textId="77777777" w:rsidR="004219C3" w:rsidRPr="00AA7931" w:rsidRDefault="004219C3" w:rsidP="00427609">
            <w:pPr>
              <w:pStyle w:val="tabteksts"/>
              <w:jc w:val="center"/>
              <w:rPr>
                <w:szCs w:val="18"/>
              </w:rPr>
            </w:pPr>
            <w:r w:rsidRPr="00AA7931">
              <w:rPr>
                <w:szCs w:val="18"/>
              </w:rPr>
              <w:t>-</w:t>
            </w:r>
          </w:p>
        </w:tc>
        <w:tc>
          <w:tcPr>
            <w:tcW w:w="626" w:type="pct"/>
          </w:tcPr>
          <w:p w14:paraId="6F2223EB" w14:textId="77777777" w:rsidR="004219C3" w:rsidRPr="00AA7931" w:rsidRDefault="004219C3" w:rsidP="00427609">
            <w:pPr>
              <w:pStyle w:val="tabteksts"/>
              <w:jc w:val="center"/>
              <w:rPr>
                <w:szCs w:val="18"/>
              </w:rPr>
            </w:pPr>
            <w:r w:rsidRPr="00AA7931">
              <w:rPr>
                <w:szCs w:val="18"/>
              </w:rPr>
              <w:t>-</w:t>
            </w:r>
          </w:p>
        </w:tc>
      </w:tr>
      <w:tr w:rsidR="004219C3" w:rsidRPr="00AA7931" w14:paraId="63882EF2" w14:textId="77777777" w:rsidTr="009E18D0">
        <w:trPr>
          <w:trHeight w:val="70"/>
          <w:jc w:val="center"/>
        </w:trPr>
        <w:tc>
          <w:tcPr>
            <w:tcW w:w="1869" w:type="pct"/>
          </w:tcPr>
          <w:p w14:paraId="340E2AD3" w14:textId="77777777" w:rsidR="004219C3" w:rsidRPr="00AA7931" w:rsidRDefault="004219C3" w:rsidP="00427609">
            <w:pPr>
              <w:pStyle w:val="tabteksts"/>
              <w:rPr>
                <w:szCs w:val="18"/>
                <w:lang w:eastAsia="lv-LV"/>
              </w:rPr>
            </w:pPr>
            <w:r w:rsidRPr="00AA7931">
              <w:rPr>
                <w:szCs w:val="18"/>
              </w:rPr>
              <w:t>Vidējais amata vietu skaits gadā</w:t>
            </w:r>
          </w:p>
        </w:tc>
        <w:tc>
          <w:tcPr>
            <w:tcW w:w="626" w:type="pct"/>
          </w:tcPr>
          <w:p w14:paraId="1E8DC090" w14:textId="77777777" w:rsidR="004219C3" w:rsidRPr="00AA7931" w:rsidRDefault="004219C3" w:rsidP="00427609">
            <w:pPr>
              <w:pStyle w:val="tabteksts"/>
              <w:jc w:val="right"/>
              <w:rPr>
                <w:szCs w:val="18"/>
              </w:rPr>
            </w:pPr>
            <w:r w:rsidRPr="00AA7931">
              <w:rPr>
                <w:szCs w:val="18"/>
              </w:rPr>
              <w:t>40</w:t>
            </w:r>
          </w:p>
        </w:tc>
        <w:tc>
          <w:tcPr>
            <w:tcW w:w="626" w:type="pct"/>
          </w:tcPr>
          <w:p w14:paraId="3F211AF8" w14:textId="77777777" w:rsidR="004219C3" w:rsidRPr="00AA7931" w:rsidRDefault="004219C3" w:rsidP="00427609">
            <w:pPr>
              <w:pStyle w:val="tabteksts"/>
              <w:jc w:val="right"/>
              <w:rPr>
                <w:szCs w:val="18"/>
              </w:rPr>
            </w:pPr>
            <w:r w:rsidRPr="00AA7931">
              <w:rPr>
                <w:szCs w:val="18"/>
              </w:rPr>
              <w:t>31</w:t>
            </w:r>
          </w:p>
        </w:tc>
        <w:tc>
          <w:tcPr>
            <w:tcW w:w="626" w:type="pct"/>
          </w:tcPr>
          <w:p w14:paraId="741480F2" w14:textId="77777777" w:rsidR="004219C3" w:rsidRPr="00AA7931" w:rsidRDefault="004219C3" w:rsidP="00427609">
            <w:pPr>
              <w:pStyle w:val="tabteksts"/>
              <w:jc w:val="right"/>
              <w:rPr>
                <w:szCs w:val="18"/>
              </w:rPr>
            </w:pPr>
            <w:r w:rsidRPr="00AA7931">
              <w:rPr>
                <w:szCs w:val="18"/>
              </w:rPr>
              <w:t>10</w:t>
            </w:r>
          </w:p>
        </w:tc>
        <w:tc>
          <w:tcPr>
            <w:tcW w:w="626" w:type="pct"/>
          </w:tcPr>
          <w:p w14:paraId="51A3B07C" w14:textId="77777777" w:rsidR="004219C3" w:rsidRPr="00AA7931" w:rsidRDefault="004219C3" w:rsidP="00427609">
            <w:pPr>
              <w:pStyle w:val="tabteksts"/>
              <w:jc w:val="center"/>
              <w:rPr>
                <w:szCs w:val="18"/>
              </w:rPr>
            </w:pPr>
            <w:r w:rsidRPr="00AA7931">
              <w:rPr>
                <w:szCs w:val="18"/>
              </w:rPr>
              <w:t>-</w:t>
            </w:r>
          </w:p>
        </w:tc>
        <w:tc>
          <w:tcPr>
            <w:tcW w:w="626" w:type="pct"/>
          </w:tcPr>
          <w:p w14:paraId="0FB66688" w14:textId="77777777" w:rsidR="004219C3" w:rsidRPr="00AA7931" w:rsidRDefault="004219C3" w:rsidP="00427609">
            <w:pPr>
              <w:pStyle w:val="tabteksts"/>
              <w:jc w:val="center"/>
              <w:rPr>
                <w:szCs w:val="18"/>
              </w:rPr>
            </w:pPr>
            <w:r w:rsidRPr="00AA7931">
              <w:rPr>
                <w:szCs w:val="18"/>
              </w:rPr>
              <w:t>-</w:t>
            </w:r>
          </w:p>
        </w:tc>
      </w:tr>
      <w:tr w:rsidR="004219C3" w:rsidRPr="00AA7931" w14:paraId="6BFC374D" w14:textId="77777777" w:rsidTr="009E18D0">
        <w:trPr>
          <w:trHeight w:val="70"/>
          <w:jc w:val="center"/>
        </w:trPr>
        <w:tc>
          <w:tcPr>
            <w:tcW w:w="1869" w:type="pct"/>
          </w:tcPr>
          <w:p w14:paraId="7A7DD4F3"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626" w:type="pct"/>
          </w:tcPr>
          <w:p w14:paraId="485F62B7" w14:textId="77777777" w:rsidR="004219C3" w:rsidRPr="00AA7931" w:rsidRDefault="004219C3" w:rsidP="00427609">
            <w:pPr>
              <w:pStyle w:val="tabteksts"/>
              <w:jc w:val="right"/>
              <w:rPr>
                <w:szCs w:val="18"/>
              </w:rPr>
            </w:pPr>
            <w:r w:rsidRPr="00AA7931">
              <w:rPr>
                <w:szCs w:val="18"/>
              </w:rPr>
              <w:t>2 824</w:t>
            </w:r>
          </w:p>
        </w:tc>
        <w:tc>
          <w:tcPr>
            <w:tcW w:w="626" w:type="pct"/>
          </w:tcPr>
          <w:p w14:paraId="0E5AEAD0" w14:textId="77777777" w:rsidR="004219C3" w:rsidRPr="00AA7931" w:rsidRDefault="004219C3" w:rsidP="00427609">
            <w:pPr>
              <w:pStyle w:val="tabteksts"/>
              <w:jc w:val="right"/>
              <w:rPr>
                <w:szCs w:val="18"/>
              </w:rPr>
            </w:pPr>
            <w:r w:rsidRPr="00AA7931">
              <w:rPr>
                <w:szCs w:val="18"/>
              </w:rPr>
              <w:t>3 171</w:t>
            </w:r>
          </w:p>
        </w:tc>
        <w:tc>
          <w:tcPr>
            <w:tcW w:w="626" w:type="pct"/>
          </w:tcPr>
          <w:p w14:paraId="50EEE95B" w14:textId="77777777" w:rsidR="004219C3" w:rsidRPr="00AA7931" w:rsidRDefault="004219C3" w:rsidP="00427609">
            <w:pPr>
              <w:pStyle w:val="tabteksts"/>
              <w:jc w:val="right"/>
              <w:rPr>
                <w:szCs w:val="18"/>
              </w:rPr>
            </w:pPr>
            <w:r w:rsidRPr="00AA7931">
              <w:rPr>
                <w:szCs w:val="18"/>
              </w:rPr>
              <w:t>1 440</w:t>
            </w:r>
          </w:p>
        </w:tc>
        <w:tc>
          <w:tcPr>
            <w:tcW w:w="626" w:type="pct"/>
          </w:tcPr>
          <w:p w14:paraId="787B1FF2" w14:textId="77777777" w:rsidR="004219C3" w:rsidRPr="00AA7931" w:rsidRDefault="004219C3" w:rsidP="00427609">
            <w:pPr>
              <w:pStyle w:val="tabteksts"/>
              <w:jc w:val="center"/>
              <w:rPr>
                <w:szCs w:val="18"/>
              </w:rPr>
            </w:pPr>
            <w:r w:rsidRPr="00AA7931">
              <w:rPr>
                <w:szCs w:val="18"/>
              </w:rPr>
              <w:t>×</w:t>
            </w:r>
          </w:p>
        </w:tc>
        <w:tc>
          <w:tcPr>
            <w:tcW w:w="626" w:type="pct"/>
          </w:tcPr>
          <w:p w14:paraId="26858997" w14:textId="77777777" w:rsidR="004219C3" w:rsidRPr="00AA7931" w:rsidRDefault="004219C3" w:rsidP="00427609">
            <w:pPr>
              <w:pStyle w:val="tabteksts"/>
              <w:jc w:val="center"/>
              <w:rPr>
                <w:szCs w:val="18"/>
              </w:rPr>
            </w:pPr>
            <w:r w:rsidRPr="00AA7931">
              <w:rPr>
                <w:szCs w:val="18"/>
              </w:rPr>
              <w:t>×</w:t>
            </w:r>
          </w:p>
        </w:tc>
      </w:tr>
      <w:tr w:rsidR="004219C3" w:rsidRPr="00AA7931" w14:paraId="223A3383" w14:textId="77777777" w:rsidTr="009E18D0">
        <w:trPr>
          <w:trHeight w:val="70"/>
          <w:jc w:val="center"/>
        </w:trPr>
        <w:tc>
          <w:tcPr>
            <w:tcW w:w="1869" w:type="pct"/>
            <w:vAlign w:val="center"/>
          </w:tcPr>
          <w:p w14:paraId="45E26FD2"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626" w:type="pct"/>
          </w:tcPr>
          <w:p w14:paraId="1AE8A608" w14:textId="77777777" w:rsidR="004219C3" w:rsidRPr="00AA7931" w:rsidRDefault="004219C3" w:rsidP="00427609">
            <w:pPr>
              <w:pStyle w:val="tabteksts"/>
              <w:jc w:val="right"/>
              <w:rPr>
                <w:szCs w:val="18"/>
              </w:rPr>
            </w:pPr>
            <w:r w:rsidRPr="00AA7931">
              <w:rPr>
                <w:szCs w:val="18"/>
              </w:rPr>
              <w:t>117 999</w:t>
            </w:r>
          </w:p>
        </w:tc>
        <w:tc>
          <w:tcPr>
            <w:tcW w:w="626" w:type="pct"/>
          </w:tcPr>
          <w:p w14:paraId="6A36331B" w14:textId="77777777" w:rsidR="004219C3" w:rsidRPr="00AA7931" w:rsidRDefault="004219C3" w:rsidP="00427609">
            <w:pPr>
              <w:pStyle w:val="tabteksts"/>
              <w:jc w:val="center"/>
              <w:rPr>
                <w:szCs w:val="18"/>
              </w:rPr>
            </w:pPr>
            <w:r w:rsidRPr="00AA7931">
              <w:rPr>
                <w:szCs w:val="18"/>
              </w:rPr>
              <w:t>-</w:t>
            </w:r>
          </w:p>
        </w:tc>
        <w:tc>
          <w:tcPr>
            <w:tcW w:w="626" w:type="pct"/>
          </w:tcPr>
          <w:p w14:paraId="3C538779" w14:textId="77777777" w:rsidR="004219C3" w:rsidRPr="00AA7931" w:rsidRDefault="004219C3" w:rsidP="00427609">
            <w:pPr>
              <w:pStyle w:val="tabteksts"/>
              <w:jc w:val="center"/>
              <w:rPr>
                <w:szCs w:val="18"/>
              </w:rPr>
            </w:pPr>
            <w:r w:rsidRPr="00AA7931">
              <w:rPr>
                <w:szCs w:val="18"/>
              </w:rPr>
              <w:t>-</w:t>
            </w:r>
          </w:p>
        </w:tc>
        <w:tc>
          <w:tcPr>
            <w:tcW w:w="626" w:type="pct"/>
          </w:tcPr>
          <w:p w14:paraId="6B80FFAD" w14:textId="77777777" w:rsidR="004219C3" w:rsidRPr="00AA7931" w:rsidRDefault="004219C3" w:rsidP="00427609">
            <w:pPr>
              <w:pStyle w:val="tabteksts"/>
              <w:jc w:val="center"/>
              <w:rPr>
                <w:szCs w:val="18"/>
              </w:rPr>
            </w:pPr>
            <w:r w:rsidRPr="00AA7931">
              <w:rPr>
                <w:szCs w:val="18"/>
              </w:rPr>
              <w:t>-</w:t>
            </w:r>
          </w:p>
        </w:tc>
        <w:tc>
          <w:tcPr>
            <w:tcW w:w="626" w:type="pct"/>
          </w:tcPr>
          <w:p w14:paraId="4EDD7E11" w14:textId="77777777" w:rsidR="004219C3" w:rsidRPr="00AA7931" w:rsidRDefault="004219C3" w:rsidP="00427609">
            <w:pPr>
              <w:pStyle w:val="tabteksts"/>
              <w:jc w:val="center"/>
              <w:rPr>
                <w:szCs w:val="18"/>
              </w:rPr>
            </w:pPr>
            <w:r w:rsidRPr="00AA7931">
              <w:rPr>
                <w:szCs w:val="18"/>
              </w:rPr>
              <w:t>-</w:t>
            </w:r>
          </w:p>
        </w:tc>
      </w:tr>
    </w:tbl>
    <w:p w14:paraId="54C8C9C1" w14:textId="77777777" w:rsidR="00B3267B" w:rsidRDefault="00B3267B" w:rsidP="009E18D0">
      <w:pPr>
        <w:pStyle w:val="Tabuluvirsraksti"/>
        <w:tabs>
          <w:tab w:val="left" w:pos="1252"/>
        </w:tabs>
        <w:spacing w:before="240" w:after="240"/>
        <w:rPr>
          <w:b/>
          <w:lang w:eastAsia="lv-LV"/>
        </w:rPr>
      </w:pPr>
    </w:p>
    <w:p w14:paraId="7161C76A" w14:textId="77777777" w:rsidR="00B3267B" w:rsidRDefault="00B3267B" w:rsidP="009E18D0">
      <w:pPr>
        <w:pStyle w:val="Tabuluvirsraksti"/>
        <w:tabs>
          <w:tab w:val="left" w:pos="1252"/>
        </w:tabs>
        <w:spacing w:before="240" w:after="240"/>
        <w:rPr>
          <w:b/>
          <w:lang w:eastAsia="lv-LV"/>
        </w:rPr>
      </w:pPr>
    </w:p>
    <w:p w14:paraId="2DD6DA32" w14:textId="35F0C928"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lastRenderedPageBreak/>
        <w:t>Izmaiņas izdevumos, salīdzinot 2024. gada projektu ar 2023. gada plānu</w:t>
      </w:r>
    </w:p>
    <w:p w14:paraId="267D6D15"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147051DD" w14:textId="77777777" w:rsidTr="00427609">
        <w:trPr>
          <w:trHeight w:val="142"/>
          <w:tblHeader/>
          <w:jc w:val="center"/>
        </w:trPr>
        <w:tc>
          <w:tcPr>
            <w:tcW w:w="5241" w:type="dxa"/>
            <w:vAlign w:val="center"/>
          </w:tcPr>
          <w:p w14:paraId="34CE8BF5"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72DBFADC"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7C33C759"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6973A43B"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1ADB672B" w14:textId="77777777" w:rsidTr="00427609">
        <w:trPr>
          <w:trHeight w:val="142"/>
          <w:jc w:val="center"/>
        </w:trPr>
        <w:tc>
          <w:tcPr>
            <w:tcW w:w="5241" w:type="dxa"/>
            <w:shd w:val="clear" w:color="auto" w:fill="D9D9D9" w:themeFill="background1" w:themeFillShade="D9"/>
          </w:tcPr>
          <w:p w14:paraId="34014A60"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308F1C78" w14:textId="77777777" w:rsidR="004219C3" w:rsidRPr="00AA7931" w:rsidRDefault="004219C3" w:rsidP="00427609">
            <w:pPr>
              <w:pStyle w:val="tabteksts"/>
              <w:jc w:val="right"/>
              <w:rPr>
                <w:b/>
                <w:szCs w:val="18"/>
              </w:rPr>
            </w:pPr>
            <w:r w:rsidRPr="00AA7931">
              <w:rPr>
                <w:b/>
                <w:bCs/>
                <w:szCs w:val="18"/>
              </w:rPr>
              <w:t>14 330 220</w:t>
            </w:r>
          </w:p>
        </w:tc>
        <w:tc>
          <w:tcPr>
            <w:tcW w:w="1277" w:type="dxa"/>
            <w:shd w:val="clear" w:color="auto" w:fill="D9D9D9" w:themeFill="background1" w:themeFillShade="D9"/>
          </w:tcPr>
          <w:p w14:paraId="7D43E807" w14:textId="77777777" w:rsidR="004219C3" w:rsidRPr="00AA7931" w:rsidRDefault="004219C3" w:rsidP="00427609">
            <w:pPr>
              <w:pStyle w:val="tabteksts"/>
              <w:jc w:val="right"/>
              <w:rPr>
                <w:b/>
                <w:szCs w:val="18"/>
              </w:rPr>
            </w:pPr>
            <w:r w:rsidRPr="00AA7931">
              <w:rPr>
                <w:b/>
                <w:bCs/>
                <w:szCs w:val="18"/>
              </w:rPr>
              <w:t>268 298</w:t>
            </w:r>
          </w:p>
        </w:tc>
        <w:tc>
          <w:tcPr>
            <w:tcW w:w="1277" w:type="dxa"/>
            <w:shd w:val="clear" w:color="auto" w:fill="D9D9D9" w:themeFill="background1" w:themeFillShade="D9"/>
          </w:tcPr>
          <w:p w14:paraId="31295CD7" w14:textId="77777777" w:rsidR="004219C3" w:rsidRPr="00AA7931" w:rsidRDefault="004219C3" w:rsidP="00427609">
            <w:pPr>
              <w:pStyle w:val="tabteksts"/>
              <w:jc w:val="right"/>
              <w:rPr>
                <w:b/>
                <w:szCs w:val="18"/>
              </w:rPr>
            </w:pPr>
            <w:r w:rsidRPr="00AA7931">
              <w:rPr>
                <w:b/>
                <w:bCs/>
                <w:szCs w:val="18"/>
              </w:rPr>
              <w:t>-14 061 922</w:t>
            </w:r>
          </w:p>
        </w:tc>
      </w:tr>
      <w:tr w:rsidR="004219C3" w:rsidRPr="00AA7931" w14:paraId="36165B1F" w14:textId="77777777" w:rsidTr="00427609">
        <w:trPr>
          <w:jc w:val="center"/>
        </w:trPr>
        <w:tc>
          <w:tcPr>
            <w:tcW w:w="9072" w:type="dxa"/>
            <w:gridSpan w:val="4"/>
          </w:tcPr>
          <w:p w14:paraId="6E11A5E6"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68D2AF27" w14:textId="77777777" w:rsidTr="00427609">
        <w:trPr>
          <w:trHeight w:val="142"/>
          <w:jc w:val="center"/>
        </w:trPr>
        <w:tc>
          <w:tcPr>
            <w:tcW w:w="5241" w:type="dxa"/>
            <w:shd w:val="clear" w:color="auto" w:fill="F2F2F2" w:themeFill="background1" w:themeFillShade="F2"/>
          </w:tcPr>
          <w:p w14:paraId="12B283C4" w14:textId="77777777" w:rsidR="004219C3" w:rsidRPr="00AA7931" w:rsidRDefault="004219C3" w:rsidP="00427609">
            <w:pPr>
              <w:pStyle w:val="tabteksts"/>
              <w:rPr>
                <w:szCs w:val="18"/>
                <w:u w:val="single"/>
                <w:lang w:eastAsia="lv-LV"/>
              </w:rPr>
            </w:pPr>
            <w:r w:rsidRPr="00AA7931">
              <w:rPr>
                <w:szCs w:val="18"/>
                <w:u w:val="single"/>
                <w:lang w:eastAsia="lv-LV"/>
              </w:rPr>
              <w:t>Ilgtermiņa saistības</w:t>
            </w:r>
          </w:p>
        </w:tc>
        <w:tc>
          <w:tcPr>
            <w:tcW w:w="1277" w:type="dxa"/>
            <w:shd w:val="clear" w:color="auto" w:fill="F2F2F2" w:themeFill="background1" w:themeFillShade="F2"/>
          </w:tcPr>
          <w:p w14:paraId="65759EF6" w14:textId="77777777" w:rsidR="004219C3" w:rsidRPr="00AA7931" w:rsidRDefault="004219C3" w:rsidP="00427609">
            <w:pPr>
              <w:pStyle w:val="tabteksts"/>
              <w:jc w:val="right"/>
              <w:rPr>
                <w:szCs w:val="18"/>
                <w:u w:val="single"/>
              </w:rPr>
            </w:pPr>
            <w:r w:rsidRPr="00AA7931">
              <w:rPr>
                <w:szCs w:val="18"/>
              </w:rPr>
              <w:t>14 330 220</w:t>
            </w:r>
          </w:p>
        </w:tc>
        <w:tc>
          <w:tcPr>
            <w:tcW w:w="1277" w:type="dxa"/>
            <w:shd w:val="clear" w:color="auto" w:fill="F2F2F2" w:themeFill="background1" w:themeFillShade="F2"/>
          </w:tcPr>
          <w:p w14:paraId="6C603C60" w14:textId="77777777" w:rsidR="004219C3" w:rsidRPr="00AA7931" w:rsidRDefault="004219C3" w:rsidP="00427609">
            <w:pPr>
              <w:pStyle w:val="tabteksts"/>
              <w:jc w:val="right"/>
              <w:rPr>
                <w:szCs w:val="18"/>
                <w:u w:val="single"/>
              </w:rPr>
            </w:pPr>
            <w:r w:rsidRPr="00AA7931">
              <w:rPr>
                <w:szCs w:val="18"/>
              </w:rPr>
              <w:t>268 298</w:t>
            </w:r>
          </w:p>
        </w:tc>
        <w:tc>
          <w:tcPr>
            <w:tcW w:w="1277" w:type="dxa"/>
            <w:shd w:val="clear" w:color="auto" w:fill="F2F2F2" w:themeFill="background1" w:themeFillShade="F2"/>
          </w:tcPr>
          <w:p w14:paraId="42F91620" w14:textId="77777777" w:rsidR="004219C3" w:rsidRPr="00AA7931" w:rsidRDefault="004219C3" w:rsidP="00427609">
            <w:pPr>
              <w:pStyle w:val="tabteksts"/>
              <w:jc w:val="right"/>
              <w:rPr>
                <w:szCs w:val="18"/>
                <w:u w:val="single"/>
              </w:rPr>
            </w:pPr>
            <w:r w:rsidRPr="00AA7931">
              <w:rPr>
                <w:szCs w:val="18"/>
              </w:rPr>
              <w:t>-14 061 922</w:t>
            </w:r>
          </w:p>
        </w:tc>
      </w:tr>
      <w:tr w:rsidR="004219C3" w:rsidRPr="00AA7931" w14:paraId="76E1DD77" w14:textId="77777777" w:rsidTr="00427609">
        <w:trPr>
          <w:trHeight w:val="142"/>
          <w:jc w:val="center"/>
        </w:trPr>
        <w:tc>
          <w:tcPr>
            <w:tcW w:w="5241" w:type="dxa"/>
            <w:vAlign w:val="center"/>
          </w:tcPr>
          <w:p w14:paraId="759649B9" w14:textId="77777777" w:rsidR="004219C3" w:rsidRPr="00AA7931" w:rsidRDefault="004219C3" w:rsidP="00427609">
            <w:pPr>
              <w:pStyle w:val="tabteksts"/>
              <w:jc w:val="both"/>
              <w:rPr>
                <w:i/>
                <w:szCs w:val="18"/>
                <w:lang w:eastAsia="lv-LV"/>
              </w:rPr>
            </w:pPr>
            <w:r w:rsidRPr="00AA7931">
              <w:rPr>
                <w:i/>
                <w:iCs/>
                <w:szCs w:val="18"/>
              </w:rPr>
              <w:t>Izdevumi Mērķa „Eiropas teritoriālā sadarbība” - Latvijas nacionālās atbildīgās iestādes darbības nodrošināšanai</w:t>
            </w:r>
          </w:p>
        </w:tc>
        <w:tc>
          <w:tcPr>
            <w:tcW w:w="1277" w:type="dxa"/>
          </w:tcPr>
          <w:p w14:paraId="21974741" w14:textId="77777777" w:rsidR="004219C3" w:rsidRPr="00AA7931" w:rsidRDefault="004219C3" w:rsidP="00427609">
            <w:pPr>
              <w:pStyle w:val="tabteksts"/>
              <w:jc w:val="right"/>
              <w:rPr>
                <w:szCs w:val="18"/>
              </w:rPr>
            </w:pPr>
            <w:r w:rsidRPr="00AA7931">
              <w:rPr>
                <w:szCs w:val="18"/>
              </w:rPr>
              <w:t>456 636</w:t>
            </w:r>
          </w:p>
        </w:tc>
        <w:tc>
          <w:tcPr>
            <w:tcW w:w="1277" w:type="dxa"/>
          </w:tcPr>
          <w:p w14:paraId="439544A2" w14:textId="77777777" w:rsidR="004219C3" w:rsidRPr="00AA7931" w:rsidRDefault="004219C3" w:rsidP="00427609">
            <w:pPr>
              <w:pStyle w:val="tabteksts"/>
              <w:jc w:val="center"/>
              <w:rPr>
                <w:szCs w:val="18"/>
              </w:rPr>
            </w:pPr>
            <w:r w:rsidRPr="00AA7931">
              <w:rPr>
                <w:szCs w:val="18"/>
              </w:rPr>
              <w:t>-</w:t>
            </w:r>
          </w:p>
        </w:tc>
        <w:tc>
          <w:tcPr>
            <w:tcW w:w="1277" w:type="dxa"/>
          </w:tcPr>
          <w:p w14:paraId="5076C149" w14:textId="77777777" w:rsidR="004219C3" w:rsidRPr="00AA7931" w:rsidRDefault="004219C3" w:rsidP="00427609">
            <w:pPr>
              <w:pStyle w:val="tabteksts"/>
              <w:jc w:val="right"/>
              <w:rPr>
                <w:szCs w:val="18"/>
              </w:rPr>
            </w:pPr>
            <w:r w:rsidRPr="00AA7931">
              <w:rPr>
                <w:szCs w:val="18"/>
              </w:rPr>
              <w:t>-456 636</w:t>
            </w:r>
          </w:p>
        </w:tc>
      </w:tr>
      <w:tr w:rsidR="004219C3" w:rsidRPr="00AA7931" w14:paraId="20CCECF0" w14:textId="77777777" w:rsidTr="00427609">
        <w:trPr>
          <w:trHeight w:val="142"/>
          <w:jc w:val="center"/>
        </w:trPr>
        <w:tc>
          <w:tcPr>
            <w:tcW w:w="5241" w:type="dxa"/>
            <w:vAlign w:val="center"/>
          </w:tcPr>
          <w:p w14:paraId="51FA172A" w14:textId="77777777" w:rsidR="004219C3" w:rsidRPr="00AA7931" w:rsidRDefault="004219C3" w:rsidP="00427609">
            <w:pPr>
              <w:pStyle w:val="tabteksts"/>
              <w:jc w:val="both"/>
              <w:rPr>
                <w:i/>
                <w:szCs w:val="18"/>
                <w:lang w:eastAsia="lv-LV"/>
              </w:rPr>
            </w:pPr>
            <w:r w:rsidRPr="00AA7931">
              <w:rPr>
                <w:i/>
                <w:iCs/>
                <w:szCs w:val="18"/>
              </w:rPr>
              <w:t>Izdevumi VARAM un padotības, pārraudzības iestāžu pārrobežu sadarbības programmu astoņu projektu ieviešanai</w:t>
            </w:r>
          </w:p>
        </w:tc>
        <w:tc>
          <w:tcPr>
            <w:tcW w:w="1277" w:type="dxa"/>
          </w:tcPr>
          <w:p w14:paraId="025786B2" w14:textId="77777777" w:rsidR="004219C3" w:rsidRPr="00AA7931" w:rsidRDefault="004219C3" w:rsidP="00427609">
            <w:pPr>
              <w:pStyle w:val="tabteksts"/>
              <w:jc w:val="right"/>
              <w:rPr>
                <w:szCs w:val="18"/>
              </w:rPr>
            </w:pPr>
            <w:r w:rsidRPr="00AA7931">
              <w:rPr>
                <w:szCs w:val="18"/>
              </w:rPr>
              <w:t>614 947</w:t>
            </w:r>
          </w:p>
        </w:tc>
        <w:tc>
          <w:tcPr>
            <w:tcW w:w="1277" w:type="dxa"/>
          </w:tcPr>
          <w:p w14:paraId="72D7055F" w14:textId="77777777" w:rsidR="004219C3" w:rsidRPr="00AA7931" w:rsidRDefault="004219C3" w:rsidP="00427609">
            <w:pPr>
              <w:pStyle w:val="tabteksts"/>
              <w:jc w:val="center"/>
              <w:rPr>
                <w:szCs w:val="18"/>
              </w:rPr>
            </w:pPr>
            <w:r w:rsidRPr="00AA7931">
              <w:rPr>
                <w:szCs w:val="18"/>
              </w:rPr>
              <w:t>-</w:t>
            </w:r>
          </w:p>
        </w:tc>
        <w:tc>
          <w:tcPr>
            <w:tcW w:w="1277" w:type="dxa"/>
          </w:tcPr>
          <w:p w14:paraId="3DF5FBE2" w14:textId="77777777" w:rsidR="004219C3" w:rsidRPr="00AA7931" w:rsidRDefault="004219C3" w:rsidP="00427609">
            <w:pPr>
              <w:pStyle w:val="tabteksts"/>
              <w:jc w:val="right"/>
              <w:rPr>
                <w:szCs w:val="18"/>
              </w:rPr>
            </w:pPr>
            <w:r w:rsidRPr="00AA7931">
              <w:rPr>
                <w:szCs w:val="18"/>
              </w:rPr>
              <w:t>-614 947</w:t>
            </w:r>
          </w:p>
        </w:tc>
      </w:tr>
      <w:tr w:rsidR="004219C3" w:rsidRPr="00AA7931" w14:paraId="6BB01086" w14:textId="77777777" w:rsidTr="00427609">
        <w:trPr>
          <w:trHeight w:val="142"/>
          <w:jc w:val="center"/>
        </w:trPr>
        <w:tc>
          <w:tcPr>
            <w:tcW w:w="5241" w:type="dxa"/>
            <w:vAlign w:val="center"/>
          </w:tcPr>
          <w:p w14:paraId="70AA72E0" w14:textId="1A3F2AAB" w:rsidR="004219C3" w:rsidRPr="00AA7931" w:rsidRDefault="004219C3" w:rsidP="00427609">
            <w:pPr>
              <w:pStyle w:val="tabteksts"/>
              <w:jc w:val="both"/>
              <w:rPr>
                <w:i/>
                <w:szCs w:val="18"/>
                <w:lang w:eastAsia="lv-LV"/>
              </w:rPr>
            </w:pPr>
            <w:r w:rsidRPr="00AA7931">
              <w:rPr>
                <w:i/>
                <w:iCs/>
                <w:szCs w:val="18"/>
              </w:rPr>
              <w:t xml:space="preserve">Izdevumi Latvijas </w:t>
            </w:r>
            <w:r w:rsidR="009E18D0">
              <w:rPr>
                <w:i/>
                <w:iCs/>
                <w:color w:val="000000"/>
                <w:szCs w:val="18"/>
              </w:rPr>
              <w:t>–</w:t>
            </w:r>
            <w:r w:rsidRPr="00AA7931">
              <w:rPr>
                <w:i/>
                <w:iCs/>
                <w:szCs w:val="18"/>
              </w:rPr>
              <w:t xml:space="preserve"> Lietuvas pārrobežu sadarbības programmas ieviešanas nodrošināšanai</w:t>
            </w:r>
          </w:p>
        </w:tc>
        <w:tc>
          <w:tcPr>
            <w:tcW w:w="1277" w:type="dxa"/>
          </w:tcPr>
          <w:p w14:paraId="5605E459" w14:textId="77777777" w:rsidR="004219C3" w:rsidRPr="00AA7931" w:rsidRDefault="004219C3" w:rsidP="00427609">
            <w:pPr>
              <w:pStyle w:val="tabteksts"/>
              <w:jc w:val="right"/>
              <w:rPr>
                <w:szCs w:val="18"/>
              </w:rPr>
            </w:pPr>
            <w:r w:rsidRPr="00AA7931">
              <w:rPr>
                <w:szCs w:val="18"/>
              </w:rPr>
              <w:t>8 185 816</w:t>
            </w:r>
          </w:p>
        </w:tc>
        <w:tc>
          <w:tcPr>
            <w:tcW w:w="1277" w:type="dxa"/>
          </w:tcPr>
          <w:p w14:paraId="3B16169B" w14:textId="77777777" w:rsidR="004219C3" w:rsidRPr="00AA7931" w:rsidRDefault="004219C3" w:rsidP="00427609">
            <w:pPr>
              <w:pStyle w:val="tabteksts"/>
              <w:jc w:val="center"/>
              <w:rPr>
                <w:szCs w:val="18"/>
              </w:rPr>
            </w:pPr>
            <w:r w:rsidRPr="00AA7931">
              <w:rPr>
                <w:szCs w:val="18"/>
              </w:rPr>
              <w:t>-</w:t>
            </w:r>
          </w:p>
        </w:tc>
        <w:tc>
          <w:tcPr>
            <w:tcW w:w="1277" w:type="dxa"/>
          </w:tcPr>
          <w:p w14:paraId="596DFDD7" w14:textId="77777777" w:rsidR="004219C3" w:rsidRPr="00AA7931" w:rsidRDefault="004219C3" w:rsidP="00427609">
            <w:pPr>
              <w:pStyle w:val="tabteksts"/>
              <w:jc w:val="right"/>
              <w:rPr>
                <w:szCs w:val="18"/>
              </w:rPr>
            </w:pPr>
            <w:r w:rsidRPr="00AA7931">
              <w:rPr>
                <w:szCs w:val="18"/>
              </w:rPr>
              <w:t>-8 185 816</w:t>
            </w:r>
          </w:p>
        </w:tc>
      </w:tr>
      <w:tr w:rsidR="004219C3" w:rsidRPr="00AA7931" w14:paraId="47B0E481" w14:textId="77777777" w:rsidTr="00427609">
        <w:trPr>
          <w:trHeight w:val="142"/>
          <w:jc w:val="center"/>
        </w:trPr>
        <w:tc>
          <w:tcPr>
            <w:tcW w:w="5241" w:type="dxa"/>
            <w:vAlign w:val="center"/>
          </w:tcPr>
          <w:p w14:paraId="5C76C257" w14:textId="77777777" w:rsidR="004219C3" w:rsidRPr="00AA7931" w:rsidRDefault="004219C3" w:rsidP="00427609">
            <w:pPr>
              <w:pStyle w:val="tabteksts"/>
              <w:jc w:val="both"/>
              <w:rPr>
                <w:i/>
                <w:szCs w:val="18"/>
                <w:lang w:eastAsia="lv-LV"/>
              </w:rPr>
            </w:pPr>
            <w:r w:rsidRPr="00AA7931">
              <w:rPr>
                <w:i/>
                <w:iCs/>
                <w:szCs w:val="18"/>
              </w:rPr>
              <w:t>Izdevumi Baltijas jūras reģiona transnacionālās sadarbības programmas Apvienotā tehniskā sekretariāta Rīgas biroja darbības nodrošināšanai</w:t>
            </w:r>
          </w:p>
        </w:tc>
        <w:tc>
          <w:tcPr>
            <w:tcW w:w="1277" w:type="dxa"/>
          </w:tcPr>
          <w:p w14:paraId="530A5F8B" w14:textId="77777777" w:rsidR="004219C3" w:rsidRPr="00AA7931" w:rsidRDefault="004219C3" w:rsidP="00427609">
            <w:pPr>
              <w:pStyle w:val="tabteksts"/>
              <w:jc w:val="right"/>
              <w:rPr>
                <w:szCs w:val="18"/>
              </w:rPr>
            </w:pPr>
            <w:r w:rsidRPr="00AA7931">
              <w:rPr>
                <w:szCs w:val="18"/>
              </w:rPr>
              <w:t>130 515</w:t>
            </w:r>
          </w:p>
        </w:tc>
        <w:tc>
          <w:tcPr>
            <w:tcW w:w="1277" w:type="dxa"/>
          </w:tcPr>
          <w:p w14:paraId="50002C77" w14:textId="77777777" w:rsidR="004219C3" w:rsidRPr="00AA7931" w:rsidRDefault="004219C3" w:rsidP="00427609">
            <w:pPr>
              <w:pStyle w:val="tabteksts"/>
              <w:jc w:val="center"/>
              <w:rPr>
                <w:szCs w:val="18"/>
              </w:rPr>
            </w:pPr>
            <w:r w:rsidRPr="00AA7931">
              <w:rPr>
                <w:szCs w:val="18"/>
              </w:rPr>
              <w:t>-</w:t>
            </w:r>
          </w:p>
        </w:tc>
        <w:tc>
          <w:tcPr>
            <w:tcW w:w="1277" w:type="dxa"/>
          </w:tcPr>
          <w:p w14:paraId="31B6AA52" w14:textId="77777777" w:rsidR="004219C3" w:rsidRPr="00AA7931" w:rsidRDefault="004219C3" w:rsidP="00427609">
            <w:pPr>
              <w:pStyle w:val="tabteksts"/>
              <w:jc w:val="right"/>
              <w:rPr>
                <w:szCs w:val="18"/>
              </w:rPr>
            </w:pPr>
            <w:r w:rsidRPr="00AA7931">
              <w:rPr>
                <w:szCs w:val="18"/>
              </w:rPr>
              <w:t>-130 515</w:t>
            </w:r>
          </w:p>
        </w:tc>
      </w:tr>
      <w:tr w:rsidR="004219C3" w:rsidRPr="00AA7931" w14:paraId="5B32DB75" w14:textId="77777777" w:rsidTr="00427609">
        <w:trPr>
          <w:trHeight w:val="142"/>
          <w:jc w:val="center"/>
        </w:trPr>
        <w:tc>
          <w:tcPr>
            <w:tcW w:w="5241" w:type="dxa"/>
            <w:vAlign w:val="center"/>
          </w:tcPr>
          <w:p w14:paraId="683B0519" w14:textId="3E8862E6" w:rsidR="004219C3" w:rsidRPr="00AA7931" w:rsidRDefault="004219C3" w:rsidP="00427609">
            <w:pPr>
              <w:pStyle w:val="tabteksts"/>
              <w:jc w:val="both"/>
              <w:rPr>
                <w:i/>
                <w:szCs w:val="18"/>
                <w:lang w:eastAsia="lv-LV"/>
              </w:rPr>
            </w:pPr>
            <w:r w:rsidRPr="00AA7931">
              <w:rPr>
                <w:i/>
                <w:iCs/>
                <w:szCs w:val="18"/>
              </w:rPr>
              <w:t xml:space="preserve">Izdevumi Latvijas </w:t>
            </w:r>
            <w:r w:rsidR="009E18D0">
              <w:rPr>
                <w:i/>
                <w:iCs/>
                <w:color w:val="000000"/>
                <w:szCs w:val="18"/>
              </w:rPr>
              <w:t>–</w:t>
            </w:r>
            <w:r w:rsidRPr="00AA7931">
              <w:rPr>
                <w:i/>
                <w:iCs/>
                <w:szCs w:val="18"/>
              </w:rPr>
              <w:t xml:space="preserve"> Krievijas pārrobežu sadarbības programmas ieviešanas nodrošināšanai</w:t>
            </w:r>
          </w:p>
        </w:tc>
        <w:tc>
          <w:tcPr>
            <w:tcW w:w="1277" w:type="dxa"/>
          </w:tcPr>
          <w:p w14:paraId="3B3F80ED" w14:textId="77777777" w:rsidR="004219C3" w:rsidRPr="00AA7931" w:rsidRDefault="004219C3" w:rsidP="00427609">
            <w:pPr>
              <w:pStyle w:val="tabteksts"/>
              <w:jc w:val="right"/>
              <w:rPr>
                <w:szCs w:val="18"/>
              </w:rPr>
            </w:pPr>
            <w:r w:rsidRPr="00AA7931">
              <w:rPr>
                <w:szCs w:val="18"/>
              </w:rPr>
              <w:t>4 859 257</w:t>
            </w:r>
          </w:p>
        </w:tc>
        <w:tc>
          <w:tcPr>
            <w:tcW w:w="1277" w:type="dxa"/>
          </w:tcPr>
          <w:p w14:paraId="0E41CCB5" w14:textId="77777777" w:rsidR="004219C3" w:rsidRPr="00AA7931" w:rsidRDefault="004219C3" w:rsidP="00427609">
            <w:pPr>
              <w:pStyle w:val="tabteksts"/>
              <w:jc w:val="right"/>
              <w:rPr>
                <w:szCs w:val="18"/>
              </w:rPr>
            </w:pPr>
            <w:r w:rsidRPr="00AA7931">
              <w:rPr>
                <w:szCs w:val="18"/>
              </w:rPr>
              <w:t>244 700</w:t>
            </w:r>
          </w:p>
        </w:tc>
        <w:tc>
          <w:tcPr>
            <w:tcW w:w="1277" w:type="dxa"/>
          </w:tcPr>
          <w:p w14:paraId="0D56EF9C" w14:textId="77777777" w:rsidR="004219C3" w:rsidRPr="00AA7931" w:rsidRDefault="004219C3" w:rsidP="00427609">
            <w:pPr>
              <w:pStyle w:val="tabteksts"/>
              <w:jc w:val="right"/>
              <w:rPr>
                <w:szCs w:val="18"/>
              </w:rPr>
            </w:pPr>
            <w:r w:rsidRPr="00AA7931">
              <w:rPr>
                <w:szCs w:val="18"/>
              </w:rPr>
              <w:t>-4 614 557</w:t>
            </w:r>
          </w:p>
        </w:tc>
      </w:tr>
      <w:tr w:rsidR="004219C3" w:rsidRPr="00AA7931" w14:paraId="50BF15C7" w14:textId="77777777" w:rsidTr="00427609">
        <w:trPr>
          <w:trHeight w:val="142"/>
          <w:jc w:val="center"/>
        </w:trPr>
        <w:tc>
          <w:tcPr>
            <w:tcW w:w="5241" w:type="dxa"/>
            <w:vAlign w:val="center"/>
          </w:tcPr>
          <w:p w14:paraId="491A02A7" w14:textId="37322369" w:rsidR="004219C3" w:rsidRPr="00AA7931" w:rsidRDefault="004219C3" w:rsidP="00427609">
            <w:pPr>
              <w:pStyle w:val="tabteksts"/>
              <w:jc w:val="both"/>
              <w:rPr>
                <w:i/>
                <w:szCs w:val="18"/>
                <w:lang w:eastAsia="lv-LV"/>
              </w:rPr>
            </w:pPr>
            <w:r w:rsidRPr="00AA7931">
              <w:rPr>
                <w:i/>
                <w:iCs/>
                <w:szCs w:val="18"/>
              </w:rPr>
              <w:t xml:space="preserve">Izdevumi Latvijas </w:t>
            </w:r>
            <w:r w:rsidR="009E18D0">
              <w:rPr>
                <w:i/>
                <w:iCs/>
                <w:color w:val="000000"/>
                <w:szCs w:val="18"/>
              </w:rPr>
              <w:t>–</w:t>
            </w:r>
            <w:r w:rsidRPr="00AA7931">
              <w:rPr>
                <w:i/>
                <w:iCs/>
                <w:szCs w:val="18"/>
              </w:rPr>
              <w:t xml:space="preserve"> Lietuvas </w:t>
            </w:r>
            <w:r w:rsidR="009E18D0">
              <w:rPr>
                <w:i/>
                <w:iCs/>
                <w:color w:val="000000"/>
                <w:szCs w:val="18"/>
              </w:rPr>
              <w:t>–</w:t>
            </w:r>
            <w:r w:rsidRPr="00AA7931">
              <w:rPr>
                <w:i/>
                <w:iCs/>
                <w:szCs w:val="18"/>
              </w:rPr>
              <w:t xml:space="preserve"> Baltkrievijas pārrobežu sadarbības programmas tehniskās palīdzības ieviešanas nodrošināšanai</w:t>
            </w:r>
          </w:p>
        </w:tc>
        <w:tc>
          <w:tcPr>
            <w:tcW w:w="1277" w:type="dxa"/>
          </w:tcPr>
          <w:p w14:paraId="05E490C5" w14:textId="77777777" w:rsidR="004219C3" w:rsidRPr="00AA7931" w:rsidRDefault="004219C3" w:rsidP="00427609">
            <w:pPr>
              <w:pStyle w:val="tabteksts"/>
              <w:jc w:val="right"/>
              <w:rPr>
                <w:szCs w:val="18"/>
              </w:rPr>
            </w:pPr>
            <w:r w:rsidRPr="00AA7931">
              <w:rPr>
                <w:szCs w:val="18"/>
              </w:rPr>
              <w:t>83 049</w:t>
            </w:r>
          </w:p>
        </w:tc>
        <w:tc>
          <w:tcPr>
            <w:tcW w:w="1277" w:type="dxa"/>
          </w:tcPr>
          <w:p w14:paraId="2C928FB6" w14:textId="77777777" w:rsidR="004219C3" w:rsidRPr="00AA7931" w:rsidRDefault="004219C3" w:rsidP="00427609">
            <w:pPr>
              <w:pStyle w:val="tabteksts"/>
              <w:jc w:val="right"/>
              <w:rPr>
                <w:szCs w:val="18"/>
              </w:rPr>
            </w:pPr>
            <w:r w:rsidRPr="00AA7931">
              <w:rPr>
                <w:szCs w:val="18"/>
              </w:rPr>
              <w:t>23 598</w:t>
            </w:r>
          </w:p>
        </w:tc>
        <w:tc>
          <w:tcPr>
            <w:tcW w:w="1277" w:type="dxa"/>
          </w:tcPr>
          <w:p w14:paraId="0DA01129" w14:textId="77777777" w:rsidR="004219C3" w:rsidRPr="00AA7931" w:rsidRDefault="004219C3" w:rsidP="00427609">
            <w:pPr>
              <w:pStyle w:val="tabteksts"/>
              <w:jc w:val="right"/>
              <w:rPr>
                <w:szCs w:val="18"/>
              </w:rPr>
            </w:pPr>
            <w:r w:rsidRPr="00AA7931">
              <w:rPr>
                <w:szCs w:val="18"/>
              </w:rPr>
              <w:t>-59 451</w:t>
            </w:r>
          </w:p>
        </w:tc>
      </w:tr>
    </w:tbl>
    <w:p w14:paraId="4DB362DC" w14:textId="77777777" w:rsidR="004219C3" w:rsidRPr="00AA7931" w:rsidRDefault="004219C3" w:rsidP="004219C3">
      <w:pPr>
        <w:spacing w:before="240" w:after="240"/>
        <w:ind w:firstLine="0"/>
        <w:jc w:val="center"/>
        <w:rPr>
          <w:b/>
        </w:rPr>
      </w:pPr>
      <w:r w:rsidRPr="00AA7931">
        <w:rPr>
          <w:b/>
        </w:rPr>
        <w:t>69.09.00. Pārrobežu sadarbības programmu darbības nodrošināšana, projekti un pasākumi (2021-2027)</w:t>
      </w:r>
    </w:p>
    <w:p w14:paraId="75E47D84" w14:textId="77777777" w:rsidR="004219C3" w:rsidRPr="00AA7931" w:rsidRDefault="004219C3" w:rsidP="004219C3">
      <w:pPr>
        <w:spacing w:before="120"/>
        <w:ind w:firstLine="0"/>
        <w:rPr>
          <w:u w:val="single"/>
        </w:rPr>
      </w:pPr>
      <w:r w:rsidRPr="00AA7931">
        <w:rPr>
          <w:u w:val="single"/>
        </w:rPr>
        <w:t>Apakšprogrammas mērķis:</w:t>
      </w:r>
    </w:p>
    <w:p w14:paraId="59B02ADC" w14:textId="77777777" w:rsidR="004219C3" w:rsidRPr="00AA7931" w:rsidRDefault="004219C3" w:rsidP="004219C3">
      <w:pPr>
        <w:ind w:firstLine="720"/>
      </w:pPr>
      <w:r w:rsidRPr="00AA7931">
        <w:t xml:space="preserve">nodrošināt septiņu pārrobežu, transnacionālās un </w:t>
      </w:r>
      <w:proofErr w:type="spellStart"/>
      <w:r w:rsidRPr="00AA7931">
        <w:t>starpreģionu</w:t>
      </w:r>
      <w:proofErr w:type="spellEnd"/>
      <w:r w:rsidRPr="00AA7931">
        <w:t xml:space="preserve"> sadarbības programmu ieviešanas uzraudzību un koordināciju līdz 2030. gada 31. decembrim, sniedzot ieguldījumu ES reģionālās politikas īstenošanā, nodrošinot programmu reģionu ilgtspējīgu ekonomisko, sociālo un teritoriālo kohēziju.</w:t>
      </w:r>
    </w:p>
    <w:p w14:paraId="56692824" w14:textId="77777777" w:rsidR="004219C3" w:rsidRPr="00AA7931" w:rsidRDefault="004219C3" w:rsidP="004219C3">
      <w:pPr>
        <w:spacing w:before="120"/>
        <w:ind w:firstLine="0"/>
        <w:rPr>
          <w:u w:val="single"/>
        </w:rPr>
      </w:pPr>
      <w:r w:rsidRPr="00AA7931">
        <w:rPr>
          <w:u w:val="single"/>
        </w:rPr>
        <w:t>Galvenās aktivitātes:</w:t>
      </w:r>
    </w:p>
    <w:p w14:paraId="1B35CE56" w14:textId="77777777" w:rsidR="004219C3" w:rsidRPr="00AA7931" w:rsidRDefault="004219C3" w:rsidP="004219C3">
      <w:pPr>
        <w:pStyle w:val="ListParagraph"/>
        <w:numPr>
          <w:ilvl w:val="0"/>
          <w:numId w:val="33"/>
        </w:numPr>
        <w:contextualSpacing w:val="0"/>
      </w:pPr>
      <w:r w:rsidRPr="00AA7931">
        <w:t>nodrošināt Latvijas – Lietuvas pārrobežu sadarbības programmas ieviešanu, uzraudzību un nepieciešamo grozījumu iesniegšanu apstiprināšanai EK, pārstāvēt Latvijas nacionālās intereses Eiropas teritoriālās sadarbības programmu ieviešanas uzraudzības komitejas sanāksmēs, kā arī projektu izvērtēšanā un atlasē, nodrošināt nacionālā normatīvā regulējuma izstrādi, apstiprināšanu un aktualizēšanu Eiropas teritoriālās sadarbības programmu ieviešanai;</w:t>
      </w:r>
    </w:p>
    <w:p w14:paraId="7A398A3D" w14:textId="77777777" w:rsidR="004219C3" w:rsidRPr="00AA7931" w:rsidRDefault="004219C3" w:rsidP="004219C3">
      <w:pPr>
        <w:pStyle w:val="ListParagraph"/>
        <w:numPr>
          <w:ilvl w:val="0"/>
          <w:numId w:val="33"/>
        </w:numPr>
        <w:ind w:left="1077" w:hanging="357"/>
        <w:contextualSpacing w:val="0"/>
      </w:pPr>
      <w:r w:rsidRPr="00AA7931">
        <w:t>nodrošināt Latvijas – Lietuvas pārrobežu sadarbības programmas izstrādātās vadības un kontroles sistēmas pilnveidošanu, nodrošināt Uzraudzības komitejas darba organizēšanu un dokumentu sagatavošanu, nodrošināt programmas ieviešanas uzraudzību, nodrošināt programmas projektu uzsaukumu organizēšanu, finansēšanas līgumu slēgšanu un to ieviešanas uzraudzību, nodrošināt Tehniskās palīdzības budžeta finanšu vadību un kontroli, nodrošināt centralizētās informācijas sistēmas izveidošanu un uzturēšanu;</w:t>
      </w:r>
    </w:p>
    <w:p w14:paraId="0C792D91" w14:textId="77777777" w:rsidR="004219C3" w:rsidRPr="00AA7931" w:rsidRDefault="004219C3" w:rsidP="004219C3">
      <w:pPr>
        <w:pStyle w:val="ListParagraph"/>
        <w:numPr>
          <w:ilvl w:val="0"/>
          <w:numId w:val="33"/>
        </w:numPr>
        <w:ind w:left="1077" w:hanging="357"/>
        <w:contextualSpacing w:val="0"/>
      </w:pPr>
      <w:r w:rsidRPr="00AA7931">
        <w:t xml:space="preserve">nodrošināt Pārrobežu sadarbības programmas izveidotās vadības un kontroles sistēmas uzturēšanu un aktualizēšanu, nodrošināt Apvienotās uzraudzības komitejas darba organizēšanu un dokumentu sagatavošanu, nodrošināt programmas ieviešanas uzraudzību, nodrošināt programmas projektu uzsaukumu organizēšanu, vērtēšanas procesa nodrošināšanu un </w:t>
      </w:r>
      <w:proofErr w:type="spellStart"/>
      <w:r w:rsidRPr="00AA7931">
        <w:t>granta</w:t>
      </w:r>
      <w:proofErr w:type="spellEnd"/>
      <w:r w:rsidRPr="00AA7931">
        <w:t xml:space="preserve"> līgumu parakstīšanu un to ieviešanas uzraudzību, nodrošināt informatīvo aktivitāšu organizēšanu, nodrošināt Tehniskās palīdzības budžeta finanšu vadību un kontroli, nodrošināt izveidotās centralizētās informācijas sistēmas (datu bāzes) uzturēšanu;</w:t>
      </w:r>
    </w:p>
    <w:p w14:paraId="1FD5BA44" w14:textId="77777777" w:rsidR="004219C3" w:rsidRPr="00AA7931" w:rsidRDefault="004219C3" w:rsidP="004219C3">
      <w:pPr>
        <w:pStyle w:val="ListParagraph"/>
        <w:numPr>
          <w:ilvl w:val="0"/>
          <w:numId w:val="33"/>
        </w:numPr>
        <w:ind w:left="1077" w:hanging="357"/>
        <w:contextualSpacing w:val="0"/>
      </w:pPr>
      <w:r w:rsidRPr="00AA7931">
        <w:lastRenderedPageBreak/>
        <w:t>veikt Nacionālās atbildīgās iestādes funkcijas 2021. – 2027. gada plānošanas perioda Eiropas teritoriālās sadarbības programmām saskaņā ar ES un  nacionālajā tiesiskajā ietvarā noteikto;</w:t>
      </w:r>
    </w:p>
    <w:p w14:paraId="65578B15" w14:textId="77777777" w:rsidR="004219C3" w:rsidRPr="00AA7931" w:rsidRDefault="004219C3" w:rsidP="004219C3">
      <w:pPr>
        <w:pStyle w:val="ListParagraph"/>
        <w:numPr>
          <w:ilvl w:val="0"/>
          <w:numId w:val="33"/>
        </w:numPr>
        <w:ind w:left="1077" w:hanging="357"/>
        <w:contextualSpacing w:val="0"/>
      </w:pPr>
      <w:r w:rsidRPr="00AA7931">
        <w:t>veikt Centrālā Baltijas jūras reģiona un URBACT programmu 2021. – 2027. gadam Nacionālo kontaktpunktu funkcijas, veicinot Latvijas partneru aktivitāti un dalību programmas projektos, atbalstot partnerības veidošanu ar ārzemju partneriem, sekmējot programmas un tās rezultātu publicitāti Latvijā;</w:t>
      </w:r>
    </w:p>
    <w:p w14:paraId="6A7F904C" w14:textId="77777777" w:rsidR="004219C3" w:rsidRPr="00AA7931" w:rsidRDefault="004219C3" w:rsidP="004219C3">
      <w:pPr>
        <w:pStyle w:val="ListParagraph"/>
        <w:numPr>
          <w:ilvl w:val="0"/>
          <w:numId w:val="33"/>
        </w:numPr>
        <w:ind w:left="1077" w:hanging="357"/>
        <w:contextualSpacing w:val="0"/>
      </w:pPr>
      <w:r w:rsidRPr="00AA7931">
        <w:t xml:space="preserve">veikt ESPON 2030 </w:t>
      </w:r>
      <w:proofErr w:type="spellStart"/>
      <w:r w:rsidRPr="00AA7931">
        <w:t>starpreģionu</w:t>
      </w:r>
      <w:proofErr w:type="spellEnd"/>
      <w:r w:rsidRPr="00AA7931">
        <w:t xml:space="preserve"> sadarbības programmas 2021. – 2027. gadam kontaktpunkta funkcijas.</w:t>
      </w:r>
    </w:p>
    <w:p w14:paraId="3ACFB47D" w14:textId="77777777" w:rsidR="004219C3" w:rsidRPr="00AA7931" w:rsidRDefault="004219C3" w:rsidP="004219C3">
      <w:pPr>
        <w:spacing w:after="240"/>
        <w:ind w:firstLine="0"/>
      </w:pPr>
      <w:r w:rsidRPr="00AA7931">
        <w:rPr>
          <w:u w:val="single"/>
        </w:rPr>
        <w:t>Apakšprogrammas izpildītājs:</w:t>
      </w:r>
      <w:r w:rsidRPr="00AA7931">
        <w:t xml:space="preserve"> VARAM, Valsts reģionālās attīstības aģentūra.</w:t>
      </w:r>
    </w:p>
    <w:p w14:paraId="4D4BE312" w14:textId="2906B5C1"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3F9745C9" w14:textId="77777777" w:rsidTr="00427609">
        <w:trPr>
          <w:trHeight w:val="283"/>
          <w:tblHeader/>
          <w:jc w:val="center"/>
        </w:trPr>
        <w:tc>
          <w:tcPr>
            <w:tcW w:w="3378" w:type="dxa"/>
            <w:vAlign w:val="center"/>
          </w:tcPr>
          <w:p w14:paraId="73530433" w14:textId="77777777" w:rsidR="004219C3" w:rsidRPr="00AA7931" w:rsidRDefault="004219C3" w:rsidP="00427609">
            <w:pPr>
              <w:pStyle w:val="tabteksts"/>
              <w:jc w:val="center"/>
              <w:rPr>
                <w:szCs w:val="24"/>
              </w:rPr>
            </w:pPr>
          </w:p>
        </w:tc>
        <w:tc>
          <w:tcPr>
            <w:tcW w:w="1131" w:type="dxa"/>
          </w:tcPr>
          <w:p w14:paraId="52D5107D"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52E65DE8"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6AAD6698"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1945C2D7"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245081FB"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0E3E34EB" w14:textId="77777777" w:rsidTr="00427609">
        <w:trPr>
          <w:trHeight w:val="142"/>
          <w:jc w:val="center"/>
        </w:trPr>
        <w:tc>
          <w:tcPr>
            <w:tcW w:w="3378" w:type="dxa"/>
            <w:shd w:val="clear" w:color="auto" w:fill="D9D9D9" w:themeFill="background1" w:themeFillShade="D9"/>
            <w:vAlign w:val="center"/>
          </w:tcPr>
          <w:p w14:paraId="295D146D"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72E55C5B" w14:textId="77777777" w:rsidR="004219C3" w:rsidRPr="004903DF" w:rsidRDefault="004219C3" w:rsidP="00427609">
            <w:pPr>
              <w:pStyle w:val="tabteksts"/>
              <w:jc w:val="right"/>
            </w:pPr>
            <w:r w:rsidRPr="004903DF">
              <w:rPr>
                <w:szCs w:val="18"/>
              </w:rPr>
              <w:t>179 557</w:t>
            </w:r>
          </w:p>
        </w:tc>
        <w:tc>
          <w:tcPr>
            <w:tcW w:w="1132" w:type="dxa"/>
            <w:shd w:val="clear" w:color="auto" w:fill="D9D9D9" w:themeFill="background1" w:themeFillShade="D9"/>
          </w:tcPr>
          <w:p w14:paraId="64150931" w14:textId="77777777" w:rsidR="004219C3" w:rsidRPr="004903DF" w:rsidRDefault="004219C3" w:rsidP="00427609">
            <w:pPr>
              <w:pStyle w:val="tabteksts"/>
              <w:jc w:val="right"/>
            </w:pPr>
            <w:r w:rsidRPr="004903DF">
              <w:rPr>
                <w:szCs w:val="18"/>
              </w:rPr>
              <w:t>3 096 274</w:t>
            </w:r>
          </w:p>
        </w:tc>
        <w:tc>
          <w:tcPr>
            <w:tcW w:w="1132" w:type="dxa"/>
            <w:shd w:val="clear" w:color="auto" w:fill="D9D9D9" w:themeFill="background1" w:themeFillShade="D9"/>
          </w:tcPr>
          <w:p w14:paraId="160E79A4" w14:textId="77777777" w:rsidR="004219C3" w:rsidRPr="004903DF" w:rsidRDefault="004219C3" w:rsidP="00427609">
            <w:pPr>
              <w:pStyle w:val="tabteksts"/>
              <w:jc w:val="right"/>
            </w:pPr>
            <w:r w:rsidRPr="004903DF">
              <w:rPr>
                <w:szCs w:val="18"/>
              </w:rPr>
              <w:t>6 699 625</w:t>
            </w:r>
          </w:p>
        </w:tc>
        <w:tc>
          <w:tcPr>
            <w:tcW w:w="1132" w:type="dxa"/>
            <w:shd w:val="clear" w:color="auto" w:fill="D9D9D9" w:themeFill="background1" w:themeFillShade="D9"/>
          </w:tcPr>
          <w:p w14:paraId="445D3E14" w14:textId="77777777" w:rsidR="004219C3" w:rsidRPr="004903DF" w:rsidRDefault="004219C3" w:rsidP="00427609">
            <w:pPr>
              <w:pStyle w:val="tabteksts"/>
              <w:jc w:val="right"/>
            </w:pPr>
            <w:r w:rsidRPr="004903DF">
              <w:rPr>
                <w:szCs w:val="18"/>
              </w:rPr>
              <w:t>6 962 506</w:t>
            </w:r>
          </w:p>
        </w:tc>
        <w:tc>
          <w:tcPr>
            <w:tcW w:w="1132" w:type="dxa"/>
            <w:shd w:val="clear" w:color="auto" w:fill="D9D9D9" w:themeFill="background1" w:themeFillShade="D9"/>
          </w:tcPr>
          <w:p w14:paraId="48235344" w14:textId="77777777" w:rsidR="004219C3" w:rsidRPr="004903DF" w:rsidRDefault="004219C3" w:rsidP="00427609">
            <w:pPr>
              <w:pStyle w:val="tabteksts"/>
              <w:jc w:val="right"/>
            </w:pPr>
            <w:r w:rsidRPr="004903DF">
              <w:rPr>
                <w:szCs w:val="18"/>
              </w:rPr>
              <w:t>4 865 744</w:t>
            </w:r>
          </w:p>
        </w:tc>
      </w:tr>
      <w:tr w:rsidR="004219C3" w:rsidRPr="00AA7931" w14:paraId="73E1D89F" w14:textId="77777777" w:rsidTr="00427609">
        <w:trPr>
          <w:trHeight w:val="283"/>
          <w:jc w:val="center"/>
        </w:trPr>
        <w:tc>
          <w:tcPr>
            <w:tcW w:w="3378" w:type="dxa"/>
            <w:vAlign w:val="center"/>
          </w:tcPr>
          <w:p w14:paraId="0380CD5A"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7F52AF16" w14:textId="77777777" w:rsidR="004219C3" w:rsidRPr="00AA7931" w:rsidRDefault="004219C3" w:rsidP="00427609">
            <w:pPr>
              <w:pStyle w:val="tabteksts"/>
              <w:jc w:val="center"/>
            </w:pPr>
            <w:r w:rsidRPr="00AA7931">
              <w:rPr>
                <w:szCs w:val="18"/>
              </w:rPr>
              <w:t>×</w:t>
            </w:r>
          </w:p>
        </w:tc>
        <w:tc>
          <w:tcPr>
            <w:tcW w:w="1132" w:type="dxa"/>
          </w:tcPr>
          <w:p w14:paraId="2213E471" w14:textId="77777777" w:rsidR="004219C3" w:rsidRPr="00AA7931" w:rsidRDefault="004219C3" w:rsidP="00427609">
            <w:pPr>
              <w:pStyle w:val="tabteksts"/>
              <w:jc w:val="right"/>
            </w:pPr>
            <w:r w:rsidRPr="00AA7931">
              <w:rPr>
                <w:szCs w:val="18"/>
              </w:rPr>
              <w:t>2 916 717</w:t>
            </w:r>
          </w:p>
        </w:tc>
        <w:tc>
          <w:tcPr>
            <w:tcW w:w="1132" w:type="dxa"/>
          </w:tcPr>
          <w:p w14:paraId="702F89DB" w14:textId="77777777" w:rsidR="004219C3" w:rsidRPr="00AA7931" w:rsidRDefault="004219C3" w:rsidP="00427609">
            <w:pPr>
              <w:pStyle w:val="tabteksts"/>
              <w:jc w:val="right"/>
            </w:pPr>
            <w:r w:rsidRPr="00AA7931">
              <w:rPr>
                <w:szCs w:val="18"/>
              </w:rPr>
              <w:t>3 603 351</w:t>
            </w:r>
          </w:p>
        </w:tc>
        <w:tc>
          <w:tcPr>
            <w:tcW w:w="1132" w:type="dxa"/>
          </w:tcPr>
          <w:p w14:paraId="6AC88959" w14:textId="77777777" w:rsidR="004219C3" w:rsidRPr="00AA7931" w:rsidRDefault="004219C3" w:rsidP="00427609">
            <w:pPr>
              <w:pStyle w:val="tabteksts"/>
              <w:jc w:val="right"/>
            </w:pPr>
            <w:r w:rsidRPr="00AA7931">
              <w:rPr>
                <w:szCs w:val="18"/>
              </w:rPr>
              <w:t>262 881</w:t>
            </w:r>
          </w:p>
        </w:tc>
        <w:tc>
          <w:tcPr>
            <w:tcW w:w="1132" w:type="dxa"/>
          </w:tcPr>
          <w:p w14:paraId="2A49FFAA" w14:textId="77777777" w:rsidR="004219C3" w:rsidRPr="00AA7931" w:rsidRDefault="004219C3" w:rsidP="00427609">
            <w:pPr>
              <w:pStyle w:val="tabteksts"/>
              <w:jc w:val="right"/>
            </w:pPr>
            <w:r w:rsidRPr="00AA7931">
              <w:rPr>
                <w:szCs w:val="18"/>
              </w:rPr>
              <w:t>-2 096 762</w:t>
            </w:r>
          </w:p>
        </w:tc>
      </w:tr>
      <w:tr w:rsidR="004219C3" w:rsidRPr="00AA7931" w14:paraId="2C60F39B" w14:textId="77777777" w:rsidTr="00427609">
        <w:trPr>
          <w:trHeight w:val="283"/>
          <w:jc w:val="center"/>
        </w:trPr>
        <w:tc>
          <w:tcPr>
            <w:tcW w:w="3378" w:type="dxa"/>
            <w:vAlign w:val="center"/>
          </w:tcPr>
          <w:p w14:paraId="3A4050FC"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506FABE3" w14:textId="77777777" w:rsidR="004219C3" w:rsidRPr="00AA7931" w:rsidRDefault="004219C3" w:rsidP="00427609">
            <w:pPr>
              <w:pStyle w:val="tabteksts"/>
              <w:jc w:val="center"/>
            </w:pPr>
            <w:r w:rsidRPr="00AA7931">
              <w:rPr>
                <w:szCs w:val="18"/>
              </w:rPr>
              <w:t>×</w:t>
            </w:r>
          </w:p>
        </w:tc>
        <w:tc>
          <w:tcPr>
            <w:tcW w:w="1132" w:type="dxa"/>
          </w:tcPr>
          <w:p w14:paraId="67220339" w14:textId="77777777" w:rsidR="004219C3" w:rsidRPr="00AA7931" w:rsidRDefault="004219C3" w:rsidP="00427609">
            <w:pPr>
              <w:pStyle w:val="tabteksts"/>
              <w:jc w:val="right"/>
            </w:pPr>
            <w:r w:rsidRPr="00AA7931">
              <w:rPr>
                <w:szCs w:val="18"/>
              </w:rPr>
              <w:t>1624,4</w:t>
            </w:r>
          </w:p>
        </w:tc>
        <w:tc>
          <w:tcPr>
            <w:tcW w:w="1132" w:type="dxa"/>
          </w:tcPr>
          <w:p w14:paraId="1EE280CB" w14:textId="77777777" w:rsidR="004219C3" w:rsidRPr="00AA7931" w:rsidRDefault="004219C3" w:rsidP="00427609">
            <w:pPr>
              <w:pStyle w:val="tabteksts"/>
              <w:jc w:val="right"/>
            </w:pPr>
            <w:r w:rsidRPr="00AA7931">
              <w:rPr>
                <w:szCs w:val="18"/>
              </w:rPr>
              <w:t>116,4</w:t>
            </w:r>
          </w:p>
        </w:tc>
        <w:tc>
          <w:tcPr>
            <w:tcW w:w="1132" w:type="dxa"/>
          </w:tcPr>
          <w:p w14:paraId="7273B27A" w14:textId="77777777" w:rsidR="004219C3" w:rsidRPr="00AA7931" w:rsidRDefault="004219C3" w:rsidP="00427609">
            <w:pPr>
              <w:pStyle w:val="tabteksts"/>
              <w:jc w:val="right"/>
            </w:pPr>
            <w:r w:rsidRPr="00AA7931">
              <w:rPr>
                <w:szCs w:val="18"/>
              </w:rPr>
              <w:t>3,9</w:t>
            </w:r>
          </w:p>
        </w:tc>
        <w:tc>
          <w:tcPr>
            <w:tcW w:w="1132" w:type="dxa"/>
          </w:tcPr>
          <w:p w14:paraId="5B92DE24" w14:textId="77777777" w:rsidR="004219C3" w:rsidRPr="00AA7931" w:rsidRDefault="004219C3" w:rsidP="00427609">
            <w:pPr>
              <w:pStyle w:val="tabteksts"/>
              <w:jc w:val="right"/>
            </w:pPr>
            <w:r w:rsidRPr="00AA7931">
              <w:rPr>
                <w:szCs w:val="18"/>
              </w:rPr>
              <w:t>-30,1</w:t>
            </w:r>
          </w:p>
        </w:tc>
      </w:tr>
      <w:tr w:rsidR="004219C3" w:rsidRPr="00AA7931" w14:paraId="7507DE9C" w14:textId="77777777" w:rsidTr="00427609">
        <w:trPr>
          <w:trHeight w:val="142"/>
          <w:jc w:val="center"/>
        </w:trPr>
        <w:tc>
          <w:tcPr>
            <w:tcW w:w="3378" w:type="dxa"/>
          </w:tcPr>
          <w:p w14:paraId="1E6E43B3"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0727DAF6" w14:textId="77777777" w:rsidR="004219C3" w:rsidRPr="00AA7931" w:rsidRDefault="004219C3" w:rsidP="00427609">
            <w:pPr>
              <w:pStyle w:val="tabteksts"/>
              <w:jc w:val="right"/>
              <w:rPr>
                <w:szCs w:val="18"/>
              </w:rPr>
            </w:pPr>
            <w:r w:rsidRPr="00AA7931">
              <w:rPr>
                <w:szCs w:val="18"/>
              </w:rPr>
              <w:t>20 018</w:t>
            </w:r>
          </w:p>
        </w:tc>
        <w:tc>
          <w:tcPr>
            <w:tcW w:w="1132" w:type="dxa"/>
          </w:tcPr>
          <w:p w14:paraId="1F07B3EF" w14:textId="77777777" w:rsidR="004219C3" w:rsidRPr="00AA7931" w:rsidRDefault="004219C3" w:rsidP="00427609">
            <w:pPr>
              <w:pStyle w:val="tabteksts"/>
              <w:jc w:val="right"/>
              <w:rPr>
                <w:szCs w:val="18"/>
              </w:rPr>
            </w:pPr>
            <w:r w:rsidRPr="00AA7931">
              <w:rPr>
                <w:szCs w:val="18"/>
              </w:rPr>
              <w:t>722 773</w:t>
            </w:r>
          </w:p>
        </w:tc>
        <w:tc>
          <w:tcPr>
            <w:tcW w:w="1132" w:type="dxa"/>
          </w:tcPr>
          <w:p w14:paraId="058EA3E1" w14:textId="77777777" w:rsidR="004219C3" w:rsidRPr="00AA7931" w:rsidRDefault="004219C3" w:rsidP="00427609">
            <w:pPr>
              <w:pStyle w:val="tabteksts"/>
              <w:jc w:val="right"/>
              <w:rPr>
                <w:szCs w:val="18"/>
              </w:rPr>
            </w:pPr>
            <w:r w:rsidRPr="00AA7931">
              <w:rPr>
                <w:szCs w:val="18"/>
              </w:rPr>
              <w:t>1 184 250</w:t>
            </w:r>
          </w:p>
        </w:tc>
        <w:tc>
          <w:tcPr>
            <w:tcW w:w="1132" w:type="dxa"/>
          </w:tcPr>
          <w:p w14:paraId="4C31B03A" w14:textId="77777777" w:rsidR="004219C3" w:rsidRPr="00AA7931" w:rsidRDefault="004219C3" w:rsidP="00427609">
            <w:pPr>
              <w:pStyle w:val="tabteksts"/>
              <w:jc w:val="right"/>
              <w:rPr>
                <w:szCs w:val="18"/>
              </w:rPr>
            </w:pPr>
            <w:r w:rsidRPr="00AA7931">
              <w:rPr>
                <w:szCs w:val="18"/>
              </w:rPr>
              <w:t>1 205 629</w:t>
            </w:r>
          </w:p>
        </w:tc>
        <w:tc>
          <w:tcPr>
            <w:tcW w:w="1132" w:type="dxa"/>
          </w:tcPr>
          <w:p w14:paraId="29427178" w14:textId="77777777" w:rsidR="004219C3" w:rsidRPr="00AA7931" w:rsidRDefault="004219C3" w:rsidP="00427609">
            <w:pPr>
              <w:pStyle w:val="tabteksts"/>
              <w:jc w:val="right"/>
              <w:rPr>
                <w:szCs w:val="18"/>
              </w:rPr>
            </w:pPr>
            <w:r w:rsidRPr="00AA7931">
              <w:rPr>
                <w:szCs w:val="18"/>
              </w:rPr>
              <w:t>981 820</w:t>
            </w:r>
          </w:p>
        </w:tc>
      </w:tr>
      <w:tr w:rsidR="004219C3" w:rsidRPr="00AA7931" w14:paraId="23833B3B" w14:textId="77777777" w:rsidTr="00427609">
        <w:trPr>
          <w:trHeight w:val="70"/>
          <w:jc w:val="center"/>
        </w:trPr>
        <w:tc>
          <w:tcPr>
            <w:tcW w:w="3378" w:type="dxa"/>
          </w:tcPr>
          <w:p w14:paraId="49F3F497"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2EFB30AE" w14:textId="77777777" w:rsidR="004219C3" w:rsidRPr="00AA7931" w:rsidRDefault="004219C3" w:rsidP="00427609">
            <w:pPr>
              <w:pStyle w:val="tabteksts"/>
              <w:jc w:val="right"/>
              <w:rPr>
                <w:szCs w:val="18"/>
              </w:rPr>
            </w:pPr>
            <w:r w:rsidRPr="00AA7931">
              <w:rPr>
                <w:szCs w:val="18"/>
              </w:rPr>
              <w:t>1</w:t>
            </w:r>
          </w:p>
        </w:tc>
        <w:tc>
          <w:tcPr>
            <w:tcW w:w="1132" w:type="dxa"/>
          </w:tcPr>
          <w:p w14:paraId="7587454B" w14:textId="77777777" w:rsidR="004219C3" w:rsidRPr="00AA7931" w:rsidRDefault="004219C3" w:rsidP="00427609">
            <w:pPr>
              <w:pStyle w:val="tabteksts"/>
              <w:jc w:val="right"/>
              <w:rPr>
                <w:szCs w:val="18"/>
              </w:rPr>
            </w:pPr>
            <w:r w:rsidRPr="00AA7931">
              <w:rPr>
                <w:szCs w:val="18"/>
              </w:rPr>
              <w:t>16</w:t>
            </w:r>
          </w:p>
        </w:tc>
        <w:tc>
          <w:tcPr>
            <w:tcW w:w="1132" w:type="dxa"/>
          </w:tcPr>
          <w:p w14:paraId="617A5664" w14:textId="77777777" w:rsidR="004219C3" w:rsidRPr="00AA7931" w:rsidRDefault="004219C3" w:rsidP="00427609">
            <w:pPr>
              <w:pStyle w:val="tabteksts"/>
              <w:jc w:val="right"/>
              <w:rPr>
                <w:szCs w:val="18"/>
              </w:rPr>
            </w:pPr>
            <w:r w:rsidRPr="00AA7931">
              <w:rPr>
                <w:szCs w:val="18"/>
              </w:rPr>
              <w:t>36</w:t>
            </w:r>
          </w:p>
        </w:tc>
        <w:tc>
          <w:tcPr>
            <w:tcW w:w="1132" w:type="dxa"/>
          </w:tcPr>
          <w:p w14:paraId="2D5115D1" w14:textId="77777777" w:rsidR="004219C3" w:rsidRPr="00AA7931" w:rsidRDefault="004219C3" w:rsidP="00427609">
            <w:pPr>
              <w:pStyle w:val="tabteksts"/>
              <w:jc w:val="right"/>
              <w:rPr>
                <w:szCs w:val="18"/>
              </w:rPr>
            </w:pPr>
            <w:r w:rsidRPr="00AA7931">
              <w:rPr>
                <w:szCs w:val="18"/>
              </w:rPr>
              <w:t>36</w:t>
            </w:r>
          </w:p>
        </w:tc>
        <w:tc>
          <w:tcPr>
            <w:tcW w:w="1132" w:type="dxa"/>
          </w:tcPr>
          <w:p w14:paraId="1ABEC473" w14:textId="77777777" w:rsidR="004219C3" w:rsidRPr="00AA7931" w:rsidRDefault="004219C3" w:rsidP="00427609">
            <w:pPr>
              <w:pStyle w:val="tabteksts"/>
              <w:jc w:val="right"/>
              <w:rPr>
                <w:szCs w:val="18"/>
              </w:rPr>
            </w:pPr>
            <w:r w:rsidRPr="00AA7931">
              <w:rPr>
                <w:szCs w:val="18"/>
              </w:rPr>
              <w:t>32</w:t>
            </w:r>
          </w:p>
        </w:tc>
      </w:tr>
      <w:tr w:rsidR="004219C3" w:rsidRPr="00AA7931" w14:paraId="22986FC8" w14:textId="77777777" w:rsidTr="00427609">
        <w:trPr>
          <w:trHeight w:val="70"/>
          <w:jc w:val="center"/>
        </w:trPr>
        <w:tc>
          <w:tcPr>
            <w:tcW w:w="3378" w:type="dxa"/>
          </w:tcPr>
          <w:p w14:paraId="7C841CE6"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735594EB" w14:textId="77777777" w:rsidR="004219C3" w:rsidRPr="00AA7931" w:rsidRDefault="004219C3" w:rsidP="00427609">
            <w:pPr>
              <w:pStyle w:val="tabteksts"/>
              <w:jc w:val="right"/>
              <w:rPr>
                <w:szCs w:val="18"/>
              </w:rPr>
            </w:pPr>
            <w:r w:rsidRPr="00AA7931">
              <w:rPr>
                <w:szCs w:val="18"/>
              </w:rPr>
              <w:t>1 668</w:t>
            </w:r>
          </w:p>
        </w:tc>
        <w:tc>
          <w:tcPr>
            <w:tcW w:w="1132" w:type="dxa"/>
          </w:tcPr>
          <w:p w14:paraId="353EF4D5" w14:textId="77777777" w:rsidR="004219C3" w:rsidRPr="00AA7931" w:rsidRDefault="004219C3" w:rsidP="00427609">
            <w:pPr>
              <w:pStyle w:val="tabteksts"/>
              <w:jc w:val="right"/>
              <w:rPr>
                <w:szCs w:val="18"/>
              </w:rPr>
            </w:pPr>
            <w:r w:rsidRPr="00AA7931">
              <w:rPr>
                <w:szCs w:val="18"/>
              </w:rPr>
              <w:t>3 377</w:t>
            </w:r>
          </w:p>
        </w:tc>
        <w:tc>
          <w:tcPr>
            <w:tcW w:w="1132" w:type="dxa"/>
          </w:tcPr>
          <w:p w14:paraId="4B4353CA" w14:textId="77777777" w:rsidR="004219C3" w:rsidRPr="00AA7931" w:rsidRDefault="004219C3" w:rsidP="00427609">
            <w:pPr>
              <w:pStyle w:val="tabteksts"/>
              <w:jc w:val="right"/>
              <w:rPr>
                <w:szCs w:val="18"/>
              </w:rPr>
            </w:pPr>
            <w:r w:rsidRPr="00AA7931">
              <w:rPr>
                <w:szCs w:val="18"/>
              </w:rPr>
              <w:t>2 333</w:t>
            </w:r>
          </w:p>
        </w:tc>
        <w:tc>
          <w:tcPr>
            <w:tcW w:w="1132" w:type="dxa"/>
          </w:tcPr>
          <w:p w14:paraId="70F24000" w14:textId="77777777" w:rsidR="004219C3" w:rsidRPr="00AA7931" w:rsidRDefault="004219C3" w:rsidP="00427609">
            <w:pPr>
              <w:pStyle w:val="tabteksts"/>
              <w:jc w:val="right"/>
              <w:rPr>
                <w:szCs w:val="18"/>
              </w:rPr>
            </w:pPr>
            <w:r w:rsidRPr="00AA7931">
              <w:rPr>
                <w:szCs w:val="18"/>
              </w:rPr>
              <w:t>2 335</w:t>
            </w:r>
          </w:p>
        </w:tc>
        <w:tc>
          <w:tcPr>
            <w:tcW w:w="1132" w:type="dxa"/>
          </w:tcPr>
          <w:p w14:paraId="188E351E" w14:textId="77777777" w:rsidR="004219C3" w:rsidRPr="00AA7931" w:rsidRDefault="004219C3" w:rsidP="00427609">
            <w:pPr>
              <w:pStyle w:val="tabteksts"/>
              <w:jc w:val="right"/>
              <w:rPr>
                <w:szCs w:val="18"/>
              </w:rPr>
            </w:pPr>
            <w:r w:rsidRPr="00AA7931">
              <w:rPr>
                <w:szCs w:val="18"/>
              </w:rPr>
              <w:t>2 120</w:t>
            </w:r>
          </w:p>
        </w:tc>
      </w:tr>
      <w:tr w:rsidR="004219C3" w:rsidRPr="00AA7931" w14:paraId="391BD7F9" w14:textId="77777777" w:rsidTr="00427609">
        <w:trPr>
          <w:trHeight w:val="567"/>
          <w:jc w:val="center"/>
        </w:trPr>
        <w:tc>
          <w:tcPr>
            <w:tcW w:w="3378" w:type="dxa"/>
            <w:vAlign w:val="center"/>
          </w:tcPr>
          <w:p w14:paraId="4D0501C1"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5421287F" w14:textId="77777777" w:rsidR="004219C3" w:rsidRPr="00AA7931" w:rsidRDefault="004219C3" w:rsidP="00427609">
            <w:pPr>
              <w:pStyle w:val="tabteksts"/>
              <w:jc w:val="center"/>
              <w:rPr>
                <w:szCs w:val="18"/>
              </w:rPr>
            </w:pPr>
            <w:r w:rsidRPr="00AA7931">
              <w:rPr>
                <w:szCs w:val="18"/>
              </w:rPr>
              <w:t>-</w:t>
            </w:r>
          </w:p>
        </w:tc>
        <w:tc>
          <w:tcPr>
            <w:tcW w:w="1132" w:type="dxa"/>
          </w:tcPr>
          <w:p w14:paraId="171B72BF" w14:textId="77777777" w:rsidR="004219C3" w:rsidRPr="00AA7931" w:rsidRDefault="004219C3" w:rsidP="00427609">
            <w:pPr>
              <w:pStyle w:val="tabteksts"/>
              <w:jc w:val="right"/>
              <w:rPr>
                <w:szCs w:val="18"/>
              </w:rPr>
            </w:pPr>
            <w:r w:rsidRPr="00AA7931">
              <w:rPr>
                <w:szCs w:val="18"/>
              </w:rPr>
              <w:t>74 458</w:t>
            </w:r>
          </w:p>
        </w:tc>
        <w:tc>
          <w:tcPr>
            <w:tcW w:w="1132" w:type="dxa"/>
          </w:tcPr>
          <w:p w14:paraId="130DBE5D" w14:textId="77777777" w:rsidR="004219C3" w:rsidRPr="00AA7931" w:rsidRDefault="004219C3" w:rsidP="00427609">
            <w:pPr>
              <w:pStyle w:val="tabteksts"/>
              <w:jc w:val="right"/>
              <w:rPr>
                <w:szCs w:val="18"/>
              </w:rPr>
            </w:pPr>
            <w:r w:rsidRPr="00AA7931">
              <w:rPr>
                <w:szCs w:val="18"/>
              </w:rPr>
              <w:t>176 207</w:t>
            </w:r>
          </w:p>
        </w:tc>
        <w:tc>
          <w:tcPr>
            <w:tcW w:w="1132" w:type="dxa"/>
          </w:tcPr>
          <w:p w14:paraId="114CB960" w14:textId="77777777" w:rsidR="004219C3" w:rsidRPr="00AA7931" w:rsidRDefault="004219C3" w:rsidP="00427609">
            <w:pPr>
              <w:pStyle w:val="tabteksts"/>
              <w:jc w:val="right"/>
              <w:rPr>
                <w:szCs w:val="18"/>
              </w:rPr>
            </w:pPr>
            <w:r w:rsidRPr="00AA7931">
              <w:rPr>
                <w:szCs w:val="18"/>
              </w:rPr>
              <w:t>196 796</w:t>
            </w:r>
          </w:p>
        </w:tc>
        <w:tc>
          <w:tcPr>
            <w:tcW w:w="1132" w:type="dxa"/>
          </w:tcPr>
          <w:p w14:paraId="47704535" w14:textId="77777777" w:rsidR="004219C3" w:rsidRPr="00AA7931" w:rsidRDefault="004219C3" w:rsidP="00427609">
            <w:pPr>
              <w:pStyle w:val="tabteksts"/>
              <w:jc w:val="right"/>
              <w:rPr>
                <w:szCs w:val="18"/>
              </w:rPr>
            </w:pPr>
            <w:r w:rsidRPr="00AA7931">
              <w:rPr>
                <w:szCs w:val="18"/>
              </w:rPr>
              <w:t>167 629</w:t>
            </w:r>
          </w:p>
        </w:tc>
      </w:tr>
    </w:tbl>
    <w:p w14:paraId="7C393D80" w14:textId="77777777" w:rsidR="004219C3" w:rsidRPr="00AA7931" w:rsidRDefault="004219C3" w:rsidP="009E18D0">
      <w:pPr>
        <w:pStyle w:val="Tabuluvirsraksti"/>
        <w:spacing w:before="240" w:after="240"/>
        <w:rPr>
          <w:sz w:val="18"/>
          <w:szCs w:val="18"/>
          <w:lang w:eastAsia="lv-LV"/>
        </w:rPr>
      </w:pPr>
      <w:r w:rsidRPr="00AA7931">
        <w:rPr>
          <w:b/>
          <w:lang w:eastAsia="lv-LV"/>
        </w:rPr>
        <w:t>Izmaiņas izdevumos, salīdzinot 2024. gada projektu ar 2023. gada plānu</w:t>
      </w:r>
    </w:p>
    <w:p w14:paraId="3AF953B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73082B57" w14:textId="77777777" w:rsidTr="00427609">
        <w:trPr>
          <w:trHeight w:val="142"/>
          <w:tblHeader/>
          <w:jc w:val="center"/>
        </w:trPr>
        <w:tc>
          <w:tcPr>
            <w:tcW w:w="5241" w:type="dxa"/>
            <w:vAlign w:val="center"/>
          </w:tcPr>
          <w:p w14:paraId="0A0E0D12"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581820BD"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30ACCB27"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6FFA5E7F"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2E0B72DD" w14:textId="77777777" w:rsidTr="00427609">
        <w:trPr>
          <w:trHeight w:val="142"/>
          <w:jc w:val="center"/>
        </w:trPr>
        <w:tc>
          <w:tcPr>
            <w:tcW w:w="5241" w:type="dxa"/>
            <w:shd w:val="clear" w:color="auto" w:fill="D9D9D9" w:themeFill="background1" w:themeFillShade="D9"/>
          </w:tcPr>
          <w:p w14:paraId="1B739687"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3C627E81" w14:textId="77777777" w:rsidR="004219C3" w:rsidRPr="00AA7931" w:rsidRDefault="004219C3" w:rsidP="00427609">
            <w:pPr>
              <w:pStyle w:val="tabteksts"/>
              <w:jc w:val="right"/>
              <w:rPr>
                <w:b/>
                <w:szCs w:val="18"/>
              </w:rPr>
            </w:pPr>
            <w:r w:rsidRPr="00AA7931">
              <w:rPr>
                <w:b/>
                <w:bCs/>
                <w:szCs w:val="18"/>
              </w:rPr>
              <w:t>3 096 274</w:t>
            </w:r>
          </w:p>
        </w:tc>
        <w:tc>
          <w:tcPr>
            <w:tcW w:w="1277" w:type="dxa"/>
            <w:shd w:val="clear" w:color="auto" w:fill="D9D9D9" w:themeFill="background1" w:themeFillShade="D9"/>
          </w:tcPr>
          <w:p w14:paraId="299BDCF4" w14:textId="77777777" w:rsidR="004219C3" w:rsidRPr="00AA7931" w:rsidRDefault="004219C3" w:rsidP="00427609">
            <w:pPr>
              <w:pStyle w:val="tabteksts"/>
              <w:jc w:val="right"/>
              <w:rPr>
                <w:b/>
                <w:szCs w:val="18"/>
              </w:rPr>
            </w:pPr>
            <w:r w:rsidRPr="00AA7931">
              <w:rPr>
                <w:b/>
                <w:bCs/>
                <w:szCs w:val="18"/>
              </w:rPr>
              <w:t>6 699 625</w:t>
            </w:r>
          </w:p>
        </w:tc>
        <w:tc>
          <w:tcPr>
            <w:tcW w:w="1277" w:type="dxa"/>
            <w:shd w:val="clear" w:color="auto" w:fill="D9D9D9" w:themeFill="background1" w:themeFillShade="D9"/>
          </w:tcPr>
          <w:p w14:paraId="5B78380F" w14:textId="77777777" w:rsidR="004219C3" w:rsidRPr="00AA7931" w:rsidRDefault="004219C3" w:rsidP="00427609">
            <w:pPr>
              <w:pStyle w:val="tabteksts"/>
              <w:jc w:val="right"/>
              <w:rPr>
                <w:b/>
                <w:szCs w:val="18"/>
              </w:rPr>
            </w:pPr>
            <w:r w:rsidRPr="00AA7931">
              <w:rPr>
                <w:b/>
                <w:bCs/>
                <w:szCs w:val="18"/>
              </w:rPr>
              <w:t>3 603 351</w:t>
            </w:r>
          </w:p>
        </w:tc>
      </w:tr>
      <w:tr w:rsidR="004219C3" w:rsidRPr="00AA7931" w14:paraId="7370D1AD" w14:textId="77777777" w:rsidTr="00427609">
        <w:trPr>
          <w:jc w:val="center"/>
        </w:trPr>
        <w:tc>
          <w:tcPr>
            <w:tcW w:w="9072" w:type="dxa"/>
            <w:gridSpan w:val="4"/>
          </w:tcPr>
          <w:p w14:paraId="084252D8"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536BCE10" w14:textId="77777777" w:rsidTr="00427609">
        <w:trPr>
          <w:trHeight w:val="142"/>
          <w:jc w:val="center"/>
        </w:trPr>
        <w:tc>
          <w:tcPr>
            <w:tcW w:w="5241" w:type="dxa"/>
            <w:shd w:val="clear" w:color="auto" w:fill="F2F2F2" w:themeFill="background1" w:themeFillShade="F2"/>
          </w:tcPr>
          <w:p w14:paraId="4A28D64E" w14:textId="77777777" w:rsidR="004219C3" w:rsidRPr="00AA7931" w:rsidRDefault="004219C3" w:rsidP="00427609">
            <w:pPr>
              <w:pStyle w:val="tabteksts"/>
              <w:rPr>
                <w:szCs w:val="18"/>
                <w:u w:val="single"/>
                <w:lang w:eastAsia="lv-LV"/>
              </w:rPr>
            </w:pPr>
            <w:r w:rsidRPr="00AA7931">
              <w:rPr>
                <w:szCs w:val="18"/>
                <w:u w:val="single"/>
                <w:lang w:eastAsia="lv-LV"/>
              </w:rPr>
              <w:t>Ilgtermiņa saistības</w:t>
            </w:r>
          </w:p>
        </w:tc>
        <w:tc>
          <w:tcPr>
            <w:tcW w:w="1277" w:type="dxa"/>
            <w:shd w:val="clear" w:color="auto" w:fill="F2F2F2" w:themeFill="background1" w:themeFillShade="F2"/>
          </w:tcPr>
          <w:p w14:paraId="1BB23CF0" w14:textId="77777777" w:rsidR="004219C3" w:rsidRPr="00AA7931" w:rsidRDefault="004219C3" w:rsidP="00427609">
            <w:pPr>
              <w:pStyle w:val="tabteksts"/>
              <w:jc w:val="right"/>
              <w:rPr>
                <w:szCs w:val="18"/>
                <w:u w:val="single"/>
              </w:rPr>
            </w:pPr>
            <w:r w:rsidRPr="00AA7931">
              <w:rPr>
                <w:szCs w:val="18"/>
              </w:rPr>
              <w:t>3 096 274</w:t>
            </w:r>
          </w:p>
        </w:tc>
        <w:tc>
          <w:tcPr>
            <w:tcW w:w="1277" w:type="dxa"/>
            <w:shd w:val="clear" w:color="auto" w:fill="F2F2F2" w:themeFill="background1" w:themeFillShade="F2"/>
          </w:tcPr>
          <w:p w14:paraId="1FD88B6C" w14:textId="77777777" w:rsidR="004219C3" w:rsidRPr="00AA7931" w:rsidRDefault="004219C3" w:rsidP="00427609">
            <w:pPr>
              <w:pStyle w:val="tabteksts"/>
              <w:jc w:val="right"/>
              <w:rPr>
                <w:szCs w:val="18"/>
                <w:u w:val="single"/>
              </w:rPr>
            </w:pPr>
            <w:r w:rsidRPr="00AA7931">
              <w:rPr>
                <w:szCs w:val="18"/>
              </w:rPr>
              <w:t>6 699 625</w:t>
            </w:r>
          </w:p>
        </w:tc>
        <w:tc>
          <w:tcPr>
            <w:tcW w:w="1277" w:type="dxa"/>
            <w:shd w:val="clear" w:color="auto" w:fill="F2F2F2" w:themeFill="background1" w:themeFillShade="F2"/>
          </w:tcPr>
          <w:p w14:paraId="5169659B" w14:textId="77777777" w:rsidR="004219C3" w:rsidRPr="00AA7931" w:rsidRDefault="004219C3" w:rsidP="00427609">
            <w:pPr>
              <w:pStyle w:val="tabteksts"/>
              <w:jc w:val="right"/>
              <w:rPr>
                <w:szCs w:val="18"/>
                <w:u w:val="single"/>
              </w:rPr>
            </w:pPr>
            <w:r w:rsidRPr="00AA7931">
              <w:rPr>
                <w:szCs w:val="18"/>
              </w:rPr>
              <w:t>3 603 351</w:t>
            </w:r>
          </w:p>
        </w:tc>
      </w:tr>
      <w:tr w:rsidR="004219C3" w:rsidRPr="00AA7931" w14:paraId="0A495B00" w14:textId="77777777" w:rsidTr="00427609">
        <w:trPr>
          <w:trHeight w:val="142"/>
          <w:jc w:val="center"/>
        </w:trPr>
        <w:tc>
          <w:tcPr>
            <w:tcW w:w="5241" w:type="dxa"/>
            <w:vAlign w:val="center"/>
          </w:tcPr>
          <w:p w14:paraId="69CD2516" w14:textId="7DFD511F" w:rsidR="004219C3" w:rsidRPr="00AA7931" w:rsidRDefault="004219C3" w:rsidP="00427609">
            <w:pPr>
              <w:pStyle w:val="tabteksts"/>
              <w:jc w:val="both"/>
              <w:rPr>
                <w:i/>
                <w:szCs w:val="18"/>
                <w:lang w:eastAsia="lv-LV"/>
              </w:rPr>
            </w:pPr>
            <w:r w:rsidRPr="00AA7931">
              <w:rPr>
                <w:i/>
                <w:iCs/>
                <w:szCs w:val="18"/>
              </w:rPr>
              <w:t xml:space="preserve">Izdevumi Mērķa “Eiropas teritoriālā sadarbība” </w:t>
            </w:r>
            <w:r w:rsidR="009E18D0">
              <w:rPr>
                <w:i/>
                <w:iCs/>
                <w:color w:val="000000"/>
                <w:szCs w:val="18"/>
              </w:rPr>
              <w:t>–</w:t>
            </w:r>
            <w:r w:rsidRPr="00AA7931">
              <w:rPr>
                <w:i/>
                <w:iCs/>
                <w:szCs w:val="18"/>
              </w:rPr>
              <w:t xml:space="preserve"> Latvijas nacionālās atbildīgās iestādes darbības nodrošināšanai</w:t>
            </w:r>
          </w:p>
        </w:tc>
        <w:tc>
          <w:tcPr>
            <w:tcW w:w="1277" w:type="dxa"/>
          </w:tcPr>
          <w:p w14:paraId="7E149EB2" w14:textId="77777777" w:rsidR="004219C3" w:rsidRPr="00AA7931" w:rsidRDefault="004219C3" w:rsidP="00427609">
            <w:pPr>
              <w:pStyle w:val="tabteksts"/>
              <w:jc w:val="right"/>
              <w:rPr>
                <w:szCs w:val="18"/>
              </w:rPr>
            </w:pPr>
            <w:r w:rsidRPr="00AA7931">
              <w:rPr>
                <w:szCs w:val="18"/>
              </w:rPr>
              <w:t>1 170 510</w:t>
            </w:r>
          </w:p>
        </w:tc>
        <w:tc>
          <w:tcPr>
            <w:tcW w:w="1277" w:type="dxa"/>
          </w:tcPr>
          <w:p w14:paraId="78190D78" w14:textId="77777777" w:rsidR="004219C3" w:rsidRPr="00AA7931" w:rsidRDefault="004219C3" w:rsidP="00427609">
            <w:pPr>
              <w:pStyle w:val="tabteksts"/>
              <w:jc w:val="right"/>
              <w:rPr>
                <w:szCs w:val="18"/>
              </w:rPr>
            </w:pPr>
            <w:r w:rsidRPr="00AA7931">
              <w:rPr>
                <w:szCs w:val="18"/>
              </w:rPr>
              <w:t>2 480 457</w:t>
            </w:r>
          </w:p>
        </w:tc>
        <w:tc>
          <w:tcPr>
            <w:tcW w:w="1277" w:type="dxa"/>
          </w:tcPr>
          <w:p w14:paraId="7426A9B4" w14:textId="77777777" w:rsidR="004219C3" w:rsidRPr="00AA7931" w:rsidRDefault="004219C3" w:rsidP="00427609">
            <w:pPr>
              <w:pStyle w:val="tabteksts"/>
              <w:jc w:val="right"/>
              <w:rPr>
                <w:szCs w:val="18"/>
              </w:rPr>
            </w:pPr>
            <w:r w:rsidRPr="00AA7931">
              <w:rPr>
                <w:szCs w:val="18"/>
              </w:rPr>
              <w:t>1 309 947</w:t>
            </w:r>
          </w:p>
        </w:tc>
      </w:tr>
      <w:tr w:rsidR="004219C3" w:rsidRPr="00AA7931" w14:paraId="1B875375" w14:textId="77777777" w:rsidTr="00427609">
        <w:trPr>
          <w:trHeight w:val="142"/>
          <w:jc w:val="center"/>
        </w:trPr>
        <w:tc>
          <w:tcPr>
            <w:tcW w:w="5241" w:type="dxa"/>
            <w:vAlign w:val="center"/>
          </w:tcPr>
          <w:p w14:paraId="3B34C52C" w14:textId="6C0B0FC1" w:rsidR="004219C3" w:rsidRPr="00AA7931" w:rsidRDefault="004219C3" w:rsidP="00427609">
            <w:pPr>
              <w:pStyle w:val="tabteksts"/>
              <w:jc w:val="both"/>
              <w:rPr>
                <w:i/>
                <w:szCs w:val="18"/>
                <w:lang w:eastAsia="lv-LV"/>
              </w:rPr>
            </w:pPr>
            <w:r w:rsidRPr="00AA7931">
              <w:rPr>
                <w:i/>
                <w:iCs/>
                <w:szCs w:val="18"/>
              </w:rPr>
              <w:t xml:space="preserve">Izdevumi Latvijas </w:t>
            </w:r>
            <w:r w:rsidR="009E18D0">
              <w:rPr>
                <w:i/>
                <w:iCs/>
                <w:color w:val="000000"/>
                <w:szCs w:val="18"/>
              </w:rPr>
              <w:t>–</w:t>
            </w:r>
            <w:r w:rsidRPr="00AA7931">
              <w:rPr>
                <w:i/>
                <w:iCs/>
                <w:szCs w:val="18"/>
              </w:rPr>
              <w:t xml:space="preserve"> Lietuvas pārrobežu sadarbības programmas ieviešanas nodrošināšanai</w:t>
            </w:r>
          </w:p>
        </w:tc>
        <w:tc>
          <w:tcPr>
            <w:tcW w:w="1277" w:type="dxa"/>
          </w:tcPr>
          <w:p w14:paraId="727D0F55" w14:textId="77777777" w:rsidR="004219C3" w:rsidRPr="00AA7931" w:rsidRDefault="004219C3" w:rsidP="00427609">
            <w:pPr>
              <w:pStyle w:val="tabteksts"/>
              <w:jc w:val="right"/>
              <w:rPr>
                <w:szCs w:val="18"/>
              </w:rPr>
            </w:pPr>
            <w:r w:rsidRPr="00AA7931">
              <w:rPr>
                <w:szCs w:val="18"/>
              </w:rPr>
              <w:t>1 127 212</w:t>
            </w:r>
          </w:p>
        </w:tc>
        <w:tc>
          <w:tcPr>
            <w:tcW w:w="1277" w:type="dxa"/>
          </w:tcPr>
          <w:p w14:paraId="42C234BA" w14:textId="77777777" w:rsidR="004219C3" w:rsidRPr="00AA7931" w:rsidRDefault="004219C3" w:rsidP="00427609">
            <w:pPr>
              <w:pStyle w:val="tabteksts"/>
              <w:jc w:val="right"/>
              <w:rPr>
                <w:szCs w:val="18"/>
              </w:rPr>
            </w:pPr>
            <w:r w:rsidRPr="00AA7931">
              <w:rPr>
                <w:szCs w:val="18"/>
              </w:rPr>
              <w:t>1 068 997</w:t>
            </w:r>
          </w:p>
        </w:tc>
        <w:tc>
          <w:tcPr>
            <w:tcW w:w="1277" w:type="dxa"/>
          </w:tcPr>
          <w:p w14:paraId="2F6D9F5C" w14:textId="77777777" w:rsidR="004219C3" w:rsidRPr="00AA7931" w:rsidRDefault="004219C3" w:rsidP="00427609">
            <w:pPr>
              <w:pStyle w:val="tabteksts"/>
              <w:jc w:val="right"/>
              <w:rPr>
                <w:szCs w:val="18"/>
              </w:rPr>
            </w:pPr>
            <w:r w:rsidRPr="00AA7931">
              <w:rPr>
                <w:szCs w:val="18"/>
              </w:rPr>
              <w:t>-58 215</w:t>
            </w:r>
          </w:p>
        </w:tc>
      </w:tr>
      <w:tr w:rsidR="004219C3" w:rsidRPr="00AA7931" w14:paraId="51153B84" w14:textId="77777777" w:rsidTr="00427609">
        <w:trPr>
          <w:trHeight w:val="142"/>
          <w:jc w:val="center"/>
        </w:trPr>
        <w:tc>
          <w:tcPr>
            <w:tcW w:w="5241" w:type="dxa"/>
            <w:vAlign w:val="center"/>
          </w:tcPr>
          <w:p w14:paraId="31996A79" w14:textId="77777777" w:rsidR="004219C3" w:rsidRPr="00AA7931" w:rsidRDefault="004219C3" w:rsidP="00427609">
            <w:pPr>
              <w:pStyle w:val="tabteksts"/>
              <w:jc w:val="both"/>
              <w:rPr>
                <w:i/>
                <w:szCs w:val="18"/>
                <w:lang w:eastAsia="lv-LV"/>
              </w:rPr>
            </w:pPr>
            <w:r w:rsidRPr="00AA7931">
              <w:rPr>
                <w:i/>
                <w:iCs/>
                <w:szCs w:val="18"/>
              </w:rPr>
              <w:t xml:space="preserve">Izdevumi Centrālā Baltijas jūras reģiona programmas Informācijas punkta darbības nodrošināšanai </w:t>
            </w:r>
          </w:p>
        </w:tc>
        <w:tc>
          <w:tcPr>
            <w:tcW w:w="1277" w:type="dxa"/>
          </w:tcPr>
          <w:p w14:paraId="65967BEC" w14:textId="77777777" w:rsidR="004219C3" w:rsidRPr="00AA7931" w:rsidRDefault="004219C3" w:rsidP="00427609">
            <w:pPr>
              <w:pStyle w:val="tabteksts"/>
              <w:jc w:val="right"/>
              <w:rPr>
                <w:szCs w:val="18"/>
              </w:rPr>
            </w:pPr>
            <w:r w:rsidRPr="00AA7931">
              <w:rPr>
                <w:szCs w:val="18"/>
              </w:rPr>
              <w:t>43 918</w:t>
            </w:r>
          </w:p>
        </w:tc>
        <w:tc>
          <w:tcPr>
            <w:tcW w:w="1277" w:type="dxa"/>
          </w:tcPr>
          <w:p w14:paraId="591CF003" w14:textId="77777777" w:rsidR="004219C3" w:rsidRPr="00AA7931" w:rsidRDefault="004219C3" w:rsidP="00427609">
            <w:pPr>
              <w:pStyle w:val="tabteksts"/>
              <w:jc w:val="right"/>
              <w:rPr>
                <w:szCs w:val="18"/>
              </w:rPr>
            </w:pPr>
            <w:r w:rsidRPr="00AA7931">
              <w:rPr>
                <w:szCs w:val="18"/>
              </w:rPr>
              <w:t>39 460</w:t>
            </w:r>
          </w:p>
        </w:tc>
        <w:tc>
          <w:tcPr>
            <w:tcW w:w="1277" w:type="dxa"/>
          </w:tcPr>
          <w:p w14:paraId="463096C7" w14:textId="77777777" w:rsidR="004219C3" w:rsidRPr="00AA7931" w:rsidRDefault="004219C3" w:rsidP="00427609">
            <w:pPr>
              <w:pStyle w:val="tabteksts"/>
              <w:jc w:val="right"/>
              <w:rPr>
                <w:szCs w:val="18"/>
              </w:rPr>
            </w:pPr>
            <w:r w:rsidRPr="00AA7931">
              <w:rPr>
                <w:szCs w:val="18"/>
              </w:rPr>
              <w:t>-4 458</w:t>
            </w:r>
          </w:p>
        </w:tc>
      </w:tr>
      <w:tr w:rsidR="004219C3" w:rsidRPr="00AA7931" w14:paraId="5AAD90C6" w14:textId="77777777" w:rsidTr="00427609">
        <w:trPr>
          <w:trHeight w:val="142"/>
          <w:jc w:val="center"/>
        </w:trPr>
        <w:tc>
          <w:tcPr>
            <w:tcW w:w="5241" w:type="dxa"/>
            <w:vAlign w:val="center"/>
          </w:tcPr>
          <w:p w14:paraId="36990E05" w14:textId="77777777" w:rsidR="004219C3" w:rsidRPr="00AA7931" w:rsidRDefault="004219C3" w:rsidP="00427609">
            <w:pPr>
              <w:pStyle w:val="tabteksts"/>
              <w:jc w:val="both"/>
              <w:rPr>
                <w:i/>
                <w:szCs w:val="18"/>
                <w:lang w:eastAsia="lv-LV"/>
              </w:rPr>
            </w:pPr>
            <w:r w:rsidRPr="00AA7931">
              <w:rPr>
                <w:i/>
                <w:iCs/>
                <w:szCs w:val="18"/>
              </w:rPr>
              <w:t>Izdevumi Baltijas jūras reģiona transnacionālās sadarbības programmas Apvienotā tehniskā sekretariāta Rīgas biroja darbības nodrošināšanai</w:t>
            </w:r>
          </w:p>
        </w:tc>
        <w:tc>
          <w:tcPr>
            <w:tcW w:w="1277" w:type="dxa"/>
          </w:tcPr>
          <w:p w14:paraId="28BBB234" w14:textId="77777777" w:rsidR="004219C3" w:rsidRPr="00AA7931" w:rsidRDefault="004219C3" w:rsidP="00427609">
            <w:pPr>
              <w:pStyle w:val="tabteksts"/>
              <w:jc w:val="right"/>
              <w:rPr>
                <w:szCs w:val="18"/>
              </w:rPr>
            </w:pPr>
            <w:r w:rsidRPr="00AA7931">
              <w:rPr>
                <w:szCs w:val="18"/>
              </w:rPr>
              <w:t>91 127</w:t>
            </w:r>
          </w:p>
        </w:tc>
        <w:tc>
          <w:tcPr>
            <w:tcW w:w="1277" w:type="dxa"/>
          </w:tcPr>
          <w:p w14:paraId="43B04D4E" w14:textId="77777777" w:rsidR="004219C3" w:rsidRPr="00AA7931" w:rsidRDefault="004219C3" w:rsidP="00427609">
            <w:pPr>
              <w:pStyle w:val="tabteksts"/>
              <w:jc w:val="right"/>
              <w:rPr>
                <w:szCs w:val="18"/>
              </w:rPr>
            </w:pPr>
            <w:r w:rsidRPr="00AA7931">
              <w:rPr>
                <w:szCs w:val="18"/>
              </w:rPr>
              <w:t>170 000</w:t>
            </w:r>
          </w:p>
        </w:tc>
        <w:tc>
          <w:tcPr>
            <w:tcW w:w="1277" w:type="dxa"/>
          </w:tcPr>
          <w:p w14:paraId="5D929010" w14:textId="77777777" w:rsidR="004219C3" w:rsidRPr="00AA7931" w:rsidRDefault="004219C3" w:rsidP="00427609">
            <w:pPr>
              <w:pStyle w:val="tabteksts"/>
              <w:jc w:val="right"/>
              <w:rPr>
                <w:szCs w:val="18"/>
              </w:rPr>
            </w:pPr>
            <w:r w:rsidRPr="00AA7931">
              <w:rPr>
                <w:szCs w:val="18"/>
              </w:rPr>
              <w:t>78 873</w:t>
            </w:r>
          </w:p>
        </w:tc>
      </w:tr>
      <w:tr w:rsidR="004219C3" w:rsidRPr="00AA7931" w14:paraId="0E088236" w14:textId="77777777" w:rsidTr="00427609">
        <w:trPr>
          <w:trHeight w:val="142"/>
          <w:jc w:val="center"/>
        </w:trPr>
        <w:tc>
          <w:tcPr>
            <w:tcW w:w="5241" w:type="dxa"/>
            <w:vAlign w:val="center"/>
          </w:tcPr>
          <w:p w14:paraId="4F97E966" w14:textId="77777777" w:rsidR="004219C3" w:rsidRPr="00AA7931" w:rsidRDefault="004219C3" w:rsidP="00427609">
            <w:pPr>
              <w:pStyle w:val="tabteksts"/>
              <w:jc w:val="both"/>
              <w:rPr>
                <w:i/>
                <w:szCs w:val="18"/>
                <w:lang w:eastAsia="lv-LV"/>
              </w:rPr>
            </w:pPr>
            <w:r w:rsidRPr="00AA7931">
              <w:rPr>
                <w:i/>
                <w:iCs/>
                <w:szCs w:val="18"/>
              </w:rPr>
              <w:t>Izdevumi trīsdesmit piecu INTERREG sadarbības programmu projektu ieviešanai</w:t>
            </w:r>
          </w:p>
        </w:tc>
        <w:tc>
          <w:tcPr>
            <w:tcW w:w="1277" w:type="dxa"/>
          </w:tcPr>
          <w:p w14:paraId="11E1D65C" w14:textId="77777777" w:rsidR="004219C3" w:rsidRPr="00AA7931" w:rsidRDefault="004219C3" w:rsidP="00427609">
            <w:pPr>
              <w:pStyle w:val="tabteksts"/>
              <w:jc w:val="right"/>
              <w:rPr>
                <w:szCs w:val="18"/>
              </w:rPr>
            </w:pPr>
            <w:r w:rsidRPr="00AA7931">
              <w:rPr>
                <w:szCs w:val="18"/>
              </w:rPr>
              <w:t>663 507</w:t>
            </w:r>
          </w:p>
        </w:tc>
        <w:tc>
          <w:tcPr>
            <w:tcW w:w="1277" w:type="dxa"/>
          </w:tcPr>
          <w:p w14:paraId="1FE934E8" w14:textId="77777777" w:rsidR="004219C3" w:rsidRPr="00AA7931" w:rsidRDefault="004219C3" w:rsidP="00427609">
            <w:pPr>
              <w:pStyle w:val="tabteksts"/>
              <w:jc w:val="right"/>
              <w:rPr>
                <w:szCs w:val="18"/>
              </w:rPr>
            </w:pPr>
            <w:r w:rsidRPr="00AA7931">
              <w:rPr>
                <w:szCs w:val="18"/>
              </w:rPr>
              <w:t>2 838 457</w:t>
            </w:r>
          </w:p>
        </w:tc>
        <w:tc>
          <w:tcPr>
            <w:tcW w:w="1277" w:type="dxa"/>
          </w:tcPr>
          <w:p w14:paraId="509F6592" w14:textId="77777777" w:rsidR="004219C3" w:rsidRPr="00AA7931" w:rsidRDefault="004219C3" w:rsidP="00427609">
            <w:pPr>
              <w:pStyle w:val="tabteksts"/>
              <w:jc w:val="right"/>
              <w:rPr>
                <w:szCs w:val="18"/>
              </w:rPr>
            </w:pPr>
            <w:r w:rsidRPr="00AA7931">
              <w:rPr>
                <w:szCs w:val="18"/>
              </w:rPr>
              <w:t>2 174 950</w:t>
            </w:r>
          </w:p>
        </w:tc>
      </w:tr>
      <w:tr w:rsidR="004219C3" w:rsidRPr="00AA7931" w14:paraId="339F5C77" w14:textId="77777777" w:rsidTr="00427609">
        <w:trPr>
          <w:trHeight w:val="142"/>
          <w:jc w:val="center"/>
        </w:trPr>
        <w:tc>
          <w:tcPr>
            <w:tcW w:w="5241" w:type="dxa"/>
            <w:vAlign w:val="center"/>
          </w:tcPr>
          <w:p w14:paraId="777801DE" w14:textId="77777777" w:rsidR="004219C3" w:rsidRPr="00AA7931" w:rsidRDefault="004219C3" w:rsidP="00427609">
            <w:pPr>
              <w:pStyle w:val="tabteksts"/>
              <w:jc w:val="both"/>
              <w:rPr>
                <w:i/>
                <w:szCs w:val="18"/>
                <w:lang w:eastAsia="lv-LV"/>
              </w:rPr>
            </w:pPr>
            <w:r w:rsidRPr="00AA7931">
              <w:rPr>
                <w:i/>
                <w:iCs/>
                <w:szCs w:val="18"/>
              </w:rPr>
              <w:t>Izdevumi URBACT Nacionālā kontaktpunkta uzturēšanai</w:t>
            </w:r>
          </w:p>
        </w:tc>
        <w:tc>
          <w:tcPr>
            <w:tcW w:w="1277" w:type="dxa"/>
          </w:tcPr>
          <w:p w14:paraId="51ECA0F3" w14:textId="77777777" w:rsidR="004219C3" w:rsidRPr="00AA7931" w:rsidRDefault="004219C3" w:rsidP="00427609">
            <w:pPr>
              <w:pStyle w:val="tabteksts"/>
              <w:jc w:val="center"/>
              <w:rPr>
                <w:szCs w:val="18"/>
              </w:rPr>
            </w:pPr>
            <w:r w:rsidRPr="00AA7931">
              <w:rPr>
                <w:szCs w:val="18"/>
              </w:rPr>
              <w:t>-</w:t>
            </w:r>
          </w:p>
        </w:tc>
        <w:tc>
          <w:tcPr>
            <w:tcW w:w="1277" w:type="dxa"/>
          </w:tcPr>
          <w:p w14:paraId="7DE77B7E" w14:textId="77777777" w:rsidR="004219C3" w:rsidRPr="00AA7931" w:rsidRDefault="004219C3" w:rsidP="00427609">
            <w:pPr>
              <w:pStyle w:val="tabteksts"/>
              <w:jc w:val="right"/>
              <w:rPr>
                <w:szCs w:val="18"/>
              </w:rPr>
            </w:pPr>
            <w:r w:rsidRPr="00AA7931">
              <w:rPr>
                <w:szCs w:val="18"/>
              </w:rPr>
              <w:t>40 000</w:t>
            </w:r>
          </w:p>
        </w:tc>
        <w:tc>
          <w:tcPr>
            <w:tcW w:w="1277" w:type="dxa"/>
          </w:tcPr>
          <w:p w14:paraId="34797C39" w14:textId="77777777" w:rsidR="004219C3" w:rsidRPr="00AA7931" w:rsidRDefault="004219C3" w:rsidP="00427609">
            <w:pPr>
              <w:pStyle w:val="tabteksts"/>
              <w:jc w:val="right"/>
              <w:rPr>
                <w:szCs w:val="18"/>
              </w:rPr>
            </w:pPr>
            <w:r w:rsidRPr="00AA7931">
              <w:rPr>
                <w:szCs w:val="18"/>
              </w:rPr>
              <w:t>40 000</w:t>
            </w:r>
          </w:p>
        </w:tc>
      </w:tr>
      <w:tr w:rsidR="004219C3" w:rsidRPr="00AA7931" w14:paraId="7EB7EBAF" w14:textId="77777777" w:rsidTr="00427609">
        <w:trPr>
          <w:trHeight w:val="142"/>
          <w:jc w:val="center"/>
        </w:trPr>
        <w:tc>
          <w:tcPr>
            <w:tcW w:w="5241" w:type="dxa"/>
            <w:vAlign w:val="center"/>
          </w:tcPr>
          <w:p w14:paraId="03AB1F32" w14:textId="6DC8AEC5" w:rsidR="004219C3" w:rsidRPr="00AA7931" w:rsidRDefault="004219C3" w:rsidP="00427609">
            <w:pPr>
              <w:pStyle w:val="tabteksts"/>
              <w:jc w:val="both"/>
              <w:rPr>
                <w:i/>
                <w:szCs w:val="18"/>
                <w:lang w:eastAsia="lv-LV"/>
              </w:rPr>
            </w:pPr>
            <w:r w:rsidRPr="00AA7931">
              <w:rPr>
                <w:i/>
                <w:iCs/>
                <w:szCs w:val="18"/>
              </w:rPr>
              <w:t xml:space="preserve">Izdevumi ESPON 2030 </w:t>
            </w:r>
            <w:proofErr w:type="spellStart"/>
            <w:r w:rsidRPr="00AA7931">
              <w:rPr>
                <w:i/>
                <w:iCs/>
                <w:szCs w:val="18"/>
              </w:rPr>
              <w:t>starpreģionu</w:t>
            </w:r>
            <w:proofErr w:type="spellEnd"/>
            <w:r w:rsidRPr="00AA7931">
              <w:rPr>
                <w:i/>
                <w:iCs/>
                <w:szCs w:val="18"/>
              </w:rPr>
              <w:t xml:space="preserve"> sadarbības programmas 2021.</w:t>
            </w:r>
            <w:r w:rsidR="009E18D0">
              <w:rPr>
                <w:i/>
                <w:iCs/>
                <w:szCs w:val="18"/>
              </w:rPr>
              <w:t> </w:t>
            </w:r>
            <w:r w:rsidRPr="00AA7931">
              <w:rPr>
                <w:i/>
                <w:iCs/>
                <w:szCs w:val="18"/>
              </w:rPr>
              <w:t>–</w:t>
            </w:r>
            <w:r w:rsidR="009E18D0">
              <w:rPr>
                <w:i/>
                <w:iCs/>
                <w:szCs w:val="18"/>
              </w:rPr>
              <w:t> </w:t>
            </w:r>
            <w:r w:rsidRPr="00AA7931">
              <w:rPr>
                <w:i/>
                <w:iCs/>
                <w:szCs w:val="18"/>
              </w:rPr>
              <w:t>2027. gadam ieviešanai</w:t>
            </w:r>
          </w:p>
        </w:tc>
        <w:tc>
          <w:tcPr>
            <w:tcW w:w="1277" w:type="dxa"/>
          </w:tcPr>
          <w:p w14:paraId="56D86C19" w14:textId="77777777" w:rsidR="004219C3" w:rsidRPr="00AA7931" w:rsidRDefault="004219C3" w:rsidP="00427609">
            <w:pPr>
              <w:pStyle w:val="tabteksts"/>
              <w:jc w:val="center"/>
              <w:rPr>
                <w:szCs w:val="18"/>
              </w:rPr>
            </w:pPr>
            <w:r w:rsidRPr="00AA7931">
              <w:rPr>
                <w:szCs w:val="18"/>
              </w:rPr>
              <w:t>-</w:t>
            </w:r>
          </w:p>
        </w:tc>
        <w:tc>
          <w:tcPr>
            <w:tcW w:w="1277" w:type="dxa"/>
          </w:tcPr>
          <w:p w14:paraId="47B7D7FE" w14:textId="77777777" w:rsidR="004219C3" w:rsidRPr="00AA7931" w:rsidRDefault="004219C3" w:rsidP="00427609">
            <w:pPr>
              <w:pStyle w:val="tabteksts"/>
              <w:jc w:val="right"/>
              <w:rPr>
                <w:szCs w:val="18"/>
              </w:rPr>
            </w:pPr>
            <w:r w:rsidRPr="00AA7931">
              <w:rPr>
                <w:szCs w:val="18"/>
              </w:rPr>
              <w:t>62 254</w:t>
            </w:r>
          </w:p>
        </w:tc>
        <w:tc>
          <w:tcPr>
            <w:tcW w:w="1277" w:type="dxa"/>
          </w:tcPr>
          <w:p w14:paraId="72E60E1A" w14:textId="77777777" w:rsidR="004219C3" w:rsidRPr="00AA7931" w:rsidRDefault="004219C3" w:rsidP="00427609">
            <w:pPr>
              <w:pStyle w:val="tabteksts"/>
              <w:jc w:val="right"/>
              <w:rPr>
                <w:szCs w:val="18"/>
              </w:rPr>
            </w:pPr>
            <w:r w:rsidRPr="00AA7931">
              <w:rPr>
                <w:szCs w:val="18"/>
              </w:rPr>
              <w:t>62 254</w:t>
            </w:r>
          </w:p>
        </w:tc>
      </w:tr>
    </w:tbl>
    <w:p w14:paraId="70D99CAC" w14:textId="77777777" w:rsidR="004219C3" w:rsidRPr="00AA7931" w:rsidRDefault="004219C3" w:rsidP="004219C3">
      <w:pPr>
        <w:spacing w:before="240" w:after="240"/>
        <w:ind w:firstLine="0"/>
        <w:jc w:val="center"/>
        <w:rPr>
          <w:b/>
        </w:rPr>
      </w:pPr>
      <w:r w:rsidRPr="00AA7931">
        <w:rPr>
          <w:b/>
        </w:rPr>
        <w:t>69.21.00. Atmaksas valsts pamatbudžetā par Pārrobežu sadarbības programmu finansējumu (2014-2020)</w:t>
      </w:r>
    </w:p>
    <w:p w14:paraId="675C5550" w14:textId="77777777" w:rsidR="004219C3" w:rsidRPr="00AA7931" w:rsidRDefault="004219C3" w:rsidP="004219C3">
      <w:pPr>
        <w:spacing w:before="120"/>
        <w:ind w:firstLine="0"/>
        <w:rPr>
          <w:u w:val="single"/>
        </w:rPr>
      </w:pPr>
      <w:r w:rsidRPr="00AA7931">
        <w:rPr>
          <w:u w:val="single"/>
        </w:rPr>
        <w:t>Apakšprogrammas mērķis:</w:t>
      </w:r>
    </w:p>
    <w:p w14:paraId="5C41CE61" w14:textId="77777777" w:rsidR="004219C3" w:rsidRPr="00AA7931" w:rsidRDefault="004219C3" w:rsidP="004219C3">
      <w:pPr>
        <w:ind w:firstLine="720"/>
      </w:pPr>
      <w:r w:rsidRPr="00AA7931">
        <w:t>nodrošināt atmaksas valsts pamatbudžetā par ES strukturālo un investīciju fondu Mērķa „Eiropas teritoriālā sadarbība” 2014. – 2020. gadam programmu, projektu un pasākumu finansējumu.</w:t>
      </w:r>
    </w:p>
    <w:p w14:paraId="639743CA" w14:textId="77777777" w:rsidR="004219C3" w:rsidRPr="00AA7931" w:rsidRDefault="004219C3" w:rsidP="004219C3">
      <w:pPr>
        <w:spacing w:before="120"/>
        <w:ind w:firstLine="0"/>
        <w:rPr>
          <w:u w:val="single"/>
        </w:rPr>
      </w:pPr>
      <w:r w:rsidRPr="00AA7931">
        <w:rPr>
          <w:u w:val="single"/>
        </w:rPr>
        <w:lastRenderedPageBreak/>
        <w:t>Galvenās aktivitātes:</w:t>
      </w:r>
    </w:p>
    <w:p w14:paraId="3D109372" w14:textId="77777777" w:rsidR="004219C3" w:rsidRPr="00AA7931" w:rsidRDefault="004219C3" w:rsidP="004219C3">
      <w:pPr>
        <w:ind w:firstLine="720"/>
      </w:pPr>
      <w:r w:rsidRPr="00AA7931">
        <w:t>veikt atmaksas valsts pamatbudžetā no saņemtās ĀFP par VARAM pārraudzības iestāžu Mērķa “Eiropas teritoriālā sadarbība” programmu projektu ietvaros veiktajiem izdevumiem.</w:t>
      </w:r>
    </w:p>
    <w:p w14:paraId="3FF547F1" w14:textId="77777777" w:rsidR="004219C3" w:rsidRPr="00AA7931" w:rsidRDefault="004219C3" w:rsidP="004219C3">
      <w:pPr>
        <w:spacing w:after="240"/>
        <w:ind w:firstLine="0"/>
      </w:pPr>
      <w:r w:rsidRPr="00AA7931">
        <w:rPr>
          <w:u w:val="single"/>
        </w:rPr>
        <w:t>Apakšprogrammas izpildītājs</w:t>
      </w:r>
      <w:r w:rsidRPr="00AA7931">
        <w:t>: VARAM.</w:t>
      </w:r>
    </w:p>
    <w:p w14:paraId="3FD5C5FD"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566667EB" w14:textId="77777777" w:rsidTr="00427609">
        <w:trPr>
          <w:trHeight w:val="283"/>
          <w:tblHeader/>
          <w:jc w:val="center"/>
        </w:trPr>
        <w:tc>
          <w:tcPr>
            <w:tcW w:w="3378" w:type="dxa"/>
            <w:vAlign w:val="center"/>
          </w:tcPr>
          <w:p w14:paraId="071941CC" w14:textId="77777777" w:rsidR="004219C3" w:rsidRPr="00AA7931" w:rsidRDefault="004219C3" w:rsidP="00427609">
            <w:pPr>
              <w:pStyle w:val="tabteksts"/>
              <w:jc w:val="center"/>
              <w:rPr>
                <w:szCs w:val="24"/>
              </w:rPr>
            </w:pPr>
          </w:p>
        </w:tc>
        <w:tc>
          <w:tcPr>
            <w:tcW w:w="1131" w:type="dxa"/>
          </w:tcPr>
          <w:p w14:paraId="6EFDDC24"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1BF3314A"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5BB6A00D"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0826E718"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577C4B6D"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3218086F" w14:textId="77777777" w:rsidTr="00427609">
        <w:trPr>
          <w:trHeight w:val="142"/>
          <w:jc w:val="center"/>
        </w:trPr>
        <w:tc>
          <w:tcPr>
            <w:tcW w:w="3378" w:type="dxa"/>
            <w:shd w:val="clear" w:color="auto" w:fill="D9D9D9" w:themeFill="background1" w:themeFillShade="D9"/>
            <w:vAlign w:val="center"/>
          </w:tcPr>
          <w:p w14:paraId="31AD7B9D"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676BF652" w14:textId="77777777" w:rsidR="004219C3" w:rsidRPr="0060452E" w:rsidRDefault="004219C3" w:rsidP="00427609">
            <w:pPr>
              <w:pStyle w:val="tabteksts"/>
              <w:jc w:val="right"/>
            </w:pPr>
            <w:r w:rsidRPr="0060452E">
              <w:rPr>
                <w:szCs w:val="18"/>
              </w:rPr>
              <w:t>2 116 801</w:t>
            </w:r>
          </w:p>
        </w:tc>
        <w:tc>
          <w:tcPr>
            <w:tcW w:w="1132" w:type="dxa"/>
            <w:shd w:val="clear" w:color="auto" w:fill="D9D9D9" w:themeFill="background1" w:themeFillShade="D9"/>
          </w:tcPr>
          <w:p w14:paraId="33D5A226" w14:textId="77777777" w:rsidR="004219C3" w:rsidRPr="0060452E" w:rsidRDefault="004219C3" w:rsidP="00427609">
            <w:pPr>
              <w:pStyle w:val="tabteksts"/>
              <w:jc w:val="right"/>
            </w:pPr>
            <w:r w:rsidRPr="0060452E">
              <w:rPr>
                <w:szCs w:val="18"/>
              </w:rPr>
              <w:t>2 606 923</w:t>
            </w:r>
          </w:p>
        </w:tc>
        <w:tc>
          <w:tcPr>
            <w:tcW w:w="1132" w:type="dxa"/>
            <w:shd w:val="clear" w:color="auto" w:fill="D9D9D9" w:themeFill="background1" w:themeFillShade="D9"/>
          </w:tcPr>
          <w:p w14:paraId="25BA5709" w14:textId="77777777" w:rsidR="004219C3" w:rsidRPr="0060452E" w:rsidRDefault="004219C3" w:rsidP="00427609">
            <w:pPr>
              <w:pStyle w:val="tabteksts"/>
              <w:jc w:val="right"/>
            </w:pPr>
            <w:r w:rsidRPr="0060452E">
              <w:rPr>
                <w:szCs w:val="18"/>
              </w:rPr>
              <w:t>214 596</w:t>
            </w:r>
          </w:p>
        </w:tc>
        <w:tc>
          <w:tcPr>
            <w:tcW w:w="1132" w:type="dxa"/>
            <w:shd w:val="clear" w:color="auto" w:fill="D9D9D9" w:themeFill="background1" w:themeFillShade="D9"/>
          </w:tcPr>
          <w:p w14:paraId="78A9B5D4"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21B183BF" w14:textId="77777777" w:rsidR="004219C3" w:rsidRPr="00AA7931" w:rsidRDefault="004219C3" w:rsidP="00427609">
            <w:pPr>
              <w:pStyle w:val="tabteksts"/>
              <w:jc w:val="center"/>
            </w:pPr>
            <w:r w:rsidRPr="00AA7931">
              <w:rPr>
                <w:szCs w:val="18"/>
              </w:rPr>
              <w:t>-</w:t>
            </w:r>
          </w:p>
        </w:tc>
      </w:tr>
      <w:tr w:rsidR="004219C3" w:rsidRPr="00AA7931" w14:paraId="4B8D2829" w14:textId="77777777" w:rsidTr="00427609">
        <w:trPr>
          <w:trHeight w:val="283"/>
          <w:jc w:val="center"/>
        </w:trPr>
        <w:tc>
          <w:tcPr>
            <w:tcW w:w="3378" w:type="dxa"/>
            <w:vAlign w:val="center"/>
          </w:tcPr>
          <w:p w14:paraId="5F08603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5F5F17C8" w14:textId="77777777" w:rsidR="004219C3" w:rsidRPr="00AA7931" w:rsidRDefault="004219C3" w:rsidP="00427609">
            <w:pPr>
              <w:pStyle w:val="tabteksts"/>
              <w:jc w:val="center"/>
            </w:pPr>
            <w:r w:rsidRPr="00AA7931">
              <w:rPr>
                <w:szCs w:val="18"/>
              </w:rPr>
              <w:t>×</w:t>
            </w:r>
          </w:p>
        </w:tc>
        <w:tc>
          <w:tcPr>
            <w:tcW w:w="1132" w:type="dxa"/>
          </w:tcPr>
          <w:p w14:paraId="5E2047A5" w14:textId="77777777" w:rsidR="004219C3" w:rsidRPr="00AA7931" w:rsidRDefault="004219C3" w:rsidP="00427609">
            <w:pPr>
              <w:pStyle w:val="tabteksts"/>
              <w:jc w:val="right"/>
            </w:pPr>
            <w:r w:rsidRPr="00AA7931">
              <w:rPr>
                <w:szCs w:val="18"/>
              </w:rPr>
              <w:t>490 122</w:t>
            </w:r>
          </w:p>
        </w:tc>
        <w:tc>
          <w:tcPr>
            <w:tcW w:w="1132" w:type="dxa"/>
          </w:tcPr>
          <w:p w14:paraId="176965AD" w14:textId="77777777" w:rsidR="004219C3" w:rsidRPr="00AA7931" w:rsidRDefault="004219C3" w:rsidP="00427609">
            <w:pPr>
              <w:pStyle w:val="tabteksts"/>
              <w:jc w:val="right"/>
            </w:pPr>
            <w:r w:rsidRPr="00AA7931">
              <w:rPr>
                <w:szCs w:val="18"/>
              </w:rPr>
              <w:t>-2 392 327</w:t>
            </w:r>
          </w:p>
        </w:tc>
        <w:tc>
          <w:tcPr>
            <w:tcW w:w="1132" w:type="dxa"/>
          </w:tcPr>
          <w:p w14:paraId="416E646E" w14:textId="77777777" w:rsidR="004219C3" w:rsidRPr="00AA7931" w:rsidRDefault="004219C3" w:rsidP="00427609">
            <w:pPr>
              <w:pStyle w:val="tabteksts"/>
              <w:jc w:val="right"/>
            </w:pPr>
            <w:r w:rsidRPr="00AA7931">
              <w:rPr>
                <w:szCs w:val="18"/>
              </w:rPr>
              <w:t>-214 596</w:t>
            </w:r>
          </w:p>
        </w:tc>
        <w:tc>
          <w:tcPr>
            <w:tcW w:w="1132" w:type="dxa"/>
          </w:tcPr>
          <w:p w14:paraId="430FADD9" w14:textId="77777777" w:rsidR="004219C3" w:rsidRPr="00AA7931" w:rsidRDefault="004219C3" w:rsidP="00427609">
            <w:pPr>
              <w:pStyle w:val="tabteksts"/>
              <w:jc w:val="center"/>
            </w:pPr>
            <w:r w:rsidRPr="00AA7931">
              <w:rPr>
                <w:szCs w:val="18"/>
              </w:rPr>
              <w:t>-</w:t>
            </w:r>
          </w:p>
        </w:tc>
      </w:tr>
      <w:tr w:rsidR="004219C3" w:rsidRPr="00AA7931" w14:paraId="426C4BA7" w14:textId="77777777" w:rsidTr="00427609">
        <w:trPr>
          <w:trHeight w:val="283"/>
          <w:jc w:val="center"/>
        </w:trPr>
        <w:tc>
          <w:tcPr>
            <w:tcW w:w="3378" w:type="dxa"/>
            <w:vAlign w:val="center"/>
          </w:tcPr>
          <w:p w14:paraId="014A8DEE"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24339F8E" w14:textId="77777777" w:rsidR="004219C3" w:rsidRPr="00AA7931" w:rsidRDefault="004219C3" w:rsidP="00427609">
            <w:pPr>
              <w:pStyle w:val="tabteksts"/>
              <w:jc w:val="center"/>
            </w:pPr>
            <w:r w:rsidRPr="00AA7931">
              <w:rPr>
                <w:szCs w:val="18"/>
              </w:rPr>
              <w:t>×</w:t>
            </w:r>
          </w:p>
        </w:tc>
        <w:tc>
          <w:tcPr>
            <w:tcW w:w="1132" w:type="dxa"/>
          </w:tcPr>
          <w:p w14:paraId="6B7CD7FC" w14:textId="77777777" w:rsidR="004219C3" w:rsidRPr="00AA7931" w:rsidRDefault="004219C3" w:rsidP="00427609">
            <w:pPr>
              <w:pStyle w:val="tabteksts"/>
              <w:jc w:val="right"/>
            </w:pPr>
            <w:r w:rsidRPr="00AA7931">
              <w:rPr>
                <w:szCs w:val="18"/>
              </w:rPr>
              <w:t>23,2</w:t>
            </w:r>
          </w:p>
        </w:tc>
        <w:tc>
          <w:tcPr>
            <w:tcW w:w="1132" w:type="dxa"/>
          </w:tcPr>
          <w:p w14:paraId="2F76DC3E" w14:textId="77777777" w:rsidR="004219C3" w:rsidRPr="00AA7931" w:rsidRDefault="004219C3" w:rsidP="00427609">
            <w:pPr>
              <w:pStyle w:val="tabteksts"/>
              <w:jc w:val="right"/>
            </w:pPr>
            <w:r w:rsidRPr="00AA7931">
              <w:rPr>
                <w:szCs w:val="18"/>
              </w:rPr>
              <w:t>-91,8</w:t>
            </w:r>
          </w:p>
        </w:tc>
        <w:tc>
          <w:tcPr>
            <w:tcW w:w="1132" w:type="dxa"/>
          </w:tcPr>
          <w:p w14:paraId="7DEBF1CA" w14:textId="77777777" w:rsidR="004219C3" w:rsidRPr="00AA7931" w:rsidRDefault="004219C3" w:rsidP="00427609">
            <w:pPr>
              <w:pStyle w:val="tabteksts"/>
              <w:jc w:val="right"/>
            </w:pPr>
            <w:r w:rsidRPr="00AA7931">
              <w:rPr>
                <w:szCs w:val="18"/>
              </w:rPr>
              <w:t>-100,0</w:t>
            </w:r>
          </w:p>
        </w:tc>
        <w:tc>
          <w:tcPr>
            <w:tcW w:w="1132" w:type="dxa"/>
          </w:tcPr>
          <w:p w14:paraId="5FA7C638" w14:textId="77777777" w:rsidR="004219C3" w:rsidRPr="00AA7931" w:rsidRDefault="004219C3" w:rsidP="00427609">
            <w:pPr>
              <w:pStyle w:val="tabteksts"/>
              <w:jc w:val="center"/>
            </w:pPr>
            <w:r w:rsidRPr="00AA7931">
              <w:rPr>
                <w:szCs w:val="18"/>
              </w:rPr>
              <w:t>×</w:t>
            </w:r>
          </w:p>
        </w:tc>
      </w:tr>
    </w:tbl>
    <w:p w14:paraId="4F9F226E"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26F8AAD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72AA01F6" w14:textId="77777777" w:rsidTr="00427609">
        <w:trPr>
          <w:trHeight w:val="142"/>
          <w:tblHeader/>
          <w:jc w:val="center"/>
        </w:trPr>
        <w:tc>
          <w:tcPr>
            <w:tcW w:w="5241" w:type="dxa"/>
            <w:vAlign w:val="center"/>
          </w:tcPr>
          <w:p w14:paraId="2CBF65AE"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45ACA10C"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0AAB253A"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62BFC9B5"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2A90C4C2" w14:textId="77777777" w:rsidTr="00427609">
        <w:trPr>
          <w:trHeight w:val="142"/>
          <w:jc w:val="center"/>
        </w:trPr>
        <w:tc>
          <w:tcPr>
            <w:tcW w:w="5241" w:type="dxa"/>
            <w:shd w:val="clear" w:color="auto" w:fill="D9D9D9" w:themeFill="background1" w:themeFillShade="D9"/>
          </w:tcPr>
          <w:p w14:paraId="7F1A3911"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2C0C4760" w14:textId="77777777" w:rsidR="004219C3" w:rsidRPr="00AA7931" w:rsidRDefault="004219C3" w:rsidP="00427609">
            <w:pPr>
              <w:pStyle w:val="tabteksts"/>
              <w:jc w:val="right"/>
              <w:rPr>
                <w:b/>
                <w:szCs w:val="18"/>
              </w:rPr>
            </w:pPr>
            <w:r w:rsidRPr="00AA7931">
              <w:rPr>
                <w:b/>
                <w:bCs/>
                <w:szCs w:val="18"/>
              </w:rPr>
              <w:t>2 606 923</w:t>
            </w:r>
          </w:p>
        </w:tc>
        <w:tc>
          <w:tcPr>
            <w:tcW w:w="1277" w:type="dxa"/>
            <w:shd w:val="clear" w:color="auto" w:fill="D9D9D9" w:themeFill="background1" w:themeFillShade="D9"/>
          </w:tcPr>
          <w:p w14:paraId="6E1AEDA3" w14:textId="77777777" w:rsidR="004219C3" w:rsidRPr="00AA7931" w:rsidRDefault="004219C3" w:rsidP="00427609">
            <w:pPr>
              <w:pStyle w:val="tabteksts"/>
              <w:jc w:val="right"/>
              <w:rPr>
                <w:b/>
                <w:szCs w:val="18"/>
              </w:rPr>
            </w:pPr>
            <w:r w:rsidRPr="00AA7931">
              <w:rPr>
                <w:b/>
                <w:bCs/>
                <w:szCs w:val="18"/>
              </w:rPr>
              <w:t>214 596</w:t>
            </w:r>
          </w:p>
        </w:tc>
        <w:tc>
          <w:tcPr>
            <w:tcW w:w="1277" w:type="dxa"/>
            <w:shd w:val="clear" w:color="auto" w:fill="D9D9D9" w:themeFill="background1" w:themeFillShade="D9"/>
          </w:tcPr>
          <w:p w14:paraId="1A1B7629" w14:textId="77777777" w:rsidR="004219C3" w:rsidRPr="00AA7931" w:rsidRDefault="004219C3" w:rsidP="00427609">
            <w:pPr>
              <w:pStyle w:val="tabteksts"/>
              <w:jc w:val="right"/>
              <w:rPr>
                <w:b/>
                <w:szCs w:val="18"/>
              </w:rPr>
            </w:pPr>
            <w:r w:rsidRPr="00AA7931">
              <w:rPr>
                <w:b/>
                <w:bCs/>
                <w:szCs w:val="18"/>
              </w:rPr>
              <w:t>-2 392 327</w:t>
            </w:r>
          </w:p>
        </w:tc>
      </w:tr>
      <w:tr w:rsidR="004219C3" w:rsidRPr="00AA7931" w14:paraId="38C84B79" w14:textId="77777777" w:rsidTr="00427609">
        <w:trPr>
          <w:jc w:val="center"/>
        </w:trPr>
        <w:tc>
          <w:tcPr>
            <w:tcW w:w="9072" w:type="dxa"/>
            <w:gridSpan w:val="4"/>
          </w:tcPr>
          <w:p w14:paraId="0ED9135B"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20A16F46" w14:textId="77777777" w:rsidTr="00427609">
        <w:trPr>
          <w:trHeight w:val="142"/>
          <w:jc w:val="center"/>
        </w:trPr>
        <w:tc>
          <w:tcPr>
            <w:tcW w:w="5241" w:type="dxa"/>
            <w:shd w:val="clear" w:color="auto" w:fill="F2F2F2" w:themeFill="background1" w:themeFillShade="F2"/>
          </w:tcPr>
          <w:p w14:paraId="77042A62" w14:textId="77777777" w:rsidR="004219C3" w:rsidRPr="00AA7931" w:rsidRDefault="004219C3" w:rsidP="00427609">
            <w:pPr>
              <w:pStyle w:val="tabteksts"/>
              <w:rPr>
                <w:szCs w:val="18"/>
                <w:u w:val="single"/>
                <w:lang w:eastAsia="lv-LV"/>
              </w:rPr>
            </w:pPr>
            <w:r w:rsidRPr="00AA7931">
              <w:rPr>
                <w:szCs w:val="18"/>
                <w:u w:val="single"/>
                <w:lang w:eastAsia="lv-LV"/>
              </w:rPr>
              <w:t>Ilgtermiņa saistības</w:t>
            </w:r>
          </w:p>
        </w:tc>
        <w:tc>
          <w:tcPr>
            <w:tcW w:w="1277" w:type="dxa"/>
            <w:shd w:val="clear" w:color="auto" w:fill="F2F2F2" w:themeFill="background1" w:themeFillShade="F2"/>
          </w:tcPr>
          <w:p w14:paraId="75DAF21A" w14:textId="77777777" w:rsidR="004219C3" w:rsidRPr="00AA7931" w:rsidRDefault="004219C3" w:rsidP="00427609">
            <w:pPr>
              <w:pStyle w:val="tabteksts"/>
              <w:jc w:val="right"/>
              <w:rPr>
                <w:szCs w:val="18"/>
                <w:u w:val="single"/>
              </w:rPr>
            </w:pPr>
            <w:r w:rsidRPr="00AA7931">
              <w:rPr>
                <w:szCs w:val="18"/>
              </w:rPr>
              <w:t>2 606 923</w:t>
            </w:r>
          </w:p>
        </w:tc>
        <w:tc>
          <w:tcPr>
            <w:tcW w:w="1277" w:type="dxa"/>
            <w:shd w:val="clear" w:color="auto" w:fill="F2F2F2" w:themeFill="background1" w:themeFillShade="F2"/>
          </w:tcPr>
          <w:p w14:paraId="6B86BD10" w14:textId="77777777" w:rsidR="004219C3" w:rsidRPr="00AA7931" w:rsidRDefault="004219C3" w:rsidP="00427609">
            <w:pPr>
              <w:pStyle w:val="tabteksts"/>
              <w:jc w:val="right"/>
              <w:rPr>
                <w:szCs w:val="18"/>
                <w:u w:val="single"/>
              </w:rPr>
            </w:pPr>
            <w:r w:rsidRPr="00AA7931">
              <w:rPr>
                <w:szCs w:val="18"/>
              </w:rPr>
              <w:t>214 596</w:t>
            </w:r>
          </w:p>
        </w:tc>
        <w:tc>
          <w:tcPr>
            <w:tcW w:w="1277" w:type="dxa"/>
            <w:shd w:val="clear" w:color="auto" w:fill="F2F2F2" w:themeFill="background1" w:themeFillShade="F2"/>
          </w:tcPr>
          <w:p w14:paraId="2B100520" w14:textId="77777777" w:rsidR="004219C3" w:rsidRPr="00AA7931" w:rsidRDefault="004219C3" w:rsidP="00427609">
            <w:pPr>
              <w:pStyle w:val="tabteksts"/>
              <w:jc w:val="right"/>
              <w:rPr>
                <w:szCs w:val="18"/>
                <w:u w:val="single"/>
              </w:rPr>
            </w:pPr>
            <w:r w:rsidRPr="00AA7931">
              <w:rPr>
                <w:szCs w:val="18"/>
              </w:rPr>
              <w:t>-2 392 327</w:t>
            </w:r>
          </w:p>
        </w:tc>
      </w:tr>
      <w:tr w:rsidR="004219C3" w:rsidRPr="00AA7931" w14:paraId="29A5580C" w14:textId="77777777" w:rsidTr="00427609">
        <w:trPr>
          <w:trHeight w:val="142"/>
          <w:jc w:val="center"/>
        </w:trPr>
        <w:tc>
          <w:tcPr>
            <w:tcW w:w="5241" w:type="dxa"/>
            <w:vAlign w:val="center"/>
          </w:tcPr>
          <w:p w14:paraId="6C369151" w14:textId="77777777" w:rsidR="004219C3" w:rsidRPr="00AA7931" w:rsidRDefault="004219C3" w:rsidP="00427609">
            <w:pPr>
              <w:pStyle w:val="tabteksts"/>
              <w:jc w:val="both"/>
              <w:rPr>
                <w:i/>
                <w:szCs w:val="18"/>
                <w:lang w:eastAsia="lv-LV"/>
              </w:rPr>
            </w:pPr>
            <w:r w:rsidRPr="00AA7931">
              <w:rPr>
                <w:i/>
                <w:iCs/>
                <w:szCs w:val="18"/>
              </w:rPr>
              <w:t xml:space="preserve">Izdevumi atmaksu veikšanai valsts pamatbudžetā par VARAM pārraudzības iestāžu pārrobežu sadarbības programmu piešķirto </w:t>
            </w:r>
            <w:proofErr w:type="spellStart"/>
            <w:r w:rsidRPr="00AA7931">
              <w:rPr>
                <w:i/>
                <w:iCs/>
                <w:szCs w:val="18"/>
              </w:rPr>
              <w:t>priekšfinansējumu</w:t>
            </w:r>
            <w:proofErr w:type="spellEnd"/>
          </w:p>
        </w:tc>
        <w:tc>
          <w:tcPr>
            <w:tcW w:w="1277" w:type="dxa"/>
          </w:tcPr>
          <w:p w14:paraId="0471B5CF" w14:textId="77777777" w:rsidR="004219C3" w:rsidRPr="00AA7931" w:rsidRDefault="004219C3" w:rsidP="00427609">
            <w:pPr>
              <w:pStyle w:val="tabteksts"/>
              <w:jc w:val="right"/>
              <w:rPr>
                <w:szCs w:val="18"/>
              </w:rPr>
            </w:pPr>
            <w:r w:rsidRPr="00AA7931">
              <w:rPr>
                <w:szCs w:val="18"/>
              </w:rPr>
              <w:t>2 606 923</w:t>
            </w:r>
          </w:p>
        </w:tc>
        <w:tc>
          <w:tcPr>
            <w:tcW w:w="1277" w:type="dxa"/>
          </w:tcPr>
          <w:p w14:paraId="19587089" w14:textId="77777777" w:rsidR="004219C3" w:rsidRPr="00AA7931" w:rsidRDefault="004219C3" w:rsidP="00427609">
            <w:pPr>
              <w:pStyle w:val="tabteksts"/>
              <w:jc w:val="right"/>
              <w:rPr>
                <w:szCs w:val="18"/>
              </w:rPr>
            </w:pPr>
            <w:r w:rsidRPr="00AA7931">
              <w:rPr>
                <w:szCs w:val="18"/>
              </w:rPr>
              <w:t>214 596</w:t>
            </w:r>
          </w:p>
        </w:tc>
        <w:tc>
          <w:tcPr>
            <w:tcW w:w="1277" w:type="dxa"/>
          </w:tcPr>
          <w:p w14:paraId="70E2034B" w14:textId="77777777" w:rsidR="004219C3" w:rsidRPr="00AA7931" w:rsidRDefault="004219C3" w:rsidP="00427609">
            <w:pPr>
              <w:pStyle w:val="tabteksts"/>
              <w:jc w:val="right"/>
              <w:rPr>
                <w:szCs w:val="18"/>
              </w:rPr>
            </w:pPr>
            <w:r w:rsidRPr="00AA7931">
              <w:rPr>
                <w:szCs w:val="18"/>
              </w:rPr>
              <w:t>-2 392 327</w:t>
            </w:r>
          </w:p>
        </w:tc>
      </w:tr>
    </w:tbl>
    <w:p w14:paraId="472F8B51" w14:textId="77777777" w:rsidR="004219C3" w:rsidRPr="00AA7931" w:rsidRDefault="004219C3" w:rsidP="004219C3">
      <w:pPr>
        <w:spacing w:before="240" w:after="240"/>
        <w:ind w:firstLine="0"/>
        <w:jc w:val="center"/>
        <w:rPr>
          <w:b/>
        </w:rPr>
      </w:pPr>
      <w:r w:rsidRPr="00AA7931">
        <w:rPr>
          <w:b/>
        </w:rPr>
        <w:t>69.51.00 Atmaksas valsts pamatbudžetā par Pārrobežu sadarbības programmu finansējumu (2021–2027)</w:t>
      </w:r>
    </w:p>
    <w:p w14:paraId="06007CCB" w14:textId="77777777" w:rsidR="004219C3" w:rsidRPr="00AA7931" w:rsidRDefault="004219C3" w:rsidP="004219C3">
      <w:pPr>
        <w:spacing w:before="120"/>
        <w:ind w:firstLine="0"/>
        <w:rPr>
          <w:u w:val="single"/>
        </w:rPr>
      </w:pPr>
      <w:r w:rsidRPr="00AA7931">
        <w:rPr>
          <w:u w:val="single"/>
        </w:rPr>
        <w:t>Apakšprogrammas mērķis:</w:t>
      </w:r>
    </w:p>
    <w:p w14:paraId="5BC02D78" w14:textId="77777777" w:rsidR="004219C3" w:rsidRPr="00AA7931" w:rsidRDefault="004219C3" w:rsidP="004219C3">
      <w:pPr>
        <w:ind w:firstLine="720"/>
      </w:pPr>
      <w:r w:rsidRPr="00AA7931">
        <w:t>nodrošināt atmaksas valsts pamatbudžetā par ES strukturālo un investīciju fondu Mērķa „Eiropas teritoriālā sadarbība” 2021. – 2027. gadam programmu, projektu un pasākumu finansējumu.</w:t>
      </w:r>
    </w:p>
    <w:p w14:paraId="769D377F" w14:textId="77777777" w:rsidR="004219C3" w:rsidRPr="00AA7931" w:rsidRDefault="004219C3" w:rsidP="004219C3">
      <w:pPr>
        <w:spacing w:before="120"/>
        <w:ind w:firstLine="0"/>
        <w:rPr>
          <w:u w:val="single"/>
        </w:rPr>
      </w:pPr>
      <w:r w:rsidRPr="00AA7931">
        <w:rPr>
          <w:u w:val="single"/>
        </w:rPr>
        <w:t>Galvenās aktivitātes:</w:t>
      </w:r>
    </w:p>
    <w:p w14:paraId="0866FA5A" w14:textId="77777777" w:rsidR="004219C3" w:rsidRPr="00AA7931" w:rsidRDefault="004219C3" w:rsidP="004219C3">
      <w:pPr>
        <w:ind w:firstLine="720"/>
      </w:pPr>
      <w:r w:rsidRPr="00AA7931">
        <w:t>veikt atmaksas valsts pamatbudžetā no saņemtās ĀFP par VARAM un tās pārraudzības iestāžu Mērķa “Eiropas teritoriālā sadarbība” programmu projektu ietvaros veiktajiem izdevumiem.</w:t>
      </w:r>
    </w:p>
    <w:p w14:paraId="719F01DE" w14:textId="77777777" w:rsidR="004219C3" w:rsidRPr="00AA7931" w:rsidRDefault="004219C3" w:rsidP="004219C3">
      <w:pPr>
        <w:spacing w:after="240"/>
        <w:ind w:firstLine="0"/>
      </w:pPr>
      <w:r w:rsidRPr="00AA7931">
        <w:rPr>
          <w:u w:val="single"/>
        </w:rPr>
        <w:t>Apakšprogrammas izpildītājs</w:t>
      </w:r>
      <w:r w:rsidRPr="00AA7931">
        <w:t>: VARAM.</w:t>
      </w:r>
    </w:p>
    <w:p w14:paraId="7C17A42C"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7F486E1E" w14:textId="77777777" w:rsidTr="00427609">
        <w:trPr>
          <w:trHeight w:val="283"/>
          <w:tblHeader/>
          <w:jc w:val="center"/>
        </w:trPr>
        <w:tc>
          <w:tcPr>
            <w:tcW w:w="3378" w:type="dxa"/>
            <w:vAlign w:val="center"/>
          </w:tcPr>
          <w:p w14:paraId="32021602" w14:textId="77777777" w:rsidR="004219C3" w:rsidRPr="00AA7931" w:rsidRDefault="004219C3" w:rsidP="00427609">
            <w:pPr>
              <w:pStyle w:val="tabteksts"/>
              <w:jc w:val="center"/>
              <w:rPr>
                <w:szCs w:val="24"/>
              </w:rPr>
            </w:pPr>
          </w:p>
        </w:tc>
        <w:tc>
          <w:tcPr>
            <w:tcW w:w="1131" w:type="dxa"/>
          </w:tcPr>
          <w:p w14:paraId="15132578"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1A911ECC"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4C574669"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4B34FCDD"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4AD59881"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5E7944E6" w14:textId="77777777" w:rsidTr="00427609">
        <w:trPr>
          <w:trHeight w:val="142"/>
          <w:jc w:val="center"/>
        </w:trPr>
        <w:tc>
          <w:tcPr>
            <w:tcW w:w="3378" w:type="dxa"/>
            <w:shd w:val="clear" w:color="auto" w:fill="D9D9D9" w:themeFill="background1" w:themeFillShade="D9"/>
            <w:vAlign w:val="center"/>
          </w:tcPr>
          <w:p w14:paraId="18B56C43"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03070775"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3FB5C110"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3ABC4713" w14:textId="77777777" w:rsidR="004219C3" w:rsidRPr="00A10CE0" w:rsidRDefault="004219C3" w:rsidP="00427609">
            <w:pPr>
              <w:pStyle w:val="tabteksts"/>
              <w:jc w:val="right"/>
            </w:pPr>
            <w:r w:rsidRPr="00A10CE0">
              <w:rPr>
                <w:szCs w:val="18"/>
              </w:rPr>
              <w:t>1 441 773</w:t>
            </w:r>
          </w:p>
        </w:tc>
        <w:tc>
          <w:tcPr>
            <w:tcW w:w="1132" w:type="dxa"/>
            <w:shd w:val="clear" w:color="auto" w:fill="D9D9D9" w:themeFill="background1" w:themeFillShade="D9"/>
          </w:tcPr>
          <w:p w14:paraId="63FF8096" w14:textId="77777777" w:rsidR="004219C3" w:rsidRPr="00A10CE0" w:rsidRDefault="004219C3" w:rsidP="00427609">
            <w:pPr>
              <w:pStyle w:val="tabteksts"/>
              <w:jc w:val="right"/>
            </w:pPr>
            <w:r w:rsidRPr="00A10CE0">
              <w:rPr>
                <w:szCs w:val="18"/>
              </w:rPr>
              <w:t>1 609 502</w:t>
            </w:r>
          </w:p>
        </w:tc>
        <w:tc>
          <w:tcPr>
            <w:tcW w:w="1132" w:type="dxa"/>
            <w:shd w:val="clear" w:color="auto" w:fill="D9D9D9" w:themeFill="background1" w:themeFillShade="D9"/>
          </w:tcPr>
          <w:p w14:paraId="5BF4EEC8" w14:textId="77777777" w:rsidR="004219C3" w:rsidRPr="00A10CE0" w:rsidRDefault="004219C3" w:rsidP="00427609">
            <w:pPr>
              <w:pStyle w:val="tabteksts"/>
              <w:jc w:val="right"/>
            </w:pPr>
            <w:r w:rsidRPr="00A10CE0">
              <w:rPr>
                <w:szCs w:val="18"/>
              </w:rPr>
              <w:t>1 180 881</w:t>
            </w:r>
          </w:p>
        </w:tc>
      </w:tr>
      <w:tr w:rsidR="004219C3" w:rsidRPr="00AA7931" w14:paraId="14BF0C17" w14:textId="77777777" w:rsidTr="00427609">
        <w:trPr>
          <w:trHeight w:val="283"/>
          <w:jc w:val="center"/>
        </w:trPr>
        <w:tc>
          <w:tcPr>
            <w:tcW w:w="3378" w:type="dxa"/>
            <w:vAlign w:val="center"/>
          </w:tcPr>
          <w:p w14:paraId="6D550804"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722160D6" w14:textId="77777777" w:rsidR="004219C3" w:rsidRPr="00AA7931" w:rsidRDefault="004219C3" w:rsidP="00427609">
            <w:pPr>
              <w:pStyle w:val="tabteksts"/>
              <w:jc w:val="center"/>
            </w:pPr>
            <w:r w:rsidRPr="00AA7931">
              <w:rPr>
                <w:szCs w:val="18"/>
              </w:rPr>
              <w:t>×</w:t>
            </w:r>
          </w:p>
        </w:tc>
        <w:tc>
          <w:tcPr>
            <w:tcW w:w="1132" w:type="dxa"/>
          </w:tcPr>
          <w:p w14:paraId="058CD46D" w14:textId="77777777" w:rsidR="004219C3" w:rsidRPr="00AA7931" w:rsidRDefault="004219C3" w:rsidP="00427609">
            <w:pPr>
              <w:pStyle w:val="tabteksts"/>
              <w:jc w:val="center"/>
            </w:pPr>
            <w:r w:rsidRPr="00AA7931">
              <w:rPr>
                <w:szCs w:val="18"/>
              </w:rPr>
              <w:t>-</w:t>
            </w:r>
          </w:p>
        </w:tc>
        <w:tc>
          <w:tcPr>
            <w:tcW w:w="1132" w:type="dxa"/>
          </w:tcPr>
          <w:p w14:paraId="06BE159E" w14:textId="77777777" w:rsidR="004219C3" w:rsidRPr="00AA7931" w:rsidRDefault="004219C3" w:rsidP="00427609">
            <w:pPr>
              <w:pStyle w:val="tabteksts"/>
              <w:jc w:val="right"/>
            </w:pPr>
            <w:r w:rsidRPr="00AA7931">
              <w:rPr>
                <w:szCs w:val="18"/>
              </w:rPr>
              <w:t>1 441 773</w:t>
            </w:r>
          </w:p>
        </w:tc>
        <w:tc>
          <w:tcPr>
            <w:tcW w:w="1132" w:type="dxa"/>
          </w:tcPr>
          <w:p w14:paraId="455014D5" w14:textId="77777777" w:rsidR="004219C3" w:rsidRPr="00AA7931" w:rsidRDefault="004219C3" w:rsidP="00427609">
            <w:pPr>
              <w:pStyle w:val="tabteksts"/>
              <w:jc w:val="right"/>
            </w:pPr>
            <w:r w:rsidRPr="00AA7931">
              <w:rPr>
                <w:szCs w:val="18"/>
              </w:rPr>
              <w:t>167 729</w:t>
            </w:r>
          </w:p>
        </w:tc>
        <w:tc>
          <w:tcPr>
            <w:tcW w:w="1132" w:type="dxa"/>
          </w:tcPr>
          <w:p w14:paraId="2C3BFF54" w14:textId="77777777" w:rsidR="004219C3" w:rsidRPr="00AA7931" w:rsidRDefault="004219C3" w:rsidP="00427609">
            <w:pPr>
              <w:pStyle w:val="tabteksts"/>
              <w:jc w:val="right"/>
            </w:pPr>
            <w:r w:rsidRPr="00AA7931">
              <w:rPr>
                <w:szCs w:val="18"/>
              </w:rPr>
              <w:t>-428 621</w:t>
            </w:r>
          </w:p>
        </w:tc>
      </w:tr>
      <w:tr w:rsidR="004219C3" w:rsidRPr="00AA7931" w14:paraId="29EE4E0B" w14:textId="77777777" w:rsidTr="00427609">
        <w:trPr>
          <w:trHeight w:val="283"/>
          <w:jc w:val="center"/>
        </w:trPr>
        <w:tc>
          <w:tcPr>
            <w:tcW w:w="3378" w:type="dxa"/>
            <w:vAlign w:val="center"/>
          </w:tcPr>
          <w:p w14:paraId="003F8847"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205BCEEE" w14:textId="77777777" w:rsidR="004219C3" w:rsidRPr="00AA7931" w:rsidRDefault="004219C3" w:rsidP="00427609">
            <w:pPr>
              <w:pStyle w:val="tabteksts"/>
              <w:jc w:val="center"/>
            </w:pPr>
            <w:r w:rsidRPr="00AA7931">
              <w:rPr>
                <w:szCs w:val="18"/>
              </w:rPr>
              <w:t>×</w:t>
            </w:r>
          </w:p>
        </w:tc>
        <w:tc>
          <w:tcPr>
            <w:tcW w:w="1132" w:type="dxa"/>
          </w:tcPr>
          <w:p w14:paraId="7D1E50B5" w14:textId="77777777" w:rsidR="004219C3" w:rsidRPr="00AA7931" w:rsidRDefault="004219C3" w:rsidP="00427609">
            <w:pPr>
              <w:pStyle w:val="tabteksts"/>
              <w:jc w:val="center"/>
            </w:pPr>
            <w:r w:rsidRPr="00AA7931">
              <w:rPr>
                <w:szCs w:val="18"/>
              </w:rPr>
              <w:t>×</w:t>
            </w:r>
          </w:p>
        </w:tc>
        <w:tc>
          <w:tcPr>
            <w:tcW w:w="1132" w:type="dxa"/>
          </w:tcPr>
          <w:p w14:paraId="0F0B2C96" w14:textId="77777777" w:rsidR="004219C3" w:rsidRPr="00AA7931" w:rsidRDefault="004219C3" w:rsidP="00427609">
            <w:pPr>
              <w:pStyle w:val="tabteksts"/>
              <w:jc w:val="center"/>
            </w:pPr>
            <w:r w:rsidRPr="00AA7931">
              <w:rPr>
                <w:szCs w:val="18"/>
              </w:rPr>
              <w:t>×</w:t>
            </w:r>
          </w:p>
        </w:tc>
        <w:tc>
          <w:tcPr>
            <w:tcW w:w="1132" w:type="dxa"/>
          </w:tcPr>
          <w:p w14:paraId="3ABA41A5" w14:textId="77777777" w:rsidR="004219C3" w:rsidRPr="00AA7931" w:rsidRDefault="004219C3" w:rsidP="00427609">
            <w:pPr>
              <w:pStyle w:val="tabteksts"/>
              <w:jc w:val="right"/>
            </w:pPr>
            <w:r w:rsidRPr="00AA7931">
              <w:rPr>
                <w:szCs w:val="18"/>
              </w:rPr>
              <w:t>11,6</w:t>
            </w:r>
          </w:p>
        </w:tc>
        <w:tc>
          <w:tcPr>
            <w:tcW w:w="1132" w:type="dxa"/>
          </w:tcPr>
          <w:p w14:paraId="167537E7" w14:textId="77777777" w:rsidR="004219C3" w:rsidRPr="00AA7931" w:rsidRDefault="004219C3" w:rsidP="00427609">
            <w:pPr>
              <w:pStyle w:val="tabteksts"/>
              <w:jc w:val="right"/>
            </w:pPr>
            <w:r w:rsidRPr="00AA7931">
              <w:rPr>
                <w:szCs w:val="18"/>
              </w:rPr>
              <w:t>-26,6</w:t>
            </w:r>
          </w:p>
        </w:tc>
      </w:tr>
    </w:tbl>
    <w:p w14:paraId="3634CD85"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22BD32C5"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26E87913" w14:textId="77777777" w:rsidTr="00427609">
        <w:trPr>
          <w:trHeight w:val="142"/>
          <w:tblHeader/>
          <w:jc w:val="center"/>
        </w:trPr>
        <w:tc>
          <w:tcPr>
            <w:tcW w:w="5241" w:type="dxa"/>
            <w:vAlign w:val="center"/>
          </w:tcPr>
          <w:p w14:paraId="4F518608"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58FD247"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79829A72"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226C1182"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6ABF7DF8" w14:textId="77777777" w:rsidTr="00427609">
        <w:trPr>
          <w:trHeight w:val="142"/>
          <w:jc w:val="center"/>
        </w:trPr>
        <w:tc>
          <w:tcPr>
            <w:tcW w:w="5241" w:type="dxa"/>
            <w:shd w:val="clear" w:color="auto" w:fill="D9D9D9" w:themeFill="background1" w:themeFillShade="D9"/>
          </w:tcPr>
          <w:p w14:paraId="3F79A75E"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39169658" w14:textId="77777777" w:rsidR="004219C3" w:rsidRPr="00AA7931" w:rsidRDefault="004219C3" w:rsidP="00427609">
            <w:pPr>
              <w:pStyle w:val="tabteksts"/>
              <w:jc w:val="center"/>
              <w:rPr>
                <w:b/>
                <w:szCs w:val="18"/>
              </w:rPr>
            </w:pPr>
            <w:r w:rsidRPr="00AA7931">
              <w:rPr>
                <w:b/>
                <w:bCs/>
                <w:szCs w:val="18"/>
              </w:rPr>
              <w:t>-</w:t>
            </w:r>
          </w:p>
        </w:tc>
        <w:tc>
          <w:tcPr>
            <w:tcW w:w="1277" w:type="dxa"/>
            <w:shd w:val="clear" w:color="auto" w:fill="D9D9D9" w:themeFill="background1" w:themeFillShade="D9"/>
          </w:tcPr>
          <w:p w14:paraId="3292759A" w14:textId="77777777" w:rsidR="004219C3" w:rsidRPr="00AA7931" w:rsidRDefault="004219C3" w:rsidP="00427609">
            <w:pPr>
              <w:pStyle w:val="tabteksts"/>
              <w:jc w:val="right"/>
              <w:rPr>
                <w:b/>
                <w:szCs w:val="18"/>
              </w:rPr>
            </w:pPr>
            <w:r w:rsidRPr="00AA7931">
              <w:rPr>
                <w:b/>
                <w:bCs/>
                <w:szCs w:val="18"/>
              </w:rPr>
              <w:t>1 441 773</w:t>
            </w:r>
          </w:p>
        </w:tc>
        <w:tc>
          <w:tcPr>
            <w:tcW w:w="1277" w:type="dxa"/>
            <w:shd w:val="clear" w:color="auto" w:fill="D9D9D9" w:themeFill="background1" w:themeFillShade="D9"/>
          </w:tcPr>
          <w:p w14:paraId="37B6614C" w14:textId="77777777" w:rsidR="004219C3" w:rsidRPr="00AA7931" w:rsidRDefault="004219C3" w:rsidP="00427609">
            <w:pPr>
              <w:pStyle w:val="tabteksts"/>
              <w:jc w:val="right"/>
              <w:rPr>
                <w:b/>
                <w:szCs w:val="18"/>
              </w:rPr>
            </w:pPr>
            <w:r w:rsidRPr="00AA7931">
              <w:rPr>
                <w:b/>
                <w:bCs/>
                <w:szCs w:val="18"/>
              </w:rPr>
              <w:t>1 441 773</w:t>
            </w:r>
          </w:p>
        </w:tc>
      </w:tr>
      <w:tr w:rsidR="004219C3" w:rsidRPr="00AA7931" w14:paraId="5D4D0907" w14:textId="77777777" w:rsidTr="00427609">
        <w:trPr>
          <w:jc w:val="center"/>
        </w:trPr>
        <w:tc>
          <w:tcPr>
            <w:tcW w:w="9072" w:type="dxa"/>
            <w:gridSpan w:val="4"/>
          </w:tcPr>
          <w:p w14:paraId="4F50795F"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7B5C4901" w14:textId="77777777" w:rsidTr="00427609">
        <w:trPr>
          <w:trHeight w:val="142"/>
          <w:jc w:val="center"/>
        </w:trPr>
        <w:tc>
          <w:tcPr>
            <w:tcW w:w="5241" w:type="dxa"/>
            <w:shd w:val="clear" w:color="auto" w:fill="F2F2F2" w:themeFill="background1" w:themeFillShade="F2"/>
            <w:vAlign w:val="center"/>
          </w:tcPr>
          <w:p w14:paraId="6F603160"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585315ED" w14:textId="77777777" w:rsidR="004219C3" w:rsidRPr="00AA7931" w:rsidRDefault="004219C3" w:rsidP="00427609">
            <w:pPr>
              <w:pStyle w:val="tabteksts"/>
              <w:jc w:val="center"/>
              <w:rPr>
                <w:szCs w:val="18"/>
                <w:u w:val="single"/>
              </w:rPr>
            </w:pPr>
            <w:r w:rsidRPr="00AA7931">
              <w:rPr>
                <w:szCs w:val="18"/>
              </w:rPr>
              <w:t>-</w:t>
            </w:r>
          </w:p>
        </w:tc>
        <w:tc>
          <w:tcPr>
            <w:tcW w:w="1277" w:type="dxa"/>
            <w:shd w:val="clear" w:color="auto" w:fill="F2F2F2" w:themeFill="background1" w:themeFillShade="F2"/>
          </w:tcPr>
          <w:p w14:paraId="067D0E3A" w14:textId="77777777" w:rsidR="004219C3" w:rsidRPr="00AA7931" w:rsidRDefault="004219C3" w:rsidP="00427609">
            <w:pPr>
              <w:pStyle w:val="tabteksts"/>
              <w:jc w:val="right"/>
              <w:rPr>
                <w:szCs w:val="18"/>
                <w:u w:val="single"/>
              </w:rPr>
            </w:pPr>
            <w:r w:rsidRPr="00AA7931">
              <w:rPr>
                <w:szCs w:val="18"/>
              </w:rPr>
              <w:t>1 441 773</w:t>
            </w:r>
          </w:p>
        </w:tc>
        <w:tc>
          <w:tcPr>
            <w:tcW w:w="1277" w:type="dxa"/>
            <w:shd w:val="clear" w:color="auto" w:fill="F2F2F2" w:themeFill="background1" w:themeFillShade="F2"/>
          </w:tcPr>
          <w:p w14:paraId="0697747B" w14:textId="77777777" w:rsidR="004219C3" w:rsidRPr="00AA7931" w:rsidRDefault="004219C3" w:rsidP="00427609">
            <w:pPr>
              <w:pStyle w:val="tabteksts"/>
              <w:jc w:val="right"/>
              <w:rPr>
                <w:szCs w:val="18"/>
                <w:u w:val="single"/>
              </w:rPr>
            </w:pPr>
            <w:r w:rsidRPr="00AA7931">
              <w:rPr>
                <w:szCs w:val="18"/>
              </w:rPr>
              <w:t>1 441 773</w:t>
            </w:r>
          </w:p>
        </w:tc>
      </w:tr>
      <w:tr w:rsidR="004219C3" w:rsidRPr="00AA7931" w14:paraId="2D5AF368" w14:textId="77777777" w:rsidTr="00427609">
        <w:trPr>
          <w:trHeight w:val="142"/>
          <w:jc w:val="center"/>
        </w:trPr>
        <w:tc>
          <w:tcPr>
            <w:tcW w:w="5241" w:type="dxa"/>
            <w:vAlign w:val="center"/>
          </w:tcPr>
          <w:p w14:paraId="1E699FA8" w14:textId="77777777" w:rsidR="004219C3" w:rsidRPr="00AA7931" w:rsidRDefault="004219C3" w:rsidP="00427609">
            <w:pPr>
              <w:pStyle w:val="tabteksts"/>
              <w:jc w:val="both"/>
              <w:rPr>
                <w:i/>
                <w:szCs w:val="18"/>
                <w:lang w:eastAsia="lv-LV"/>
              </w:rPr>
            </w:pPr>
            <w:r w:rsidRPr="00AA7931">
              <w:rPr>
                <w:i/>
                <w:iCs/>
                <w:szCs w:val="18"/>
              </w:rPr>
              <w:lastRenderedPageBreak/>
              <w:t xml:space="preserve">Izdevumi atmaksu veikšanai valsts pamatbudžetā par VARAM un tās pārraudzības iestāžu pārrobežu sadarbības programmu piešķirto </w:t>
            </w:r>
            <w:proofErr w:type="spellStart"/>
            <w:r w:rsidRPr="00AA7931">
              <w:rPr>
                <w:i/>
                <w:iCs/>
                <w:szCs w:val="18"/>
              </w:rPr>
              <w:t>priekšfinansējumu</w:t>
            </w:r>
            <w:proofErr w:type="spellEnd"/>
          </w:p>
        </w:tc>
        <w:tc>
          <w:tcPr>
            <w:tcW w:w="1277" w:type="dxa"/>
          </w:tcPr>
          <w:p w14:paraId="551E9FE9" w14:textId="77777777" w:rsidR="004219C3" w:rsidRPr="00AA7931" w:rsidRDefault="004219C3" w:rsidP="00427609">
            <w:pPr>
              <w:pStyle w:val="tabteksts"/>
              <w:jc w:val="center"/>
              <w:rPr>
                <w:szCs w:val="18"/>
              </w:rPr>
            </w:pPr>
            <w:r w:rsidRPr="00AA7931">
              <w:rPr>
                <w:szCs w:val="18"/>
              </w:rPr>
              <w:t>-</w:t>
            </w:r>
          </w:p>
        </w:tc>
        <w:tc>
          <w:tcPr>
            <w:tcW w:w="1277" w:type="dxa"/>
          </w:tcPr>
          <w:p w14:paraId="12E98A1C" w14:textId="77777777" w:rsidR="004219C3" w:rsidRPr="00AA7931" w:rsidRDefault="004219C3" w:rsidP="00427609">
            <w:pPr>
              <w:pStyle w:val="tabteksts"/>
              <w:jc w:val="right"/>
              <w:rPr>
                <w:szCs w:val="18"/>
              </w:rPr>
            </w:pPr>
            <w:r w:rsidRPr="00AA7931">
              <w:rPr>
                <w:szCs w:val="18"/>
              </w:rPr>
              <w:t>1 441 773</w:t>
            </w:r>
          </w:p>
        </w:tc>
        <w:tc>
          <w:tcPr>
            <w:tcW w:w="1277" w:type="dxa"/>
          </w:tcPr>
          <w:p w14:paraId="24640D32" w14:textId="77777777" w:rsidR="004219C3" w:rsidRPr="00AA7931" w:rsidRDefault="004219C3" w:rsidP="00427609">
            <w:pPr>
              <w:pStyle w:val="tabteksts"/>
              <w:jc w:val="right"/>
              <w:rPr>
                <w:szCs w:val="18"/>
              </w:rPr>
            </w:pPr>
            <w:r w:rsidRPr="00AA7931">
              <w:rPr>
                <w:szCs w:val="18"/>
              </w:rPr>
              <w:t>1 441 773</w:t>
            </w:r>
          </w:p>
        </w:tc>
      </w:tr>
    </w:tbl>
    <w:p w14:paraId="1538B81F" w14:textId="77777777" w:rsidR="004219C3" w:rsidRPr="00AA7931" w:rsidRDefault="004219C3" w:rsidP="004219C3">
      <w:pPr>
        <w:spacing w:before="240" w:after="240"/>
        <w:ind w:firstLine="0"/>
        <w:jc w:val="center"/>
        <w:rPr>
          <w:b/>
        </w:rPr>
      </w:pPr>
      <w:r w:rsidRPr="00AA7931">
        <w:rPr>
          <w:b/>
        </w:rPr>
        <w:t>70.00.00 Citu Eiropas Savienības politiku instrumentu projektu un pasākumu īstenošana</w:t>
      </w:r>
    </w:p>
    <w:p w14:paraId="3BFC40D9"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4654BA60" w14:textId="77777777" w:rsidTr="00427609">
        <w:trPr>
          <w:trHeight w:val="283"/>
          <w:tblHeader/>
          <w:jc w:val="center"/>
        </w:trPr>
        <w:tc>
          <w:tcPr>
            <w:tcW w:w="3378" w:type="dxa"/>
            <w:vAlign w:val="center"/>
          </w:tcPr>
          <w:p w14:paraId="57509887" w14:textId="77777777" w:rsidR="004219C3" w:rsidRPr="00AA7931" w:rsidRDefault="004219C3" w:rsidP="00427609">
            <w:pPr>
              <w:pStyle w:val="tabteksts"/>
              <w:jc w:val="center"/>
              <w:rPr>
                <w:szCs w:val="24"/>
              </w:rPr>
            </w:pPr>
          </w:p>
        </w:tc>
        <w:tc>
          <w:tcPr>
            <w:tcW w:w="1131" w:type="dxa"/>
          </w:tcPr>
          <w:p w14:paraId="49F848C3"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550C32E3"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50090455"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04F810DE"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3BABBBE9"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55E84F81" w14:textId="77777777" w:rsidTr="00427609">
        <w:trPr>
          <w:trHeight w:val="142"/>
          <w:jc w:val="center"/>
        </w:trPr>
        <w:tc>
          <w:tcPr>
            <w:tcW w:w="3378" w:type="dxa"/>
            <w:shd w:val="clear" w:color="auto" w:fill="D9D9D9" w:themeFill="background1" w:themeFillShade="D9"/>
            <w:vAlign w:val="center"/>
          </w:tcPr>
          <w:p w14:paraId="3B7EE1D2"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0DAA132D" w14:textId="77777777" w:rsidR="004219C3" w:rsidRPr="00C201F1" w:rsidRDefault="004219C3" w:rsidP="00427609">
            <w:pPr>
              <w:pStyle w:val="tabteksts"/>
              <w:jc w:val="right"/>
            </w:pPr>
            <w:r w:rsidRPr="00C201F1">
              <w:rPr>
                <w:szCs w:val="18"/>
              </w:rPr>
              <w:t>6 510 682</w:t>
            </w:r>
          </w:p>
        </w:tc>
        <w:tc>
          <w:tcPr>
            <w:tcW w:w="1132" w:type="dxa"/>
            <w:shd w:val="clear" w:color="auto" w:fill="D9D9D9" w:themeFill="background1" w:themeFillShade="D9"/>
          </w:tcPr>
          <w:p w14:paraId="50AE6FAD" w14:textId="77777777" w:rsidR="004219C3" w:rsidRPr="00C201F1" w:rsidRDefault="004219C3" w:rsidP="00427609">
            <w:pPr>
              <w:pStyle w:val="tabteksts"/>
              <w:jc w:val="right"/>
            </w:pPr>
            <w:r w:rsidRPr="00C201F1">
              <w:rPr>
                <w:szCs w:val="18"/>
              </w:rPr>
              <w:t>9 598 170</w:t>
            </w:r>
          </w:p>
        </w:tc>
        <w:tc>
          <w:tcPr>
            <w:tcW w:w="1132" w:type="dxa"/>
            <w:shd w:val="clear" w:color="auto" w:fill="D9D9D9" w:themeFill="background1" w:themeFillShade="D9"/>
          </w:tcPr>
          <w:p w14:paraId="4EFF20E1" w14:textId="77777777" w:rsidR="004219C3" w:rsidRPr="00C201F1" w:rsidRDefault="004219C3" w:rsidP="00427609">
            <w:pPr>
              <w:pStyle w:val="tabteksts"/>
              <w:jc w:val="right"/>
            </w:pPr>
            <w:r w:rsidRPr="00C201F1">
              <w:rPr>
                <w:szCs w:val="18"/>
              </w:rPr>
              <w:t>10 797 347</w:t>
            </w:r>
          </w:p>
        </w:tc>
        <w:tc>
          <w:tcPr>
            <w:tcW w:w="1132" w:type="dxa"/>
            <w:shd w:val="clear" w:color="auto" w:fill="D9D9D9" w:themeFill="background1" w:themeFillShade="D9"/>
          </w:tcPr>
          <w:p w14:paraId="2C9D3A32" w14:textId="77777777" w:rsidR="004219C3" w:rsidRPr="00C201F1" w:rsidRDefault="004219C3" w:rsidP="00427609">
            <w:pPr>
              <w:pStyle w:val="tabteksts"/>
              <w:jc w:val="right"/>
            </w:pPr>
            <w:r w:rsidRPr="00C201F1">
              <w:rPr>
                <w:szCs w:val="18"/>
              </w:rPr>
              <w:t>8 518 305</w:t>
            </w:r>
          </w:p>
        </w:tc>
        <w:tc>
          <w:tcPr>
            <w:tcW w:w="1132" w:type="dxa"/>
            <w:shd w:val="clear" w:color="auto" w:fill="D9D9D9" w:themeFill="background1" w:themeFillShade="D9"/>
          </w:tcPr>
          <w:p w14:paraId="26CE5D91" w14:textId="77777777" w:rsidR="004219C3" w:rsidRPr="00C201F1" w:rsidRDefault="004219C3" w:rsidP="00427609">
            <w:pPr>
              <w:pStyle w:val="tabteksts"/>
              <w:jc w:val="right"/>
            </w:pPr>
            <w:r w:rsidRPr="00C201F1">
              <w:rPr>
                <w:szCs w:val="18"/>
              </w:rPr>
              <w:t>7 421 608</w:t>
            </w:r>
          </w:p>
        </w:tc>
      </w:tr>
      <w:tr w:rsidR="004219C3" w:rsidRPr="00AA7931" w14:paraId="2C68449D" w14:textId="77777777" w:rsidTr="00427609">
        <w:trPr>
          <w:trHeight w:val="283"/>
          <w:jc w:val="center"/>
        </w:trPr>
        <w:tc>
          <w:tcPr>
            <w:tcW w:w="3378" w:type="dxa"/>
            <w:vAlign w:val="center"/>
          </w:tcPr>
          <w:p w14:paraId="4C3EDACF"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225D13F6" w14:textId="77777777" w:rsidR="004219C3" w:rsidRPr="00AA7931" w:rsidRDefault="004219C3" w:rsidP="00427609">
            <w:pPr>
              <w:pStyle w:val="tabteksts"/>
              <w:jc w:val="center"/>
            </w:pPr>
            <w:r w:rsidRPr="00AA7931">
              <w:rPr>
                <w:szCs w:val="18"/>
              </w:rPr>
              <w:t>×</w:t>
            </w:r>
          </w:p>
        </w:tc>
        <w:tc>
          <w:tcPr>
            <w:tcW w:w="1132" w:type="dxa"/>
          </w:tcPr>
          <w:p w14:paraId="67D39942" w14:textId="77777777" w:rsidR="004219C3" w:rsidRPr="00AA7931" w:rsidRDefault="004219C3" w:rsidP="00427609">
            <w:pPr>
              <w:pStyle w:val="tabteksts"/>
              <w:jc w:val="right"/>
            </w:pPr>
            <w:r w:rsidRPr="00AA7931">
              <w:rPr>
                <w:szCs w:val="18"/>
              </w:rPr>
              <w:t>3 087 488</w:t>
            </w:r>
          </w:p>
        </w:tc>
        <w:tc>
          <w:tcPr>
            <w:tcW w:w="1132" w:type="dxa"/>
          </w:tcPr>
          <w:p w14:paraId="3BAB7176" w14:textId="77777777" w:rsidR="004219C3" w:rsidRPr="00AA7931" w:rsidRDefault="004219C3" w:rsidP="00427609">
            <w:pPr>
              <w:pStyle w:val="tabteksts"/>
              <w:jc w:val="right"/>
            </w:pPr>
            <w:r w:rsidRPr="00AA7931">
              <w:rPr>
                <w:szCs w:val="18"/>
              </w:rPr>
              <w:t>1 199 177</w:t>
            </w:r>
          </w:p>
        </w:tc>
        <w:tc>
          <w:tcPr>
            <w:tcW w:w="1132" w:type="dxa"/>
          </w:tcPr>
          <w:p w14:paraId="3B2C98B4" w14:textId="77777777" w:rsidR="004219C3" w:rsidRPr="00AA7931" w:rsidRDefault="004219C3" w:rsidP="00427609">
            <w:pPr>
              <w:pStyle w:val="tabteksts"/>
              <w:jc w:val="right"/>
            </w:pPr>
            <w:r w:rsidRPr="00AA7931">
              <w:rPr>
                <w:szCs w:val="18"/>
              </w:rPr>
              <w:t>-2 279 042</w:t>
            </w:r>
          </w:p>
        </w:tc>
        <w:tc>
          <w:tcPr>
            <w:tcW w:w="1132" w:type="dxa"/>
          </w:tcPr>
          <w:p w14:paraId="38EB0D41" w14:textId="77777777" w:rsidR="004219C3" w:rsidRPr="00AA7931" w:rsidRDefault="004219C3" w:rsidP="00427609">
            <w:pPr>
              <w:pStyle w:val="tabteksts"/>
              <w:jc w:val="right"/>
            </w:pPr>
            <w:r w:rsidRPr="00AA7931">
              <w:rPr>
                <w:szCs w:val="18"/>
              </w:rPr>
              <w:t>-1 096 697</w:t>
            </w:r>
          </w:p>
        </w:tc>
      </w:tr>
      <w:tr w:rsidR="004219C3" w:rsidRPr="00AA7931" w14:paraId="30443938" w14:textId="77777777" w:rsidTr="00427609">
        <w:trPr>
          <w:trHeight w:val="283"/>
          <w:jc w:val="center"/>
        </w:trPr>
        <w:tc>
          <w:tcPr>
            <w:tcW w:w="3378" w:type="dxa"/>
            <w:vAlign w:val="center"/>
          </w:tcPr>
          <w:p w14:paraId="371D183F"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72380139" w14:textId="77777777" w:rsidR="004219C3" w:rsidRPr="00AA7931" w:rsidRDefault="004219C3" w:rsidP="00427609">
            <w:pPr>
              <w:pStyle w:val="tabteksts"/>
              <w:jc w:val="center"/>
            </w:pPr>
            <w:r w:rsidRPr="00AA7931">
              <w:rPr>
                <w:szCs w:val="18"/>
              </w:rPr>
              <w:t>×</w:t>
            </w:r>
          </w:p>
        </w:tc>
        <w:tc>
          <w:tcPr>
            <w:tcW w:w="1132" w:type="dxa"/>
          </w:tcPr>
          <w:p w14:paraId="6993EDD4" w14:textId="77777777" w:rsidR="004219C3" w:rsidRPr="00AA7931" w:rsidRDefault="004219C3" w:rsidP="00427609">
            <w:pPr>
              <w:pStyle w:val="tabteksts"/>
              <w:jc w:val="right"/>
            </w:pPr>
            <w:r w:rsidRPr="00AA7931">
              <w:rPr>
                <w:szCs w:val="18"/>
              </w:rPr>
              <w:t>47,4</w:t>
            </w:r>
          </w:p>
        </w:tc>
        <w:tc>
          <w:tcPr>
            <w:tcW w:w="1132" w:type="dxa"/>
          </w:tcPr>
          <w:p w14:paraId="6B17BD3F" w14:textId="77777777" w:rsidR="004219C3" w:rsidRPr="00AA7931" w:rsidRDefault="004219C3" w:rsidP="00427609">
            <w:pPr>
              <w:pStyle w:val="tabteksts"/>
              <w:jc w:val="right"/>
            </w:pPr>
            <w:r w:rsidRPr="00AA7931">
              <w:rPr>
                <w:szCs w:val="18"/>
              </w:rPr>
              <w:t>12,5</w:t>
            </w:r>
          </w:p>
        </w:tc>
        <w:tc>
          <w:tcPr>
            <w:tcW w:w="1132" w:type="dxa"/>
          </w:tcPr>
          <w:p w14:paraId="08C414EC" w14:textId="77777777" w:rsidR="004219C3" w:rsidRPr="00AA7931" w:rsidRDefault="004219C3" w:rsidP="00427609">
            <w:pPr>
              <w:pStyle w:val="tabteksts"/>
              <w:jc w:val="right"/>
            </w:pPr>
            <w:r w:rsidRPr="00AA7931">
              <w:rPr>
                <w:szCs w:val="18"/>
              </w:rPr>
              <w:t>-21,1</w:t>
            </w:r>
          </w:p>
        </w:tc>
        <w:tc>
          <w:tcPr>
            <w:tcW w:w="1132" w:type="dxa"/>
          </w:tcPr>
          <w:p w14:paraId="65635F19" w14:textId="77777777" w:rsidR="004219C3" w:rsidRPr="00AA7931" w:rsidRDefault="004219C3" w:rsidP="00427609">
            <w:pPr>
              <w:pStyle w:val="tabteksts"/>
              <w:jc w:val="right"/>
            </w:pPr>
            <w:r w:rsidRPr="00AA7931">
              <w:rPr>
                <w:szCs w:val="18"/>
              </w:rPr>
              <w:t>-12,9</w:t>
            </w:r>
          </w:p>
        </w:tc>
      </w:tr>
      <w:tr w:rsidR="004219C3" w:rsidRPr="00AA7931" w14:paraId="3B1568B3" w14:textId="77777777" w:rsidTr="00427609">
        <w:trPr>
          <w:trHeight w:val="142"/>
          <w:jc w:val="center"/>
        </w:trPr>
        <w:tc>
          <w:tcPr>
            <w:tcW w:w="3378" w:type="dxa"/>
          </w:tcPr>
          <w:p w14:paraId="4453EBD7"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628B706B" w14:textId="77777777" w:rsidR="004219C3" w:rsidRPr="00AA7931" w:rsidRDefault="004219C3" w:rsidP="00427609">
            <w:pPr>
              <w:pStyle w:val="tabteksts"/>
              <w:jc w:val="right"/>
              <w:rPr>
                <w:szCs w:val="18"/>
              </w:rPr>
            </w:pPr>
            <w:r w:rsidRPr="00AA7931">
              <w:rPr>
                <w:szCs w:val="18"/>
              </w:rPr>
              <w:t>1 546 416</w:t>
            </w:r>
          </w:p>
        </w:tc>
        <w:tc>
          <w:tcPr>
            <w:tcW w:w="1132" w:type="dxa"/>
          </w:tcPr>
          <w:p w14:paraId="1A64A67E" w14:textId="77777777" w:rsidR="004219C3" w:rsidRPr="00AA7931" w:rsidRDefault="004219C3" w:rsidP="00427609">
            <w:pPr>
              <w:pStyle w:val="tabteksts"/>
              <w:jc w:val="right"/>
              <w:rPr>
                <w:szCs w:val="18"/>
              </w:rPr>
            </w:pPr>
            <w:r w:rsidRPr="00AA7931">
              <w:rPr>
                <w:szCs w:val="18"/>
              </w:rPr>
              <w:t>2 593 326</w:t>
            </w:r>
          </w:p>
        </w:tc>
        <w:tc>
          <w:tcPr>
            <w:tcW w:w="1132" w:type="dxa"/>
          </w:tcPr>
          <w:p w14:paraId="2253FFA6" w14:textId="77777777" w:rsidR="004219C3" w:rsidRPr="00AA7931" w:rsidRDefault="004219C3" w:rsidP="00427609">
            <w:pPr>
              <w:pStyle w:val="tabteksts"/>
              <w:jc w:val="right"/>
              <w:rPr>
                <w:szCs w:val="18"/>
              </w:rPr>
            </w:pPr>
            <w:r w:rsidRPr="00AA7931">
              <w:rPr>
                <w:szCs w:val="18"/>
              </w:rPr>
              <w:t>3 163 917</w:t>
            </w:r>
          </w:p>
        </w:tc>
        <w:tc>
          <w:tcPr>
            <w:tcW w:w="1132" w:type="dxa"/>
          </w:tcPr>
          <w:p w14:paraId="0B834EE9" w14:textId="77777777" w:rsidR="004219C3" w:rsidRPr="00AA7931" w:rsidRDefault="004219C3" w:rsidP="00427609">
            <w:pPr>
              <w:pStyle w:val="tabteksts"/>
              <w:jc w:val="right"/>
              <w:rPr>
                <w:szCs w:val="18"/>
              </w:rPr>
            </w:pPr>
            <w:r w:rsidRPr="00AA7931">
              <w:rPr>
                <w:szCs w:val="18"/>
              </w:rPr>
              <w:t>2 860 355</w:t>
            </w:r>
          </w:p>
        </w:tc>
        <w:tc>
          <w:tcPr>
            <w:tcW w:w="1132" w:type="dxa"/>
          </w:tcPr>
          <w:p w14:paraId="4776FEAF" w14:textId="77777777" w:rsidR="004219C3" w:rsidRPr="00AA7931" w:rsidRDefault="004219C3" w:rsidP="00427609">
            <w:pPr>
              <w:pStyle w:val="tabteksts"/>
              <w:jc w:val="right"/>
              <w:rPr>
                <w:szCs w:val="18"/>
              </w:rPr>
            </w:pPr>
            <w:r w:rsidRPr="00AA7931">
              <w:rPr>
                <w:szCs w:val="18"/>
              </w:rPr>
              <w:t>2 561 415</w:t>
            </w:r>
          </w:p>
        </w:tc>
      </w:tr>
      <w:tr w:rsidR="004219C3" w:rsidRPr="00AA7931" w14:paraId="370C6F4E" w14:textId="77777777" w:rsidTr="00427609">
        <w:trPr>
          <w:trHeight w:val="70"/>
          <w:jc w:val="center"/>
        </w:trPr>
        <w:tc>
          <w:tcPr>
            <w:tcW w:w="3378" w:type="dxa"/>
          </w:tcPr>
          <w:p w14:paraId="3F5E6ECC"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24CD64CC" w14:textId="77777777" w:rsidR="004219C3" w:rsidRPr="00AA7931" w:rsidRDefault="004219C3" w:rsidP="00427609">
            <w:pPr>
              <w:pStyle w:val="tabteksts"/>
              <w:jc w:val="right"/>
              <w:rPr>
                <w:szCs w:val="18"/>
              </w:rPr>
            </w:pPr>
            <w:r w:rsidRPr="00AA7931">
              <w:rPr>
                <w:szCs w:val="18"/>
              </w:rPr>
              <w:t>14</w:t>
            </w:r>
          </w:p>
        </w:tc>
        <w:tc>
          <w:tcPr>
            <w:tcW w:w="1132" w:type="dxa"/>
          </w:tcPr>
          <w:p w14:paraId="76A0B408" w14:textId="77777777" w:rsidR="004219C3" w:rsidRPr="00AA7931" w:rsidRDefault="004219C3" w:rsidP="00427609">
            <w:pPr>
              <w:pStyle w:val="tabteksts"/>
              <w:jc w:val="right"/>
              <w:rPr>
                <w:szCs w:val="18"/>
              </w:rPr>
            </w:pPr>
            <w:r w:rsidRPr="00AA7931">
              <w:rPr>
                <w:szCs w:val="18"/>
              </w:rPr>
              <w:t>27</w:t>
            </w:r>
          </w:p>
        </w:tc>
        <w:tc>
          <w:tcPr>
            <w:tcW w:w="1132" w:type="dxa"/>
          </w:tcPr>
          <w:p w14:paraId="0E279384" w14:textId="77777777" w:rsidR="004219C3" w:rsidRPr="00AA7931" w:rsidRDefault="004219C3" w:rsidP="00427609">
            <w:pPr>
              <w:pStyle w:val="tabteksts"/>
              <w:jc w:val="right"/>
              <w:rPr>
                <w:szCs w:val="18"/>
              </w:rPr>
            </w:pPr>
            <w:r w:rsidRPr="00AA7931">
              <w:rPr>
                <w:szCs w:val="18"/>
              </w:rPr>
              <w:t>69</w:t>
            </w:r>
          </w:p>
        </w:tc>
        <w:tc>
          <w:tcPr>
            <w:tcW w:w="1132" w:type="dxa"/>
          </w:tcPr>
          <w:p w14:paraId="1F52E521" w14:textId="77777777" w:rsidR="004219C3" w:rsidRPr="00AA7931" w:rsidRDefault="004219C3" w:rsidP="00427609">
            <w:pPr>
              <w:pStyle w:val="tabteksts"/>
              <w:jc w:val="right"/>
              <w:rPr>
                <w:szCs w:val="18"/>
              </w:rPr>
            </w:pPr>
            <w:r w:rsidRPr="00AA7931">
              <w:rPr>
                <w:szCs w:val="18"/>
              </w:rPr>
              <w:t>66</w:t>
            </w:r>
          </w:p>
        </w:tc>
        <w:tc>
          <w:tcPr>
            <w:tcW w:w="1132" w:type="dxa"/>
          </w:tcPr>
          <w:p w14:paraId="4A2CE2FA" w14:textId="77777777" w:rsidR="004219C3" w:rsidRPr="00AA7931" w:rsidRDefault="004219C3" w:rsidP="00427609">
            <w:pPr>
              <w:pStyle w:val="tabteksts"/>
              <w:jc w:val="right"/>
              <w:rPr>
                <w:szCs w:val="18"/>
              </w:rPr>
            </w:pPr>
            <w:r w:rsidRPr="00AA7931">
              <w:rPr>
                <w:szCs w:val="18"/>
              </w:rPr>
              <w:t>66</w:t>
            </w:r>
          </w:p>
        </w:tc>
      </w:tr>
      <w:tr w:rsidR="004219C3" w:rsidRPr="00AA7931" w14:paraId="4CCBCCDF" w14:textId="77777777" w:rsidTr="00427609">
        <w:trPr>
          <w:trHeight w:val="70"/>
          <w:jc w:val="center"/>
        </w:trPr>
        <w:tc>
          <w:tcPr>
            <w:tcW w:w="3378" w:type="dxa"/>
          </w:tcPr>
          <w:p w14:paraId="7316DF0C"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4F77B5C9" w14:textId="77777777" w:rsidR="004219C3" w:rsidRPr="00AA7931" w:rsidRDefault="004219C3" w:rsidP="00427609">
            <w:pPr>
              <w:pStyle w:val="tabteksts"/>
              <w:jc w:val="right"/>
              <w:rPr>
                <w:szCs w:val="18"/>
              </w:rPr>
            </w:pPr>
            <w:r w:rsidRPr="00AA7931">
              <w:rPr>
                <w:szCs w:val="18"/>
              </w:rPr>
              <w:t>1 909</w:t>
            </w:r>
          </w:p>
        </w:tc>
        <w:tc>
          <w:tcPr>
            <w:tcW w:w="1132" w:type="dxa"/>
          </w:tcPr>
          <w:p w14:paraId="3E85C58C" w14:textId="77777777" w:rsidR="004219C3" w:rsidRPr="00AA7931" w:rsidRDefault="004219C3" w:rsidP="00427609">
            <w:pPr>
              <w:pStyle w:val="tabteksts"/>
              <w:jc w:val="right"/>
              <w:rPr>
                <w:szCs w:val="18"/>
              </w:rPr>
            </w:pPr>
            <w:r w:rsidRPr="00AA7931">
              <w:rPr>
                <w:szCs w:val="18"/>
              </w:rPr>
              <w:t>3 649</w:t>
            </w:r>
          </w:p>
        </w:tc>
        <w:tc>
          <w:tcPr>
            <w:tcW w:w="1132" w:type="dxa"/>
          </w:tcPr>
          <w:p w14:paraId="2CF86A6C" w14:textId="77777777" w:rsidR="004219C3" w:rsidRPr="00AA7931" w:rsidRDefault="004219C3" w:rsidP="00427609">
            <w:pPr>
              <w:pStyle w:val="tabteksts"/>
              <w:jc w:val="right"/>
              <w:rPr>
                <w:szCs w:val="18"/>
              </w:rPr>
            </w:pPr>
            <w:r w:rsidRPr="00AA7931">
              <w:rPr>
                <w:szCs w:val="18"/>
              </w:rPr>
              <w:t>2 519</w:t>
            </w:r>
          </w:p>
        </w:tc>
        <w:tc>
          <w:tcPr>
            <w:tcW w:w="1132" w:type="dxa"/>
          </w:tcPr>
          <w:p w14:paraId="51176D8D" w14:textId="77777777" w:rsidR="004219C3" w:rsidRPr="00AA7931" w:rsidRDefault="004219C3" w:rsidP="00427609">
            <w:pPr>
              <w:pStyle w:val="tabteksts"/>
              <w:jc w:val="right"/>
              <w:rPr>
                <w:szCs w:val="18"/>
              </w:rPr>
            </w:pPr>
            <w:r w:rsidRPr="00AA7931">
              <w:rPr>
                <w:szCs w:val="18"/>
              </w:rPr>
              <w:t>2 528</w:t>
            </w:r>
          </w:p>
        </w:tc>
        <w:tc>
          <w:tcPr>
            <w:tcW w:w="1132" w:type="dxa"/>
          </w:tcPr>
          <w:p w14:paraId="0AD29C88" w14:textId="77777777" w:rsidR="004219C3" w:rsidRPr="00AA7931" w:rsidRDefault="004219C3" w:rsidP="00427609">
            <w:pPr>
              <w:pStyle w:val="tabteksts"/>
              <w:jc w:val="right"/>
              <w:rPr>
                <w:szCs w:val="18"/>
              </w:rPr>
            </w:pPr>
            <w:r w:rsidRPr="00AA7931">
              <w:rPr>
                <w:szCs w:val="18"/>
              </w:rPr>
              <w:t>2 512</w:t>
            </w:r>
          </w:p>
        </w:tc>
      </w:tr>
      <w:tr w:rsidR="004219C3" w:rsidRPr="00AA7931" w14:paraId="13F8D1A5" w14:textId="77777777" w:rsidTr="00427609">
        <w:trPr>
          <w:trHeight w:val="567"/>
          <w:jc w:val="center"/>
        </w:trPr>
        <w:tc>
          <w:tcPr>
            <w:tcW w:w="3378" w:type="dxa"/>
            <w:vAlign w:val="center"/>
          </w:tcPr>
          <w:p w14:paraId="417F5B15"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4DD606D3" w14:textId="77777777" w:rsidR="004219C3" w:rsidRPr="00AA7931" w:rsidRDefault="004219C3" w:rsidP="00427609">
            <w:pPr>
              <w:pStyle w:val="tabteksts"/>
              <w:jc w:val="right"/>
              <w:rPr>
                <w:szCs w:val="18"/>
              </w:rPr>
            </w:pPr>
            <w:r w:rsidRPr="00AA7931">
              <w:rPr>
                <w:szCs w:val="18"/>
              </w:rPr>
              <w:t>1 225 723</w:t>
            </w:r>
          </w:p>
        </w:tc>
        <w:tc>
          <w:tcPr>
            <w:tcW w:w="1132" w:type="dxa"/>
          </w:tcPr>
          <w:p w14:paraId="26D0B075" w14:textId="77777777" w:rsidR="004219C3" w:rsidRPr="00AA7931" w:rsidRDefault="004219C3" w:rsidP="00427609">
            <w:pPr>
              <w:pStyle w:val="tabteksts"/>
              <w:jc w:val="right"/>
              <w:rPr>
                <w:szCs w:val="18"/>
              </w:rPr>
            </w:pPr>
            <w:r w:rsidRPr="00AA7931">
              <w:rPr>
                <w:szCs w:val="18"/>
              </w:rPr>
              <w:t>1 411 009</w:t>
            </w:r>
          </w:p>
        </w:tc>
        <w:tc>
          <w:tcPr>
            <w:tcW w:w="1132" w:type="dxa"/>
          </w:tcPr>
          <w:p w14:paraId="2F0E503F" w14:textId="77777777" w:rsidR="004219C3" w:rsidRPr="00AA7931" w:rsidRDefault="004219C3" w:rsidP="00427609">
            <w:pPr>
              <w:pStyle w:val="tabteksts"/>
              <w:jc w:val="right"/>
              <w:rPr>
                <w:szCs w:val="18"/>
              </w:rPr>
            </w:pPr>
            <w:r w:rsidRPr="00AA7931">
              <w:rPr>
                <w:szCs w:val="18"/>
              </w:rPr>
              <w:t>1 077 805</w:t>
            </w:r>
          </w:p>
        </w:tc>
        <w:tc>
          <w:tcPr>
            <w:tcW w:w="1132" w:type="dxa"/>
          </w:tcPr>
          <w:p w14:paraId="53294F43" w14:textId="77777777" w:rsidR="004219C3" w:rsidRPr="00AA7931" w:rsidRDefault="004219C3" w:rsidP="00427609">
            <w:pPr>
              <w:pStyle w:val="tabteksts"/>
              <w:jc w:val="right"/>
              <w:rPr>
                <w:szCs w:val="18"/>
              </w:rPr>
            </w:pPr>
            <w:r w:rsidRPr="00AA7931">
              <w:rPr>
                <w:szCs w:val="18"/>
              </w:rPr>
              <w:t>858 538</w:t>
            </w:r>
          </w:p>
        </w:tc>
        <w:tc>
          <w:tcPr>
            <w:tcW w:w="1132" w:type="dxa"/>
          </w:tcPr>
          <w:p w14:paraId="72D29707" w14:textId="77777777" w:rsidR="004219C3" w:rsidRPr="00AA7931" w:rsidRDefault="004219C3" w:rsidP="00427609">
            <w:pPr>
              <w:pStyle w:val="tabteksts"/>
              <w:jc w:val="right"/>
              <w:rPr>
                <w:szCs w:val="18"/>
              </w:rPr>
            </w:pPr>
            <w:r w:rsidRPr="00AA7931">
              <w:rPr>
                <w:szCs w:val="18"/>
              </w:rPr>
              <w:t>572 021</w:t>
            </w:r>
          </w:p>
        </w:tc>
      </w:tr>
    </w:tbl>
    <w:p w14:paraId="4B8F6236" w14:textId="77777777" w:rsidR="004219C3" w:rsidRPr="00AA7931" w:rsidRDefault="004219C3" w:rsidP="004219C3">
      <w:pPr>
        <w:spacing w:before="240" w:after="240"/>
        <w:ind w:firstLine="0"/>
        <w:jc w:val="center"/>
        <w:rPr>
          <w:b/>
        </w:rPr>
      </w:pPr>
      <w:r w:rsidRPr="00AA7931">
        <w:rPr>
          <w:b/>
        </w:rPr>
        <w:t>70.02.00 Atmaksas valsts pamatbudžetā par citu Eiropas Savienības politiku instrumentu projektu un pasākumu finansējumu</w:t>
      </w:r>
    </w:p>
    <w:p w14:paraId="56B77F18" w14:textId="77777777" w:rsidR="004219C3" w:rsidRPr="000307F6" w:rsidRDefault="004219C3" w:rsidP="004219C3">
      <w:pPr>
        <w:ind w:firstLine="0"/>
        <w:rPr>
          <w:u w:val="single"/>
        </w:rPr>
      </w:pPr>
      <w:r w:rsidRPr="000307F6">
        <w:rPr>
          <w:u w:val="single"/>
        </w:rPr>
        <w:t>Apakšprogrammas mērķis:</w:t>
      </w:r>
    </w:p>
    <w:p w14:paraId="58938E83" w14:textId="4693F7CA" w:rsidR="004219C3" w:rsidRPr="00AA7931" w:rsidRDefault="004219C3" w:rsidP="004219C3">
      <w:pPr>
        <w:ind w:firstLine="720"/>
      </w:pPr>
      <w:r w:rsidRPr="00AA7931">
        <w:t xml:space="preserve">nodrošināt atmaksas valsts pamatbudžetā par citu </w:t>
      </w:r>
      <w:r w:rsidR="009E18D0">
        <w:t>ES</w:t>
      </w:r>
      <w:r w:rsidRPr="00AA7931">
        <w:t xml:space="preserve"> politiku instrumentu projektu un pasākumu finansējumu.</w:t>
      </w:r>
    </w:p>
    <w:p w14:paraId="2FCF2CC7" w14:textId="77777777" w:rsidR="004219C3" w:rsidRPr="00AA7931" w:rsidRDefault="004219C3" w:rsidP="004219C3">
      <w:pPr>
        <w:ind w:firstLine="0"/>
        <w:rPr>
          <w:u w:val="single"/>
        </w:rPr>
      </w:pPr>
      <w:r w:rsidRPr="00AA7931">
        <w:rPr>
          <w:u w:val="single"/>
        </w:rPr>
        <w:t>Galvenās aktivitātes:</w:t>
      </w:r>
    </w:p>
    <w:p w14:paraId="39F5AB6E" w14:textId="6FC9B9BA" w:rsidR="004219C3" w:rsidRPr="00AA7931" w:rsidRDefault="004219C3" w:rsidP="004219C3">
      <w:pPr>
        <w:ind w:firstLine="720"/>
      </w:pPr>
      <w:r w:rsidRPr="00AA7931">
        <w:t xml:space="preserve">veikt atmaksas valsts pamatbudžetā par citu </w:t>
      </w:r>
      <w:r w:rsidR="009E18D0">
        <w:t>ES</w:t>
      </w:r>
      <w:r w:rsidRPr="00AA7931">
        <w:t xml:space="preserve"> politiku instrumentu projektu un pasākumu finansējumu.</w:t>
      </w:r>
    </w:p>
    <w:p w14:paraId="20BE6C56" w14:textId="77777777" w:rsidR="004219C3" w:rsidRPr="00AA7931" w:rsidRDefault="004219C3" w:rsidP="004219C3">
      <w:pPr>
        <w:spacing w:after="240"/>
        <w:ind w:firstLine="0"/>
      </w:pPr>
      <w:r w:rsidRPr="00AA7931">
        <w:rPr>
          <w:u w:val="single"/>
        </w:rPr>
        <w:t>Apakšprogrammas izpildītājs:</w:t>
      </w:r>
      <w:r w:rsidRPr="00AA7931">
        <w:t xml:space="preserve"> VARAM.</w:t>
      </w:r>
    </w:p>
    <w:p w14:paraId="444EDCC2"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65A2C232" w14:textId="77777777" w:rsidTr="00427609">
        <w:trPr>
          <w:trHeight w:val="283"/>
          <w:tblHeader/>
          <w:jc w:val="center"/>
        </w:trPr>
        <w:tc>
          <w:tcPr>
            <w:tcW w:w="3378" w:type="dxa"/>
            <w:vAlign w:val="center"/>
          </w:tcPr>
          <w:p w14:paraId="2077DD30" w14:textId="77777777" w:rsidR="004219C3" w:rsidRPr="00AA7931" w:rsidRDefault="004219C3" w:rsidP="00427609">
            <w:pPr>
              <w:pStyle w:val="tabteksts"/>
              <w:jc w:val="center"/>
              <w:rPr>
                <w:szCs w:val="24"/>
              </w:rPr>
            </w:pPr>
          </w:p>
        </w:tc>
        <w:tc>
          <w:tcPr>
            <w:tcW w:w="1131" w:type="dxa"/>
          </w:tcPr>
          <w:p w14:paraId="316D44B1"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47F1145D"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06A71A5E"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53AB2ED0"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692FB0E9"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282FDC82" w14:textId="77777777" w:rsidTr="00427609">
        <w:trPr>
          <w:trHeight w:val="142"/>
          <w:jc w:val="center"/>
        </w:trPr>
        <w:tc>
          <w:tcPr>
            <w:tcW w:w="3378" w:type="dxa"/>
            <w:shd w:val="clear" w:color="auto" w:fill="D9D9D9" w:themeFill="background1" w:themeFillShade="D9"/>
            <w:vAlign w:val="center"/>
          </w:tcPr>
          <w:p w14:paraId="3000D30E"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2AAD803A" w14:textId="77777777" w:rsidR="004219C3" w:rsidRPr="00C201F1" w:rsidRDefault="004219C3" w:rsidP="00427609">
            <w:pPr>
              <w:pStyle w:val="tabteksts"/>
              <w:jc w:val="right"/>
            </w:pPr>
            <w:r w:rsidRPr="00C201F1">
              <w:rPr>
                <w:szCs w:val="18"/>
              </w:rPr>
              <w:t>55 616</w:t>
            </w:r>
          </w:p>
        </w:tc>
        <w:tc>
          <w:tcPr>
            <w:tcW w:w="1132" w:type="dxa"/>
            <w:shd w:val="clear" w:color="auto" w:fill="D9D9D9" w:themeFill="background1" w:themeFillShade="D9"/>
          </w:tcPr>
          <w:p w14:paraId="5D1CF720" w14:textId="77777777" w:rsidR="004219C3" w:rsidRPr="00C201F1" w:rsidRDefault="004219C3" w:rsidP="00427609">
            <w:pPr>
              <w:pStyle w:val="tabteksts"/>
              <w:jc w:val="right"/>
            </w:pPr>
            <w:r w:rsidRPr="00C201F1">
              <w:rPr>
                <w:szCs w:val="18"/>
              </w:rPr>
              <w:t>410</w:t>
            </w:r>
          </w:p>
        </w:tc>
        <w:tc>
          <w:tcPr>
            <w:tcW w:w="1132" w:type="dxa"/>
            <w:shd w:val="clear" w:color="auto" w:fill="D9D9D9" w:themeFill="background1" w:themeFillShade="D9"/>
          </w:tcPr>
          <w:p w14:paraId="3B418076"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5AE9EFAE"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5B9CC49F" w14:textId="77777777" w:rsidR="004219C3" w:rsidRPr="00AA7931" w:rsidRDefault="004219C3" w:rsidP="00427609">
            <w:pPr>
              <w:pStyle w:val="tabteksts"/>
              <w:jc w:val="right"/>
            </w:pPr>
            <w:r w:rsidRPr="00AA7931">
              <w:rPr>
                <w:szCs w:val="18"/>
              </w:rPr>
              <w:t>179 328</w:t>
            </w:r>
          </w:p>
        </w:tc>
      </w:tr>
      <w:tr w:rsidR="004219C3" w:rsidRPr="00AA7931" w14:paraId="73524657" w14:textId="77777777" w:rsidTr="00427609">
        <w:trPr>
          <w:trHeight w:val="283"/>
          <w:jc w:val="center"/>
        </w:trPr>
        <w:tc>
          <w:tcPr>
            <w:tcW w:w="3378" w:type="dxa"/>
            <w:vAlign w:val="center"/>
          </w:tcPr>
          <w:p w14:paraId="4F2B2B69"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462D4039" w14:textId="77777777" w:rsidR="004219C3" w:rsidRPr="00AA7931" w:rsidRDefault="004219C3" w:rsidP="00427609">
            <w:pPr>
              <w:pStyle w:val="tabteksts"/>
              <w:jc w:val="center"/>
            </w:pPr>
            <w:r w:rsidRPr="00AA7931">
              <w:rPr>
                <w:szCs w:val="18"/>
              </w:rPr>
              <w:t>×</w:t>
            </w:r>
          </w:p>
        </w:tc>
        <w:tc>
          <w:tcPr>
            <w:tcW w:w="1132" w:type="dxa"/>
          </w:tcPr>
          <w:p w14:paraId="5105A5D2" w14:textId="77777777" w:rsidR="004219C3" w:rsidRPr="00AA7931" w:rsidRDefault="004219C3" w:rsidP="00427609">
            <w:pPr>
              <w:pStyle w:val="tabteksts"/>
              <w:jc w:val="right"/>
            </w:pPr>
            <w:r w:rsidRPr="00AA7931">
              <w:rPr>
                <w:szCs w:val="18"/>
              </w:rPr>
              <w:t>-55 206</w:t>
            </w:r>
          </w:p>
        </w:tc>
        <w:tc>
          <w:tcPr>
            <w:tcW w:w="1132" w:type="dxa"/>
          </w:tcPr>
          <w:p w14:paraId="60B73E55" w14:textId="77777777" w:rsidR="004219C3" w:rsidRPr="00AA7931" w:rsidRDefault="004219C3" w:rsidP="00427609">
            <w:pPr>
              <w:pStyle w:val="tabteksts"/>
              <w:jc w:val="right"/>
            </w:pPr>
            <w:r w:rsidRPr="00AA7931">
              <w:rPr>
                <w:szCs w:val="18"/>
              </w:rPr>
              <w:t>-410</w:t>
            </w:r>
          </w:p>
        </w:tc>
        <w:tc>
          <w:tcPr>
            <w:tcW w:w="1132" w:type="dxa"/>
          </w:tcPr>
          <w:p w14:paraId="70DF22EF" w14:textId="77777777" w:rsidR="004219C3" w:rsidRPr="00AA7931" w:rsidRDefault="004219C3" w:rsidP="00427609">
            <w:pPr>
              <w:pStyle w:val="tabteksts"/>
              <w:jc w:val="center"/>
            </w:pPr>
            <w:r w:rsidRPr="00AA7931">
              <w:rPr>
                <w:szCs w:val="18"/>
              </w:rPr>
              <w:t>-</w:t>
            </w:r>
          </w:p>
        </w:tc>
        <w:tc>
          <w:tcPr>
            <w:tcW w:w="1132" w:type="dxa"/>
          </w:tcPr>
          <w:p w14:paraId="3B4C25C8" w14:textId="77777777" w:rsidR="004219C3" w:rsidRPr="00AA7931" w:rsidRDefault="004219C3" w:rsidP="00427609">
            <w:pPr>
              <w:pStyle w:val="tabteksts"/>
              <w:jc w:val="right"/>
            </w:pPr>
            <w:r w:rsidRPr="00AA7931">
              <w:rPr>
                <w:szCs w:val="18"/>
              </w:rPr>
              <w:t>179 328</w:t>
            </w:r>
          </w:p>
        </w:tc>
      </w:tr>
      <w:tr w:rsidR="004219C3" w:rsidRPr="00AA7931" w14:paraId="5BA0DCA9" w14:textId="77777777" w:rsidTr="00427609">
        <w:trPr>
          <w:trHeight w:val="283"/>
          <w:jc w:val="center"/>
        </w:trPr>
        <w:tc>
          <w:tcPr>
            <w:tcW w:w="3378" w:type="dxa"/>
            <w:vAlign w:val="center"/>
          </w:tcPr>
          <w:p w14:paraId="36616BE5"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5275066F" w14:textId="77777777" w:rsidR="004219C3" w:rsidRPr="00AA7931" w:rsidRDefault="004219C3" w:rsidP="00427609">
            <w:pPr>
              <w:pStyle w:val="tabteksts"/>
              <w:jc w:val="center"/>
            </w:pPr>
            <w:r w:rsidRPr="00AA7931">
              <w:rPr>
                <w:szCs w:val="18"/>
              </w:rPr>
              <w:t>×</w:t>
            </w:r>
          </w:p>
        </w:tc>
        <w:tc>
          <w:tcPr>
            <w:tcW w:w="1132" w:type="dxa"/>
          </w:tcPr>
          <w:p w14:paraId="6E84ACC9" w14:textId="77777777" w:rsidR="004219C3" w:rsidRPr="00AA7931" w:rsidRDefault="004219C3" w:rsidP="00427609">
            <w:pPr>
              <w:pStyle w:val="tabteksts"/>
              <w:jc w:val="right"/>
            </w:pPr>
            <w:r w:rsidRPr="00AA7931">
              <w:rPr>
                <w:szCs w:val="18"/>
              </w:rPr>
              <w:t>-99,3</w:t>
            </w:r>
          </w:p>
        </w:tc>
        <w:tc>
          <w:tcPr>
            <w:tcW w:w="1132" w:type="dxa"/>
          </w:tcPr>
          <w:p w14:paraId="72E57A67" w14:textId="77777777" w:rsidR="004219C3" w:rsidRPr="00AA7931" w:rsidRDefault="004219C3" w:rsidP="00427609">
            <w:pPr>
              <w:pStyle w:val="tabteksts"/>
              <w:jc w:val="right"/>
            </w:pPr>
            <w:r w:rsidRPr="00AA7931">
              <w:rPr>
                <w:szCs w:val="18"/>
              </w:rPr>
              <w:t>-100,0</w:t>
            </w:r>
          </w:p>
        </w:tc>
        <w:tc>
          <w:tcPr>
            <w:tcW w:w="1132" w:type="dxa"/>
          </w:tcPr>
          <w:p w14:paraId="6895A419" w14:textId="77777777" w:rsidR="004219C3" w:rsidRPr="00AA7931" w:rsidRDefault="004219C3" w:rsidP="00427609">
            <w:pPr>
              <w:pStyle w:val="tabteksts"/>
              <w:jc w:val="center"/>
            </w:pPr>
            <w:r w:rsidRPr="00AA7931">
              <w:rPr>
                <w:szCs w:val="18"/>
              </w:rPr>
              <w:t>×</w:t>
            </w:r>
          </w:p>
        </w:tc>
        <w:tc>
          <w:tcPr>
            <w:tcW w:w="1132" w:type="dxa"/>
          </w:tcPr>
          <w:p w14:paraId="4FC53576" w14:textId="77777777" w:rsidR="004219C3" w:rsidRPr="00AA7931" w:rsidRDefault="004219C3" w:rsidP="00427609">
            <w:pPr>
              <w:pStyle w:val="tabteksts"/>
              <w:jc w:val="center"/>
            </w:pPr>
            <w:r w:rsidRPr="00AA7931">
              <w:rPr>
                <w:szCs w:val="18"/>
              </w:rPr>
              <w:t>×</w:t>
            </w:r>
          </w:p>
        </w:tc>
      </w:tr>
    </w:tbl>
    <w:p w14:paraId="453E35B5"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7E9F3352"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05A9CA01" w14:textId="77777777" w:rsidTr="00427609">
        <w:trPr>
          <w:trHeight w:val="142"/>
          <w:tblHeader/>
          <w:jc w:val="center"/>
        </w:trPr>
        <w:tc>
          <w:tcPr>
            <w:tcW w:w="5241" w:type="dxa"/>
            <w:vAlign w:val="center"/>
          </w:tcPr>
          <w:p w14:paraId="3C80D770"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35D5A6E6"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60709CC5"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5B3B1BE3"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20B8C789" w14:textId="77777777" w:rsidTr="00427609">
        <w:trPr>
          <w:trHeight w:val="142"/>
          <w:jc w:val="center"/>
        </w:trPr>
        <w:tc>
          <w:tcPr>
            <w:tcW w:w="5241" w:type="dxa"/>
            <w:shd w:val="clear" w:color="auto" w:fill="D9D9D9" w:themeFill="background1" w:themeFillShade="D9"/>
          </w:tcPr>
          <w:p w14:paraId="5DB74979"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5B8AA13D" w14:textId="77777777" w:rsidR="004219C3" w:rsidRPr="00AA7931" w:rsidRDefault="004219C3" w:rsidP="00427609">
            <w:pPr>
              <w:pStyle w:val="tabteksts"/>
              <w:jc w:val="right"/>
              <w:rPr>
                <w:b/>
                <w:szCs w:val="18"/>
              </w:rPr>
            </w:pPr>
            <w:r w:rsidRPr="00AA7931">
              <w:rPr>
                <w:b/>
                <w:bCs/>
                <w:szCs w:val="18"/>
              </w:rPr>
              <w:t>410</w:t>
            </w:r>
          </w:p>
        </w:tc>
        <w:tc>
          <w:tcPr>
            <w:tcW w:w="1277" w:type="dxa"/>
            <w:shd w:val="clear" w:color="auto" w:fill="D9D9D9" w:themeFill="background1" w:themeFillShade="D9"/>
          </w:tcPr>
          <w:p w14:paraId="70588BC8" w14:textId="77777777" w:rsidR="004219C3" w:rsidRPr="00AA7931" w:rsidRDefault="004219C3" w:rsidP="00427609">
            <w:pPr>
              <w:pStyle w:val="tabteksts"/>
              <w:jc w:val="center"/>
              <w:rPr>
                <w:b/>
                <w:szCs w:val="18"/>
              </w:rPr>
            </w:pPr>
            <w:r w:rsidRPr="00AA7931">
              <w:rPr>
                <w:b/>
                <w:bCs/>
                <w:szCs w:val="18"/>
              </w:rPr>
              <w:t>-</w:t>
            </w:r>
          </w:p>
        </w:tc>
        <w:tc>
          <w:tcPr>
            <w:tcW w:w="1277" w:type="dxa"/>
            <w:shd w:val="clear" w:color="auto" w:fill="D9D9D9" w:themeFill="background1" w:themeFillShade="D9"/>
          </w:tcPr>
          <w:p w14:paraId="0FF763B5" w14:textId="77777777" w:rsidR="004219C3" w:rsidRPr="00AA7931" w:rsidRDefault="004219C3" w:rsidP="00427609">
            <w:pPr>
              <w:pStyle w:val="tabteksts"/>
              <w:jc w:val="right"/>
              <w:rPr>
                <w:b/>
                <w:szCs w:val="18"/>
              </w:rPr>
            </w:pPr>
            <w:r w:rsidRPr="00AA7931">
              <w:rPr>
                <w:b/>
                <w:bCs/>
                <w:szCs w:val="18"/>
              </w:rPr>
              <w:t>-410</w:t>
            </w:r>
          </w:p>
        </w:tc>
      </w:tr>
      <w:tr w:rsidR="004219C3" w:rsidRPr="00AA7931" w14:paraId="7B570022" w14:textId="77777777" w:rsidTr="00427609">
        <w:trPr>
          <w:jc w:val="center"/>
        </w:trPr>
        <w:tc>
          <w:tcPr>
            <w:tcW w:w="9072" w:type="dxa"/>
            <w:gridSpan w:val="4"/>
          </w:tcPr>
          <w:p w14:paraId="6BCB8FC2"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1BB9CF97" w14:textId="77777777" w:rsidTr="00427609">
        <w:trPr>
          <w:trHeight w:val="142"/>
          <w:jc w:val="center"/>
        </w:trPr>
        <w:tc>
          <w:tcPr>
            <w:tcW w:w="5241" w:type="dxa"/>
            <w:shd w:val="clear" w:color="auto" w:fill="F2F2F2" w:themeFill="background1" w:themeFillShade="F2"/>
            <w:vAlign w:val="center"/>
          </w:tcPr>
          <w:p w14:paraId="53ACFF87"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2ED3BC87" w14:textId="77777777" w:rsidR="004219C3" w:rsidRPr="00AA7931" w:rsidRDefault="004219C3" w:rsidP="00427609">
            <w:pPr>
              <w:pStyle w:val="tabteksts"/>
              <w:jc w:val="right"/>
              <w:rPr>
                <w:szCs w:val="18"/>
                <w:u w:val="single"/>
              </w:rPr>
            </w:pPr>
            <w:r w:rsidRPr="00AA7931">
              <w:rPr>
                <w:szCs w:val="18"/>
              </w:rPr>
              <w:t>410</w:t>
            </w:r>
          </w:p>
        </w:tc>
        <w:tc>
          <w:tcPr>
            <w:tcW w:w="1277" w:type="dxa"/>
            <w:shd w:val="clear" w:color="auto" w:fill="F2F2F2" w:themeFill="background1" w:themeFillShade="F2"/>
          </w:tcPr>
          <w:p w14:paraId="0BF462C2" w14:textId="77777777" w:rsidR="004219C3" w:rsidRPr="00AA7931" w:rsidRDefault="004219C3" w:rsidP="00427609">
            <w:pPr>
              <w:pStyle w:val="tabteksts"/>
              <w:jc w:val="center"/>
              <w:rPr>
                <w:szCs w:val="18"/>
                <w:u w:val="single"/>
              </w:rPr>
            </w:pPr>
            <w:r w:rsidRPr="00AA7931">
              <w:rPr>
                <w:szCs w:val="18"/>
              </w:rPr>
              <w:t>-</w:t>
            </w:r>
          </w:p>
        </w:tc>
        <w:tc>
          <w:tcPr>
            <w:tcW w:w="1277" w:type="dxa"/>
            <w:shd w:val="clear" w:color="auto" w:fill="F2F2F2" w:themeFill="background1" w:themeFillShade="F2"/>
          </w:tcPr>
          <w:p w14:paraId="397D6C8A" w14:textId="77777777" w:rsidR="004219C3" w:rsidRPr="00AA7931" w:rsidRDefault="004219C3" w:rsidP="00427609">
            <w:pPr>
              <w:pStyle w:val="tabteksts"/>
              <w:jc w:val="right"/>
              <w:rPr>
                <w:szCs w:val="18"/>
                <w:u w:val="single"/>
              </w:rPr>
            </w:pPr>
            <w:r w:rsidRPr="00AA7931">
              <w:rPr>
                <w:szCs w:val="18"/>
              </w:rPr>
              <w:t>-410</w:t>
            </w:r>
          </w:p>
        </w:tc>
      </w:tr>
      <w:tr w:rsidR="004219C3" w:rsidRPr="00AA7931" w14:paraId="3669C106" w14:textId="77777777" w:rsidTr="00427609">
        <w:trPr>
          <w:trHeight w:val="142"/>
          <w:jc w:val="center"/>
        </w:trPr>
        <w:tc>
          <w:tcPr>
            <w:tcW w:w="5241" w:type="dxa"/>
            <w:vAlign w:val="center"/>
          </w:tcPr>
          <w:p w14:paraId="425D8515" w14:textId="77777777" w:rsidR="004219C3" w:rsidRPr="00AA7931" w:rsidRDefault="004219C3" w:rsidP="00427609">
            <w:pPr>
              <w:pStyle w:val="tabteksts"/>
              <w:jc w:val="both"/>
              <w:rPr>
                <w:i/>
                <w:szCs w:val="18"/>
                <w:lang w:eastAsia="lv-LV"/>
              </w:rPr>
            </w:pPr>
            <w:r w:rsidRPr="00AA7931">
              <w:rPr>
                <w:i/>
                <w:iCs/>
                <w:szCs w:val="18"/>
              </w:rPr>
              <w:t xml:space="preserve">Izdevumi atmaksu veikšanai valsts pamatbudžetā par VARAM projekta „Pārrobežu sadarbība nodokļu informācijas apmaiņā Baltijas jūras reģionā”  (BSR </w:t>
            </w:r>
            <w:proofErr w:type="spellStart"/>
            <w:r w:rsidRPr="00AA7931">
              <w:rPr>
                <w:i/>
                <w:iCs/>
                <w:szCs w:val="18"/>
              </w:rPr>
              <w:t>Taxl</w:t>
            </w:r>
            <w:proofErr w:type="spellEnd"/>
            <w:r w:rsidRPr="00AA7931">
              <w:rPr>
                <w:i/>
                <w:iCs/>
                <w:szCs w:val="18"/>
              </w:rPr>
              <w:t>) veiktajiem izdevumiem</w:t>
            </w:r>
          </w:p>
        </w:tc>
        <w:tc>
          <w:tcPr>
            <w:tcW w:w="1277" w:type="dxa"/>
          </w:tcPr>
          <w:p w14:paraId="18C75D6F" w14:textId="77777777" w:rsidR="004219C3" w:rsidRPr="00AA7931" w:rsidRDefault="004219C3" w:rsidP="00427609">
            <w:pPr>
              <w:pStyle w:val="tabteksts"/>
              <w:jc w:val="right"/>
              <w:rPr>
                <w:szCs w:val="18"/>
              </w:rPr>
            </w:pPr>
            <w:r w:rsidRPr="00AA7931">
              <w:rPr>
                <w:szCs w:val="18"/>
              </w:rPr>
              <w:t>410</w:t>
            </w:r>
          </w:p>
        </w:tc>
        <w:tc>
          <w:tcPr>
            <w:tcW w:w="1277" w:type="dxa"/>
          </w:tcPr>
          <w:p w14:paraId="335826E5" w14:textId="77777777" w:rsidR="004219C3" w:rsidRPr="00AA7931" w:rsidRDefault="004219C3" w:rsidP="00427609">
            <w:pPr>
              <w:pStyle w:val="tabteksts"/>
              <w:jc w:val="center"/>
              <w:rPr>
                <w:szCs w:val="18"/>
              </w:rPr>
            </w:pPr>
            <w:r w:rsidRPr="00AA7931">
              <w:rPr>
                <w:szCs w:val="18"/>
              </w:rPr>
              <w:t>-</w:t>
            </w:r>
          </w:p>
        </w:tc>
        <w:tc>
          <w:tcPr>
            <w:tcW w:w="1277" w:type="dxa"/>
          </w:tcPr>
          <w:p w14:paraId="57D8E22D" w14:textId="77777777" w:rsidR="004219C3" w:rsidRPr="00AA7931" w:rsidRDefault="004219C3" w:rsidP="00427609">
            <w:pPr>
              <w:pStyle w:val="tabteksts"/>
              <w:jc w:val="right"/>
              <w:rPr>
                <w:szCs w:val="18"/>
              </w:rPr>
            </w:pPr>
            <w:r w:rsidRPr="00AA7931">
              <w:rPr>
                <w:szCs w:val="18"/>
              </w:rPr>
              <w:t>-410</w:t>
            </w:r>
          </w:p>
        </w:tc>
      </w:tr>
    </w:tbl>
    <w:p w14:paraId="6A644D92" w14:textId="77777777" w:rsidR="00B3267B" w:rsidRDefault="00B3267B" w:rsidP="004219C3">
      <w:pPr>
        <w:spacing w:before="240" w:after="240"/>
        <w:ind w:firstLine="0"/>
        <w:jc w:val="center"/>
        <w:rPr>
          <w:b/>
        </w:rPr>
      </w:pPr>
    </w:p>
    <w:p w14:paraId="121ED382" w14:textId="4F2C1D13" w:rsidR="004219C3" w:rsidRPr="00AA7931" w:rsidRDefault="004219C3" w:rsidP="004219C3">
      <w:pPr>
        <w:spacing w:before="240" w:after="240"/>
        <w:ind w:firstLine="0"/>
        <w:jc w:val="center"/>
        <w:rPr>
          <w:b/>
        </w:rPr>
      </w:pPr>
      <w:r w:rsidRPr="00AA7931">
        <w:rPr>
          <w:b/>
        </w:rPr>
        <w:lastRenderedPageBreak/>
        <w:t>70.06.00 LIFE programmas projekti</w:t>
      </w:r>
    </w:p>
    <w:p w14:paraId="43A4CAEA" w14:textId="77777777" w:rsidR="004219C3" w:rsidRPr="00AA7931" w:rsidRDefault="004219C3" w:rsidP="004219C3">
      <w:pPr>
        <w:spacing w:before="120"/>
        <w:ind w:firstLine="0"/>
        <w:rPr>
          <w:u w:val="single"/>
        </w:rPr>
      </w:pPr>
      <w:r w:rsidRPr="00AA7931">
        <w:rPr>
          <w:u w:val="single"/>
        </w:rPr>
        <w:t>Apakšprogrammas mērķis:</w:t>
      </w:r>
    </w:p>
    <w:p w14:paraId="24093EB0" w14:textId="77777777" w:rsidR="004219C3" w:rsidRPr="00AA7931" w:rsidRDefault="004219C3" w:rsidP="004219C3">
      <w:pPr>
        <w:ind w:firstLine="720"/>
      </w:pPr>
      <w:r w:rsidRPr="00AA7931">
        <w:t>atbilstoši Vides politikas pamatnostādnēm 2021. – 2027. gadam attīstīt, aprobēt un veicināt inovatīvus un izmaksu efektīvus  aktuālu vides, dabas un klimata jomas problēmu risinājumus, piesaistot Eiropas Kopienas LIFE programmas finansējumu un nodrošināt Latvijas līdzdalību Eiropas Kopienas vides finanšu instrumenta LIFE programmā.</w:t>
      </w:r>
    </w:p>
    <w:p w14:paraId="11B6AAF3" w14:textId="77777777" w:rsidR="004219C3" w:rsidRPr="00AA7931" w:rsidRDefault="004219C3" w:rsidP="004219C3">
      <w:pPr>
        <w:spacing w:before="120"/>
        <w:ind w:firstLine="0"/>
        <w:rPr>
          <w:u w:val="single"/>
        </w:rPr>
      </w:pPr>
      <w:r w:rsidRPr="00AA7931">
        <w:rPr>
          <w:u w:val="single"/>
        </w:rPr>
        <w:t>Galvenās aktivitātes:</w:t>
      </w:r>
    </w:p>
    <w:p w14:paraId="27C8EAEB" w14:textId="77777777" w:rsidR="004219C3" w:rsidRPr="00AA7931" w:rsidRDefault="004219C3" w:rsidP="00B3267B">
      <w:pPr>
        <w:pStyle w:val="ListParagraph"/>
        <w:numPr>
          <w:ilvl w:val="0"/>
          <w:numId w:val="27"/>
        </w:numPr>
        <w:spacing w:after="80"/>
        <w:ind w:left="1077" w:hanging="357"/>
        <w:contextualSpacing w:val="0"/>
      </w:pPr>
      <w:r w:rsidRPr="00AA7931">
        <w:t xml:space="preserve">pilnveidot dabas aizsardzības sistēmu Latvijā, lai nodrošinātu </w:t>
      </w:r>
      <w:r>
        <w:t xml:space="preserve">un </w:t>
      </w:r>
      <w:r w:rsidRPr="00AA7931">
        <w:t>uzlabot</w:t>
      </w:r>
      <w:r>
        <w:t>u</w:t>
      </w:r>
      <w:r w:rsidRPr="00AA7931">
        <w:t xml:space="preserve"> apdraudēto sugu pārvaldību</w:t>
      </w:r>
      <w:r>
        <w:t xml:space="preserve"> un </w:t>
      </w:r>
      <w:r w:rsidRPr="00AA7931">
        <w:t>saglabāšanos ilgtermiņā, izstrādāt inovatīvas pieejas aktuālu dabas aizsardzības jautājumu risināšanā</w:t>
      </w:r>
      <w:r>
        <w:t xml:space="preserve">, </w:t>
      </w:r>
      <w:r w:rsidRPr="00AA7931">
        <w:t xml:space="preserve">ieviest </w:t>
      </w:r>
      <w:proofErr w:type="spellStart"/>
      <w:r w:rsidRPr="00AA7931">
        <w:t>Natura</w:t>
      </w:r>
      <w:proofErr w:type="spellEnd"/>
      <w:r w:rsidRPr="00AA7931">
        <w:t xml:space="preserve"> 2000 teritoriju prioritāro rīcību programmu</w:t>
      </w:r>
      <w:r>
        <w:t xml:space="preserve"> un  </w:t>
      </w:r>
      <w:r w:rsidRPr="00AA7931">
        <w:t xml:space="preserve">atjaunot ekosistēmas funkcijas trīs </w:t>
      </w:r>
      <w:proofErr w:type="spellStart"/>
      <w:r w:rsidRPr="00AA7931">
        <w:t>Natura</w:t>
      </w:r>
      <w:proofErr w:type="spellEnd"/>
      <w:r w:rsidRPr="00AA7931">
        <w:t xml:space="preserve"> 2000 teritorijās; </w:t>
      </w:r>
    </w:p>
    <w:p w14:paraId="61E90D84" w14:textId="77777777" w:rsidR="004219C3" w:rsidRPr="00AA7931" w:rsidRDefault="004219C3" w:rsidP="00B3267B">
      <w:pPr>
        <w:pStyle w:val="ListParagraph"/>
        <w:numPr>
          <w:ilvl w:val="0"/>
          <w:numId w:val="27"/>
        </w:numPr>
        <w:spacing w:after="80"/>
        <w:ind w:left="1077" w:hanging="357"/>
        <w:contextualSpacing w:val="0"/>
      </w:pPr>
      <w:r w:rsidRPr="00AA7931">
        <w:t>uzlabot ES prioritāro zālāju aizsardzības statusu Latvijā un padarīt efektīvāku to apsaimniekošanu, atjaunojot biotopus un uzlabo</w:t>
      </w:r>
      <w:r>
        <w:t>jo</w:t>
      </w:r>
      <w:r w:rsidRPr="00AA7931">
        <w:t>t to aizsardzības statusu ES nozīmes prioritārajos zālājos;</w:t>
      </w:r>
    </w:p>
    <w:p w14:paraId="44B85A1E" w14:textId="77777777" w:rsidR="004219C3" w:rsidRPr="00AA7931" w:rsidRDefault="004219C3" w:rsidP="00B3267B">
      <w:pPr>
        <w:pStyle w:val="ListParagraph"/>
        <w:numPr>
          <w:ilvl w:val="0"/>
          <w:numId w:val="27"/>
        </w:numPr>
        <w:spacing w:after="80"/>
        <w:ind w:left="1077" w:hanging="357"/>
        <w:contextualSpacing w:val="0"/>
      </w:pPr>
      <w:r w:rsidRPr="00AA7931">
        <w:t xml:space="preserve">īstenot purvu atjaunošanas pasākumus degradētos augstajos purvos, demonstrēt inovatīvus līdzekļus un pielietojuma metodes klimata pārmaiņu mazināšanas monitoringam un </w:t>
      </w:r>
      <w:proofErr w:type="spellStart"/>
      <w:r w:rsidRPr="00AA7931">
        <w:t>izvērtējumam</w:t>
      </w:r>
      <w:proofErr w:type="spellEnd"/>
      <w:r w:rsidRPr="00AA7931">
        <w:t xml:space="preserve">; </w:t>
      </w:r>
    </w:p>
    <w:p w14:paraId="6F661094" w14:textId="77777777" w:rsidR="004219C3" w:rsidRPr="00AA7931" w:rsidRDefault="004219C3" w:rsidP="00B3267B">
      <w:pPr>
        <w:pStyle w:val="ListParagraph"/>
        <w:numPr>
          <w:ilvl w:val="0"/>
          <w:numId w:val="27"/>
        </w:numPr>
        <w:spacing w:after="80"/>
        <w:ind w:left="1077" w:hanging="357"/>
        <w:contextualSpacing w:val="0"/>
      </w:pPr>
      <w:r w:rsidRPr="00AA7931">
        <w:t xml:space="preserve">ar dažādiem pasākumiem samazināt atkritumu rašanos, kas samazina oglekļa emisijas ekonomikas pēdas nospiedumu, īstenojot Atkritumu apsaimniekošanas valsts plānā 2021. – 2028. gadam noteiktos pasākumus; </w:t>
      </w:r>
    </w:p>
    <w:p w14:paraId="3996FC3F" w14:textId="77777777" w:rsidR="004219C3" w:rsidRPr="00AA7931" w:rsidRDefault="004219C3" w:rsidP="00B3267B">
      <w:pPr>
        <w:pStyle w:val="ListParagraph"/>
        <w:numPr>
          <w:ilvl w:val="0"/>
          <w:numId w:val="27"/>
        </w:numPr>
        <w:spacing w:after="80"/>
        <w:ind w:left="1077" w:hanging="357"/>
        <w:contextualSpacing w:val="0"/>
      </w:pPr>
      <w:r w:rsidRPr="00AA7931">
        <w:t xml:space="preserve">veikt jūras sugu un biotopu izpēti Latvijas ekskluzīvajā ekonomiskajā zonā un visaptverošas aizsardzības sistēmas izveidi visām īpaši aizsargājamām jūras teritorijām; </w:t>
      </w:r>
    </w:p>
    <w:p w14:paraId="7057C7BD" w14:textId="77777777" w:rsidR="004219C3" w:rsidRPr="00AA7931" w:rsidRDefault="004219C3" w:rsidP="00B3267B">
      <w:pPr>
        <w:pStyle w:val="ListParagraph"/>
        <w:numPr>
          <w:ilvl w:val="0"/>
          <w:numId w:val="27"/>
        </w:numPr>
        <w:spacing w:after="80"/>
        <w:ind w:left="1077" w:hanging="357"/>
        <w:contextualSpacing w:val="0"/>
      </w:pPr>
      <w:r w:rsidRPr="00AA7931">
        <w:t>saglabāt, pilnveidot un ilgtspējīgi apsaimniekot zaļo infrastruktūru pilsētās, palielināt bioloģisko daudzveidību, atjaunot un uzlabot ekosistēmu savienojamību un veselību;</w:t>
      </w:r>
    </w:p>
    <w:p w14:paraId="7296891B" w14:textId="77777777" w:rsidR="004219C3" w:rsidRPr="00AA7931" w:rsidRDefault="004219C3" w:rsidP="004219C3">
      <w:pPr>
        <w:pStyle w:val="ListParagraph"/>
        <w:numPr>
          <w:ilvl w:val="0"/>
          <w:numId w:val="27"/>
        </w:numPr>
        <w:ind w:left="1077" w:hanging="357"/>
        <w:contextualSpacing w:val="0"/>
      </w:pPr>
      <w:r w:rsidRPr="00AA7931">
        <w:t>atjaunot 700 hektārus ES nozīmes aizsargājamās dzīvotnes “</w:t>
      </w:r>
      <w:proofErr w:type="spellStart"/>
      <w:r w:rsidRPr="00AA7931">
        <w:t>Parkveida</w:t>
      </w:r>
      <w:proofErr w:type="spellEnd"/>
      <w:r w:rsidRPr="00AA7931">
        <w:t xml:space="preserve"> pļavas un ganības” platību Latvijā un Igaunijā un izveidot atbalsta sistēmu šo platību ilgtspējīgai apsaimniekošanai, izstrādājot </w:t>
      </w:r>
      <w:proofErr w:type="spellStart"/>
      <w:r w:rsidRPr="000C5397">
        <w:t>parkveida</w:t>
      </w:r>
      <w:proofErr w:type="spellEnd"/>
      <w:r w:rsidRPr="000C5397">
        <w:t xml:space="preserve"> pļav</w:t>
      </w:r>
      <w:r>
        <w:t xml:space="preserve">u </w:t>
      </w:r>
      <w:r w:rsidRPr="00AA7931">
        <w:t>apsaimniekošanas vadlīnijas</w:t>
      </w:r>
      <w:r>
        <w:t>.</w:t>
      </w:r>
    </w:p>
    <w:p w14:paraId="1416BCEF" w14:textId="77777777" w:rsidR="004219C3" w:rsidRPr="00AA7931" w:rsidRDefault="004219C3" w:rsidP="004219C3">
      <w:pPr>
        <w:spacing w:after="240"/>
        <w:ind w:firstLine="0"/>
      </w:pPr>
      <w:r w:rsidRPr="00AA7931">
        <w:rPr>
          <w:u w:val="single"/>
        </w:rPr>
        <w:t>Apakšprogrammas izpildītājs</w:t>
      </w:r>
      <w:r w:rsidRPr="00AA7931">
        <w:t>: VARAM, Valsts reģionālās attīstības aģentūra, Dabas aizsardzības pārvalde, Valsts vides dienests.</w:t>
      </w:r>
    </w:p>
    <w:p w14:paraId="475AD47F"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196958DF" w14:textId="77777777" w:rsidTr="00427609">
        <w:trPr>
          <w:trHeight w:val="283"/>
          <w:tblHeader/>
          <w:jc w:val="center"/>
        </w:trPr>
        <w:tc>
          <w:tcPr>
            <w:tcW w:w="3378" w:type="dxa"/>
            <w:vAlign w:val="center"/>
          </w:tcPr>
          <w:p w14:paraId="0296E468" w14:textId="77777777" w:rsidR="004219C3" w:rsidRPr="00AA7931" w:rsidRDefault="004219C3" w:rsidP="00427609">
            <w:pPr>
              <w:pStyle w:val="tabteksts"/>
              <w:jc w:val="center"/>
              <w:rPr>
                <w:szCs w:val="24"/>
              </w:rPr>
            </w:pPr>
          </w:p>
        </w:tc>
        <w:tc>
          <w:tcPr>
            <w:tcW w:w="1131" w:type="dxa"/>
          </w:tcPr>
          <w:p w14:paraId="71C51C35"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31D80076"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46968C4D"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18915339"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1A325EBE"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297FA21D" w14:textId="77777777" w:rsidTr="00427609">
        <w:trPr>
          <w:trHeight w:val="142"/>
          <w:jc w:val="center"/>
        </w:trPr>
        <w:tc>
          <w:tcPr>
            <w:tcW w:w="3378" w:type="dxa"/>
            <w:shd w:val="clear" w:color="auto" w:fill="D9D9D9" w:themeFill="background1" w:themeFillShade="D9"/>
            <w:vAlign w:val="center"/>
          </w:tcPr>
          <w:p w14:paraId="79831F2D"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364FFC15" w14:textId="77777777" w:rsidR="004219C3" w:rsidRPr="00580961" w:rsidRDefault="004219C3" w:rsidP="00427609">
            <w:pPr>
              <w:pStyle w:val="tabteksts"/>
              <w:jc w:val="right"/>
            </w:pPr>
            <w:r w:rsidRPr="00580961">
              <w:rPr>
                <w:szCs w:val="18"/>
              </w:rPr>
              <w:t>6 229 319</w:t>
            </w:r>
          </w:p>
        </w:tc>
        <w:tc>
          <w:tcPr>
            <w:tcW w:w="1132" w:type="dxa"/>
            <w:shd w:val="clear" w:color="auto" w:fill="D9D9D9" w:themeFill="background1" w:themeFillShade="D9"/>
          </w:tcPr>
          <w:p w14:paraId="3586797C" w14:textId="77777777" w:rsidR="004219C3" w:rsidRPr="00580961" w:rsidRDefault="004219C3" w:rsidP="00427609">
            <w:pPr>
              <w:pStyle w:val="tabteksts"/>
              <w:jc w:val="right"/>
            </w:pPr>
            <w:r w:rsidRPr="00580961">
              <w:rPr>
                <w:szCs w:val="18"/>
              </w:rPr>
              <w:t>8 515 125</w:t>
            </w:r>
          </w:p>
        </w:tc>
        <w:tc>
          <w:tcPr>
            <w:tcW w:w="1132" w:type="dxa"/>
            <w:shd w:val="clear" w:color="auto" w:fill="D9D9D9" w:themeFill="background1" w:themeFillShade="D9"/>
          </w:tcPr>
          <w:p w14:paraId="02EF6B4F" w14:textId="77777777" w:rsidR="004219C3" w:rsidRPr="00580961" w:rsidRDefault="004219C3" w:rsidP="00427609">
            <w:pPr>
              <w:pStyle w:val="tabteksts"/>
              <w:jc w:val="right"/>
            </w:pPr>
            <w:r w:rsidRPr="00580961">
              <w:rPr>
                <w:szCs w:val="18"/>
              </w:rPr>
              <w:t>8 027 339</w:t>
            </w:r>
          </w:p>
        </w:tc>
        <w:tc>
          <w:tcPr>
            <w:tcW w:w="1132" w:type="dxa"/>
            <w:shd w:val="clear" w:color="auto" w:fill="D9D9D9" w:themeFill="background1" w:themeFillShade="D9"/>
          </w:tcPr>
          <w:p w14:paraId="35F46056" w14:textId="77777777" w:rsidR="004219C3" w:rsidRPr="00580961" w:rsidRDefault="004219C3" w:rsidP="00427609">
            <w:pPr>
              <w:pStyle w:val="tabteksts"/>
              <w:jc w:val="right"/>
            </w:pPr>
            <w:r w:rsidRPr="00580961">
              <w:rPr>
                <w:szCs w:val="18"/>
              </w:rPr>
              <w:t>6 522 994</w:t>
            </w:r>
          </w:p>
        </w:tc>
        <w:tc>
          <w:tcPr>
            <w:tcW w:w="1132" w:type="dxa"/>
            <w:shd w:val="clear" w:color="auto" w:fill="D9D9D9" w:themeFill="background1" w:themeFillShade="D9"/>
          </w:tcPr>
          <w:p w14:paraId="7B208447" w14:textId="77777777" w:rsidR="004219C3" w:rsidRPr="00580961" w:rsidRDefault="004219C3" w:rsidP="00427609">
            <w:pPr>
              <w:pStyle w:val="tabteksts"/>
              <w:jc w:val="right"/>
            </w:pPr>
            <w:r w:rsidRPr="00580961">
              <w:rPr>
                <w:szCs w:val="18"/>
              </w:rPr>
              <w:t>5 523 258</w:t>
            </w:r>
          </w:p>
        </w:tc>
      </w:tr>
      <w:tr w:rsidR="004219C3" w:rsidRPr="00AA7931" w14:paraId="033D0741" w14:textId="77777777" w:rsidTr="00427609">
        <w:trPr>
          <w:trHeight w:val="283"/>
          <w:jc w:val="center"/>
        </w:trPr>
        <w:tc>
          <w:tcPr>
            <w:tcW w:w="3378" w:type="dxa"/>
            <w:vAlign w:val="center"/>
          </w:tcPr>
          <w:p w14:paraId="207AF200"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27A2BE12" w14:textId="77777777" w:rsidR="004219C3" w:rsidRPr="00AA7931" w:rsidRDefault="004219C3" w:rsidP="00427609">
            <w:pPr>
              <w:pStyle w:val="tabteksts"/>
              <w:jc w:val="center"/>
            </w:pPr>
            <w:r w:rsidRPr="00AA7931">
              <w:rPr>
                <w:szCs w:val="18"/>
              </w:rPr>
              <w:t>×</w:t>
            </w:r>
          </w:p>
        </w:tc>
        <w:tc>
          <w:tcPr>
            <w:tcW w:w="1132" w:type="dxa"/>
          </w:tcPr>
          <w:p w14:paraId="29628ABD" w14:textId="77777777" w:rsidR="004219C3" w:rsidRPr="00AA7931" w:rsidRDefault="004219C3" w:rsidP="00427609">
            <w:pPr>
              <w:pStyle w:val="tabteksts"/>
              <w:jc w:val="right"/>
            </w:pPr>
            <w:r w:rsidRPr="00AA7931">
              <w:rPr>
                <w:szCs w:val="18"/>
              </w:rPr>
              <w:t>2 285 806</w:t>
            </w:r>
          </w:p>
        </w:tc>
        <w:tc>
          <w:tcPr>
            <w:tcW w:w="1132" w:type="dxa"/>
          </w:tcPr>
          <w:p w14:paraId="4471321A" w14:textId="77777777" w:rsidR="004219C3" w:rsidRPr="00AA7931" w:rsidRDefault="004219C3" w:rsidP="00427609">
            <w:pPr>
              <w:pStyle w:val="tabteksts"/>
              <w:jc w:val="right"/>
            </w:pPr>
            <w:r w:rsidRPr="00AA7931">
              <w:rPr>
                <w:szCs w:val="18"/>
              </w:rPr>
              <w:t>-487 786</w:t>
            </w:r>
          </w:p>
        </w:tc>
        <w:tc>
          <w:tcPr>
            <w:tcW w:w="1132" w:type="dxa"/>
          </w:tcPr>
          <w:p w14:paraId="459BE730" w14:textId="77777777" w:rsidR="004219C3" w:rsidRPr="00AA7931" w:rsidRDefault="004219C3" w:rsidP="00427609">
            <w:pPr>
              <w:pStyle w:val="tabteksts"/>
              <w:jc w:val="right"/>
            </w:pPr>
            <w:r w:rsidRPr="00AA7931">
              <w:rPr>
                <w:szCs w:val="18"/>
              </w:rPr>
              <w:t>-1 504 345</w:t>
            </w:r>
          </w:p>
        </w:tc>
        <w:tc>
          <w:tcPr>
            <w:tcW w:w="1132" w:type="dxa"/>
          </w:tcPr>
          <w:p w14:paraId="0900EAD1" w14:textId="77777777" w:rsidR="004219C3" w:rsidRPr="00AA7931" w:rsidRDefault="004219C3" w:rsidP="00427609">
            <w:pPr>
              <w:pStyle w:val="tabteksts"/>
              <w:jc w:val="right"/>
            </w:pPr>
            <w:r w:rsidRPr="00AA7931">
              <w:rPr>
                <w:szCs w:val="18"/>
              </w:rPr>
              <w:t>-999 736</w:t>
            </w:r>
          </w:p>
        </w:tc>
      </w:tr>
      <w:tr w:rsidR="004219C3" w:rsidRPr="00AA7931" w14:paraId="027D7E4B" w14:textId="77777777" w:rsidTr="00427609">
        <w:trPr>
          <w:trHeight w:val="283"/>
          <w:jc w:val="center"/>
        </w:trPr>
        <w:tc>
          <w:tcPr>
            <w:tcW w:w="3378" w:type="dxa"/>
            <w:vAlign w:val="center"/>
          </w:tcPr>
          <w:p w14:paraId="574C0C59"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1B8293F8" w14:textId="77777777" w:rsidR="004219C3" w:rsidRPr="00AA7931" w:rsidRDefault="004219C3" w:rsidP="00427609">
            <w:pPr>
              <w:pStyle w:val="tabteksts"/>
              <w:jc w:val="center"/>
            </w:pPr>
            <w:r w:rsidRPr="00AA7931">
              <w:rPr>
                <w:szCs w:val="18"/>
              </w:rPr>
              <w:t>×</w:t>
            </w:r>
          </w:p>
        </w:tc>
        <w:tc>
          <w:tcPr>
            <w:tcW w:w="1132" w:type="dxa"/>
          </w:tcPr>
          <w:p w14:paraId="7B734F35" w14:textId="77777777" w:rsidR="004219C3" w:rsidRPr="00AA7931" w:rsidRDefault="004219C3" w:rsidP="00427609">
            <w:pPr>
              <w:pStyle w:val="tabteksts"/>
              <w:jc w:val="right"/>
            </w:pPr>
            <w:r w:rsidRPr="00AA7931">
              <w:rPr>
                <w:szCs w:val="18"/>
              </w:rPr>
              <w:t>36,7</w:t>
            </w:r>
          </w:p>
        </w:tc>
        <w:tc>
          <w:tcPr>
            <w:tcW w:w="1132" w:type="dxa"/>
          </w:tcPr>
          <w:p w14:paraId="11B2945A" w14:textId="77777777" w:rsidR="004219C3" w:rsidRPr="00AA7931" w:rsidRDefault="004219C3" w:rsidP="00427609">
            <w:pPr>
              <w:pStyle w:val="tabteksts"/>
              <w:jc w:val="right"/>
            </w:pPr>
            <w:r w:rsidRPr="00AA7931">
              <w:rPr>
                <w:szCs w:val="18"/>
              </w:rPr>
              <w:t>-5,7</w:t>
            </w:r>
          </w:p>
        </w:tc>
        <w:tc>
          <w:tcPr>
            <w:tcW w:w="1132" w:type="dxa"/>
          </w:tcPr>
          <w:p w14:paraId="0AF1E9FC" w14:textId="77777777" w:rsidR="004219C3" w:rsidRPr="00AA7931" w:rsidRDefault="004219C3" w:rsidP="00427609">
            <w:pPr>
              <w:pStyle w:val="tabteksts"/>
              <w:jc w:val="right"/>
            </w:pPr>
            <w:r w:rsidRPr="00AA7931">
              <w:rPr>
                <w:szCs w:val="18"/>
              </w:rPr>
              <w:t>-18,7</w:t>
            </w:r>
          </w:p>
        </w:tc>
        <w:tc>
          <w:tcPr>
            <w:tcW w:w="1132" w:type="dxa"/>
          </w:tcPr>
          <w:p w14:paraId="7DAA1F3E" w14:textId="77777777" w:rsidR="004219C3" w:rsidRPr="00AA7931" w:rsidRDefault="004219C3" w:rsidP="00427609">
            <w:pPr>
              <w:pStyle w:val="tabteksts"/>
              <w:jc w:val="right"/>
            </w:pPr>
            <w:r w:rsidRPr="00AA7931">
              <w:rPr>
                <w:szCs w:val="18"/>
              </w:rPr>
              <w:t>-15,3</w:t>
            </w:r>
          </w:p>
        </w:tc>
      </w:tr>
      <w:tr w:rsidR="004219C3" w:rsidRPr="00AA7931" w14:paraId="7B531403" w14:textId="77777777" w:rsidTr="00427609">
        <w:trPr>
          <w:trHeight w:val="142"/>
          <w:jc w:val="center"/>
        </w:trPr>
        <w:tc>
          <w:tcPr>
            <w:tcW w:w="3378" w:type="dxa"/>
          </w:tcPr>
          <w:p w14:paraId="2362C4F6"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1F2AD050" w14:textId="77777777" w:rsidR="004219C3" w:rsidRPr="00AA7931" w:rsidRDefault="004219C3" w:rsidP="00427609">
            <w:pPr>
              <w:pStyle w:val="tabteksts"/>
              <w:jc w:val="right"/>
              <w:rPr>
                <w:szCs w:val="18"/>
              </w:rPr>
            </w:pPr>
            <w:r w:rsidRPr="00AA7931">
              <w:rPr>
                <w:szCs w:val="18"/>
              </w:rPr>
              <w:t>1 421 804</w:t>
            </w:r>
          </w:p>
        </w:tc>
        <w:tc>
          <w:tcPr>
            <w:tcW w:w="1132" w:type="dxa"/>
          </w:tcPr>
          <w:p w14:paraId="4886475B" w14:textId="77777777" w:rsidR="004219C3" w:rsidRPr="00AA7931" w:rsidRDefault="004219C3" w:rsidP="00427609">
            <w:pPr>
              <w:pStyle w:val="tabteksts"/>
              <w:jc w:val="right"/>
              <w:rPr>
                <w:szCs w:val="18"/>
              </w:rPr>
            </w:pPr>
            <w:r w:rsidRPr="00AA7931">
              <w:rPr>
                <w:szCs w:val="18"/>
              </w:rPr>
              <w:t>1 920 020</w:t>
            </w:r>
          </w:p>
        </w:tc>
        <w:tc>
          <w:tcPr>
            <w:tcW w:w="1132" w:type="dxa"/>
          </w:tcPr>
          <w:p w14:paraId="626C5409" w14:textId="77777777" w:rsidR="004219C3" w:rsidRPr="00AA7931" w:rsidRDefault="004219C3" w:rsidP="00427609">
            <w:pPr>
              <w:pStyle w:val="tabteksts"/>
              <w:jc w:val="right"/>
              <w:rPr>
                <w:szCs w:val="18"/>
              </w:rPr>
            </w:pPr>
            <w:r w:rsidRPr="00AA7931">
              <w:rPr>
                <w:szCs w:val="18"/>
              </w:rPr>
              <w:t>1 632 023</w:t>
            </w:r>
          </w:p>
        </w:tc>
        <w:tc>
          <w:tcPr>
            <w:tcW w:w="1132" w:type="dxa"/>
          </w:tcPr>
          <w:p w14:paraId="70E0BF46" w14:textId="77777777" w:rsidR="004219C3" w:rsidRPr="00AA7931" w:rsidRDefault="004219C3" w:rsidP="00427609">
            <w:pPr>
              <w:pStyle w:val="tabteksts"/>
              <w:jc w:val="right"/>
              <w:rPr>
                <w:szCs w:val="18"/>
              </w:rPr>
            </w:pPr>
            <w:r w:rsidRPr="00AA7931">
              <w:rPr>
                <w:szCs w:val="18"/>
              </w:rPr>
              <w:t>1 400 422</w:t>
            </w:r>
          </w:p>
        </w:tc>
        <w:tc>
          <w:tcPr>
            <w:tcW w:w="1132" w:type="dxa"/>
          </w:tcPr>
          <w:p w14:paraId="7916D0BE" w14:textId="77777777" w:rsidR="004219C3" w:rsidRPr="00AA7931" w:rsidRDefault="004219C3" w:rsidP="00427609">
            <w:pPr>
              <w:pStyle w:val="tabteksts"/>
              <w:jc w:val="right"/>
              <w:rPr>
                <w:szCs w:val="18"/>
              </w:rPr>
            </w:pPr>
            <w:r w:rsidRPr="00AA7931">
              <w:rPr>
                <w:szCs w:val="18"/>
              </w:rPr>
              <w:t>1 137 674</w:t>
            </w:r>
          </w:p>
        </w:tc>
      </w:tr>
      <w:tr w:rsidR="004219C3" w:rsidRPr="00AA7931" w14:paraId="7AE51D26" w14:textId="77777777" w:rsidTr="00427609">
        <w:trPr>
          <w:trHeight w:val="70"/>
          <w:jc w:val="center"/>
        </w:trPr>
        <w:tc>
          <w:tcPr>
            <w:tcW w:w="3378" w:type="dxa"/>
          </w:tcPr>
          <w:p w14:paraId="3D33B532"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03BB0D9E" w14:textId="77777777" w:rsidR="004219C3" w:rsidRPr="00AA7931" w:rsidRDefault="004219C3" w:rsidP="00427609">
            <w:pPr>
              <w:pStyle w:val="tabteksts"/>
              <w:jc w:val="right"/>
              <w:rPr>
                <w:szCs w:val="18"/>
              </w:rPr>
            </w:pPr>
            <w:r w:rsidRPr="00AA7931">
              <w:rPr>
                <w:szCs w:val="18"/>
              </w:rPr>
              <w:t>10</w:t>
            </w:r>
          </w:p>
        </w:tc>
        <w:tc>
          <w:tcPr>
            <w:tcW w:w="1132" w:type="dxa"/>
          </w:tcPr>
          <w:p w14:paraId="3A0620B1" w14:textId="77777777" w:rsidR="004219C3" w:rsidRPr="00AA7931" w:rsidRDefault="004219C3" w:rsidP="00427609">
            <w:pPr>
              <w:pStyle w:val="tabteksts"/>
              <w:jc w:val="right"/>
              <w:rPr>
                <w:szCs w:val="18"/>
              </w:rPr>
            </w:pPr>
            <w:r w:rsidRPr="00AA7931">
              <w:rPr>
                <w:szCs w:val="18"/>
              </w:rPr>
              <w:t>15</w:t>
            </w:r>
          </w:p>
        </w:tc>
        <w:tc>
          <w:tcPr>
            <w:tcW w:w="1132" w:type="dxa"/>
          </w:tcPr>
          <w:p w14:paraId="18210C48" w14:textId="77777777" w:rsidR="004219C3" w:rsidRPr="00AA7931" w:rsidRDefault="004219C3" w:rsidP="00427609">
            <w:pPr>
              <w:pStyle w:val="tabteksts"/>
              <w:jc w:val="right"/>
              <w:rPr>
                <w:szCs w:val="18"/>
              </w:rPr>
            </w:pPr>
            <w:r w:rsidRPr="00AA7931">
              <w:rPr>
                <w:szCs w:val="18"/>
              </w:rPr>
              <w:t>14</w:t>
            </w:r>
          </w:p>
        </w:tc>
        <w:tc>
          <w:tcPr>
            <w:tcW w:w="1132" w:type="dxa"/>
          </w:tcPr>
          <w:p w14:paraId="46E0E1CD" w14:textId="77777777" w:rsidR="004219C3" w:rsidRPr="00AA7931" w:rsidRDefault="004219C3" w:rsidP="00427609">
            <w:pPr>
              <w:pStyle w:val="tabteksts"/>
              <w:jc w:val="right"/>
              <w:rPr>
                <w:szCs w:val="18"/>
              </w:rPr>
            </w:pPr>
            <w:r w:rsidRPr="00AA7931">
              <w:rPr>
                <w:szCs w:val="18"/>
              </w:rPr>
              <w:t>14</w:t>
            </w:r>
          </w:p>
        </w:tc>
        <w:tc>
          <w:tcPr>
            <w:tcW w:w="1132" w:type="dxa"/>
          </w:tcPr>
          <w:p w14:paraId="3C433F6D" w14:textId="77777777" w:rsidR="004219C3" w:rsidRPr="00AA7931" w:rsidRDefault="004219C3" w:rsidP="00427609">
            <w:pPr>
              <w:pStyle w:val="tabteksts"/>
              <w:jc w:val="right"/>
              <w:rPr>
                <w:szCs w:val="18"/>
              </w:rPr>
            </w:pPr>
            <w:r w:rsidRPr="00AA7931">
              <w:rPr>
                <w:szCs w:val="18"/>
              </w:rPr>
              <w:t>14</w:t>
            </w:r>
          </w:p>
        </w:tc>
      </w:tr>
      <w:tr w:rsidR="004219C3" w:rsidRPr="00AA7931" w14:paraId="6BD98564" w14:textId="77777777" w:rsidTr="00427609">
        <w:trPr>
          <w:trHeight w:val="70"/>
          <w:jc w:val="center"/>
        </w:trPr>
        <w:tc>
          <w:tcPr>
            <w:tcW w:w="3378" w:type="dxa"/>
          </w:tcPr>
          <w:p w14:paraId="429C31DE" w14:textId="203CFFB7" w:rsidR="00B3267B" w:rsidRPr="00B3267B" w:rsidRDefault="004219C3" w:rsidP="00427609">
            <w:pPr>
              <w:pStyle w:val="tabteksts"/>
              <w:rPr>
                <w:i/>
                <w:szCs w:val="18"/>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7D31DD3F" w14:textId="77777777" w:rsidR="004219C3" w:rsidRPr="00AA7931" w:rsidRDefault="004219C3" w:rsidP="00427609">
            <w:pPr>
              <w:pStyle w:val="tabteksts"/>
              <w:jc w:val="right"/>
              <w:rPr>
                <w:szCs w:val="18"/>
              </w:rPr>
            </w:pPr>
            <w:r w:rsidRPr="00AA7931">
              <w:rPr>
                <w:szCs w:val="18"/>
              </w:rPr>
              <w:t>1 634</w:t>
            </w:r>
          </w:p>
        </w:tc>
        <w:tc>
          <w:tcPr>
            <w:tcW w:w="1132" w:type="dxa"/>
          </w:tcPr>
          <w:p w14:paraId="7D01C4A7" w14:textId="77777777" w:rsidR="004219C3" w:rsidRPr="00AA7931" w:rsidRDefault="004219C3" w:rsidP="00427609">
            <w:pPr>
              <w:pStyle w:val="tabteksts"/>
              <w:jc w:val="right"/>
              <w:rPr>
                <w:szCs w:val="18"/>
              </w:rPr>
            </w:pPr>
            <w:r w:rsidRPr="00AA7931">
              <w:rPr>
                <w:szCs w:val="18"/>
              </w:rPr>
              <w:t>2 864</w:t>
            </w:r>
          </w:p>
        </w:tc>
        <w:tc>
          <w:tcPr>
            <w:tcW w:w="1132" w:type="dxa"/>
          </w:tcPr>
          <w:p w14:paraId="47E223CB" w14:textId="77777777" w:rsidR="004219C3" w:rsidRPr="00AA7931" w:rsidRDefault="004219C3" w:rsidP="00427609">
            <w:pPr>
              <w:pStyle w:val="tabteksts"/>
              <w:jc w:val="right"/>
              <w:rPr>
                <w:szCs w:val="18"/>
              </w:rPr>
            </w:pPr>
            <w:r w:rsidRPr="00AA7931">
              <w:rPr>
                <w:szCs w:val="18"/>
              </w:rPr>
              <w:t>3 299</w:t>
            </w:r>
          </w:p>
        </w:tc>
        <w:tc>
          <w:tcPr>
            <w:tcW w:w="1132" w:type="dxa"/>
          </w:tcPr>
          <w:p w14:paraId="4983F697" w14:textId="77777777" w:rsidR="004219C3" w:rsidRPr="00AA7931" w:rsidRDefault="004219C3" w:rsidP="00427609">
            <w:pPr>
              <w:pStyle w:val="tabteksts"/>
              <w:jc w:val="right"/>
              <w:rPr>
                <w:szCs w:val="18"/>
              </w:rPr>
            </w:pPr>
            <w:r w:rsidRPr="00AA7931">
              <w:rPr>
                <w:szCs w:val="18"/>
              </w:rPr>
              <w:t>3 226</w:t>
            </w:r>
          </w:p>
        </w:tc>
        <w:tc>
          <w:tcPr>
            <w:tcW w:w="1132" w:type="dxa"/>
          </w:tcPr>
          <w:p w14:paraId="6697E282" w14:textId="77777777" w:rsidR="004219C3" w:rsidRPr="00AA7931" w:rsidRDefault="004219C3" w:rsidP="00427609">
            <w:pPr>
              <w:pStyle w:val="tabteksts"/>
              <w:jc w:val="right"/>
              <w:rPr>
                <w:szCs w:val="18"/>
              </w:rPr>
            </w:pPr>
            <w:r w:rsidRPr="00AA7931">
              <w:rPr>
                <w:szCs w:val="18"/>
              </w:rPr>
              <w:t>3 367</w:t>
            </w:r>
          </w:p>
        </w:tc>
      </w:tr>
      <w:tr w:rsidR="004219C3" w:rsidRPr="00AA7931" w14:paraId="5C123DC6" w14:textId="77777777" w:rsidTr="00427609">
        <w:trPr>
          <w:trHeight w:val="567"/>
          <w:jc w:val="center"/>
        </w:trPr>
        <w:tc>
          <w:tcPr>
            <w:tcW w:w="3378" w:type="dxa"/>
            <w:vAlign w:val="center"/>
          </w:tcPr>
          <w:p w14:paraId="12DF4A50"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1B3291A4" w14:textId="77777777" w:rsidR="004219C3" w:rsidRPr="00AA7931" w:rsidRDefault="004219C3" w:rsidP="00427609">
            <w:pPr>
              <w:pStyle w:val="tabteksts"/>
              <w:jc w:val="right"/>
              <w:rPr>
                <w:szCs w:val="18"/>
              </w:rPr>
            </w:pPr>
            <w:r w:rsidRPr="00AA7931">
              <w:rPr>
                <w:szCs w:val="18"/>
              </w:rPr>
              <w:t>1 225 723</w:t>
            </w:r>
          </w:p>
        </w:tc>
        <w:tc>
          <w:tcPr>
            <w:tcW w:w="1132" w:type="dxa"/>
          </w:tcPr>
          <w:p w14:paraId="7E0A0B5A" w14:textId="77777777" w:rsidR="004219C3" w:rsidRPr="00AA7931" w:rsidRDefault="004219C3" w:rsidP="00427609">
            <w:pPr>
              <w:pStyle w:val="tabteksts"/>
              <w:jc w:val="right"/>
              <w:rPr>
                <w:szCs w:val="18"/>
              </w:rPr>
            </w:pPr>
            <w:r w:rsidRPr="00AA7931">
              <w:rPr>
                <w:szCs w:val="18"/>
              </w:rPr>
              <w:t>1 404 572</w:t>
            </w:r>
          </w:p>
        </w:tc>
        <w:tc>
          <w:tcPr>
            <w:tcW w:w="1132" w:type="dxa"/>
          </w:tcPr>
          <w:p w14:paraId="62628689" w14:textId="77777777" w:rsidR="004219C3" w:rsidRPr="00AA7931" w:rsidRDefault="004219C3" w:rsidP="00427609">
            <w:pPr>
              <w:pStyle w:val="tabteksts"/>
              <w:jc w:val="right"/>
              <w:rPr>
                <w:szCs w:val="18"/>
              </w:rPr>
            </w:pPr>
            <w:r w:rsidRPr="00AA7931">
              <w:rPr>
                <w:szCs w:val="18"/>
              </w:rPr>
              <w:t>1 077 805</w:t>
            </w:r>
          </w:p>
        </w:tc>
        <w:tc>
          <w:tcPr>
            <w:tcW w:w="1132" w:type="dxa"/>
          </w:tcPr>
          <w:p w14:paraId="78D025EF" w14:textId="77777777" w:rsidR="004219C3" w:rsidRPr="00AA7931" w:rsidRDefault="004219C3" w:rsidP="00427609">
            <w:pPr>
              <w:pStyle w:val="tabteksts"/>
              <w:jc w:val="right"/>
              <w:rPr>
                <w:szCs w:val="18"/>
              </w:rPr>
            </w:pPr>
            <w:r w:rsidRPr="00AA7931">
              <w:rPr>
                <w:szCs w:val="18"/>
              </w:rPr>
              <w:t>858 538</w:t>
            </w:r>
          </w:p>
        </w:tc>
        <w:tc>
          <w:tcPr>
            <w:tcW w:w="1132" w:type="dxa"/>
          </w:tcPr>
          <w:p w14:paraId="644C3ECD" w14:textId="77777777" w:rsidR="004219C3" w:rsidRPr="00AA7931" w:rsidRDefault="004219C3" w:rsidP="00427609">
            <w:pPr>
              <w:pStyle w:val="tabteksts"/>
              <w:jc w:val="right"/>
              <w:rPr>
                <w:szCs w:val="18"/>
              </w:rPr>
            </w:pPr>
            <w:r w:rsidRPr="00AA7931">
              <w:rPr>
                <w:szCs w:val="18"/>
              </w:rPr>
              <w:t>572 021</w:t>
            </w:r>
          </w:p>
        </w:tc>
      </w:tr>
    </w:tbl>
    <w:p w14:paraId="42D8C612" w14:textId="77777777" w:rsidR="004219C3" w:rsidRPr="00AA7931" w:rsidRDefault="004219C3" w:rsidP="00B3267B">
      <w:pPr>
        <w:pStyle w:val="Tabuluvirsraksti"/>
        <w:tabs>
          <w:tab w:val="left" w:pos="1252"/>
        </w:tabs>
        <w:spacing w:before="240" w:after="240"/>
        <w:rPr>
          <w:sz w:val="18"/>
          <w:szCs w:val="18"/>
          <w:lang w:eastAsia="lv-LV"/>
        </w:rPr>
      </w:pPr>
      <w:r w:rsidRPr="00AA7931">
        <w:rPr>
          <w:b/>
          <w:lang w:eastAsia="lv-LV"/>
        </w:rPr>
        <w:lastRenderedPageBreak/>
        <w:t>Izmaiņas izdevumos, salīdzinot 2024. gada projektu ar 2023. gada plānu</w:t>
      </w:r>
    </w:p>
    <w:p w14:paraId="11338505"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114265BC" w14:textId="77777777" w:rsidTr="00427609">
        <w:trPr>
          <w:trHeight w:val="142"/>
          <w:tblHeader/>
          <w:jc w:val="center"/>
        </w:trPr>
        <w:tc>
          <w:tcPr>
            <w:tcW w:w="5241" w:type="dxa"/>
            <w:vAlign w:val="center"/>
          </w:tcPr>
          <w:p w14:paraId="0082DA8D" w14:textId="77777777" w:rsidR="004219C3" w:rsidRPr="003F001B" w:rsidRDefault="004219C3" w:rsidP="00427609">
            <w:pPr>
              <w:pStyle w:val="tabteksts"/>
              <w:jc w:val="center"/>
              <w:rPr>
                <w:szCs w:val="18"/>
              </w:rPr>
            </w:pPr>
            <w:r w:rsidRPr="003F001B">
              <w:rPr>
                <w:szCs w:val="18"/>
                <w:lang w:eastAsia="lv-LV"/>
              </w:rPr>
              <w:t>Pasākums</w:t>
            </w:r>
          </w:p>
        </w:tc>
        <w:tc>
          <w:tcPr>
            <w:tcW w:w="1277" w:type="dxa"/>
            <w:vAlign w:val="center"/>
          </w:tcPr>
          <w:p w14:paraId="3706FC82"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2211E44A"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236FC0C1"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166A85F2" w14:textId="77777777" w:rsidTr="00427609">
        <w:trPr>
          <w:trHeight w:val="142"/>
          <w:jc w:val="center"/>
        </w:trPr>
        <w:tc>
          <w:tcPr>
            <w:tcW w:w="5241" w:type="dxa"/>
            <w:shd w:val="clear" w:color="auto" w:fill="D9D9D9" w:themeFill="background1" w:themeFillShade="D9"/>
          </w:tcPr>
          <w:p w14:paraId="3B45AAEC" w14:textId="77777777" w:rsidR="004219C3" w:rsidRPr="003F001B" w:rsidRDefault="004219C3" w:rsidP="00427609">
            <w:pPr>
              <w:pStyle w:val="tabteksts"/>
              <w:rPr>
                <w:szCs w:val="18"/>
              </w:rPr>
            </w:pPr>
            <w:r w:rsidRPr="003F001B">
              <w:rPr>
                <w:b/>
                <w:bCs/>
                <w:szCs w:val="18"/>
                <w:lang w:eastAsia="lv-LV"/>
              </w:rPr>
              <w:t>Izdevumi - kopā</w:t>
            </w:r>
          </w:p>
        </w:tc>
        <w:tc>
          <w:tcPr>
            <w:tcW w:w="1277" w:type="dxa"/>
            <w:shd w:val="clear" w:color="auto" w:fill="D9D9D9" w:themeFill="background1" w:themeFillShade="D9"/>
          </w:tcPr>
          <w:p w14:paraId="7ABB0077" w14:textId="77777777" w:rsidR="004219C3" w:rsidRPr="00AA7931" w:rsidRDefault="004219C3" w:rsidP="00427609">
            <w:pPr>
              <w:pStyle w:val="tabteksts"/>
              <w:jc w:val="right"/>
              <w:rPr>
                <w:b/>
                <w:szCs w:val="18"/>
              </w:rPr>
            </w:pPr>
            <w:r w:rsidRPr="00AA7931">
              <w:rPr>
                <w:b/>
                <w:bCs/>
                <w:szCs w:val="18"/>
              </w:rPr>
              <w:t>8 515 125</w:t>
            </w:r>
          </w:p>
        </w:tc>
        <w:tc>
          <w:tcPr>
            <w:tcW w:w="1277" w:type="dxa"/>
            <w:shd w:val="clear" w:color="auto" w:fill="D9D9D9" w:themeFill="background1" w:themeFillShade="D9"/>
          </w:tcPr>
          <w:p w14:paraId="730DC22C" w14:textId="77777777" w:rsidR="004219C3" w:rsidRPr="00AA7931" w:rsidRDefault="004219C3" w:rsidP="00427609">
            <w:pPr>
              <w:pStyle w:val="tabteksts"/>
              <w:jc w:val="right"/>
              <w:rPr>
                <w:b/>
                <w:szCs w:val="18"/>
              </w:rPr>
            </w:pPr>
            <w:r w:rsidRPr="00AA7931">
              <w:rPr>
                <w:b/>
                <w:bCs/>
                <w:szCs w:val="18"/>
              </w:rPr>
              <w:t>8 027 339</w:t>
            </w:r>
          </w:p>
        </w:tc>
        <w:tc>
          <w:tcPr>
            <w:tcW w:w="1277" w:type="dxa"/>
            <w:shd w:val="clear" w:color="auto" w:fill="D9D9D9" w:themeFill="background1" w:themeFillShade="D9"/>
          </w:tcPr>
          <w:p w14:paraId="71DF1661" w14:textId="77777777" w:rsidR="004219C3" w:rsidRPr="00AA7931" w:rsidRDefault="004219C3" w:rsidP="00427609">
            <w:pPr>
              <w:pStyle w:val="tabteksts"/>
              <w:jc w:val="right"/>
              <w:rPr>
                <w:b/>
                <w:szCs w:val="18"/>
              </w:rPr>
            </w:pPr>
            <w:r w:rsidRPr="00AA7931">
              <w:rPr>
                <w:b/>
                <w:bCs/>
                <w:szCs w:val="18"/>
              </w:rPr>
              <w:t>-487 786</w:t>
            </w:r>
          </w:p>
        </w:tc>
      </w:tr>
      <w:tr w:rsidR="004219C3" w:rsidRPr="00AA7931" w14:paraId="3A48EBA8" w14:textId="77777777" w:rsidTr="00427609">
        <w:trPr>
          <w:jc w:val="center"/>
        </w:trPr>
        <w:tc>
          <w:tcPr>
            <w:tcW w:w="9072" w:type="dxa"/>
            <w:gridSpan w:val="4"/>
          </w:tcPr>
          <w:p w14:paraId="0FA14E63" w14:textId="77777777" w:rsidR="004219C3" w:rsidRPr="003F001B" w:rsidRDefault="004219C3" w:rsidP="00427609">
            <w:pPr>
              <w:pStyle w:val="tabteksts"/>
              <w:ind w:firstLine="313"/>
              <w:rPr>
                <w:szCs w:val="18"/>
              </w:rPr>
            </w:pPr>
            <w:r w:rsidRPr="003F001B">
              <w:rPr>
                <w:i/>
                <w:szCs w:val="18"/>
                <w:lang w:eastAsia="lv-LV"/>
              </w:rPr>
              <w:t>t. sk.:</w:t>
            </w:r>
          </w:p>
        </w:tc>
      </w:tr>
      <w:tr w:rsidR="004219C3" w:rsidRPr="00AA7931" w14:paraId="7FD46684" w14:textId="77777777" w:rsidTr="00427609">
        <w:trPr>
          <w:trHeight w:val="142"/>
          <w:jc w:val="center"/>
        </w:trPr>
        <w:tc>
          <w:tcPr>
            <w:tcW w:w="5241" w:type="dxa"/>
            <w:shd w:val="clear" w:color="auto" w:fill="F2F2F2" w:themeFill="background1" w:themeFillShade="F2"/>
            <w:vAlign w:val="center"/>
          </w:tcPr>
          <w:p w14:paraId="1A854EA5" w14:textId="77777777" w:rsidR="004219C3" w:rsidRPr="003F001B" w:rsidRDefault="004219C3" w:rsidP="00427609">
            <w:pPr>
              <w:pStyle w:val="tabteksts"/>
              <w:rPr>
                <w:szCs w:val="18"/>
                <w:u w:val="single"/>
                <w:lang w:eastAsia="lv-LV"/>
              </w:rPr>
            </w:pPr>
            <w:r w:rsidRPr="003F001B">
              <w:rPr>
                <w:szCs w:val="18"/>
                <w:u w:val="single"/>
              </w:rPr>
              <w:t>Ilgtermiņa saistības</w:t>
            </w:r>
          </w:p>
        </w:tc>
        <w:tc>
          <w:tcPr>
            <w:tcW w:w="1277" w:type="dxa"/>
            <w:shd w:val="clear" w:color="auto" w:fill="F2F2F2" w:themeFill="background1" w:themeFillShade="F2"/>
          </w:tcPr>
          <w:p w14:paraId="0726D5C7" w14:textId="77777777" w:rsidR="004219C3" w:rsidRPr="00AA7931" w:rsidRDefault="004219C3" w:rsidP="00427609">
            <w:pPr>
              <w:pStyle w:val="tabteksts"/>
              <w:jc w:val="right"/>
              <w:rPr>
                <w:szCs w:val="18"/>
                <w:u w:val="single"/>
              </w:rPr>
            </w:pPr>
            <w:r w:rsidRPr="00AA7931">
              <w:rPr>
                <w:szCs w:val="18"/>
              </w:rPr>
              <w:t>8 515 125</w:t>
            </w:r>
          </w:p>
        </w:tc>
        <w:tc>
          <w:tcPr>
            <w:tcW w:w="1277" w:type="dxa"/>
            <w:shd w:val="clear" w:color="auto" w:fill="F2F2F2" w:themeFill="background1" w:themeFillShade="F2"/>
          </w:tcPr>
          <w:p w14:paraId="77E3F1DB" w14:textId="77777777" w:rsidR="004219C3" w:rsidRPr="00AA7931" w:rsidRDefault="004219C3" w:rsidP="00427609">
            <w:pPr>
              <w:pStyle w:val="tabteksts"/>
              <w:jc w:val="right"/>
              <w:rPr>
                <w:szCs w:val="18"/>
                <w:u w:val="single"/>
              </w:rPr>
            </w:pPr>
            <w:r w:rsidRPr="00AA7931">
              <w:rPr>
                <w:szCs w:val="18"/>
              </w:rPr>
              <w:t>8 027 339</w:t>
            </w:r>
          </w:p>
        </w:tc>
        <w:tc>
          <w:tcPr>
            <w:tcW w:w="1277" w:type="dxa"/>
            <w:shd w:val="clear" w:color="auto" w:fill="F2F2F2" w:themeFill="background1" w:themeFillShade="F2"/>
          </w:tcPr>
          <w:p w14:paraId="7EC25218" w14:textId="77777777" w:rsidR="004219C3" w:rsidRPr="00AA7931" w:rsidRDefault="004219C3" w:rsidP="00427609">
            <w:pPr>
              <w:pStyle w:val="tabteksts"/>
              <w:jc w:val="right"/>
              <w:rPr>
                <w:szCs w:val="18"/>
                <w:u w:val="single"/>
              </w:rPr>
            </w:pPr>
            <w:r w:rsidRPr="00AA7931">
              <w:rPr>
                <w:szCs w:val="18"/>
              </w:rPr>
              <w:t>-487 786</w:t>
            </w:r>
          </w:p>
        </w:tc>
      </w:tr>
      <w:tr w:rsidR="004219C3" w:rsidRPr="00AA7931" w14:paraId="73228C91" w14:textId="77777777" w:rsidTr="00427609">
        <w:trPr>
          <w:trHeight w:val="142"/>
          <w:jc w:val="center"/>
        </w:trPr>
        <w:tc>
          <w:tcPr>
            <w:tcW w:w="5241" w:type="dxa"/>
            <w:vAlign w:val="center"/>
          </w:tcPr>
          <w:p w14:paraId="126DC347" w14:textId="77777777" w:rsidR="004219C3" w:rsidRPr="003F001B" w:rsidRDefault="004219C3" w:rsidP="00427609">
            <w:pPr>
              <w:pStyle w:val="tabteksts"/>
              <w:jc w:val="both"/>
              <w:rPr>
                <w:i/>
                <w:szCs w:val="18"/>
                <w:lang w:eastAsia="lv-LV"/>
              </w:rPr>
            </w:pPr>
            <w:r w:rsidRPr="003F001B">
              <w:rPr>
                <w:i/>
                <w:iCs/>
                <w:szCs w:val="18"/>
              </w:rPr>
              <w:t xml:space="preserve">Izdevumi projekta “Latvijas upju baseinu apsaimniekošanas plānu ieviešana laba virszemes ūdens stāvokļa sasniegšanai/ </w:t>
            </w:r>
            <w:proofErr w:type="spellStart"/>
            <w:r w:rsidRPr="003F001B">
              <w:rPr>
                <w:i/>
                <w:iCs/>
                <w:szCs w:val="18"/>
              </w:rPr>
              <w:t>Implementation</w:t>
            </w:r>
            <w:proofErr w:type="spellEnd"/>
            <w:r w:rsidRPr="003F001B">
              <w:rPr>
                <w:i/>
                <w:iCs/>
                <w:szCs w:val="18"/>
              </w:rPr>
              <w:t xml:space="preserve"> </w:t>
            </w:r>
            <w:proofErr w:type="spellStart"/>
            <w:r w:rsidRPr="003F001B">
              <w:rPr>
                <w:i/>
                <w:iCs/>
                <w:szCs w:val="18"/>
              </w:rPr>
              <w:t>of</w:t>
            </w:r>
            <w:proofErr w:type="spellEnd"/>
            <w:r w:rsidRPr="003F001B">
              <w:rPr>
                <w:i/>
                <w:iCs/>
                <w:szCs w:val="18"/>
              </w:rPr>
              <w:t xml:space="preserve"> </w:t>
            </w:r>
            <w:proofErr w:type="spellStart"/>
            <w:r w:rsidRPr="003F001B">
              <w:rPr>
                <w:i/>
                <w:iCs/>
                <w:szCs w:val="18"/>
              </w:rPr>
              <w:t>River</w:t>
            </w:r>
            <w:proofErr w:type="spellEnd"/>
            <w:r w:rsidRPr="003F001B">
              <w:rPr>
                <w:i/>
                <w:iCs/>
                <w:szCs w:val="18"/>
              </w:rPr>
              <w:t xml:space="preserve"> </w:t>
            </w:r>
            <w:proofErr w:type="spellStart"/>
            <w:r w:rsidRPr="003F001B">
              <w:rPr>
                <w:i/>
                <w:iCs/>
                <w:szCs w:val="18"/>
              </w:rPr>
              <w:t>Basin</w:t>
            </w:r>
            <w:proofErr w:type="spellEnd"/>
            <w:r w:rsidRPr="003F001B">
              <w:rPr>
                <w:i/>
                <w:iCs/>
                <w:szCs w:val="18"/>
              </w:rPr>
              <w:t xml:space="preserve"> </w:t>
            </w:r>
            <w:proofErr w:type="spellStart"/>
            <w:r w:rsidRPr="003F001B">
              <w:rPr>
                <w:i/>
                <w:iCs/>
                <w:szCs w:val="18"/>
              </w:rPr>
              <w:t>Management</w:t>
            </w:r>
            <w:proofErr w:type="spellEnd"/>
            <w:r w:rsidRPr="003F001B">
              <w:rPr>
                <w:i/>
                <w:iCs/>
                <w:szCs w:val="18"/>
              </w:rPr>
              <w:t xml:space="preserve"> </w:t>
            </w:r>
            <w:proofErr w:type="spellStart"/>
            <w:r w:rsidRPr="003F001B">
              <w:rPr>
                <w:i/>
                <w:iCs/>
                <w:szCs w:val="18"/>
              </w:rPr>
              <w:t>Plans</w:t>
            </w:r>
            <w:proofErr w:type="spellEnd"/>
            <w:r w:rsidRPr="003F001B">
              <w:rPr>
                <w:i/>
                <w:iCs/>
                <w:szCs w:val="18"/>
              </w:rPr>
              <w:t xml:space="preserve"> </w:t>
            </w:r>
            <w:proofErr w:type="spellStart"/>
            <w:r w:rsidRPr="003F001B">
              <w:rPr>
                <w:i/>
                <w:iCs/>
                <w:szCs w:val="18"/>
              </w:rPr>
              <w:t>of</w:t>
            </w:r>
            <w:proofErr w:type="spellEnd"/>
            <w:r w:rsidRPr="003F001B">
              <w:rPr>
                <w:i/>
                <w:iCs/>
                <w:szCs w:val="18"/>
              </w:rPr>
              <w:t xml:space="preserve"> Latvia </w:t>
            </w:r>
            <w:proofErr w:type="spellStart"/>
            <w:r w:rsidRPr="003F001B">
              <w:rPr>
                <w:i/>
                <w:iCs/>
                <w:szCs w:val="18"/>
              </w:rPr>
              <w:t>towards</w:t>
            </w:r>
            <w:proofErr w:type="spellEnd"/>
            <w:r w:rsidRPr="003F001B">
              <w:rPr>
                <w:i/>
                <w:iCs/>
                <w:szCs w:val="18"/>
              </w:rPr>
              <w:t xml:space="preserve"> </w:t>
            </w:r>
            <w:proofErr w:type="spellStart"/>
            <w:r w:rsidRPr="003F001B">
              <w:rPr>
                <w:i/>
                <w:iCs/>
                <w:szCs w:val="18"/>
              </w:rPr>
              <w:t>good</w:t>
            </w:r>
            <w:proofErr w:type="spellEnd"/>
            <w:r w:rsidRPr="003F001B">
              <w:rPr>
                <w:i/>
                <w:iCs/>
                <w:szCs w:val="18"/>
              </w:rPr>
              <w:t xml:space="preserve"> </w:t>
            </w:r>
            <w:proofErr w:type="spellStart"/>
            <w:r w:rsidRPr="003F001B">
              <w:rPr>
                <w:i/>
                <w:iCs/>
                <w:szCs w:val="18"/>
              </w:rPr>
              <w:t>surface</w:t>
            </w:r>
            <w:proofErr w:type="spellEnd"/>
            <w:r w:rsidRPr="003F001B">
              <w:rPr>
                <w:i/>
                <w:iCs/>
                <w:szCs w:val="18"/>
              </w:rPr>
              <w:t xml:space="preserve"> </w:t>
            </w:r>
            <w:proofErr w:type="spellStart"/>
            <w:r w:rsidRPr="003F001B">
              <w:rPr>
                <w:i/>
                <w:iCs/>
                <w:szCs w:val="18"/>
              </w:rPr>
              <w:t>water</w:t>
            </w:r>
            <w:proofErr w:type="spellEnd"/>
            <w:r w:rsidRPr="003F001B">
              <w:rPr>
                <w:i/>
                <w:iCs/>
                <w:szCs w:val="18"/>
              </w:rPr>
              <w:t xml:space="preserve"> status (LIFE GOODWATER IP)” īstenošanai</w:t>
            </w:r>
          </w:p>
        </w:tc>
        <w:tc>
          <w:tcPr>
            <w:tcW w:w="1277" w:type="dxa"/>
          </w:tcPr>
          <w:p w14:paraId="17E92EDF" w14:textId="77777777" w:rsidR="004219C3" w:rsidRPr="00AA7931" w:rsidRDefault="004219C3" w:rsidP="00427609">
            <w:pPr>
              <w:pStyle w:val="tabteksts"/>
              <w:jc w:val="right"/>
              <w:rPr>
                <w:szCs w:val="18"/>
              </w:rPr>
            </w:pPr>
            <w:r w:rsidRPr="00AA7931">
              <w:rPr>
                <w:szCs w:val="18"/>
              </w:rPr>
              <w:t>691 810</w:t>
            </w:r>
          </w:p>
        </w:tc>
        <w:tc>
          <w:tcPr>
            <w:tcW w:w="1277" w:type="dxa"/>
          </w:tcPr>
          <w:p w14:paraId="67B7DDB4" w14:textId="77777777" w:rsidR="004219C3" w:rsidRPr="00AA7931" w:rsidRDefault="004219C3" w:rsidP="00427609">
            <w:pPr>
              <w:pStyle w:val="tabteksts"/>
              <w:jc w:val="right"/>
              <w:rPr>
                <w:szCs w:val="18"/>
              </w:rPr>
            </w:pPr>
            <w:r w:rsidRPr="00AA7931">
              <w:rPr>
                <w:szCs w:val="18"/>
              </w:rPr>
              <w:t>341 657</w:t>
            </w:r>
          </w:p>
        </w:tc>
        <w:tc>
          <w:tcPr>
            <w:tcW w:w="1277" w:type="dxa"/>
          </w:tcPr>
          <w:p w14:paraId="13C1212E" w14:textId="77777777" w:rsidR="004219C3" w:rsidRPr="00AA7931" w:rsidRDefault="004219C3" w:rsidP="00427609">
            <w:pPr>
              <w:pStyle w:val="tabteksts"/>
              <w:jc w:val="right"/>
              <w:rPr>
                <w:szCs w:val="18"/>
              </w:rPr>
            </w:pPr>
            <w:r w:rsidRPr="00AA7931">
              <w:rPr>
                <w:szCs w:val="18"/>
              </w:rPr>
              <w:t>-350 153</w:t>
            </w:r>
          </w:p>
        </w:tc>
      </w:tr>
      <w:tr w:rsidR="004219C3" w:rsidRPr="00AA7931" w14:paraId="6DF15425" w14:textId="77777777" w:rsidTr="00427609">
        <w:trPr>
          <w:trHeight w:val="142"/>
          <w:jc w:val="center"/>
        </w:trPr>
        <w:tc>
          <w:tcPr>
            <w:tcW w:w="5241" w:type="dxa"/>
            <w:vAlign w:val="center"/>
          </w:tcPr>
          <w:p w14:paraId="0F7792FC" w14:textId="77777777" w:rsidR="004219C3" w:rsidRPr="003F001B" w:rsidRDefault="004219C3" w:rsidP="00427609">
            <w:pPr>
              <w:pStyle w:val="tabteksts"/>
              <w:jc w:val="both"/>
              <w:rPr>
                <w:i/>
                <w:szCs w:val="18"/>
                <w:lang w:eastAsia="lv-LV"/>
              </w:rPr>
            </w:pPr>
            <w:r w:rsidRPr="003F001B">
              <w:rPr>
                <w:i/>
                <w:iCs/>
                <w:szCs w:val="18"/>
              </w:rPr>
              <w:t>Izdevumi projekta “Reģionu mobilizēšana enerģētiskai pārveidei un transformējošām NEKP” īstenošanai</w:t>
            </w:r>
          </w:p>
        </w:tc>
        <w:tc>
          <w:tcPr>
            <w:tcW w:w="1277" w:type="dxa"/>
          </w:tcPr>
          <w:p w14:paraId="794E8E35" w14:textId="77777777" w:rsidR="004219C3" w:rsidRPr="00AA7931" w:rsidRDefault="004219C3" w:rsidP="00427609">
            <w:pPr>
              <w:pStyle w:val="tabteksts"/>
              <w:jc w:val="right"/>
              <w:rPr>
                <w:szCs w:val="18"/>
              </w:rPr>
            </w:pPr>
            <w:r w:rsidRPr="00AA7931">
              <w:rPr>
                <w:szCs w:val="18"/>
              </w:rPr>
              <w:t>15 000</w:t>
            </w:r>
          </w:p>
        </w:tc>
        <w:tc>
          <w:tcPr>
            <w:tcW w:w="1277" w:type="dxa"/>
          </w:tcPr>
          <w:p w14:paraId="55B27E17" w14:textId="77777777" w:rsidR="004219C3" w:rsidRPr="00AA7931" w:rsidRDefault="004219C3" w:rsidP="00427609">
            <w:pPr>
              <w:pStyle w:val="tabteksts"/>
              <w:jc w:val="center"/>
              <w:rPr>
                <w:szCs w:val="18"/>
              </w:rPr>
            </w:pPr>
            <w:r w:rsidRPr="00AA7931">
              <w:rPr>
                <w:szCs w:val="18"/>
              </w:rPr>
              <w:t>-</w:t>
            </w:r>
          </w:p>
        </w:tc>
        <w:tc>
          <w:tcPr>
            <w:tcW w:w="1277" w:type="dxa"/>
          </w:tcPr>
          <w:p w14:paraId="3B9C157E" w14:textId="77777777" w:rsidR="004219C3" w:rsidRPr="00AA7931" w:rsidRDefault="004219C3" w:rsidP="00427609">
            <w:pPr>
              <w:pStyle w:val="tabteksts"/>
              <w:jc w:val="right"/>
              <w:rPr>
                <w:szCs w:val="18"/>
              </w:rPr>
            </w:pPr>
            <w:r w:rsidRPr="00AA7931">
              <w:rPr>
                <w:szCs w:val="18"/>
              </w:rPr>
              <w:t>-15 000</w:t>
            </w:r>
          </w:p>
        </w:tc>
      </w:tr>
      <w:tr w:rsidR="004219C3" w:rsidRPr="00AA7931" w14:paraId="43B0C621" w14:textId="77777777" w:rsidTr="00427609">
        <w:trPr>
          <w:trHeight w:val="142"/>
          <w:jc w:val="center"/>
        </w:trPr>
        <w:tc>
          <w:tcPr>
            <w:tcW w:w="5241" w:type="dxa"/>
            <w:vAlign w:val="center"/>
          </w:tcPr>
          <w:p w14:paraId="5E35F352" w14:textId="77777777" w:rsidR="004219C3" w:rsidRPr="003F001B" w:rsidRDefault="004219C3" w:rsidP="00427609">
            <w:pPr>
              <w:pStyle w:val="tabteksts"/>
              <w:jc w:val="both"/>
              <w:rPr>
                <w:i/>
                <w:szCs w:val="18"/>
                <w:lang w:eastAsia="lv-LV"/>
              </w:rPr>
            </w:pPr>
            <w:r w:rsidRPr="003F001B">
              <w:rPr>
                <w:i/>
                <w:iCs/>
                <w:szCs w:val="18"/>
              </w:rPr>
              <w:t>Izdevumi projekta “Jūras aizsargājamo biotopu izpēte un nepieciešamā aizsardzības stāvokļa noteikšana Latvijas ekskluzīvajā ekonomiskajā zonā (EEZ)” īstenošanai</w:t>
            </w:r>
          </w:p>
        </w:tc>
        <w:tc>
          <w:tcPr>
            <w:tcW w:w="1277" w:type="dxa"/>
          </w:tcPr>
          <w:p w14:paraId="56C46F93" w14:textId="77777777" w:rsidR="004219C3" w:rsidRPr="00AA7931" w:rsidRDefault="004219C3" w:rsidP="00427609">
            <w:pPr>
              <w:pStyle w:val="tabteksts"/>
              <w:jc w:val="right"/>
              <w:rPr>
                <w:szCs w:val="18"/>
              </w:rPr>
            </w:pPr>
            <w:r w:rsidRPr="00AA7931">
              <w:rPr>
                <w:szCs w:val="18"/>
              </w:rPr>
              <w:t>902 093</w:t>
            </w:r>
          </w:p>
        </w:tc>
        <w:tc>
          <w:tcPr>
            <w:tcW w:w="1277" w:type="dxa"/>
          </w:tcPr>
          <w:p w14:paraId="48F92BA0" w14:textId="77777777" w:rsidR="004219C3" w:rsidRPr="00AA7931" w:rsidRDefault="004219C3" w:rsidP="00427609">
            <w:pPr>
              <w:pStyle w:val="tabteksts"/>
              <w:jc w:val="right"/>
              <w:rPr>
                <w:szCs w:val="18"/>
              </w:rPr>
            </w:pPr>
            <w:r w:rsidRPr="00AA7931">
              <w:rPr>
                <w:szCs w:val="18"/>
              </w:rPr>
              <w:t>581 176</w:t>
            </w:r>
          </w:p>
        </w:tc>
        <w:tc>
          <w:tcPr>
            <w:tcW w:w="1277" w:type="dxa"/>
          </w:tcPr>
          <w:p w14:paraId="1A0B6F12" w14:textId="77777777" w:rsidR="004219C3" w:rsidRPr="00AA7931" w:rsidRDefault="004219C3" w:rsidP="00427609">
            <w:pPr>
              <w:pStyle w:val="tabteksts"/>
              <w:jc w:val="right"/>
              <w:rPr>
                <w:szCs w:val="18"/>
              </w:rPr>
            </w:pPr>
            <w:r w:rsidRPr="00AA7931">
              <w:rPr>
                <w:szCs w:val="18"/>
              </w:rPr>
              <w:t>-320 917</w:t>
            </w:r>
          </w:p>
        </w:tc>
      </w:tr>
      <w:tr w:rsidR="004219C3" w:rsidRPr="00AA7931" w14:paraId="1278CA35" w14:textId="77777777" w:rsidTr="00427609">
        <w:trPr>
          <w:trHeight w:val="142"/>
          <w:jc w:val="center"/>
        </w:trPr>
        <w:tc>
          <w:tcPr>
            <w:tcW w:w="5241" w:type="dxa"/>
            <w:vAlign w:val="center"/>
          </w:tcPr>
          <w:p w14:paraId="6FADA97E" w14:textId="77777777" w:rsidR="004219C3" w:rsidRPr="003F001B" w:rsidRDefault="004219C3" w:rsidP="00427609">
            <w:pPr>
              <w:pStyle w:val="tabteksts"/>
              <w:jc w:val="both"/>
              <w:rPr>
                <w:i/>
                <w:szCs w:val="18"/>
                <w:lang w:eastAsia="lv-LV"/>
              </w:rPr>
            </w:pPr>
            <w:r w:rsidRPr="003F001B">
              <w:rPr>
                <w:i/>
                <w:iCs/>
                <w:szCs w:val="18"/>
              </w:rPr>
              <w:t>Izdevumi projekta “</w:t>
            </w:r>
            <w:proofErr w:type="spellStart"/>
            <w:r w:rsidRPr="003F001B">
              <w:rPr>
                <w:i/>
                <w:iCs/>
                <w:szCs w:val="18"/>
              </w:rPr>
              <w:t>Natura</w:t>
            </w:r>
            <w:proofErr w:type="spellEnd"/>
            <w:r w:rsidRPr="003F001B">
              <w:rPr>
                <w:i/>
                <w:iCs/>
                <w:szCs w:val="18"/>
              </w:rPr>
              <w:t xml:space="preserve"> 2000 aizsargājamo teritoriju pārvaldības un apsaimniekošanas optimizācija” īstenošanai</w:t>
            </w:r>
          </w:p>
        </w:tc>
        <w:tc>
          <w:tcPr>
            <w:tcW w:w="1277" w:type="dxa"/>
          </w:tcPr>
          <w:p w14:paraId="744C27E1" w14:textId="77777777" w:rsidR="004219C3" w:rsidRPr="00AA7931" w:rsidRDefault="004219C3" w:rsidP="00427609">
            <w:pPr>
              <w:pStyle w:val="tabteksts"/>
              <w:jc w:val="right"/>
              <w:rPr>
                <w:szCs w:val="18"/>
              </w:rPr>
            </w:pPr>
            <w:r w:rsidRPr="00AA7931">
              <w:rPr>
                <w:szCs w:val="18"/>
              </w:rPr>
              <w:t>4 304 836</w:t>
            </w:r>
          </w:p>
        </w:tc>
        <w:tc>
          <w:tcPr>
            <w:tcW w:w="1277" w:type="dxa"/>
          </w:tcPr>
          <w:p w14:paraId="28A2CC2A" w14:textId="77777777" w:rsidR="004219C3" w:rsidRPr="00AA7931" w:rsidRDefault="004219C3" w:rsidP="00427609">
            <w:pPr>
              <w:pStyle w:val="tabteksts"/>
              <w:jc w:val="right"/>
              <w:rPr>
                <w:szCs w:val="18"/>
              </w:rPr>
            </w:pPr>
            <w:r w:rsidRPr="00AA7931">
              <w:rPr>
                <w:szCs w:val="18"/>
              </w:rPr>
              <w:t>2 635 938</w:t>
            </w:r>
          </w:p>
        </w:tc>
        <w:tc>
          <w:tcPr>
            <w:tcW w:w="1277" w:type="dxa"/>
          </w:tcPr>
          <w:p w14:paraId="087F309E" w14:textId="77777777" w:rsidR="004219C3" w:rsidRPr="00AA7931" w:rsidRDefault="004219C3" w:rsidP="00427609">
            <w:pPr>
              <w:pStyle w:val="tabteksts"/>
              <w:jc w:val="right"/>
              <w:rPr>
                <w:szCs w:val="18"/>
              </w:rPr>
            </w:pPr>
            <w:r w:rsidRPr="00AA7931">
              <w:rPr>
                <w:szCs w:val="18"/>
              </w:rPr>
              <w:t>-1 668 898</w:t>
            </w:r>
          </w:p>
        </w:tc>
      </w:tr>
      <w:tr w:rsidR="004219C3" w:rsidRPr="00AA7931" w14:paraId="5D4C91B4" w14:textId="77777777" w:rsidTr="00427609">
        <w:trPr>
          <w:trHeight w:val="142"/>
          <w:jc w:val="center"/>
        </w:trPr>
        <w:tc>
          <w:tcPr>
            <w:tcW w:w="5241" w:type="dxa"/>
            <w:vAlign w:val="center"/>
          </w:tcPr>
          <w:p w14:paraId="3EF21E8F" w14:textId="77777777" w:rsidR="004219C3" w:rsidRPr="003F001B" w:rsidRDefault="004219C3" w:rsidP="00427609">
            <w:pPr>
              <w:pStyle w:val="tabteksts"/>
              <w:jc w:val="both"/>
              <w:rPr>
                <w:i/>
                <w:szCs w:val="18"/>
                <w:lang w:eastAsia="lv-LV"/>
              </w:rPr>
            </w:pPr>
            <w:r w:rsidRPr="003F001B">
              <w:rPr>
                <w:i/>
                <w:iCs/>
                <w:szCs w:val="18"/>
              </w:rPr>
              <w:t xml:space="preserve">Izdevumi projekta “Apdraudētas sugas Latvijā: uzlabotas zināšanas un kapacitāte, informācijas aprite un izpratne (LIFE </w:t>
            </w:r>
            <w:proofErr w:type="spellStart"/>
            <w:r w:rsidRPr="003F001B">
              <w:rPr>
                <w:i/>
                <w:iCs/>
                <w:szCs w:val="18"/>
              </w:rPr>
              <w:t>for</w:t>
            </w:r>
            <w:proofErr w:type="spellEnd"/>
            <w:r w:rsidRPr="003F001B">
              <w:rPr>
                <w:i/>
                <w:iCs/>
                <w:szCs w:val="18"/>
              </w:rPr>
              <w:t xml:space="preserve"> SPECIES)” īstenošanai</w:t>
            </w:r>
          </w:p>
        </w:tc>
        <w:tc>
          <w:tcPr>
            <w:tcW w:w="1277" w:type="dxa"/>
          </w:tcPr>
          <w:p w14:paraId="698B1C7A" w14:textId="77777777" w:rsidR="004219C3" w:rsidRPr="00AA7931" w:rsidRDefault="004219C3" w:rsidP="00427609">
            <w:pPr>
              <w:pStyle w:val="tabteksts"/>
              <w:jc w:val="right"/>
              <w:rPr>
                <w:szCs w:val="18"/>
              </w:rPr>
            </w:pPr>
            <w:r w:rsidRPr="00AA7931">
              <w:rPr>
                <w:szCs w:val="18"/>
              </w:rPr>
              <w:t>375 095</w:t>
            </w:r>
          </w:p>
        </w:tc>
        <w:tc>
          <w:tcPr>
            <w:tcW w:w="1277" w:type="dxa"/>
          </w:tcPr>
          <w:p w14:paraId="18D06DEF" w14:textId="77777777" w:rsidR="004219C3" w:rsidRPr="00AA7931" w:rsidRDefault="004219C3" w:rsidP="00427609">
            <w:pPr>
              <w:pStyle w:val="tabteksts"/>
              <w:jc w:val="right"/>
              <w:rPr>
                <w:szCs w:val="18"/>
              </w:rPr>
            </w:pPr>
            <w:r w:rsidRPr="00AA7931">
              <w:rPr>
                <w:szCs w:val="18"/>
              </w:rPr>
              <w:t>393 485</w:t>
            </w:r>
          </w:p>
        </w:tc>
        <w:tc>
          <w:tcPr>
            <w:tcW w:w="1277" w:type="dxa"/>
          </w:tcPr>
          <w:p w14:paraId="0F1615BC" w14:textId="77777777" w:rsidR="004219C3" w:rsidRPr="00AA7931" w:rsidRDefault="004219C3" w:rsidP="00427609">
            <w:pPr>
              <w:pStyle w:val="tabteksts"/>
              <w:jc w:val="right"/>
              <w:rPr>
                <w:szCs w:val="18"/>
              </w:rPr>
            </w:pPr>
            <w:r w:rsidRPr="00AA7931">
              <w:rPr>
                <w:szCs w:val="18"/>
              </w:rPr>
              <w:t>18 390</w:t>
            </w:r>
          </w:p>
        </w:tc>
      </w:tr>
      <w:tr w:rsidR="004219C3" w:rsidRPr="00AA7931" w14:paraId="229BA52B" w14:textId="77777777" w:rsidTr="00427609">
        <w:trPr>
          <w:trHeight w:val="142"/>
          <w:jc w:val="center"/>
        </w:trPr>
        <w:tc>
          <w:tcPr>
            <w:tcW w:w="5241" w:type="dxa"/>
            <w:vAlign w:val="center"/>
          </w:tcPr>
          <w:p w14:paraId="5D7EA05F" w14:textId="77777777" w:rsidR="004219C3" w:rsidRPr="003F001B" w:rsidRDefault="004219C3" w:rsidP="00427609">
            <w:pPr>
              <w:pStyle w:val="tabteksts"/>
              <w:jc w:val="both"/>
              <w:rPr>
                <w:i/>
                <w:szCs w:val="18"/>
                <w:lang w:eastAsia="lv-LV"/>
              </w:rPr>
            </w:pPr>
            <w:r w:rsidRPr="003F001B">
              <w:rPr>
                <w:i/>
                <w:iCs/>
                <w:szCs w:val="18"/>
              </w:rPr>
              <w:t xml:space="preserve">Izdevumi projekta “No atkritumiem uz resursiem Latvijā – Reģionālās ilgtspējības un aprites veicināšana, izmantojot atkritumus kā resursus (LIFE </w:t>
            </w:r>
            <w:proofErr w:type="spellStart"/>
            <w:r w:rsidRPr="003F001B">
              <w:rPr>
                <w:i/>
                <w:iCs/>
                <w:szCs w:val="18"/>
              </w:rPr>
              <w:t>Waste</w:t>
            </w:r>
            <w:proofErr w:type="spellEnd"/>
            <w:r w:rsidRPr="003F001B">
              <w:rPr>
                <w:i/>
                <w:iCs/>
                <w:szCs w:val="18"/>
              </w:rPr>
              <w:t xml:space="preserve"> To Resources IP)” īstenošanai</w:t>
            </w:r>
          </w:p>
        </w:tc>
        <w:tc>
          <w:tcPr>
            <w:tcW w:w="1277" w:type="dxa"/>
          </w:tcPr>
          <w:p w14:paraId="5DDB51A0" w14:textId="77777777" w:rsidR="004219C3" w:rsidRPr="00AA7931" w:rsidRDefault="004219C3" w:rsidP="00427609">
            <w:pPr>
              <w:pStyle w:val="tabteksts"/>
              <w:jc w:val="right"/>
              <w:rPr>
                <w:szCs w:val="18"/>
              </w:rPr>
            </w:pPr>
            <w:r w:rsidRPr="00AA7931">
              <w:rPr>
                <w:szCs w:val="18"/>
              </w:rPr>
              <w:t>1 970 243</w:t>
            </w:r>
          </w:p>
        </w:tc>
        <w:tc>
          <w:tcPr>
            <w:tcW w:w="1277" w:type="dxa"/>
          </w:tcPr>
          <w:p w14:paraId="41D73D4B" w14:textId="77777777" w:rsidR="004219C3" w:rsidRPr="00AA7931" w:rsidRDefault="004219C3" w:rsidP="00427609">
            <w:pPr>
              <w:pStyle w:val="tabteksts"/>
              <w:jc w:val="right"/>
              <w:rPr>
                <w:szCs w:val="18"/>
              </w:rPr>
            </w:pPr>
            <w:r w:rsidRPr="00AA7931">
              <w:rPr>
                <w:szCs w:val="18"/>
              </w:rPr>
              <w:t>2 850 548</w:t>
            </w:r>
          </w:p>
        </w:tc>
        <w:tc>
          <w:tcPr>
            <w:tcW w:w="1277" w:type="dxa"/>
          </w:tcPr>
          <w:p w14:paraId="79573BBC" w14:textId="77777777" w:rsidR="004219C3" w:rsidRPr="00AA7931" w:rsidRDefault="004219C3" w:rsidP="00427609">
            <w:pPr>
              <w:pStyle w:val="tabteksts"/>
              <w:jc w:val="right"/>
              <w:rPr>
                <w:szCs w:val="18"/>
              </w:rPr>
            </w:pPr>
            <w:r w:rsidRPr="00AA7931">
              <w:rPr>
                <w:szCs w:val="18"/>
              </w:rPr>
              <w:t>880 305</w:t>
            </w:r>
          </w:p>
        </w:tc>
      </w:tr>
      <w:tr w:rsidR="004219C3" w:rsidRPr="00AA7931" w14:paraId="5A27814E" w14:textId="77777777" w:rsidTr="00427609">
        <w:trPr>
          <w:trHeight w:val="142"/>
          <w:jc w:val="center"/>
        </w:trPr>
        <w:tc>
          <w:tcPr>
            <w:tcW w:w="5241" w:type="dxa"/>
            <w:vAlign w:val="center"/>
          </w:tcPr>
          <w:p w14:paraId="481C1E7D" w14:textId="77777777" w:rsidR="004219C3" w:rsidRPr="003F001B" w:rsidRDefault="004219C3" w:rsidP="00427609">
            <w:pPr>
              <w:pStyle w:val="tabteksts"/>
              <w:jc w:val="both"/>
              <w:rPr>
                <w:i/>
                <w:szCs w:val="18"/>
                <w:lang w:eastAsia="lv-LV"/>
              </w:rPr>
            </w:pPr>
            <w:r w:rsidRPr="003F001B">
              <w:rPr>
                <w:i/>
                <w:iCs/>
                <w:szCs w:val="18"/>
              </w:rPr>
              <w:t xml:space="preserve">Izdevumi projekta “Integrēta mitrzemju atjaunošana Latvijā un Lietuvā (LIFE </w:t>
            </w:r>
            <w:proofErr w:type="spellStart"/>
            <w:r w:rsidRPr="003F001B">
              <w:rPr>
                <w:i/>
                <w:iCs/>
                <w:szCs w:val="18"/>
              </w:rPr>
              <w:t>MarshMeadows</w:t>
            </w:r>
            <w:proofErr w:type="spellEnd"/>
            <w:r w:rsidRPr="003F001B">
              <w:rPr>
                <w:i/>
                <w:iCs/>
                <w:szCs w:val="18"/>
              </w:rPr>
              <w:t>)” īstenošanai</w:t>
            </w:r>
          </w:p>
        </w:tc>
        <w:tc>
          <w:tcPr>
            <w:tcW w:w="1277" w:type="dxa"/>
          </w:tcPr>
          <w:p w14:paraId="79CA8044" w14:textId="77777777" w:rsidR="004219C3" w:rsidRPr="00AA7931" w:rsidRDefault="004219C3" w:rsidP="00427609">
            <w:pPr>
              <w:pStyle w:val="tabteksts"/>
              <w:jc w:val="right"/>
              <w:rPr>
                <w:szCs w:val="18"/>
              </w:rPr>
            </w:pPr>
            <w:r w:rsidRPr="00AA7931">
              <w:rPr>
                <w:szCs w:val="18"/>
              </w:rPr>
              <w:t>130 678</w:t>
            </w:r>
          </w:p>
        </w:tc>
        <w:tc>
          <w:tcPr>
            <w:tcW w:w="1277" w:type="dxa"/>
          </w:tcPr>
          <w:p w14:paraId="68A7AF41" w14:textId="77777777" w:rsidR="004219C3" w:rsidRPr="00AA7931" w:rsidRDefault="004219C3" w:rsidP="00427609">
            <w:pPr>
              <w:pStyle w:val="tabteksts"/>
              <w:jc w:val="right"/>
              <w:rPr>
                <w:szCs w:val="18"/>
              </w:rPr>
            </w:pPr>
            <w:r w:rsidRPr="00AA7931">
              <w:rPr>
                <w:szCs w:val="18"/>
              </w:rPr>
              <w:t>200 000</w:t>
            </w:r>
          </w:p>
        </w:tc>
        <w:tc>
          <w:tcPr>
            <w:tcW w:w="1277" w:type="dxa"/>
          </w:tcPr>
          <w:p w14:paraId="03FB48E1" w14:textId="77777777" w:rsidR="004219C3" w:rsidRPr="00AA7931" w:rsidRDefault="004219C3" w:rsidP="00427609">
            <w:pPr>
              <w:pStyle w:val="tabteksts"/>
              <w:jc w:val="right"/>
              <w:rPr>
                <w:szCs w:val="18"/>
              </w:rPr>
            </w:pPr>
            <w:r w:rsidRPr="00AA7931">
              <w:rPr>
                <w:szCs w:val="18"/>
              </w:rPr>
              <w:t>69 322</w:t>
            </w:r>
          </w:p>
        </w:tc>
      </w:tr>
      <w:tr w:rsidR="004219C3" w:rsidRPr="00AA7931" w14:paraId="53052C48" w14:textId="77777777" w:rsidTr="00427609">
        <w:trPr>
          <w:trHeight w:val="142"/>
          <w:jc w:val="center"/>
        </w:trPr>
        <w:tc>
          <w:tcPr>
            <w:tcW w:w="5241" w:type="dxa"/>
            <w:vAlign w:val="center"/>
          </w:tcPr>
          <w:p w14:paraId="38987590" w14:textId="77777777" w:rsidR="004219C3" w:rsidRPr="003F001B" w:rsidRDefault="004219C3" w:rsidP="00427609">
            <w:pPr>
              <w:pStyle w:val="tabteksts"/>
              <w:jc w:val="both"/>
              <w:rPr>
                <w:i/>
                <w:szCs w:val="18"/>
                <w:lang w:eastAsia="lv-LV"/>
              </w:rPr>
            </w:pPr>
            <w:r w:rsidRPr="003F001B">
              <w:rPr>
                <w:i/>
                <w:iCs/>
                <w:szCs w:val="18"/>
              </w:rPr>
              <w:t>Izdevumi projekta “</w:t>
            </w:r>
            <w:proofErr w:type="spellStart"/>
            <w:r w:rsidRPr="003F001B">
              <w:rPr>
                <w:i/>
                <w:iCs/>
                <w:szCs w:val="18"/>
              </w:rPr>
              <w:t>Parkveida</w:t>
            </w:r>
            <w:proofErr w:type="spellEnd"/>
            <w:r w:rsidRPr="003F001B">
              <w:rPr>
                <w:i/>
                <w:iCs/>
                <w:szCs w:val="18"/>
              </w:rPr>
              <w:t xml:space="preserve"> pļavu atjaunošana un atbalsts to ilgtspējīgai apsaimniekošanai Igaunijā un Latvijā (</w:t>
            </w:r>
            <w:proofErr w:type="spellStart"/>
            <w:r w:rsidRPr="003F001B">
              <w:rPr>
                <w:i/>
                <w:iCs/>
                <w:szCs w:val="18"/>
              </w:rPr>
              <w:t>WoodMeadow</w:t>
            </w:r>
            <w:proofErr w:type="spellEnd"/>
            <w:r w:rsidRPr="003F001B">
              <w:rPr>
                <w:i/>
                <w:iCs/>
                <w:szCs w:val="18"/>
              </w:rPr>
              <w:t>)” īstenošanai</w:t>
            </w:r>
          </w:p>
        </w:tc>
        <w:tc>
          <w:tcPr>
            <w:tcW w:w="1277" w:type="dxa"/>
          </w:tcPr>
          <w:p w14:paraId="4BE2E230" w14:textId="77777777" w:rsidR="004219C3" w:rsidRPr="00AA7931" w:rsidRDefault="004219C3" w:rsidP="00427609">
            <w:pPr>
              <w:pStyle w:val="tabteksts"/>
              <w:jc w:val="right"/>
              <w:rPr>
                <w:szCs w:val="18"/>
              </w:rPr>
            </w:pPr>
            <w:r w:rsidRPr="00AA7931">
              <w:rPr>
                <w:szCs w:val="18"/>
              </w:rPr>
              <w:t>82 071</w:t>
            </w:r>
          </w:p>
        </w:tc>
        <w:tc>
          <w:tcPr>
            <w:tcW w:w="1277" w:type="dxa"/>
          </w:tcPr>
          <w:p w14:paraId="5A0C3336" w14:textId="77777777" w:rsidR="004219C3" w:rsidRPr="00AA7931" w:rsidRDefault="004219C3" w:rsidP="00427609">
            <w:pPr>
              <w:pStyle w:val="tabteksts"/>
              <w:jc w:val="right"/>
              <w:rPr>
                <w:szCs w:val="18"/>
              </w:rPr>
            </w:pPr>
            <w:r w:rsidRPr="00AA7931">
              <w:rPr>
                <w:szCs w:val="18"/>
              </w:rPr>
              <w:t>82 071</w:t>
            </w:r>
          </w:p>
        </w:tc>
        <w:tc>
          <w:tcPr>
            <w:tcW w:w="1277" w:type="dxa"/>
          </w:tcPr>
          <w:p w14:paraId="21158E6A" w14:textId="77777777" w:rsidR="004219C3" w:rsidRPr="00AA7931" w:rsidRDefault="004219C3" w:rsidP="00427609">
            <w:pPr>
              <w:pStyle w:val="tabteksts"/>
              <w:jc w:val="center"/>
              <w:rPr>
                <w:szCs w:val="18"/>
              </w:rPr>
            </w:pPr>
            <w:r w:rsidRPr="00AA7931">
              <w:rPr>
                <w:szCs w:val="18"/>
              </w:rPr>
              <w:t>-</w:t>
            </w:r>
          </w:p>
        </w:tc>
      </w:tr>
      <w:tr w:rsidR="004219C3" w:rsidRPr="00AA7931" w14:paraId="0853C8EE" w14:textId="77777777" w:rsidTr="00427609">
        <w:trPr>
          <w:trHeight w:val="142"/>
          <w:jc w:val="center"/>
        </w:trPr>
        <w:tc>
          <w:tcPr>
            <w:tcW w:w="5241" w:type="dxa"/>
            <w:vAlign w:val="center"/>
          </w:tcPr>
          <w:p w14:paraId="0880B3B5" w14:textId="77777777" w:rsidR="004219C3" w:rsidRPr="003F001B" w:rsidRDefault="004219C3" w:rsidP="00427609">
            <w:pPr>
              <w:pStyle w:val="tabteksts"/>
              <w:jc w:val="both"/>
              <w:rPr>
                <w:i/>
                <w:szCs w:val="18"/>
                <w:lang w:eastAsia="lv-LV"/>
              </w:rPr>
            </w:pPr>
            <w:r w:rsidRPr="003F001B">
              <w:rPr>
                <w:i/>
                <w:iCs/>
                <w:szCs w:val="18"/>
              </w:rPr>
              <w:t xml:space="preserve">Izdevumi projekta “Dabā balstītu un viedo risinājumu portfeļa izstrāde un demonstrēšana pilsētu klimata noturības uzlabošanai Latvijā un Igaunijā (LIFE </w:t>
            </w:r>
            <w:proofErr w:type="spellStart"/>
            <w:r w:rsidRPr="003F001B">
              <w:rPr>
                <w:i/>
                <w:iCs/>
                <w:szCs w:val="18"/>
              </w:rPr>
              <w:t>LATESTadapt</w:t>
            </w:r>
            <w:proofErr w:type="spellEnd"/>
            <w:r w:rsidRPr="003F001B">
              <w:rPr>
                <w:i/>
                <w:iCs/>
                <w:szCs w:val="18"/>
              </w:rPr>
              <w:t>)” īstenošanai</w:t>
            </w:r>
          </w:p>
        </w:tc>
        <w:tc>
          <w:tcPr>
            <w:tcW w:w="1277" w:type="dxa"/>
          </w:tcPr>
          <w:p w14:paraId="4C7AC94C" w14:textId="77777777" w:rsidR="004219C3" w:rsidRPr="00AA7931" w:rsidRDefault="004219C3" w:rsidP="00427609">
            <w:pPr>
              <w:pStyle w:val="tabteksts"/>
              <w:jc w:val="right"/>
              <w:rPr>
                <w:szCs w:val="18"/>
              </w:rPr>
            </w:pPr>
            <w:r w:rsidRPr="00AA7931">
              <w:rPr>
                <w:szCs w:val="18"/>
              </w:rPr>
              <w:t>43 299</w:t>
            </w:r>
          </w:p>
        </w:tc>
        <w:tc>
          <w:tcPr>
            <w:tcW w:w="1277" w:type="dxa"/>
          </w:tcPr>
          <w:p w14:paraId="1D893856" w14:textId="77777777" w:rsidR="004219C3" w:rsidRPr="00AA7931" w:rsidRDefault="004219C3" w:rsidP="00427609">
            <w:pPr>
              <w:pStyle w:val="tabteksts"/>
              <w:jc w:val="right"/>
              <w:rPr>
                <w:szCs w:val="18"/>
              </w:rPr>
            </w:pPr>
            <w:r w:rsidRPr="00AA7931">
              <w:rPr>
                <w:szCs w:val="18"/>
              </w:rPr>
              <w:t>245 931</w:t>
            </w:r>
          </w:p>
        </w:tc>
        <w:tc>
          <w:tcPr>
            <w:tcW w:w="1277" w:type="dxa"/>
          </w:tcPr>
          <w:p w14:paraId="3442F8E9" w14:textId="77777777" w:rsidR="004219C3" w:rsidRPr="00AA7931" w:rsidRDefault="004219C3" w:rsidP="00427609">
            <w:pPr>
              <w:pStyle w:val="tabteksts"/>
              <w:jc w:val="right"/>
              <w:rPr>
                <w:szCs w:val="18"/>
              </w:rPr>
            </w:pPr>
            <w:r w:rsidRPr="00AA7931">
              <w:rPr>
                <w:szCs w:val="18"/>
              </w:rPr>
              <w:t>202 632</w:t>
            </w:r>
          </w:p>
        </w:tc>
      </w:tr>
      <w:tr w:rsidR="004219C3" w:rsidRPr="00AA7931" w14:paraId="30EFED39" w14:textId="77777777" w:rsidTr="00427609">
        <w:trPr>
          <w:trHeight w:val="142"/>
          <w:jc w:val="center"/>
        </w:trPr>
        <w:tc>
          <w:tcPr>
            <w:tcW w:w="5241" w:type="dxa"/>
            <w:vAlign w:val="center"/>
          </w:tcPr>
          <w:p w14:paraId="1150147A" w14:textId="77777777" w:rsidR="004219C3" w:rsidRPr="003F001B" w:rsidRDefault="004219C3" w:rsidP="00427609">
            <w:pPr>
              <w:pStyle w:val="tabteksts"/>
              <w:jc w:val="both"/>
              <w:rPr>
                <w:i/>
                <w:szCs w:val="18"/>
                <w:lang w:eastAsia="lv-LV"/>
              </w:rPr>
            </w:pPr>
            <w:r w:rsidRPr="003F001B">
              <w:rPr>
                <w:i/>
                <w:iCs/>
                <w:szCs w:val="18"/>
              </w:rPr>
              <w:t>Izdevumi projekta “ES nozīmes prioritāro zālāju biotopu atjaunošana un apsaimniekošana – GrassLIFE2” īstenošanai</w:t>
            </w:r>
          </w:p>
        </w:tc>
        <w:tc>
          <w:tcPr>
            <w:tcW w:w="1277" w:type="dxa"/>
          </w:tcPr>
          <w:p w14:paraId="482E40C5" w14:textId="77777777" w:rsidR="004219C3" w:rsidRPr="00AA7931" w:rsidRDefault="004219C3" w:rsidP="00427609">
            <w:pPr>
              <w:pStyle w:val="tabteksts"/>
              <w:jc w:val="center"/>
              <w:rPr>
                <w:szCs w:val="18"/>
              </w:rPr>
            </w:pPr>
            <w:r w:rsidRPr="00AA7931">
              <w:rPr>
                <w:szCs w:val="18"/>
              </w:rPr>
              <w:t>-</w:t>
            </w:r>
          </w:p>
        </w:tc>
        <w:tc>
          <w:tcPr>
            <w:tcW w:w="1277" w:type="dxa"/>
          </w:tcPr>
          <w:p w14:paraId="3177A51A" w14:textId="77777777" w:rsidR="004219C3" w:rsidRPr="00AA7931" w:rsidRDefault="004219C3" w:rsidP="00427609">
            <w:pPr>
              <w:pStyle w:val="tabteksts"/>
              <w:jc w:val="right"/>
              <w:rPr>
                <w:szCs w:val="18"/>
              </w:rPr>
            </w:pPr>
            <w:r w:rsidRPr="00AA7931">
              <w:rPr>
                <w:szCs w:val="18"/>
              </w:rPr>
              <w:t>382 897</w:t>
            </w:r>
          </w:p>
        </w:tc>
        <w:tc>
          <w:tcPr>
            <w:tcW w:w="1277" w:type="dxa"/>
          </w:tcPr>
          <w:p w14:paraId="5605A0A0" w14:textId="77777777" w:rsidR="004219C3" w:rsidRPr="00AA7931" w:rsidRDefault="004219C3" w:rsidP="00427609">
            <w:pPr>
              <w:pStyle w:val="tabteksts"/>
              <w:jc w:val="right"/>
              <w:rPr>
                <w:szCs w:val="18"/>
              </w:rPr>
            </w:pPr>
            <w:r w:rsidRPr="00AA7931">
              <w:rPr>
                <w:szCs w:val="18"/>
              </w:rPr>
              <w:t>382 897</w:t>
            </w:r>
          </w:p>
        </w:tc>
      </w:tr>
      <w:tr w:rsidR="004219C3" w:rsidRPr="00AA7931" w14:paraId="65E1F8DA" w14:textId="77777777" w:rsidTr="00427609">
        <w:trPr>
          <w:trHeight w:val="142"/>
          <w:jc w:val="center"/>
        </w:trPr>
        <w:tc>
          <w:tcPr>
            <w:tcW w:w="5241" w:type="dxa"/>
            <w:vAlign w:val="center"/>
          </w:tcPr>
          <w:p w14:paraId="7F6C680A" w14:textId="77777777" w:rsidR="004219C3" w:rsidRPr="003F001B" w:rsidRDefault="004219C3" w:rsidP="00427609">
            <w:pPr>
              <w:pStyle w:val="tabteksts"/>
              <w:jc w:val="both"/>
              <w:rPr>
                <w:i/>
                <w:szCs w:val="18"/>
                <w:lang w:eastAsia="lv-LV"/>
              </w:rPr>
            </w:pPr>
            <w:r w:rsidRPr="003F001B">
              <w:rPr>
                <w:i/>
                <w:iCs/>
                <w:szCs w:val="18"/>
              </w:rPr>
              <w:t>Izdevumi projekta “Purvu atjaunošana siltumnīcas efekta gāzu samazināšanai un oglekļa uzkrāšanai Baltijas jūras reģionā” īstenošanai</w:t>
            </w:r>
          </w:p>
        </w:tc>
        <w:tc>
          <w:tcPr>
            <w:tcW w:w="1277" w:type="dxa"/>
          </w:tcPr>
          <w:p w14:paraId="7CE03AA5" w14:textId="77777777" w:rsidR="004219C3" w:rsidRPr="00AA7931" w:rsidRDefault="004219C3" w:rsidP="00427609">
            <w:pPr>
              <w:pStyle w:val="tabteksts"/>
              <w:jc w:val="center"/>
              <w:rPr>
                <w:szCs w:val="18"/>
              </w:rPr>
            </w:pPr>
            <w:r w:rsidRPr="00AA7931">
              <w:rPr>
                <w:szCs w:val="18"/>
              </w:rPr>
              <w:t>-</w:t>
            </w:r>
          </w:p>
        </w:tc>
        <w:tc>
          <w:tcPr>
            <w:tcW w:w="1277" w:type="dxa"/>
          </w:tcPr>
          <w:p w14:paraId="4136C540" w14:textId="77777777" w:rsidR="004219C3" w:rsidRPr="00AA7931" w:rsidRDefault="004219C3" w:rsidP="00427609">
            <w:pPr>
              <w:pStyle w:val="tabteksts"/>
              <w:jc w:val="right"/>
              <w:rPr>
                <w:szCs w:val="18"/>
              </w:rPr>
            </w:pPr>
            <w:r w:rsidRPr="00AA7931">
              <w:rPr>
                <w:szCs w:val="18"/>
              </w:rPr>
              <w:t>175 806</w:t>
            </w:r>
          </w:p>
        </w:tc>
        <w:tc>
          <w:tcPr>
            <w:tcW w:w="1277" w:type="dxa"/>
          </w:tcPr>
          <w:p w14:paraId="6D3A0515" w14:textId="77777777" w:rsidR="004219C3" w:rsidRPr="00AA7931" w:rsidRDefault="004219C3" w:rsidP="00427609">
            <w:pPr>
              <w:pStyle w:val="tabteksts"/>
              <w:jc w:val="right"/>
              <w:rPr>
                <w:szCs w:val="18"/>
              </w:rPr>
            </w:pPr>
            <w:r w:rsidRPr="00AA7931">
              <w:rPr>
                <w:szCs w:val="18"/>
              </w:rPr>
              <w:t>175 806</w:t>
            </w:r>
          </w:p>
        </w:tc>
      </w:tr>
      <w:tr w:rsidR="004219C3" w:rsidRPr="00AA7931" w14:paraId="2AA2A169" w14:textId="77777777" w:rsidTr="00427609">
        <w:trPr>
          <w:trHeight w:val="142"/>
          <w:jc w:val="center"/>
        </w:trPr>
        <w:tc>
          <w:tcPr>
            <w:tcW w:w="5241" w:type="dxa"/>
            <w:vAlign w:val="center"/>
          </w:tcPr>
          <w:p w14:paraId="2914B7B6" w14:textId="77777777" w:rsidR="004219C3" w:rsidRPr="003F001B" w:rsidRDefault="004219C3" w:rsidP="00427609">
            <w:pPr>
              <w:pStyle w:val="tabteksts"/>
              <w:jc w:val="both"/>
              <w:rPr>
                <w:i/>
                <w:szCs w:val="18"/>
                <w:lang w:eastAsia="lv-LV"/>
              </w:rPr>
            </w:pPr>
            <w:r w:rsidRPr="003F001B">
              <w:rPr>
                <w:i/>
                <w:iCs/>
                <w:szCs w:val="18"/>
              </w:rPr>
              <w:t xml:space="preserve">Izdevumi projekta “Adaptīvu sabiedrībā balstītu dabas daudzveidības apsaimniekošanas risinājumu ieviešana pilsētvidē ar mērķi uzlabot savstarpējo </w:t>
            </w:r>
            <w:proofErr w:type="spellStart"/>
            <w:r w:rsidRPr="003F001B">
              <w:rPr>
                <w:i/>
                <w:iCs/>
                <w:szCs w:val="18"/>
              </w:rPr>
              <w:t>savienotību</w:t>
            </w:r>
            <w:proofErr w:type="spellEnd"/>
            <w:r w:rsidRPr="003F001B">
              <w:rPr>
                <w:i/>
                <w:iCs/>
                <w:szCs w:val="18"/>
              </w:rPr>
              <w:t xml:space="preserve"> un ekosistēmu veselību” īstenošanai</w:t>
            </w:r>
          </w:p>
        </w:tc>
        <w:tc>
          <w:tcPr>
            <w:tcW w:w="1277" w:type="dxa"/>
          </w:tcPr>
          <w:p w14:paraId="1AD885E7" w14:textId="77777777" w:rsidR="004219C3" w:rsidRPr="00AA7931" w:rsidRDefault="004219C3" w:rsidP="00427609">
            <w:pPr>
              <w:pStyle w:val="tabteksts"/>
              <w:jc w:val="center"/>
              <w:rPr>
                <w:szCs w:val="18"/>
              </w:rPr>
            </w:pPr>
            <w:r w:rsidRPr="00AA7931">
              <w:rPr>
                <w:szCs w:val="18"/>
              </w:rPr>
              <w:t>-</w:t>
            </w:r>
          </w:p>
        </w:tc>
        <w:tc>
          <w:tcPr>
            <w:tcW w:w="1277" w:type="dxa"/>
          </w:tcPr>
          <w:p w14:paraId="7F95BF03" w14:textId="77777777" w:rsidR="004219C3" w:rsidRPr="00AA7931" w:rsidRDefault="004219C3" w:rsidP="00427609">
            <w:pPr>
              <w:pStyle w:val="tabteksts"/>
              <w:jc w:val="right"/>
              <w:rPr>
                <w:szCs w:val="18"/>
              </w:rPr>
            </w:pPr>
            <w:r w:rsidRPr="00AA7931">
              <w:rPr>
                <w:szCs w:val="18"/>
              </w:rPr>
              <w:t>137 830</w:t>
            </w:r>
          </w:p>
        </w:tc>
        <w:tc>
          <w:tcPr>
            <w:tcW w:w="1277" w:type="dxa"/>
          </w:tcPr>
          <w:p w14:paraId="2ECDDCF6" w14:textId="77777777" w:rsidR="004219C3" w:rsidRPr="00AA7931" w:rsidRDefault="004219C3" w:rsidP="00427609">
            <w:pPr>
              <w:pStyle w:val="tabteksts"/>
              <w:jc w:val="right"/>
              <w:rPr>
                <w:szCs w:val="18"/>
              </w:rPr>
            </w:pPr>
            <w:r w:rsidRPr="00AA7931">
              <w:rPr>
                <w:szCs w:val="18"/>
              </w:rPr>
              <w:t>137 830</w:t>
            </w:r>
          </w:p>
        </w:tc>
      </w:tr>
    </w:tbl>
    <w:p w14:paraId="3C16FD08" w14:textId="77777777" w:rsidR="004219C3" w:rsidRPr="00AA7931" w:rsidRDefault="004219C3" w:rsidP="004219C3">
      <w:pPr>
        <w:spacing w:before="240" w:after="240"/>
        <w:ind w:firstLine="0"/>
        <w:jc w:val="center"/>
        <w:rPr>
          <w:b/>
        </w:rPr>
      </w:pPr>
      <w:r w:rsidRPr="00AA7931">
        <w:rPr>
          <w:b/>
        </w:rPr>
        <w:t>70.08.00 Izdevumi citu Eiropas Savienības politiku instrumentu projektu un pasākumu īstenošanai</w:t>
      </w:r>
    </w:p>
    <w:p w14:paraId="58F5E51C" w14:textId="77777777" w:rsidR="004219C3" w:rsidRPr="00AA7931" w:rsidRDefault="004219C3" w:rsidP="004219C3">
      <w:pPr>
        <w:spacing w:before="120"/>
        <w:ind w:firstLine="0"/>
        <w:rPr>
          <w:u w:val="single"/>
        </w:rPr>
      </w:pPr>
      <w:r w:rsidRPr="00AA7931">
        <w:rPr>
          <w:u w:val="single"/>
        </w:rPr>
        <w:t>Apakšprogrammas mērķis:</w:t>
      </w:r>
    </w:p>
    <w:p w14:paraId="6C634EC4" w14:textId="77777777" w:rsidR="004219C3" w:rsidRPr="00AA7931" w:rsidRDefault="004219C3" w:rsidP="004219C3">
      <w:pPr>
        <w:ind w:firstLine="720"/>
        <w:rPr>
          <w:szCs w:val="24"/>
        </w:rPr>
      </w:pPr>
      <w:r w:rsidRPr="00AA7931">
        <w:rPr>
          <w:szCs w:val="24"/>
        </w:rPr>
        <w:t xml:space="preserve">sekmēt reģionālās attīstības, </w:t>
      </w:r>
      <w:r w:rsidRPr="00AA7931">
        <w:t>vides</w:t>
      </w:r>
      <w:r w:rsidRPr="00AA7931">
        <w:rPr>
          <w:szCs w:val="24"/>
        </w:rPr>
        <w:t xml:space="preserve"> aizsardzības un digitālās transformācijas politiku jomu attīstību, piešķirot atbalstu </w:t>
      </w:r>
      <w:r w:rsidRPr="00AA7931">
        <w:t>dalībai</w:t>
      </w:r>
      <w:r w:rsidRPr="00AA7931">
        <w:rPr>
          <w:szCs w:val="24"/>
        </w:rPr>
        <w:t xml:space="preserve"> </w:t>
      </w:r>
      <w:r w:rsidRPr="00AA7931">
        <w:t>ES</w:t>
      </w:r>
      <w:r w:rsidRPr="00AA7931">
        <w:rPr>
          <w:szCs w:val="24"/>
        </w:rPr>
        <w:t xml:space="preserve"> politiku instrumentu programmās un projektu īstenošanā. </w:t>
      </w:r>
    </w:p>
    <w:p w14:paraId="38D1AF1D" w14:textId="77777777" w:rsidR="004219C3" w:rsidRPr="00AA7931" w:rsidRDefault="004219C3" w:rsidP="004219C3">
      <w:pPr>
        <w:spacing w:before="120"/>
        <w:ind w:firstLine="0"/>
        <w:rPr>
          <w:u w:val="single"/>
        </w:rPr>
      </w:pPr>
      <w:r w:rsidRPr="00AA7931">
        <w:rPr>
          <w:u w:val="single"/>
        </w:rPr>
        <w:t>Galvenās aktivitātes:</w:t>
      </w:r>
    </w:p>
    <w:p w14:paraId="5F37B364" w14:textId="77777777" w:rsidR="004219C3" w:rsidRPr="00AA7931" w:rsidRDefault="004219C3" w:rsidP="004219C3">
      <w:pPr>
        <w:pStyle w:val="ListParagraph"/>
        <w:numPr>
          <w:ilvl w:val="0"/>
          <w:numId w:val="29"/>
        </w:numPr>
        <w:ind w:left="1077" w:hanging="357"/>
        <w:contextualSpacing w:val="0"/>
      </w:pPr>
      <w:r w:rsidRPr="00AA7931">
        <w:t xml:space="preserve">veicināt iekļaujošu valsts pārvaldes pakalpojumu sniegšanu, uzlabojot pakalpojumu pārrobežu pieejamību un unificēto pakalpojumu aprakstu kvalitāti </w:t>
      </w:r>
      <w:proofErr w:type="spellStart"/>
      <w:r w:rsidRPr="00AA7931">
        <w:t>lietotājorientētā</w:t>
      </w:r>
      <w:proofErr w:type="spellEnd"/>
      <w:r w:rsidRPr="00AA7931">
        <w:t xml:space="preserve"> veidā un izmantojot pētniecības un inovācijas risinājumus; </w:t>
      </w:r>
    </w:p>
    <w:p w14:paraId="76E9E495" w14:textId="77777777" w:rsidR="004219C3" w:rsidRPr="00AA7931" w:rsidRDefault="004219C3" w:rsidP="004219C3">
      <w:pPr>
        <w:pStyle w:val="ListParagraph"/>
        <w:numPr>
          <w:ilvl w:val="0"/>
          <w:numId w:val="29"/>
        </w:numPr>
        <w:ind w:left="1077" w:hanging="357"/>
        <w:contextualSpacing w:val="0"/>
      </w:pPr>
      <w:r w:rsidRPr="00AA7931">
        <w:t xml:space="preserve">atbalstīt ekosistēmu aizsardzību, atjaunošanu un ilgtspējīgu, </w:t>
      </w:r>
      <w:proofErr w:type="spellStart"/>
      <w:r w:rsidRPr="00AA7931">
        <w:t>klimatneitrālu</w:t>
      </w:r>
      <w:proofErr w:type="spellEnd"/>
      <w:r w:rsidRPr="00AA7931">
        <w:t xml:space="preserve"> telpas izmantošanu ES līdz 2030. gadam, sekmējot praksē pārmaiņu ieviešanu, lai apturētu bioloģiskās daudzveidības samazināšanos un veicinātu ekosistēmu pakalpojumu pieejas izmantošanu lēmumu pieņemšanā, sniegt visaptverošas vadlīnijas, kuru pamatā ir reāla dažādu Eiropas valstu pieredze, nodrošināt dalību Jūras plānojuma un Piekrastes plānojuma īstenošanas </w:t>
      </w:r>
      <w:proofErr w:type="spellStart"/>
      <w:r w:rsidRPr="00AA7931">
        <w:t>starpnovērtējuma</w:t>
      </w:r>
      <w:proofErr w:type="spellEnd"/>
      <w:r w:rsidRPr="00AA7931">
        <w:t xml:space="preserve"> ziņojumu sagatavošanā, </w:t>
      </w:r>
      <w:r w:rsidRPr="00AA7931">
        <w:lastRenderedPageBreak/>
        <w:t xml:space="preserve">veicot izpēti par jūras ekosistēmu pakalpojumiem un piekrastes sauszemes daļas ekosistēmu pakalpojumu; </w:t>
      </w:r>
    </w:p>
    <w:p w14:paraId="05F31F7E" w14:textId="77777777" w:rsidR="004219C3" w:rsidRPr="00AA7931" w:rsidRDefault="004219C3" w:rsidP="004219C3">
      <w:pPr>
        <w:pStyle w:val="ListParagraph"/>
        <w:numPr>
          <w:ilvl w:val="0"/>
          <w:numId w:val="29"/>
        </w:numPr>
        <w:ind w:left="1077" w:hanging="357"/>
        <w:contextualSpacing w:val="0"/>
      </w:pPr>
      <w:r w:rsidRPr="00AA7931">
        <w:t xml:space="preserve">nodrošināt drošu uz jaunākajām tehnoloģijām un zinātnes atziņām balstītu pakalpojumu izmantošanu gan publiskā sektora institūciju, gan arī komersantu un privātpersonu vajadzībām, veicot investīcijas progresīvā </w:t>
      </w:r>
      <w:proofErr w:type="spellStart"/>
      <w:r w:rsidRPr="00AA7931">
        <w:t>kiberdrošības</w:t>
      </w:r>
      <w:proofErr w:type="spellEnd"/>
      <w:r w:rsidRPr="00AA7931">
        <w:t xml:space="preserve"> aprīkojumā, infrastruktūrās un zinātnē, lai aizsargātu elektronisko sakaru tīklu infrastruktūru un digitālo vienoto tirgu kopumā; </w:t>
      </w:r>
    </w:p>
    <w:p w14:paraId="5B0BE5E3" w14:textId="77777777" w:rsidR="004219C3" w:rsidRPr="00AA7931" w:rsidRDefault="004219C3" w:rsidP="004219C3">
      <w:pPr>
        <w:pStyle w:val="ListParagraph"/>
        <w:numPr>
          <w:ilvl w:val="0"/>
          <w:numId w:val="29"/>
        </w:numPr>
        <w:ind w:left="1077" w:hanging="357"/>
        <w:contextualSpacing w:val="0"/>
      </w:pPr>
      <w:r w:rsidRPr="00AA7931">
        <w:t xml:space="preserve">izveidot vienotu metodoloģiju tūrismā ieinteresēto pušu apmācībai, kas darbojas Eiropas aizsargājamās dabas teritorijās, koncentrējoties uz Ziemeļvalstu un Baltijas reģionu; </w:t>
      </w:r>
    </w:p>
    <w:p w14:paraId="727F0962" w14:textId="77777777" w:rsidR="004219C3" w:rsidRPr="00AA7931" w:rsidRDefault="004219C3" w:rsidP="004219C3">
      <w:pPr>
        <w:pStyle w:val="ListParagraph"/>
        <w:numPr>
          <w:ilvl w:val="0"/>
          <w:numId w:val="29"/>
        </w:numPr>
        <w:ind w:left="1077" w:hanging="357"/>
        <w:contextualSpacing w:val="0"/>
      </w:pPr>
      <w:r w:rsidRPr="00AA7931">
        <w:t>izveidot Digitālās identitātes maku, kas ļautu digitālā formātā uzglabāt personu apliecinošu dokumentu, apliecināt identitāti un veikt maksājumus drošā veidā, tādējādi papildinot ES plānus, kas paredzēti, lai dotu papildu iespēju dalībvalstīm un racionalizētu pārrobežu maksājumus, piemēram, Eiropas maksājumu iniciatīvu un Digitālo eiro.</w:t>
      </w:r>
    </w:p>
    <w:p w14:paraId="0E97DF3A" w14:textId="77777777" w:rsidR="004219C3" w:rsidRPr="00AA7931" w:rsidRDefault="004219C3" w:rsidP="004219C3">
      <w:pPr>
        <w:spacing w:after="240"/>
        <w:ind w:firstLine="0"/>
      </w:pPr>
      <w:r w:rsidRPr="00AA7931">
        <w:rPr>
          <w:u w:val="single"/>
        </w:rPr>
        <w:t>Apakšprogrammas izpildītājs</w:t>
      </w:r>
      <w:r w:rsidRPr="00AA7931">
        <w:t>: VARAM, Dabas aizsardzības pārvalde.</w:t>
      </w:r>
    </w:p>
    <w:p w14:paraId="735B79D3"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59B9D758" w14:textId="77777777" w:rsidTr="00427609">
        <w:trPr>
          <w:trHeight w:val="283"/>
          <w:tblHeader/>
          <w:jc w:val="center"/>
        </w:trPr>
        <w:tc>
          <w:tcPr>
            <w:tcW w:w="3378" w:type="dxa"/>
            <w:vAlign w:val="center"/>
          </w:tcPr>
          <w:p w14:paraId="175D97FB" w14:textId="77777777" w:rsidR="004219C3" w:rsidRPr="00AA7931" w:rsidRDefault="004219C3" w:rsidP="00427609">
            <w:pPr>
              <w:pStyle w:val="tabteksts"/>
              <w:jc w:val="center"/>
              <w:rPr>
                <w:szCs w:val="24"/>
              </w:rPr>
            </w:pPr>
          </w:p>
        </w:tc>
        <w:tc>
          <w:tcPr>
            <w:tcW w:w="1131" w:type="dxa"/>
          </w:tcPr>
          <w:p w14:paraId="7C9C2344"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0D01D28E"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19F745F7"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3E43C6EF"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49338D20"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0184FAA0" w14:textId="77777777" w:rsidTr="00427609">
        <w:trPr>
          <w:trHeight w:val="142"/>
          <w:jc w:val="center"/>
        </w:trPr>
        <w:tc>
          <w:tcPr>
            <w:tcW w:w="3378" w:type="dxa"/>
            <w:shd w:val="clear" w:color="auto" w:fill="D9D9D9" w:themeFill="background1" w:themeFillShade="D9"/>
            <w:vAlign w:val="center"/>
          </w:tcPr>
          <w:p w14:paraId="49873930"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63A9C7B1" w14:textId="77777777" w:rsidR="004219C3" w:rsidRPr="00B94551" w:rsidRDefault="004219C3" w:rsidP="00427609">
            <w:pPr>
              <w:pStyle w:val="tabteksts"/>
              <w:jc w:val="right"/>
            </w:pPr>
            <w:r w:rsidRPr="00B94551">
              <w:rPr>
                <w:szCs w:val="18"/>
              </w:rPr>
              <w:t>145 251</w:t>
            </w:r>
          </w:p>
        </w:tc>
        <w:tc>
          <w:tcPr>
            <w:tcW w:w="1132" w:type="dxa"/>
            <w:shd w:val="clear" w:color="auto" w:fill="D9D9D9" w:themeFill="background1" w:themeFillShade="D9"/>
          </w:tcPr>
          <w:p w14:paraId="035EC8AA" w14:textId="77777777" w:rsidR="004219C3" w:rsidRPr="00B94551" w:rsidRDefault="004219C3" w:rsidP="00427609">
            <w:pPr>
              <w:pStyle w:val="tabteksts"/>
              <w:jc w:val="right"/>
            </w:pPr>
            <w:r w:rsidRPr="00B94551">
              <w:rPr>
                <w:szCs w:val="18"/>
              </w:rPr>
              <w:t>396 935</w:t>
            </w:r>
          </w:p>
        </w:tc>
        <w:tc>
          <w:tcPr>
            <w:tcW w:w="1132" w:type="dxa"/>
            <w:shd w:val="clear" w:color="auto" w:fill="D9D9D9" w:themeFill="background1" w:themeFillShade="D9"/>
          </w:tcPr>
          <w:p w14:paraId="6644E2CB" w14:textId="77777777" w:rsidR="004219C3" w:rsidRPr="00B94551" w:rsidRDefault="004219C3" w:rsidP="00427609">
            <w:pPr>
              <w:pStyle w:val="tabteksts"/>
              <w:jc w:val="right"/>
            </w:pPr>
            <w:r w:rsidRPr="00B94551">
              <w:rPr>
                <w:szCs w:val="18"/>
              </w:rPr>
              <w:t>933 031</w:t>
            </w:r>
          </w:p>
        </w:tc>
        <w:tc>
          <w:tcPr>
            <w:tcW w:w="1132" w:type="dxa"/>
            <w:shd w:val="clear" w:color="auto" w:fill="D9D9D9" w:themeFill="background1" w:themeFillShade="D9"/>
          </w:tcPr>
          <w:p w14:paraId="7BBD790F" w14:textId="77777777" w:rsidR="004219C3" w:rsidRPr="00B94551" w:rsidRDefault="004219C3" w:rsidP="00427609">
            <w:pPr>
              <w:pStyle w:val="tabteksts"/>
              <w:jc w:val="right"/>
            </w:pPr>
            <w:r w:rsidRPr="00B94551">
              <w:rPr>
                <w:szCs w:val="18"/>
              </w:rPr>
              <w:t>199 977</w:t>
            </w:r>
          </w:p>
        </w:tc>
        <w:tc>
          <w:tcPr>
            <w:tcW w:w="1132" w:type="dxa"/>
            <w:shd w:val="clear" w:color="auto" w:fill="D9D9D9" w:themeFill="background1" w:themeFillShade="D9"/>
          </w:tcPr>
          <w:p w14:paraId="2EDA2332" w14:textId="77777777" w:rsidR="004219C3" w:rsidRPr="00B94551" w:rsidRDefault="004219C3" w:rsidP="00427609">
            <w:pPr>
              <w:pStyle w:val="tabteksts"/>
              <w:jc w:val="right"/>
            </w:pPr>
            <w:r w:rsidRPr="00B94551">
              <w:rPr>
                <w:szCs w:val="18"/>
              </w:rPr>
              <w:t>26 261</w:t>
            </w:r>
          </w:p>
        </w:tc>
      </w:tr>
      <w:tr w:rsidR="004219C3" w:rsidRPr="00AA7931" w14:paraId="6874B402" w14:textId="77777777" w:rsidTr="00427609">
        <w:trPr>
          <w:trHeight w:val="283"/>
          <w:jc w:val="center"/>
        </w:trPr>
        <w:tc>
          <w:tcPr>
            <w:tcW w:w="3378" w:type="dxa"/>
            <w:vAlign w:val="center"/>
          </w:tcPr>
          <w:p w14:paraId="658F8E36"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4F4F8F66" w14:textId="77777777" w:rsidR="004219C3" w:rsidRPr="00AA7931" w:rsidRDefault="004219C3" w:rsidP="00427609">
            <w:pPr>
              <w:pStyle w:val="tabteksts"/>
              <w:jc w:val="center"/>
            </w:pPr>
            <w:r w:rsidRPr="00AA7931">
              <w:rPr>
                <w:szCs w:val="18"/>
              </w:rPr>
              <w:t>×</w:t>
            </w:r>
          </w:p>
        </w:tc>
        <w:tc>
          <w:tcPr>
            <w:tcW w:w="1132" w:type="dxa"/>
          </w:tcPr>
          <w:p w14:paraId="3A3D22EF" w14:textId="77777777" w:rsidR="004219C3" w:rsidRPr="00AA7931" w:rsidRDefault="004219C3" w:rsidP="00427609">
            <w:pPr>
              <w:pStyle w:val="tabteksts"/>
              <w:jc w:val="right"/>
            </w:pPr>
            <w:r w:rsidRPr="00AA7931">
              <w:rPr>
                <w:szCs w:val="18"/>
              </w:rPr>
              <w:t>251 684</w:t>
            </w:r>
          </w:p>
        </w:tc>
        <w:tc>
          <w:tcPr>
            <w:tcW w:w="1132" w:type="dxa"/>
          </w:tcPr>
          <w:p w14:paraId="5671ED5C" w14:textId="77777777" w:rsidR="004219C3" w:rsidRPr="00AA7931" w:rsidRDefault="004219C3" w:rsidP="00427609">
            <w:pPr>
              <w:pStyle w:val="tabteksts"/>
              <w:jc w:val="right"/>
            </w:pPr>
            <w:r w:rsidRPr="00AA7931">
              <w:rPr>
                <w:szCs w:val="18"/>
              </w:rPr>
              <w:t>536 096</w:t>
            </w:r>
          </w:p>
        </w:tc>
        <w:tc>
          <w:tcPr>
            <w:tcW w:w="1132" w:type="dxa"/>
          </w:tcPr>
          <w:p w14:paraId="6BABC7A6" w14:textId="77777777" w:rsidR="004219C3" w:rsidRPr="00AA7931" w:rsidRDefault="004219C3" w:rsidP="00427609">
            <w:pPr>
              <w:pStyle w:val="tabteksts"/>
              <w:jc w:val="right"/>
            </w:pPr>
            <w:r w:rsidRPr="00AA7931">
              <w:rPr>
                <w:szCs w:val="18"/>
              </w:rPr>
              <w:t>-733 054</w:t>
            </w:r>
          </w:p>
        </w:tc>
        <w:tc>
          <w:tcPr>
            <w:tcW w:w="1132" w:type="dxa"/>
          </w:tcPr>
          <w:p w14:paraId="3817145B" w14:textId="77777777" w:rsidR="004219C3" w:rsidRPr="00AA7931" w:rsidRDefault="004219C3" w:rsidP="00427609">
            <w:pPr>
              <w:pStyle w:val="tabteksts"/>
              <w:jc w:val="right"/>
            </w:pPr>
            <w:r w:rsidRPr="00AA7931">
              <w:rPr>
                <w:szCs w:val="18"/>
              </w:rPr>
              <w:t>-173 716</w:t>
            </w:r>
          </w:p>
        </w:tc>
      </w:tr>
      <w:tr w:rsidR="004219C3" w:rsidRPr="00AA7931" w14:paraId="4D82CB80" w14:textId="77777777" w:rsidTr="00427609">
        <w:trPr>
          <w:trHeight w:val="283"/>
          <w:jc w:val="center"/>
        </w:trPr>
        <w:tc>
          <w:tcPr>
            <w:tcW w:w="3378" w:type="dxa"/>
            <w:vAlign w:val="center"/>
          </w:tcPr>
          <w:p w14:paraId="602A9F78"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5E34AA44" w14:textId="77777777" w:rsidR="004219C3" w:rsidRPr="00AA7931" w:rsidRDefault="004219C3" w:rsidP="00427609">
            <w:pPr>
              <w:pStyle w:val="tabteksts"/>
              <w:jc w:val="center"/>
            </w:pPr>
            <w:r w:rsidRPr="00AA7931">
              <w:rPr>
                <w:szCs w:val="18"/>
              </w:rPr>
              <w:t>×</w:t>
            </w:r>
          </w:p>
        </w:tc>
        <w:tc>
          <w:tcPr>
            <w:tcW w:w="1132" w:type="dxa"/>
          </w:tcPr>
          <w:p w14:paraId="2574CD38" w14:textId="77777777" w:rsidR="004219C3" w:rsidRPr="00AA7931" w:rsidRDefault="004219C3" w:rsidP="00427609">
            <w:pPr>
              <w:pStyle w:val="tabteksts"/>
              <w:jc w:val="right"/>
            </w:pPr>
            <w:r w:rsidRPr="00AA7931">
              <w:rPr>
                <w:szCs w:val="18"/>
              </w:rPr>
              <w:t>173,3</w:t>
            </w:r>
          </w:p>
        </w:tc>
        <w:tc>
          <w:tcPr>
            <w:tcW w:w="1132" w:type="dxa"/>
          </w:tcPr>
          <w:p w14:paraId="0CF1A102" w14:textId="77777777" w:rsidR="004219C3" w:rsidRPr="00AA7931" w:rsidRDefault="004219C3" w:rsidP="00427609">
            <w:pPr>
              <w:pStyle w:val="tabteksts"/>
              <w:jc w:val="right"/>
            </w:pPr>
            <w:r w:rsidRPr="00AA7931">
              <w:rPr>
                <w:szCs w:val="18"/>
              </w:rPr>
              <w:t>135,1</w:t>
            </w:r>
          </w:p>
        </w:tc>
        <w:tc>
          <w:tcPr>
            <w:tcW w:w="1132" w:type="dxa"/>
          </w:tcPr>
          <w:p w14:paraId="2CBA7E07" w14:textId="77777777" w:rsidR="004219C3" w:rsidRPr="00AA7931" w:rsidRDefault="004219C3" w:rsidP="00427609">
            <w:pPr>
              <w:pStyle w:val="tabteksts"/>
              <w:jc w:val="right"/>
            </w:pPr>
            <w:r w:rsidRPr="00AA7931">
              <w:rPr>
                <w:szCs w:val="18"/>
              </w:rPr>
              <w:t>-78,6</w:t>
            </w:r>
          </w:p>
        </w:tc>
        <w:tc>
          <w:tcPr>
            <w:tcW w:w="1132" w:type="dxa"/>
          </w:tcPr>
          <w:p w14:paraId="0981A425" w14:textId="77777777" w:rsidR="004219C3" w:rsidRPr="00AA7931" w:rsidRDefault="004219C3" w:rsidP="00427609">
            <w:pPr>
              <w:pStyle w:val="tabteksts"/>
              <w:jc w:val="right"/>
            </w:pPr>
            <w:r w:rsidRPr="00AA7931">
              <w:rPr>
                <w:szCs w:val="18"/>
              </w:rPr>
              <w:t>-86,9</w:t>
            </w:r>
          </w:p>
        </w:tc>
      </w:tr>
      <w:tr w:rsidR="004219C3" w:rsidRPr="00AA7931" w14:paraId="2632204C" w14:textId="77777777" w:rsidTr="00427609">
        <w:trPr>
          <w:trHeight w:val="142"/>
          <w:jc w:val="center"/>
        </w:trPr>
        <w:tc>
          <w:tcPr>
            <w:tcW w:w="3378" w:type="dxa"/>
          </w:tcPr>
          <w:p w14:paraId="2DC5BFD9"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165DB336" w14:textId="77777777" w:rsidR="004219C3" w:rsidRPr="00AA7931" w:rsidRDefault="004219C3" w:rsidP="00427609">
            <w:pPr>
              <w:pStyle w:val="tabteksts"/>
              <w:jc w:val="right"/>
              <w:rPr>
                <w:szCs w:val="18"/>
              </w:rPr>
            </w:pPr>
            <w:r w:rsidRPr="00AA7931">
              <w:rPr>
                <w:szCs w:val="18"/>
              </w:rPr>
              <w:t>124 612</w:t>
            </w:r>
          </w:p>
        </w:tc>
        <w:tc>
          <w:tcPr>
            <w:tcW w:w="1132" w:type="dxa"/>
          </w:tcPr>
          <w:p w14:paraId="23B0EE1E" w14:textId="77777777" w:rsidR="004219C3" w:rsidRPr="00AA7931" w:rsidRDefault="004219C3" w:rsidP="00427609">
            <w:pPr>
              <w:pStyle w:val="tabteksts"/>
              <w:jc w:val="right"/>
              <w:rPr>
                <w:szCs w:val="18"/>
              </w:rPr>
            </w:pPr>
            <w:r w:rsidRPr="00AA7931">
              <w:rPr>
                <w:szCs w:val="18"/>
              </w:rPr>
              <w:t>215 000</w:t>
            </w:r>
          </w:p>
        </w:tc>
        <w:tc>
          <w:tcPr>
            <w:tcW w:w="1132" w:type="dxa"/>
          </w:tcPr>
          <w:p w14:paraId="55ABC406" w14:textId="77777777" w:rsidR="004219C3" w:rsidRPr="00AA7931" w:rsidRDefault="004219C3" w:rsidP="00427609">
            <w:pPr>
              <w:pStyle w:val="tabteksts"/>
              <w:jc w:val="right"/>
              <w:rPr>
                <w:szCs w:val="18"/>
              </w:rPr>
            </w:pPr>
            <w:r w:rsidRPr="00AA7931">
              <w:rPr>
                <w:szCs w:val="18"/>
              </w:rPr>
              <w:t>93 150</w:t>
            </w:r>
          </w:p>
        </w:tc>
        <w:tc>
          <w:tcPr>
            <w:tcW w:w="1132" w:type="dxa"/>
          </w:tcPr>
          <w:p w14:paraId="398BECD4" w14:textId="77777777" w:rsidR="004219C3" w:rsidRPr="00AA7931" w:rsidRDefault="004219C3" w:rsidP="00427609">
            <w:pPr>
              <w:pStyle w:val="tabteksts"/>
              <w:jc w:val="right"/>
              <w:rPr>
                <w:szCs w:val="18"/>
              </w:rPr>
            </w:pPr>
            <w:r w:rsidRPr="00AA7931">
              <w:rPr>
                <w:szCs w:val="18"/>
              </w:rPr>
              <w:t>49 504</w:t>
            </w:r>
          </w:p>
        </w:tc>
        <w:tc>
          <w:tcPr>
            <w:tcW w:w="1132" w:type="dxa"/>
          </w:tcPr>
          <w:p w14:paraId="480941E7" w14:textId="77777777" w:rsidR="004219C3" w:rsidRPr="00AA7931" w:rsidRDefault="004219C3" w:rsidP="00427609">
            <w:pPr>
              <w:pStyle w:val="tabteksts"/>
              <w:jc w:val="right"/>
              <w:rPr>
                <w:szCs w:val="18"/>
              </w:rPr>
            </w:pPr>
            <w:r w:rsidRPr="00AA7931">
              <w:rPr>
                <w:szCs w:val="18"/>
              </w:rPr>
              <w:t>19 056</w:t>
            </w:r>
          </w:p>
        </w:tc>
      </w:tr>
      <w:tr w:rsidR="004219C3" w:rsidRPr="00AA7931" w14:paraId="11829CDA" w14:textId="77777777" w:rsidTr="00427609">
        <w:trPr>
          <w:trHeight w:val="70"/>
          <w:jc w:val="center"/>
        </w:trPr>
        <w:tc>
          <w:tcPr>
            <w:tcW w:w="3378" w:type="dxa"/>
          </w:tcPr>
          <w:p w14:paraId="6C0DD43B"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6993C65B" w14:textId="77777777" w:rsidR="004219C3" w:rsidRPr="00AA7931" w:rsidRDefault="004219C3" w:rsidP="00427609">
            <w:pPr>
              <w:pStyle w:val="tabteksts"/>
              <w:jc w:val="right"/>
              <w:rPr>
                <w:szCs w:val="18"/>
              </w:rPr>
            </w:pPr>
            <w:r w:rsidRPr="00AA7931">
              <w:rPr>
                <w:szCs w:val="18"/>
              </w:rPr>
              <w:t>4</w:t>
            </w:r>
          </w:p>
        </w:tc>
        <w:tc>
          <w:tcPr>
            <w:tcW w:w="1132" w:type="dxa"/>
          </w:tcPr>
          <w:p w14:paraId="652D72B0" w14:textId="77777777" w:rsidR="004219C3" w:rsidRPr="00AA7931" w:rsidRDefault="004219C3" w:rsidP="00427609">
            <w:pPr>
              <w:pStyle w:val="tabteksts"/>
              <w:jc w:val="right"/>
              <w:rPr>
                <w:szCs w:val="18"/>
              </w:rPr>
            </w:pPr>
            <w:r w:rsidRPr="00AA7931">
              <w:rPr>
                <w:szCs w:val="18"/>
              </w:rPr>
              <w:t>4</w:t>
            </w:r>
          </w:p>
        </w:tc>
        <w:tc>
          <w:tcPr>
            <w:tcW w:w="1132" w:type="dxa"/>
          </w:tcPr>
          <w:p w14:paraId="1B95BDC7" w14:textId="77777777" w:rsidR="004219C3" w:rsidRPr="00AA7931" w:rsidRDefault="004219C3" w:rsidP="00427609">
            <w:pPr>
              <w:pStyle w:val="tabteksts"/>
              <w:jc w:val="right"/>
              <w:rPr>
                <w:szCs w:val="18"/>
              </w:rPr>
            </w:pPr>
            <w:r w:rsidRPr="00AA7931">
              <w:rPr>
                <w:szCs w:val="18"/>
              </w:rPr>
              <w:t>4</w:t>
            </w:r>
          </w:p>
        </w:tc>
        <w:tc>
          <w:tcPr>
            <w:tcW w:w="1132" w:type="dxa"/>
          </w:tcPr>
          <w:p w14:paraId="5A9E4E16" w14:textId="77777777" w:rsidR="004219C3" w:rsidRPr="00AA7931" w:rsidRDefault="004219C3" w:rsidP="00427609">
            <w:pPr>
              <w:pStyle w:val="tabteksts"/>
              <w:jc w:val="right"/>
              <w:rPr>
                <w:szCs w:val="18"/>
              </w:rPr>
            </w:pPr>
            <w:r w:rsidRPr="00AA7931">
              <w:rPr>
                <w:szCs w:val="18"/>
              </w:rPr>
              <w:t>1</w:t>
            </w:r>
          </w:p>
        </w:tc>
        <w:tc>
          <w:tcPr>
            <w:tcW w:w="1132" w:type="dxa"/>
          </w:tcPr>
          <w:p w14:paraId="0626972F" w14:textId="77777777" w:rsidR="004219C3" w:rsidRPr="00AA7931" w:rsidRDefault="004219C3" w:rsidP="00427609">
            <w:pPr>
              <w:pStyle w:val="tabteksts"/>
              <w:jc w:val="right"/>
              <w:rPr>
                <w:szCs w:val="18"/>
              </w:rPr>
            </w:pPr>
            <w:r w:rsidRPr="00AA7931">
              <w:rPr>
                <w:szCs w:val="18"/>
              </w:rPr>
              <w:t>1</w:t>
            </w:r>
          </w:p>
        </w:tc>
      </w:tr>
      <w:tr w:rsidR="004219C3" w:rsidRPr="00AA7931" w14:paraId="47816B7B" w14:textId="77777777" w:rsidTr="00427609">
        <w:trPr>
          <w:trHeight w:val="70"/>
          <w:jc w:val="center"/>
        </w:trPr>
        <w:tc>
          <w:tcPr>
            <w:tcW w:w="3378" w:type="dxa"/>
          </w:tcPr>
          <w:p w14:paraId="5AC80234"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460968C5" w14:textId="77777777" w:rsidR="004219C3" w:rsidRPr="00AA7931" w:rsidRDefault="004219C3" w:rsidP="00427609">
            <w:pPr>
              <w:pStyle w:val="tabteksts"/>
              <w:jc w:val="right"/>
              <w:rPr>
                <w:szCs w:val="18"/>
              </w:rPr>
            </w:pPr>
            <w:r w:rsidRPr="00AA7931">
              <w:rPr>
                <w:szCs w:val="18"/>
              </w:rPr>
              <w:t>2 596</w:t>
            </w:r>
          </w:p>
        </w:tc>
        <w:tc>
          <w:tcPr>
            <w:tcW w:w="1132" w:type="dxa"/>
          </w:tcPr>
          <w:p w14:paraId="72052C46" w14:textId="77777777" w:rsidR="004219C3" w:rsidRPr="00AA7931" w:rsidRDefault="004219C3" w:rsidP="00427609">
            <w:pPr>
              <w:pStyle w:val="tabteksts"/>
              <w:jc w:val="right"/>
              <w:rPr>
                <w:szCs w:val="18"/>
              </w:rPr>
            </w:pPr>
            <w:r w:rsidRPr="00AA7931">
              <w:rPr>
                <w:szCs w:val="18"/>
              </w:rPr>
              <w:t>4 345</w:t>
            </w:r>
          </w:p>
        </w:tc>
        <w:tc>
          <w:tcPr>
            <w:tcW w:w="1132" w:type="dxa"/>
          </w:tcPr>
          <w:p w14:paraId="4B806A0C" w14:textId="77777777" w:rsidR="004219C3" w:rsidRPr="00AA7931" w:rsidRDefault="004219C3" w:rsidP="00427609">
            <w:pPr>
              <w:pStyle w:val="tabteksts"/>
              <w:jc w:val="right"/>
              <w:rPr>
                <w:szCs w:val="18"/>
              </w:rPr>
            </w:pPr>
            <w:r w:rsidRPr="00AA7931">
              <w:rPr>
                <w:szCs w:val="18"/>
              </w:rPr>
              <w:t>1 941</w:t>
            </w:r>
          </w:p>
        </w:tc>
        <w:tc>
          <w:tcPr>
            <w:tcW w:w="1132" w:type="dxa"/>
          </w:tcPr>
          <w:p w14:paraId="18712880" w14:textId="77777777" w:rsidR="004219C3" w:rsidRPr="00AA7931" w:rsidRDefault="004219C3" w:rsidP="00427609">
            <w:pPr>
              <w:pStyle w:val="tabteksts"/>
              <w:jc w:val="right"/>
              <w:rPr>
                <w:szCs w:val="18"/>
              </w:rPr>
            </w:pPr>
            <w:r w:rsidRPr="00AA7931">
              <w:rPr>
                <w:szCs w:val="18"/>
              </w:rPr>
              <w:t>4 125</w:t>
            </w:r>
          </w:p>
        </w:tc>
        <w:tc>
          <w:tcPr>
            <w:tcW w:w="1132" w:type="dxa"/>
          </w:tcPr>
          <w:p w14:paraId="482B7DAF" w14:textId="77777777" w:rsidR="004219C3" w:rsidRPr="00AA7931" w:rsidRDefault="004219C3" w:rsidP="00427609">
            <w:pPr>
              <w:pStyle w:val="tabteksts"/>
              <w:jc w:val="right"/>
              <w:rPr>
                <w:szCs w:val="18"/>
              </w:rPr>
            </w:pPr>
            <w:r w:rsidRPr="00AA7931">
              <w:rPr>
                <w:szCs w:val="18"/>
              </w:rPr>
              <w:t>1 588</w:t>
            </w:r>
          </w:p>
        </w:tc>
      </w:tr>
      <w:tr w:rsidR="004219C3" w:rsidRPr="00AA7931" w14:paraId="0666B93F" w14:textId="77777777" w:rsidTr="00427609">
        <w:trPr>
          <w:trHeight w:val="567"/>
          <w:jc w:val="center"/>
        </w:trPr>
        <w:tc>
          <w:tcPr>
            <w:tcW w:w="3378" w:type="dxa"/>
            <w:vAlign w:val="center"/>
          </w:tcPr>
          <w:p w14:paraId="4B051D68"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1E4602D0" w14:textId="77777777" w:rsidR="004219C3" w:rsidRPr="00AA7931" w:rsidRDefault="004219C3" w:rsidP="00427609">
            <w:pPr>
              <w:pStyle w:val="tabteksts"/>
              <w:jc w:val="center"/>
              <w:rPr>
                <w:szCs w:val="18"/>
              </w:rPr>
            </w:pPr>
            <w:r w:rsidRPr="00AA7931">
              <w:rPr>
                <w:szCs w:val="18"/>
              </w:rPr>
              <w:t>-</w:t>
            </w:r>
          </w:p>
        </w:tc>
        <w:tc>
          <w:tcPr>
            <w:tcW w:w="1132" w:type="dxa"/>
          </w:tcPr>
          <w:p w14:paraId="7EE6ABD7" w14:textId="77777777" w:rsidR="004219C3" w:rsidRPr="00AA7931" w:rsidRDefault="004219C3" w:rsidP="00427609">
            <w:pPr>
              <w:pStyle w:val="tabteksts"/>
              <w:jc w:val="right"/>
              <w:rPr>
                <w:szCs w:val="18"/>
              </w:rPr>
            </w:pPr>
            <w:r w:rsidRPr="00AA7931">
              <w:rPr>
                <w:szCs w:val="18"/>
              </w:rPr>
              <w:t>6 437</w:t>
            </w:r>
          </w:p>
        </w:tc>
        <w:tc>
          <w:tcPr>
            <w:tcW w:w="1132" w:type="dxa"/>
          </w:tcPr>
          <w:p w14:paraId="725B65D7" w14:textId="77777777" w:rsidR="004219C3" w:rsidRPr="00AA7931" w:rsidRDefault="004219C3" w:rsidP="00427609">
            <w:pPr>
              <w:pStyle w:val="tabteksts"/>
              <w:jc w:val="center"/>
              <w:rPr>
                <w:szCs w:val="18"/>
              </w:rPr>
            </w:pPr>
            <w:r w:rsidRPr="00AA7931">
              <w:rPr>
                <w:szCs w:val="18"/>
              </w:rPr>
              <w:t>-</w:t>
            </w:r>
          </w:p>
        </w:tc>
        <w:tc>
          <w:tcPr>
            <w:tcW w:w="1132" w:type="dxa"/>
          </w:tcPr>
          <w:p w14:paraId="375EEA5C" w14:textId="77777777" w:rsidR="004219C3" w:rsidRPr="00AA7931" w:rsidRDefault="004219C3" w:rsidP="00427609">
            <w:pPr>
              <w:pStyle w:val="tabteksts"/>
              <w:jc w:val="center"/>
              <w:rPr>
                <w:szCs w:val="18"/>
              </w:rPr>
            </w:pPr>
            <w:r w:rsidRPr="00AA7931">
              <w:rPr>
                <w:szCs w:val="18"/>
              </w:rPr>
              <w:t>-</w:t>
            </w:r>
          </w:p>
        </w:tc>
        <w:tc>
          <w:tcPr>
            <w:tcW w:w="1132" w:type="dxa"/>
          </w:tcPr>
          <w:p w14:paraId="4F518BA3" w14:textId="77777777" w:rsidR="004219C3" w:rsidRPr="00AA7931" w:rsidRDefault="004219C3" w:rsidP="00427609">
            <w:pPr>
              <w:pStyle w:val="tabteksts"/>
              <w:jc w:val="center"/>
              <w:rPr>
                <w:szCs w:val="18"/>
              </w:rPr>
            </w:pPr>
            <w:r w:rsidRPr="00AA7931">
              <w:rPr>
                <w:szCs w:val="18"/>
              </w:rPr>
              <w:t>-</w:t>
            </w:r>
          </w:p>
        </w:tc>
      </w:tr>
    </w:tbl>
    <w:p w14:paraId="2DDD4EE0" w14:textId="77777777" w:rsidR="004219C3" w:rsidRPr="00AA7931" w:rsidRDefault="004219C3" w:rsidP="004219C3">
      <w:pPr>
        <w:pStyle w:val="Tabuluvirsraksti"/>
        <w:tabs>
          <w:tab w:val="left" w:pos="1252"/>
        </w:tabs>
        <w:spacing w:before="240" w:after="240"/>
        <w:ind w:firstLine="425"/>
        <w:rPr>
          <w:sz w:val="18"/>
          <w:szCs w:val="18"/>
          <w:lang w:eastAsia="lv-LV"/>
        </w:rPr>
      </w:pPr>
      <w:r w:rsidRPr="00AA7931">
        <w:rPr>
          <w:b/>
          <w:lang w:eastAsia="lv-LV"/>
        </w:rPr>
        <w:t>Izmaiņas izdevumos, salīdzinot 2024. gada projektu ar 2023. gada plānu</w:t>
      </w:r>
    </w:p>
    <w:p w14:paraId="1E27A891"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39043CB4" w14:textId="77777777" w:rsidTr="00427609">
        <w:trPr>
          <w:trHeight w:val="142"/>
          <w:tblHeader/>
          <w:jc w:val="center"/>
        </w:trPr>
        <w:tc>
          <w:tcPr>
            <w:tcW w:w="5241" w:type="dxa"/>
            <w:vAlign w:val="center"/>
          </w:tcPr>
          <w:p w14:paraId="727A7733"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5F3BC607"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1328E6F8"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23316534"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0E49C66B" w14:textId="77777777" w:rsidTr="00427609">
        <w:trPr>
          <w:trHeight w:val="142"/>
          <w:jc w:val="center"/>
        </w:trPr>
        <w:tc>
          <w:tcPr>
            <w:tcW w:w="5241" w:type="dxa"/>
            <w:shd w:val="clear" w:color="auto" w:fill="D9D9D9" w:themeFill="background1" w:themeFillShade="D9"/>
          </w:tcPr>
          <w:p w14:paraId="7299A3CC"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0B2DC438" w14:textId="77777777" w:rsidR="004219C3" w:rsidRPr="00AA7931" w:rsidRDefault="004219C3" w:rsidP="00427609">
            <w:pPr>
              <w:pStyle w:val="tabteksts"/>
              <w:jc w:val="right"/>
              <w:rPr>
                <w:b/>
                <w:szCs w:val="18"/>
              </w:rPr>
            </w:pPr>
            <w:r w:rsidRPr="00AA7931">
              <w:rPr>
                <w:b/>
                <w:bCs/>
                <w:szCs w:val="18"/>
              </w:rPr>
              <w:t>396 935</w:t>
            </w:r>
          </w:p>
        </w:tc>
        <w:tc>
          <w:tcPr>
            <w:tcW w:w="1277" w:type="dxa"/>
            <w:shd w:val="clear" w:color="auto" w:fill="D9D9D9" w:themeFill="background1" w:themeFillShade="D9"/>
          </w:tcPr>
          <w:p w14:paraId="75CD5C9A" w14:textId="77777777" w:rsidR="004219C3" w:rsidRPr="00AA7931" w:rsidRDefault="004219C3" w:rsidP="00427609">
            <w:pPr>
              <w:pStyle w:val="tabteksts"/>
              <w:jc w:val="right"/>
              <w:rPr>
                <w:b/>
                <w:szCs w:val="18"/>
              </w:rPr>
            </w:pPr>
            <w:r w:rsidRPr="00AA7931">
              <w:rPr>
                <w:b/>
                <w:bCs/>
                <w:szCs w:val="18"/>
              </w:rPr>
              <w:t>933 031</w:t>
            </w:r>
          </w:p>
        </w:tc>
        <w:tc>
          <w:tcPr>
            <w:tcW w:w="1277" w:type="dxa"/>
            <w:shd w:val="clear" w:color="auto" w:fill="D9D9D9" w:themeFill="background1" w:themeFillShade="D9"/>
          </w:tcPr>
          <w:p w14:paraId="62666BFD" w14:textId="77777777" w:rsidR="004219C3" w:rsidRPr="00AA7931" w:rsidRDefault="004219C3" w:rsidP="00427609">
            <w:pPr>
              <w:pStyle w:val="tabteksts"/>
              <w:jc w:val="right"/>
              <w:rPr>
                <w:b/>
                <w:szCs w:val="18"/>
              </w:rPr>
            </w:pPr>
            <w:r w:rsidRPr="00AA7931">
              <w:rPr>
                <w:b/>
                <w:bCs/>
                <w:szCs w:val="18"/>
              </w:rPr>
              <w:t>536 096</w:t>
            </w:r>
          </w:p>
        </w:tc>
      </w:tr>
      <w:tr w:rsidR="004219C3" w:rsidRPr="00AA7931" w14:paraId="22F9F995" w14:textId="77777777" w:rsidTr="00427609">
        <w:trPr>
          <w:jc w:val="center"/>
        </w:trPr>
        <w:tc>
          <w:tcPr>
            <w:tcW w:w="9072" w:type="dxa"/>
            <w:gridSpan w:val="4"/>
          </w:tcPr>
          <w:p w14:paraId="3F4DB3DD"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5EA29850" w14:textId="77777777" w:rsidTr="00427609">
        <w:trPr>
          <w:trHeight w:val="142"/>
          <w:jc w:val="center"/>
        </w:trPr>
        <w:tc>
          <w:tcPr>
            <w:tcW w:w="5241" w:type="dxa"/>
            <w:shd w:val="clear" w:color="auto" w:fill="F2F2F2" w:themeFill="background1" w:themeFillShade="F2"/>
            <w:vAlign w:val="center"/>
          </w:tcPr>
          <w:p w14:paraId="6AE889DD"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75FDE116" w14:textId="77777777" w:rsidR="004219C3" w:rsidRPr="00AA7931" w:rsidRDefault="004219C3" w:rsidP="00427609">
            <w:pPr>
              <w:pStyle w:val="tabteksts"/>
              <w:jc w:val="right"/>
              <w:rPr>
                <w:szCs w:val="18"/>
                <w:u w:val="single"/>
              </w:rPr>
            </w:pPr>
            <w:r w:rsidRPr="00AA7931">
              <w:rPr>
                <w:szCs w:val="18"/>
              </w:rPr>
              <w:t>396 935</w:t>
            </w:r>
          </w:p>
        </w:tc>
        <w:tc>
          <w:tcPr>
            <w:tcW w:w="1277" w:type="dxa"/>
            <w:shd w:val="clear" w:color="auto" w:fill="F2F2F2" w:themeFill="background1" w:themeFillShade="F2"/>
          </w:tcPr>
          <w:p w14:paraId="27B1084C" w14:textId="77777777" w:rsidR="004219C3" w:rsidRPr="00AA7931" w:rsidRDefault="004219C3" w:rsidP="00427609">
            <w:pPr>
              <w:pStyle w:val="tabteksts"/>
              <w:jc w:val="right"/>
              <w:rPr>
                <w:szCs w:val="18"/>
                <w:u w:val="single"/>
              </w:rPr>
            </w:pPr>
            <w:r w:rsidRPr="00AA7931">
              <w:rPr>
                <w:szCs w:val="18"/>
              </w:rPr>
              <w:t>933 031</w:t>
            </w:r>
          </w:p>
        </w:tc>
        <w:tc>
          <w:tcPr>
            <w:tcW w:w="1277" w:type="dxa"/>
            <w:shd w:val="clear" w:color="auto" w:fill="F2F2F2" w:themeFill="background1" w:themeFillShade="F2"/>
          </w:tcPr>
          <w:p w14:paraId="4D981676" w14:textId="77777777" w:rsidR="004219C3" w:rsidRPr="00AA7931" w:rsidRDefault="004219C3" w:rsidP="00427609">
            <w:pPr>
              <w:pStyle w:val="tabteksts"/>
              <w:jc w:val="right"/>
              <w:rPr>
                <w:szCs w:val="18"/>
                <w:u w:val="single"/>
              </w:rPr>
            </w:pPr>
            <w:r w:rsidRPr="00AA7931">
              <w:rPr>
                <w:szCs w:val="18"/>
              </w:rPr>
              <w:t>536 096</w:t>
            </w:r>
          </w:p>
        </w:tc>
      </w:tr>
      <w:tr w:rsidR="004219C3" w:rsidRPr="00AA7931" w14:paraId="4EA50196" w14:textId="77777777" w:rsidTr="00427609">
        <w:trPr>
          <w:trHeight w:val="142"/>
          <w:jc w:val="center"/>
        </w:trPr>
        <w:tc>
          <w:tcPr>
            <w:tcW w:w="5241" w:type="dxa"/>
            <w:vAlign w:val="center"/>
          </w:tcPr>
          <w:p w14:paraId="1EBA2109" w14:textId="77777777" w:rsidR="004219C3" w:rsidRPr="00B94551" w:rsidRDefault="004219C3" w:rsidP="00427609">
            <w:pPr>
              <w:pStyle w:val="tabteksts"/>
              <w:jc w:val="both"/>
              <w:rPr>
                <w:i/>
                <w:szCs w:val="18"/>
                <w:lang w:eastAsia="lv-LV"/>
              </w:rPr>
            </w:pPr>
            <w:r w:rsidRPr="00B94551">
              <w:rPr>
                <w:i/>
                <w:iCs/>
                <w:szCs w:val="18"/>
              </w:rPr>
              <w:t>Izdevumi projekta “Lietotāju vajadzību apzināšana pārrobežu pakalpojumu sniegšanā, nodrošinot datu suverenitāti (ACROSS)” ieviešanai</w:t>
            </w:r>
          </w:p>
        </w:tc>
        <w:tc>
          <w:tcPr>
            <w:tcW w:w="1277" w:type="dxa"/>
          </w:tcPr>
          <w:p w14:paraId="6592264A" w14:textId="77777777" w:rsidR="004219C3" w:rsidRPr="00AA7931" w:rsidRDefault="004219C3" w:rsidP="00427609">
            <w:pPr>
              <w:pStyle w:val="tabteksts"/>
              <w:jc w:val="right"/>
              <w:rPr>
                <w:szCs w:val="18"/>
              </w:rPr>
            </w:pPr>
            <w:r w:rsidRPr="00AA7931">
              <w:rPr>
                <w:szCs w:val="18"/>
              </w:rPr>
              <w:t>122 831</w:t>
            </w:r>
          </w:p>
        </w:tc>
        <w:tc>
          <w:tcPr>
            <w:tcW w:w="1277" w:type="dxa"/>
          </w:tcPr>
          <w:p w14:paraId="32D3E4C9" w14:textId="77777777" w:rsidR="004219C3" w:rsidRPr="00AA7931" w:rsidRDefault="004219C3" w:rsidP="00427609">
            <w:pPr>
              <w:pStyle w:val="tabteksts"/>
              <w:jc w:val="right"/>
              <w:rPr>
                <w:szCs w:val="18"/>
              </w:rPr>
            </w:pPr>
            <w:r w:rsidRPr="00AA7931">
              <w:rPr>
                <w:szCs w:val="18"/>
              </w:rPr>
              <w:t>4 501</w:t>
            </w:r>
          </w:p>
        </w:tc>
        <w:tc>
          <w:tcPr>
            <w:tcW w:w="1277" w:type="dxa"/>
          </w:tcPr>
          <w:p w14:paraId="05FCCF2F" w14:textId="77777777" w:rsidR="004219C3" w:rsidRPr="00AA7931" w:rsidRDefault="004219C3" w:rsidP="00427609">
            <w:pPr>
              <w:pStyle w:val="tabteksts"/>
              <w:jc w:val="right"/>
              <w:rPr>
                <w:szCs w:val="18"/>
              </w:rPr>
            </w:pPr>
            <w:r w:rsidRPr="00AA7931">
              <w:rPr>
                <w:szCs w:val="18"/>
              </w:rPr>
              <w:t>-118 330</w:t>
            </w:r>
          </w:p>
        </w:tc>
      </w:tr>
      <w:tr w:rsidR="004219C3" w:rsidRPr="00AA7931" w14:paraId="4DC50E85" w14:textId="77777777" w:rsidTr="00427609">
        <w:trPr>
          <w:trHeight w:val="142"/>
          <w:jc w:val="center"/>
        </w:trPr>
        <w:tc>
          <w:tcPr>
            <w:tcW w:w="5241" w:type="dxa"/>
            <w:vAlign w:val="center"/>
          </w:tcPr>
          <w:p w14:paraId="2B3AA438" w14:textId="77777777" w:rsidR="004219C3" w:rsidRPr="00B94551" w:rsidRDefault="004219C3" w:rsidP="00427609">
            <w:pPr>
              <w:pStyle w:val="tabteksts"/>
              <w:jc w:val="both"/>
              <w:rPr>
                <w:i/>
                <w:szCs w:val="18"/>
                <w:lang w:eastAsia="lv-LV"/>
              </w:rPr>
            </w:pPr>
            <w:r w:rsidRPr="00B94551">
              <w:rPr>
                <w:i/>
                <w:iCs/>
                <w:szCs w:val="18"/>
              </w:rPr>
              <w:t xml:space="preserve">Izdevumi projekta “Inovatīva pakalpojumu </w:t>
            </w:r>
            <w:proofErr w:type="spellStart"/>
            <w:r w:rsidRPr="00B94551">
              <w:rPr>
                <w:i/>
                <w:iCs/>
                <w:szCs w:val="18"/>
              </w:rPr>
              <w:t>koppiegāde</w:t>
            </w:r>
            <w:proofErr w:type="spellEnd"/>
            <w:r w:rsidRPr="00B94551">
              <w:rPr>
                <w:i/>
                <w:iCs/>
                <w:szCs w:val="18"/>
              </w:rPr>
              <w:t xml:space="preserve"> digitālajā vienotajā tirgū (INTERLINK)” ieviešanai</w:t>
            </w:r>
          </w:p>
        </w:tc>
        <w:tc>
          <w:tcPr>
            <w:tcW w:w="1277" w:type="dxa"/>
          </w:tcPr>
          <w:p w14:paraId="03BAD230" w14:textId="77777777" w:rsidR="004219C3" w:rsidRPr="00AA7931" w:rsidRDefault="004219C3" w:rsidP="00427609">
            <w:pPr>
              <w:pStyle w:val="tabteksts"/>
              <w:jc w:val="right"/>
              <w:rPr>
                <w:szCs w:val="18"/>
              </w:rPr>
            </w:pPr>
            <w:r w:rsidRPr="00AA7931">
              <w:rPr>
                <w:szCs w:val="18"/>
              </w:rPr>
              <w:t>85 012</w:t>
            </w:r>
          </w:p>
        </w:tc>
        <w:tc>
          <w:tcPr>
            <w:tcW w:w="1277" w:type="dxa"/>
          </w:tcPr>
          <w:p w14:paraId="311E26BF" w14:textId="77777777" w:rsidR="004219C3" w:rsidRPr="00AA7931" w:rsidRDefault="004219C3" w:rsidP="00427609">
            <w:pPr>
              <w:pStyle w:val="tabteksts"/>
              <w:jc w:val="center"/>
              <w:rPr>
                <w:szCs w:val="18"/>
              </w:rPr>
            </w:pPr>
            <w:r w:rsidRPr="00AA7931">
              <w:rPr>
                <w:szCs w:val="18"/>
              </w:rPr>
              <w:t>-</w:t>
            </w:r>
          </w:p>
        </w:tc>
        <w:tc>
          <w:tcPr>
            <w:tcW w:w="1277" w:type="dxa"/>
          </w:tcPr>
          <w:p w14:paraId="6CC146C6" w14:textId="77777777" w:rsidR="004219C3" w:rsidRPr="00AA7931" w:rsidRDefault="004219C3" w:rsidP="00427609">
            <w:pPr>
              <w:pStyle w:val="tabteksts"/>
              <w:jc w:val="right"/>
              <w:rPr>
                <w:szCs w:val="18"/>
              </w:rPr>
            </w:pPr>
            <w:r w:rsidRPr="00AA7931">
              <w:rPr>
                <w:szCs w:val="18"/>
              </w:rPr>
              <w:t>-85 012</w:t>
            </w:r>
          </w:p>
        </w:tc>
      </w:tr>
      <w:tr w:rsidR="004219C3" w:rsidRPr="00AA7931" w14:paraId="2B379BFC" w14:textId="77777777" w:rsidTr="00427609">
        <w:trPr>
          <w:trHeight w:val="142"/>
          <w:jc w:val="center"/>
        </w:trPr>
        <w:tc>
          <w:tcPr>
            <w:tcW w:w="5241" w:type="dxa"/>
            <w:vAlign w:val="center"/>
          </w:tcPr>
          <w:p w14:paraId="1BCAD012" w14:textId="77777777" w:rsidR="004219C3" w:rsidRPr="00B94551" w:rsidRDefault="004219C3" w:rsidP="00427609">
            <w:pPr>
              <w:pStyle w:val="tabteksts"/>
              <w:jc w:val="both"/>
              <w:rPr>
                <w:i/>
                <w:szCs w:val="18"/>
                <w:lang w:eastAsia="lv-LV"/>
              </w:rPr>
            </w:pPr>
            <w:r w:rsidRPr="00B94551">
              <w:rPr>
                <w:i/>
                <w:iCs/>
                <w:szCs w:val="18"/>
              </w:rPr>
              <w:t>Izdevumi projekta “Zinātniskais atbalsts pierādījumos balstītiem un ilgtspējīgiem lēmumiem par dabas kapitāla izmantošanu /</w:t>
            </w:r>
            <w:proofErr w:type="spellStart"/>
            <w:r w:rsidRPr="00B94551">
              <w:rPr>
                <w:i/>
                <w:iCs/>
                <w:szCs w:val="18"/>
              </w:rPr>
              <w:t>Science</w:t>
            </w:r>
            <w:proofErr w:type="spellEnd"/>
            <w:r w:rsidRPr="00B94551">
              <w:rPr>
                <w:i/>
                <w:iCs/>
                <w:szCs w:val="18"/>
              </w:rPr>
              <w:t xml:space="preserve"> </w:t>
            </w:r>
            <w:proofErr w:type="spellStart"/>
            <w:r w:rsidRPr="00B94551">
              <w:rPr>
                <w:i/>
                <w:iCs/>
                <w:szCs w:val="18"/>
              </w:rPr>
              <w:t>for</w:t>
            </w:r>
            <w:proofErr w:type="spellEnd"/>
            <w:r w:rsidRPr="00B94551">
              <w:rPr>
                <w:i/>
                <w:iCs/>
                <w:szCs w:val="18"/>
              </w:rPr>
              <w:t xml:space="preserve"> </w:t>
            </w:r>
            <w:proofErr w:type="spellStart"/>
            <w:r w:rsidRPr="00B94551">
              <w:rPr>
                <w:i/>
                <w:iCs/>
                <w:szCs w:val="18"/>
              </w:rPr>
              <w:t>Evidence-based</w:t>
            </w:r>
            <w:proofErr w:type="spellEnd"/>
            <w:r w:rsidRPr="00B94551">
              <w:rPr>
                <w:i/>
                <w:iCs/>
                <w:szCs w:val="18"/>
              </w:rPr>
              <w:t xml:space="preserve"> </w:t>
            </w:r>
            <w:proofErr w:type="spellStart"/>
            <w:r w:rsidRPr="00B94551">
              <w:rPr>
                <w:i/>
                <w:iCs/>
                <w:szCs w:val="18"/>
              </w:rPr>
              <w:t>and</w:t>
            </w:r>
            <w:proofErr w:type="spellEnd"/>
            <w:r w:rsidRPr="00B94551">
              <w:rPr>
                <w:i/>
                <w:iCs/>
                <w:szCs w:val="18"/>
              </w:rPr>
              <w:t xml:space="preserve"> </w:t>
            </w:r>
            <w:proofErr w:type="spellStart"/>
            <w:r w:rsidRPr="00B94551">
              <w:rPr>
                <w:i/>
                <w:iCs/>
                <w:szCs w:val="18"/>
              </w:rPr>
              <w:t>sustainabLe</w:t>
            </w:r>
            <w:proofErr w:type="spellEnd"/>
            <w:r w:rsidRPr="00B94551">
              <w:rPr>
                <w:i/>
                <w:iCs/>
                <w:szCs w:val="18"/>
              </w:rPr>
              <w:t xml:space="preserve"> </w:t>
            </w:r>
            <w:proofErr w:type="spellStart"/>
            <w:r w:rsidRPr="00B94551">
              <w:rPr>
                <w:i/>
                <w:iCs/>
                <w:szCs w:val="18"/>
              </w:rPr>
              <w:t>decIsions</w:t>
            </w:r>
            <w:proofErr w:type="spellEnd"/>
            <w:r w:rsidRPr="00B94551">
              <w:rPr>
                <w:i/>
                <w:iCs/>
                <w:szCs w:val="18"/>
              </w:rPr>
              <w:t xml:space="preserve"> </w:t>
            </w:r>
            <w:proofErr w:type="spellStart"/>
            <w:r w:rsidRPr="00B94551">
              <w:rPr>
                <w:i/>
                <w:iCs/>
                <w:szCs w:val="18"/>
              </w:rPr>
              <w:t>about</w:t>
            </w:r>
            <w:proofErr w:type="spellEnd"/>
            <w:r w:rsidRPr="00B94551">
              <w:rPr>
                <w:i/>
                <w:iCs/>
                <w:szCs w:val="18"/>
              </w:rPr>
              <w:t xml:space="preserve"> </w:t>
            </w:r>
            <w:proofErr w:type="spellStart"/>
            <w:r w:rsidRPr="00B94551">
              <w:rPr>
                <w:i/>
                <w:iCs/>
                <w:szCs w:val="18"/>
              </w:rPr>
              <w:t>NAtural</w:t>
            </w:r>
            <w:proofErr w:type="spellEnd"/>
            <w:r w:rsidRPr="00B94551">
              <w:rPr>
                <w:i/>
                <w:iCs/>
                <w:szCs w:val="18"/>
              </w:rPr>
              <w:t xml:space="preserve"> </w:t>
            </w:r>
            <w:proofErr w:type="spellStart"/>
            <w:r w:rsidRPr="00B94551">
              <w:rPr>
                <w:i/>
                <w:iCs/>
                <w:szCs w:val="18"/>
              </w:rPr>
              <w:t>capital</w:t>
            </w:r>
            <w:proofErr w:type="spellEnd"/>
            <w:r w:rsidRPr="00B94551">
              <w:rPr>
                <w:i/>
                <w:iCs/>
                <w:szCs w:val="18"/>
              </w:rPr>
              <w:t xml:space="preserve"> – SELINA” ieviešanai</w:t>
            </w:r>
          </w:p>
        </w:tc>
        <w:tc>
          <w:tcPr>
            <w:tcW w:w="1277" w:type="dxa"/>
          </w:tcPr>
          <w:p w14:paraId="4E9D0E84" w14:textId="77777777" w:rsidR="004219C3" w:rsidRPr="00AA7931" w:rsidRDefault="004219C3" w:rsidP="00427609">
            <w:pPr>
              <w:pStyle w:val="tabteksts"/>
              <w:jc w:val="right"/>
              <w:rPr>
                <w:szCs w:val="18"/>
              </w:rPr>
            </w:pPr>
            <w:r w:rsidRPr="00AA7931">
              <w:rPr>
                <w:szCs w:val="18"/>
              </w:rPr>
              <w:t>33 420</w:t>
            </w:r>
          </w:p>
        </w:tc>
        <w:tc>
          <w:tcPr>
            <w:tcW w:w="1277" w:type="dxa"/>
          </w:tcPr>
          <w:p w14:paraId="7A42BED5" w14:textId="77777777" w:rsidR="004219C3" w:rsidRPr="00AA7931" w:rsidRDefault="004219C3" w:rsidP="00427609">
            <w:pPr>
              <w:pStyle w:val="tabteksts"/>
              <w:jc w:val="right"/>
              <w:rPr>
                <w:szCs w:val="18"/>
              </w:rPr>
            </w:pPr>
            <w:r w:rsidRPr="00AA7931">
              <w:rPr>
                <w:szCs w:val="18"/>
              </w:rPr>
              <w:t>25 270</w:t>
            </w:r>
          </w:p>
        </w:tc>
        <w:tc>
          <w:tcPr>
            <w:tcW w:w="1277" w:type="dxa"/>
          </w:tcPr>
          <w:p w14:paraId="6D9FEC42" w14:textId="77777777" w:rsidR="004219C3" w:rsidRPr="00AA7931" w:rsidRDefault="004219C3" w:rsidP="00427609">
            <w:pPr>
              <w:pStyle w:val="tabteksts"/>
              <w:jc w:val="right"/>
              <w:rPr>
                <w:szCs w:val="18"/>
              </w:rPr>
            </w:pPr>
            <w:r w:rsidRPr="00AA7931">
              <w:rPr>
                <w:szCs w:val="18"/>
              </w:rPr>
              <w:t>-8 150</w:t>
            </w:r>
          </w:p>
        </w:tc>
      </w:tr>
      <w:tr w:rsidR="004219C3" w:rsidRPr="00AA7931" w14:paraId="77033C32" w14:textId="77777777" w:rsidTr="00427609">
        <w:trPr>
          <w:trHeight w:val="142"/>
          <w:jc w:val="center"/>
        </w:trPr>
        <w:tc>
          <w:tcPr>
            <w:tcW w:w="5241" w:type="dxa"/>
            <w:vAlign w:val="center"/>
          </w:tcPr>
          <w:p w14:paraId="0F67DDB4" w14:textId="77777777" w:rsidR="004219C3" w:rsidRPr="00B94551" w:rsidRDefault="004219C3" w:rsidP="00427609">
            <w:pPr>
              <w:pStyle w:val="tabteksts"/>
              <w:jc w:val="both"/>
              <w:rPr>
                <w:i/>
                <w:szCs w:val="18"/>
                <w:lang w:eastAsia="lv-LV"/>
              </w:rPr>
            </w:pPr>
            <w:r w:rsidRPr="00B94551">
              <w:rPr>
                <w:i/>
                <w:iCs/>
                <w:szCs w:val="18"/>
              </w:rPr>
              <w:t xml:space="preserve">Izdevumi projekta “SIC Latvia - </w:t>
            </w:r>
            <w:proofErr w:type="spellStart"/>
            <w:r w:rsidRPr="00B94551">
              <w:rPr>
                <w:i/>
                <w:iCs/>
                <w:szCs w:val="18"/>
              </w:rPr>
              <w:t>Latvian</w:t>
            </w:r>
            <w:proofErr w:type="spellEnd"/>
            <w:r w:rsidRPr="00B94551">
              <w:rPr>
                <w:i/>
                <w:iCs/>
                <w:szCs w:val="18"/>
              </w:rPr>
              <w:t xml:space="preserve"> </w:t>
            </w:r>
            <w:proofErr w:type="spellStart"/>
            <w:r w:rsidRPr="00B94551">
              <w:rPr>
                <w:i/>
                <w:iCs/>
                <w:szCs w:val="18"/>
              </w:rPr>
              <w:t>Safer</w:t>
            </w:r>
            <w:proofErr w:type="spellEnd"/>
            <w:r w:rsidRPr="00B94551">
              <w:rPr>
                <w:i/>
                <w:iCs/>
                <w:szCs w:val="18"/>
              </w:rPr>
              <w:t xml:space="preserve"> Internet </w:t>
            </w:r>
            <w:proofErr w:type="spellStart"/>
            <w:r w:rsidRPr="00B94551">
              <w:rPr>
                <w:i/>
                <w:iCs/>
                <w:szCs w:val="18"/>
              </w:rPr>
              <w:t>Centre</w:t>
            </w:r>
            <w:proofErr w:type="spellEnd"/>
            <w:r w:rsidRPr="00B94551">
              <w:rPr>
                <w:i/>
                <w:iCs/>
                <w:szCs w:val="18"/>
              </w:rPr>
              <w:t xml:space="preserve"> V” ieviešanai</w:t>
            </w:r>
          </w:p>
        </w:tc>
        <w:tc>
          <w:tcPr>
            <w:tcW w:w="1277" w:type="dxa"/>
          </w:tcPr>
          <w:p w14:paraId="1EB0FCFD" w14:textId="77777777" w:rsidR="004219C3" w:rsidRPr="00AA7931" w:rsidRDefault="004219C3" w:rsidP="00427609">
            <w:pPr>
              <w:pStyle w:val="tabteksts"/>
              <w:jc w:val="right"/>
              <w:rPr>
                <w:szCs w:val="18"/>
              </w:rPr>
            </w:pPr>
            <w:r w:rsidRPr="00AA7931">
              <w:rPr>
                <w:szCs w:val="18"/>
              </w:rPr>
              <w:t>110 000</w:t>
            </w:r>
          </w:p>
        </w:tc>
        <w:tc>
          <w:tcPr>
            <w:tcW w:w="1277" w:type="dxa"/>
          </w:tcPr>
          <w:p w14:paraId="06E62B0A" w14:textId="77777777" w:rsidR="004219C3" w:rsidRPr="00AA7931" w:rsidRDefault="004219C3" w:rsidP="00427609">
            <w:pPr>
              <w:pStyle w:val="tabteksts"/>
              <w:jc w:val="center"/>
              <w:rPr>
                <w:szCs w:val="18"/>
              </w:rPr>
            </w:pPr>
            <w:r w:rsidRPr="00AA7931">
              <w:rPr>
                <w:szCs w:val="18"/>
              </w:rPr>
              <w:t>-</w:t>
            </w:r>
          </w:p>
        </w:tc>
        <w:tc>
          <w:tcPr>
            <w:tcW w:w="1277" w:type="dxa"/>
          </w:tcPr>
          <w:p w14:paraId="470DC9CB" w14:textId="77777777" w:rsidR="004219C3" w:rsidRPr="00AA7931" w:rsidRDefault="004219C3" w:rsidP="00427609">
            <w:pPr>
              <w:pStyle w:val="tabteksts"/>
              <w:jc w:val="right"/>
              <w:rPr>
                <w:szCs w:val="18"/>
              </w:rPr>
            </w:pPr>
            <w:r w:rsidRPr="00AA7931">
              <w:rPr>
                <w:szCs w:val="18"/>
              </w:rPr>
              <w:t>-110 000</w:t>
            </w:r>
          </w:p>
        </w:tc>
      </w:tr>
      <w:tr w:rsidR="004219C3" w:rsidRPr="00AA7931" w14:paraId="78089C3D" w14:textId="77777777" w:rsidTr="00427609">
        <w:trPr>
          <w:trHeight w:val="142"/>
          <w:jc w:val="center"/>
        </w:trPr>
        <w:tc>
          <w:tcPr>
            <w:tcW w:w="5241" w:type="dxa"/>
            <w:vAlign w:val="center"/>
          </w:tcPr>
          <w:p w14:paraId="522946FE" w14:textId="77777777" w:rsidR="004219C3" w:rsidRPr="00B94551" w:rsidRDefault="004219C3" w:rsidP="00427609">
            <w:pPr>
              <w:pStyle w:val="tabteksts"/>
              <w:jc w:val="both"/>
              <w:rPr>
                <w:i/>
                <w:szCs w:val="18"/>
                <w:lang w:eastAsia="lv-LV"/>
              </w:rPr>
            </w:pPr>
            <w:r w:rsidRPr="00B94551">
              <w:rPr>
                <w:i/>
                <w:iCs/>
                <w:szCs w:val="18"/>
              </w:rPr>
              <w:t xml:space="preserve">Izdevumi projekta “Uz </w:t>
            </w:r>
            <w:proofErr w:type="spellStart"/>
            <w:r w:rsidRPr="00B94551">
              <w:rPr>
                <w:i/>
                <w:iCs/>
                <w:szCs w:val="18"/>
              </w:rPr>
              <w:t>Sentinel</w:t>
            </w:r>
            <w:proofErr w:type="spellEnd"/>
            <w:r w:rsidRPr="00B94551">
              <w:rPr>
                <w:i/>
                <w:iCs/>
                <w:szCs w:val="18"/>
              </w:rPr>
              <w:t xml:space="preserve"> datiem balstīts pakalpojums zemes dzīļu izmantošanas attālinātai uzraudzībai un iespējamās nelegālās derīgo izrakteņu ieguves atklāšanai (</w:t>
            </w:r>
            <w:proofErr w:type="spellStart"/>
            <w:r w:rsidRPr="00B94551">
              <w:rPr>
                <w:i/>
                <w:iCs/>
                <w:szCs w:val="18"/>
              </w:rPr>
              <w:t>SentiCheck</w:t>
            </w:r>
            <w:proofErr w:type="spellEnd"/>
            <w:r w:rsidRPr="00B94551">
              <w:rPr>
                <w:i/>
                <w:iCs/>
                <w:szCs w:val="18"/>
              </w:rPr>
              <w:t>)” ieviešanai</w:t>
            </w:r>
          </w:p>
        </w:tc>
        <w:tc>
          <w:tcPr>
            <w:tcW w:w="1277" w:type="dxa"/>
          </w:tcPr>
          <w:p w14:paraId="14956FCB" w14:textId="77777777" w:rsidR="004219C3" w:rsidRPr="00AA7931" w:rsidRDefault="004219C3" w:rsidP="00427609">
            <w:pPr>
              <w:pStyle w:val="tabteksts"/>
              <w:jc w:val="right"/>
              <w:rPr>
                <w:szCs w:val="18"/>
              </w:rPr>
            </w:pPr>
            <w:r w:rsidRPr="00AA7931">
              <w:rPr>
                <w:szCs w:val="18"/>
              </w:rPr>
              <w:t>45 672</w:t>
            </w:r>
          </w:p>
        </w:tc>
        <w:tc>
          <w:tcPr>
            <w:tcW w:w="1277" w:type="dxa"/>
          </w:tcPr>
          <w:p w14:paraId="43EE7957" w14:textId="77777777" w:rsidR="004219C3" w:rsidRPr="00AA7931" w:rsidRDefault="004219C3" w:rsidP="00427609">
            <w:pPr>
              <w:pStyle w:val="tabteksts"/>
              <w:jc w:val="center"/>
              <w:rPr>
                <w:szCs w:val="18"/>
              </w:rPr>
            </w:pPr>
            <w:r w:rsidRPr="00AA7931">
              <w:rPr>
                <w:szCs w:val="18"/>
              </w:rPr>
              <w:t>-</w:t>
            </w:r>
          </w:p>
        </w:tc>
        <w:tc>
          <w:tcPr>
            <w:tcW w:w="1277" w:type="dxa"/>
          </w:tcPr>
          <w:p w14:paraId="2EB1DA18" w14:textId="77777777" w:rsidR="004219C3" w:rsidRPr="00AA7931" w:rsidRDefault="004219C3" w:rsidP="00427609">
            <w:pPr>
              <w:pStyle w:val="tabteksts"/>
              <w:jc w:val="right"/>
              <w:rPr>
                <w:szCs w:val="18"/>
              </w:rPr>
            </w:pPr>
            <w:r w:rsidRPr="00AA7931">
              <w:rPr>
                <w:szCs w:val="18"/>
              </w:rPr>
              <w:t>-45 672</w:t>
            </w:r>
          </w:p>
        </w:tc>
      </w:tr>
      <w:tr w:rsidR="004219C3" w:rsidRPr="00AA7931" w14:paraId="0BA308E0" w14:textId="77777777" w:rsidTr="00427609">
        <w:trPr>
          <w:trHeight w:val="142"/>
          <w:jc w:val="center"/>
        </w:trPr>
        <w:tc>
          <w:tcPr>
            <w:tcW w:w="5241" w:type="dxa"/>
            <w:vAlign w:val="center"/>
          </w:tcPr>
          <w:p w14:paraId="7D5EC1F9" w14:textId="77777777" w:rsidR="004219C3" w:rsidRPr="00B94551" w:rsidRDefault="004219C3" w:rsidP="00427609">
            <w:pPr>
              <w:pStyle w:val="tabteksts"/>
              <w:jc w:val="both"/>
              <w:rPr>
                <w:i/>
                <w:szCs w:val="18"/>
                <w:lang w:eastAsia="lv-LV"/>
              </w:rPr>
            </w:pPr>
            <w:r w:rsidRPr="00B94551">
              <w:rPr>
                <w:i/>
                <w:iCs/>
                <w:szCs w:val="18"/>
              </w:rPr>
              <w:t>Izdevumi projekta “Ceļā uz ilgtspējīgāku tūrismu EUROPARC Ziemeļvalstu – Baltijas reģionā – apmācības tūrismā iesaistītajām pusēm īpaši aizsargājamās dabas teritorijās (KNOW NATURE)” ieviešanai</w:t>
            </w:r>
          </w:p>
        </w:tc>
        <w:tc>
          <w:tcPr>
            <w:tcW w:w="1277" w:type="dxa"/>
          </w:tcPr>
          <w:p w14:paraId="37446A5D" w14:textId="77777777" w:rsidR="004219C3" w:rsidRPr="00AA7931" w:rsidRDefault="004219C3" w:rsidP="00427609">
            <w:pPr>
              <w:pStyle w:val="tabteksts"/>
              <w:jc w:val="center"/>
              <w:rPr>
                <w:szCs w:val="18"/>
              </w:rPr>
            </w:pPr>
            <w:r w:rsidRPr="00AA7931">
              <w:rPr>
                <w:szCs w:val="18"/>
              </w:rPr>
              <w:t>-</w:t>
            </w:r>
          </w:p>
        </w:tc>
        <w:tc>
          <w:tcPr>
            <w:tcW w:w="1277" w:type="dxa"/>
          </w:tcPr>
          <w:p w14:paraId="56B143D5" w14:textId="77777777" w:rsidR="004219C3" w:rsidRPr="00AA7931" w:rsidRDefault="004219C3" w:rsidP="00427609">
            <w:pPr>
              <w:pStyle w:val="tabteksts"/>
              <w:jc w:val="right"/>
              <w:rPr>
                <w:szCs w:val="18"/>
              </w:rPr>
            </w:pPr>
            <w:r w:rsidRPr="00AA7931">
              <w:rPr>
                <w:szCs w:val="18"/>
              </w:rPr>
              <w:t>31 021</w:t>
            </w:r>
          </w:p>
        </w:tc>
        <w:tc>
          <w:tcPr>
            <w:tcW w:w="1277" w:type="dxa"/>
          </w:tcPr>
          <w:p w14:paraId="6984183F" w14:textId="77777777" w:rsidR="004219C3" w:rsidRPr="00AA7931" w:rsidRDefault="004219C3" w:rsidP="00427609">
            <w:pPr>
              <w:pStyle w:val="tabteksts"/>
              <w:jc w:val="right"/>
              <w:rPr>
                <w:szCs w:val="18"/>
              </w:rPr>
            </w:pPr>
            <w:r w:rsidRPr="00AA7931">
              <w:rPr>
                <w:szCs w:val="18"/>
              </w:rPr>
              <w:t>31 021</w:t>
            </w:r>
          </w:p>
        </w:tc>
      </w:tr>
      <w:tr w:rsidR="004219C3" w:rsidRPr="00AA7931" w14:paraId="1E73819B" w14:textId="77777777" w:rsidTr="00427609">
        <w:trPr>
          <w:trHeight w:val="142"/>
          <w:jc w:val="center"/>
        </w:trPr>
        <w:tc>
          <w:tcPr>
            <w:tcW w:w="5241" w:type="dxa"/>
            <w:vAlign w:val="center"/>
          </w:tcPr>
          <w:p w14:paraId="089820A4" w14:textId="77777777" w:rsidR="004219C3" w:rsidRPr="00B94551" w:rsidRDefault="004219C3" w:rsidP="00427609">
            <w:pPr>
              <w:pStyle w:val="tabteksts"/>
              <w:jc w:val="both"/>
              <w:rPr>
                <w:i/>
                <w:szCs w:val="18"/>
                <w:lang w:eastAsia="lv-LV"/>
              </w:rPr>
            </w:pPr>
            <w:r w:rsidRPr="00B94551">
              <w:rPr>
                <w:i/>
                <w:iCs/>
                <w:szCs w:val="18"/>
              </w:rPr>
              <w:lastRenderedPageBreak/>
              <w:t xml:space="preserve">Izdevumi projekta “Digitālās identitātes maks (NOBID </w:t>
            </w:r>
            <w:proofErr w:type="spellStart"/>
            <w:r w:rsidRPr="00B94551">
              <w:rPr>
                <w:i/>
                <w:iCs/>
                <w:szCs w:val="18"/>
              </w:rPr>
              <w:t>Wallet</w:t>
            </w:r>
            <w:proofErr w:type="spellEnd"/>
            <w:r w:rsidRPr="00B94551">
              <w:rPr>
                <w:i/>
                <w:iCs/>
                <w:szCs w:val="18"/>
              </w:rPr>
              <w:t>)” ieviešanai</w:t>
            </w:r>
          </w:p>
        </w:tc>
        <w:tc>
          <w:tcPr>
            <w:tcW w:w="1277" w:type="dxa"/>
          </w:tcPr>
          <w:p w14:paraId="4F28EDF2" w14:textId="77777777" w:rsidR="004219C3" w:rsidRPr="00AA7931" w:rsidRDefault="004219C3" w:rsidP="00427609">
            <w:pPr>
              <w:pStyle w:val="tabteksts"/>
              <w:jc w:val="center"/>
              <w:rPr>
                <w:szCs w:val="18"/>
              </w:rPr>
            </w:pPr>
            <w:r w:rsidRPr="00AA7931">
              <w:rPr>
                <w:szCs w:val="18"/>
              </w:rPr>
              <w:t>-</w:t>
            </w:r>
          </w:p>
        </w:tc>
        <w:tc>
          <w:tcPr>
            <w:tcW w:w="1277" w:type="dxa"/>
          </w:tcPr>
          <w:p w14:paraId="703D49DB" w14:textId="77777777" w:rsidR="004219C3" w:rsidRPr="00AA7931" w:rsidRDefault="004219C3" w:rsidP="00427609">
            <w:pPr>
              <w:pStyle w:val="tabteksts"/>
              <w:jc w:val="right"/>
              <w:rPr>
                <w:szCs w:val="18"/>
              </w:rPr>
            </w:pPr>
            <w:r w:rsidRPr="00AA7931">
              <w:rPr>
                <w:szCs w:val="18"/>
              </w:rPr>
              <w:t>720 090</w:t>
            </w:r>
          </w:p>
        </w:tc>
        <w:tc>
          <w:tcPr>
            <w:tcW w:w="1277" w:type="dxa"/>
          </w:tcPr>
          <w:p w14:paraId="7A475ACE" w14:textId="77777777" w:rsidR="004219C3" w:rsidRPr="00AA7931" w:rsidRDefault="004219C3" w:rsidP="00427609">
            <w:pPr>
              <w:pStyle w:val="tabteksts"/>
              <w:jc w:val="right"/>
              <w:rPr>
                <w:szCs w:val="18"/>
              </w:rPr>
            </w:pPr>
            <w:r w:rsidRPr="00AA7931">
              <w:rPr>
                <w:szCs w:val="18"/>
              </w:rPr>
              <w:t>720 090</w:t>
            </w:r>
          </w:p>
        </w:tc>
      </w:tr>
      <w:tr w:rsidR="004219C3" w:rsidRPr="00AA7931" w14:paraId="4FFF93E8" w14:textId="77777777" w:rsidTr="00427609">
        <w:trPr>
          <w:trHeight w:val="142"/>
          <w:jc w:val="center"/>
        </w:trPr>
        <w:tc>
          <w:tcPr>
            <w:tcW w:w="5241" w:type="dxa"/>
            <w:vAlign w:val="center"/>
          </w:tcPr>
          <w:p w14:paraId="503FD905" w14:textId="77777777" w:rsidR="004219C3" w:rsidRPr="00B94551" w:rsidRDefault="004219C3" w:rsidP="00427609">
            <w:pPr>
              <w:pStyle w:val="tabteksts"/>
              <w:jc w:val="both"/>
              <w:rPr>
                <w:i/>
                <w:szCs w:val="18"/>
                <w:lang w:eastAsia="lv-LV"/>
              </w:rPr>
            </w:pPr>
            <w:r w:rsidRPr="00B94551">
              <w:rPr>
                <w:i/>
                <w:iCs/>
                <w:szCs w:val="18"/>
              </w:rPr>
              <w:t>Izdevumi projekta “Nacionāla līmeņa kvantu komunikācijas infrastruktūras sistēmu un tīklu izveide” ieviešanai</w:t>
            </w:r>
          </w:p>
        </w:tc>
        <w:tc>
          <w:tcPr>
            <w:tcW w:w="1277" w:type="dxa"/>
          </w:tcPr>
          <w:p w14:paraId="3C757A1F" w14:textId="77777777" w:rsidR="004219C3" w:rsidRPr="00AA7931" w:rsidRDefault="004219C3" w:rsidP="00427609">
            <w:pPr>
              <w:pStyle w:val="tabteksts"/>
              <w:jc w:val="center"/>
              <w:rPr>
                <w:szCs w:val="18"/>
              </w:rPr>
            </w:pPr>
            <w:r w:rsidRPr="00AA7931">
              <w:rPr>
                <w:szCs w:val="18"/>
              </w:rPr>
              <w:t>-</w:t>
            </w:r>
          </w:p>
        </w:tc>
        <w:tc>
          <w:tcPr>
            <w:tcW w:w="1277" w:type="dxa"/>
          </w:tcPr>
          <w:p w14:paraId="01DAC0EC" w14:textId="77777777" w:rsidR="004219C3" w:rsidRPr="00AA7931" w:rsidRDefault="004219C3" w:rsidP="00427609">
            <w:pPr>
              <w:pStyle w:val="tabteksts"/>
              <w:jc w:val="right"/>
              <w:rPr>
                <w:szCs w:val="18"/>
              </w:rPr>
            </w:pPr>
            <w:r w:rsidRPr="00AA7931">
              <w:rPr>
                <w:szCs w:val="18"/>
              </w:rPr>
              <w:t>152 149</w:t>
            </w:r>
          </w:p>
        </w:tc>
        <w:tc>
          <w:tcPr>
            <w:tcW w:w="1277" w:type="dxa"/>
          </w:tcPr>
          <w:p w14:paraId="4027C00D" w14:textId="77777777" w:rsidR="004219C3" w:rsidRPr="00AA7931" w:rsidRDefault="004219C3" w:rsidP="00427609">
            <w:pPr>
              <w:pStyle w:val="tabteksts"/>
              <w:jc w:val="right"/>
              <w:rPr>
                <w:szCs w:val="18"/>
              </w:rPr>
            </w:pPr>
            <w:r w:rsidRPr="00AA7931">
              <w:rPr>
                <w:szCs w:val="18"/>
              </w:rPr>
              <w:t>152 149</w:t>
            </w:r>
          </w:p>
        </w:tc>
      </w:tr>
    </w:tbl>
    <w:p w14:paraId="1ADA0C51" w14:textId="4255CB29" w:rsidR="004219C3" w:rsidRPr="00AA7931" w:rsidRDefault="004219C3" w:rsidP="004219C3">
      <w:pPr>
        <w:spacing w:before="240" w:after="240"/>
        <w:ind w:firstLine="0"/>
        <w:jc w:val="center"/>
        <w:rPr>
          <w:b/>
        </w:rPr>
      </w:pPr>
      <w:r w:rsidRPr="00AA7931">
        <w:rPr>
          <w:b/>
        </w:rPr>
        <w:t>70.09.00 Latvijas pārstāvju ceļa izdevumu kompensācija, dodoties uz Eiropas Savienības Padomes darba grupu sanāksmēm un Padomes sanāksmēm</w:t>
      </w:r>
    </w:p>
    <w:p w14:paraId="3A173B85" w14:textId="77777777" w:rsidR="004219C3" w:rsidRPr="00AA7931" w:rsidRDefault="004219C3" w:rsidP="004219C3">
      <w:pPr>
        <w:spacing w:before="120"/>
        <w:ind w:firstLine="0"/>
        <w:rPr>
          <w:u w:val="single"/>
        </w:rPr>
      </w:pPr>
      <w:r w:rsidRPr="00AA7931">
        <w:rPr>
          <w:u w:val="single"/>
        </w:rPr>
        <w:t>Apakšprogrammas mērķis:</w:t>
      </w:r>
    </w:p>
    <w:p w14:paraId="28532AB8" w14:textId="77777777" w:rsidR="004219C3" w:rsidRPr="00AA7931" w:rsidRDefault="004219C3" w:rsidP="004219C3">
      <w:pPr>
        <w:ind w:firstLine="720"/>
        <w:rPr>
          <w:szCs w:val="24"/>
        </w:rPr>
      </w:pPr>
      <w:r w:rsidRPr="00AA7931">
        <w:rPr>
          <w:szCs w:val="24"/>
        </w:rPr>
        <w:t xml:space="preserve">nodrošināt ceļa un viesnīcas (naktsmītnes) izdevumus, kas radušies, VARAM pārstāvjiem piedaloties </w:t>
      </w:r>
      <w:r w:rsidRPr="00AA7931">
        <w:t>ES</w:t>
      </w:r>
      <w:r w:rsidRPr="00AA7931">
        <w:rPr>
          <w:szCs w:val="24"/>
        </w:rPr>
        <w:t xml:space="preserve"> Padomes darba grupu sanāksmēs un Padomes sanāksmēs. </w:t>
      </w:r>
    </w:p>
    <w:p w14:paraId="199AA0AD" w14:textId="77777777" w:rsidR="004219C3" w:rsidRPr="00AA7931" w:rsidRDefault="004219C3" w:rsidP="004219C3">
      <w:pPr>
        <w:spacing w:before="120"/>
        <w:ind w:firstLine="0"/>
        <w:rPr>
          <w:u w:val="single"/>
        </w:rPr>
      </w:pPr>
      <w:r w:rsidRPr="00AA7931">
        <w:rPr>
          <w:u w:val="single"/>
        </w:rPr>
        <w:t>Galvenās aktivitātes:</w:t>
      </w:r>
    </w:p>
    <w:p w14:paraId="5C12B96E" w14:textId="77777777" w:rsidR="004219C3" w:rsidRPr="00AA7931" w:rsidRDefault="004219C3" w:rsidP="004219C3">
      <w:pPr>
        <w:ind w:firstLine="720"/>
      </w:pPr>
      <w:r w:rsidRPr="00AA7931">
        <w:t>nodrošināti ceļa un viesnīcas (</w:t>
      </w:r>
      <w:r w:rsidRPr="00AA7931">
        <w:rPr>
          <w:szCs w:val="24"/>
        </w:rPr>
        <w:t>naktsmītnes</w:t>
      </w:r>
      <w:r w:rsidRPr="00AA7931">
        <w:t xml:space="preserve">) izdevumi, kas radušies, VARAM pārstāvjiem piedaloties ES Padomes darba grupu sanāksmēs un Padomes sanāksmēs. </w:t>
      </w:r>
    </w:p>
    <w:p w14:paraId="55608DB9" w14:textId="77777777" w:rsidR="004219C3" w:rsidRPr="00AA7931" w:rsidRDefault="004219C3" w:rsidP="004219C3">
      <w:pPr>
        <w:spacing w:after="240"/>
        <w:ind w:firstLine="0"/>
      </w:pPr>
      <w:r w:rsidRPr="00AA7931">
        <w:rPr>
          <w:u w:val="single"/>
        </w:rPr>
        <w:t>Apakšprogrammas izpildītājs</w:t>
      </w:r>
      <w:r w:rsidRPr="00AA7931">
        <w:t>: VARAM.</w:t>
      </w:r>
    </w:p>
    <w:p w14:paraId="7429C719"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571B87EB" w14:textId="77777777" w:rsidTr="00427609">
        <w:trPr>
          <w:trHeight w:val="283"/>
          <w:tblHeader/>
          <w:jc w:val="center"/>
        </w:trPr>
        <w:tc>
          <w:tcPr>
            <w:tcW w:w="3378" w:type="dxa"/>
            <w:vAlign w:val="center"/>
          </w:tcPr>
          <w:p w14:paraId="01C80292" w14:textId="77777777" w:rsidR="004219C3" w:rsidRPr="00AA7931" w:rsidRDefault="004219C3" w:rsidP="00427609">
            <w:pPr>
              <w:pStyle w:val="tabteksts"/>
              <w:jc w:val="center"/>
              <w:rPr>
                <w:szCs w:val="24"/>
              </w:rPr>
            </w:pPr>
          </w:p>
        </w:tc>
        <w:tc>
          <w:tcPr>
            <w:tcW w:w="1131" w:type="dxa"/>
          </w:tcPr>
          <w:p w14:paraId="71175182"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269EEA75"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39954938"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2F26C475"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7D4B918B"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4CF69F04" w14:textId="77777777" w:rsidTr="00427609">
        <w:trPr>
          <w:trHeight w:val="142"/>
          <w:jc w:val="center"/>
        </w:trPr>
        <w:tc>
          <w:tcPr>
            <w:tcW w:w="3378" w:type="dxa"/>
            <w:shd w:val="clear" w:color="auto" w:fill="D9D9D9" w:themeFill="background1" w:themeFillShade="D9"/>
            <w:vAlign w:val="center"/>
          </w:tcPr>
          <w:p w14:paraId="563A171D"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0D959E16" w14:textId="77777777" w:rsidR="004219C3" w:rsidRPr="00792DE8" w:rsidRDefault="004219C3" w:rsidP="00427609">
            <w:pPr>
              <w:pStyle w:val="tabteksts"/>
              <w:jc w:val="right"/>
            </w:pPr>
            <w:r w:rsidRPr="00792DE8">
              <w:rPr>
                <w:szCs w:val="18"/>
              </w:rPr>
              <w:t>80 496</w:t>
            </w:r>
          </w:p>
        </w:tc>
        <w:tc>
          <w:tcPr>
            <w:tcW w:w="1132" w:type="dxa"/>
            <w:shd w:val="clear" w:color="auto" w:fill="D9D9D9" w:themeFill="background1" w:themeFillShade="D9"/>
          </w:tcPr>
          <w:p w14:paraId="3FDE70B5" w14:textId="77777777" w:rsidR="004219C3" w:rsidRPr="00792DE8" w:rsidRDefault="004219C3" w:rsidP="00427609">
            <w:pPr>
              <w:pStyle w:val="tabteksts"/>
              <w:jc w:val="right"/>
            </w:pPr>
            <w:r w:rsidRPr="00792DE8">
              <w:rPr>
                <w:szCs w:val="18"/>
              </w:rPr>
              <w:t>83 540</w:t>
            </w:r>
          </w:p>
        </w:tc>
        <w:tc>
          <w:tcPr>
            <w:tcW w:w="1132" w:type="dxa"/>
            <w:shd w:val="clear" w:color="auto" w:fill="D9D9D9" w:themeFill="background1" w:themeFillShade="D9"/>
          </w:tcPr>
          <w:p w14:paraId="5396AADE" w14:textId="77777777" w:rsidR="004219C3" w:rsidRPr="00792DE8" w:rsidRDefault="004219C3" w:rsidP="00427609">
            <w:pPr>
              <w:pStyle w:val="tabteksts"/>
              <w:jc w:val="right"/>
            </w:pPr>
            <w:r w:rsidRPr="00792DE8">
              <w:rPr>
                <w:szCs w:val="18"/>
              </w:rPr>
              <w:t>83 703</w:t>
            </w:r>
          </w:p>
        </w:tc>
        <w:tc>
          <w:tcPr>
            <w:tcW w:w="1132" w:type="dxa"/>
            <w:shd w:val="clear" w:color="auto" w:fill="D9D9D9" w:themeFill="background1" w:themeFillShade="D9"/>
          </w:tcPr>
          <w:p w14:paraId="5625DBB1"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0569F55D" w14:textId="77777777" w:rsidR="004219C3" w:rsidRPr="00AA7931" w:rsidRDefault="004219C3" w:rsidP="00427609">
            <w:pPr>
              <w:pStyle w:val="tabteksts"/>
              <w:jc w:val="center"/>
            </w:pPr>
            <w:r w:rsidRPr="00AA7931">
              <w:rPr>
                <w:szCs w:val="18"/>
              </w:rPr>
              <w:t>-</w:t>
            </w:r>
          </w:p>
        </w:tc>
      </w:tr>
      <w:tr w:rsidR="004219C3" w:rsidRPr="00AA7931" w14:paraId="1D130B4A" w14:textId="77777777" w:rsidTr="00427609">
        <w:trPr>
          <w:trHeight w:val="283"/>
          <w:jc w:val="center"/>
        </w:trPr>
        <w:tc>
          <w:tcPr>
            <w:tcW w:w="3378" w:type="dxa"/>
            <w:vAlign w:val="center"/>
          </w:tcPr>
          <w:p w14:paraId="2C3F391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107D0823" w14:textId="77777777" w:rsidR="004219C3" w:rsidRPr="00AA7931" w:rsidRDefault="004219C3" w:rsidP="00427609">
            <w:pPr>
              <w:pStyle w:val="tabteksts"/>
              <w:jc w:val="center"/>
            </w:pPr>
            <w:r w:rsidRPr="00AA7931">
              <w:rPr>
                <w:szCs w:val="18"/>
              </w:rPr>
              <w:t>×</w:t>
            </w:r>
          </w:p>
        </w:tc>
        <w:tc>
          <w:tcPr>
            <w:tcW w:w="1132" w:type="dxa"/>
          </w:tcPr>
          <w:p w14:paraId="27ADDAB8" w14:textId="77777777" w:rsidR="004219C3" w:rsidRPr="00AA7931" w:rsidRDefault="004219C3" w:rsidP="00427609">
            <w:pPr>
              <w:pStyle w:val="tabteksts"/>
              <w:jc w:val="right"/>
            </w:pPr>
            <w:r w:rsidRPr="00AA7931">
              <w:rPr>
                <w:szCs w:val="18"/>
              </w:rPr>
              <w:t>3 044</w:t>
            </w:r>
          </w:p>
        </w:tc>
        <w:tc>
          <w:tcPr>
            <w:tcW w:w="1132" w:type="dxa"/>
          </w:tcPr>
          <w:p w14:paraId="53AC7A91" w14:textId="77777777" w:rsidR="004219C3" w:rsidRPr="00AA7931" w:rsidRDefault="004219C3" w:rsidP="00427609">
            <w:pPr>
              <w:pStyle w:val="tabteksts"/>
              <w:jc w:val="right"/>
            </w:pPr>
            <w:r w:rsidRPr="00AA7931">
              <w:rPr>
                <w:szCs w:val="18"/>
              </w:rPr>
              <w:t>163</w:t>
            </w:r>
          </w:p>
        </w:tc>
        <w:tc>
          <w:tcPr>
            <w:tcW w:w="1132" w:type="dxa"/>
          </w:tcPr>
          <w:p w14:paraId="1AE6EF95" w14:textId="77777777" w:rsidR="004219C3" w:rsidRPr="00AA7931" w:rsidRDefault="004219C3" w:rsidP="00427609">
            <w:pPr>
              <w:pStyle w:val="tabteksts"/>
              <w:jc w:val="right"/>
            </w:pPr>
            <w:r w:rsidRPr="00AA7931">
              <w:rPr>
                <w:szCs w:val="18"/>
              </w:rPr>
              <w:t>-83 703</w:t>
            </w:r>
          </w:p>
        </w:tc>
        <w:tc>
          <w:tcPr>
            <w:tcW w:w="1132" w:type="dxa"/>
          </w:tcPr>
          <w:p w14:paraId="2881F7FA" w14:textId="77777777" w:rsidR="004219C3" w:rsidRPr="00AA7931" w:rsidRDefault="004219C3" w:rsidP="00427609">
            <w:pPr>
              <w:pStyle w:val="tabteksts"/>
              <w:jc w:val="center"/>
            </w:pPr>
            <w:r w:rsidRPr="00AA7931">
              <w:rPr>
                <w:szCs w:val="18"/>
              </w:rPr>
              <w:t>-</w:t>
            </w:r>
          </w:p>
        </w:tc>
      </w:tr>
      <w:tr w:rsidR="004219C3" w:rsidRPr="00AA7931" w14:paraId="0B4AE8A8" w14:textId="77777777" w:rsidTr="00427609">
        <w:trPr>
          <w:trHeight w:val="283"/>
          <w:jc w:val="center"/>
        </w:trPr>
        <w:tc>
          <w:tcPr>
            <w:tcW w:w="3378" w:type="dxa"/>
            <w:vAlign w:val="center"/>
          </w:tcPr>
          <w:p w14:paraId="7EA4C4B6"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121B681D" w14:textId="77777777" w:rsidR="004219C3" w:rsidRPr="00AA7931" w:rsidRDefault="004219C3" w:rsidP="00427609">
            <w:pPr>
              <w:pStyle w:val="tabteksts"/>
              <w:jc w:val="center"/>
            </w:pPr>
            <w:r w:rsidRPr="00AA7931">
              <w:rPr>
                <w:szCs w:val="18"/>
              </w:rPr>
              <w:t>×</w:t>
            </w:r>
          </w:p>
        </w:tc>
        <w:tc>
          <w:tcPr>
            <w:tcW w:w="1132" w:type="dxa"/>
          </w:tcPr>
          <w:p w14:paraId="4075ECE3" w14:textId="77777777" w:rsidR="004219C3" w:rsidRPr="00AA7931" w:rsidRDefault="004219C3" w:rsidP="00427609">
            <w:pPr>
              <w:pStyle w:val="tabteksts"/>
              <w:jc w:val="right"/>
            </w:pPr>
            <w:r w:rsidRPr="00AA7931">
              <w:rPr>
                <w:szCs w:val="18"/>
              </w:rPr>
              <w:t>3,8</w:t>
            </w:r>
          </w:p>
        </w:tc>
        <w:tc>
          <w:tcPr>
            <w:tcW w:w="1132" w:type="dxa"/>
          </w:tcPr>
          <w:p w14:paraId="070D9DD4" w14:textId="77777777" w:rsidR="004219C3" w:rsidRPr="00AA7931" w:rsidRDefault="004219C3" w:rsidP="00427609">
            <w:pPr>
              <w:pStyle w:val="tabteksts"/>
              <w:jc w:val="right"/>
            </w:pPr>
            <w:r w:rsidRPr="00AA7931">
              <w:rPr>
                <w:szCs w:val="18"/>
              </w:rPr>
              <w:t>0,2</w:t>
            </w:r>
          </w:p>
        </w:tc>
        <w:tc>
          <w:tcPr>
            <w:tcW w:w="1132" w:type="dxa"/>
          </w:tcPr>
          <w:p w14:paraId="306C8DEE" w14:textId="77777777" w:rsidR="004219C3" w:rsidRPr="00AA7931" w:rsidRDefault="004219C3" w:rsidP="00427609">
            <w:pPr>
              <w:pStyle w:val="tabteksts"/>
              <w:jc w:val="right"/>
            </w:pPr>
            <w:r w:rsidRPr="00AA7931">
              <w:rPr>
                <w:szCs w:val="18"/>
              </w:rPr>
              <w:t>-100,0</w:t>
            </w:r>
          </w:p>
        </w:tc>
        <w:tc>
          <w:tcPr>
            <w:tcW w:w="1132" w:type="dxa"/>
          </w:tcPr>
          <w:p w14:paraId="4F8DBAFA" w14:textId="77777777" w:rsidR="004219C3" w:rsidRPr="00AA7931" w:rsidRDefault="004219C3" w:rsidP="00427609">
            <w:pPr>
              <w:pStyle w:val="tabteksts"/>
              <w:jc w:val="center"/>
            </w:pPr>
            <w:r w:rsidRPr="00AA7931">
              <w:rPr>
                <w:szCs w:val="18"/>
              </w:rPr>
              <w:t>×</w:t>
            </w:r>
          </w:p>
        </w:tc>
      </w:tr>
    </w:tbl>
    <w:p w14:paraId="53CC34B8" w14:textId="77777777" w:rsidR="004219C3" w:rsidRPr="00AA7931" w:rsidRDefault="004219C3" w:rsidP="00B3267B">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5C0F5FD1"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3D6CF61E" w14:textId="77777777" w:rsidTr="00427609">
        <w:trPr>
          <w:trHeight w:val="142"/>
          <w:tblHeader/>
          <w:jc w:val="center"/>
        </w:trPr>
        <w:tc>
          <w:tcPr>
            <w:tcW w:w="5241" w:type="dxa"/>
            <w:vAlign w:val="center"/>
          </w:tcPr>
          <w:p w14:paraId="54DBC11F"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D8CA732"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67F6CFFA"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0295871C"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0C71E91B" w14:textId="77777777" w:rsidTr="00427609">
        <w:trPr>
          <w:trHeight w:val="142"/>
          <w:jc w:val="center"/>
        </w:trPr>
        <w:tc>
          <w:tcPr>
            <w:tcW w:w="5241" w:type="dxa"/>
            <w:shd w:val="clear" w:color="auto" w:fill="D9D9D9" w:themeFill="background1" w:themeFillShade="D9"/>
          </w:tcPr>
          <w:p w14:paraId="182AB88A"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39F6563B" w14:textId="77777777" w:rsidR="004219C3" w:rsidRPr="00AA7931" w:rsidRDefault="004219C3" w:rsidP="00427609">
            <w:pPr>
              <w:pStyle w:val="tabteksts"/>
              <w:jc w:val="right"/>
              <w:rPr>
                <w:b/>
                <w:szCs w:val="18"/>
              </w:rPr>
            </w:pPr>
            <w:r w:rsidRPr="00AA7931">
              <w:rPr>
                <w:b/>
                <w:bCs/>
                <w:szCs w:val="18"/>
              </w:rPr>
              <w:t>83 540</w:t>
            </w:r>
          </w:p>
        </w:tc>
        <w:tc>
          <w:tcPr>
            <w:tcW w:w="1277" w:type="dxa"/>
            <w:shd w:val="clear" w:color="auto" w:fill="D9D9D9" w:themeFill="background1" w:themeFillShade="D9"/>
          </w:tcPr>
          <w:p w14:paraId="3A56F5F1" w14:textId="77777777" w:rsidR="004219C3" w:rsidRPr="00AA7931" w:rsidRDefault="004219C3" w:rsidP="00427609">
            <w:pPr>
              <w:pStyle w:val="tabteksts"/>
              <w:jc w:val="right"/>
              <w:rPr>
                <w:b/>
                <w:szCs w:val="18"/>
              </w:rPr>
            </w:pPr>
            <w:r w:rsidRPr="00AA7931">
              <w:rPr>
                <w:b/>
                <w:bCs/>
                <w:szCs w:val="18"/>
              </w:rPr>
              <w:t>83 703</w:t>
            </w:r>
          </w:p>
        </w:tc>
        <w:tc>
          <w:tcPr>
            <w:tcW w:w="1277" w:type="dxa"/>
            <w:shd w:val="clear" w:color="auto" w:fill="D9D9D9" w:themeFill="background1" w:themeFillShade="D9"/>
          </w:tcPr>
          <w:p w14:paraId="3525F698" w14:textId="77777777" w:rsidR="004219C3" w:rsidRPr="00AA7931" w:rsidRDefault="004219C3" w:rsidP="00427609">
            <w:pPr>
              <w:pStyle w:val="tabteksts"/>
              <w:jc w:val="right"/>
              <w:rPr>
                <w:b/>
                <w:szCs w:val="18"/>
              </w:rPr>
            </w:pPr>
            <w:r w:rsidRPr="00AA7931">
              <w:rPr>
                <w:b/>
                <w:bCs/>
                <w:szCs w:val="18"/>
              </w:rPr>
              <w:t>163</w:t>
            </w:r>
          </w:p>
        </w:tc>
      </w:tr>
      <w:tr w:rsidR="004219C3" w:rsidRPr="00AA7931" w14:paraId="253DB0B0" w14:textId="77777777" w:rsidTr="00427609">
        <w:trPr>
          <w:jc w:val="center"/>
        </w:trPr>
        <w:tc>
          <w:tcPr>
            <w:tcW w:w="9072" w:type="dxa"/>
            <w:gridSpan w:val="4"/>
          </w:tcPr>
          <w:p w14:paraId="09087A04"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128ED02C" w14:textId="77777777" w:rsidTr="00427609">
        <w:trPr>
          <w:trHeight w:val="142"/>
          <w:jc w:val="center"/>
        </w:trPr>
        <w:tc>
          <w:tcPr>
            <w:tcW w:w="5241" w:type="dxa"/>
            <w:shd w:val="clear" w:color="auto" w:fill="F2F2F2" w:themeFill="background1" w:themeFillShade="F2"/>
            <w:vAlign w:val="center"/>
          </w:tcPr>
          <w:p w14:paraId="4AB0237B"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624E13D4" w14:textId="77777777" w:rsidR="004219C3" w:rsidRPr="00AA7931" w:rsidRDefault="004219C3" w:rsidP="00427609">
            <w:pPr>
              <w:pStyle w:val="tabteksts"/>
              <w:jc w:val="right"/>
              <w:rPr>
                <w:szCs w:val="18"/>
                <w:u w:val="single"/>
              </w:rPr>
            </w:pPr>
            <w:r w:rsidRPr="00AA7931">
              <w:rPr>
                <w:szCs w:val="18"/>
              </w:rPr>
              <w:t>83 540</w:t>
            </w:r>
          </w:p>
        </w:tc>
        <w:tc>
          <w:tcPr>
            <w:tcW w:w="1277" w:type="dxa"/>
            <w:shd w:val="clear" w:color="auto" w:fill="F2F2F2" w:themeFill="background1" w:themeFillShade="F2"/>
          </w:tcPr>
          <w:p w14:paraId="685B864D" w14:textId="77777777" w:rsidR="004219C3" w:rsidRPr="00AA7931" w:rsidRDefault="004219C3" w:rsidP="00427609">
            <w:pPr>
              <w:pStyle w:val="tabteksts"/>
              <w:jc w:val="right"/>
              <w:rPr>
                <w:szCs w:val="18"/>
                <w:u w:val="single"/>
              </w:rPr>
            </w:pPr>
            <w:r w:rsidRPr="00AA7931">
              <w:rPr>
                <w:szCs w:val="18"/>
              </w:rPr>
              <w:t>83 703</w:t>
            </w:r>
          </w:p>
        </w:tc>
        <w:tc>
          <w:tcPr>
            <w:tcW w:w="1277" w:type="dxa"/>
            <w:shd w:val="clear" w:color="auto" w:fill="F2F2F2" w:themeFill="background1" w:themeFillShade="F2"/>
          </w:tcPr>
          <w:p w14:paraId="1A3C3375" w14:textId="77777777" w:rsidR="004219C3" w:rsidRPr="00AA7931" w:rsidRDefault="004219C3" w:rsidP="00427609">
            <w:pPr>
              <w:pStyle w:val="tabteksts"/>
              <w:jc w:val="right"/>
              <w:rPr>
                <w:szCs w:val="18"/>
                <w:u w:val="single"/>
              </w:rPr>
            </w:pPr>
            <w:r w:rsidRPr="00AA7931">
              <w:rPr>
                <w:szCs w:val="18"/>
              </w:rPr>
              <w:t>163</w:t>
            </w:r>
          </w:p>
        </w:tc>
      </w:tr>
      <w:tr w:rsidR="004219C3" w:rsidRPr="00AA7931" w14:paraId="6A9ECAFB" w14:textId="77777777" w:rsidTr="00427609">
        <w:trPr>
          <w:trHeight w:val="142"/>
          <w:jc w:val="center"/>
        </w:trPr>
        <w:tc>
          <w:tcPr>
            <w:tcW w:w="5241" w:type="dxa"/>
            <w:vAlign w:val="center"/>
          </w:tcPr>
          <w:p w14:paraId="0BD4D219" w14:textId="77777777" w:rsidR="004219C3" w:rsidRPr="00AA7931" w:rsidRDefault="004219C3" w:rsidP="00427609">
            <w:pPr>
              <w:pStyle w:val="tabteksts"/>
              <w:jc w:val="both"/>
              <w:rPr>
                <w:i/>
                <w:szCs w:val="18"/>
                <w:lang w:eastAsia="lv-LV"/>
              </w:rPr>
            </w:pPr>
            <w:r w:rsidRPr="00AA7931">
              <w:rPr>
                <w:i/>
                <w:iCs/>
                <w:szCs w:val="18"/>
              </w:rPr>
              <w:t>Izdevumi, kas radušies, VARAM pārstāvjiem piedaloties ES Padomes darba grupu sanāksmēs un Padomes sanāksmēs</w:t>
            </w:r>
          </w:p>
        </w:tc>
        <w:tc>
          <w:tcPr>
            <w:tcW w:w="1277" w:type="dxa"/>
          </w:tcPr>
          <w:p w14:paraId="7E8CBFB4" w14:textId="77777777" w:rsidR="004219C3" w:rsidRPr="00AA7931" w:rsidRDefault="004219C3" w:rsidP="00427609">
            <w:pPr>
              <w:pStyle w:val="tabteksts"/>
              <w:jc w:val="right"/>
              <w:rPr>
                <w:szCs w:val="18"/>
              </w:rPr>
            </w:pPr>
            <w:r w:rsidRPr="00AA7931">
              <w:rPr>
                <w:szCs w:val="18"/>
              </w:rPr>
              <w:t>83 540</w:t>
            </w:r>
          </w:p>
        </w:tc>
        <w:tc>
          <w:tcPr>
            <w:tcW w:w="1277" w:type="dxa"/>
          </w:tcPr>
          <w:p w14:paraId="78A34630" w14:textId="77777777" w:rsidR="004219C3" w:rsidRPr="00AA7931" w:rsidRDefault="004219C3" w:rsidP="00427609">
            <w:pPr>
              <w:pStyle w:val="tabteksts"/>
              <w:jc w:val="right"/>
              <w:rPr>
                <w:szCs w:val="18"/>
              </w:rPr>
            </w:pPr>
            <w:r w:rsidRPr="00AA7931">
              <w:rPr>
                <w:szCs w:val="18"/>
              </w:rPr>
              <w:t>83 703</w:t>
            </w:r>
          </w:p>
        </w:tc>
        <w:tc>
          <w:tcPr>
            <w:tcW w:w="1277" w:type="dxa"/>
          </w:tcPr>
          <w:p w14:paraId="2AC88B90" w14:textId="77777777" w:rsidR="004219C3" w:rsidRPr="00AA7931" w:rsidRDefault="004219C3" w:rsidP="00427609">
            <w:pPr>
              <w:pStyle w:val="tabteksts"/>
              <w:jc w:val="right"/>
              <w:rPr>
                <w:szCs w:val="18"/>
              </w:rPr>
            </w:pPr>
            <w:r w:rsidRPr="00AA7931">
              <w:rPr>
                <w:szCs w:val="18"/>
              </w:rPr>
              <w:t>163</w:t>
            </w:r>
          </w:p>
        </w:tc>
      </w:tr>
    </w:tbl>
    <w:p w14:paraId="68DDFDCF" w14:textId="77777777" w:rsidR="004219C3" w:rsidRPr="00AA7931" w:rsidRDefault="004219C3" w:rsidP="004219C3">
      <w:pPr>
        <w:spacing w:before="240" w:after="240"/>
        <w:ind w:firstLine="0"/>
        <w:jc w:val="center"/>
        <w:rPr>
          <w:b/>
        </w:rPr>
      </w:pPr>
      <w:r w:rsidRPr="00AA7931">
        <w:rPr>
          <w:b/>
        </w:rPr>
        <w:t>70.50.00 Tehniskā palīdzība ERAF, ESF+, KF, TPF finansējuma apgūšanai (2021–2027)</w:t>
      </w:r>
    </w:p>
    <w:p w14:paraId="275EED5B" w14:textId="77777777" w:rsidR="004219C3" w:rsidRPr="00AA7931" w:rsidRDefault="004219C3" w:rsidP="004219C3">
      <w:pPr>
        <w:spacing w:before="120"/>
        <w:ind w:firstLine="0"/>
        <w:rPr>
          <w:u w:val="single"/>
        </w:rPr>
      </w:pPr>
      <w:r w:rsidRPr="00AA7931">
        <w:rPr>
          <w:u w:val="single"/>
        </w:rPr>
        <w:t>Apakšprogrammas mērķis:</w:t>
      </w:r>
    </w:p>
    <w:p w14:paraId="7FC478E6" w14:textId="77777777" w:rsidR="004219C3" w:rsidRPr="00AA7931" w:rsidRDefault="004219C3" w:rsidP="004219C3">
      <w:pPr>
        <w:ind w:firstLine="720"/>
        <w:rPr>
          <w:szCs w:val="24"/>
        </w:rPr>
      </w:pPr>
      <w:r w:rsidRPr="00AA7931">
        <w:rPr>
          <w:szCs w:val="24"/>
        </w:rPr>
        <w:t xml:space="preserve">nodrošināt VARAM kā atbildīgās iestādes funkciju izpildi, nodrošinot atbildībā esošo ES fondu 2021. – 2027. gada </w:t>
      </w:r>
      <w:r w:rsidRPr="00AA7931">
        <w:t>plānošanas</w:t>
      </w:r>
      <w:r w:rsidRPr="00AA7931">
        <w:rPr>
          <w:szCs w:val="24"/>
        </w:rPr>
        <w:t xml:space="preserve"> perioda SAM un pasākumu īstenošanas vadību, uzraudzību un kontroles pasākumu īstenošanu. </w:t>
      </w:r>
    </w:p>
    <w:p w14:paraId="2F5EFC47" w14:textId="77777777" w:rsidR="004219C3" w:rsidRPr="00AA7931" w:rsidRDefault="004219C3" w:rsidP="004219C3">
      <w:pPr>
        <w:spacing w:before="120"/>
        <w:ind w:firstLine="0"/>
        <w:rPr>
          <w:u w:val="single"/>
        </w:rPr>
      </w:pPr>
      <w:r w:rsidRPr="00AA7931">
        <w:rPr>
          <w:u w:val="single"/>
        </w:rPr>
        <w:t>Galvenās aktivitātes:</w:t>
      </w:r>
    </w:p>
    <w:p w14:paraId="6A00F8D9" w14:textId="77777777" w:rsidR="004219C3" w:rsidRPr="00AA7931" w:rsidRDefault="004219C3" w:rsidP="004219C3">
      <w:pPr>
        <w:pStyle w:val="ListParagraph"/>
        <w:numPr>
          <w:ilvl w:val="0"/>
          <w:numId w:val="34"/>
        </w:numPr>
        <w:ind w:left="1077" w:hanging="357"/>
        <w:contextualSpacing w:val="0"/>
      </w:pPr>
      <w:r w:rsidRPr="00AA7931">
        <w:t>atbildīgās iestādes funkciju īstenošana, veicot ES fondu plānošanas, ieviešanas un uzraudzības pasākumus, nodrošinot sekmīgu deleģēto funkciju izpildi VARAM atbildībā esošajiem SAM un pasākumiem 2021. – 2027. gada plānošanas periodā;</w:t>
      </w:r>
    </w:p>
    <w:p w14:paraId="42577A7E" w14:textId="77777777" w:rsidR="004219C3" w:rsidRPr="00AA7931" w:rsidRDefault="004219C3" w:rsidP="004219C3">
      <w:pPr>
        <w:pStyle w:val="ListParagraph"/>
        <w:numPr>
          <w:ilvl w:val="0"/>
          <w:numId w:val="34"/>
        </w:numPr>
        <w:ind w:left="1077" w:hanging="357"/>
        <w:contextualSpacing w:val="0"/>
      </w:pPr>
      <w:r w:rsidRPr="00AA7931">
        <w:t xml:space="preserve">ES fondu 2014. – 2020. gada plānošanas perioda slēgšanas procesa nodrošināšana. </w:t>
      </w:r>
    </w:p>
    <w:p w14:paraId="31030F90" w14:textId="77777777" w:rsidR="004219C3" w:rsidRPr="00AA7931" w:rsidRDefault="004219C3" w:rsidP="004219C3">
      <w:pPr>
        <w:spacing w:after="240"/>
        <w:ind w:firstLine="0"/>
      </w:pPr>
      <w:r w:rsidRPr="00AA7931">
        <w:rPr>
          <w:u w:val="single"/>
        </w:rPr>
        <w:t>Apakšprogrammas izpildītājs</w:t>
      </w:r>
      <w:r w:rsidRPr="00AA7931">
        <w:t>: VARAM.</w:t>
      </w:r>
    </w:p>
    <w:p w14:paraId="18A48E6C" w14:textId="77777777" w:rsidR="00B3267B" w:rsidRDefault="00B3267B" w:rsidP="004219C3">
      <w:pPr>
        <w:pStyle w:val="Tabuluvirsraksti"/>
        <w:spacing w:before="240" w:after="240"/>
        <w:rPr>
          <w:b/>
          <w:lang w:eastAsia="lv-LV"/>
        </w:rPr>
      </w:pPr>
    </w:p>
    <w:p w14:paraId="06C5A996" w14:textId="77777777" w:rsidR="00B3267B" w:rsidRDefault="00B3267B" w:rsidP="004219C3">
      <w:pPr>
        <w:pStyle w:val="Tabuluvirsraksti"/>
        <w:spacing w:before="240" w:after="240"/>
        <w:rPr>
          <w:b/>
          <w:lang w:eastAsia="lv-LV"/>
        </w:rPr>
      </w:pPr>
    </w:p>
    <w:p w14:paraId="5D78CE58" w14:textId="7BF87C4E" w:rsidR="004219C3" w:rsidRPr="00AA7931" w:rsidRDefault="004219C3" w:rsidP="004219C3">
      <w:pPr>
        <w:pStyle w:val="Tabuluvirsraksti"/>
        <w:spacing w:before="240" w:after="240"/>
        <w:rPr>
          <w:b/>
          <w:lang w:eastAsia="lv-LV"/>
        </w:rPr>
      </w:pPr>
      <w:r w:rsidRPr="00AA7931">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19BBB198" w14:textId="77777777" w:rsidTr="00427609">
        <w:trPr>
          <w:trHeight w:val="283"/>
          <w:tblHeader/>
          <w:jc w:val="center"/>
        </w:trPr>
        <w:tc>
          <w:tcPr>
            <w:tcW w:w="3378" w:type="dxa"/>
            <w:vAlign w:val="center"/>
          </w:tcPr>
          <w:p w14:paraId="7E90E74C" w14:textId="77777777" w:rsidR="004219C3" w:rsidRPr="00AA7931" w:rsidRDefault="004219C3" w:rsidP="00427609">
            <w:pPr>
              <w:pStyle w:val="tabteksts"/>
              <w:jc w:val="center"/>
              <w:rPr>
                <w:szCs w:val="24"/>
              </w:rPr>
            </w:pPr>
          </w:p>
        </w:tc>
        <w:tc>
          <w:tcPr>
            <w:tcW w:w="1131" w:type="dxa"/>
          </w:tcPr>
          <w:p w14:paraId="18064CF1"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44C2769E"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734D66A9"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7B68445F"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6A13EEC3"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21EEE5B2" w14:textId="77777777" w:rsidTr="00427609">
        <w:trPr>
          <w:trHeight w:val="142"/>
          <w:jc w:val="center"/>
        </w:trPr>
        <w:tc>
          <w:tcPr>
            <w:tcW w:w="3378" w:type="dxa"/>
            <w:shd w:val="clear" w:color="auto" w:fill="D9D9D9" w:themeFill="background1" w:themeFillShade="D9"/>
            <w:vAlign w:val="center"/>
          </w:tcPr>
          <w:p w14:paraId="5098C645"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0FFB2BCC"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31CBE5B6" w14:textId="77777777" w:rsidR="004219C3" w:rsidRPr="00945C17" w:rsidRDefault="004219C3" w:rsidP="00427609">
            <w:pPr>
              <w:pStyle w:val="tabteksts"/>
              <w:jc w:val="right"/>
            </w:pPr>
            <w:r w:rsidRPr="00945C17">
              <w:rPr>
                <w:szCs w:val="18"/>
              </w:rPr>
              <w:t>602 160</w:t>
            </w:r>
          </w:p>
        </w:tc>
        <w:tc>
          <w:tcPr>
            <w:tcW w:w="1132" w:type="dxa"/>
            <w:shd w:val="clear" w:color="auto" w:fill="D9D9D9" w:themeFill="background1" w:themeFillShade="D9"/>
          </w:tcPr>
          <w:p w14:paraId="76383E39" w14:textId="77777777" w:rsidR="004219C3" w:rsidRPr="00945C17" w:rsidRDefault="004219C3" w:rsidP="00427609">
            <w:pPr>
              <w:pStyle w:val="tabteksts"/>
              <w:jc w:val="right"/>
            </w:pPr>
            <w:r w:rsidRPr="00945C17">
              <w:rPr>
                <w:szCs w:val="18"/>
              </w:rPr>
              <w:t>1 753 274</w:t>
            </w:r>
          </w:p>
        </w:tc>
        <w:tc>
          <w:tcPr>
            <w:tcW w:w="1132" w:type="dxa"/>
            <w:shd w:val="clear" w:color="auto" w:fill="D9D9D9" w:themeFill="background1" w:themeFillShade="D9"/>
          </w:tcPr>
          <w:p w14:paraId="66B7F901" w14:textId="77777777" w:rsidR="004219C3" w:rsidRPr="00945C17" w:rsidRDefault="004219C3" w:rsidP="00427609">
            <w:pPr>
              <w:pStyle w:val="tabteksts"/>
              <w:jc w:val="right"/>
            </w:pPr>
            <w:r w:rsidRPr="00945C17">
              <w:rPr>
                <w:szCs w:val="18"/>
              </w:rPr>
              <w:t>1 795 334</w:t>
            </w:r>
          </w:p>
        </w:tc>
        <w:tc>
          <w:tcPr>
            <w:tcW w:w="1132" w:type="dxa"/>
            <w:shd w:val="clear" w:color="auto" w:fill="D9D9D9" w:themeFill="background1" w:themeFillShade="D9"/>
          </w:tcPr>
          <w:p w14:paraId="3AD89592" w14:textId="77777777" w:rsidR="004219C3" w:rsidRPr="00945C17" w:rsidRDefault="004219C3" w:rsidP="00427609">
            <w:pPr>
              <w:pStyle w:val="tabteksts"/>
              <w:jc w:val="right"/>
            </w:pPr>
            <w:r w:rsidRPr="00945C17">
              <w:rPr>
                <w:szCs w:val="18"/>
              </w:rPr>
              <w:t>1 692 761</w:t>
            </w:r>
          </w:p>
        </w:tc>
      </w:tr>
      <w:tr w:rsidR="004219C3" w:rsidRPr="00AA7931" w14:paraId="3AE822CA" w14:textId="77777777" w:rsidTr="00427609">
        <w:trPr>
          <w:trHeight w:val="283"/>
          <w:jc w:val="center"/>
        </w:trPr>
        <w:tc>
          <w:tcPr>
            <w:tcW w:w="3378" w:type="dxa"/>
            <w:vAlign w:val="center"/>
          </w:tcPr>
          <w:p w14:paraId="64EEA777"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329B7D36" w14:textId="77777777" w:rsidR="004219C3" w:rsidRPr="00AA7931" w:rsidRDefault="004219C3" w:rsidP="00427609">
            <w:pPr>
              <w:pStyle w:val="tabteksts"/>
              <w:jc w:val="center"/>
            </w:pPr>
            <w:r w:rsidRPr="00AA7931">
              <w:rPr>
                <w:szCs w:val="18"/>
              </w:rPr>
              <w:t>×</w:t>
            </w:r>
          </w:p>
        </w:tc>
        <w:tc>
          <w:tcPr>
            <w:tcW w:w="1132" w:type="dxa"/>
          </w:tcPr>
          <w:p w14:paraId="121F598F" w14:textId="77777777" w:rsidR="004219C3" w:rsidRPr="00AA7931" w:rsidRDefault="004219C3" w:rsidP="00427609">
            <w:pPr>
              <w:pStyle w:val="tabteksts"/>
              <w:jc w:val="right"/>
            </w:pPr>
            <w:r w:rsidRPr="00AA7931">
              <w:rPr>
                <w:szCs w:val="18"/>
              </w:rPr>
              <w:t>602 160</w:t>
            </w:r>
          </w:p>
        </w:tc>
        <w:tc>
          <w:tcPr>
            <w:tcW w:w="1132" w:type="dxa"/>
          </w:tcPr>
          <w:p w14:paraId="57BB8DBA" w14:textId="77777777" w:rsidR="004219C3" w:rsidRPr="00AA7931" w:rsidRDefault="004219C3" w:rsidP="00427609">
            <w:pPr>
              <w:pStyle w:val="tabteksts"/>
              <w:jc w:val="right"/>
            </w:pPr>
            <w:r w:rsidRPr="00AA7931">
              <w:rPr>
                <w:szCs w:val="18"/>
              </w:rPr>
              <w:t>1 151 114</w:t>
            </w:r>
          </w:p>
        </w:tc>
        <w:tc>
          <w:tcPr>
            <w:tcW w:w="1132" w:type="dxa"/>
          </w:tcPr>
          <w:p w14:paraId="5138FD0C" w14:textId="77777777" w:rsidR="004219C3" w:rsidRPr="00AA7931" w:rsidRDefault="004219C3" w:rsidP="00427609">
            <w:pPr>
              <w:pStyle w:val="tabteksts"/>
              <w:jc w:val="right"/>
            </w:pPr>
            <w:r w:rsidRPr="00AA7931">
              <w:rPr>
                <w:szCs w:val="18"/>
              </w:rPr>
              <w:t>42 060</w:t>
            </w:r>
          </w:p>
        </w:tc>
        <w:tc>
          <w:tcPr>
            <w:tcW w:w="1132" w:type="dxa"/>
          </w:tcPr>
          <w:p w14:paraId="1250A575" w14:textId="77777777" w:rsidR="004219C3" w:rsidRPr="00AA7931" w:rsidRDefault="004219C3" w:rsidP="00427609">
            <w:pPr>
              <w:pStyle w:val="tabteksts"/>
              <w:jc w:val="right"/>
            </w:pPr>
            <w:r w:rsidRPr="00AA7931">
              <w:rPr>
                <w:szCs w:val="18"/>
              </w:rPr>
              <w:t>-102 573</w:t>
            </w:r>
          </w:p>
        </w:tc>
      </w:tr>
      <w:tr w:rsidR="004219C3" w:rsidRPr="00AA7931" w14:paraId="2BAA4CD3" w14:textId="77777777" w:rsidTr="00427609">
        <w:trPr>
          <w:trHeight w:val="283"/>
          <w:jc w:val="center"/>
        </w:trPr>
        <w:tc>
          <w:tcPr>
            <w:tcW w:w="3378" w:type="dxa"/>
            <w:vAlign w:val="center"/>
          </w:tcPr>
          <w:p w14:paraId="768B7C71"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6031EBD1" w14:textId="77777777" w:rsidR="004219C3" w:rsidRPr="00AA7931" w:rsidRDefault="004219C3" w:rsidP="00427609">
            <w:pPr>
              <w:pStyle w:val="tabteksts"/>
              <w:jc w:val="center"/>
            </w:pPr>
            <w:r w:rsidRPr="00AA7931">
              <w:rPr>
                <w:szCs w:val="18"/>
              </w:rPr>
              <w:t>×</w:t>
            </w:r>
          </w:p>
        </w:tc>
        <w:tc>
          <w:tcPr>
            <w:tcW w:w="1132" w:type="dxa"/>
          </w:tcPr>
          <w:p w14:paraId="76309900" w14:textId="77777777" w:rsidR="004219C3" w:rsidRPr="00AA7931" w:rsidRDefault="004219C3" w:rsidP="00427609">
            <w:pPr>
              <w:pStyle w:val="tabteksts"/>
              <w:jc w:val="center"/>
            </w:pPr>
            <w:r w:rsidRPr="00AA7931">
              <w:rPr>
                <w:szCs w:val="18"/>
              </w:rPr>
              <w:t>×</w:t>
            </w:r>
          </w:p>
        </w:tc>
        <w:tc>
          <w:tcPr>
            <w:tcW w:w="1132" w:type="dxa"/>
          </w:tcPr>
          <w:p w14:paraId="416A7A4E" w14:textId="77777777" w:rsidR="004219C3" w:rsidRPr="00AA7931" w:rsidRDefault="004219C3" w:rsidP="00427609">
            <w:pPr>
              <w:pStyle w:val="tabteksts"/>
              <w:jc w:val="right"/>
            </w:pPr>
            <w:r w:rsidRPr="00AA7931">
              <w:rPr>
                <w:szCs w:val="18"/>
              </w:rPr>
              <w:t>191,2</w:t>
            </w:r>
          </w:p>
        </w:tc>
        <w:tc>
          <w:tcPr>
            <w:tcW w:w="1132" w:type="dxa"/>
          </w:tcPr>
          <w:p w14:paraId="2CE2CBFE" w14:textId="77777777" w:rsidR="004219C3" w:rsidRPr="00AA7931" w:rsidRDefault="004219C3" w:rsidP="00427609">
            <w:pPr>
              <w:pStyle w:val="tabteksts"/>
              <w:jc w:val="right"/>
            </w:pPr>
            <w:r w:rsidRPr="00AA7931">
              <w:rPr>
                <w:szCs w:val="18"/>
              </w:rPr>
              <w:t>2,4</w:t>
            </w:r>
          </w:p>
        </w:tc>
        <w:tc>
          <w:tcPr>
            <w:tcW w:w="1132" w:type="dxa"/>
          </w:tcPr>
          <w:p w14:paraId="13B897F5" w14:textId="77777777" w:rsidR="004219C3" w:rsidRPr="00AA7931" w:rsidRDefault="004219C3" w:rsidP="00427609">
            <w:pPr>
              <w:pStyle w:val="tabteksts"/>
              <w:jc w:val="right"/>
            </w:pPr>
            <w:r w:rsidRPr="00AA7931">
              <w:rPr>
                <w:szCs w:val="18"/>
              </w:rPr>
              <w:t>-5,7</w:t>
            </w:r>
          </w:p>
        </w:tc>
      </w:tr>
      <w:tr w:rsidR="004219C3" w:rsidRPr="00AA7931" w14:paraId="2A4B8042" w14:textId="77777777" w:rsidTr="00427609">
        <w:trPr>
          <w:trHeight w:val="142"/>
          <w:jc w:val="center"/>
        </w:trPr>
        <w:tc>
          <w:tcPr>
            <w:tcW w:w="3378" w:type="dxa"/>
          </w:tcPr>
          <w:p w14:paraId="3F5204AF"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488A72BC" w14:textId="77777777" w:rsidR="004219C3" w:rsidRPr="00AA7931" w:rsidRDefault="004219C3" w:rsidP="00427609">
            <w:pPr>
              <w:pStyle w:val="tabteksts"/>
              <w:jc w:val="center"/>
              <w:rPr>
                <w:szCs w:val="18"/>
              </w:rPr>
            </w:pPr>
            <w:r w:rsidRPr="00AA7931">
              <w:rPr>
                <w:szCs w:val="18"/>
              </w:rPr>
              <w:t>-</w:t>
            </w:r>
          </w:p>
        </w:tc>
        <w:tc>
          <w:tcPr>
            <w:tcW w:w="1132" w:type="dxa"/>
          </w:tcPr>
          <w:p w14:paraId="026062E1" w14:textId="77777777" w:rsidR="004219C3" w:rsidRPr="00AA7931" w:rsidRDefault="004219C3" w:rsidP="00427609">
            <w:pPr>
              <w:pStyle w:val="tabteksts"/>
              <w:jc w:val="right"/>
              <w:rPr>
                <w:szCs w:val="18"/>
              </w:rPr>
            </w:pPr>
            <w:r w:rsidRPr="00AA7931">
              <w:rPr>
                <w:szCs w:val="18"/>
              </w:rPr>
              <w:t>458 306</w:t>
            </w:r>
          </w:p>
        </w:tc>
        <w:tc>
          <w:tcPr>
            <w:tcW w:w="1132" w:type="dxa"/>
          </w:tcPr>
          <w:p w14:paraId="46BDF747" w14:textId="77777777" w:rsidR="004219C3" w:rsidRPr="00AA7931" w:rsidRDefault="004219C3" w:rsidP="00427609">
            <w:pPr>
              <w:pStyle w:val="tabteksts"/>
              <w:jc w:val="right"/>
              <w:rPr>
                <w:szCs w:val="18"/>
              </w:rPr>
            </w:pPr>
            <w:r w:rsidRPr="00AA7931">
              <w:rPr>
                <w:szCs w:val="18"/>
              </w:rPr>
              <w:t>1 438 744</w:t>
            </w:r>
          </w:p>
        </w:tc>
        <w:tc>
          <w:tcPr>
            <w:tcW w:w="1132" w:type="dxa"/>
          </w:tcPr>
          <w:p w14:paraId="00C438B7" w14:textId="77777777" w:rsidR="004219C3" w:rsidRPr="00AA7931" w:rsidRDefault="004219C3" w:rsidP="00427609">
            <w:pPr>
              <w:pStyle w:val="tabteksts"/>
              <w:jc w:val="right"/>
              <w:rPr>
                <w:szCs w:val="18"/>
              </w:rPr>
            </w:pPr>
            <w:r w:rsidRPr="00AA7931">
              <w:rPr>
                <w:szCs w:val="18"/>
              </w:rPr>
              <w:t>1 410 429</w:t>
            </w:r>
          </w:p>
        </w:tc>
        <w:tc>
          <w:tcPr>
            <w:tcW w:w="1132" w:type="dxa"/>
          </w:tcPr>
          <w:p w14:paraId="02C06767" w14:textId="77777777" w:rsidR="004219C3" w:rsidRPr="00AA7931" w:rsidRDefault="004219C3" w:rsidP="00427609">
            <w:pPr>
              <w:pStyle w:val="tabteksts"/>
              <w:jc w:val="right"/>
              <w:rPr>
                <w:szCs w:val="18"/>
              </w:rPr>
            </w:pPr>
            <w:r w:rsidRPr="00AA7931">
              <w:rPr>
                <w:szCs w:val="18"/>
              </w:rPr>
              <w:t>1 404 685</w:t>
            </w:r>
          </w:p>
        </w:tc>
      </w:tr>
      <w:tr w:rsidR="004219C3" w:rsidRPr="00AA7931" w14:paraId="213F8F98" w14:textId="77777777" w:rsidTr="00427609">
        <w:trPr>
          <w:trHeight w:val="70"/>
          <w:jc w:val="center"/>
        </w:trPr>
        <w:tc>
          <w:tcPr>
            <w:tcW w:w="3378" w:type="dxa"/>
          </w:tcPr>
          <w:p w14:paraId="2D843EE7" w14:textId="77777777" w:rsidR="004219C3" w:rsidRPr="00AA7931" w:rsidRDefault="004219C3" w:rsidP="00427609">
            <w:pPr>
              <w:pStyle w:val="tabteksts"/>
              <w:rPr>
                <w:szCs w:val="18"/>
                <w:lang w:eastAsia="lv-LV"/>
              </w:rPr>
            </w:pPr>
            <w:r w:rsidRPr="00AA7931">
              <w:rPr>
                <w:szCs w:val="18"/>
              </w:rPr>
              <w:t>Vidējais amata vietu skaits gadā</w:t>
            </w:r>
            <w:r w:rsidRPr="008C03C1">
              <w:rPr>
                <w:szCs w:val="18"/>
                <w:vertAlign w:val="superscript"/>
              </w:rPr>
              <w:t>1</w:t>
            </w:r>
          </w:p>
        </w:tc>
        <w:tc>
          <w:tcPr>
            <w:tcW w:w="1131" w:type="dxa"/>
          </w:tcPr>
          <w:p w14:paraId="456DE3B8" w14:textId="77777777" w:rsidR="004219C3" w:rsidRPr="00AA7931" w:rsidRDefault="004219C3" w:rsidP="00427609">
            <w:pPr>
              <w:pStyle w:val="tabteksts"/>
              <w:jc w:val="center"/>
              <w:rPr>
                <w:szCs w:val="18"/>
              </w:rPr>
            </w:pPr>
            <w:r w:rsidRPr="00AA7931">
              <w:rPr>
                <w:szCs w:val="18"/>
              </w:rPr>
              <w:t>-</w:t>
            </w:r>
          </w:p>
        </w:tc>
        <w:tc>
          <w:tcPr>
            <w:tcW w:w="1132" w:type="dxa"/>
          </w:tcPr>
          <w:p w14:paraId="23C5EA17" w14:textId="77777777" w:rsidR="004219C3" w:rsidRPr="00AA7931" w:rsidRDefault="004219C3" w:rsidP="00427609">
            <w:pPr>
              <w:pStyle w:val="tabteksts"/>
              <w:jc w:val="right"/>
              <w:rPr>
                <w:szCs w:val="18"/>
              </w:rPr>
            </w:pPr>
            <w:r w:rsidRPr="00AA7931">
              <w:rPr>
                <w:szCs w:val="18"/>
              </w:rPr>
              <w:t>8</w:t>
            </w:r>
          </w:p>
        </w:tc>
        <w:tc>
          <w:tcPr>
            <w:tcW w:w="1132" w:type="dxa"/>
          </w:tcPr>
          <w:p w14:paraId="7AB24739" w14:textId="77777777" w:rsidR="004219C3" w:rsidRPr="00AA7931" w:rsidRDefault="004219C3" w:rsidP="00427609">
            <w:pPr>
              <w:pStyle w:val="tabteksts"/>
              <w:jc w:val="right"/>
              <w:rPr>
                <w:szCs w:val="18"/>
              </w:rPr>
            </w:pPr>
            <w:r w:rsidRPr="00AA7931">
              <w:rPr>
                <w:szCs w:val="18"/>
              </w:rPr>
              <w:t>51</w:t>
            </w:r>
          </w:p>
        </w:tc>
        <w:tc>
          <w:tcPr>
            <w:tcW w:w="1132" w:type="dxa"/>
          </w:tcPr>
          <w:p w14:paraId="246351DD" w14:textId="77777777" w:rsidR="004219C3" w:rsidRPr="00AA7931" w:rsidRDefault="004219C3" w:rsidP="00427609">
            <w:pPr>
              <w:pStyle w:val="tabteksts"/>
              <w:jc w:val="right"/>
              <w:rPr>
                <w:szCs w:val="18"/>
              </w:rPr>
            </w:pPr>
            <w:r w:rsidRPr="00AA7931">
              <w:rPr>
                <w:szCs w:val="18"/>
              </w:rPr>
              <w:t>51</w:t>
            </w:r>
          </w:p>
        </w:tc>
        <w:tc>
          <w:tcPr>
            <w:tcW w:w="1132" w:type="dxa"/>
          </w:tcPr>
          <w:p w14:paraId="11486461" w14:textId="77777777" w:rsidR="004219C3" w:rsidRPr="00AA7931" w:rsidRDefault="004219C3" w:rsidP="00427609">
            <w:pPr>
              <w:pStyle w:val="tabteksts"/>
              <w:jc w:val="right"/>
              <w:rPr>
                <w:szCs w:val="18"/>
              </w:rPr>
            </w:pPr>
            <w:r w:rsidRPr="00AA7931">
              <w:rPr>
                <w:szCs w:val="18"/>
              </w:rPr>
              <w:t>51</w:t>
            </w:r>
          </w:p>
        </w:tc>
      </w:tr>
      <w:tr w:rsidR="004219C3" w:rsidRPr="00AA7931" w14:paraId="79B0B3C5" w14:textId="77777777" w:rsidTr="00427609">
        <w:trPr>
          <w:trHeight w:val="70"/>
          <w:jc w:val="center"/>
        </w:trPr>
        <w:tc>
          <w:tcPr>
            <w:tcW w:w="3378" w:type="dxa"/>
          </w:tcPr>
          <w:p w14:paraId="1E747018"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73FD1332" w14:textId="77777777" w:rsidR="004219C3" w:rsidRPr="00AA7931" w:rsidRDefault="004219C3" w:rsidP="00427609">
            <w:pPr>
              <w:pStyle w:val="tabteksts"/>
              <w:jc w:val="center"/>
              <w:rPr>
                <w:szCs w:val="18"/>
              </w:rPr>
            </w:pPr>
            <w:r w:rsidRPr="00AA7931">
              <w:rPr>
                <w:szCs w:val="18"/>
              </w:rPr>
              <w:t>×</w:t>
            </w:r>
          </w:p>
        </w:tc>
        <w:tc>
          <w:tcPr>
            <w:tcW w:w="1132" w:type="dxa"/>
          </w:tcPr>
          <w:p w14:paraId="4ED65422" w14:textId="77777777" w:rsidR="004219C3" w:rsidRPr="00AA7931" w:rsidRDefault="004219C3" w:rsidP="00427609">
            <w:pPr>
              <w:pStyle w:val="tabteksts"/>
              <w:jc w:val="right"/>
              <w:rPr>
                <w:szCs w:val="18"/>
              </w:rPr>
            </w:pPr>
            <w:r w:rsidRPr="00AA7931">
              <w:rPr>
                <w:szCs w:val="18"/>
              </w:rPr>
              <w:t>4 774</w:t>
            </w:r>
          </w:p>
        </w:tc>
        <w:tc>
          <w:tcPr>
            <w:tcW w:w="1132" w:type="dxa"/>
          </w:tcPr>
          <w:p w14:paraId="0F6676A5" w14:textId="77777777" w:rsidR="004219C3" w:rsidRPr="00AA7931" w:rsidRDefault="004219C3" w:rsidP="00427609">
            <w:pPr>
              <w:pStyle w:val="tabteksts"/>
              <w:jc w:val="right"/>
              <w:rPr>
                <w:szCs w:val="18"/>
              </w:rPr>
            </w:pPr>
            <w:r w:rsidRPr="00AA7931">
              <w:rPr>
                <w:szCs w:val="18"/>
              </w:rPr>
              <w:t>2 351</w:t>
            </w:r>
          </w:p>
        </w:tc>
        <w:tc>
          <w:tcPr>
            <w:tcW w:w="1132" w:type="dxa"/>
          </w:tcPr>
          <w:p w14:paraId="68E246B2" w14:textId="77777777" w:rsidR="004219C3" w:rsidRPr="00AA7931" w:rsidRDefault="004219C3" w:rsidP="00427609">
            <w:pPr>
              <w:pStyle w:val="tabteksts"/>
              <w:jc w:val="right"/>
              <w:rPr>
                <w:szCs w:val="18"/>
              </w:rPr>
            </w:pPr>
            <w:r w:rsidRPr="00AA7931">
              <w:rPr>
                <w:szCs w:val="18"/>
              </w:rPr>
              <w:t>2 305</w:t>
            </w:r>
          </w:p>
        </w:tc>
        <w:tc>
          <w:tcPr>
            <w:tcW w:w="1132" w:type="dxa"/>
          </w:tcPr>
          <w:p w14:paraId="4BBF01B1" w14:textId="77777777" w:rsidR="004219C3" w:rsidRPr="00AA7931" w:rsidRDefault="004219C3" w:rsidP="00427609">
            <w:pPr>
              <w:pStyle w:val="tabteksts"/>
              <w:jc w:val="right"/>
              <w:rPr>
                <w:szCs w:val="18"/>
              </w:rPr>
            </w:pPr>
            <w:r w:rsidRPr="00AA7931">
              <w:rPr>
                <w:szCs w:val="18"/>
              </w:rPr>
              <w:t>2 295</w:t>
            </w:r>
          </w:p>
        </w:tc>
      </w:tr>
    </w:tbl>
    <w:p w14:paraId="0AED8FEB" w14:textId="77777777" w:rsidR="004219C3" w:rsidRPr="008C03C1" w:rsidRDefault="004219C3" w:rsidP="004219C3">
      <w:pPr>
        <w:ind w:firstLine="425"/>
        <w:contextualSpacing/>
        <w:rPr>
          <w:sz w:val="18"/>
          <w:szCs w:val="18"/>
          <w:lang w:eastAsia="lv-LV"/>
        </w:rPr>
      </w:pPr>
      <w:r w:rsidRPr="008C03C1">
        <w:rPr>
          <w:sz w:val="18"/>
          <w:szCs w:val="18"/>
          <w:lang w:eastAsia="lv-LV"/>
        </w:rPr>
        <w:t>Piezīmes.</w:t>
      </w:r>
    </w:p>
    <w:p w14:paraId="56B6EDE1" w14:textId="174CDD82" w:rsidR="004219C3" w:rsidRPr="00FC3CA4" w:rsidRDefault="004219C3" w:rsidP="004219C3">
      <w:pPr>
        <w:ind w:firstLine="425"/>
        <w:contextualSpacing/>
        <w:rPr>
          <w:iCs/>
          <w:sz w:val="18"/>
          <w:szCs w:val="18"/>
        </w:rPr>
      </w:pPr>
      <w:r w:rsidRPr="008C03C1">
        <w:rPr>
          <w:sz w:val="18"/>
          <w:szCs w:val="18"/>
          <w:vertAlign w:val="superscript"/>
          <w:lang w:eastAsia="lv-LV"/>
        </w:rPr>
        <w:t xml:space="preserve">1 </w:t>
      </w:r>
      <w:r w:rsidRPr="008C03C1">
        <w:rPr>
          <w:iCs/>
          <w:sz w:val="18"/>
          <w:szCs w:val="18"/>
        </w:rPr>
        <w:t>Turpmākos gados amata vietu skaits palielinās, lai nodrošinātu ES fondu finansējuma 2021.</w:t>
      </w:r>
      <w:r w:rsidR="009E18D0" w:rsidRPr="009E18D0">
        <w:rPr>
          <w:i/>
          <w:iCs/>
          <w:color w:val="000000"/>
          <w:sz w:val="18"/>
          <w:szCs w:val="18"/>
        </w:rPr>
        <w:t xml:space="preserve"> </w:t>
      </w:r>
      <w:r w:rsidR="009E18D0">
        <w:rPr>
          <w:i/>
          <w:iCs/>
          <w:color w:val="000000"/>
          <w:sz w:val="18"/>
          <w:szCs w:val="18"/>
        </w:rPr>
        <w:t xml:space="preserve">– </w:t>
      </w:r>
      <w:r w:rsidRPr="008C03C1">
        <w:rPr>
          <w:iCs/>
          <w:sz w:val="18"/>
          <w:szCs w:val="18"/>
        </w:rPr>
        <w:t>2027. gada plānošanas perioda ietvaros veicamo funkciju īstenošanu. Amata vietu skaits plānots atbilstoši “Informatīvais ziņojums par Eiropas Savienības kohēzijas politikas programmas 2021.</w:t>
      </w:r>
      <w:r w:rsidR="009E18D0">
        <w:rPr>
          <w:iCs/>
          <w:sz w:val="18"/>
          <w:szCs w:val="18"/>
        </w:rPr>
        <w:t xml:space="preserve"> </w:t>
      </w:r>
      <w:r w:rsidRPr="008C03C1">
        <w:rPr>
          <w:iCs/>
          <w:sz w:val="18"/>
          <w:szCs w:val="18"/>
        </w:rPr>
        <w:t>–</w:t>
      </w:r>
      <w:r w:rsidR="009E18D0">
        <w:rPr>
          <w:iCs/>
          <w:sz w:val="18"/>
          <w:szCs w:val="18"/>
        </w:rPr>
        <w:t xml:space="preserve"> </w:t>
      </w:r>
      <w:r w:rsidRPr="008C03C1">
        <w:rPr>
          <w:iCs/>
          <w:sz w:val="18"/>
          <w:szCs w:val="18"/>
        </w:rPr>
        <w:t>2027. gadam ieviešanai nepieciešamajiem resursiem” nosacījumiem</w:t>
      </w:r>
      <w:r>
        <w:rPr>
          <w:iCs/>
          <w:sz w:val="18"/>
          <w:szCs w:val="18"/>
        </w:rPr>
        <w:t>, kas a</w:t>
      </w:r>
      <w:r w:rsidRPr="008C03C1">
        <w:rPr>
          <w:iCs/>
          <w:sz w:val="18"/>
          <w:szCs w:val="18"/>
        </w:rPr>
        <w:t xml:space="preserve">pstiprināts </w:t>
      </w:r>
      <w:r>
        <w:rPr>
          <w:iCs/>
          <w:sz w:val="18"/>
          <w:szCs w:val="18"/>
        </w:rPr>
        <w:t xml:space="preserve">ar </w:t>
      </w:r>
      <w:r w:rsidRPr="008C03C1">
        <w:rPr>
          <w:iCs/>
          <w:sz w:val="18"/>
          <w:szCs w:val="18"/>
        </w:rPr>
        <w:t>MK 2022. gada 11. janvār</w:t>
      </w:r>
      <w:r>
        <w:rPr>
          <w:iCs/>
          <w:sz w:val="18"/>
          <w:szCs w:val="18"/>
        </w:rPr>
        <w:t>a sēdes protokola</w:t>
      </w:r>
      <w:r w:rsidRPr="008C03C1">
        <w:rPr>
          <w:iCs/>
          <w:sz w:val="18"/>
          <w:szCs w:val="18"/>
        </w:rPr>
        <w:t xml:space="preserve"> Nr.2</w:t>
      </w:r>
      <w:r>
        <w:rPr>
          <w:iCs/>
          <w:sz w:val="18"/>
          <w:szCs w:val="18"/>
        </w:rPr>
        <w:t xml:space="preserve"> </w:t>
      </w:r>
      <w:r w:rsidRPr="008C03C1">
        <w:rPr>
          <w:iCs/>
          <w:sz w:val="18"/>
          <w:szCs w:val="18"/>
        </w:rPr>
        <w:t>50</w:t>
      </w:r>
      <w:r>
        <w:rPr>
          <w:iCs/>
          <w:sz w:val="18"/>
          <w:szCs w:val="18"/>
        </w:rPr>
        <w:t>.</w:t>
      </w:r>
      <w:r w:rsidRPr="008C03C1">
        <w:rPr>
          <w:iCs/>
          <w:sz w:val="18"/>
          <w:szCs w:val="18"/>
        </w:rPr>
        <w:t>§</w:t>
      </w:r>
      <w:r>
        <w:rPr>
          <w:iCs/>
          <w:sz w:val="18"/>
          <w:szCs w:val="18"/>
        </w:rPr>
        <w:t>.</w:t>
      </w:r>
    </w:p>
    <w:p w14:paraId="42D0C3D4"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5DF575DA"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5200E4C0" w14:textId="77777777" w:rsidTr="00427609">
        <w:trPr>
          <w:trHeight w:val="142"/>
          <w:tblHeader/>
          <w:jc w:val="center"/>
        </w:trPr>
        <w:tc>
          <w:tcPr>
            <w:tcW w:w="5241" w:type="dxa"/>
            <w:vAlign w:val="center"/>
          </w:tcPr>
          <w:p w14:paraId="2CB7243B"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08F5C4D4"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578CA0E0"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4904A37E"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6C3782A9" w14:textId="77777777" w:rsidTr="00427609">
        <w:trPr>
          <w:trHeight w:val="142"/>
          <w:jc w:val="center"/>
        </w:trPr>
        <w:tc>
          <w:tcPr>
            <w:tcW w:w="5241" w:type="dxa"/>
            <w:shd w:val="clear" w:color="auto" w:fill="D9D9D9" w:themeFill="background1" w:themeFillShade="D9"/>
          </w:tcPr>
          <w:p w14:paraId="07547AA3"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4EF16D5F" w14:textId="77777777" w:rsidR="004219C3" w:rsidRPr="00AA7931" w:rsidRDefault="004219C3" w:rsidP="00427609">
            <w:pPr>
              <w:pStyle w:val="tabteksts"/>
              <w:jc w:val="right"/>
              <w:rPr>
                <w:b/>
                <w:szCs w:val="18"/>
              </w:rPr>
            </w:pPr>
            <w:r w:rsidRPr="00AA7931">
              <w:rPr>
                <w:b/>
                <w:bCs/>
                <w:szCs w:val="18"/>
              </w:rPr>
              <w:t>602 160</w:t>
            </w:r>
          </w:p>
        </w:tc>
        <w:tc>
          <w:tcPr>
            <w:tcW w:w="1277" w:type="dxa"/>
            <w:shd w:val="clear" w:color="auto" w:fill="D9D9D9" w:themeFill="background1" w:themeFillShade="D9"/>
          </w:tcPr>
          <w:p w14:paraId="1EFDAB28" w14:textId="77777777" w:rsidR="004219C3" w:rsidRPr="00AA7931" w:rsidRDefault="004219C3" w:rsidP="00427609">
            <w:pPr>
              <w:pStyle w:val="tabteksts"/>
              <w:jc w:val="right"/>
              <w:rPr>
                <w:b/>
                <w:szCs w:val="18"/>
              </w:rPr>
            </w:pPr>
            <w:r w:rsidRPr="00AA7931">
              <w:rPr>
                <w:b/>
                <w:bCs/>
                <w:szCs w:val="18"/>
              </w:rPr>
              <w:t>1 753 274</w:t>
            </w:r>
          </w:p>
        </w:tc>
        <w:tc>
          <w:tcPr>
            <w:tcW w:w="1277" w:type="dxa"/>
            <w:shd w:val="clear" w:color="auto" w:fill="D9D9D9" w:themeFill="background1" w:themeFillShade="D9"/>
          </w:tcPr>
          <w:p w14:paraId="049BE89D" w14:textId="77777777" w:rsidR="004219C3" w:rsidRPr="00AA7931" w:rsidRDefault="004219C3" w:rsidP="00427609">
            <w:pPr>
              <w:pStyle w:val="tabteksts"/>
              <w:jc w:val="right"/>
              <w:rPr>
                <w:b/>
                <w:szCs w:val="18"/>
              </w:rPr>
            </w:pPr>
            <w:r w:rsidRPr="00AA7931">
              <w:rPr>
                <w:b/>
                <w:bCs/>
                <w:szCs w:val="18"/>
              </w:rPr>
              <w:t>1 151 114</w:t>
            </w:r>
          </w:p>
        </w:tc>
      </w:tr>
      <w:tr w:rsidR="004219C3" w:rsidRPr="00AA7931" w14:paraId="140E9083" w14:textId="77777777" w:rsidTr="00427609">
        <w:trPr>
          <w:jc w:val="center"/>
        </w:trPr>
        <w:tc>
          <w:tcPr>
            <w:tcW w:w="9072" w:type="dxa"/>
            <w:gridSpan w:val="4"/>
          </w:tcPr>
          <w:p w14:paraId="289C6D01"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2E63A900" w14:textId="77777777" w:rsidTr="00427609">
        <w:trPr>
          <w:trHeight w:val="142"/>
          <w:jc w:val="center"/>
        </w:trPr>
        <w:tc>
          <w:tcPr>
            <w:tcW w:w="5241" w:type="dxa"/>
            <w:shd w:val="clear" w:color="auto" w:fill="F2F2F2" w:themeFill="background1" w:themeFillShade="F2"/>
            <w:vAlign w:val="center"/>
          </w:tcPr>
          <w:p w14:paraId="0DCAC091"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364A3F63" w14:textId="77777777" w:rsidR="004219C3" w:rsidRPr="00AA7931" w:rsidRDefault="004219C3" w:rsidP="00427609">
            <w:pPr>
              <w:pStyle w:val="tabteksts"/>
              <w:jc w:val="right"/>
              <w:rPr>
                <w:szCs w:val="18"/>
                <w:u w:val="single"/>
              </w:rPr>
            </w:pPr>
            <w:r w:rsidRPr="00AA7931">
              <w:rPr>
                <w:szCs w:val="18"/>
              </w:rPr>
              <w:t>602 160</w:t>
            </w:r>
          </w:p>
        </w:tc>
        <w:tc>
          <w:tcPr>
            <w:tcW w:w="1277" w:type="dxa"/>
            <w:shd w:val="clear" w:color="auto" w:fill="F2F2F2" w:themeFill="background1" w:themeFillShade="F2"/>
          </w:tcPr>
          <w:p w14:paraId="596E8218" w14:textId="77777777" w:rsidR="004219C3" w:rsidRPr="00AA7931" w:rsidRDefault="004219C3" w:rsidP="00427609">
            <w:pPr>
              <w:pStyle w:val="tabteksts"/>
              <w:jc w:val="right"/>
              <w:rPr>
                <w:szCs w:val="18"/>
                <w:u w:val="single"/>
              </w:rPr>
            </w:pPr>
            <w:r w:rsidRPr="00AA7931">
              <w:rPr>
                <w:szCs w:val="18"/>
              </w:rPr>
              <w:t>1 753 274</w:t>
            </w:r>
          </w:p>
        </w:tc>
        <w:tc>
          <w:tcPr>
            <w:tcW w:w="1277" w:type="dxa"/>
            <w:shd w:val="clear" w:color="auto" w:fill="F2F2F2" w:themeFill="background1" w:themeFillShade="F2"/>
          </w:tcPr>
          <w:p w14:paraId="7F81B758" w14:textId="77777777" w:rsidR="004219C3" w:rsidRPr="00AA7931" w:rsidRDefault="004219C3" w:rsidP="00427609">
            <w:pPr>
              <w:pStyle w:val="tabteksts"/>
              <w:jc w:val="right"/>
              <w:rPr>
                <w:szCs w:val="18"/>
                <w:u w:val="single"/>
              </w:rPr>
            </w:pPr>
            <w:r w:rsidRPr="00AA7931">
              <w:rPr>
                <w:szCs w:val="18"/>
              </w:rPr>
              <w:t>1 151 114</w:t>
            </w:r>
          </w:p>
        </w:tc>
      </w:tr>
      <w:tr w:rsidR="004219C3" w:rsidRPr="00AA7931" w14:paraId="5EECB70F" w14:textId="77777777" w:rsidTr="00427609">
        <w:trPr>
          <w:trHeight w:val="142"/>
          <w:jc w:val="center"/>
        </w:trPr>
        <w:tc>
          <w:tcPr>
            <w:tcW w:w="5241" w:type="dxa"/>
            <w:vAlign w:val="center"/>
          </w:tcPr>
          <w:p w14:paraId="40572C8F" w14:textId="77777777" w:rsidR="004219C3" w:rsidRPr="00AA7931" w:rsidRDefault="004219C3" w:rsidP="00427609">
            <w:pPr>
              <w:pStyle w:val="tabteksts"/>
              <w:jc w:val="both"/>
              <w:rPr>
                <w:i/>
                <w:szCs w:val="18"/>
                <w:lang w:eastAsia="lv-LV"/>
              </w:rPr>
            </w:pPr>
            <w:r w:rsidRPr="00AA7931">
              <w:rPr>
                <w:i/>
                <w:iCs/>
                <w:szCs w:val="18"/>
              </w:rPr>
              <w:t>Izdevumi atbildīgās iestādes funkciju nodrošināšanai, veicot ES fondu plānošanas, ieviešanas un uzraudzības pasākumus</w:t>
            </w:r>
          </w:p>
        </w:tc>
        <w:tc>
          <w:tcPr>
            <w:tcW w:w="1277" w:type="dxa"/>
          </w:tcPr>
          <w:p w14:paraId="6B552F55" w14:textId="77777777" w:rsidR="004219C3" w:rsidRPr="00AA7931" w:rsidRDefault="004219C3" w:rsidP="00427609">
            <w:pPr>
              <w:pStyle w:val="tabteksts"/>
              <w:jc w:val="right"/>
              <w:rPr>
                <w:szCs w:val="18"/>
              </w:rPr>
            </w:pPr>
            <w:r w:rsidRPr="00AA7931">
              <w:rPr>
                <w:szCs w:val="18"/>
              </w:rPr>
              <w:t>602 160</w:t>
            </w:r>
          </w:p>
        </w:tc>
        <w:tc>
          <w:tcPr>
            <w:tcW w:w="1277" w:type="dxa"/>
          </w:tcPr>
          <w:p w14:paraId="3E05B15C" w14:textId="77777777" w:rsidR="004219C3" w:rsidRPr="00AA7931" w:rsidRDefault="004219C3" w:rsidP="00427609">
            <w:pPr>
              <w:pStyle w:val="tabteksts"/>
              <w:jc w:val="right"/>
              <w:rPr>
                <w:szCs w:val="18"/>
              </w:rPr>
            </w:pPr>
            <w:r w:rsidRPr="00AA7931">
              <w:rPr>
                <w:szCs w:val="18"/>
              </w:rPr>
              <w:t>1 753 274</w:t>
            </w:r>
          </w:p>
        </w:tc>
        <w:tc>
          <w:tcPr>
            <w:tcW w:w="1277" w:type="dxa"/>
          </w:tcPr>
          <w:p w14:paraId="7B71FC65" w14:textId="77777777" w:rsidR="004219C3" w:rsidRPr="00AA7931" w:rsidRDefault="004219C3" w:rsidP="00427609">
            <w:pPr>
              <w:pStyle w:val="tabteksts"/>
              <w:jc w:val="right"/>
              <w:rPr>
                <w:szCs w:val="18"/>
              </w:rPr>
            </w:pPr>
            <w:r w:rsidRPr="00AA7931">
              <w:rPr>
                <w:szCs w:val="18"/>
              </w:rPr>
              <w:t>1 151 114</w:t>
            </w:r>
          </w:p>
        </w:tc>
      </w:tr>
    </w:tbl>
    <w:p w14:paraId="3A37AAC4" w14:textId="77777777" w:rsidR="004219C3" w:rsidRPr="00AA7931" w:rsidRDefault="004219C3" w:rsidP="004219C3">
      <w:pPr>
        <w:spacing w:before="240" w:after="240"/>
        <w:ind w:firstLine="0"/>
        <w:jc w:val="center"/>
        <w:rPr>
          <w:b/>
        </w:rPr>
      </w:pPr>
      <w:r w:rsidRPr="00AA7931">
        <w:rPr>
          <w:b/>
        </w:rPr>
        <w:t>71.00.00 Eiropas Ekonomikas zonas un Norvēģijas finanšu instrumentu finansēto programmu, projektu un pasākumu īstenošana</w:t>
      </w:r>
    </w:p>
    <w:p w14:paraId="049F05C3"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0406D243" w14:textId="77777777" w:rsidTr="00427609">
        <w:trPr>
          <w:trHeight w:val="283"/>
          <w:tblHeader/>
          <w:jc w:val="center"/>
        </w:trPr>
        <w:tc>
          <w:tcPr>
            <w:tcW w:w="3378" w:type="dxa"/>
            <w:vAlign w:val="center"/>
          </w:tcPr>
          <w:p w14:paraId="63ACB42C" w14:textId="77777777" w:rsidR="004219C3" w:rsidRPr="00AA7931" w:rsidRDefault="004219C3" w:rsidP="00427609">
            <w:pPr>
              <w:pStyle w:val="tabteksts"/>
              <w:jc w:val="center"/>
              <w:rPr>
                <w:szCs w:val="24"/>
              </w:rPr>
            </w:pPr>
          </w:p>
        </w:tc>
        <w:tc>
          <w:tcPr>
            <w:tcW w:w="1131" w:type="dxa"/>
          </w:tcPr>
          <w:p w14:paraId="7388EDDF"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671A87CF"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7FD8FD84"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4282B1AE"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2AE73C73"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4F92F821" w14:textId="77777777" w:rsidTr="00427609">
        <w:trPr>
          <w:trHeight w:val="142"/>
          <w:jc w:val="center"/>
        </w:trPr>
        <w:tc>
          <w:tcPr>
            <w:tcW w:w="3378" w:type="dxa"/>
            <w:shd w:val="clear" w:color="auto" w:fill="D9D9D9" w:themeFill="background1" w:themeFillShade="D9"/>
            <w:vAlign w:val="center"/>
          </w:tcPr>
          <w:p w14:paraId="14BCF696"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304C8C58" w14:textId="77777777" w:rsidR="004219C3" w:rsidRPr="00CA5759" w:rsidRDefault="004219C3" w:rsidP="00427609">
            <w:pPr>
              <w:pStyle w:val="tabteksts"/>
              <w:jc w:val="right"/>
            </w:pPr>
            <w:r w:rsidRPr="00CA5759">
              <w:rPr>
                <w:szCs w:val="18"/>
              </w:rPr>
              <w:t>2 631 105</w:t>
            </w:r>
          </w:p>
        </w:tc>
        <w:tc>
          <w:tcPr>
            <w:tcW w:w="1132" w:type="dxa"/>
            <w:shd w:val="clear" w:color="auto" w:fill="D9D9D9" w:themeFill="background1" w:themeFillShade="D9"/>
          </w:tcPr>
          <w:p w14:paraId="03B0DA1F" w14:textId="77777777" w:rsidR="004219C3" w:rsidRPr="00CA5759" w:rsidRDefault="004219C3" w:rsidP="00427609">
            <w:pPr>
              <w:pStyle w:val="tabteksts"/>
              <w:jc w:val="right"/>
            </w:pPr>
            <w:r w:rsidRPr="00CA5759">
              <w:rPr>
                <w:szCs w:val="18"/>
              </w:rPr>
              <w:t>8 221 261</w:t>
            </w:r>
          </w:p>
        </w:tc>
        <w:tc>
          <w:tcPr>
            <w:tcW w:w="1132" w:type="dxa"/>
            <w:shd w:val="clear" w:color="auto" w:fill="D9D9D9" w:themeFill="background1" w:themeFillShade="D9"/>
          </w:tcPr>
          <w:p w14:paraId="32AC9C0C" w14:textId="77777777" w:rsidR="004219C3" w:rsidRPr="00CA5759" w:rsidRDefault="004219C3" w:rsidP="00427609">
            <w:pPr>
              <w:pStyle w:val="tabteksts"/>
              <w:jc w:val="right"/>
            </w:pPr>
            <w:r w:rsidRPr="00CA5759">
              <w:rPr>
                <w:szCs w:val="18"/>
              </w:rPr>
              <w:t>5 967 456</w:t>
            </w:r>
          </w:p>
        </w:tc>
        <w:tc>
          <w:tcPr>
            <w:tcW w:w="1132" w:type="dxa"/>
            <w:shd w:val="clear" w:color="auto" w:fill="D9D9D9" w:themeFill="background1" w:themeFillShade="D9"/>
          </w:tcPr>
          <w:p w14:paraId="22EB4876"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37479103" w14:textId="77777777" w:rsidR="004219C3" w:rsidRPr="00AA7931" w:rsidRDefault="004219C3" w:rsidP="00427609">
            <w:pPr>
              <w:pStyle w:val="tabteksts"/>
              <w:jc w:val="center"/>
            </w:pPr>
            <w:r w:rsidRPr="00AA7931">
              <w:rPr>
                <w:szCs w:val="18"/>
              </w:rPr>
              <w:t>-</w:t>
            </w:r>
          </w:p>
        </w:tc>
      </w:tr>
      <w:tr w:rsidR="004219C3" w:rsidRPr="00AA7931" w14:paraId="47A6E9D9" w14:textId="77777777" w:rsidTr="00427609">
        <w:trPr>
          <w:trHeight w:val="283"/>
          <w:jc w:val="center"/>
        </w:trPr>
        <w:tc>
          <w:tcPr>
            <w:tcW w:w="3378" w:type="dxa"/>
            <w:vAlign w:val="center"/>
          </w:tcPr>
          <w:p w14:paraId="5445F43C"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1AB7915E" w14:textId="77777777" w:rsidR="004219C3" w:rsidRPr="00AA7931" w:rsidRDefault="004219C3" w:rsidP="00427609">
            <w:pPr>
              <w:pStyle w:val="tabteksts"/>
              <w:jc w:val="center"/>
            </w:pPr>
            <w:r w:rsidRPr="00AA7931">
              <w:rPr>
                <w:szCs w:val="18"/>
              </w:rPr>
              <w:t>×</w:t>
            </w:r>
          </w:p>
        </w:tc>
        <w:tc>
          <w:tcPr>
            <w:tcW w:w="1132" w:type="dxa"/>
          </w:tcPr>
          <w:p w14:paraId="0F508863" w14:textId="77777777" w:rsidR="004219C3" w:rsidRPr="00AA7931" w:rsidRDefault="004219C3" w:rsidP="00427609">
            <w:pPr>
              <w:pStyle w:val="tabteksts"/>
              <w:jc w:val="right"/>
            </w:pPr>
            <w:r w:rsidRPr="00AA7931">
              <w:rPr>
                <w:szCs w:val="18"/>
              </w:rPr>
              <w:t>5 590 156</w:t>
            </w:r>
          </w:p>
        </w:tc>
        <w:tc>
          <w:tcPr>
            <w:tcW w:w="1132" w:type="dxa"/>
          </w:tcPr>
          <w:p w14:paraId="1F8CEB26" w14:textId="77777777" w:rsidR="004219C3" w:rsidRPr="00AA7931" w:rsidRDefault="004219C3" w:rsidP="00427609">
            <w:pPr>
              <w:pStyle w:val="tabteksts"/>
              <w:jc w:val="right"/>
            </w:pPr>
            <w:r w:rsidRPr="00AA7931">
              <w:rPr>
                <w:szCs w:val="18"/>
              </w:rPr>
              <w:t>-2 253 805</w:t>
            </w:r>
          </w:p>
        </w:tc>
        <w:tc>
          <w:tcPr>
            <w:tcW w:w="1132" w:type="dxa"/>
          </w:tcPr>
          <w:p w14:paraId="7C25D895" w14:textId="77777777" w:rsidR="004219C3" w:rsidRPr="00AA7931" w:rsidRDefault="004219C3" w:rsidP="00427609">
            <w:pPr>
              <w:pStyle w:val="tabteksts"/>
              <w:jc w:val="right"/>
            </w:pPr>
            <w:r w:rsidRPr="00AA7931">
              <w:rPr>
                <w:szCs w:val="18"/>
              </w:rPr>
              <w:t>-5 967 456</w:t>
            </w:r>
          </w:p>
        </w:tc>
        <w:tc>
          <w:tcPr>
            <w:tcW w:w="1132" w:type="dxa"/>
          </w:tcPr>
          <w:p w14:paraId="52F2CCC8" w14:textId="77777777" w:rsidR="004219C3" w:rsidRPr="00AA7931" w:rsidRDefault="004219C3" w:rsidP="00427609">
            <w:pPr>
              <w:pStyle w:val="tabteksts"/>
              <w:jc w:val="center"/>
            </w:pPr>
            <w:r w:rsidRPr="00AA7931">
              <w:rPr>
                <w:szCs w:val="18"/>
              </w:rPr>
              <w:t>-</w:t>
            </w:r>
          </w:p>
        </w:tc>
      </w:tr>
      <w:tr w:rsidR="004219C3" w:rsidRPr="00AA7931" w14:paraId="26EF0D98" w14:textId="77777777" w:rsidTr="00427609">
        <w:trPr>
          <w:trHeight w:val="283"/>
          <w:jc w:val="center"/>
        </w:trPr>
        <w:tc>
          <w:tcPr>
            <w:tcW w:w="3378" w:type="dxa"/>
            <w:vAlign w:val="center"/>
          </w:tcPr>
          <w:p w14:paraId="696617D3"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0CACEC5F" w14:textId="77777777" w:rsidR="004219C3" w:rsidRPr="00AA7931" w:rsidRDefault="004219C3" w:rsidP="00427609">
            <w:pPr>
              <w:pStyle w:val="tabteksts"/>
              <w:jc w:val="center"/>
            </w:pPr>
            <w:r w:rsidRPr="00AA7931">
              <w:rPr>
                <w:szCs w:val="18"/>
              </w:rPr>
              <w:t>×</w:t>
            </w:r>
          </w:p>
        </w:tc>
        <w:tc>
          <w:tcPr>
            <w:tcW w:w="1132" w:type="dxa"/>
          </w:tcPr>
          <w:p w14:paraId="60F4AF82" w14:textId="77777777" w:rsidR="004219C3" w:rsidRPr="00AA7931" w:rsidRDefault="004219C3" w:rsidP="00427609">
            <w:pPr>
              <w:pStyle w:val="tabteksts"/>
              <w:jc w:val="right"/>
            </w:pPr>
            <w:r w:rsidRPr="00AA7931">
              <w:rPr>
                <w:szCs w:val="18"/>
              </w:rPr>
              <w:t>212,5</w:t>
            </w:r>
          </w:p>
        </w:tc>
        <w:tc>
          <w:tcPr>
            <w:tcW w:w="1132" w:type="dxa"/>
          </w:tcPr>
          <w:p w14:paraId="25FDF481" w14:textId="77777777" w:rsidR="004219C3" w:rsidRPr="00AA7931" w:rsidRDefault="004219C3" w:rsidP="00427609">
            <w:pPr>
              <w:pStyle w:val="tabteksts"/>
              <w:jc w:val="right"/>
            </w:pPr>
            <w:r w:rsidRPr="00AA7931">
              <w:rPr>
                <w:szCs w:val="18"/>
              </w:rPr>
              <w:t>-27,4</w:t>
            </w:r>
          </w:p>
        </w:tc>
        <w:tc>
          <w:tcPr>
            <w:tcW w:w="1132" w:type="dxa"/>
          </w:tcPr>
          <w:p w14:paraId="1A99D062" w14:textId="77777777" w:rsidR="004219C3" w:rsidRPr="00AA7931" w:rsidRDefault="004219C3" w:rsidP="00427609">
            <w:pPr>
              <w:pStyle w:val="tabteksts"/>
              <w:jc w:val="right"/>
            </w:pPr>
            <w:r w:rsidRPr="00AA7931">
              <w:rPr>
                <w:szCs w:val="18"/>
              </w:rPr>
              <w:t>-100,0</w:t>
            </w:r>
          </w:p>
        </w:tc>
        <w:tc>
          <w:tcPr>
            <w:tcW w:w="1132" w:type="dxa"/>
          </w:tcPr>
          <w:p w14:paraId="19DBF913" w14:textId="77777777" w:rsidR="004219C3" w:rsidRPr="00AA7931" w:rsidRDefault="004219C3" w:rsidP="00427609">
            <w:pPr>
              <w:pStyle w:val="tabteksts"/>
              <w:jc w:val="center"/>
            </w:pPr>
            <w:r w:rsidRPr="00AA7931">
              <w:rPr>
                <w:szCs w:val="18"/>
              </w:rPr>
              <w:t>×</w:t>
            </w:r>
          </w:p>
        </w:tc>
      </w:tr>
      <w:tr w:rsidR="004219C3" w:rsidRPr="00AA7931" w14:paraId="54BFA408" w14:textId="77777777" w:rsidTr="00427609">
        <w:trPr>
          <w:trHeight w:val="142"/>
          <w:jc w:val="center"/>
        </w:trPr>
        <w:tc>
          <w:tcPr>
            <w:tcW w:w="3378" w:type="dxa"/>
          </w:tcPr>
          <w:p w14:paraId="3BE942D5"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7EB5AB35" w14:textId="77777777" w:rsidR="004219C3" w:rsidRPr="00AA7931" w:rsidRDefault="004219C3" w:rsidP="00427609">
            <w:pPr>
              <w:pStyle w:val="tabteksts"/>
              <w:jc w:val="right"/>
              <w:rPr>
                <w:szCs w:val="18"/>
              </w:rPr>
            </w:pPr>
            <w:r w:rsidRPr="00AA7931">
              <w:rPr>
                <w:szCs w:val="18"/>
              </w:rPr>
              <w:t>416 352</w:t>
            </w:r>
          </w:p>
        </w:tc>
        <w:tc>
          <w:tcPr>
            <w:tcW w:w="1132" w:type="dxa"/>
          </w:tcPr>
          <w:p w14:paraId="1A761B8C" w14:textId="77777777" w:rsidR="004219C3" w:rsidRPr="00AA7931" w:rsidRDefault="004219C3" w:rsidP="00427609">
            <w:pPr>
              <w:pStyle w:val="tabteksts"/>
              <w:jc w:val="right"/>
              <w:rPr>
                <w:szCs w:val="18"/>
              </w:rPr>
            </w:pPr>
            <w:r w:rsidRPr="00AA7931">
              <w:rPr>
                <w:szCs w:val="18"/>
              </w:rPr>
              <w:t>478 898</w:t>
            </w:r>
          </w:p>
        </w:tc>
        <w:tc>
          <w:tcPr>
            <w:tcW w:w="1132" w:type="dxa"/>
          </w:tcPr>
          <w:p w14:paraId="400B971C" w14:textId="77777777" w:rsidR="004219C3" w:rsidRPr="00AA7931" w:rsidRDefault="004219C3" w:rsidP="00427609">
            <w:pPr>
              <w:pStyle w:val="tabteksts"/>
              <w:jc w:val="right"/>
              <w:rPr>
                <w:szCs w:val="18"/>
              </w:rPr>
            </w:pPr>
            <w:r w:rsidRPr="00AA7931">
              <w:rPr>
                <w:szCs w:val="18"/>
              </w:rPr>
              <w:t>432 880</w:t>
            </w:r>
          </w:p>
        </w:tc>
        <w:tc>
          <w:tcPr>
            <w:tcW w:w="1132" w:type="dxa"/>
          </w:tcPr>
          <w:p w14:paraId="17B0F16E" w14:textId="77777777" w:rsidR="004219C3" w:rsidRPr="00AA7931" w:rsidRDefault="004219C3" w:rsidP="00427609">
            <w:pPr>
              <w:pStyle w:val="tabteksts"/>
              <w:jc w:val="center"/>
              <w:rPr>
                <w:szCs w:val="18"/>
              </w:rPr>
            </w:pPr>
            <w:r w:rsidRPr="00AA7931">
              <w:rPr>
                <w:szCs w:val="18"/>
              </w:rPr>
              <w:t>-</w:t>
            </w:r>
          </w:p>
        </w:tc>
        <w:tc>
          <w:tcPr>
            <w:tcW w:w="1132" w:type="dxa"/>
          </w:tcPr>
          <w:p w14:paraId="7A2ABDC8" w14:textId="77777777" w:rsidR="004219C3" w:rsidRPr="00AA7931" w:rsidRDefault="004219C3" w:rsidP="00427609">
            <w:pPr>
              <w:pStyle w:val="tabteksts"/>
              <w:jc w:val="center"/>
              <w:rPr>
                <w:szCs w:val="18"/>
              </w:rPr>
            </w:pPr>
            <w:r w:rsidRPr="00AA7931">
              <w:rPr>
                <w:szCs w:val="18"/>
              </w:rPr>
              <w:t>-</w:t>
            </w:r>
          </w:p>
        </w:tc>
      </w:tr>
      <w:tr w:rsidR="004219C3" w:rsidRPr="00AA7931" w14:paraId="1B64CF19" w14:textId="77777777" w:rsidTr="00427609">
        <w:trPr>
          <w:trHeight w:val="70"/>
          <w:jc w:val="center"/>
        </w:trPr>
        <w:tc>
          <w:tcPr>
            <w:tcW w:w="3378" w:type="dxa"/>
          </w:tcPr>
          <w:p w14:paraId="5704A2D8"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67E80D6F" w14:textId="77777777" w:rsidR="004219C3" w:rsidRPr="00AA7931" w:rsidRDefault="004219C3" w:rsidP="00427609">
            <w:pPr>
              <w:pStyle w:val="tabteksts"/>
              <w:jc w:val="right"/>
              <w:rPr>
                <w:szCs w:val="18"/>
              </w:rPr>
            </w:pPr>
            <w:r w:rsidRPr="00AA7931">
              <w:rPr>
                <w:szCs w:val="18"/>
              </w:rPr>
              <w:t>11</w:t>
            </w:r>
          </w:p>
        </w:tc>
        <w:tc>
          <w:tcPr>
            <w:tcW w:w="1132" w:type="dxa"/>
          </w:tcPr>
          <w:p w14:paraId="4C585AC7" w14:textId="77777777" w:rsidR="004219C3" w:rsidRPr="00AA7931" w:rsidRDefault="004219C3" w:rsidP="00427609">
            <w:pPr>
              <w:pStyle w:val="tabteksts"/>
              <w:jc w:val="right"/>
              <w:rPr>
                <w:szCs w:val="18"/>
              </w:rPr>
            </w:pPr>
            <w:r w:rsidRPr="00AA7931">
              <w:rPr>
                <w:szCs w:val="18"/>
              </w:rPr>
              <w:t>12</w:t>
            </w:r>
          </w:p>
        </w:tc>
        <w:tc>
          <w:tcPr>
            <w:tcW w:w="1132" w:type="dxa"/>
          </w:tcPr>
          <w:p w14:paraId="749F5D01" w14:textId="77777777" w:rsidR="004219C3" w:rsidRPr="00AA7931" w:rsidRDefault="004219C3" w:rsidP="00427609">
            <w:pPr>
              <w:pStyle w:val="tabteksts"/>
              <w:jc w:val="right"/>
              <w:rPr>
                <w:szCs w:val="18"/>
              </w:rPr>
            </w:pPr>
            <w:r w:rsidRPr="00AA7931">
              <w:rPr>
                <w:szCs w:val="18"/>
              </w:rPr>
              <w:t>9</w:t>
            </w:r>
          </w:p>
        </w:tc>
        <w:tc>
          <w:tcPr>
            <w:tcW w:w="1132" w:type="dxa"/>
          </w:tcPr>
          <w:p w14:paraId="20BFF1F7" w14:textId="77777777" w:rsidR="004219C3" w:rsidRPr="00AA7931" w:rsidRDefault="004219C3" w:rsidP="00427609">
            <w:pPr>
              <w:pStyle w:val="tabteksts"/>
              <w:jc w:val="center"/>
              <w:rPr>
                <w:szCs w:val="18"/>
              </w:rPr>
            </w:pPr>
            <w:r w:rsidRPr="00AA7931">
              <w:rPr>
                <w:szCs w:val="18"/>
              </w:rPr>
              <w:t>-</w:t>
            </w:r>
          </w:p>
        </w:tc>
        <w:tc>
          <w:tcPr>
            <w:tcW w:w="1132" w:type="dxa"/>
          </w:tcPr>
          <w:p w14:paraId="7EB25B48" w14:textId="77777777" w:rsidR="004219C3" w:rsidRPr="00AA7931" w:rsidRDefault="004219C3" w:rsidP="00427609">
            <w:pPr>
              <w:pStyle w:val="tabteksts"/>
              <w:jc w:val="center"/>
              <w:rPr>
                <w:szCs w:val="18"/>
              </w:rPr>
            </w:pPr>
            <w:r w:rsidRPr="00AA7931">
              <w:rPr>
                <w:szCs w:val="18"/>
              </w:rPr>
              <w:t>-</w:t>
            </w:r>
          </w:p>
        </w:tc>
      </w:tr>
      <w:tr w:rsidR="004219C3" w:rsidRPr="00AA7931" w14:paraId="6D0F5BCB" w14:textId="77777777" w:rsidTr="00427609">
        <w:trPr>
          <w:trHeight w:val="70"/>
          <w:jc w:val="center"/>
        </w:trPr>
        <w:tc>
          <w:tcPr>
            <w:tcW w:w="3378" w:type="dxa"/>
          </w:tcPr>
          <w:p w14:paraId="0569A1F7"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407736D4" w14:textId="77777777" w:rsidR="004219C3" w:rsidRPr="00AA7931" w:rsidRDefault="004219C3" w:rsidP="00427609">
            <w:pPr>
              <w:pStyle w:val="tabteksts"/>
              <w:jc w:val="right"/>
              <w:rPr>
                <w:szCs w:val="18"/>
              </w:rPr>
            </w:pPr>
            <w:r w:rsidRPr="00AA7931">
              <w:rPr>
                <w:szCs w:val="18"/>
              </w:rPr>
              <w:t>2 691</w:t>
            </w:r>
          </w:p>
        </w:tc>
        <w:tc>
          <w:tcPr>
            <w:tcW w:w="1132" w:type="dxa"/>
          </w:tcPr>
          <w:p w14:paraId="387F4266" w14:textId="77777777" w:rsidR="004219C3" w:rsidRPr="00AA7931" w:rsidRDefault="004219C3" w:rsidP="00427609">
            <w:pPr>
              <w:pStyle w:val="tabteksts"/>
              <w:jc w:val="right"/>
              <w:rPr>
                <w:szCs w:val="18"/>
              </w:rPr>
            </w:pPr>
            <w:r w:rsidRPr="00AA7931">
              <w:rPr>
                <w:szCs w:val="18"/>
              </w:rPr>
              <w:t>2 533</w:t>
            </w:r>
          </w:p>
        </w:tc>
        <w:tc>
          <w:tcPr>
            <w:tcW w:w="1132" w:type="dxa"/>
          </w:tcPr>
          <w:p w14:paraId="052325AA" w14:textId="77777777" w:rsidR="004219C3" w:rsidRPr="00AA7931" w:rsidRDefault="004219C3" w:rsidP="00427609">
            <w:pPr>
              <w:pStyle w:val="tabteksts"/>
              <w:jc w:val="right"/>
              <w:rPr>
                <w:szCs w:val="18"/>
              </w:rPr>
            </w:pPr>
            <w:r w:rsidRPr="00AA7931">
              <w:rPr>
                <w:szCs w:val="18"/>
              </w:rPr>
              <w:t>3 774</w:t>
            </w:r>
          </w:p>
        </w:tc>
        <w:tc>
          <w:tcPr>
            <w:tcW w:w="1132" w:type="dxa"/>
          </w:tcPr>
          <w:p w14:paraId="30689FBC" w14:textId="77777777" w:rsidR="004219C3" w:rsidRPr="00AA7931" w:rsidRDefault="004219C3" w:rsidP="00427609">
            <w:pPr>
              <w:pStyle w:val="tabteksts"/>
              <w:jc w:val="center"/>
              <w:rPr>
                <w:szCs w:val="18"/>
              </w:rPr>
            </w:pPr>
            <w:r w:rsidRPr="00AA7931">
              <w:rPr>
                <w:szCs w:val="18"/>
              </w:rPr>
              <w:t>×</w:t>
            </w:r>
          </w:p>
        </w:tc>
        <w:tc>
          <w:tcPr>
            <w:tcW w:w="1132" w:type="dxa"/>
          </w:tcPr>
          <w:p w14:paraId="38C4B2E2" w14:textId="77777777" w:rsidR="004219C3" w:rsidRPr="00AA7931" w:rsidRDefault="004219C3" w:rsidP="00427609">
            <w:pPr>
              <w:pStyle w:val="tabteksts"/>
              <w:jc w:val="center"/>
              <w:rPr>
                <w:szCs w:val="18"/>
              </w:rPr>
            </w:pPr>
            <w:r w:rsidRPr="00AA7931">
              <w:rPr>
                <w:szCs w:val="18"/>
              </w:rPr>
              <w:t>×</w:t>
            </w:r>
          </w:p>
        </w:tc>
      </w:tr>
      <w:tr w:rsidR="004219C3" w:rsidRPr="00AA7931" w14:paraId="670FF449" w14:textId="77777777" w:rsidTr="00427609">
        <w:trPr>
          <w:trHeight w:val="567"/>
          <w:jc w:val="center"/>
        </w:trPr>
        <w:tc>
          <w:tcPr>
            <w:tcW w:w="3378" w:type="dxa"/>
            <w:vAlign w:val="center"/>
          </w:tcPr>
          <w:p w14:paraId="014176D5"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47787510" w14:textId="77777777" w:rsidR="004219C3" w:rsidRPr="00AA7931" w:rsidRDefault="004219C3" w:rsidP="00427609">
            <w:pPr>
              <w:pStyle w:val="tabteksts"/>
              <w:jc w:val="right"/>
              <w:rPr>
                <w:szCs w:val="18"/>
              </w:rPr>
            </w:pPr>
            <w:r w:rsidRPr="00AA7931">
              <w:rPr>
                <w:szCs w:val="18"/>
              </w:rPr>
              <w:t>61 147</w:t>
            </w:r>
          </w:p>
        </w:tc>
        <w:tc>
          <w:tcPr>
            <w:tcW w:w="1132" w:type="dxa"/>
          </w:tcPr>
          <w:p w14:paraId="732FBCAE" w14:textId="77777777" w:rsidR="004219C3" w:rsidRPr="00AA7931" w:rsidRDefault="004219C3" w:rsidP="00427609">
            <w:pPr>
              <w:pStyle w:val="tabteksts"/>
              <w:jc w:val="right"/>
              <w:rPr>
                <w:szCs w:val="18"/>
              </w:rPr>
            </w:pPr>
            <w:r w:rsidRPr="00AA7931">
              <w:rPr>
                <w:szCs w:val="18"/>
              </w:rPr>
              <w:t>114 108</w:t>
            </w:r>
          </w:p>
        </w:tc>
        <w:tc>
          <w:tcPr>
            <w:tcW w:w="1132" w:type="dxa"/>
          </w:tcPr>
          <w:p w14:paraId="09664AA9" w14:textId="77777777" w:rsidR="004219C3" w:rsidRPr="00AA7931" w:rsidRDefault="004219C3" w:rsidP="00427609">
            <w:pPr>
              <w:pStyle w:val="tabteksts"/>
              <w:jc w:val="right"/>
              <w:rPr>
                <w:szCs w:val="18"/>
              </w:rPr>
            </w:pPr>
            <w:r w:rsidRPr="00AA7931">
              <w:rPr>
                <w:szCs w:val="18"/>
              </w:rPr>
              <w:t>25 325</w:t>
            </w:r>
          </w:p>
        </w:tc>
        <w:tc>
          <w:tcPr>
            <w:tcW w:w="1132" w:type="dxa"/>
          </w:tcPr>
          <w:p w14:paraId="344AFB27" w14:textId="77777777" w:rsidR="004219C3" w:rsidRPr="00AA7931" w:rsidRDefault="004219C3" w:rsidP="00427609">
            <w:pPr>
              <w:pStyle w:val="tabteksts"/>
              <w:jc w:val="center"/>
              <w:rPr>
                <w:szCs w:val="18"/>
              </w:rPr>
            </w:pPr>
            <w:r w:rsidRPr="00AA7931">
              <w:rPr>
                <w:szCs w:val="18"/>
              </w:rPr>
              <w:t>-</w:t>
            </w:r>
          </w:p>
        </w:tc>
        <w:tc>
          <w:tcPr>
            <w:tcW w:w="1132" w:type="dxa"/>
          </w:tcPr>
          <w:p w14:paraId="3B91E521" w14:textId="77777777" w:rsidR="004219C3" w:rsidRPr="00AA7931" w:rsidRDefault="004219C3" w:rsidP="00427609">
            <w:pPr>
              <w:pStyle w:val="tabteksts"/>
              <w:jc w:val="center"/>
              <w:rPr>
                <w:szCs w:val="18"/>
              </w:rPr>
            </w:pPr>
            <w:r w:rsidRPr="00AA7931">
              <w:rPr>
                <w:szCs w:val="18"/>
              </w:rPr>
              <w:t>-</w:t>
            </w:r>
          </w:p>
        </w:tc>
      </w:tr>
    </w:tbl>
    <w:p w14:paraId="6A1B716E" w14:textId="77777777" w:rsidR="004219C3" w:rsidRPr="00AA7931" w:rsidRDefault="004219C3" w:rsidP="004219C3">
      <w:pPr>
        <w:spacing w:before="240" w:after="240"/>
        <w:ind w:firstLine="0"/>
        <w:jc w:val="center"/>
        <w:rPr>
          <w:b/>
        </w:rPr>
      </w:pPr>
      <w:r w:rsidRPr="00AA7931">
        <w:rPr>
          <w:b/>
        </w:rPr>
        <w:t>71.06.00 Norvēģijas finanšu instrumenta finansētās programmas “Klimata pārmaiņu mazināšana, pielāgošanas tām un vide (LV-CLIMATE)” īstenošana</w:t>
      </w:r>
    </w:p>
    <w:p w14:paraId="39DB6BCB" w14:textId="77777777" w:rsidR="004219C3" w:rsidRPr="00AA7931" w:rsidRDefault="004219C3" w:rsidP="004219C3">
      <w:pPr>
        <w:spacing w:before="120"/>
        <w:ind w:firstLine="0"/>
        <w:rPr>
          <w:u w:val="single"/>
        </w:rPr>
      </w:pPr>
      <w:r w:rsidRPr="00AA7931">
        <w:rPr>
          <w:u w:val="single"/>
        </w:rPr>
        <w:t>Apakšprogrammas mērķis:</w:t>
      </w:r>
    </w:p>
    <w:p w14:paraId="31C314A0" w14:textId="77777777" w:rsidR="004219C3" w:rsidRPr="00AA7931" w:rsidRDefault="004219C3" w:rsidP="004219C3">
      <w:pPr>
        <w:ind w:firstLine="720"/>
      </w:pPr>
      <w:r w:rsidRPr="00AA7931">
        <w:t xml:space="preserve">mazināt </w:t>
      </w:r>
      <w:r w:rsidRPr="00AA7931">
        <w:rPr>
          <w:szCs w:val="24"/>
        </w:rPr>
        <w:t>klimata</w:t>
      </w:r>
      <w:r w:rsidRPr="00AA7931">
        <w:t xml:space="preserve"> pārmaiņas </w:t>
      </w:r>
      <w:r w:rsidRPr="00AA7931">
        <w:rPr>
          <w:szCs w:val="24"/>
        </w:rPr>
        <w:t>un</w:t>
      </w:r>
      <w:r w:rsidRPr="00AA7931">
        <w:t xml:space="preserve"> uzlabot vides kvalitāti.</w:t>
      </w:r>
    </w:p>
    <w:p w14:paraId="23FB1BB6" w14:textId="77777777" w:rsidR="004219C3" w:rsidRPr="00AA7931" w:rsidRDefault="004219C3" w:rsidP="004219C3">
      <w:pPr>
        <w:spacing w:before="120"/>
        <w:ind w:firstLine="0"/>
        <w:rPr>
          <w:u w:val="single"/>
        </w:rPr>
      </w:pPr>
      <w:r w:rsidRPr="00AA7931">
        <w:rPr>
          <w:u w:val="single"/>
        </w:rPr>
        <w:t>Galvenās aktivitātes:</w:t>
      </w:r>
    </w:p>
    <w:p w14:paraId="7362E9EF" w14:textId="77777777" w:rsidR="004219C3" w:rsidRPr="00AA7931" w:rsidRDefault="004219C3" w:rsidP="004219C3">
      <w:pPr>
        <w:pStyle w:val="ListParagraph"/>
        <w:numPr>
          <w:ilvl w:val="0"/>
          <w:numId w:val="35"/>
        </w:numPr>
        <w:ind w:left="1077" w:hanging="357"/>
        <w:contextualSpacing w:val="0"/>
      </w:pPr>
      <w:r w:rsidRPr="00AA7931">
        <w:t>vides stāvokļa uzlabošana piesārņotajās teritorijās un integrētu sabiedrības izpratnes veicināšanas pasākumu īstenošana, īstenojot atklātā konkursa projektus, kuru ietvaros tiks veikta sanācija vēsturiski piesārņotās teritorijās un informēta sabiedrība par sanācijas pasākumu ietekmi vides kvalitātes uzlabošanā un piesārņojuma riska samazināšanā;</w:t>
      </w:r>
    </w:p>
    <w:p w14:paraId="34B56757" w14:textId="77777777" w:rsidR="004219C3" w:rsidRPr="00AA7931" w:rsidRDefault="004219C3" w:rsidP="004219C3">
      <w:pPr>
        <w:pStyle w:val="ListParagraph"/>
        <w:numPr>
          <w:ilvl w:val="0"/>
          <w:numId w:val="35"/>
        </w:numPr>
        <w:ind w:left="1077" w:hanging="357"/>
        <w:contextualSpacing w:val="0"/>
      </w:pPr>
      <w:r w:rsidRPr="00AA7931">
        <w:lastRenderedPageBreak/>
        <w:t xml:space="preserve">divpusējo attiecību stiprināšana, īstenojot sadarbības projektus, pieredzes un labās prakses apmaiņu, sasniedzot kopējus rezultātus un lielāku savstarpēju sapratni starp </w:t>
      </w:r>
      <w:proofErr w:type="spellStart"/>
      <w:r w:rsidRPr="00AA7931">
        <w:t>Donorvalsti</w:t>
      </w:r>
      <w:proofErr w:type="spellEnd"/>
      <w:r w:rsidRPr="00AA7931">
        <w:t xml:space="preserve"> un Latviju;</w:t>
      </w:r>
    </w:p>
    <w:p w14:paraId="2E4A55A4" w14:textId="77777777" w:rsidR="004219C3" w:rsidRPr="00AA7931" w:rsidRDefault="004219C3" w:rsidP="004219C3">
      <w:pPr>
        <w:pStyle w:val="ListParagraph"/>
        <w:numPr>
          <w:ilvl w:val="0"/>
          <w:numId w:val="35"/>
        </w:numPr>
        <w:ind w:left="1077" w:hanging="357"/>
        <w:contextualSpacing w:val="0"/>
      </w:pPr>
      <w:r w:rsidRPr="00AA7931">
        <w:t xml:space="preserve">piesārņoto vietu pārvaldības informācijas sistēmas, kas līdzšinējo piesārņoto vietu reģistrāciju un informācijas apriti dokumentu veidā aizstāj ar visaptverošu piesārņoto vietu informācijas un datu iesniegšanas, pārbaudes un akceptēšanas procesa </w:t>
      </w:r>
      <w:proofErr w:type="spellStart"/>
      <w:r w:rsidRPr="00AA7931">
        <w:t>digitalizāciju</w:t>
      </w:r>
      <w:proofErr w:type="spellEnd"/>
      <w:r w:rsidRPr="00AA7931">
        <w:t>, izveidošana.</w:t>
      </w:r>
    </w:p>
    <w:p w14:paraId="74C430AB" w14:textId="77777777" w:rsidR="004219C3" w:rsidRPr="00AA7931" w:rsidRDefault="004219C3" w:rsidP="004219C3">
      <w:pPr>
        <w:spacing w:after="240"/>
        <w:ind w:firstLine="0"/>
      </w:pPr>
      <w:r w:rsidRPr="00AA7931">
        <w:rPr>
          <w:u w:val="single"/>
        </w:rPr>
        <w:t>Apakšprogrammas izpildītājs</w:t>
      </w:r>
      <w:r w:rsidRPr="00AA7931">
        <w:t>: VARAM, Valsts vides dienests.</w:t>
      </w:r>
    </w:p>
    <w:p w14:paraId="258C03E3"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6AE1C022" w14:textId="77777777" w:rsidTr="00427609">
        <w:trPr>
          <w:trHeight w:val="283"/>
          <w:tblHeader/>
          <w:jc w:val="center"/>
        </w:trPr>
        <w:tc>
          <w:tcPr>
            <w:tcW w:w="3378" w:type="dxa"/>
            <w:vAlign w:val="center"/>
          </w:tcPr>
          <w:p w14:paraId="077DE75F" w14:textId="77777777" w:rsidR="004219C3" w:rsidRPr="00AA7931" w:rsidRDefault="004219C3" w:rsidP="00427609">
            <w:pPr>
              <w:pStyle w:val="tabteksts"/>
              <w:jc w:val="center"/>
              <w:rPr>
                <w:szCs w:val="24"/>
              </w:rPr>
            </w:pPr>
          </w:p>
        </w:tc>
        <w:tc>
          <w:tcPr>
            <w:tcW w:w="1131" w:type="dxa"/>
          </w:tcPr>
          <w:p w14:paraId="0421DB11"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21DDCD74"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551FB068"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3BBF7ABF"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3BD4B99E"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733AA8AF" w14:textId="77777777" w:rsidTr="00427609">
        <w:trPr>
          <w:trHeight w:val="142"/>
          <w:jc w:val="center"/>
        </w:trPr>
        <w:tc>
          <w:tcPr>
            <w:tcW w:w="3378" w:type="dxa"/>
            <w:shd w:val="clear" w:color="auto" w:fill="D9D9D9" w:themeFill="background1" w:themeFillShade="D9"/>
            <w:vAlign w:val="center"/>
          </w:tcPr>
          <w:p w14:paraId="7194BB1B"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71DAE43B" w14:textId="77777777" w:rsidR="004219C3" w:rsidRPr="00CA5759" w:rsidRDefault="004219C3" w:rsidP="00427609">
            <w:pPr>
              <w:pStyle w:val="tabteksts"/>
              <w:jc w:val="right"/>
            </w:pPr>
            <w:r w:rsidRPr="00CA5759">
              <w:rPr>
                <w:szCs w:val="18"/>
              </w:rPr>
              <w:t>712 243</w:t>
            </w:r>
          </w:p>
        </w:tc>
        <w:tc>
          <w:tcPr>
            <w:tcW w:w="1132" w:type="dxa"/>
            <w:shd w:val="clear" w:color="auto" w:fill="D9D9D9" w:themeFill="background1" w:themeFillShade="D9"/>
          </w:tcPr>
          <w:p w14:paraId="75729B26" w14:textId="77777777" w:rsidR="004219C3" w:rsidRPr="00CA5759" w:rsidRDefault="004219C3" w:rsidP="00427609">
            <w:pPr>
              <w:pStyle w:val="tabteksts"/>
              <w:jc w:val="right"/>
            </w:pPr>
            <w:r w:rsidRPr="00CA5759">
              <w:rPr>
                <w:szCs w:val="18"/>
              </w:rPr>
              <w:t>5 013 971</w:t>
            </w:r>
          </w:p>
        </w:tc>
        <w:tc>
          <w:tcPr>
            <w:tcW w:w="1132" w:type="dxa"/>
            <w:shd w:val="clear" w:color="auto" w:fill="D9D9D9" w:themeFill="background1" w:themeFillShade="D9"/>
          </w:tcPr>
          <w:p w14:paraId="48B6FA6A" w14:textId="77777777" w:rsidR="004219C3" w:rsidRPr="00CA5759" w:rsidRDefault="004219C3" w:rsidP="00427609">
            <w:pPr>
              <w:pStyle w:val="tabteksts"/>
              <w:jc w:val="right"/>
            </w:pPr>
            <w:r w:rsidRPr="00CA5759">
              <w:rPr>
                <w:szCs w:val="18"/>
              </w:rPr>
              <w:t>4 670 282</w:t>
            </w:r>
          </w:p>
        </w:tc>
        <w:tc>
          <w:tcPr>
            <w:tcW w:w="1132" w:type="dxa"/>
            <w:shd w:val="clear" w:color="auto" w:fill="D9D9D9" w:themeFill="background1" w:themeFillShade="D9"/>
          </w:tcPr>
          <w:p w14:paraId="2EB186DB"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6B8F4AEF" w14:textId="77777777" w:rsidR="004219C3" w:rsidRPr="00AA7931" w:rsidRDefault="004219C3" w:rsidP="00427609">
            <w:pPr>
              <w:pStyle w:val="tabteksts"/>
              <w:jc w:val="center"/>
            </w:pPr>
            <w:r w:rsidRPr="00AA7931">
              <w:rPr>
                <w:szCs w:val="18"/>
              </w:rPr>
              <w:t>-</w:t>
            </w:r>
          </w:p>
        </w:tc>
      </w:tr>
      <w:tr w:rsidR="004219C3" w:rsidRPr="00AA7931" w14:paraId="48CE3B8B" w14:textId="77777777" w:rsidTr="00427609">
        <w:trPr>
          <w:trHeight w:val="283"/>
          <w:jc w:val="center"/>
        </w:trPr>
        <w:tc>
          <w:tcPr>
            <w:tcW w:w="3378" w:type="dxa"/>
            <w:vAlign w:val="center"/>
          </w:tcPr>
          <w:p w14:paraId="2C663723"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685E1367" w14:textId="77777777" w:rsidR="004219C3" w:rsidRPr="00AA7931" w:rsidRDefault="004219C3" w:rsidP="00427609">
            <w:pPr>
              <w:pStyle w:val="tabteksts"/>
              <w:jc w:val="center"/>
            </w:pPr>
            <w:r w:rsidRPr="00AA7931">
              <w:rPr>
                <w:szCs w:val="18"/>
              </w:rPr>
              <w:t>×</w:t>
            </w:r>
          </w:p>
        </w:tc>
        <w:tc>
          <w:tcPr>
            <w:tcW w:w="1132" w:type="dxa"/>
          </w:tcPr>
          <w:p w14:paraId="7C1B4083" w14:textId="77777777" w:rsidR="004219C3" w:rsidRPr="00AA7931" w:rsidRDefault="004219C3" w:rsidP="00427609">
            <w:pPr>
              <w:pStyle w:val="tabteksts"/>
              <w:jc w:val="right"/>
            </w:pPr>
            <w:r w:rsidRPr="00AA7931">
              <w:rPr>
                <w:szCs w:val="18"/>
              </w:rPr>
              <w:t>4 301 728</w:t>
            </w:r>
          </w:p>
        </w:tc>
        <w:tc>
          <w:tcPr>
            <w:tcW w:w="1132" w:type="dxa"/>
          </w:tcPr>
          <w:p w14:paraId="3C86E996" w14:textId="77777777" w:rsidR="004219C3" w:rsidRPr="00AA7931" w:rsidRDefault="004219C3" w:rsidP="00427609">
            <w:pPr>
              <w:pStyle w:val="tabteksts"/>
              <w:jc w:val="right"/>
            </w:pPr>
            <w:r w:rsidRPr="00AA7931">
              <w:rPr>
                <w:szCs w:val="18"/>
              </w:rPr>
              <w:t>-343 689</w:t>
            </w:r>
          </w:p>
        </w:tc>
        <w:tc>
          <w:tcPr>
            <w:tcW w:w="1132" w:type="dxa"/>
          </w:tcPr>
          <w:p w14:paraId="1EBBED0C" w14:textId="77777777" w:rsidR="004219C3" w:rsidRPr="00AA7931" w:rsidRDefault="004219C3" w:rsidP="00427609">
            <w:pPr>
              <w:pStyle w:val="tabteksts"/>
              <w:jc w:val="right"/>
            </w:pPr>
            <w:r w:rsidRPr="00AA7931">
              <w:rPr>
                <w:szCs w:val="18"/>
              </w:rPr>
              <w:t>-4 670 282</w:t>
            </w:r>
          </w:p>
        </w:tc>
        <w:tc>
          <w:tcPr>
            <w:tcW w:w="1132" w:type="dxa"/>
          </w:tcPr>
          <w:p w14:paraId="2A8198C3" w14:textId="77777777" w:rsidR="004219C3" w:rsidRPr="00AA7931" w:rsidRDefault="004219C3" w:rsidP="00427609">
            <w:pPr>
              <w:pStyle w:val="tabteksts"/>
              <w:jc w:val="center"/>
            </w:pPr>
            <w:r w:rsidRPr="00AA7931">
              <w:rPr>
                <w:szCs w:val="18"/>
              </w:rPr>
              <w:t>-</w:t>
            </w:r>
          </w:p>
        </w:tc>
      </w:tr>
      <w:tr w:rsidR="004219C3" w:rsidRPr="00AA7931" w14:paraId="76898D36" w14:textId="77777777" w:rsidTr="00427609">
        <w:trPr>
          <w:trHeight w:val="283"/>
          <w:jc w:val="center"/>
        </w:trPr>
        <w:tc>
          <w:tcPr>
            <w:tcW w:w="3378" w:type="dxa"/>
            <w:vAlign w:val="center"/>
          </w:tcPr>
          <w:p w14:paraId="2ACF2102"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67321793" w14:textId="77777777" w:rsidR="004219C3" w:rsidRPr="00AA7931" w:rsidRDefault="004219C3" w:rsidP="00427609">
            <w:pPr>
              <w:pStyle w:val="tabteksts"/>
              <w:jc w:val="center"/>
            </w:pPr>
            <w:r w:rsidRPr="00AA7931">
              <w:rPr>
                <w:szCs w:val="18"/>
              </w:rPr>
              <w:t>×</w:t>
            </w:r>
          </w:p>
        </w:tc>
        <w:tc>
          <w:tcPr>
            <w:tcW w:w="1132" w:type="dxa"/>
          </w:tcPr>
          <w:p w14:paraId="07BF580B" w14:textId="77777777" w:rsidR="004219C3" w:rsidRPr="00AA7931" w:rsidRDefault="004219C3" w:rsidP="00427609">
            <w:pPr>
              <w:pStyle w:val="tabteksts"/>
              <w:jc w:val="right"/>
            </w:pPr>
            <w:r w:rsidRPr="00AA7931">
              <w:rPr>
                <w:szCs w:val="18"/>
              </w:rPr>
              <w:t>604,0</w:t>
            </w:r>
          </w:p>
        </w:tc>
        <w:tc>
          <w:tcPr>
            <w:tcW w:w="1132" w:type="dxa"/>
          </w:tcPr>
          <w:p w14:paraId="52A15837" w14:textId="77777777" w:rsidR="004219C3" w:rsidRPr="00AA7931" w:rsidRDefault="004219C3" w:rsidP="00427609">
            <w:pPr>
              <w:pStyle w:val="tabteksts"/>
              <w:jc w:val="right"/>
            </w:pPr>
            <w:r w:rsidRPr="00AA7931">
              <w:rPr>
                <w:szCs w:val="18"/>
              </w:rPr>
              <w:t>-6,9</w:t>
            </w:r>
          </w:p>
        </w:tc>
        <w:tc>
          <w:tcPr>
            <w:tcW w:w="1132" w:type="dxa"/>
          </w:tcPr>
          <w:p w14:paraId="12C214FE" w14:textId="77777777" w:rsidR="004219C3" w:rsidRPr="00AA7931" w:rsidRDefault="004219C3" w:rsidP="00427609">
            <w:pPr>
              <w:pStyle w:val="tabteksts"/>
              <w:jc w:val="right"/>
            </w:pPr>
            <w:r w:rsidRPr="00AA7931">
              <w:rPr>
                <w:szCs w:val="18"/>
              </w:rPr>
              <w:t>-100,0</w:t>
            </w:r>
          </w:p>
        </w:tc>
        <w:tc>
          <w:tcPr>
            <w:tcW w:w="1132" w:type="dxa"/>
          </w:tcPr>
          <w:p w14:paraId="3AAC140A" w14:textId="77777777" w:rsidR="004219C3" w:rsidRPr="00AA7931" w:rsidRDefault="004219C3" w:rsidP="00427609">
            <w:pPr>
              <w:pStyle w:val="tabteksts"/>
              <w:jc w:val="center"/>
            </w:pPr>
            <w:r w:rsidRPr="00AA7931">
              <w:rPr>
                <w:szCs w:val="18"/>
              </w:rPr>
              <w:t>×</w:t>
            </w:r>
          </w:p>
        </w:tc>
      </w:tr>
      <w:tr w:rsidR="004219C3" w:rsidRPr="00AA7931" w14:paraId="506F1DED" w14:textId="77777777" w:rsidTr="00427609">
        <w:trPr>
          <w:trHeight w:val="142"/>
          <w:jc w:val="center"/>
        </w:trPr>
        <w:tc>
          <w:tcPr>
            <w:tcW w:w="3378" w:type="dxa"/>
          </w:tcPr>
          <w:p w14:paraId="15FB38B2"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61BAC3AD" w14:textId="77777777" w:rsidR="004219C3" w:rsidRPr="00AA7931" w:rsidRDefault="004219C3" w:rsidP="00427609">
            <w:pPr>
              <w:pStyle w:val="tabteksts"/>
              <w:jc w:val="right"/>
              <w:rPr>
                <w:szCs w:val="18"/>
              </w:rPr>
            </w:pPr>
            <w:r w:rsidRPr="00AA7931">
              <w:rPr>
                <w:szCs w:val="18"/>
              </w:rPr>
              <w:t>306 436</w:t>
            </w:r>
          </w:p>
        </w:tc>
        <w:tc>
          <w:tcPr>
            <w:tcW w:w="1132" w:type="dxa"/>
          </w:tcPr>
          <w:p w14:paraId="54F1BAD5" w14:textId="77777777" w:rsidR="004219C3" w:rsidRPr="00AA7931" w:rsidRDefault="004219C3" w:rsidP="00427609">
            <w:pPr>
              <w:pStyle w:val="tabteksts"/>
              <w:jc w:val="right"/>
              <w:rPr>
                <w:szCs w:val="18"/>
              </w:rPr>
            </w:pPr>
            <w:r w:rsidRPr="00AA7931">
              <w:rPr>
                <w:szCs w:val="18"/>
              </w:rPr>
              <w:t>284 108</w:t>
            </w:r>
          </w:p>
        </w:tc>
        <w:tc>
          <w:tcPr>
            <w:tcW w:w="1132" w:type="dxa"/>
          </w:tcPr>
          <w:p w14:paraId="5899684D" w14:textId="77777777" w:rsidR="004219C3" w:rsidRPr="00AA7931" w:rsidRDefault="004219C3" w:rsidP="00427609">
            <w:pPr>
              <w:pStyle w:val="tabteksts"/>
              <w:jc w:val="right"/>
              <w:rPr>
                <w:szCs w:val="18"/>
              </w:rPr>
            </w:pPr>
            <w:r w:rsidRPr="00AA7931">
              <w:rPr>
                <w:szCs w:val="18"/>
              </w:rPr>
              <w:t>225 227</w:t>
            </w:r>
          </w:p>
        </w:tc>
        <w:tc>
          <w:tcPr>
            <w:tcW w:w="1132" w:type="dxa"/>
          </w:tcPr>
          <w:p w14:paraId="10433388" w14:textId="77777777" w:rsidR="004219C3" w:rsidRPr="00AA7931" w:rsidRDefault="004219C3" w:rsidP="00427609">
            <w:pPr>
              <w:pStyle w:val="tabteksts"/>
              <w:jc w:val="center"/>
              <w:rPr>
                <w:szCs w:val="18"/>
              </w:rPr>
            </w:pPr>
            <w:r w:rsidRPr="00AA7931">
              <w:rPr>
                <w:szCs w:val="18"/>
              </w:rPr>
              <w:t>-</w:t>
            </w:r>
          </w:p>
        </w:tc>
        <w:tc>
          <w:tcPr>
            <w:tcW w:w="1132" w:type="dxa"/>
          </w:tcPr>
          <w:p w14:paraId="7D1CAEE9" w14:textId="77777777" w:rsidR="004219C3" w:rsidRPr="00AA7931" w:rsidRDefault="004219C3" w:rsidP="00427609">
            <w:pPr>
              <w:pStyle w:val="tabteksts"/>
              <w:jc w:val="center"/>
              <w:rPr>
                <w:szCs w:val="18"/>
              </w:rPr>
            </w:pPr>
            <w:r w:rsidRPr="00AA7931">
              <w:rPr>
                <w:szCs w:val="18"/>
              </w:rPr>
              <w:t>-</w:t>
            </w:r>
          </w:p>
        </w:tc>
      </w:tr>
      <w:tr w:rsidR="004219C3" w:rsidRPr="00AA7931" w14:paraId="6DE0384C" w14:textId="77777777" w:rsidTr="00427609">
        <w:trPr>
          <w:trHeight w:val="70"/>
          <w:jc w:val="center"/>
        </w:trPr>
        <w:tc>
          <w:tcPr>
            <w:tcW w:w="3378" w:type="dxa"/>
          </w:tcPr>
          <w:p w14:paraId="51DBDB8C"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7A826A83" w14:textId="77777777" w:rsidR="004219C3" w:rsidRPr="00AA7931" w:rsidRDefault="004219C3" w:rsidP="00427609">
            <w:pPr>
              <w:pStyle w:val="tabteksts"/>
              <w:jc w:val="right"/>
              <w:rPr>
                <w:szCs w:val="18"/>
              </w:rPr>
            </w:pPr>
            <w:r w:rsidRPr="00AA7931">
              <w:rPr>
                <w:szCs w:val="18"/>
              </w:rPr>
              <w:t>7</w:t>
            </w:r>
          </w:p>
        </w:tc>
        <w:tc>
          <w:tcPr>
            <w:tcW w:w="1132" w:type="dxa"/>
          </w:tcPr>
          <w:p w14:paraId="783D2FED" w14:textId="77777777" w:rsidR="004219C3" w:rsidRPr="00AA7931" w:rsidRDefault="004219C3" w:rsidP="00427609">
            <w:pPr>
              <w:pStyle w:val="tabteksts"/>
              <w:jc w:val="right"/>
              <w:rPr>
                <w:szCs w:val="18"/>
              </w:rPr>
            </w:pPr>
            <w:r w:rsidRPr="00AA7931">
              <w:rPr>
                <w:szCs w:val="18"/>
              </w:rPr>
              <w:t>6</w:t>
            </w:r>
          </w:p>
        </w:tc>
        <w:tc>
          <w:tcPr>
            <w:tcW w:w="1132" w:type="dxa"/>
          </w:tcPr>
          <w:p w14:paraId="5E649F8A" w14:textId="77777777" w:rsidR="004219C3" w:rsidRPr="00AA7931" w:rsidRDefault="004219C3" w:rsidP="00427609">
            <w:pPr>
              <w:pStyle w:val="tabteksts"/>
              <w:jc w:val="right"/>
              <w:rPr>
                <w:szCs w:val="18"/>
              </w:rPr>
            </w:pPr>
            <w:r w:rsidRPr="00AA7931">
              <w:rPr>
                <w:szCs w:val="18"/>
              </w:rPr>
              <w:t>5</w:t>
            </w:r>
          </w:p>
        </w:tc>
        <w:tc>
          <w:tcPr>
            <w:tcW w:w="1132" w:type="dxa"/>
          </w:tcPr>
          <w:p w14:paraId="5549687E" w14:textId="77777777" w:rsidR="004219C3" w:rsidRPr="00AA7931" w:rsidRDefault="004219C3" w:rsidP="00427609">
            <w:pPr>
              <w:pStyle w:val="tabteksts"/>
              <w:jc w:val="center"/>
              <w:rPr>
                <w:szCs w:val="18"/>
              </w:rPr>
            </w:pPr>
            <w:r w:rsidRPr="00AA7931">
              <w:rPr>
                <w:szCs w:val="18"/>
              </w:rPr>
              <w:t>-</w:t>
            </w:r>
          </w:p>
        </w:tc>
        <w:tc>
          <w:tcPr>
            <w:tcW w:w="1132" w:type="dxa"/>
          </w:tcPr>
          <w:p w14:paraId="7C3A912C" w14:textId="77777777" w:rsidR="004219C3" w:rsidRPr="00AA7931" w:rsidRDefault="004219C3" w:rsidP="00427609">
            <w:pPr>
              <w:pStyle w:val="tabteksts"/>
              <w:jc w:val="center"/>
              <w:rPr>
                <w:szCs w:val="18"/>
              </w:rPr>
            </w:pPr>
            <w:r w:rsidRPr="00AA7931">
              <w:rPr>
                <w:szCs w:val="18"/>
              </w:rPr>
              <w:t>-</w:t>
            </w:r>
          </w:p>
        </w:tc>
      </w:tr>
      <w:tr w:rsidR="004219C3" w:rsidRPr="00AA7931" w14:paraId="2FA27EA2" w14:textId="77777777" w:rsidTr="00427609">
        <w:trPr>
          <w:trHeight w:val="70"/>
          <w:jc w:val="center"/>
        </w:trPr>
        <w:tc>
          <w:tcPr>
            <w:tcW w:w="3378" w:type="dxa"/>
          </w:tcPr>
          <w:p w14:paraId="4DDCAA6E"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25830A51" w14:textId="77777777" w:rsidR="004219C3" w:rsidRPr="00AA7931" w:rsidRDefault="004219C3" w:rsidP="00427609">
            <w:pPr>
              <w:pStyle w:val="tabteksts"/>
              <w:jc w:val="right"/>
              <w:rPr>
                <w:szCs w:val="18"/>
              </w:rPr>
            </w:pPr>
            <w:r w:rsidRPr="00AA7931">
              <w:rPr>
                <w:szCs w:val="18"/>
              </w:rPr>
              <w:t>2 920</w:t>
            </w:r>
          </w:p>
        </w:tc>
        <w:tc>
          <w:tcPr>
            <w:tcW w:w="1132" w:type="dxa"/>
          </w:tcPr>
          <w:p w14:paraId="2F2F7C6D" w14:textId="77777777" w:rsidR="004219C3" w:rsidRPr="00AA7931" w:rsidRDefault="004219C3" w:rsidP="00427609">
            <w:pPr>
              <w:pStyle w:val="tabteksts"/>
              <w:jc w:val="right"/>
              <w:rPr>
                <w:szCs w:val="18"/>
              </w:rPr>
            </w:pPr>
            <w:r w:rsidRPr="00AA7931">
              <w:rPr>
                <w:szCs w:val="18"/>
              </w:rPr>
              <w:t>2 361</w:t>
            </w:r>
          </w:p>
        </w:tc>
        <w:tc>
          <w:tcPr>
            <w:tcW w:w="1132" w:type="dxa"/>
          </w:tcPr>
          <w:p w14:paraId="4BC52183" w14:textId="77777777" w:rsidR="004219C3" w:rsidRPr="00AA7931" w:rsidRDefault="004219C3" w:rsidP="00427609">
            <w:pPr>
              <w:pStyle w:val="tabteksts"/>
              <w:jc w:val="right"/>
              <w:rPr>
                <w:szCs w:val="18"/>
              </w:rPr>
            </w:pPr>
            <w:r w:rsidRPr="00AA7931">
              <w:rPr>
                <w:szCs w:val="18"/>
              </w:rPr>
              <w:t>3 332</w:t>
            </w:r>
          </w:p>
        </w:tc>
        <w:tc>
          <w:tcPr>
            <w:tcW w:w="1132" w:type="dxa"/>
          </w:tcPr>
          <w:p w14:paraId="64A3761B" w14:textId="77777777" w:rsidR="004219C3" w:rsidRPr="00AA7931" w:rsidRDefault="004219C3" w:rsidP="00427609">
            <w:pPr>
              <w:pStyle w:val="tabteksts"/>
              <w:jc w:val="center"/>
              <w:rPr>
                <w:szCs w:val="18"/>
              </w:rPr>
            </w:pPr>
            <w:r w:rsidRPr="00AA7931">
              <w:rPr>
                <w:szCs w:val="18"/>
              </w:rPr>
              <w:t>×</w:t>
            </w:r>
          </w:p>
        </w:tc>
        <w:tc>
          <w:tcPr>
            <w:tcW w:w="1132" w:type="dxa"/>
          </w:tcPr>
          <w:p w14:paraId="6DF6C9A4" w14:textId="77777777" w:rsidR="004219C3" w:rsidRPr="00AA7931" w:rsidRDefault="004219C3" w:rsidP="00427609">
            <w:pPr>
              <w:pStyle w:val="tabteksts"/>
              <w:jc w:val="center"/>
              <w:rPr>
                <w:szCs w:val="18"/>
              </w:rPr>
            </w:pPr>
            <w:r w:rsidRPr="00AA7931">
              <w:rPr>
                <w:szCs w:val="18"/>
              </w:rPr>
              <w:t>×</w:t>
            </w:r>
          </w:p>
        </w:tc>
      </w:tr>
      <w:tr w:rsidR="004219C3" w:rsidRPr="00AA7931" w14:paraId="7D372FF4" w14:textId="77777777" w:rsidTr="00427609">
        <w:trPr>
          <w:trHeight w:val="567"/>
          <w:jc w:val="center"/>
        </w:trPr>
        <w:tc>
          <w:tcPr>
            <w:tcW w:w="3378" w:type="dxa"/>
            <w:vAlign w:val="center"/>
          </w:tcPr>
          <w:p w14:paraId="07E0CF9E"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56898DCE" w14:textId="77777777" w:rsidR="004219C3" w:rsidRPr="00AA7931" w:rsidRDefault="004219C3" w:rsidP="00427609">
            <w:pPr>
              <w:pStyle w:val="tabteksts"/>
              <w:jc w:val="right"/>
              <w:rPr>
                <w:szCs w:val="18"/>
              </w:rPr>
            </w:pPr>
            <w:r w:rsidRPr="00AA7931">
              <w:rPr>
                <w:szCs w:val="18"/>
              </w:rPr>
              <w:t>61 147</w:t>
            </w:r>
          </w:p>
        </w:tc>
        <w:tc>
          <w:tcPr>
            <w:tcW w:w="1132" w:type="dxa"/>
          </w:tcPr>
          <w:p w14:paraId="7611F485" w14:textId="77777777" w:rsidR="004219C3" w:rsidRPr="00AA7931" w:rsidRDefault="004219C3" w:rsidP="00427609">
            <w:pPr>
              <w:pStyle w:val="tabteksts"/>
              <w:jc w:val="right"/>
              <w:rPr>
                <w:szCs w:val="18"/>
              </w:rPr>
            </w:pPr>
            <w:r w:rsidRPr="00AA7931">
              <w:rPr>
                <w:szCs w:val="18"/>
              </w:rPr>
              <w:t>114 108</w:t>
            </w:r>
          </w:p>
        </w:tc>
        <w:tc>
          <w:tcPr>
            <w:tcW w:w="1132" w:type="dxa"/>
          </w:tcPr>
          <w:p w14:paraId="29DE869B" w14:textId="77777777" w:rsidR="004219C3" w:rsidRPr="00AA7931" w:rsidRDefault="004219C3" w:rsidP="00427609">
            <w:pPr>
              <w:pStyle w:val="tabteksts"/>
              <w:jc w:val="right"/>
              <w:rPr>
                <w:szCs w:val="18"/>
              </w:rPr>
            </w:pPr>
            <w:r w:rsidRPr="00AA7931">
              <w:rPr>
                <w:szCs w:val="18"/>
              </w:rPr>
              <w:t>25 325</w:t>
            </w:r>
          </w:p>
        </w:tc>
        <w:tc>
          <w:tcPr>
            <w:tcW w:w="1132" w:type="dxa"/>
          </w:tcPr>
          <w:p w14:paraId="58DEBE8D" w14:textId="77777777" w:rsidR="004219C3" w:rsidRPr="00AA7931" w:rsidRDefault="004219C3" w:rsidP="00427609">
            <w:pPr>
              <w:pStyle w:val="tabteksts"/>
              <w:jc w:val="center"/>
              <w:rPr>
                <w:szCs w:val="18"/>
              </w:rPr>
            </w:pPr>
            <w:r w:rsidRPr="00AA7931">
              <w:rPr>
                <w:szCs w:val="18"/>
              </w:rPr>
              <w:t>-</w:t>
            </w:r>
          </w:p>
        </w:tc>
        <w:tc>
          <w:tcPr>
            <w:tcW w:w="1132" w:type="dxa"/>
          </w:tcPr>
          <w:p w14:paraId="744103AE" w14:textId="77777777" w:rsidR="004219C3" w:rsidRPr="00AA7931" w:rsidRDefault="004219C3" w:rsidP="00427609">
            <w:pPr>
              <w:pStyle w:val="tabteksts"/>
              <w:jc w:val="center"/>
              <w:rPr>
                <w:szCs w:val="18"/>
              </w:rPr>
            </w:pPr>
            <w:r w:rsidRPr="00AA7931">
              <w:rPr>
                <w:szCs w:val="18"/>
              </w:rPr>
              <w:t>-</w:t>
            </w:r>
          </w:p>
        </w:tc>
      </w:tr>
    </w:tbl>
    <w:p w14:paraId="4937ACAF"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77E897F4"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4A905D79" w14:textId="77777777" w:rsidTr="00427609">
        <w:trPr>
          <w:trHeight w:val="142"/>
          <w:tblHeader/>
          <w:jc w:val="center"/>
        </w:trPr>
        <w:tc>
          <w:tcPr>
            <w:tcW w:w="5241" w:type="dxa"/>
            <w:vAlign w:val="center"/>
          </w:tcPr>
          <w:p w14:paraId="311A5870"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5ABF90A2"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021C8FCA"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1CC4F24E"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1FD7A44C" w14:textId="77777777" w:rsidTr="00427609">
        <w:trPr>
          <w:trHeight w:val="142"/>
          <w:jc w:val="center"/>
        </w:trPr>
        <w:tc>
          <w:tcPr>
            <w:tcW w:w="5241" w:type="dxa"/>
            <w:shd w:val="clear" w:color="auto" w:fill="D9D9D9" w:themeFill="background1" w:themeFillShade="D9"/>
          </w:tcPr>
          <w:p w14:paraId="1F5ED236"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13B320A3" w14:textId="77777777" w:rsidR="004219C3" w:rsidRPr="00AA7931" w:rsidRDefault="004219C3" w:rsidP="00427609">
            <w:pPr>
              <w:pStyle w:val="tabteksts"/>
              <w:jc w:val="right"/>
              <w:rPr>
                <w:b/>
                <w:szCs w:val="18"/>
              </w:rPr>
            </w:pPr>
            <w:r w:rsidRPr="00AA7931">
              <w:rPr>
                <w:b/>
                <w:bCs/>
                <w:szCs w:val="18"/>
              </w:rPr>
              <w:t>5 013 971</w:t>
            </w:r>
          </w:p>
        </w:tc>
        <w:tc>
          <w:tcPr>
            <w:tcW w:w="1277" w:type="dxa"/>
            <w:shd w:val="clear" w:color="auto" w:fill="D9D9D9" w:themeFill="background1" w:themeFillShade="D9"/>
          </w:tcPr>
          <w:p w14:paraId="59F7B779" w14:textId="77777777" w:rsidR="004219C3" w:rsidRPr="00AA7931" w:rsidRDefault="004219C3" w:rsidP="00427609">
            <w:pPr>
              <w:pStyle w:val="tabteksts"/>
              <w:jc w:val="right"/>
              <w:rPr>
                <w:b/>
                <w:szCs w:val="18"/>
              </w:rPr>
            </w:pPr>
            <w:r w:rsidRPr="00AA7931">
              <w:rPr>
                <w:b/>
                <w:bCs/>
                <w:szCs w:val="18"/>
              </w:rPr>
              <w:t>4 670 282</w:t>
            </w:r>
          </w:p>
        </w:tc>
        <w:tc>
          <w:tcPr>
            <w:tcW w:w="1277" w:type="dxa"/>
            <w:shd w:val="clear" w:color="auto" w:fill="D9D9D9" w:themeFill="background1" w:themeFillShade="D9"/>
          </w:tcPr>
          <w:p w14:paraId="0F4687E2" w14:textId="77777777" w:rsidR="004219C3" w:rsidRPr="00AA7931" w:rsidRDefault="004219C3" w:rsidP="00427609">
            <w:pPr>
              <w:pStyle w:val="tabteksts"/>
              <w:jc w:val="right"/>
              <w:rPr>
                <w:b/>
                <w:szCs w:val="18"/>
              </w:rPr>
            </w:pPr>
            <w:r w:rsidRPr="00AA7931">
              <w:rPr>
                <w:b/>
                <w:bCs/>
                <w:szCs w:val="18"/>
              </w:rPr>
              <w:t>-343 689</w:t>
            </w:r>
          </w:p>
        </w:tc>
      </w:tr>
      <w:tr w:rsidR="004219C3" w:rsidRPr="00AA7931" w14:paraId="19785BD1" w14:textId="77777777" w:rsidTr="00427609">
        <w:trPr>
          <w:jc w:val="center"/>
        </w:trPr>
        <w:tc>
          <w:tcPr>
            <w:tcW w:w="9072" w:type="dxa"/>
            <w:gridSpan w:val="4"/>
          </w:tcPr>
          <w:p w14:paraId="2EC6BE1E"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314044A1" w14:textId="77777777" w:rsidTr="00427609">
        <w:trPr>
          <w:trHeight w:val="142"/>
          <w:jc w:val="center"/>
        </w:trPr>
        <w:tc>
          <w:tcPr>
            <w:tcW w:w="5241" w:type="dxa"/>
            <w:shd w:val="clear" w:color="auto" w:fill="F2F2F2" w:themeFill="background1" w:themeFillShade="F2"/>
            <w:vAlign w:val="center"/>
          </w:tcPr>
          <w:p w14:paraId="39672F60"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46915688" w14:textId="77777777" w:rsidR="004219C3" w:rsidRPr="00AA7931" w:rsidRDefault="004219C3" w:rsidP="00427609">
            <w:pPr>
              <w:pStyle w:val="tabteksts"/>
              <w:jc w:val="right"/>
              <w:rPr>
                <w:szCs w:val="18"/>
                <w:u w:val="single"/>
              </w:rPr>
            </w:pPr>
            <w:r w:rsidRPr="00AA7931">
              <w:rPr>
                <w:szCs w:val="18"/>
              </w:rPr>
              <w:t>5 013 971</w:t>
            </w:r>
          </w:p>
        </w:tc>
        <w:tc>
          <w:tcPr>
            <w:tcW w:w="1277" w:type="dxa"/>
            <w:shd w:val="clear" w:color="auto" w:fill="F2F2F2" w:themeFill="background1" w:themeFillShade="F2"/>
          </w:tcPr>
          <w:p w14:paraId="50B18562" w14:textId="77777777" w:rsidR="004219C3" w:rsidRPr="00AA7931" w:rsidRDefault="004219C3" w:rsidP="00427609">
            <w:pPr>
              <w:pStyle w:val="tabteksts"/>
              <w:jc w:val="right"/>
              <w:rPr>
                <w:szCs w:val="18"/>
                <w:u w:val="single"/>
              </w:rPr>
            </w:pPr>
            <w:r w:rsidRPr="00AA7931">
              <w:rPr>
                <w:szCs w:val="18"/>
              </w:rPr>
              <w:t>4 670 282</w:t>
            </w:r>
          </w:p>
        </w:tc>
        <w:tc>
          <w:tcPr>
            <w:tcW w:w="1277" w:type="dxa"/>
            <w:shd w:val="clear" w:color="auto" w:fill="F2F2F2" w:themeFill="background1" w:themeFillShade="F2"/>
          </w:tcPr>
          <w:p w14:paraId="4556E29C" w14:textId="77777777" w:rsidR="004219C3" w:rsidRPr="00AA7931" w:rsidRDefault="004219C3" w:rsidP="00427609">
            <w:pPr>
              <w:pStyle w:val="tabteksts"/>
              <w:jc w:val="right"/>
              <w:rPr>
                <w:szCs w:val="18"/>
                <w:u w:val="single"/>
              </w:rPr>
            </w:pPr>
            <w:r w:rsidRPr="00AA7931">
              <w:rPr>
                <w:szCs w:val="18"/>
              </w:rPr>
              <w:t>-343 689</w:t>
            </w:r>
          </w:p>
        </w:tc>
      </w:tr>
      <w:tr w:rsidR="004219C3" w:rsidRPr="00AA7931" w14:paraId="7354FE1D" w14:textId="77777777" w:rsidTr="00427609">
        <w:trPr>
          <w:trHeight w:val="142"/>
          <w:jc w:val="center"/>
        </w:trPr>
        <w:tc>
          <w:tcPr>
            <w:tcW w:w="5241" w:type="dxa"/>
            <w:vAlign w:val="center"/>
          </w:tcPr>
          <w:p w14:paraId="099592AF" w14:textId="77777777" w:rsidR="004219C3" w:rsidRPr="00AA7931" w:rsidRDefault="004219C3" w:rsidP="00427609">
            <w:pPr>
              <w:pStyle w:val="tabteksts"/>
              <w:jc w:val="both"/>
              <w:rPr>
                <w:i/>
                <w:szCs w:val="18"/>
                <w:lang w:eastAsia="lv-LV"/>
              </w:rPr>
            </w:pPr>
            <w:r w:rsidRPr="00AA7931">
              <w:rPr>
                <w:i/>
                <w:iCs/>
                <w:szCs w:val="18"/>
              </w:rPr>
              <w:t>Izdevumi programmas “Klimata pārmaiņu mazināšana, pielāgošanas tām un vide (LV-CLIMATE)” ieviešanai</w:t>
            </w:r>
          </w:p>
        </w:tc>
        <w:tc>
          <w:tcPr>
            <w:tcW w:w="1277" w:type="dxa"/>
          </w:tcPr>
          <w:p w14:paraId="4A28EDE9" w14:textId="77777777" w:rsidR="004219C3" w:rsidRPr="00AA7931" w:rsidRDefault="004219C3" w:rsidP="00427609">
            <w:pPr>
              <w:pStyle w:val="tabteksts"/>
              <w:jc w:val="right"/>
              <w:rPr>
                <w:szCs w:val="18"/>
              </w:rPr>
            </w:pPr>
            <w:r w:rsidRPr="00AA7931">
              <w:rPr>
                <w:szCs w:val="18"/>
              </w:rPr>
              <w:t>340 200</w:t>
            </w:r>
          </w:p>
        </w:tc>
        <w:tc>
          <w:tcPr>
            <w:tcW w:w="1277" w:type="dxa"/>
          </w:tcPr>
          <w:p w14:paraId="1F3BCF2D" w14:textId="77777777" w:rsidR="004219C3" w:rsidRPr="00AA7931" w:rsidRDefault="004219C3" w:rsidP="00427609">
            <w:pPr>
              <w:pStyle w:val="tabteksts"/>
              <w:jc w:val="right"/>
              <w:rPr>
                <w:szCs w:val="18"/>
              </w:rPr>
            </w:pPr>
            <w:r w:rsidRPr="00AA7931">
              <w:rPr>
                <w:szCs w:val="18"/>
              </w:rPr>
              <w:t>378 548</w:t>
            </w:r>
          </w:p>
        </w:tc>
        <w:tc>
          <w:tcPr>
            <w:tcW w:w="1277" w:type="dxa"/>
          </w:tcPr>
          <w:p w14:paraId="5487A86B" w14:textId="77777777" w:rsidR="004219C3" w:rsidRPr="00AA7931" w:rsidRDefault="004219C3" w:rsidP="00427609">
            <w:pPr>
              <w:pStyle w:val="tabteksts"/>
              <w:jc w:val="right"/>
              <w:rPr>
                <w:szCs w:val="18"/>
              </w:rPr>
            </w:pPr>
            <w:r w:rsidRPr="00AA7931">
              <w:rPr>
                <w:szCs w:val="18"/>
              </w:rPr>
              <w:t>38 348</w:t>
            </w:r>
          </w:p>
        </w:tc>
      </w:tr>
      <w:tr w:rsidR="004219C3" w:rsidRPr="00AA7931" w14:paraId="7FCCE877" w14:textId="77777777" w:rsidTr="00427609">
        <w:trPr>
          <w:trHeight w:val="142"/>
          <w:jc w:val="center"/>
        </w:trPr>
        <w:tc>
          <w:tcPr>
            <w:tcW w:w="5241" w:type="dxa"/>
            <w:vAlign w:val="center"/>
          </w:tcPr>
          <w:p w14:paraId="1EA5984C" w14:textId="77777777" w:rsidR="004219C3" w:rsidRPr="00AA7931" w:rsidRDefault="004219C3" w:rsidP="00427609">
            <w:pPr>
              <w:pStyle w:val="tabteksts"/>
              <w:jc w:val="both"/>
              <w:rPr>
                <w:i/>
                <w:szCs w:val="18"/>
                <w:lang w:eastAsia="lv-LV"/>
              </w:rPr>
            </w:pPr>
            <w:r w:rsidRPr="00AA7931">
              <w:rPr>
                <w:i/>
                <w:iCs/>
                <w:szCs w:val="18"/>
              </w:rPr>
              <w:t>Izdevumi atklātā konkursa “Ar vēsturiski piesārņotajām teritorijām saistīto risku samazināšana” projektu ieviešanai</w:t>
            </w:r>
          </w:p>
        </w:tc>
        <w:tc>
          <w:tcPr>
            <w:tcW w:w="1277" w:type="dxa"/>
          </w:tcPr>
          <w:p w14:paraId="51D05587" w14:textId="77777777" w:rsidR="004219C3" w:rsidRPr="00AA7931" w:rsidRDefault="004219C3" w:rsidP="00427609">
            <w:pPr>
              <w:pStyle w:val="tabteksts"/>
              <w:jc w:val="right"/>
              <w:rPr>
                <w:szCs w:val="18"/>
              </w:rPr>
            </w:pPr>
            <w:r w:rsidRPr="00AA7931">
              <w:rPr>
                <w:szCs w:val="18"/>
              </w:rPr>
              <w:t>4 043 598</w:t>
            </w:r>
          </w:p>
        </w:tc>
        <w:tc>
          <w:tcPr>
            <w:tcW w:w="1277" w:type="dxa"/>
          </w:tcPr>
          <w:p w14:paraId="406E058B" w14:textId="77777777" w:rsidR="004219C3" w:rsidRPr="00AA7931" w:rsidRDefault="004219C3" w:rsidP="00427609">
            <w:pPr>
              <w:pStyle w:val="tabteksts"/>
              <w:jc w:val="right"/>
              <w:rPr>
                <w:szCs w:val="18"/>
              </w:rPr>
            </w:pPr>
            <w:r w:rsidRPr="00AA7931">
              <w:rPr>
                <w:szCs w:val="18"/>
              </w:rPr>
              <w:t>3 932 495</w:t>
            </w:r>
          </w:p>
        </w:tc>
        <w:tc>
          <w:tcPr>
            <w:tcW w:w="1277" w:type="dxa"/>
          </w:tcPr>
          <w:p w14:paraId="57D775BE" w14:textId="77777777" w:rsidR="004219C3" w:rsidRPr="00AA7931" w:rsidRDefault="004219C3" w:rsidP="00427609">
            <w:pPr>
              <w:pStyle w:val="tabteksts"/>
              <w:jc w:val="right"/>
              <w:rPr>
                <w:szCs w:val="18"/>
              </w:rPr>
            </w:pPr>
            <w:r w:rsidRPr="00AA7931">
              <w:rPr>
                <w:szCs w:val="18"/>
              </w:rPr>
              <w:t>-111 103</w:t>
            </w:r>
          </w:p>
        </w:tc>
      </w:tr>
      <w:tr w:rsidR="004219C3" w:rsidRPr="00AA7931" w14:paraId="6E34FDF7" w14:textId="77777777" w:rsidTr="00427609">
        <w:trPr>
          <w:trHeight w:val="142"/>
          <w:jc w:val="center"/>
        </w:trPr>
        <w:tc>
          <w:tcPr>
            <w:tcW w:w="5241" w:type="dxa"/>
            <w:vAlign w:val="center"/>
          </w:tcPr>
          <w:p w14:paraId="72FF1364" w14:textId="77777777" w:rsidR="004219C3" w:rsidRPr="00AA7931" w:rsidRDefault="004219C3" w:rsidP="00427609">
            <w:pPr>
              <w:pStyle w:val="tabteksts"/>
              <w:jc w:val="both"/>
              <w:rPr>
                <w:i/>
                <w:szCs w:val="18"/>
                <w:lang w:eastAsia="lv-LV"/>
              </w:rPr>
            </w:pPr>
            <w:r w:rsidRPr="00AA7931">
              <w:rPr>
                <w:i/>
                <w:iCs/>
                <w:szCs w:val="18"/>
              </w:rPr>
              <w:t>Izdevumi projekta “Piesārņoto vietu pārvaldības modeļa digitālā transformācija” ieviešanai</w:t>
            </w:r>
          </w:p>
        </w:tc>
        <w:tc>
          <w:tcPr>
            <w:tcW w:w="1277" w:type="dxa"/>
          </w:tcPr>
          <w:p w14:paraId="3E97CE67" w14:textId="77777777" w:rsidR="004219C3" w:rsidRPr="00AA7931" w:rsidRDefault="004219C3" w:rsidP="00427609">
            <w:pPr>
              <w:pStyle w:val="tabteksts"/>
              <w:jc w:val="right"/>
              <w:rPr>
                <w:szCs w:val="18"/>
              </w:rPr>
            </w:pPr>
            <w:r w:rsidRPr="00AA7931">
              <w:rPr>
                <w:szCs w:val="18"/>
              </w:rPr>
              <w:t>630 173</w:t>
            </w:r>
          </w:p>
        </w:tc>
        <w:tc>
          <w:tcPr>
            <w:tcW w:w="1277" w:type="dxa"/>
          </w:tcPr>
          <w:p w14:paraId="60D60E9F" w14:textId="77777777" w:rsidR="004219C3" w:rsidRPr="00AA7931" w:rsidRDefault="004219C3" w:rsidP="00427609">
            <w:pPr>
              <w:pStyle w:val="tabteksts"/>
              <w:jc w:val="right"/>
              <w:rPr>
                <w:szCs w:val="18"/>
              </w:rPr>
            </w:pPr>
            <w:r w:rsidRPr="00AA7931">
              <w:rPr>
                <w:szCs w:val="18"/>
              </w:rPr>
              <w:t>359 239</w:t>
            </w:r>
          </w:p>
        </w:tc>
        <w:tc>
          <w:tcPr>
            <w:tcW w:w="1277" w:type="dxa"/>
          </w:tcPr>
          <w:p w14:paraId="0EFBD55D" w14:textId="77777777" w:rsidR="004219C3" w:rsidRPr="00AA7931" w:rsidRDefault="004219C3" w:rsidP="00427609">
            <w:pPr>
              <w:pStyle w:val="tabteksts"/>
              <w:jc w:val="right"/>
              <w:rPr>
                <w:szCs w:val="18"/>
              </w:rPr>
            </w:pPr>
            <w:r w:rsidRPr="00AA7931">
              <w:rPr>
                <w:szCs w:val="18"/>
              </w:rPr>
              <w:t>-270 934</w:t>
            </w:r>
          </w:p>
        </w:tc>
      </w:tr>
    </w:tbl>
    <w:p w14:paraId="01FFDAE1" w14:textId="77777777" w:rsidR="004219C3" w:rsidRPr="00AA7931" w:rsidRDefault="004219C3" w:rsidP="004219C3">
      <w:pPr>
        <w:spacing w:before="240" w:after="240"/>
        <w:ind w:firstLine="0"/>
        <w:jc w:val="center"/>
        <w:rPr>
          <w:b/>
        </w:rPr>
      </w:pPr>
      <w:r w:rsidRPr="00AA7931">
        <w:rPr>
          <w:b/>
        </w:rPr>
        <w:t>71.08.00 Eiropas Ekonomikas zonas finanšu instrumenta finansētās programmas “Vietējā attīstība, nabadzības mazināšana un kultūras sadarbība (LV-LOCALDEV)” īstenošana</w:t>
      </w:r>
    </w:p>
    <w:p w14:paraId="4F7C9DD0" w14:textId="77777777" w:rsidR="004219C3" w:rsidRPr="00AA7931" w:rsidRDefault="004219C3" w:rsidP="004219C3">
      <w:pPr>
        <w:spacing w:before="120"/>
        <w:ind w:firstLine="0"/>
        <w:rPr>
          <w:u w:val="single"/>
        </w:rPr>
      </w:pPr>
      <w:r w:rsidRPr="00AA7931">
        <w:rPr>
          <w:u w:val="single"/>
        </w:rPr>
        <w:t>Apakšprogrammas mērķis:</w:t>
      </w:r>
    </w:p>
    <w:p w14:paraId="7ABF179E" w14:textId="77777777" w:rsidR="004219C3" w:rsidRPr="00AA7931" w:rsidRDefault="004219C3" w:rsidP="004219C3">
      <w:pPr>
        <w:ind w:firstLine="720"/>
      </w:pPr>
      <w:r w:rsidRPr="00AA7931">
        <w:t xml:space="preserve">stiprināt sociālo un ekonomisko </w:t>
      </w:r>
      <w:r w:rsidRPr="00AA7931">
        <w:rPr>
          <w:szCs w:val="24"/>
        </w:rPr>
        <w:t>kohēziju</w:t>
      </w:r>
      <w:r w:rsidRPr="00AA7931">
        <w:t xml:space="preserve"> reģionālā un vietējā līmenī.</w:t>
      </w:r>
    </w:p>
    <w:p w14:paraId="0FF9FE30" w14:textId="77777777" w:rsidR="004219C3" w:rsidRPr="00AA7931" w:rsidRDefault="004219C3" w:rsidP="004219C3">
      <w:pPr>
        <w:spacing w:before="120"/>
        <w:ind w:firstLine="0"/>
        <w:rPr>
          <w:u w:val="single"/>
        </w:rPr>
      </w:pPr>
      <w:r w:rsidRPr="00AA7931">
        <w:rPr>
          <w:u w:val="single"/>
        </w:rPr>
        <w:t>Galvenās aktivitātes:</w:t>
      </w:r>
    </w:p>
    <w:p w14:paraId="04993F99" w14:textId="77777777" w:rsidR="004219C3" w:rsidRPr="00AA7931" w:rsidRDefault="004219C3" w:rsidP="004219C3">
      <w:pPr>
        <w:pStyle w:val="ListParagraph"/>
        <w:numPr>
          <w:ilvl w:val="0"/>
          <w:numId w:val="36"/>
        </w:numPr>
        <w:ind w:left="1077" w:hanging="357"/>
        <w:contextualSpacing w:val="0"/>
      </w:pPr>
      <w:r w:rsidRPr="00AA7931">
        <w:t xml:space="preserve">uzņēmējdarbības atbalsta pasākumu īstenošana reģionālā un vietējā līmenī,  īstenojot piecus Latvijas plānošanas reģionu iepriekš noteiktos projektus kapacitātes stiprināšanai un uzņēmējdarbības spēju veicināšanai, jauniešu uzņēmējdarbības un darba vietu skaita pieauguma veicināšanai un neliela apjoma </w:t>
      </w:r>
      <w:proofErr w:type="spellStart"/>
      <w:r w:rsidRPr="00AA7931">
        <w:t>grantu</w:t>
      </w:r>
      <w:proofErr w:type="spellEnd"/>
      <w:r w:rsidRPr="00AA7931">
        <w:t xml:space="preserve"> shēmu uzņēmējdarbības atbalstam; </w:t>
      </w:r>
    </w:p>
    <w:p w14:paraId="062980FD" w14:textId="77777777" w:rsidR="004219C3" w:rsidRPr="00AA7931" w:rsidRDefault="004219C3" w:rsidP="004219C3">
      <w:pPr>
        <w:pStyle w:val="ListParagraph"/>
        <w:numPr>
          <w:ilvl w:val="0"/>
          <w:numId w:val="36"/>
        </w:numPr>
        <w:ind w:left="1077" w:hanging="357"/>
        <w:contextualSpacing w:val="0"/>
      </w:pPr>
      <w:r w:rsidRPr="00AA7931">
        <w:t>atklātā konkursa projektu īstenošana profesionālās un laikmetīgās mākslas un kultūras pieejamības palielināšanai;</w:t>
      </w:r>
    </w:p>
    <w:p w14:paraId="01462A6D" w14:textId="77777777" w:rsidR="004219C3" w:rsidRPr="00AA7931" w:rsidRDefault="004219C3" w:rsidP="004219C3">
      <w:pPr>
        <w:pStyle w:val="ListParagraph"/>
        <w:numPr>
          <w:ilvl w:val="0"/>
          <w:numId w:val="36"/>
        </w:numPr>
        <w:ind w:left="1077" w:hanging="357"/>
        <w:contextualSpacing w:val="0"/>
      </w:pPr>
      <w:r w:rsidRPr="00AA7931">
        <w:lastRenderedPageBreak/>
        <w:t xml:space="preserve">publiskās pārvaldes integritātes un uzticamības uzlabošana vietējā līmenī un sociālā iekļaušana, īstenojot divus iepriekš noteiktos projektus, kuri veicinās pašvaldību sadarbību un labas pārvaldības principu ieviešanu Latvijā, kā arī vietējo iedzīvotāju un patvēruma meklētāju integrācijas aktivitātes; </w:t>
      </w:r>
    </w:p>
    <w:p w14:paraId="7BD65A21" w14:textId="77777777" w:rsidR="004219C3" w:rsidRPr="00AA7931" w:rsidRDefault="004219C3" w:rsidP="004219C3">
      <w:pPr>
        <w:pStyle w:val="ListParagraph"/>
        <w:numPr>
          <w:ilvl w:val="0"/>
          <w:numId w:val="36"/>
        </w:numPr>
        <w:ind w:left="1077" w:hanging="357"/>
        <w:contextualSpacing w:val="0"/>
      </w:pPr>
      <w:r w:rsidRPr="00AA7931">
        <w:t xml:space="preserve">divpusējo attiecību stiprināšana, īstenojot sadarbības projektus, pieredzes un labās prakses apmaiņu, sasniedzot kopējus rezultātus un lielāku savstarpēju sapratni starp </w:t>
      </w:r>
      <w:proofErr w:type="spellStart"/>
      <w:r w:rsidRPr="00AA7931">
        <w:t>Donorvalstīm</w:t>
      </w:r>
      <w:proofErr w:type="spellEnd"/>
      <w:r w:rsidRPr="00AA7931">
        <w:t xml:space="preserve"> un Latviju.</w:t>
      </w:r>
    </w:p>
    <w:p w14:paraId="694CAF94" w14:textId="77777777" w:rsidR="004219C3" w:rsidRPr="00AA7931" w:rsidRDefault="004219C3" w:rsidP="004219C3">
      <w:pPr>
        <w:spacing w:after="240"/>
        <w:ind w:firstLine="0"/>
      </w:pPr>
      <w:r w:rsidRPr="00AA7931">
        <w:rPr>
          <w:u w:val="single"/>
        </w:rPr>
        <w:t>Apakšprogrammas izpildītājs</w:t>
      </w:r>
      <w:r w:rsidRPr="00AA7931">
        <w:t>: VARAM.</w:t>
      </w:r>
    </w:p>
    <w:p w14:paraId="3DF8B56E"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3F7683AB" w14:textId="77777777" w:rsidTr="00427609">
        <w:trPr>
          <w:trHeight w:val="283"/>
          <w:tblHeader/>
          <w:jc w:val="center"/>
        </w:trPr>
        <w:tc>
          <w:tcPr>
            <w:tcW w:w="3378" w:type="dxa"/>
            <w:vAlign w:val="center"/>
          </w:tcPr>
          <w:p w14:paraId="09550FAF" w14:textId="77777777" w:rsidR="004219C3" w:rsidRPr="00AA7931" w:rsidRDefault="004219C3" w:rsidP="00427609">
            <w:pPr>
              <w:pStyle w:val="tabteksts"/>
              <w:jc w:val="center"/>
              <w:rPr>
                <w:szCs w:val="24"/>
              </w:rPr>
            </w:pPr>
          </w:p>
        </w:tc>
        <w:tc>
          <w:tcPr>
            <w:tcW w:w="1131" w:type="dxa"/>
          </w:tcPr>
          <w:p w14:paraId="1F47746F"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134A8139"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2C4C1258"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7D687B01"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2C43C8AE"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3BF4B450" w14:textId="77777777" w:rsidTr="00427609">
        <w:trPr>
          <w:trHeight w:val="142"/>
          <w:jc w:val="center"/>
        </w:trPr>
        <w:tc>
          <w:tcPr>
            <w:tcW w:w="3378" w:type="dxa"/>
            <w:shd w:val="clear" w:color="auto" w:fill="D9D9D9" w:themeFill="background1" w:themeFillShade="D9"/>
            <w:vAlign w:val="center"/>
          </w:tcPr>
          <w:p w14:paraId="40A60366"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3BDD3673" w14:textId="77777777" w:rsidR="004219C3" w:rsidRPr="00CA5759" w:rsidRDefault="004219C3" w:rsidP="00427609">
            <w:pPr>
              <w:pStyle w:val="tabteksts"/>
              <w:jc w:val="right"/>
            </w:pPr>
            <w:r w:rsidRPr="00CA5759">
              <w:rPr>
                <w:szCs w:val="18"/>
              </w:rPr>
              <w:t>1 918 862</w:t>
            </w:r>
          </w:p>
        </w:tc>
        <w:tc>
          <w:tcPr>
            <w:tcW w:w="1132" w:type="dxa"/>
            <w:shd w:val="clear" w:color="auto" w:fill="D9D9D9" w:themeFill="background1" w:themeFillShade="D9"/>
          </w:tcPr>
          <w:p w14:paraId="307E9DD0" w14:textId="77777777" w:rsidR="004219C3" w:rsidRPr="00CA5759" w:rsidRDefault="004219C3" w:rsidP="00427609">
            <w:pPr>
              <w:pStyle w:val="tabteksts"/>
              <w:jc w:val="right"/>
            </w:pPr>
            <w:r w:rsidRPr="00CA5759">
              <w:rPr>
                <w:szCs w:val="18"/>
              </w:rPr>
              <w:t>3 207 290</w:t>
            </w:r>
          </w:p>
        </w:tc>
        <w:tc>
          <w:tcPr>
            <w:tcW w:w="1132" w:type="dxa"/>
            <w:shd w:val="clear" w:color="auto" w:fill="D9D9D9" w:themeFill="background1" w:themeFillShade="D9"/>
          </w:tcPr>
          <w:p w14:paraId="04790BB5" w14:textId="77777777" w:rsidR="004219C3" w:rsidRPr="00CA5759" w:rsidRDefault="004219C3" w:rsidP="00427609">
            <w:pPr>
              <w:pStyle w:val="tabteksts"/>
              <w:jc w:val="right"/>
            </w:pPr>
            <w:r w:rsidRPr="00CA5759">
              <w:rPr>
                <w:szCs w:val="18"/>
              </w:rPr>
              <w:t>1 297 174</w:t>
            </w:r>
          </w:p>
        </w:tc>
        <w:tc>
          <w:tcPr>
            <w:tcW w:w="1132" w:type="dxa"/>
            <w:shd w:val="clear" w:color="auto" w:fill="D9D9D9" w:themeFill="background1" w:themeFillShade="D9"/>
          </w:tcPr>
          <w:p w14:paraId="32C2DBBF"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787502AE" w14:textId="77777777" w:rsidR="004219C3" w:rsidRPr="00AA7931" w:rsidRDefault="004219C3" w:rsidP="00427609">
            <w:pPr>
              <w:pStyle w:val="tabteksts"/>
              <w:jc w:val="center"/>
            </w:pPr>
            <w:r w:rsidRPr="00AA7931">
              <w:rPr>
                <w:szCs w:val="18"/>
              </w:rPr>
              <w:t>-</w:t>
            </w:r>
          </w:p>
        </w:tc>
      </w:tr>
      <w:tr w:rsidR="004219C3" w:rsidRPr="00AA7931" w14:paraId="45E57403" w14:textId="77777777" w:rsidTr="00427609">
        <w:trPr>
          <w:trHeight w:val="283"/>
          <w:jc w:val="center"/>
        </w:trPr>
        <w:tc>
          <w:tcPr>
            <w:tcW w:w="3378" w:type="dxa"/>
            <w:vAlign w:val="center"/>
          </w:tcPr>
          <w:p w14:paraId="35B63881"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2AA285BB" w14:textId="77777777" w:rsidR="004219C3" w:rsidRPr="00AA7931" w:rsidRDefault="004219C3" w:rsidP="00427609">
            <w:pPr>
              <w:pStyle w:val="tabteksts"/>
              <w:jc w:val="center"/>
            </w:pPr>
            <w:r w:rsidRPr="00AA7931">
              <w:rPr>
                <w:szCs w:val="18"/>
              </w:rPr>
              <w:t>×</w:t>
            </w:r>
          </w:p>
        </w:tc>
        <w:tc>
          <w:tcPr>
            <w:tcW w:w="1132" w:type="dxa"/>
          </w:tcPr>
          <w:p w14:paraId="37F11ABF" w14:textId="77777777" w:rsidR="004219C3" w:rsidRPr="00AA7931" w:rsidRDefault="004219C3" w:rsidP="00427609">
            <w:pPr>
              <w:pStyle w:val="tabteksts"/>
              <w:jc w:val="right"/>
            </w:pPr>
            <w:r w:rsidRPr="00AA7931">
              <w:rPr>
                <w:szCs w:val="18"/>
              </w:rPr>
              <w:t>1 288 428</w:t>
            </w:r>
          </w:p>
        </w:tc>
        <w:tc>
          <w:tcPr>
            <w:tcW w:w="1132" w:type="dxa"/>
          </w:tcPr>
          <w:p w14:paraId="379BD3A0" w14:textId="77777777" w:rsidR="004219C3" w:rsidRPr="00AA7931" w:rsidRDefault="004219C3" w:rsidP="00427609">
            <w:pPr>
              <w:pStyle w:val="tabteksts"/>
              <w:jc w:val="right"/>
            </w:pPr>
            <w:r w:rsidRPr="00AA7931">
              <w:rPr>
                <w:szCs w:val="18"/>
              </w:rPr>
              <w:t>-1 910 116</w:t>
            </w:r>
          </w:p>
        </w:tc>
        <w:tc>
          <w:tcPr>
            <w:tcW w:w="1132" w:type="dxa"/>
          </w:tcPr>
          <w:p w14:paraId="70126A7A" w14:textId="77777777" w:rsidR="004219C3" w:rsidRPr="00AA7931" w:rsidRDefault="004219C3" w:rsidP="00427609">
            <w:pPr>
              <w:pStyle w:val="tabteksts"/>
              <w:jc w:val="right"/>
            </w:pPr>
            <w:r w:rsidRPr="00AA7931">
              <w:rPr>
                <w:szCs w:val="18"/>
              </w:rPr>
              <w:t>-1 297 174</w:t>
            </w:r>
          </w:p>
        </w:tc>
        <w:tc>
          <w:tcPr>
            <w:tcW w:w="1132" w:type="dxa"/>
          </w:tcPr>
          <w:p w14:paraId="0D8BC3DB" w14:textId="77777777" w:rsidR="004219C3" w:rsidRPr="00AA7931" w:rsidRDefault="004219C3" w:rsidP="00427609">
            <w:pPr>
              <w:pStyle w:val="tabteksts"/>
              <w:jc w:val="center"/>
            </w:pPr>
            <w:r w:rsidRPr="00AA7931">
              <w:rPr>
                <w:szCs w:val="18"/>
              </w:rPr>
              <w:t>-</w:t>
            </w:r>
          </w:p>
        </w:tc>
      </w:tr>
      <w:tr w:rsidR="004219C3" w:rsidRPr="00AA7931" w14:paraId="263FA88A" w14:textId="77777777" w:rsidTr="00427609">
        <w:trPr>
          <w:trHeight w:val="283"/>
          <w:jc w:val="center"/>
        </w:trPr>
        <w:tc>
          <w:tcPr>
            <w:tcW w:w="3378" w:type="dxa"/>
            <w:vAlign w:val="center"/>
          </w:tcPr>
          <w:p w14:paraId="0EA06D8F"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3B97D1F4" w14:textId="77777777" w:rsidR="004219C3" w:rsidRPr="00AA7931" w:rsidRDefault="004219C3" w:rsidP="00427609">
            <w:pPr>
              <w:pStyle w:val="tabteksts"/>
              <w:jc w:val="center"/>
            </w:pPr>
            <w:r w:rsidRPr="00AA7931">
              <w:rPr>
                <w:szCs w:val="18"/>
              </w:rPr>
              <w:t>×</w:t>
            </w:r>
          </w:p>
        </w:tc>
        <w:tc>
          <w:tcPr>
            <w:tcW w:w="1132" w:type="dxa"/>
          </w:tcPr>
          <w:p w14:paraId="4A5E50A9" w14:textId="77777777" w:rsidR="004219C3" w:rsidRPr="00AA7931" w:rsidRDefault="004219C3" w:rsidP="00427609">
            <w:pPr>
              <w:pStyle w:val="tabteksts"/>
              <w:jc w:val="right"/>
            </w:pPr>
            <w:r w:rsidRPr="00AA7931">
              <w:rPr>
                <w:szCs w:val="18"/>
              </w:rPr>
              <w:t>67,1</w:t>
            </w:r>
          </w:p>
        </w:tc>
        <w:tc>
          <w:tcPr>
            <w:tcW w:w="1132" w:type="dxa"/>
          </w:tcPr>
          <w:p w14:paraId="1F494720" w14:textId="77777777" w:rsidR="004219C3" w:rsidRPr="00AA7931" w:rsidRDefault="004219C3" w:rsidP="00427609">
            <w:pPr>
              <w:pStyle w:val="tabteksts"/>
              <w:jc w:val="right"/>
            </w:pPr>
            <w:r w:rsidRPr="00AA7931">
              <w:rPr>
                <w:szCs w:val="18"/>
              </w:rPr>
              <w:t>-59,6</w:t>
            </w:r>
          </w:p>
        </w:tc>
        <w:tc>
          <w:tcPr>
            <w:tcW w:w="1132" w:type="dxa"/>
          </w:tcPr>
          <w:p w14:paraId="593A6766" w14:textId="77777777" w:rsidR="004219C3" w:rsidRPr="00AA7931" w:rsidRDefault="004219C3" w:rsidP="00427609">
            <w:pPr>
              <w:pStyle w:val="tabteksts"/>
              <w:jc w:val="right"/>
            </w:pPr>
            <w:r w:rsidRPr="00AA7931">
              <w:rPr>
                <w:szCs w:val="18"/>
              </w:rPr>
              <w:t>-100,0</w:t>
            </w:r>
          </w:p>
        </w:tc>
        <w:tc>
          <w:tcPr>
            <w:tcW w:w="1132" w:type="dxa"/>
          </w:tcPr>
          <w:p w14:paraId="309D868D" w14:textId="77777777" w:rsidR="004219C3" w:rsidRPr="00AA7931" w:rsidRDefault="004219C3" w:rsidP="00427609">
            <w:pPr>
              <w:pStyle w:val="tabteksts"/>
              <w:jc w:val="center"/>
            </w:pPr>
            <w:r w:rsidRPr="00AA7931">
              <w:rPr>
                <w:szCs w:val="18"/>
              </w:rPr>
              <w:t>×</w:t>
            </w:r>
          </w:p>
        </w:tc>
      </w:tr>
      <w:tr w:rsidR="004219C3" w:rsidRPr="00AA7931" w14:paraId="3A2BCFDE" w14:textId="77777777" w:rsidTr="00427609">
        <w:trPr>
          <w:trHeight w:val="142"/>
          <w:jc w:val="center"/>
        </w:trPr>
        <w:tc>
          <w:tcPr>
            <w:tcW w:w="3378" w:type="dxa"/>
          </w:tcPr>
          <w:p w14:paraId="73317D63"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4CA43534" w14:textId="77777777" w:rsidR="004219C3" w:rsidRPr="00AA7931" w:rsidRDefault="004219C3" w:rsidP="00427609">
            <w:pPr>
              <w:pStyle w:val="tabteksts"/>
              <w:jc w:val="right"/>
              <w:rPr>
                <w:szCs w:val="18"/>
              </w:rPr>
            </w:pPr>
            <w:r w:rsidRPr="00AA7931">
              <w:rPr>
                <w:szCs w:val="18"/>
              </w:rPr>
              <w:t>109 916</w:t>
            </w:r>
          </w:p>
        </w:tc>
        <w:tc>
          <w:tcPr>
            <w:tcW w:w="1132" w:type="dxa"/>
          </w:tcPr>
          <w:p w14:paraId="5299D7A4" w14:textId="77777777" w:rsidR="004219C3" w:rsidRPr="00AA7931" w:rsidRDefault="004219C3" w:rsidP="00427609">
            <w:pPr>
              <w:pStyle w:val="tabteksts"/>
              <w:jc w:val="right"/>
              <w:rPr>
                <w:szCs w:val="18"/>
              </w:rPr>
            </w:pPr>
            <w:r w:rsidRPr="00AA7931">
              <w:rPr>
                <w:szCs w:val="18"/>
              </w:rPr>
              <w:t>194 790</w:t>
            </w:r>
          </w:p>
        </w:tc>
        <w:tc>
          <w:tcPr>
            <w:tcW w:w="1132" w:type="dxa"/>
          </w:tcPr>
          <w:p w14:paraId="72F2A0EA" w14:textId="77777777" w:rsidR="004219C3" w:rsidRPr="00AA7931" w:rsidRDefault="004219C3" w:rsidP="00427609">
            <w:pPr>
              <w:pStyle w:val="tabteksts"/>
              <w:jc w:val="right"/>
              <w:rPr>
                <w:szCs w:val="18"/>
              </w:rPr>
            </w:pPr>
            <w:r w:rsidRPr="00AA7931">
              <w:rPr>
                <w:szCs w:val="18"/>
              </w:rPr>
              <w:t>207 653</w:t>
            </w:r>
          </w:p>
        </w:tc>
        <w:tc>
          <w:tcPr>
            <w:tcW w:w="1132" w:type="dxa"/>
          </w:tcPr>
          <w:p w14:paraId="61143840" w14:textId="77777777" w:rsidR="004219C3" w:rsidRPr="00AA7931" w:rsidRDefault="004219C3" w:rsidP="00427609">
            <w:pPr>
              <w:pStyle w:val="tabteksts"/>
              <w:jc w:val="center"/>
              <w:rPr>
                <w:szCs w:val="18"/>
              </w:rPr>
            </w:pPr>
            <w:r w:rsidRPr="00AA7931">
              <w:rPr>
                <w:szCs w:val="18"/>
              </w:rPr>
              <w:t>-</w:t>
            </w:r>
          </w:p>
        </w:tc>
        <w:tc>
          <w:tcPr>
            <w:tcW w:w="1132" w:type="dxa"/>
          </w:tcPr>
          <w:p w14:paraId="5FBEEA35" w14:textId="77777777" w:rsidR="004219C3" w:rsidRPr="00AA7931" w:rsidRDefault="004219C3" w:rsidP="00427609">
            <w:pPr>
              <w:pStyle w:val="tabteksts"/>
              <w:jc w:val="center"/>
              <w:rPr>
                <w:szCs w:val="18"/>
              </w:rPr>
            </w:pPr>
            <w:r w:rsidRPr="00AA7931">
              <w:rPr>
                <w:szCs w:val="18"/>
              </w:rPr>
              <w:t>-</w:t>
            </w:r>
          </w:p>
        </w:tc>
      </w:tr>
      <w:tr w:rsidR="004219C3" w:rsidRPr="00AA7931" w14:paraId="61166687" w14:textId="77777777" w:rsidTr="00427609">
        <w:trPr>
          <w:trHeight w:val="70"/>
          <w:jc w:val="center"/>
        </w:trPr>
        <w:tc>
          <w:tcPr>
            <w:tcW w:w="3378" w:type="dxa"/>
          </w:tcPr>
          <w:p w14:paraId="3DD23E9B"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45B89AAC" w14:textId="77777777" w:rsidR="004219C3" w:rsidRPr="00AA7931" w:rsidRDefault="004219C3" w:rsidP="00427609">
            <w:pPr>
              <w:pStyle w:val="tabteksts"/>
              <w:jc w:val="right"/>
              <w:rPr>
                <w:szCs w:val="18"/>
              </w:rPr>
            </w:pPr>
            <w:r w:rsidRPr="00AA7931">
              <w:rPr>
                <w:szCs w:val="18"/>
              </w:rPr>
              <w:t>4</w:t>
            </w:r>
          </w:p>
        </w:tc>
        <w:tc>
          <w:tcPr>
            <w:tcW w:w="1132" w:type="dxa"/>
          </w:tcPr>
          <w:p w14:paraId="56129492" w14:textId="77777777" w:rsidR="004219C3" w:rsidRPr="00AA7931" w:rsidRDefault="004219C3" w:rsidP="00427609">
            <w:pPr>
              <w:pStyle w:val="tabteksts"/>
              <w:jc w:val="right"/>
              <w:rPr>
                <w:szCs w:val="18"/>
              </w:rPr>
            </w:pPr>
            <w:r w:rsidRPr="00AA7931">
              <w:rPr>
                <w:szCs w:val="18"/>
              </w:rPr>
              <w:t>6</w:t>
            </w:r>
          </w:p>
        </w:tc>
        <w:tc>
          <w:tcPr>
            <w:tcW w:w="1132" w:type="dxa"/>
          </w:tcPr>
          <w:p w14:paraId="21DA87F2" w14:textId="77777777" w:rsidR="004219C3" w:rsidRPr="00AA7931" w:rsidRDefault="004219C3" w:rsidP="00427609">
            <w:pPr>
              <w:pStyle w:val="tabteksts"/>
              <w:jc w:val="right"/>
              <w:rPr>
                <w:szCs w:val="18"/>
              </w:rPr>
            </w:pPr>
            <w:r w:rsidRPr="00AA7931">
              <w:rPr>
                <w:szCs w:val="18"/>
              </w:rPr>
              <w:t>4</w:t>
            </w:r>
          </w:p>
        </w:tc>
        <w:tc>
          <w:tcPr>
            <w:tcW w:w="1132" w:type="dxa"/>
          </w:tcPr>
          <w:p w14:paraId="579E1FC3" w14:textId="77777777" w:rsidR="004219C3" w:rsidRPr="00AA7931" w:rsidRDefault="004219C3" w:rsidP="00427609">
            <w:pPr>
              <w:pStyle w:val="tabteksts"/>
              <w:jc w:val="center"/>
              <w:rPr>
                <w:szCs w:val="18"/>
              </w:rPr>
            </w:pPr>
            <w:r w:rsidRPr="00AA7931">
              <w:rPr>
                <w:szCs w:val="18"/>
              </w:rPr>
              <w:t>-</w:t>
            </w:r>
          </w:p>
        </w:tc>
        <w:tc>
          <w:tcPr>
            <w:tcW w:w="1132" w:type="dxa"/>
          </w:tcPr>
          <w:p w14:paraId="6835554D" w14:textId="77777777" w:rsidR="004219C3" w:rsidRPr="00AA7931" w:rsidRDefault="004219C3" w:rsidP="00427609">
            <w:pPr>
              <w:pStyle w:val="tabteksts"/>
              <w:jc w:val="center"/>
              <w:rPr>
                <w:szCs w:val="18"/>
              </w:rPr>
            </w:pPr>
            <w:r w:rsidRPr="00AA7931">
              <w:rPr>
                <w:szCs w:val="18"/>
              </w:rPr>
              <w:t>-</w:t>
            </w:r>
          </w:p>
        </w:tc>
      </w:tr>
      <w:tr w:rsidR="004219C3" w:rsidRPr="00AA7931" w14:paraId="598E10DE" w14:textId="77777777" w:rsidTr="00427609">
        <w:trPr>
          <w:trHeight w:val="70"/>
          <w:jc w:val="center"/>
        </w:trPr>
        <w:tc>
          <w:tcPr>
            <w:tcW w:w="3378" w:type="dxa"/>
          </w:tcPr>
          <w:p w14:paraId="3368370A"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401446FC" w14:textId="77777777" w:rsidR="004219C3" w:rsidRPr="00AA7931" w:rsidRDefault="004219C3" w:rsidP="00427609">
            <w:pPr>
              <w:pStyle w:val="tabteksts"/>
              <w:jc w:val="right"/>
              <w:rPr>
                <w:szCs w:val="18"/>
              </w:rPr>
            </w:pPr>
            <w:r w:rsidRPr="00AA7931">
              <w:rPr>
                <w:szCs w:val="18"/>
              </w:rPr>
              <w:t>2 290</w:t>
            </w:r>
          </w:p>
        </w:tc>
        <w:tc>
          <w:tcPr>
            <w:tcW w:w="1132" w:type="dxa"/>
          </w:tcPr>
          <w:p w14:paraId="64F40EE8" w14:textId="77777777" w:rsidR="004219C3" w:rsidRPr="00AA7931" w:rsidRDefault="004219C3" w:rsidP="00427609">
            <w:pPr>
              <w:pStyle w:val="tabteksts"/>
              <w:jc w:val="right"/>
              <w:rPr>
                <w:szCs w:val="18"/>
              </w:rPr>
            </w:pPr>
            <w:r w:rsidRPr="00AA7931">
              <w:rPr>
                <w:szCs w:val="18"/>
              </w:rPr>
              <w:t>2 705</w:t>
            </w:r>
          </w:p>
        </w:tc>
        <w:tc>
          <w:tcPr>
            <w:tcW w:w="1132" w:type="dxa"/>
          </w:tcPr>
          <w:p w14:paraId="01ECC090" w14:textId="77777777" w:rsidR="004219C3" w:rsidRPr="00AA7931" w:rsidRDefault="004219C3" w:rsidP="00427609">
            <w:pPr>
              <w:pStyle w:val="tabteksts"/>
              <w:jc w:val="right"/>
              <w:rPr>
                <w:szCs w:val="18"/>
              </w:rPr>
            </w:pPr>
            <w:r w:rsidRPr="00AA7931">
              <w:rPr>
                <w:szCs w:val="18"/>
              </w:rPr>
              <w:t>4 326</w:t>
            </w:r>
          </w:p>
        </w:tc>
        <w:tc>
          <w:tcPr>
            <w:tcW w:w="1132" w:type="dxa"/>
          </w:tcPr>
          <w:p w14:paraId="72A40576" w14:textId="77777777" w:rsidR="004219C3" w:rsidRPr="00AA7931" w:rsidRDefault="004219C3" w:rsidP="00427609">
            <w:pPr>
              <w:pStyle w:val="tabteksts"/>
              <w:jc w:val="center"/>
              <w:rPr>
                <w:szCs w:val="18"/>
              </w:rPr>
            </w:pPr>
            <w:r w:rsidRPr="00AA7931">
              <w:rPr>
                <w:szCs w:val="18"/>
              </w:rPr>
              <w:t>×</w:t>
            </w:r>
          </w:p>
        </w:tc>
        <w:tc>
          <w:tcPr>
            <w:tcW w:w="1132" w:type="dxa"/>
          </w:tcPr>
          <w:p w14:paraId="19728612" w14:textId="77777777" w:rsidR="004219C3" w:rsidRPr="00AA7931" w:rsidRDefault="004219C3" w:rsidP="00427609">
            <w:pPr>
              <w:pStyle w:val="tabteksts"/>
              <w:jc w:val="center"/>
              <w:rPr>
                <w:szCs w:val="18"/>
              </w:rPr>
            </w:pPr>
            <w:r w:rsidRPr="00AA7931">
              <w:rPr>
                <w:szCs w:val="18"/>
              </w:rPr>
              <w:t>×</w:t>
            </w:r>
          </w:p>
        </w:tc>
      </w:tr>
    </w:tbl>
    <w:p w14:paraId="3A29F48F"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7697D89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66CB4F5E" w14:textId="77777777" w:rsidTr="00427609">
        <w:trPr>
          <w:trHeight w:val="142"/>
          <w:tblHeader/>
          <w:jc w:val="center"/>
        </w:trPr>
        <w:tc>
          <w:tcPr>
            <w:tcW w:w="5241" w:type="dxa"/>
            <w:vAlign w:val="center"/>
          </w:tcPr>
          <w:p w14:paraId="3A5D972A"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337CEC9E"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5A8E3261"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1C2F89EF"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191488B7" w14:textId="77777777" w:rsidTr="00427609">
        <w:trPr>
          <w:trHeight w:val="142"/>
          <w:jc w:val="center"/>
        </w:trPr>
        <w:tc>
          <w:tcPr>
            <w:tcW w:w="5241" w:type="dxa"/>
            <w:shd w:val="clear" w:color="auto" w:fill="D9D9D9" w:themeFill="background1" w:themeFillShade="D9"/>
          </w:tcPr>
          <w:p w14:paraId="20B0B62C"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3649747A" w14:textId="77777777" w:rsidR="004219C3" w:rsidRPr="00AA7931" w:rsidRDefault="004219C3" w:rsidP="00427609">
            <w:pPr>
              <w:pStyle w:val="tabteksts"/>
              <w:jc w:val="right"/>
              <w:rPr>
                <w:b/>
                <w:szCs w:val="18"/>
              </w:rPr>
            </w:pPr>
            <w:r w:rsidRPr="00AA7931">
              <w:rPr>
                <w:b/>
                <w:bCs/>
                <w:szCs w:val="18"/>
              </w:rPr>
              <w:t>3 207 290</w:t>
            </w:r>
          </w:p>
        </w:tc>
        <w:tc>
          <w:tcPr>
            <w:tcW w:w="1277" w:type="dxa"/>
            <w:shd w:val="clear" w:color="auto" w:fill="D9D9D9" w:themeFill="background1" w:themeFillShade="D9"/>
          </w:tcPr>
          <w:p w14:paraId="3B063287" w14:textId="77777777" w:rsidR="004219C3" w:rsidRPr="00AA7931" w:rsidRDefault="004219C3" w:rsidP="00427609">
            <w:pPr>
              <w:pStyle w:val="tabteksts"/>
              <w:jc w:val="right"/>
              <w:rPr>
                <w:b/>
                <w:szCs w:val="18"/>
              </w:rPr>
            </w:pPr>
            <w:r w:rsidRPr="00AA7931">
              <w:rPr>
                <w:b/>
                <w:bCs/>
                <w:szCs w:val="18"/>
              </w:rPr>
              <w:t>1 297 174</w:t>
            </w:r>
          </w:p>
        </w:tc>
        <w:tc>
          <w:tcPr>
            <w:tcW w:w="1277" w:type="dxa"/>
            <w:shd w:val="clear" w:color="auto" w:fill="D9D9D9" w:themeFill="background1" w:themeFillShade="D9"/>
          </w:tcPr>
          <w:p w14:paraId="77CD4672" w14:textId="77777777" w:rsidR="004219C3" w:rsidRPr="00AA7931" w:rsidRDefault="004219C3" w:rsidP="00427609">
            <w:pPr>
              <w:pStyle w:val="tabteksts"/>
              <w:jc w:val="right"/>
              <w:rPr>
                <w:b/>
                <w:szCs w:val="18"/>
              </w:rPr>
            </w:pPr>
            <w:r w:rsidRPr="00AA7931">
              <w:rPr>
                <w:b/>
                <w:bCs/>
                <w:szCs w:val="18"/>
              </w:rPr>
              <w:t>-1 910 116</w:t>
            </w:r>
          </w:p>
        </w:tc>
      </w:tr>
      <w:tr w:rsidR="004219C3" w:rsidRPr="00AA7931" w14:paraId="3FB48A5D" w14:textId="77777777" w:rsidTr="00427609">
        <w:trPr>
          <w:jc w:val="center"/>
        </w:trPr>
        <w:tc>
          <w:tcPr>
            <w:tcW w:w="9072" w:type="dxa"/>
            <w:gridSpan w:val="4"/>
          </w:tcPr>
          <w:p w14:paraId="43CD8D5A"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457B6A71" w14:textId="77777777" w:rsidTr="00427609">
        <w:trPr>
          <w:trHeight w:val="142"/>
          <w:jc w:val="center"/>
        </w:trPr>
        <w:tc>
          <w:tcPr>
            <w:tcW w:w="5241" w:type="dxa"/>
            <w:shd w:val="clear" w:color="auto" w:fill="F2F2F2" w:themeFill="background1" w:themeFillShade="F2"/>
            <w:vAlign w:val="center"/>
          </w:tcPr>
          <w:p w14:paraId="0C2CF55E"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33CDD9FC" w14:textId="77777777" w:rsidR="004219C3" w:rsidRPr="00AA7931" w:rsidRDefault="004219C3" w:rsidP="00427609">
            <w:pPr>
              <w:pStyle w:val="tabteksts"/>
              <w:jc w:val="right"/>
              <w:rPr>
                <w:szCs w:val="18"/>
                <w:u w:val="single"/>
              </w:rPr>
            </w:pPr>
            <w:r w:rsidRPr="00AA7931">
              <w:rPr>
                <w:szCs w:val="18"/>
              </w:rPr>
              <w:t>3 207 290</w:t>
            </w:r>
          </w:p>
        </w:tc>
        <w:tc>
          <w:tcPr>
            <w:tcW w:w="1277" w:type="dxa"/>
            <w:shd w:val="clear" w:color="auto" w:fill="F2F2F2" w:themeFill="background1" w:themeFillShade="F2"/>
          </w:tcPr>
          <w:p w14:paraId="7B307348" w14:textId="77777777" w:rsidR="004219C3" w:rsidRPr="00AA7931" w:rsidRDefault="004219C3" w:rsidP="00427609">
            <w:pPr>
              <w:pStyle w:val="tabteksts"/>
              <w:jc w:val="right"/>
              <w:rPr>
                <w:szCs w:val="18"/>
                <w:u w:val="single"/>
              </w:rPr>
            </w:pPr>
            <w:r w:rsidRPr="00AA7931">
              <w:rPr>
                <w:szCs w:val="18"/>
              </w:rPr>
              <w:t>1 297 174</w:t>
            </w:r>
          </w:p>
        </w:tc>
        <w:tc>
          <w:tcPr>
            <w:tcW w:w="1277" w:type="dxa"/>
            <w:shd w:val="clear" w:color="auto" w:fill="F2F2F2" w:themeFill="background1" w:themeFillShade="F2"/>
          </w:tcPr>
          <w:p w14:paraId="0CC39017" w14:textId="77777777" w:rsidR="004219C3" w:rsidRPr="00AA7931" w:rsidRDefault="004219C3" w:rsidP="00427609">
            <w:pPr>
              <w:pStyle w:val="tabteksts"/>
              <w:jc w:val="right"/>
              <w:rPr>
                <w:szCs w:val="18"/>
                <w:u w:val="single"/>
              </w:rPr>
            </w:pPr>
            <w:r w:rsidRPr="00AA7931">
              <w:rPr>
                <w:szCs w:val="18"/>
              </w:rPr>
              <w:t>-1 910 116</w:t>
            </w:r>
          </w:p>
        </w:tc>
      </w:tr>
      <w:tr w:rsidR="004219C3" w:rsidRPr="00AA7931" w14:paraId="0A3EBD6C" w14:textId="77777777" w:rsidTr="00427609">
        <w:trPr>
          <w:trHeight w:val="142"/>
          <w:jc w:val="center"/>
        </w:trPr>
        <w:tc>
          <w:tcPr>
            <w:tcW w:w="5241" w:type="dxa"/>
            <w:vAlign w:val="center"/>
          </w:tcPr>
          <w:p w14:paraId="2AAF51B6" w14:textId="77777777" w:rsidR="004219C3" w:rsidRPr="00AA7931" w:rsidRDefault="004219C3" w:rsidP="00427609">
            <w:pPr>
              <w:pStyle w:val="tabteksts"/>
              <w:jc w:val="both"/>
              <w:rPr>
                <w:i/>
                <w:szCs w:val="18"/>
                <w:lang w:eastAsia="lv-LV"/>
              </w:rPr>
            </w:pPr>
            <w:proofErr w:type="spellStart"/>
            <w:r w:rsidRPr="00AA7931">
              <w:rPr>
                <w:i/>
                <w:iCs/>
                <w:szCs w:val="18"/>
              </w:rPr>
              <w:t>Izddevumi</w:t>
            </w:r>
            <w:proofErr w:type="spellEnd"/>
            <w:r w:rsidRPr="00AA7931">
              <w:rPr>
                <w:i/>
                <w:iCs/>
                <w:szCs w:val="18"/>
              </w:rPr>
              <w:t xml:space="preserve"> programmas “Reģionu attīstība, nabadzības mazināšana un sadarbība kultūras jomā (LV-LOCALDEV)” ieviešanai</w:t>
            </w:r>
          </w:p>
        </w:tc>
        <w:tc>
          <w:tcPr>
            <w:tcW w:w="1277" w:type="dxa"/>
          </w:tcPr>
          <w:p w14:paraId="22DE72BC" w14:textId="77777777" w:rsidR="004219C3" w:rsidRPr="00AA7931" w:rsidRDefault="004219C3" w:rsidP="00427609">
            <w:pPr>
              <w:pStyle w:val="tabteksts"/>
              <w:jc w:val="right"/>
              <w:rPr>
                <w:szCs w:val="18"/>
              </w:rPr>
            </w:pPr>
            <w:r w:rsidRPr="00AA7931">
              <w:rPr>
                <w:szCs w:val="18"/>
              </w:rPr>
              <w:t>253 577</w:t>
            </w:r>
          </w:p>
        </w:tc>
        <w:tc>
          <w:tcPr>
            <w:tcW w:w="1277" w:type="dxa"/>
          </w:tcPr>
          <w:p w14:paraId="4AE451F1" w14:textId="77777777" w:rsidR="004219C3" w:rsidRPr="00AA7931" w:rsidRDefault="004219C3" w:rsidP="00427609">
            <w:pPr>
              <w:pStyle w:val="tabteksts"/>
              <w:jc w:val="right"/>
              <w:rPr>
                <w:szCs w:val="18"/>
              </w:rPr>
            </w:pPr>
            <w:r w:rsidRPr="00AA7931">
              <w:rPr>
                <w:szCs w:val="18"/>
              </w:rPr>
              <w:t>289 423</w:t>
            </w:r>
          </w:p>
        </w:tc>
        <w:tc>
          <w:tcPr>
            <w:tcW w:w="1277" w:type="dxa"/>
          </w:tcPr>
          <w:p w14:paraId="34285482" w14:textId="77777777" w:rsidR="004219C3" w:rsidRPr="00AA7931" w:rsidRDefault="004219C3" w:rsidP="00427609">
            <w:pPr>
              <w:pStyle w:val="tabteksts"/>
              <w:jc w:val="right"/>
              <w:rPr>
                <w:szCs w:val="18"/>
              </w:rPr>
            </w:pPr>
            <w:r w:rsidRPr="00AA7931">
              <w:rPr>
                <w:szCs w:val="18"/>
              </w:rPr>
              <w:t>35 846</w:t>
            </w:r>
          </w:p>
        </w:tc>
      </w:tr>
      <w:tr w:rsidR="004219C3" w:rsidRPr="00AA7931" w14:paraId="001AF545" w14:textId="77777777" w:rsidTr="00427609">
        <w:trPr>
          <w:trHeight w:val="142"/>
          <w:jc w:val="center"/>
        </w:trPr>
        <w:tc>
          <w:tcPr>
            <w:tcW w:w="5241" w:type="dxa"/>
            <w:vAlign w:val="center"/>
          </w:tcPr>
          <w:p w14:paraId="23F58292" w14:textId="77777777" w:rsidR="004219C3" w:rsidRPr="00AA7931" w:rsidRDefault="004219C3" w:rsidP="00427609">
            <w:pPr>
              <w:pStyle w:val="tabteksts"/>
              <w:jc w:val="both"/>
              <w:rPr>
                <w:i/>
                <w:szCs w:val="18"/>
                <w:lang w:eastAsia="lv-LV"/>
              </w:rPr>
            </w:pPr>
            <w:r w:rsidRPr="00AA7931">
              <w:rPr>
                <w:i/>
                <w:iCs/>
                <w:szCs w:val="18"/>
              </w:rPr>
              <w:t xml:space="preserve">Izdevumi septiņu </w:t>
            </w:r>
            <w:proofErr w:type="spellStart"/>
            <w:r w:rsidRPr="00AA7931">
              <w:rPr>
                <w:i/>
                <w:iCs/>
                <w:szCs w:val="18"/>
              </w:rPr>
              <w:t>iepriekšnoteikto</w:t>
            </w:r>
            <w:proofErr w:type="spellEnd"/>
            <w:r w:rsidRPr="00AA7931">
              <w:rPr>
                <w:i/>
                <w:iCs/>
                <w:szCs w:val="18"/>
              </w:rPr>
              <w:t xml:space="preserve"> projektu ieviešanai</w:t>
            </w:r>
          </w:p>
        </w:tc>
        <w:tc>
          <w:tcPr>
            <w:tcW w:w="1277" w:type="dxa"/>
          </w:tcPr>
          <w:p w14:paraId="1C9EE692" w14:textId="77777777" w:rsidR="004219C3" w:rsidRPr="00AA7931" w:rsidRDefault="004219C3" w:rsidP="00427609">
            <w:pPr>
              <w:pStyle w:val="tabteksts"/>
              <w:jc w:val="right"/>
              <w:rPr>
                <w:szCs w:val="18"/>
              </w:rPr>
            </w:pPr>
            <w:r w:rsidRPr="00AA7931">
              <w:rPr>
                <w:szCs w:val="18"/>
              </w:rPr>
              <w:t>2 905 715</w:t>
            </w:r>
          </w:p>
        </w:tc>
        <w:tc>
          <w:tcPr>
            <w:tcW w:w="1277" w:type="dxa"/>
          </w:tcPr>
          <w:p w14:paraId="1700261D" w14:textId="77777777" w:rsidR="004219C3" w:rsidRPr="00AA7931" w:rsidRDefault="004219C3" w:rsidP="00427609">
            <w:pPr>
              <w:pStyle w:val="tabteksts"/>
              <w:jc w:val="right"/>
              <w:rPr>
                <w:szCs w:val="18"/>
              </w:rPr>
            </w:pPr>
            <w:r w:rsidRPr="00AA7931">
              <w:rPr>
                <w:szCs w:val="18"/>
              </w:rPr>
              <w:t>999 578</w:t>
            </w:r>
          </w:p>
        </w:tc>
        <w:tc>
          <w:tcPr>
            <w:tcW w:w="1277" w:type="dxa"/>
          </w:tcPr>
          <w:p w14:paraId="7BC2ED6A" w14:textId="77777777" w:rsidR="004219C3" w:rsidRPr="00AA7931" w:rsidRDefault="004219C3" w:rsidP="00427609">
            <w:pPr>
              <w:pStyle w:val="tabteksts"/>
              <w:jc w:val="right"/>
              <w:rPr>
                <w:szCs w:val="18"/>
              </w:rPr>
            </w:pPr>
            <w:r w:rsidRPr="00AA7931">
              <w:rPr>
                <w:szCs w:val="18"/>
              </w:rPr>
              <w:t>-1 906 137</w:t>
            </w:r>
          </w:p>
        </w:tc>
      </w:tr>
      <w:tr w:rsidR="004219C3" w:rsidRPr="00AA7931" w14:paraId="7BFA6CEA" w14:textId="77777777" w:rsidTr="00427609">
        <w:trPr>
          <w:trHeight w:val="142"/>
          <w:jc w:val="center"/>
        </w:trPr>
        <w:tc>
          <w:tcPr>
            <w:tcW w:w="5241" w:type="dxa"/>
            <w:vAlign w:val="center"/>
          </w:tcPr>
          <w:p w14:paraId="254011FD" w14:textId="77777777" w:rsidR="004219C3" w:rsidRPr="00AA7931" w:rsidRDefault="004219C3" w:rsidP="00427609">
            <w:pPr>
              <w:pStyle w:val="tabteksts"/>
              <w:jc w:val="both"/>
              <w:rPr>
                <w:i/>
                <w:szCs w:val="18"/>
                <w:lang w:eastAsia="lv-LV"/>
              </w:rPr>
            </w:pPr>
            <w:r w:rsidRPr="00AA7931">
              <w:rPr>
                <w:i/>
                <w:iCs/>
                <w:szCs w:val="18"/>
              </w:rPr>
              <w:t xml:space="preserve">Izdevumi neliela apjoma </w:t>
            </w:r>
            <w:proofErr w:type="spellStart"/>
            <w:r w:rsidRPr="00AA7931">
              <w:rPr>
                <w:i/>
                <w:iCs/>
                <w:szCs w:val="18"/>
              </w:rPr>
              <w:t>grantu</w:t>
            </w:r>
            <w:proofErr w:type="spellEnd"/>
            <w:r w:rsidRPr="00AA7931">
              <w:rPr>
                <w:i/>
                <w:iCs/>
                <w:szCs w:val="18"/>
              </w:rPr>
              <w:t xml:space="preserve"> shēmas īstenošanai</w:t>
            </w:r>
          </w:p>
        </w:tc>
        <w:tc>
          <w:tcPr>
            <w:tcW w:w="1277" w:type="dxa"/>
          </w:tcPr>
          <w:p w14:paraId="25FEDA0D" w14:textId="77777777" w:rsidR="004219C3" w:rsidRPr="00AA7931" w:rsidRDefault="004219C3" w:rsidP="00427609">
            <w:pPr>
              <w:pStyle w:val="tabteksts"/>
              <w:jc w:val="right"/>
              <w:rPr>
                <w:szCs w:val="18"/>
              </w:rPr>
            </w:pPr>
            <w:r w:rsidRPr="00AA7931">
              <w:rPr>
                <w:szCs w:val="18"/>
              </w:rPr>
              <w:t>47 998</w:t>
            </w:r>
          </w:p>
        </w:tc>
        <w:tc>
          <w:tcPr>
            <w:tcW w:w="1277" w:type="dxa"/>
          </w:tcPr>
          <w:p w14:paraId="3CFFDCFF" w14:textId="77777777" w:rsidR="004219C3" w:rsidRPr="00AA7931" w:rsidRDefault="004219C3" w:rsidP="00427609">
            <w:pPr>
              <w:pStyle w:val="tabteksts"/>
              <w:jc w:val="right"/>
              <w:rPr>
                <w:szCs w:val="18"/>
              </w:rPr>
            </w:pPr>
            <w:r w:rsidRPr="00AA7931">
              <w:rPr>
                <w:szCs w:val="18"/>
              </w:rPr>
              <w:t>8 173</w:t>
            </w:r>
          </w:p>
        </w:tc>
        <w:tc>
          <w:tcPr>
            <w:tcW w:w="1277" w:type="dxa"/>
          </w:tcPr>
          <w:p w14:paraId="3ECDE5EC" w14:textId="77777777" w:rsidR="004219C3" w:rsidRPr="00AA7931" w:rsidRDefault="004219C3" w:rsidP="00427609">
            <w:pPr>
              <w:pStyle w:val="tabteksts"/>
              <w:jc w:val="right"/>
              <w:rPr>
                <w:szCs w:val="18"/>
              </w:rPr>
            </w:pPr>
            <w:r w:rsidRPr="00AA7931">
              <w:rPr>
                <w:szCs w:val="18"/>
              </w:rPr>
              <w:t>-39 825</w:t>
            </w:r>
          </w:p>
        </w:tc>
      </w:tr>
    </w:tbl>
    <w:p w14:paraId="51315993" w14:textId="77777777" w:rsidR="004219C3" w:rsidRPr="00AA7931" w:rsidRDefault="004219C3" w:rsidP="004219C3">
      <w:pPr>
        <w:spacing w:before="240" w:after="240"/>
        <w:ind w:firstLine="0"/>
        <w:jc w:val="center"/>
        <w:rPr>
          <w:b/>
        </w:rPr>
      </w:pPr>
      <w:r w:rsidRPr="00AA7931">
        <w:rPr>
          <w:b/>
        </w:rPr>
        <w:t>73.00.00 Pārējās ārvalstu finanšu palīdzības līdzfinansētie projekti</w:t>
      </w:r>
    </w:p>
    <w:p w14:paraId="6D462CF3" w14:textId="77777777" w:rsidR="004219C3" w:rsidRPr="00AA7931" w:rsidRDefault="004219C3" w:rsidP="004219C3">
      <w:pPr>
        <w:spacing w:before="120"/>
        <w:ind w:firstLine="0"/>
        <w:rPr>
          <w:sz w:val="18"/>
          <w:szCs w:val="18"/>
          <w:lang w:eastAsia="lv-LV"/>
        </w:rPr>
      </w:pPr>
      <w:r w:rsidRPr="00AA7931">
        <w:t>Budžeta programmai ir viena apakšprogramma.</w:t>
      </w:r>
    </w:p>
    <w:p w14:paraId="38374A3C" w14:textId="77777777" w:rsidR="004219C3" w:rsidRPr="00AA7931" w:rsidRDefault="004219C3" w:rsidP="004219C3">
      <w:pPr>
        <w:spacing w:before="240" w:after="240"/>
        <w:ind w:firstLine="0"/>
        <w:jc w:val="center"/>
        <w:rPr>
          <w:b/>
        </w:rPr>
      </w:pPr>
      <w:r w:rsidRPr="00AA7931">
        <w:rPr>
          <w:b/>
        </w:rPr>
        <w:t xml:space="preserve">73.06.00 Pārējās ārvalstu finanšu palīdzības līdzfinansētie projekti </w:t>
      </w:r>
    </w:p>
    <w:p w14:paraId="3C279F43" w14:textId="77777777" w:rsidR="004219C3" w:rsidRPr="00AA7931" w:rsidRDefault="004219C3" w:rsidP="004219C3">
      <w:pPr>
        <w:spacing w:before="120"/>
        <w:ind w:firstLine="0"/>
        <w:rPr>
          <w:u w:val="single"/>
        </w:rPr>
      </w:pPr>
      <w:r w:rsidRPr="00AA7931">
        <w:rPr>
          <w:u w:val="single"/>
        </w:rPr>
        <w:t>Apakšprogrammas mērķis:</w:t>
      </w:r>
    </w:p>
    <w:p w14:paraId="5715A169" w14:textId="77777777" w:rsidR="004219C3" w:rsidRPr="00AA7931" w:rsidRDefault="004219C3" w:rsidP="004219C3">
      <w:pPr>
        <w:ind w:firstLine="720"/>
      </w:pPr>
      <w:r w:rsidRPr="00AA7931">
        <w:t>nodrošināt sekretariāta “Vīzija un stratēģija apkārt Baltijas jūrai” (VASAB) uzņemošās institūcijas funkciju, attīstot ES dalībvalstu par jūras plānošanas atbildīgo publisko iestāžu institucionālo kapacitāti, nodrošinot, ka jūras plānošanā tiek izmantota ekosistēmu pieeja un plānošana sniedz ieguldījumu jūras vides aizsardzībā un akvakultūras attīstībā.</w:t>
      </w:r>
    </w:p>
    <w:p w14:paraId="73DE0B57" w14:textId="77777777" w:rsidR="004219C3" w:rsidRPr="00AA7931" w:rsidRDefault="004219C3" w:rsidP="004219C3">
      <w:pPr>
        <w:spacing w:before="120"/>
        <w:ind w:firstLine="0"/>
        <w:rPr>
          <w:u w:val="single"/>
        </w:rPr>
      </w:pPr>
      <w:r w:rsidRPr="00AA7931">
        <w:rPr>
          <w:u w:val="single"/>
        </w:rPr>
        <w:t>Galvenās aktivitātes:</w:t>
      </w:r>
    </w:p>
    <w:p w14:paraId="2865EC69" w14:textId="77777777" w:rsidR="004219C3" w:rsidRPr="00AA7931" w:rsidRDefault="004219C3" w:rsidP="004219C3">
      <w:pPr>
        <w:ind w:firstLine="720"/>
      </w:pPr>
      <w:r w:rsidRPr="00AA7931">
        <w:t>programmu sekretariāta (“</w:t>
      </w:r>
      <w:proofErr w:type="spellStart"/>
      <w:r w:rsidRPr="00AA7931">
        <w:rPr>
          <w:i/>
          <w:iCs/>
        </w:rPr>
        <w:t>branch</w:t>
      </w:r>
      <w:proofErr w:type="spellEnd"/>
      <w:r w:rsidRPr="00AA7931">
        <w:rPr>
          <w:i/>
          <w:iCs/>
        </w:rPr>
        <w:t xml:space="preserve"> </w:t>
      </w:r>
      <w:proofErr w:type="spellStart"/>
      <w:r w:rsidRPr="00AA7931">
        <w:rPr>
          <w:i/>
          <w:iCs/>
        </w:rPr>
        <w:t>office</w:t>
      </w:r>
      <w:proofErr w:type="spellEnd"/>
      <w:r w:rsidRPr="00AA7931">
        <w:t xml:space="preserve">”) darbības nodrošināšana saskaņā ar starpvalstu vienošanos (grāmatvedības pakalpojumi, </w:t>
      </w:r>
      <w:proofErr w:type="spellStart"/>
      <w:r w:rsidRPr="00AA7931">
        <w:t>personālvadība</w:t>
      </w:r>
      <w:proofErr w:type="spellEnd"/>
      <w:r w:rsidRPr="00AA7931">
        <w:t>, juridiskie un lietvedības pakalpojumi u.c. administratīvos pakalpojumus).</w:t>
      </w:r>
    </w:p>
    <w:p w14:paraId="692B4FE2" w14:textId="77777777" w:rsidR="004219C3" w:rsidRPr="00AA7931" w:rsidRDefault="004219C3" w:rsidP="004219C3">
      <w:pPr>
        <w:spacing w:after="240"/>
        <w:ind w:firstLine="0"/>
      </w:pPr>
      <w:r w:rsidRPr="00AA7931">
        <w:rPr>
          <w:u w:val="single"/>
        </w:rPr>
        <w:t>Apakšprogrammas izpildītājs</w:t>
      </w:r>
      <w:r w:rsidRPr="00AA7931">
        <w:t>: Valsts reģionālās attīstības aģentūra.</w:t>
      </w:r>
    </w:p>
    <w:p w14:paraId="04AC90A2" w14:textId="77777777" w:rsidR="00B3267B" w:rsidRDefault="00B3267B" w:rsidP="004219C3">
      <w:pPr>
        <w:pStyle w:val="Tabuluvirsraksti"/>
        <w:spacing w:before="240" w:after="240"/>
        <w:rPr>
          <w:b/>
          <w:lang w:eastAsia="lv-LV"/>
        </w:rPr>
      </w:pPr>
    </w:p>
    <w:p w14:paraId="76828969" w14:textId="77777777" w:rsidR="00B3267B" w:rsidRDefault="00B3267B" w:rsidP="004219C3">
      <w:pPr>
        <w:pStyle w:val="Tabuluvirsraksti"/>
        <w:spacing w:before="240" w:after="240"/>
        <w:rPr>
          <w:b/>
          <w:lang w:eastAsia="lv-LV"/>
        </w:rPr>
      </w:pPr>
    </w:p>
    <w:p w14:paraId="3DA485D7" w14:textId="6B354AC6" w:rsidR="004219C3" w:rsidRPr="00AA7931" w:rsidRDefault="004219C3" w:rsidP="004219C3">
      <w:pPr>
        <w:pStyle w:val="Tabuluvirsraksti"/>
        <w:spacing w:before="240" w:after="240"/>
        <w:rPr>
          <w:b/>
          <w:lang w:eastAsia="lv-LV"/>
        </w:rPr>
      </w:pPr>
      <w:r w:rsidRPr="00AA7931">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79E8D191" w14:textId="77777777" w:rsidTr="00427609">
        <w:trPr>
          <w:trHeight w:val="283"/>
          <w:tblHeader/>
          <w:jc w:val="center"/>
        </w:trPr>
        <w:tc>
          <w:tcPr>
            <w:tcW w:w="3378" w:type="dxa"/>
            <w:vAlign w:val="center"/>
          </w:tcPr>
          <w:p w14:paraId="6BAF62CB" w14:textId="77777777" w:rsidR="004219C3" w:rsidRPr="00AA7931" w:rsidRDefault="004219C3" w:rsidP="00427609">
            <w:pPr>
              <w:pStyle w:val="tabteksts"/>
              <w:jc w:val="center"/>
              <w:rPr>
                <w:szCs w:val="24"/>
              </w:rPr>
            </w:pPr>
          </w:p>
        </w:tc>
        <w:tc>
          <w:tcPr>
            <w:tcW w:w="1131" w:type="dxa"/>
          </w:tcPr>
          <w:p w14:paraId="426DEFD8"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0E97131B"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54C499EC"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1551C588"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7D13C13A"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1C42BA" w14:paraId="3B7E4632" w14:textId="77777777" w:rsidTr="00427609">
        <w:trPr>
          <w:trHeight w:val="142"/>
          <w:jc w:val="center"/>
        </w:trPr>
        <w:tc>
          <w:tcPr>
            <w:tcW w:w="3378" w:type="dxa"/>
            <w:shd w:val="clear" w:color="auto" w:fill="D9D9D9" w:themeFill="background1" w:themeFillShade="D9"/>
            <w:vAlign w:val="center"/>
          </w:tcPr>
          <w:p w14:paraId="73BC9F7C"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263F42F9" w14:textId="77777777" w:rsidR="004219C3" w:rsidRPr="006E3C10" w:rsidRDefault="004219C3" w:rsidP="00427609">
            <w:pPr>
              <w:pStyle w:val="tabteksts"/>
              <w:jc w:val="right"/>
            </w:pPr>
            <w:r w:rsidRPr="006E3C10">
              <w:rPr>
                <w:szCs w:val="18"/>
              </w:rPr>
              <w:t>523 656</w:t>
            </w:r>
          </w:p>
        </w:tc>
        <w:tc>
          <w:tcPr>
            <w:tcW w:w="1132" w:type="dxa"/>
            <w:shd w:val="clear" w:color="auto" w:fill="D9D9D9" w:themeFill="background1" w:themeFillShade="D9"/>
          </w:tcPr>
          <w:p w14:paraId="63F905B9" w14:textId="77777777" w:rsidR="004219C3" w:rsidRPr="006E3C10" w:rsidRDefault="004219C3" w:rsidP="00427609">
            <w:pPr>
              <w:pStyle w:val="tabteksts"/>
              <w:jc w:val="right"/>
            </w:pPr>
            <w:r w:rsidRPr="006E3C10">
              <w:rPr>
                <w:szCs w:val="18"/>
              </w:rPr>
              <w:t>581 093</w:t>
            </w:r>
          </w:p>
        </w:tc>
        <w:tc>
          <w:tcPr>
            <w:tcW w:w="1132" w:type="dxa"/>
            <w:shd w:val="clear" w:color="auto" w:fill="D9D9D9" w:themeFill="background1" w:themeFillShade="D9"/>
          </w:tcPr>
          <w:p w14:paraId="635D7E0B" w14:textId="77777777" w:rsidR="004219C3" w:rsidRPr="006E3C10" w:rsidRDefault="004219C3" w:rsidP="00427609">
            <w:pPr>
              <w:pStyle w:val="tabteksts"/>
              <w:jc w:val="right"/>
            </w:pPr>
            <w:r w:rsidRPr="006E3C10">
              <w:rPr>
                <w:szCs w:val="18"/>
              </w:rPr>
              <w:t>506 886</w:t>
            </w:r>
          </w:p>
        </w:tc>
        <w:tc>
          <w:tcPr>
            <w:tcW w:w="1132" w:type="dxa"/>
            <w:shd w:val="clear" w:color="auto" w:fill="D9D9D9" w:themeFill="background1" w:themeFillShade="D9"/>
          </w:tcPr>
          <w:p w14:paraId="14B96528" w14:textId="77777777" w:rsidR="004219C3" w:rsidRPr="006E3C10" w:rsidRDefault="004219C3" w:rsidP="00427609">
            <w:pPr>
              <w:pStyle w:val="tabteksts"/>
              <w:jc w:val="right"/>
            </w:pPr>
            <w:r w:rsidRPr="006E3C10">
              <w:rPr>
                <w:szCs w:val="18"/>
              </w:rPr>
              <w:t>506 886</w:t>
            </w:r>
          </w:p>
        </w:tc>
        <w:tc>
          <w:tcPr>
            <w:tcW w:w="1132" w:type="dxa"/>
            <w:shd w:val="clear" w:color="auto" w:fill="D9D9D9" w:themeFill="background1" w:themeFillShade="D9"/>
          </w:tcPr>
          <w:p w14:paraId="276A7E5C" w14:textId="77777777" w:rsidR="004219C3" w:rsidRPr="006E3C10" w:rsidRDefault="004219C3" w:rsidP="00427609">
            <w:pPr>
              <w:pStyle w:val="tabteksts"/>
              <w:jc w:val="right"/>
            </w:pPr>
            <w:r w:rsidRPr="006E3C10">
              <w:rPr>
                <w:szCs w:val="18"/>
              </w:rPr>
              <w:t>506 886</w:t>
            </w:r>
          </w:p>
        </w:tc>
      </w:tr>
      <w:tr w:rsidR="004219C3" w:rsidRPr="00AA7931" w14:paraId="68434B42" w14:textId="77777777" w:rsidTr="00427609">
        <w:trPr>
          <w:trHeight w:val="283"/>
          <w:jc w:val="center"/>
        </w:trPr>
        <w:tc>
          <w:tcPr>
            <w:tcW w:w="3378" w:type="dxa"/>
            <w:vAlign w:val="center"/>
          </w:tcPr>
          <w:p w14:paraId="7657BD88"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1F0F14A7" w14:textId="77777777" w:rsidR="004219C3" w:rsidRPr="00AA7931" w:rsidRDefault="004219C3" w:rsidP="00427609">
            <w:pPr>
              <w:pStyle w:val="tabteksts"/>
              <w:jc w:val="center"/>
            </w:pPr>
            <w:r w:rsidRPr="00AA7931">
              <w:rPr>
                <w:szCs w:val="18"/>
              </w:rPr>
              <w:t>×</w:t>
            </w:r>
          </w:p>
        </w:tc>
        <w:tc>
          <w:tcPr>
            <w:tcW w:w="1132" w:type="dxa"/>
          </w:tcPr>
          <w:p w14:paraId="20980317" w14:textId="77777777" w:rsidR="004219C3" w:rsidRPr="00AA7931" w:rsidRDefault="004219C3" w:rsidP="00427609">
            <w:pPr>
              <w:pStyle w:val="tabteksts"/>
              <w:jc w:val="right"/>
            </w:pPr>
            <w:r w:rsidRPr="00AA7931">
              <w:rPr>
                <w:szCs w:val="18"/>
              </w:rPr>
              <w:t>57 437</w:t>
            </w:r>
          </w:p>
        </w:tc>
        <w:tc>
          <w:tcPr>
            <w:tcW w:w="1132" w:type="dxa"/>
          </w:tcPr>
          <w:p w14:paraId="02BB5A95" w14:textId="77777777" w:rsidR="004219C3" w:rsidRPr="00AA7931" w:rsidRDefault="004219C3" w:rsidP="00427609">
            <w:pPr>
              <w:pStyle w:val="tabteksts"/>
              <w:jc w:val="right"/>
            </w:pPr>
            <w:r w:rsidRPr="00AA7931">
              <w:rPr>
                <w:szCs w:val="18"/>
              </w:rPr>
              <w:t>-74 207</w:t>
            </w:r>
          </w:p>
        </w:tc>
        <w:tc>
          <w:tcPr>
            <w:tcW w:w="1132" w:type="dxa"/>
          </w:tcPr>
          <w:p w14:paraId="688EB5B5" w14:textId="77777777" w:rsidR="004219C3" w:rsidRPr="00AA7931" w:rsidRDefault="004219C3" w:rsidP="00427609">
            <w:pPr>
              <w:pStyle w:val="tabteksts"/>
              <w:jc w:val="center"/>
            </w:pPr>
            <w:r w:rsidRPr="00AA7931">
              <w:rPr>
                <w:szCs w:val="18"/>
              </w:rPr>
              <w:t>-</w:t>
            </w:r>
          </w:p>
        </w:tc>
        <w:tc>
          <w:tcPr>
            <w:tcW w:w="1132" w:type="dxa"/>
          </w:tcPr>
          <w:p w14:paraId="45DDC7B5" w14:textId="77777777" w:rsidR="004219C3" w:rsidRPr="00AA7931" w:rsidRDefault="004219C3" w:rsidP="00427609">
            <w:pPr>
              <w:pStyle w:val="tabteksts"/>
              <w:jc w:val="center"/>
            </w:pPr>
            <w:r w:rsidRPr="00AA7931">
              <w:rPr>
                <w:szCs w:val="18"/>
              </w:rPr>
              <w:t>-</w:t>
            </w:r>
          </w:p>
        </w:tc>
      </w:tr>
      <w:tr w:rsidR="004219C3" w:rsidRPr="00AA7931" w14:paraId="735482C4" w14:textId="77777777" w:rsidTr="00427609">
        <w:trPr>
          <w:trHeight w:val="283"/>
          <w:jc w:val="center"/>
        </w:trPr>
        <w:tc>
          <w:tcPr>
            <w:tcW w:w="3378" w:type="dxa"/>
            <w:vAlign w:val="center"/>
          </w:tcPr>
          <w:p w14:paraId="78AB2161"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582C707C" w14:textId="77777777" w:rsidR="004219C3" w:rsidRPr="00AA7931" w:rsidRDefault="004219C3" w:rsidP="00427609">
            <w:pPr>
              <w:pStyle w:val="tabteksts"/>
              <w:jc w:val="center"/>
            </w:pPr>
            <w:r w:rsidRPr="00AA7931">
              <w:rPr>
                <w:szCs w:val="18"/>
              </w:rPr>
              <w:t>×</w:t>
            </w:r>
          </w:p>
        </w:tc>
        <w:tc>
          <w:tcPr>
            <w:tcW w:w="1132" w:type="dxa"/>
          </w:tcPr>
          <w:p w14:paraId="3BE434C4" w14:textId="77777777" w:rsidR="004219C3" w:rsidRPr="00AA7931" w:rsidRDefault="004219C3" w:rsidP="00427609">
            <w:pPr>
              <w:pStyle w:val="tabteksts"/>
              <w:jc w:val="right"/>
            </w:pPr>
            <w:r w:rsidRPr="00AA7931">
              <w:rPr>
                <w:szCs w:val="18"/>
              </w:rPr>
              <w:t>11,0</w:t>
            </w:r>
          </w:p>
        </w:tc>
        <w:tc>
          <w:tcPr>
            <w:tcW w:w="1132" w:type="dxa"/>
          </w:tcPr>
          <w:p w14:paraId="3CC91660" w14:textId="77777777" w:rsidR="004219C3" w:rsidRPr="00AA7931" w:rsidRDefault="004219C3" w:rsidP="00427609">
            <w:pPr>
              <w:pStyle w:val="tabteksts"/>
              <w:jc w:val="right"/>
            </w:pPr>
            <w:r w:rsidRPr="00AA7931">
              <w:rPr>
                <w:szCs w:val="18"/>
              </w:rPr>
              <w:t>-12,8</w:t>
            </w:r>
          </w:p>
        </w:tc>
        <w:tc>
          <w:tcPr>
            <w:tcW w:w="1132" w:type="dxa"/>
          </w:tcPr>
          <w:p w14:paraId="096C2C2E" w14:textId="77777777" w:rsidR="004219C3" w:rsidRPr="00AA7931" w:rsidRDefault="004219C3" w:rsidP="00427609">
            <w:pPr>
              <w:pStyle w:val="tabteksts"/>
              <w:jc w:val="center"/>
            </w:pPr>
            <w:r w:rsidRPr="00AA7931">
              <w:rPr>
                <w:szCs w:val="18"/>
              </w:rPr>
              <w:t>-</w:t>
            </w:r>
          </w:p>
        </w:tc>
        <w:tc>
          <w:tcPr>
            <w:tcW w:w="1132" w:type="dxa"/>
          </w:tcPr>
          <w:p w14:paraId="15E7A93F" w14:textId="77777777" w:rsidR="004219C3" w:rsidRPr="00AA7931" w:rsidRDefault="004219C3" w:rsidP="00427609">
            <w:pPr>
              <w:pStyle w:val="tabteksts"/>
              <w:jc w:val="center"/>
            </w:pPr>
            <w:r w:rsidRPr="00AA7931">
              <w:rPr>
                <w:szCs w:val="18"/>
              </w:rPr>
              <w:t>-</w:t>
            </w:r>
          </w:p>
        </w:tc>
      </w:tr>
      <w:tr w:rsidR="004219C3" w:rsidRPr="00AA7931" w14:paraId="3D2C399D" w14:textId="77777777" w:rsidTr="00427609">
        <w:trPr>
          <w:trHeight w:val="142"/>
          <w:jc w:val="center"/>
        </w:trPr>
        <w:tc>
          <w:tcPr>
            <w:tcW w:w="3378" w:type="dxa"/>
          </w:tcPr>
          <w:p w14:paraId="0C2991D7"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31CCA9AB" w14:textId="77777777" w:rsidR="004219C3" w:rsidRPr="00AA7931" w:rsidRDefault="004219C3" w:rsidP="00427609">
            <w:pPr>
              <w:pStyle w:val="tabteksts"/>
              <w:jc w:val="right"/>
              <w:rPr>
                <w:szCs w:val="18"/>
              </w:rPr>
            </w:pPr>
            <w:r w:rsidRPr="00AA7931">
              <w:rPr>
                <w:szCs w:val="18"/>
              </w:rPr>
              <w:t>212 961</w:t>
            </w:r>
          </w:p>
        </w:tc>
        <w:tc>
          <w:tcPr>
            <w:tcW w:w="1132" w:type="dxa"/>
          </w:tcPr>
          <w:p w14:paraId="1395C051" w14:textId="77777777" w:rsidR="004219C3" w:rsidRPr="00AA7931" w:rsidRDefault="004219C3" w:rsidP="00427609">
            <w:pPr>
              <w:pStyle w:val="tabteksts"/>
              <w:jc w:val="right"/>
              <w:rPr>
                <w:szCs w:val="18"/>
              </w:rPr>
            </w:pPr>
            <w:r w:rsidRPr="00AA7931">
              <w:rPr>
                <w:szCs w:val="18"/>
              </w:rPr>
              <w:t>283 707</w:t>
            </w:r>
          </w:p>
        </w:tc>
        <w:tc>
          <w:tcPr>
            <w:tcW w:w="1132" w:type="dxa"/>
          </w:tcPr>
          <w:p w14:paraId="72FFA9EE" w14:textId="77777777" w:rsidR="004219C3" w:rsidRPr="00AA7931" w:rsidRDefault="004219C3" w:rsidP="00427609">
            <w:pPr>
              <w:pStyle w:val="tabteksts"/>
              <w:jc w:val="right"/>
              <w:rPr>
                <w:szCs w:val="18"/>
              </w:rPr>
            </w:pPr>
            <w:r w:rsidRPr="00AA7931">
              <w:rPr>
                <w:szCs w:val="18"/>
              </w:rPr>
              <w:t>209 500</w:t>
            </w:r>
          </w:p>
        </w:tc>
        <w:tc>
          <w:tcPr>
            <w:tcW w:w="1132" w:type="dxa"/>
          </w:tcPr>
          <w:p w14:paraId="55270CBD" w14:textId="77777777" w:rsidR="004219C3" w:rsidRPr="00AA7931" w:rsidRDefault="004219C3" w:rsidP="00427609">
            <w:pPr>
              <w:pStyle w:val="tabteksts"/>
              <w:jc w:val="right"/>
              <w:rPr>
                <w:szCs w:val="18"/>
              </w:rPr>
            </w:pPr>
            <w:r w:rsidRPr="00AA7931">
              <w:rPr>
                <w:szCs w:val="18"/>
              </w:rPr>
              <w:t>209 500</w:t>
            </w:r>
          </w:p>
        </w:tc>
        <w:tc>
          <w:tcPr>
            <w:tcW w:w="1132" w:type="dxa"/>
          </w:tcPr>
          <w:p w14:paraId="5620A379" w14:textId="77777777" w:rsidR="004219C3" w:rsidRPr="00AA7931" w:rsidRDefault="004219C3" w:rsidP="00427609">
            <w:pPr>
              <w:pStyle w:val="tabteksts"/>
              <w:jc w:val="right"/>
              <w:rPr>
                <w:szCs w:val="18"/>
              </w:rPr>
            </w:pPr>
            <w:r w:rsidRPr="00AA7931">
              <w:rPr>
                <w:szCs w:val="18"/>
              </w:rPr>
              <w:t>209 500</w:t>
            </w:r>
          </w:p>
        </w:tc>
      </w:tr>
      <w:tr w:rsidR="004219C3" w:rsidRPr="00AA7931" w14:paraId="42CFC425" w14:textId="77777777" w:rsidTr="00427609">
        <w:trPr>
          <w:trHeight w:val="70"/>
          <w:jc w:val="center"/>
        </w:trPr>
        <w:tc>
          <w:tcPr>
            <w:tcW w:w="3378" w:type="dxa"/>
          </w:tcPr>
          <w:p w14:paraId="64AB2203"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1444AF19" w14:textId="77777777" w:rsidR="004219C3" w:rsidRPr="00AA7931" w:rsidRDefault="004219C3" w:rsidP="00427609">
            <w:pPr>
              <w:pStyle w:val="tabteksts"/>
              <w:jc w:val="right"/>
              <w:rPr>
                <w:szCs w:val="18"/>
              </w:rPr>
            </w:pPr>
            <w:r w:rsidRPr="00AA7931">
              <w:rPr>
                <w:szCs w:val="18"/>
              </w:rPr>
              <w:t>1</w:t>
            </w:r>
          </w:p>
        </w:tc>
        <w:tc>
          <w:tcPr>
            <w:tcW w:w="1132" w:type="dxa"/>
          </w:tcPr>
          <w:p w14:paraId="29FE1C0A" w14:textId="77777777" w:rsidR="004219C3" w:rsidRPr="00AA7931" w:rsidRDefault="004219C3" w:rsidP="00427609">
            <w:pPr>
              <w:pStyle w:val="tabteksts"/>
              <w:jc w:val="right"/>
              <w:rPr>
                <w:szCs w:val="18"/>
              </w:rPr>
            </w:pPr>
            <w:r w:rsidRPr="00AA7931">
              <w:rPr>
                <w:szCs w:val="18"/>
              </w:rPr>
              <w:t>1</w:t>
            </w:r>
          </w:p>
        </w:tc>
        <w:tc>
          <w:tcPr>
            <w:tcW w:w="1132" w:type="dxa"/>
          </w:tcPr>
          <w:p w14:paraId="148669D4" w14:textId="77777777" w:rsidR="004219C3" w:rsidRPr="00AA7931" w:rsidRDefault="004219C3" w:rsidP="00427609">
            <w:pPr>
              <w:pStyle w:val="tabteksts"/>
              <w:jc w:val="right"/>
              <w:rPr>
                <w:szCs w:val="18"/>
              </w:rPr>
            </w:pPr>
            <w:r w:rsidRPr="00AA7931">
              <w:rPr>
                <w:szCs w:val="18"/>
              </w:rPr>
              <w:t>1</w:t>
            </w:r>
          </w:p>
        </w:tc>
        <w:tc>
          <w:tcPr>
            <w:tcW w:w="1132" w:type="dxa"/>
          </w:tcPr>
          <w:p w14:paraId="0396945B" w14:textId="77777777" w:rsidR="004219C3" w:rsidRPr="00AA7931" w:rsidRDefault="004219C3" w:rsidP="00427609">
            <w:pPr>
              <w:pStyle w:val="tabteksts"/>
              <w:jc w:val="right"/>
              <w:rPr>
                <w:szCs w:val="18"/>
              </w:rPr>
            </w:pPr>
            <w:r w:rsidRPr="00AA7931">
              <w:rPr>
                <w:szCs w:val="18"/>
              </w:rPr>
              <w:t>1</w:t>
            </w:r>
          </w:p>
        </w:tc>
        <w:tc>
          <w:tcPr>
            <w:tcW w:w="1132" w:type="dxa"/>
          </w:tcPr>
          <w:p w14:paraId="42C60C39" w14:textId="77777777" w:rsidR="004219C3" w:rsidRPr="00AA7931" w:rsidRDefault="004219C3" w:rsidP="00427609">
            <w:pPr>
              <w:pStyle w:val="tabteksts"/>
              <w:jc w:val="right"/>
              <w:rPr>
                <w:szCs w:val="18"/>
              </w:rPr>
            </w:pPr>
            <w:r w:rsidRPr="00AA7931">
              <w:rPr>
                <w:szCs w:val="18"/>
              </w:rPr>
              <w:t>1</w:t>
            </w:r>
          </w:p>
        </w:tc>
      </w:tr>
      <w:tr w:rsidR="004219C3" w:rsidRPr="00AA7931" w14:paraId="365C58F1" w14:textId="77777777" w:rsidTr="00427609">
        <w:trPr>
          <w:trHeight w:val="70"/>
          <w:jc w:val="center"/>
        </w:trPr>
        <w:tc>
          <w:tcPr>
            <w:tcW w:w="3378" w:type="dxa"/>
          </w:tcPr>
          <w:p w14:paraId="37A48653"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3DC1F18C" w14:textId="77777777" w:rsidR="004219C3" w:rsidRPr="00AA7931" w:rsidRDefault="004219C3" w:rsidP="00427609">
            <w:pPr>
              <w:pStyle w:val="tabteksts"/>
              <w:jc w:val="right"/>
              <w:rPr>
                <w:szCs w:val="18"/>
              </w:rPr>
            </w:pPr>
            <w:r w:rsidRPr="00AA7931">
              <w:rPr>
                <w:szCs w:val="18"/>
              </w:rPr>
              <w:t>2 111</w:t>
            </w:r>
          </w:p>
        </w:tc>
        <w:tc>
          <w:tcPr>
            <w:tcW w:w="1132" w:type="dxa"/>
          </w:tcPr>
          <w:p w14:paraId="545C6811" w14:textId="77777777" w:rsidR="004219C3" w:rsidRPr="00AA7931" w:rsidRDefault="004219C3" w:rsidP="00427609">
            <w:pPr>
              <w:pStyle w:val="tabteksts"/>
              <w:jc w:val="right"/>
              <w:rPr>
                <w:szCs w:val="18"/>
              </w:rPr>
            </w:pPr>
            <w:r w:rsidRPr="00AA7931">
              <w:rPr>
                <w:szCs w:val="18"/>
              </w:rPr>
              <w:t>2 254</w:t>
            </w:r>
          </w:p>
        </w:tc>
        <w:tc>
          <w:tcPr>
            <w:tcW w:w="1132" w:type="dxa"/>
          </w:tcPr>
          <w:p w14:paraId="781136B4" w14:textId="77777777" w:rsidR="004219C3" w:rsidRPr="00AA7931" w:rsidRDefault="004219C3" w:rsidP="00427609">
            <w:pPr>
              <w:pStyle w:val="tabteksts"/>
              <w:jc w:val="right"/>
              <w:rPr>
                <w:szCs w:val="18"/>
              </w:rPr>
            </w:pPr>
            <w:r w:rsidRPr="00AA7931">
              <w:rPr>
                <w:szCs w:val="18"/>
              </w:rPr>
              <w:t>1 484</w:t>
            </w:r>
          </w:p>
        </w:tc>
        <w:tc>
          <w:tcPr>
            <w:tcW w:w="1132" w:type="dxa"/>
          </w:tcPr>
          <w:p w14:paraId="476C9220" w14:textId="77777777" w:rsidR="004219C3" w:rsidRPr="00AA7931" w:rsidRDefault="004219C3" w:rsidP="00427609">
            <w:pPr>
              <w:pStyle w:val="tabteksts"/>
              <w:jc w:val="right"/>
              <w:rPr>
                <w:szCs w:val="18"/>
              </w:rPr>
            </w:pPr>
            <w:r w:rsidRPr="00AA7931">
              <w:rPr>
                <w:szCs w:val="18"/>
              </w:rPr>
              <w:t>1 484</w:t>
            </w:r>
          </w:p>
        </w:tc>
        <w:tc>
          <w:tcPr>
            <w:tcW w:w="1132" w:type="dxa"/>
          </w:tcPr>
          <w:p w14:paraId="2B2E9D7C" w14:textId="77777777" w:rsidR="004219C3" w:rsidRPr="00AA7931" w:rsidRDefault="004219C3" w:rsidP="00427609">
            <w:pPr>
              <w:pStyle w:val="tabteksts"/>
              <w:jc w:val="right"/>
              <w:rPr>
                <w:szCs w:val="18"/>
              </w:rPr>
            </w:pPr>
            <w:r w:rsidRPr="00AA7931">
              <w:rPr>
                <w:szCs w:val="18"/>
              </w:rPr>
              <w:t>1 484</w:t>
            </w:r>
          </w:p>
        </w:tc>
      </w:tr>
      <w:tr w:rsidR="004219C3" w:rsidRPr="00AA7931" w14:paraId="0CBB16CA" w14:textId="77777777" w:rsidTr="00427609">
        <w:trPr>
          <w:trHeight w:val="567"/>
          <w:jc w:val="center"/>
        </w:trPr>
        <w:tc>
          <w:tcPr>
            <w:tcW w:w="3378" w:type="dxa"/>
            <w:vAlign w:val="center"/>
          </w:tcPr>
          <w:p w14:paraId="0FCCE68D" w14:textId="77777777" w:rsidR="004219C3" w:rsidRPr="00AA7931" w:rsidRDefault="004219C3" w:rsidP="00427609">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proofErr w:type="spellStart"/>
            <w:r w:rsidRPr="00AA7931">
              <w:rPr>
                <w:i/>
                <w:szCs w:val="18"/>
                <w:lang w:eastAsia="lv-LV"/>
              </w:rPr>
              <w:t>euro</w:t>
            </w:r>
            <w:proofErr w:type="spellEnd"/>
          </w:p>
        </w:tc>
        <w:tc>
          <w:tcPr>
            <w:tcW w:w="1131" w:type="dxa"/>
          </w:tcPr>
          <w:p w14:paraId="42B57043" w14:textId="77777777" w:rsidR="004219C3" w:rsidRPr="00AA7931" w:rsidRDefault="004219C3" w:rsidP="00427609">
            <w:pPr>
              <w:pStyle w:val="tabteksts"/>
              <w:jc w:val="right"/>
              <w:rPr>
                <w:szCs w:val="18"/>
              </w:rPr>
            </w:pPr>
            <w:r w:rsidRPr="00AA7931">
              <w:rPr>
                <w:szCs w:val="18"/>
              </w:rPr>
              <w:t>187 629</w:t>
            </w:r>
          </w:p>
        </w:tc>
        <w:tc>
          <w:tcPr>
            <w:tcW w:w="1132" w:type="dxa"/>
          </w:tcPr>
          <w:p w14:paraId="45A0874B" w14:textId="77777777" w:rsidR="004219C3" w:rsidRPr="00AA7931" w:rsidRDefault="004219C3" w:rsidP="00427609">
            <w:pPr>
              <w:pStyle w:val="tabteksts"/>
              <w:jc w:val="right"/>
              <w:rPr>
                <w:szCs w:val="18"/>
              </w:rPr>
            </w:pPr>
            <w:r w:rsidRPr="00AA7931">
              <w:rPr>
                <w:szCs w:val="18"/>
              </w:rPr>
              <w:t>256 654</w:t>
            </w:r>
          </w:p>
        </w:tc>
        <w:tc>
          <w:tcPr>
            <w:tcW w:w="1132" w:type="dxa"/>
          </w:tcPr>
          <w:p w14:paraId="3A7310A1" w14:textId="77777777" w:rsidR="004219C3" w:rsidRPr="00AA7931" w:rsidRDefault="004219C3" w:rsidP="00427609">
            <w:pPr>
              <w:pStyle w:val="tabteksts"/>
              <w:jc w:val="right"/>
              <w:rPr>
                <w:szCs w:val="18"/>
              </w:rPr>
            </w:pPr>
            <w:r w:rsidRPr="00AA7931">
              <w:rPr>
                <w:szCs w:val="18"/>
              </w:rPr>
              <w:t>191 690</w:t>
            </w:r>
          </w:p>
        </w:tc>
        <w:tc>
          <w:tcPr>
            <w:tcW w:w="1132" w:type="dxa"/>
          </w:tcPr>
          <w:p w14:paraId="6B51B5CB" w14:textId="77777777" w:rsidR="004219C3" w:rsidRPr="00AA7931" w:rsidRDefault="004219C3" w:rsidP="00427609">
            <w:pPr>
              <w:pStyle w:val="tabteksts"/>
              <w:jc w:val="right"/>
              <w:rPr>
                <w:szCs w:val="18"/>
              </w:rPr>
            </w:pPr>
            <w:r w:rsidRPr="00AA7931">
              <w:rPr>
                <w:szCs w:val="18"/>
              </w:rPr>
              <w:t>191 690</w:t>
            </w:r>
          </w:p>
        </w:tc>
        <w:tc>
          <w:tcPr>
            <w:tcW w:w="1132" w:type="dxa"/>
          </w:tcPr>
          <w:p w14:paraId="38B82DA0" w14:textId="77777777" w:rsidR="004219C3" w:rsidRPr="00AA7931" w:rsidRDefault="004219C3" w:rsidP="00427609">
            <w:pPr>
              <w:pStyle w:val="tabteksts"/>
              <w:jc w:val="right"/>
              <w:rPr>
                <w:szCs w:val="18"/>
              </w:rPr>
            </w:pPr>
            <w:r w:rsidRPr="00AA7931">
              <w:rPr>
                <w:szCs w:val="18"/>
              </w:rPr>
              <w:t>191 690</w:t>
            </w:r>
          </w:p>
        </w:tc>
      </w:tr>
    </w:tbl>
    <w:p w14:paraId="0065F7B0"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62DBC62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19C3" w:rsidRPr="00AA7931" w14:paraId="61CD0C1A" w14:textId="77777777" w:rsidTr="009E18D0">
        <w:trPr>
          <w:trHeight w:val="142"/>
          <w:tblHeader/>
          <w:jc w:val="center"/>
        </w:trPr>
        <w:tc>
          <w:tcPr>
            <w:tcW w:w="2889" w:type="pct"/>
            <w:vAlign w:val="center"/>
          </w:tcPr>
          <w:p w14:paraId="244E5869" w14:textId="77777777" w:rsidR="004219C3" w:rsidRPr="00AA7931" w:rsidRDefault="004219C3" w:rsidP="00427609">
            <w:pPr>
              <w:pStyle w:val="tabteksts"/>
              <w:jc w:val="center"/>
              <w:rPr>
                <w:szCs w:val="18"/>
              </w:rPr>
            </w:pPr>
            <w:r w:rsidRPr="00AA7931">
              <w:rPr>
                <w:szCs w:val="18"/>
                <w:lang w:eastAsia="lv-LV"/>
              </w:rPr>
              <w:t>Pasākums</w:t>
            </w:r>
          </w:p>
        </w:tc>
        <w:tc>
          <w:tcPr>
            <w:tcW w:w="704" w:type="pct"/>
            <w:vAlign w:val="center"/>
          </w:tcPr>
          <w:p w14:paraId="6CA26E83"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704" w:type="pct"/>
            <w:vAlign w:val="center"/>
          </w:tcPr>
          <w:p w14:paraId="2E768489"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704" w:type="pct"/>
            <w:vAlign w:val="center"/>
          </w:tcPr>
          <w:p w14:paraId="13C759CF"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466F2D21" w14:textId="77777777" w:rsidTr="009E18D0">
        <w:trPr>
          <w:trHeight w:val="142"/>
          <w:jc w:val="center"/>
        </w:trPr>
        <w:tc>
          <w:tcPr>
            <w:tcW w:w="2889" w:type="pct"/>
            <w:shd w:val="clear" w:color="auto" w:fill="D9D9D9" w:themeFill="background1" w:themeFillShade="D9"/>
          </w:tcPr>
          <w:p w14:paraId="12561A3D" w14:textId="77777777" w:rsidR="004219C3" w:rsidRPr="00AA7931" w:rsidRDefault="004219C3" w:rsidP="00427609">
            <w:pPr>
              <w:pStyle w:val="tabteksts"/>
              <w:rPr>
                <w:szCs w:val="18"/>
              </w:rPr>
            </w:pPr>
            <w:r w:rsidRPr="00AA7931">
              <w:rPr>
                <w:b/>
                <w:bCs/>
                <w:szCs w:val="18"/>
                <w:lang w:eastAsia="lv-LV"/>
              </w:rPr>
              <w:t>Izdevumi - kopā</w:t>
            </w:r>
          </w:p>
        </w:tc>
        <w:tc>
          <w:tcPr>
            <w:tcW w:w="704" w:type="pct"/>
            <w:shd w:val="clear" w:color="auto" w:fill="D9D9D9" w:themeFill="background1" w:themeFillShade="D9"/>
          </w:tcPr>
          <w:p w14:paraId="0C395301" w14:textId="77777777" w:rsidR="004219C3" w:rsidRPr="00AA7931" w:rsidRDefault="004219C3" w:rsidP="00427609">
            <w:pPr>
              <w:pStyle w:val="tabteksts"/>
              <w:jc w:val="right"/>
              <w:rPr>
                <w:b/>
                <w:szCs w:val="18"/>
              </w:rPr>
            </w:pPr>
            <w:r w:rsidRPr="00AA7931">
              <w:rPr>
                <w:b/>
                <w:bCs/>
                <w:szCs w:val="18"/>
              </w:rPr>
              <w:t>581 093</w:t>
            </w:r>
          </w:p>
        </w:tc>
        <w:tc>
          <w:tcPr>
            <w:tcW w:w="704" w:type="pct"/>
            <w:shd w:val="clear" w:color="auto" w:fill="D9D9D9" w:themeFill="background1" w:themeFillShade="D9"/>
          </w:tcPr>
          <w:p w14:paraId="0E3213B9" w14:textId="77777777" w:rsidR="004219C3" w:rsidRPr="00AA7931" w:rsidRDefault="004219C3" w:rsidP="00427609">
            <w:pPr>
              <w:pStyle w:val="tabteksts"/>
              <w:jc w:val="right"/>
              <w:rPr>
                <w:b/>
                <w:szCs w:val="18"/>
              </w:rPr>
            </w:pPr>
            <w:r w:rsidRPr="00AA7931">
              <w:rPr>
                <w:b/>
                <w:bCs/>
                <w:szCs w:val="18"/>
              </w:rPr>
              <w:t>506 886</w:t>
            </w:r>
          </w:p>
        </w:tc>
        <w:tc>
          <w:tcPr>
            <w:tcW w:w="704" w:type="pct"/>
            <w:shd w:val="clear" w:color="auto" w:fill="D9D9D9" w:themeFill="background1" w:themeFillShade="D9"/>
          </w:tcPr>
          <w:p w14:paraId="322B6930" w14:textId="77777777" w:rsidR="004219C3" w:rsidRPr="00AA7931" w:rsidRDefault="004219C3" w:rsidP="00427609">
            <w:pPr>
              <w:pStyle w:val="tabteksts"/>
              <w:jc w:val="right"/>
              <w:rPr>
                <w:b/>
                <w:szCs w:val="18"/>
              </w:rPr>
            </w:pPr>
            <w:r w:rsidRPr="00AA7931">
              <w:rPr>
                <w:b/>
                <w:bCs/>
                <w:szCs w:val="18"/>
              </w:rPr>
              <w:t>-74 207</w:t>
            </w:r>
          </w:p>
        </w:tc>
      </w:tr>
      <w:tr w:rsidR="004219C3" w:rsidRPr="00AA7931" w14:paraId="0A318037" w14:textId="77777777" w:rsidTr="009E18D0">
        <w:trPr>
          <w:jc w:val="center"/>
        </w:trPr>
        <w:tc>
          <w:tcPr>
            <w:tcW w:w="5000" w:type="pct"/>
            <w:gridSpan w:val="4"/>
          </w:tcPr>
          <w:p w14:paraId="32232AE6"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22E2AD76" w14:textId="77777777" w:rsidTr="009E18D0">
        <w:trPr>
          <w:trHeight w:val="142"/>
          <w:jc w:val="center"/>
        </w:trPr>
        <w:tc>
          <w:tcPr>
            <w:tcW w:w="2889" w:type="pct"/>
            <w:shd w:val="clear" w:color="auto" w:fill="F2F2F2" w:themeFill="background1" w:themeFillShade="F2"/>
            <w:vAlign w:val="center"/>
          </w:tcPr>
          <w:p w14:paraId="28107C79"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704" w:type="pct"/>
            <w:shd w:val="clear" w:color="auto" w:fill="F2F2F2" w:themeFill="background1" w:themeFillShade="F2"/>
          </w:tcPr>
          <w:p w14:paraId="1B83F42B" w14:textId="77777777" w:rsidR="004219C3" w:rsidRPr="00AA7931" w:rsidRDefault="004219C3" w:rsidP="00427609">
            <w:pPr>
              <w:pStyle w:val="tabteksts"/>
              <w:jc w:val="right"/>
              <w:rPr>
                <w:szCs w:val="18"/>
                <w:u w:val="single"/>
              </w:rPr>
            </w:pPr>
            <w:r w:rsidRPr="00AA7931">
              <w:rPr>
                <w:szCs w:val="18"/>
              </w:rPr>
              <w:t>581 093</w:t>
            </w:r>
          </w:p>
        </w:tc>
        <w:tc>
          <w:tcPr>
            <w:tcW w:w="704" w:type="pct"/>
            <w:shd w:val="clear" w:color="auto" w:fill="F2F2F2" w:themeFill="background1" w:themeFillShade="F2"/>
          </w:tcPr>
          <w:p w14:paraId="303AD0AA" w14:textId="77777777" w:rsidR="004219C3" w:rsidRPr="00AA7931" w:rsidRDefault="004219C3" w:rsidP="00427609">
            <w:pPr>
              <w:pStyle w:val="tabteksts"/>
              <w:jc w:val="right"/>
              <w:rPr>
                <w:szCs w:val="18"/>
                <w:u w:val="single"/>
              </w:rPr>
            </w:pPr>
            <w:r w:rsidRPr="00AA7931">
              <w:rPr>
                <w:szCs w:val="18"/>
              </w:rPr>
              <w:t>506 886</w:t>
            </w:r>
          </w:p>
        </w:tc>
        <w:tc>
          <w:tcPr>
            <w:tcW w:w="704" w:type="pct"/>
            <w:shd w:val="clear" w:color="auto" w:fill="F2F2F2" w:themeFill="background1" w:themeFillShade="F2"/>
          </w:tcPr>
          <w:p w14:paraId="5B63E8B1" w14:textId="77777777" w:rsidR="004219C3" w:rsidRPr="00AA7931" w:rsidRDefault="004219C3" w:rsidP="00427609">
            <w:pPr>
              <w:pStyle w:val="tabteksts"/>
              <w:jc w:val="right"/>
              <w:rPr>
                <w:szCs w:val="18"/>
                <w:u w:val="single"/>
              </w:rPr>
            </w:pPr>
            <w:r w:rsidRPr="00AA7931">
              <w:rPr>
                <w:szCs w:val="18"/>
              </w:rPr>
              <w:t>-74 207</w:t>
            </w:r>
          </w:p>
        </w:tc>
      </w:tr>
      <w:tr w:rsidR="004219C3" w:rsidRPr="00AA7931" w14:paraId="1D809CB1" w14:textId="77777777" w:rsidTr="009E18D0">
        <w:trPr>
          <w:trHeight w:val="142"/>
          <w:jc w:val="center"/>
        </w:trPr>
        <w:tc>
          <w:tcPr>
            <w:tcW w:w="2889" w:type="pct"/>
            <w:vAlign w:val="center"/>
          </w:tcPr>
          <w:p w14:paraId="6D255591" w14:textId="77777777" w:rsidR="004219C3" w:rsidRPr="00AA7931" w:rsidRDefault="004219C3" w:rsidP="00427609">
            <w:pPr>
              <w:pStyle w:val="tabteksts"/>
              <w:rPr>
                <w:i/>
                <w:szCs w:val="18"/>
                <w:lang w:eastAsia="lv-LV"/>
              </w:rPr>
            </w:pPr>
            <w:r w:rsidRPr="00AA7931">
              <w:rPr>
                <w:i/>
                <w:iCs/>
                <w:szCs w:val="18"/>
              </w:rPr>
              <w:t xml:space="preserve">Izdevumi VASAB sekretariāta uzturēšanai </w:t>
            </w:r>
          </w:p>
        </w:tc>
        <w:tc>
          <w:tcPr>
            <w:tcW w:w="704" w:type="pct"/>
          </w:tcPr>
          <w:p w14:paraId="4C508360" w14:textId="77777777" w:rsidR="004219C3" w:rsidRPr="00AA7931" w:rsidRDefault="004219C3" w:rsidP="00427609">
            <w:pPr>
              <w:pStyle w:val="tabteksts"/>
              <w:jc w:val="right"/>
              <w:rPr>
                <w:szCs w:val="18"/>
              </w:rPr>
            </w:pPr>
            <w:r w:rsidRPr="00AA7931">
              <w:rPr>
                <w:szCs w:val="18"/>
              </w:rPr>
              <w:t>581 093</w:t>
            </w:r>
          </w:p>
        </w:tc>
        <w:tc>
          <w:tcPr>
            <w:tcW w:w="704" w:type="pct"/>
          </w:tcPr>
          <w:p w14:paraId="47CCE2B3" w14:textId="77777777" w:rsidR="004219C3" w:rsidRPr="00AA7931" w:rsidRDefault="004219C3" w:rsidP="00427609">
            <w:pPr>
              <w:pStyle w:val="tabteksts"/>
              <w:jc w:val="right"/>
              <w:rPr>
                <w:szCs w:val="18"/>
              </w:rPr>
            </w:pPr>
            <w:r w:rsidRPr="00AA7931">
              <w:rPr>
                <w:szCs w:val="18"/>
              </w:rPr>
              <w:t>506 886</w:t>
            </w:r>
          </w:p>
        </w:tc>
        <w:tc>
          <w:tcPr>
            <w:tcW w:w="704" w:type="pct"/>
          </w:tcPr>
          <w:p w14:paraId="1A21CB4A" w14:textId="77777777" w:rsidR="004219C3" w:rsidRPr="00AA7931" w:rsidRDefault="004219C3" w:rsidP="00427609">
            <w:pPr>
              <w:pStyle w:val="tabteksts"/>
              <w:jc w:val="right"/>
              <w:rPr>
                <w:szCs w:val="18"/>
              </w:rPr>
            </w:pPr>
            <w:r w:rsidRPr="00AA7931">
              <w:rPr>
                <w:szCs w:val="18"/>
              </w:rPr>
              <w:t>-74 207</w:t>
            </w:r>
          </w:p>
        </w:tc>
      </w:tr>
    </w:tbl>
    <w:p w14:paraId="6A07FEBA" w14:textId="77777777" w:rsidR="004219C3" w:rsidRPr="00AA7931" w:rsidRDefault="004219C3" w:rsidP="004219C3">
      <w:pPr>
        <w:spacing w:before="240" w:after="240"/>
        <w:ind w:firstLine="0"/>
        <w:jc w:val="center"/>
        <w:rPr>
          <w:b/>
        </w:rPr>
      </w:pPr>
      <w:r w:rsidRPr="00AA7931">
        <w:rPr>
          <w:b/>
        </w:rPr>
        <w:t>74.00.00 Atveseļošanas un noturības mehānisma (ANM) projektu un pasākumu īstenošana</w:t>
      </w:r>
    </w:p>
    <w:p w14:paraId="4FC409E6"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72E81953" w14:textId="77777777" w:rsidTr="00427609">
        <w:trPr>
          <w:trHeight w:val="283"/>
          <w:tblHeader/>
          <w:jc w:val="center"/>
        </w:trPr>
        <w:tc>
          <w:tcPr>
            <w:tcW w:w="3378" w:type="dxa"/>
            <w:vAlign w:val="center"/>
          </w:tcPr>
          <w:p w14:paraId="2EBC9EB6" w14:textId="77777777" w:rsidR="004219C3" w:rsidRPr="00AA7931" w:rsidRDefault="004219C3" w:rsidP="00427609">
            <w:pPr>
              <w:pStyle w:val="tabteksts"/>
              <w:jc w:val="center"/>
              <w:rPr>
                <w:szCs w:val="24"/>
              </w:rPr>
            </w:pPr>
          </w:p>
        </w:tc>
        <w:tc>
          <w:tcPr>
            <w:tcW w:w="1131" w:type="dxa"/>
          </w:tcPr>
          <w:p w14:paraId="15218403"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41D21D0A"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34B0DA15"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7FAB1C1C"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62625F1F"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0232661C" w14:textId="77777777" w:rsidTr="00427609">
        <w:trPr>
          <w:trHeight w:val="142"/>
          <w:jc w:val="center"/>
        </w:trPr>
        <w:tc>
          <w:tcPr>
            <w:tcW w:w="3378" w:type="dxa"/>
            <w:shd w:val="clear" w:color="auto" w:fill="D9D9D9" w:themeFill="background1" w:themeFillShade="D9"/>
            <w:vAlign w:val="center"/>
          </w:tcPr>
          <w:p w14:paraId="4D208907"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74359F64" w14:textId="77777777" w:rsidR="004219C3" w:rsidRPr="006E3C10" w:rsidRDefault="004219C3" w:rsidP="00427609">
            <w:pPr>
              <w:pStyle w:val="tabteksts"/>
              <w:jc w:val="right"/>
            </w:pPr>
            <w:r w:rsidRPr="006E3C10">
              <w:rPr>
                <w:szCs w:val="18"/>
              </w:rPr>
              <w:t>204 731</w:t>
            </w:r>
          </w:p>
        </w:tc>
        <w:tc>
          <w:tcPr>
            <w:tcW w:w="1132" w:type="dxa"/>
            <w:shd w:val="clear" w:color="auto" w:fill="D9D9D9" w:themeFill="background1" w:themeFillShade="D9"/>
          </w:tcPr>
          <w:p w14:paraId="4830B4F7" w14:textId="77777777" w:rsidR="004219C3" w:rsidRPr="006E3C10" w:rsidRDefault="004219C3" w:rsidP="00427609">
            <w:pPr>
              <w:pStyle w:val="tabteksts"/>
              <w:jc w:val="right"/>
            </w:pPr>
            <w:r w:rsidRPr="006E3C10">
              <w:rPr>
                <w:szCs w:val="18"/>
              </w:rPr>
              <w:t>1 169 760</w:t>
            </w:r>
          </w:p>
        </w:tc>
        <w:tc>
          <w:tcPr>
            <w:tcW w:w="1132" w:type="dxa"/>
            <w:shd w:val="clear" w:color="auto" w:fill="D9D9D9" w:themeFill="background1" w:themeFillShade="D9"/>
          </w:tcPr>
          <w:p w14:paraId="0F9B4877" w14:textId="77777777" w:rsidR="004219C3" w:rsidRPr="006E3C10" w:rsidRDefault="004219C3" w:rsidP="00427609">
            <w:pPr>
              <w:pStyle w:val="tabteksts"/>
              <w:jc w:val="right"/>
            </w:pPr>
            <w:r w:rsidRPr="006E3C10">
              <w:rPr>
                <w:szCs w:val="18"/>
              </w:rPr>
              <w:t>7 932 807</w:t>
            </w:r>
          </w:p>
        </w:tc>
        <w:tc>
          <w:tcPr>
            <w:tcW w:w="1132" w:type="dxa"/>
            <w:shd w:val="clear" w:color="auto" w:fill="D9D9D9" w:themeFill="background1" w:themeFillShade="D9"/>
          </w:tcPr>
          <w:p w14:paraId="5337C3D0" w14:textId="77777777" w:rsidR="004219C3" w:rsidRPr="006E3C10" w:rsidRDefault="004219C3" w:rsidP="00427609">
            <w:pPr>
              <w:pStyle w:val="tabteksts"/>
              <w:jc w:val="right"/>
            </w:pPr>
            <w:r w:rsidRPr="006E3C10">
              <w:rPr>
                <w:szCs w:val="18"/>
              </w:rPr>
              <w:t>7 379 646</w:t>
            </w:r>
          </w:p>
        </w:tc>
        <w:tc>
          <w:tcPr>
            <w:tcW w:w="1132" w:type="dxa"/>
            <w:shd w:val="clear" w:color="auto" w:fill="D9D9D9" w:themeFill="background1" w:themeFillShade="D9"/>
          </w:tcPr>
          <w:p w14:paraId="1D5FE073" w14:textId="77777777" w:rsidR="004219C3" w:rsidRPr="006E3C10" w:rsidRDefault="004219C3" w:rsidP="00427609">
            <w:pPr>
              <w:pStyle w:val="tabteksts"/>
              <w:jc w:val="right"/>
            </w:pPr>
            <w:r w:rsidRPr="006E3C10">
              <w:rPr>
                <w:szCs w:val="18"/>
              </w:rPr>
              <w:t>7 838 185</w:t>
            </w:r>
          </w:p>
        </w:tc>
      </w:tr>
      <w:tr w:rsidR="004219C3" w:rsidRPr="00AA7931" w14:paraId="66DB7274" w14:textId="77777777" w:rsidTr="00427609">
        <w:trPr>
          <w:trHeight w:val="283"/>
          <w:jc w:val="center"/>
        </w:trPr>
        <w:tc>
          <w:tcPr>
            <w:tcW w:w="3378" w:type="dxa"/>
            <w:vAlign w:val="center"/>
          </w:tcPr>
          <w:p w14:paraId="6283FAD7"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7C3AEC8F" w14:textId="77777777" w:rsidR="004219C3" w:rsidRPr="00AA7931" w:rsidRDefault="004219C3" w:rsidP="00427609">
            <w:pPr>
              <w:pStyle w:val="tabteksts"/>
              <w:jc w:val="center"/>
            </w:pPr>
            <w:r w:rsidRPr="00AA7931">
              <w:rPr>
                <w:szCs w:val="18"/>
              </w:rPr>
              <w:t>×</w:t>
            </w:r>
          </w:p>
        </w:tc>
        <w:tc>
          <w:tcPr>
            <w:tcW w:w="1132" w:type="dxa"/>
          </w:tcPr>
          <w:p w14:paraId="7B9234B7" w14:textId="77777777" w:rsidR="004219C3" w:rsidRPr="00AA7931" w:rsidRDefault="004219C3" w:rsidP="00427609">
            <w:pPr>
              <w:pStyle w:val="tabteksts"/>
              <w:jc w:val="right"/>
            </w:pPr>
            <w:r w:rsidRPr="00AA7931">
              <w:rPr>
                <w:szCs w:val="18"/>
              </w:rPr>
              <w:t>965 029</w:t>
            </w:r>
          </w:p>
        </w:tc>
        <w:tc>
          <w:tcPr>
            <w:tcW w:w="1132" w:type="dxa"/>
          </w:tcPr>
          <w:p w14:paraId="32FD399B" w14:textId="77777777" w:rsidR="004219C3" w:rsidRPr="00AA7931" w:rsidRDefault="004219C3" w:rsidP="00427609">
            <w:pPr>
              <w:pStyle w:val="tabteksts"/>
              <w:jc w:val="right"/>
            </w:pPr>
            <w:r w:rsidRPr="00AA7931">
              <w:rPr>
                <w:szCs w:val="18"/>
              </w:rPr>
              <w:t>6 763 047</w:t>
            </w:r>
          </w:p>
        </w:tc>
        <w:tc>
          <w:tcPr>
            <w:tcW w:w="1132" w:type="dxa"/>
          </w:tcPr>
          <w:p w14:paraId="3797C327" w14:textId="77777777" w:rsidR="004219C3" w:rsidRPr="00AA7931" w:rsidRDefault="004219C3" w:rsidP="00427609">
            <w:pPr>
              <w:pStyle w:val="tabteksts"/>
              <w:jc w:val="right"/>
            </w:pPr>
            <w:r w:rsidRPr="00AA7931">
              <w:rPr>
                <w:szCs w:val="18"/>
              </w:rPr>
              <w:t>-553 161</w:t>
            </w:r>
          </w:p>
        </w:tc>
        <w:tc>
          <w:tcPr>
            <w:tcW w:w="1132" w:type="dxa"/>
          </w:tcPr>
          <w:p w14:paraId="542692D2" w14:textId="77777777" w:rsidR="004219C3" w:rsidRPr="00AA7931" w:rsidRDefault="004219C3" w:rsidP="00427609">
            <w:pPr>
              <w:pStyle w:val="tabteksts"/>
              <w:jc w:val="right"/>
            </w:pPr>
            <w:r w:rsidRPr="00AA7931">
              <w:rPr>
                <w:szCs w:val="18"/>
              </w:rPr>
              <w:t>458 539</w:t>
            </w:r>
          </w:p>
        </w:tc>
      </w:tr>
      <w:tr w:rsidR="004219C3" w:rsidRPr="00AA7931" w14:paraId="351C3646" w14:textId="77777777" w:rsidTr="00427609">
        <w:trPr>
          <w:trHeight w:val="283"/>
          <w:jc w:val="center"/>
        </w:trPr>
        <w:tc>
          <w:tcPr>
            <w:tcW w:w="3378" w:type="dxa"/>
            <w:vAlign w:val="center"/>
          </w:tcPr>
          <w:p w14:paraId="0BC2C920"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4AAA8334" w14:textId="77777777" w:rsidR="004219C3" w:rsidRPr="00AA7931" w:rsidRDefault="004219C3" w:rsidP="00427609">
            <w:pPr>
              <w:pStyle w:val="tabteksts"/>
              <w:jc w:val="center"/>
            </w:pPr>
            <w:r w:rsidRPr="00AA7931">
              <w:rPr>
                <w:szCs w:val="18"/>
              </w:rPr>
              <w:t>×</w:t>
            </w:r>
          </w:p>
        </w:tc>
        <w:tc>
          <w:tcPr>
            <w:tcW w:w="1132" w:type="dxa"/>
          </w:tcPr>
          <w:p w14:paraId="0A782CAC" w14:textId="77777777" w:rsidR="004219C3" w:rsidRPr="00AA7931" w:rsidRDefault="004219C3" w:rsidP="00427609">
            <w:pPr>
              <w:pStyle w:val="tabteksts"/>
              <w:jc w:val="right"/>
            </w:pPr>
            <w:r w:rsidRPr="00AA7931">
              <w:rPr>
                <w:szCs w:val="18"/>
              </w:rPr>
              <w:t>471,4</w:t>
            </w:r>
          </w:p>
        </w:tc>
        <w:tc>
          <w:tcPr>
            <w:tcW w:w="1132" w:type="dxa"/>
          </w:tcPr>
          <w:p w14:paraId="3F56809A" w14:textId="77777777" w:rsidR="004219C3" w:rsidRPr="00AA7931" w:rsidRDefault="004219C3" w:rsidP="00427609">
            <w:pPr>
              <w:pStyle w:val="tabteksts"/>
              <w:jc w:val="right"/>
            </w:pPr>
            <w:r w:rsidRPr="00AA7931">
              <w:rPr>
                <w:szCs w:val="18"/>
              </w:rPr>
              <w:t>578,2</w:t>
            </w:r>
          </w:p>
        </w:tc>
        <w:tc>
          <w:tcPr>
            <w:tcW w:w="1132" w:type="dxa"/>
          </w:tcPr>
          <w:p w14:paraId="74905DAC" w14:textId="77777777" w:rsidR="004219C3" w:rsidRPr="00AA7931" w:rsidRDefault="004219C3" w:rsidP="00427609">
            <w:pPr>
              <w:pStyle w:val="tabteksts"/>
              <w:jc w:val="right"/>
            </w:pPr>
            <w:r w:rsidRPr="00AA7931">
              <w:rPr>
                <w:szCs w:val="18"/>
              </w:rPr>
              <w:t>-7,0</w:t>
            </w:r>
          </w:p>
        </w:tc>
        <w:tc>
          <w:tcPr>
            <w:tcW w:w="1132" w:type="dxa"/>
          </w:tcPr>
          <w:p w14:paraId="6166857F" w14:textId="77777777" w:rsidR="004219C3" w:rsidRPr="00AA7931" w:rsidRDefault="004219C3" w:rsidP="00427609">
            <w:pPr>
              <w:pStyle w:val="tabteksts"/>
              <w:jc w:val="right"/>
            </w:pPr>
            <w:r w:rsidRPr="00AA7931">
              <w:rPr>
                <w:szCs w:val="18"/>
              </w:rPr>
              <w:t>6,2</w:t>
            </w:r>
          </w:p>
        </w:tc>
      </w:tr>
      <w:tr w:rsidR="004219C3" w:rsidRPr="00AA7931" w14:paraId="56AD3A87" w14:textId="77777777" w:rsidTr="00427609">
        <w:trPr>
          <w:trHeight w:val="142"/>
          <w:jc w:val="center"/>
        </w:trPr>
        <w:tc>
          <w:tcPr>
            <w:tcW w:w="3378" w:type="dxa"/>
          </w:tcPr>
          <w:p w14:paraId="165AECCE"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393B585A" w14:textId="77777777" w:rsidR="004219C3" w:rsidRPr="00AA7931" w:rsidRDefault="004219C3" w:rsidP="00427609">
            <w:pPr>
              <w:pStyle w:val="tabteksts"/>
              <w:jc w:val="right"/>
              <w:rPr>
                <w:szCs w:val="18"/>
              </w:rPr>
            </w:pPr>
            <w:r w:rsidRPr="00AA7931">
              <w:rPr>
                <w:szCs w:val="18"/>
              </w:rPr>
              <w:t>191 386</w:t>
            </w:r>
          </w:p>
        </w:tc>
        <w:tc>
          <w:tcPr>
            <w:tcW w:w="1132" w:type="dxa"/>
          </w:tcPr>
          <w:p w14:paraId="34B95368" w14:textId="77777777" w:rsidR="004219C3" w:rsidRPr="00AA7931" w:rsidRDefault="004219C3" w:rsidP="00427609">
            <w:pPr>
              <w:pStyle w:val="tabteksts"/>
              <w:jc w:val="right"/>
              <w:rPr>
                <w:szCs w:val="18"/>
              </w:rPr>
            </w:pPr>
            <w:r w:rsidRPr="00AA7931">
              <w:rPr>
                <w:szCs w:val="18"/>
              </w:rPr>
              <w:t>468 509</w:t>
            </w:r>
          </w:p>
        </w:tc>
        <w:tc>
          <w:tcPr>
            <w:tcW w:w="1132" w:type="dxa"/>
          </w:tcPr>
          <w:p w14:paraId="44C18709" w14:textId="77777777" w:rsidR="004219C3" w:rsidRPr="00AA7931" w:rsidRDefault="004219C3" w:rsidP="00427609">
            <w:pPr>
              <w:pStyle w:val="tabteksts"/>
              <w:jc w:val="right"/>
              <w:rPr>
                <w:szCs w:val="18"/>
              </w:rPr>
            </w:pPr>
            <w:r w:rsidRPr="00AA7931">
              <w:rPr>
                <w:szCs w:val="18"/>
              </w:rPr>
              <w:t>1 694 961</w:t>
            </w:r>
          </w:p>
        </w:tc>
        <w:tc>
          <w:tcPr>
            <w:tcW w:w="1132" w:type="dxa"/>
          </w:tcPr>
          <w:p w14:paraId="4F663E55" w14:textId="77777777" w:rsidR="004219C3" w:rsidRPr="00AA7931" w:rsidRDefault="004219C3" w:rsidP="00427609">
            <w:pPr>
              <w:pStyle w:val="tabteksts"/>
              <w:jc w:val="right"/>
              <w:rPr>
                <w:szCs w:val="18"/>
              </w:rPr>
            </w:pPr>
            <w:r w:rsidRPr="00AA7931">
              <w:rPr>
                <w:szCs w:val="18"/>
              </w:rPr>
              <w:t>1 784 645</w:t>
            </w:r>
          </w:p>
        </w:tc>
        <w:tc>
          <w:tcPr>
            <w:tcW w:w="1132" w:type="dxa"/>
          </w:tcPr>
          <w:p w14:paraId="20722975" w14:textId="77777777" w:rsidR="004219C3" w:rsidRPr="00AA7931" w:rsidRDefault="004219C3" w:rsidP="00427609">
            <w:pPr>
              <w:pStyle w:val="tabteksts"/>
              <w:jc w:val="right"/>
              <w:rPr>
                <w:szCs w:val="18"/>
              </w:rPr>
            </w:pPr>
            <w:r w:rsidRPr="00AA7931">
              <w:rPr>
                <w:szCs w:val="18"/>
              </w:rPr>
              <w:t>928 385</w:t>
            </w:r>
          </w:p>
        </w:tc>
      </w:tr>
      <w:tr w:rsidR="004219C3" w:rsidRPr="00AA7931" w14:paraId="0FB2ADC7" w14:textId="77777777" w:rsidTr="00427609">
        <w:trPr>
          <w:trHeight w:val="70"/>
          <w:jc w:val="center"/>
        </w:trPr>
        <w:tc>
          <w:tcPr>
            <w:tcW w:w="3378" w:type="dxa"/>
          </w:tcPr>
          <w:p w14:paraId="4EAB42C1"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1B2CCDAB" w14:textId="77777777" w:rsidR="004219C3" w:rsidRPr="00AA7931" w:rsidRDefault="004219C3" w:rsidP="00427609">
            <w:pPr>
              <w:pStyle w:val="tabteksts"/>
              <w:jc w:val="right"/>
              <w:rPr>
                <w:szCs w:val="18"/>
              </w:rPr>
            </w:pPr>
            <w:r w:rsidRPr="00AA7931">
              <w:rPr>
                <w:szCs w:val="18"/>
              </w:rPr>
              <w:t>5</w:t>
            </w:r>
          </w:p>
        </w:tc>
        <w:tc>
          <w:tcPr>
            <w:tcW w:w="1132" w:type="dxa"/>
          </w:tcPr>
          <w:p w14:paraId="20DACDA6" w14:textId="77777777" w:rsidR="004219C3" w:rsidRPr="00AA7931" w:rsidRDefault="004219C3" w:rsidP="00427609">
            <w:pPr>
              <w:pStyle w:val="tabteksts"/>
              <w:jc w:val="right"/>
              <w:rPr>
                <w:szCs w:val="18"/>
              </w:rPr>
            </w:pPr>
            <w:r w:rsidRPr="00AA7931">
              <w:rPr>
                <w:szCs w:val="18"/>
              </w:rPr>
              <w:t>13</w:t>
            </w:r>
          </w:p>
        </w:tc>
        <w:tc>
          <w:tcPr>
            <w:tcW w:w="1132" w:type="dxa"/>
          </w:tcPr>
          <w:p w14:paraId="05101972" w14:textId="77777777" w:rsidR="004219C3" w:rsidRPr="00AA7931" w:rsidRDefault="004219C3" w:rsidP="00427609">
            <w:pPr>
              <w:pStyle w:val="tabteksts"/>
              <w:jc w:val="right"/>
              <w:rPr>
                <w:szCs w:val="18"/>
              </w:rPr>
            </w:pPr>
            <w:r w:rsidRPr="00AA7931">
              <w:rPr>
                <w:szCs w:val="18"/>
              </w:rPr>
              <w:t>33</w:t>
            </w:r>
          </w:p>
        </w:tc>
        <w:tc>
          <w:tcPr>
            <w:tcW w:w="1132" w:type="dxa"/>
          </w:tcPr>
          <w:p w14:paraId="55ACF079" w14:textId="77777777" w:rsidR="004219C3" w:rsidRPr="00AA7931" w:rsidRDefault="004219C3" w:rsidP="00427609">
            <w:pPr>
              <w:pStyle w:val="tabteksts"/>
              <w:jc w:val="right"/>
              <w:rPr>
                <w:szCs w:val="18"/>
              </w:rPr>
            </w:pPr>
            <w:r w:rsidRPr="00AA7931">
              <w:rPr>
                <w:szCs w:val="18"/>
              </w:rPr>
              <w:t>33</w:t>
            </w:r>
          </w:p>
        </w:tc>
        <w:tc>
          <w:tcPr>
            <w:tcW w:w="1132" w:type="dxa"/>
          </w:tcPr>
          <w:p w14:paraId="6692256D" w14:textId="77777777" w:rsidR="004219C3" w:rsidRPr="00AA7931" w:rsidRDefault="004219C3" w:rsidP="00427609">
            <w:pPr>
              <w:pStyle w:val="tabteksts"/>
              <w:jc w:val="right"/>
              <w:rPr>
                <w:szCs w:val="18"/>
              </w:rPr>
            </w:pPr>
            <w:r w:rsidRPr="00AA7931">
              <w:rPr>
                <w:szCs w:val="18"/>
              </w:rPr>
              <w:t>18</w:t>
            </w:r>
          </w:p>
        </w:tc>
      </w:tr>
      <w:tr w:rsidR="004219C3" w:rsidRPr="00AA7931" w14:paraId="0A468CCD" w14:textId="77777777" w:rsidTr="00427609">
        <w:trPr>
          <w:trHeight w:val="70"/>
          <w:jc w:val="center"/>
        </w:trPr>
        <w:tc>
          <w:tcPr>
            <w:tcW w:w="3378" w:type="dxa"/>
          </w:tcPr>
          <w:p w14:paraId="54C16357"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1A0CD55A" w14:textId="77777777" w:rsidR="004219C3" w:rsidRPr="00AA7931" w:rsidRDefault="004219C3" w:rsidP="00427609">
            <w:pPr>
              <w:pStyle w:val="tabteksts"/>
              <w:jc w:val="right"/>
              <w:rPr>
                <w:szCs w:val="18"/>
              </w:rPr>
            </w:pPr>
            <w:r w:rsidRPr="00AA7931">
              <w:rPr>
                <w:szCs w:val="18"/>
              </w:rPr>
              <w:t>3 190</w:t>
            </w:r>
          </w:p>
        </w:tc>
        <w:tc>
          <w:tcPr>
            <w:tcW w:w="1132" w:type="dxa"/>
          </w:tcPr>
          <w:p w14:paraId="7961A1E0" w14:textId="77777777" w:rsidR="004219C3" w:rsidRPr="00AA7931" w:rsidRDefault="004219C3" w:rsidP="00427609">
            <w:pPr>
              <w:pStyle w:val="tabteksts"/>
              <w:jc w:val="right"/>
              <w:rPr>
                <w:szCs w:val="18"/>
              </w:rPr>
            </w:pPr>
            <w:r w:rsidRPr="00AA7931">
              <w:rPr>
                <w:szCs w:val="18"/>
              </w:rPr>
              <w:t>3 003</w:t>
            </w:r>
          </w:p>
        </w:tc>
        <w:tc>
          <w:tcPr>
            <w:tcW w:w="1132" w:type="dxa"/>
          </w:tcPr>
          <w:p w14:paraId="318C19D1" w14:textId="77777777" w:rsidR="004219C3" w:rsidRPr="00AA7931" w:rsidRDefault="004219C3" w:rsidP="00427609">
            <w:pPr>
              <w:pStyle w:val="tabteksts"/>
              <w:jc w:val="right"/>
              <w:rPr>
                <w:szCs w:val="18"/>
              </w:rPr>
            </w:pPr>
            <w:r w:rsidRPr="00AA7931">
              <w:rPr>
                <w:szCs w:val="18"/>
              </w:rPr>
              <w:t>4 280</w:t>
            </w:r>
          </w:p>
        </w:tc>
        <w:tc>
          <w:tcPr>
            <w:tcW w:w="1132" w:type="dxa"/>
          </w:tcPr>
          <w:p w14:paraId="66C7421D" w14:textId="77777777" w:rsidR="004219C3" w:rsidRPr="00AA7931" w:rsidRDefault="004219C3" w:rsidP="00427609">
            <w:pPr>
              <w:pStyle w:val="tabteksts"/>
              <w:jc w:val="right"/>
              <w:rPr>
                <w:szCs w:val="18"/>
              </w:rPr>
            </w:pPr>
            <w:r w:rsidRPr="00AA7931">
              <w:rPr>
                <w:szCs w:val="18"/>
              </w:rPr>
              <w:t>4 507</w:t>
            </w:r>
          </w:p>
        </w:tc>
        <w:tc>
          <w:tcPr>
            <w:tcW w:w="1132" w:type="dxa"/>
          </w:tcPr>
          <w:p w14:paraId="05402E8D" w14:textId="77777777" w:rsidR="004219C3" w:rsidRPr="00AA7931" w:rsidRDefault="004219C3" w:rsidP="00427609">
            <w:pPr>
              <w:pStyle w:val="tabteksts"/>
              <w:jc w:val="right"/>
              <w:rPr>
                <w:szCs w:val="18"/>
              </w:rPr>
            </w:pPr>
            <w:r w:rsidRPr="00AA7931">
              <w:rPr>
                <w:szCs w:val="18"/>
              </w:rPr>
              <w:t>4 298</w:t>
            </w:r>
          </w:p>
        </w:tc>
      </w:tr>
    </w:tbl>
    <w:p w14:paraId="4F944314" w14:textId="77777777" w:rsidR="004219C3" w:rsidRPr="00AA7931" w:rsidRDefault="004219C3" w:rsidP="004219C3">
      <w:pPr>
        <w:spacing w:before="240" w:after="240"/>
        <w:ind w:firstLine="0"/>
        <w:jc w:val="center"/>
        <w:rPr>
          <w:b/>
        </w:rPr>
      </w:pPr>
      <w:r w:rsidRPr="00AA7931">
        <w:rPr>
          <w:b/>
        </w:rPr>
        <w:t>74.06.00 Atveseļošanas un noturības mehānisma (ANM) projekti un pasākumi</w:t>
      </w:r>
    </w:p>
    <w:p w14:paraId="05DE2F5C" w14:textId="77777777" w:rsidR="004219C3" w:rsidRPr="00AA7931" w:rsidRDefault="004219C3" w:rsidP="004219C3">
      <w:pPr>
        <w:spacing w:before="120"/>
        <w:ind w:firstLine="0"/>
        <w:rPr>
          <w:u w:val="single"/>
        </w:rPr>
      </w:pPr>
      <w:r w:rsidRPr="00AA7931">
        <w:rPr>
          <w:u w:val="single"/>
        </w:rPr>
        <w:t>Apakšprogrammas mērķis:</w:t>
      </w:r>
    </w:p>
    <w:p w14:paraId="37CB8EC6" w14:textId="77777777" w:rsidR="004219C3" w:rsidRPr="00AA7931" w:rsidRDefault="004219C3" w:rsidP="004219C3">
      <w:pPr>
        <w:ind w:firstLine="720"/>
        <w:rPr>
          <w:bCs/>
        </w:rPr>
      </w:pPr>
      <w:bookmarkStart w:id="28" w:name="_Hlk145426619"/>
      <w:r w:rsidRPr="00AA7931">
        <w:rPr>
          <w:bCs/>
        </w:rPr>
        <w:t>nodrošināt ANM projektu un pasākumu īstenošanu VARAM atbildībā esošo reformu un investīciju jomās – klimata mērķu sasniegšanā, nevienlīdzības mazināšanā un digitālajā transformācijā.</w:t>
      </w:r>
    </w:p>
    <w:bookmarkEnd w:id="28"/>
    <w:p w14:paraId="17311E2B" w14:textId="77777777" w:rsidR="004219C3" w:rsidRPr="00AA7931" w:rsidRDefault="004219C3" w:rsidP="004219C3">
      <w:pPr>
        <w:spacing w:before="120"/>
        <w:ind w:firstLine="0"/>
        <w:rPr>
          <w:u w:val="single"/>
        </w:rPr>
      </w:pPr>
      <w:r w:rsidRPr="00AA7931">
        <w:rPr>
          <w:u w:val="single"/>
        </w:rPr>
        <w:t>Galvenās aktivitātes:</w:t>
      </w:r>
    </w:p>
    <w:p w14:paraId="525F2219" w14:textId="77777777" w:rsidR="004219C3" w:rsidRPr="00AA7931" w:rsidRDefault="004219C3" w:rsidP="004219C3">
      <w:pPr>
        <w:pStyle w:val="ListParagraph"/>
        <w:numPr>
          <w:ilvl w:val="0"/>
          <w:numId w:val="32"/>
        </w:numPr>
        <w:spacing w:before="120"/>
        <w:ind w:left="1077" w:hanging="357"/>
        <w:contextualSpacing w:val="0"/>
        <w:rPr>
          <w:bCs/>
        </w:rPr>
      </w:pPr>
      <w:r w:rsidRPr="00AA7931">
        <w:rPr>
          <w:bCs/>
        </w:rPr>
        <w:t>nodrošināt investīcijas 2.1.1.1.i. “Pārvaldes modernizācija un pakalpojumu digitālā transformācija, tai skaitā uzņēmējdarbības vide” projekta “Līdzdalības budžeta pārvaldību nodrošinošas koplietošanas platformas attīstība un ieviešana” ieviešanu;</w:t>
      </w:r>
    </w:p>
    <w:p w14:paraId="26AC080D" w14:textId="77777777" w:rsidR="004219C3" w:rsidRPr="00AA7931" w:rsidRDefault="004219C3" w:rsidP="004219C3">
      <w:pPr>
        <w:pStyle w:val="ListParagraph"/>
        <w:numPr>
          <w:ilvl w:val="0"/>
          <w:numId w:val="32"/>
        </w:numPr>
        <w:spacing w:before="120"/>
        <w:ind w:left="1077" w:hanging="357"/>
        <w:contextualSpacing w:val="0"/>
        <w:rPr>
          <w:bCs/>
        </w:rPr>
      </w:pPr>
      <w:r w:rsidRPr="00AA7931">
        <w:rPr>
          <w:bCs/>
        </w:rPr>
        <w:t>nodrošināt investīcijas 2.1.2.1.i. “Pārvaldes centralizētās platformas un sistēmas” trīs projektu ieviešanu;</w:t>
      </w:r>
    </w:p>
    <w:p w14:paraId="30BDB4F0" w14:textId="77777777" w:rsidR="004219C3" w:rsidRPr="00AA7931" w:rsidRDefault="004219C3" w:rsidP="004219C3">
      <w:pPr>
        <w:pStyle w:val="ListParagraph"/>
        <w:numPr>
          <w:ilvl w:val="0"/>
          <w:numId w:val="32"/>
        </w:numPr>
        <w:spacing w:before="120"/>
        <w:ind w:left="1077" w:hanging="357"/>
        <w:contextualSpacing w:val="0"/>
        <w:rPr>
          <w:bCs/>
        </w:rPr>
      </w:pPr>
      <w:r w:rsidRPr="00AA7931">
        <w:rPr>
          <w:bCs/>
        </w:rPr>
        <w:t xml:space="preserve">nodrošināt investīcijas 2.1.3.1.i. “Datu pieejamība, koplietošana un analītika” projekta “Vienotā datu koplietošanas platforma publiskā sektora un tautsaimniecības datu koplietošanai nacionāli un Eiropas datu telpas ietvaros, t. sk. </w:t>
      </w:r>
      <w:r w:rsidRPr="00AA7931">
        <w:rPr>
          <w:bCs/>
        </w:rPr>
        <w:lastRenderedPageBreak/>
        <w:t xml:space="preserve">ieviešot risinājumus datu </w:t>
      </w:r>
      <w:proofErr w:type="spellStart"/>
      <w:r w:rsidRPr="00AA7931">
        <w:rPr>
          <w:bCs/>
        </w:rPr>
        <w:t>depersonalizācijai</w:t>
      </w:r>
      <w:proofErr w:type="spellEnd"/>
      <w:r w:rsidRPr="00AA7931">
        <w:rPr>
          <w:bCs/>
        </w:rPr>
        <w:t>, kā arī personas pārvaldītai un kontrolētai datu koplietošanai (DAGR)” ieviešanu;</w:t>
      </w:r>
    </w:p>
    <w:p w14:paraId="78D32956" w14:textId="77777777" w:rsidR="004219C3" w:rsidRPr="00AA7931" w:rsidRDefault="004219C3" w:rsidP="004219C3">
      <w:pPr>
        <w:pStyle w:val="ListParagraph"/>
        <w:numPr>
          <w:ilvl w:val="0"/>
          <w:numId w:val="32"/>
        </w:numPr>
        <w:spacing w:before="120"/>
        <w:ind w:left="1077" w:hanging="357"/>
        <w:contextualSpacing w:val="0"/>
        <w:rPr>
          <w:bCs/>
        </w:rPr>
      </w:pPr>
      <w:r w:rsidRPr="00AA7931">
        <w:t>nodrošināt</w:t>
      </w:r>
      <w:r w:rsidRPr="00AA7931">
        <w:rPr>
          <w:bCs/>
        </w:rPr>
        <w:t xml:space="preserve"> investīcijas 3.1.1.2.i. “Pašvaldību kapacitātes stiprināšana to darbības efektivitātes un kvalitātes uzlabošanai” projekta “Pašvaldību kapacitātes stiprināšana to darbības efektivitātes un kvalitātes uzlabošanai” ieviešanu.</w:t>
      </w:r>
    </w:p>
    <w:p w14:paraId="57E5B363" w14:textId="77777777" w:rsidR="004219C3" w:rsidRPr="00AA7931" w:rsidRDefault="004219C3" w:rsidP="004219C3">
      <w:pPr>
        <w:spacing w:before="120" w:after="240"/>
        <w:ind w:firstLine="0"/>
      </w:pPr>
      <w:r w:rsidRPr="00AA7931">
        <w:rPr>
          <w:u w:val="single"/>
        </w:rPr>
        <w:t>Apakšprogrammas izpildītājs</w:t>
      </w:r>
      <w:r w:rsidRPr="00AA7931">
        <w:t>: VARAM, Valsts reģionālās attīstības aģentūra.</w:t>
      </w:r>
    </w:p>
    <w:p w14:paraId="221FD394" w14:textId="77777777"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6C7720C6" w14:textId="77777777" w:rsidTr="00427609">
        <w:trPr>
          <w:trHeight w:val="283"/>
          <w:tblHeader/>
          <w:jc w:val="center"/>
        </w:trPr>
        <w:tc>
          <w:tcPr>
            <w:tcW w:w="3378" w:type="dxa"/>
            <w:vAlign w:val="center"/>
          </w:tcPr>
          <w:p w14:paraId="3A049CD9" w14:textId="77777777" w:rsidR="004219C3" w:rsidRPr="00AA7931" w:rsidRDefault="004219C3" w:rsidP="00427609">
            <w:pPr>
              <w:pStyle w:val="tabteksts"/>
              <w:jc w:val="center"/>
              <w:rPr>
                <w:szCs w:val="24"/>
              </w:rPr>
            </w:pPr>
          </w:p>
        </w:tc>
        <w:tc>
          <w:tcPr>
            <w:tcW w:w="1131" w:type="dxa"/>
          </w:tcPr>
          <w:p w14:paraId="5E0200A1"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0DDF0B7D"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40C87C92"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665FD5C9"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05997DAE"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7EA53E0C" w14:textId="77777777" w:rsidTr="00427609">
        <w:trPr>
          <w:trHeight w:val="142"/>
          <w:jc w:val="center"/>
        </w:trPr>
        <w:tc>
          <w:tcPr>
            <w:tcW w:w="3378" w:type="dxa"/>
            <w:shd w:val="clear" w:color="auto" w:fill="D9D9D9" w:themeFill="background1" w:themeFillShade="D9"/>
            <w:vAlign w:val="center"/>
          </w:tcPr>
          <w:p w14:paraId="31313E59"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49319DE5" w14:textId="77777777" w:rsidR="004219C3" w:rsidRPr="00AA7931" w:rsidRDefault="004219C3" w:rsidP="00427609">
            <w:pPr>
              <w:pStyle w:val="tabteksts"/>
              <w:jc w:val="center"/>
            </w:pPr>
            <w:r w:rsidRPr="00AA7931">
              <w:rPr>
                <w:szCs w:val="18"/>
              </w:rPr>
              <w:t>-</w:t>
            </w:r>
          </w:p>
        </w:tc>
        <w:tc>
          <w:tcPr>
            <w:tcW w:w="1132" w:type="dxa"/>
            <w:shd w:val="clear" w:color="auto" w:fill="D9D9D9" w:themeFill="background1" w:themeFillShade="D9"/>
          </w:tcPr>
          <w:p w14:paraId="0F833190" w14:textId="77777777" w:rsidR="004219C3" w:rsidRPr="006E3C10" w:rsidRDefault="004219C3" w:rsidP="00427609">
            <w:pPr>
              <w:pStyle w:val="tabteksts"/>
              <w:jc w:val="right"/>
            </w:pPr>
            <w:r w:rsidRPr="006E3C10">
              <w:rPr>
                <w:szCs w:val="18"/>
              </w:rPr>
              <w:t>740 887</w:t>
            </w:r>
          </w:p>
        </w:tc>
        <w:tc>
          <w:tcPr>
            <w:tcW w:w="1132" w:type="dxa"/>
            <w:shd w:val="clear" w:color="auto" w:fill="D9D9D9" w:themeFill="background1" w:themeFillShade="D9"/>
          </w:tcPr>
          <w:p w14:paraId="37110CD9" w14:textId="77777777" w:rsidR="004219C3" w:rsidRPr="006E3C10" w:rsidRDefault="004219C3" w:rsidP="00427609">
            <w:pPr>
              <w:pStyle w:val="tabteksts"/>
              <w:jc w:val="right"/>
            </w:pPr>
            <w:r w:rsidRPr="006E3C10">
              <w:rPr>
                <w:szCs w:val="18"/>
              </w:rPr>
              <w:t>7 504 234</w:t>
            </w:r>
          </w:p>
        </w:tc>
        <w:tc>
          <w:tcPr>
            <w:tcW w:w="1132" w:type="dxa"/>
            <w:shd w:val="clear" w:color="auto" w:fill="D9D9D9" w:themeFill="background1" w:themeFillShade="D9"/>
          </w:tcPr>
          <w:p w14:paraId="2426A8C4" w14:textId="77777777" w:rsidR="004219C3" w:rsidRPr="006E3C10" w:rsidRDefault="004219C3" w:rsidP="00427609">
            <w:pPr>
              <w:pStyle w:val="tabteksts"/>
              <w:jc w:val="right"/>
            </w:pPr>
            <w:r w:rsidRPr="006E3C10">
              <w:rPr>
                <w:szCs w:val="18"/>
              </w:rPr>
              <w:t>6 959 110</w:t>
            </w:r>
          </w:p>
        </w:tc>
        <w:tc>
          <w:tcPr>
            <w:tcW w:w="1132" w:type="dxa"/>
            <w:shd w:val="clear" w:color="auto" w:fill="D9D9D9" w:themeFill="background1" w:themeFillShade="D9"/>
          </w:tcPr>
          <w:p w14:paraId="7A252910" w14:textId="77777777" w:rsidR="004219C3" w:rsidRPr="006E3C10" w:rsidRDefault="004219C3" w:rsidP="00427609">
            <w:pPr>
              <w:pStyle w:val="tabteksts"/>
              <w:jc w:val="right"/>
            </w:pPr>
            <w:r w:rsidRPr="006E3C10">
              <w:rPr>
                <w:szCs w:val="18"/>
              </w:rPr>
              <w:t>7 421 221</w:t>
            </w:r>
          </w:p>
        </w:tc>
      </w:tr>
      <w:tr w:rsidR="004219C3" w:rsidRPr="00AA7931" w14:paraId="6A9D7840" w14:textId="77777777" w:rsidTr="00427609">
        <w:trPr>
          <w:trHeight w:val="283"/>
          <w:jc w:val="center"/>
        </w:trPr>
        <w:tc>
          <w:tcPr>
            <w:tcW w:w="3378" w:type="dxa"/>
            <w:vAlign w:val="center"/>
          </w:tcPr>
          <w:p w14:paraId="244A60A6"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546A97BF" w14:textId="77777777" w:rsidR="004219C3" w:rsidRPr="00AA7931" w:rsidRDefault="004219C3" w:rsidP="00427609">
            <w:pPr>
              <w:pStyle w:val="tabteksts"/>
              <w:jc w:val="center"/>
            </w:pPr>
            <w:r w:rsidRPr="00AA7931">
              <w:rPr>
                <w:szCs w:val="18"/>
              </w:rPr>
              <w:t>×</w:t>
            </w:r>
          </w:p>
        </w:tc>
        <w:tc>
          <w:tcPr>
            <w:tcW w:w="1132" w:type="dxa"/>
          </w:tcPr>
          <w:p w14:paraId="184C5341" w14:textId="77777777" w:rsidR="004219C3" w:rsidRPr="00AA7931" w:rsidRDefault="004219C3" w:rsidP="00427609">
            <w:pPr>
              <w:pStyle w:val="tabteksts"/>
              <w:jc w:val="right"/>
            </w:pPr>
            <w:r w:rsidRPr="00AA7931">
              <w:rPr>
                <w:szCs w:val="18"/>
              </w:rPr>
              <w:t>740 887</w:t>
            </w:r>
          </w:p>
        </w:tc>
        <w:tc>
          <w:tcPr>
            <w:tcW w:w="1132" w:type="dxa"/>
          </w:tcPr>
          <w:p w14:paraId="4322A86C" w14:textId="77777777" w:rsidR="004219C3" w:rsidRPr="00AA7931" w:rsidRDefault="004219C3" w:rsidP="00427609">
            <w:pPr>
              <w:pStyle w:val="tabteksts"/>
              <w:jc w:val="right"/>
            </w:pPr>
            <w:r w:rsidRPr="00AA7931">
              <w:rPr>
                <w:szCs w:val="18"/>
              </w:rPr>
              <w:t>6 763 347</w:t>
            </w:r>
          </w:p>
        </w:tc>
        <w:tc>
          <w:tcPr>
            <w:tcW w:w="1132" w:type="dxa"/>
          </w:tcPr>
          <w:p w14:paraId="23A41FD6" w14:textId="77777777" w:rsidR="004219C3" w:rsidRPr="00AA7931" w:rsidRDefault="004219C3" w:rsidP="00427609">
            <w:pPr>
              <w:pStyle w:val="tabteksts"/>
              <w:jc w:val="right"/>
            </w:pPr>
            <w:r w:rsidRPr="00AA7931">
              <w:rPr>
                <w:szCs w:val="18"/>
              </w:rPr>
              <w:t>-545 124</w:t>
            </w:r>
          </w:p>
        </w:tc>
        <w:tc>
          <w:tcPr>
            <w:tcW w:w="1132" w:type="dxa"/>
          </w:tcPr>
          <w:p w14:paraId="6A661E18" w14:textId="77777777" w:rsidR="004219C3" w:rsidRPr="00AA7931" w:rsidRDefault="004219C3" w:rsidP="00427609">
            <w:pPr>
              <w:pStyle w:val="tabteksts"/>
              <w:jc w:val="right"/>
            </w:pPr>
            <w:r w:rsidRPr="00AA7931">
              <w:rPr>
                <w:szCs w:val="18"/>
              </w:rPr>
              <w:t>462 111</w:t>
            </w:r>
          </w:p>
        </w:tc>
      </w:tr>
      <w:tr w:rsidR="004219C3" w:rsidRPr="00AA7931" w14:paraId="39202064" w14:textId="77777777" w:rsidTr="00427609">
        <w:trPr>
          <w:trHeight w:val="283"/>
          <w:jc w:val="center"/>
        </w:trPr>
        <w:tc>
          <w:tcPr>
            <w:tcW w:w="3378" w:type="dxa"/>
            <w:vAlign w:val="center"/>
          </w:tcPr>
          <w:p w14:paraId="361B20EB"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49CA9FE7" w14:textId="77777777" w:rsidR="004219C3" w:rsidRPr="00AA7931" w:rsidRDefault="004219C3" w:rsidP="00427609">
            <w:pPr>
              <w:pStyle w:val="tabteksts"/>
              <w:jc w:val="center"/>
            </w:pPr>
            <w:r w:rsidRPr="00AA7931">
              <w:rPr>
                <w:szCs w:val="18"/>
              </w:rPr>
              <w:t>×</w:t>
            </w:r>
          </w:p>
        </w:tc>
        <w:tc>
          <w:tcPr>
            <w:tcW w:w="1132" w:type="dxa"/>
          </w:tcPr>
          <w:p w14:paraId="7D653429" w14:textId="77777777" w:rsidR="004219C3" w:rsidRPr="00AA7931" w:rsidRDefault="004219C3" w:rsidP="00427609">
            <w:pPr>
              <w:pStyle w:val="tabteksts"/>
              <w:jc w:val="center"/>
            </w:pPr>
            <w:r w:rsidRPr="00AA7931">
              <w:rPr>
                <w:szCs w:val="18"/>
              </w:rPr>
              <w:t>×</w:t>
            </w:r>
          </w:p>
        </w:tc>
        <w:tc>
          <w:tcPr>
            <w:tcW w:w="1132" w:type="dxa"/>
          </w:tcPr>
          <w:p w14:paraId="2E8F0188" w14:textId="77777777" w:rsidR="004219C3" w:rsidRPr="00AA7931" w:rsidRDefault="004219C3" w:rsidP="00427609">
            <w:pPr>
              <w:pStyle w:val="tabteksts"/>
              <w:jc w:val="right"/>
            </w:pPr>
            <w:r w:rsidRPr="00AA7931">
              <w:rPr>
                <w:szCs w:val="18"/>
              </w:rPr>
              <w:t>912,9</w:t>
            </w:r>
          </w:p>
        </w:tc>
        <w:tc>
          <w:tcPr>
            <w:tcW w:w="1132" w:type="dxa"/>
          </w:tcPr>
          <w:p w14:paraId="3F3A82F7" w14:textId="77777777" w:rsidR="004219C3" w:rsidRPr="00AA7931" w:rsidRDefault="004219C3" w:rsidP="00427609">
            <w:pPr>
              <w:pStyle w:val="tabteksts"/>
              <w:jc w:val="right"/>
            </w:pPr>
            <w:r w:rsidRPr="00AA7931">
              <w:rPr>
                <w:szCs w:val="18"/>
              </w:rPr>
              <w:t>-7,3</w:t>
            </w:r>
          </w:p>
        </w:tc>
        <w:tc>
          <w:tcPr>
            <w:tcW w:w="1132" w:type="dxa"/>
          </w:tcPr>
          <w:p w14:paraId="42BF1F4A" w14:textId="77777777" w:rsidR="004219C3" w:rsidRPr="00AA7931" w:rsidRDefault="004219C3" w:rsidP="00427609">
            <w:pPr>
              <w:pStyle w:val="tabteksts"/>
              <w:jc w:val="right"/>
            </w:pPr>
            <w:r w:rsidRPr="00AA7931">
              <w:rPr>
                <w:szCs w:val="18"/>
              </w:rPr>
              <w:t>6,6</w:t>
            </w:r>
          </w:p>
        </w:tc>
      </w:tr>
      <w:tr w:rsidR="004219C3" w:rsidRPr="00AA7931" w14:paraId="513E3C6C" w14:textId="77777777" w:rsidTr="00427609">
        <w:trPr>
          <w:trHeight w:val="142"/>
          <w:jc w:val="center"/>
        </w:trPr>
        <w:tc>
          <w:tcPr>
            <w:tcW w:w="3378" w:type="dxa"/>
          </w:tcPr>
          <w:p w14:paraId="2087733F"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075D0657" w14:textId="77777777" w:rsidR="004219C3" w:rsidRPr="00AA7931" w:rsidRDefault="004219C3" w:rsidP="00427609">
            <w:pPr>
              <w:pStyle w:val="tabteksts"/>
              <w:jc w:val="center"/>
              <w:rPr>
                <w:szCs w:val="18"/>
              </w:rPr>
            </w:pPr>
            <w:r w:rsidRPr="00AA7931">
              <w:rPr>
                <w:szCs w:val="18"/>
              </w:rPr>
              <w:t>-</w:t>
            </w:r>
          </w:p>
        </w:tc>
        <w:tc>
          <w:tcPr>
            <w:tcW w:w="1132" w:type="dxa"/>
          </w:tcPr>
          <w:p w14:paraId="16C8F1E7" w14:textId="77777777" w:rsidR="004219C3" w:rsidRPr="00AA7931" w:rsidRDefault="004219C3" w:rsidP="00427609">
            <w:pPr>
              <w:pStyle w:val="tabteksts"/>
              <w:jc w:val="right"/>
              <w:rPr>
                <w:szCs w:val="18"/>
              </w:rPr>
            </w:pPr>
            <w:r w:rsidRPr="00AA7931">
              <w:rPr>
                <w:szCs w:val="18"/>
              </w:rPr>
              <w:t>69 216</w:t>
            </w:r>
          </w:p>
        </w:tc>
        <w:tc>
          <w:tcPr>
            <w:tcW w:w="1132" w:type="dxa"/>
          </w:tcPr>
          <w:p w14:paraId="35F4EA88" w14:textId="77777777" w:rsidR="004219C3" w:rsidRPr="00AA7931" w:rsidRDefault="004219C3" w:rsidP="00427609">
            <w:pPr>
              <w:pStyle w:val="tabteksts"/>
              <w:jc w:val="right"/>
              <w:rPr>
                <w:szCs w:val="18"/>
              </w:rPr>
            </w:pPr>
            <w:r w:rsidRPr="00AA7931">
              <w:rPr>
                <w:szCs w:val="18"/>
              </w:rPr>
              <w:t>1 295 668</w:t>
            </w:r>
          </w:p>
        </w:tc>
        <w:tc>
          <w:tcPr>
            <w:tcW w:w="1132" w:type="dxa"/>
          </w:tcPr>
          <w:p w14:paraId="0FD6456A" w14:textId="77777777" w:rsidR="004219C3" w:rsidRPr="00AA7931" w:rsidRDefault="004219C3" w:rsidP="00427609">
            <w:pPr>
              <w:pStyle w:val="tabteksts"/>
              <w:jc w:val="right"/>
              <w:rPr>
                <w:szCs w:val="18"/>
              </w:rPr>
            </w:pPr>
            <w:r w:rsidRPr="00AA7931">
              <w:rPr>
                <w:szCs w:val="18"/>
              </w:rPr>
              <w:t>1 401 689</w:t>
            </w:r>
          </w:p>
        </w:tc>
        <w:tc>
          <w:tcPr>
            <w:tcW w:w="1132" w:type="dxa"/>
          </w:tcPr>
          <w:p w14:paraId="2A31BD77" w14:textId="77777777" w:rsidR="004219C3" w:rsidRPr="00AA7931" w:rsidRDefault="004219C3" w:rsidP="00427609">
            <w:pPr>
              <w:pStyle w:val="tabteksts"/>
              <w:jc w:val="right"/>
              <w:rPr>
                <w:szCs w:val="18"/>
              </w:rPr>
            </w:pPr>
            <w:r w:rsidRPr="00AA7931">
              <w:rPr>
                <w:szCs w:val="18"/>
              </w:rPr>
              <w:t>549 101</w:t>
            </w:r>
          </w:p>
        </w:tc>
      </w:tr>
      <w:tr w:rsidR="004219C3" w:rsidRPr="00AA7931" w14:paraId="7AA2B441" w14:textId="77777777" w:rsidTr="00427609">
        <w:trPr>
          <w:trHeight w:val="70"/>
          <w:jc w:val="center"/>
        </w:trPr>
        <w:tc>
          <w:tcPr>
            <w:tcW w:w="3378" w:type="dxa"/>
          </w:tcPr>
          <w:p w14:paraId="5BA0CBEE" w14:textId="77777777" w:rsidR="004219C3" w:rsidRPr="00AA7931" w:rsidRDefault="004219C3" w:rsidP="00427609">
            <w:pPr>
              <w:pStyle w:val="tabteksts"/>
              <w:rPr>
                <w:szCs w:val="18"/>
                <w:lang w:eastAsia="lv-LV"/>
              </w:rPr>
            </w:pPr>
            <w:r w:rsidRPr="00AA7931">
              <w:rPr>
                <w:szCs w:val="18"/>
              </w:rPr>
              <w:t>Vidējais amata vietu skaits gadā</w:t>
            </w:r>
          </w:p>
        </w:tc>
        <w:tc>
          <w:tcPr>
            <w:tcW w:w="1131" w:type="dxa"/>
          </w:tcPr>
          <w:p w14:paraId="42BC5B5A" w14:textId="77777777" w:rsidR="004219C3" w:rsidRPr="00AA7931" w:rsidRDefault="004219C3" w:rsidP="00427609">
            <w:pPr>
              <w:pStyle w:val="tabteksts"/>
              <w:jc w:val="center"/>
              <w:rPr>
                <w:szCs w:val="18"/>
              </w:rPr>
            </w:pPr>
            <w:r w:rsidRPr="00AA7931">
              <w:rPr>
                <w:szCs w:val="18"/>
              </w:rPr>
              <w:t>-</w:t>
            </w:r>
          </w:p>
        </w:tc>
        <w:tc>
          <w:tcPr>
            <w:tcW w:w="1132" w:type="dxa"/>
          </w:tcPr>
          <w:p w14:paraId="4F096921" w14:textId="77777777" w:rsidR="004219C3" w:rsidRPr="00AA7931" w:rsidRDefault="004219C3" w:rsidP="00427609">
            <w:pPr>
              <w:pStyle w:val="tabteksts"/>
              <w:jc w:val="right"/>
              <w:rPr>
                <w:szCs w:val="18"/>
              </w:rPr>
            </w:pPr>
            <w:r w:rsidRPr="00AA7931">
              <w:rPr>
                <w:szCs w:val="18"/>
              </w:rPr>
              <w:t>2</w:t>
            </w:r>
          </w:p>
        </w:tc>
        <w:tc>
          <w:tcPr>
            <w:tcW w:w="1132" w:type="dxa"/>
          </w:tcPr>
          <w:p w14:paraId="3713043C" w14:textId="77777777" w:rsidR="004219C3" w:rsidRPr="00AA7931" w:rsidRDefault="004219C3" w:rsidP="00427609">
            <w:pPr>
              <w:pStyle w:val="tabteksts"/>
              <w:jc w:val="right"/>
              <w:rPr>
                <w:szCs w:val="18"/>
              </w:rPr>
            </w:pPr>
            <w:r w:rsidRPr="00AA7931">
              <w:rPr>
                <w:szCs w:val="18"/>
              </w:rPr>
              <w:t>25</w:t>
            </w:r>
          </w:p>
        </w:tc>
        <w:tc>
          <w:tcPr>
            <w:tcW w:w="1132" w:type="dxa"/>
          </w:tcPr>
          <w:p w14:paraId="6F964531" w14:textId="77777777" w:rsidR="004219C3" w:rsidRPr="00AA7931" w:rsidRDefault="004219C3" w:rsidP="00427609">
            <w:pPr>
              <w:pStyle w:val="tabteksts"/>
              <w:jc w:val="right"/>
              <w:rPr>
                <w:szCs w:val="18"/>
              </w:rPr>
            </w:pPr>
            <w:r w:rsidRPr="00AA7931">
              <w:rPr>
                <w:szCs w:val="18"/>
              </w:rPr>
              <w:t>25</w:t>
            </w:r>
          </w:p>
        </w:tc>
        <w:tc>
          <w:tcPr>
            <w:tcW w:w="1132" w:type="dxa"/>
          </w:tcPr>
          <w:p w14:paraId="72E94902" w14:textId="77777777" w:rsidR="004219C3" w:rsidRPr="00AA7931" w:rsidRDefault="004219C3" w:rsidP="00427609">
            <w:pPr>
              <w:pStyle w:val="tabteksts"/>
              <w:jc w:val="right"/>
              <w:rPr>
                <w:szCs w:val="18"/>
              </w:rPr>
            </w:pPr>
            <w:r w:rsidRPr="00AA7931">
              <w:rPr>
                <w:szCs w:val="18"/>
              </w:rPr>
              <w:t>10</w:t>
            </w:r>
          </w:p>
        </w:tc>
      </w:tr>
      <w:tr w:rsidR="004219C3" w:rsidRPr="00AA7931" w14:paraId="5298A734" w14:textId="77777777" w:rsidTr="00427609">
        <w:trPr>
          <w:trHeight w:val="70"/>
          <w:jc w:val="center"/>
        </w:trPr>
        <w:tc>
          <w:tcPr>
            <w:tcW w:w="3378" w:type="dxa"/>
          </w:tcPr>
          <w:p w14:paraId="4EEA1C6C"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065129FD" w14:textId="77777777" w:rsidR="004219C3" w:rsidRPr="00AA7931" w:rsidRDefault="004219C3" w:rsidP="00427609">
            <w:pPr>
              <w:pStyle w:val="tabteksts"/>
              <w:jc w:val="center"/>
              <w:rPr>
                <w:szCs w:val="18"/>
              </w:rPr>
            </w:pPr>
            <w:r w:rsidRPr="00AA7931">
              <w:rPr>
                <w:szCs w:val="18"/>
              </w:rPr>
              <w:t>×</w:t>
            </w:r>
          </w:p>
        </w:tc>
        <w:tc>
          <w:tcPr>
            <w:tcW w:w="1132" w:type="dxa"/>
          </w:tcPr>
          <w:p w14:paraId="72C47EB6" w14:textId="77777777" w:rsidR="004219C3" w:rsidRPr="00AA7931" w:rsidRDefault="004219C3" w:rsidP="00427609">
            <w:pPr>
              <w:pStyle w:val="tabteksts"/>
              <w:jc w:val="right"/>
              <w:rPr>
                <w:szCs w:val="18"/>
              </w:rPr>
            </w:pPr>
            <w:r w:rsidRPr="00AA7931">
              <w:rPr>
                <w:szCs w:val="18"/>
              </w:rPr>
              <w:t>2 884</w:t>
            </w:r>
          </w:p>
        </w:tc>
        <w:tc>
          <w:tcPr>
            <w:tcW w:w="1132" w:type="dxa"/>
          </w:tcPr>
          <w:p w14:paraId="773E07F8" w14:textId="77777777" w:rsidR="004219C3" w:rsidRPr="00AA7931" w:rsidRDefault="004219C3" w:rsidP="00427609">
            <w:pPr>
              <w:pStyle w:val="tabteksts"/>
              <w:jc w:val="right"/>
              <w:rPr>
                <w:szCs w:val="18"/>
              </w:rPr>
            </w:pPr>
            <w:r w:rsidRPr="00AA7931">
              <w:rPr>
                <w:szCs w:val="18"/>
              </w:rPr>
              <w:t>4 319</w:t>
            </w:r>
          </w:p>
        </w:tc>
        <w:tc>
          <w:tcPr>
            <w:tcW w:w="1132" w:type="dxa"/>
          </w:tcPr>
          <w:p w14:paraId="21C4BF0A" w14:textId="77777777" w:rsidR="004219C3" w:rsidRPr="00AA7931" w:rsidRDefault="004219C3" w:rsidP="00427609">
            <w:pPr>
              <w:pStyle w:val="tabteksts"/>
              <w:jc w:val="right"/>
              <w:rPr>
                <w:szCs w:val="18"/>
              </w:rPr>
            </w:pPr>
            <w:r w:rsidRPr="00AA7931">
              <w:rPr>
                <w:szCs w:val="18"/>
              </w:rPr>
              <w:t>4 672</w:t>
            </w:r>
          </w:p>
        </w:tc>
        <w:tc>
          <w:tcPr>
            <w:tcW w:w="1132" w:type="dxa"/>
          </w:tcPr>
          <w:p w14:paraId="13E1A58C" w14:textId="77777777" w:rsidR="004219C3" w:rsidRPr="00AA7931" w:rsidRDefault="004219C3" w:rsidP="00427609">
            <w:pPr>
              <w:pStyle w:val="tabteksts"/>
              <w:jc w:val="right"/>
              <w:rPr>
                <w:szCs w:val="18"/>
              </w:rPr>
            </w:pPr>
            <w:r w:rsidRPr="00AA7931">
              <w:rPr>
                <w:szCs w:val="18"/>
              </w:rPr>
              <w:t>4 576</w:t>
            </w:r>
          </w:p>
        </w:tc>
      </w:tr>
    </w:tbl>
    <w:p w14:paraId="45534A56" w14:textId="77777777" w:rsidR="004219C3" w:rsidRPr="00AA7931" w:rsidRDefault="004219C3" w:rsidP="004219C3">
      <w:pPr>
        <w:pStyle w:val="Tabuluvirsraksti"/>
        <w:tabs>
          <w:tab w:val="left" w:pos="1252"/>
        </w:tabs>
        <w:spacing w:before="240" w:after="240"/>
        <w:ind w:firstLine="425"/>
        <w:rPr>
          <w:sz w:val="18"/>
          <w:szCs w:val="18"/>
          <w:lang w:eastAsia="lv-LV"/>
        </w:rPr>
      </w:pPr>
      <w:r w:rsidRPr="00AA7931">
        <w:rPr>
          <w:b/>
          <w:lang w:eastAsia="lv-LV"/>
        </w:rPr>
        <w:t>Izmaiņas izdevumos, salīdzinot 2024. gada projektu ar 2023. gada plānu</w:t>
      </w:r>
    </w:p>
    <w:p w14:paraId="275793EB"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740EB662" w14:textId="77777777" w:rsidTr="00427609">
        <w:trPr>
          <w:trHeight w:val="142"/>
          <w:tblHeader/>
          <w:jc w:val="center"/>
        </w:trPr>
        <w:tc>
          <w:tcPr>
            <w:tcW w:w="5241" w:type="dxa"/>
            <w:vAlign w:val="center"/>
          </w:tcPr>
          <w:p w14:paraId="65D26D91"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54C253A7"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3E1010CC"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096147DE"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4070156D" w14:textId="77777777" w:rsidTr="00427609">
        <w:trPr>
          <w:trHeight w:val="142"/>
          <w:jc w:val="center"/>
        </w:trPr>
        <w:tc>
          <w:tcPr>
            <w:tcW w:w="5241" w:type="dxa"/>
            <w:shd w:val="clear" w:color="auto" w:fill="D9D9D9" w:themeFill="background1" w:themeFillShade="D9"/>
          </w:tcPr>
          <w:p w14:paraId="7377CA48"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55980F96" w14:textId="77777777" w:rsidR="004219C3" w:rsidRPr="00AA7931" w:rsidRDefault="004219C3" w:rsidP="00427609">
            <w:pPr>
              <w:pStyle w:val="tabteksts"/>
              <w:jc w:val="right"/>
              <w:rPr>
                <w:b/>
                <w:szCs w:val="18"/>
              </w:rPr>
            </w:pPr>
            <w:r w:rsidRPr="00AA7931">
              <w:rPr>
                <w:b/>
                <w:bCs/>
                <w:szCs w:val="18"/>
              </w:rPr>
              <w:t>740 887</w:t>
            </w:r>
          </w:p>
        </w:tc>
        <w:tc>
          <w:tcPr>
            <w:tcW w:w="1277" w:type="dxa"/>
            <w:shd w:val="clear" w:color="auto" w:fill="D9D9D9" w:themeFill="background1" w:themeFillShade="D9"/>
          </w:tcPr>
          <w:p w14:paraId="459AC8D4" w14:textId="77777777" w:rsidR="004219C3" w:rsidRPr="00AA7931" w:rsidRDefault="004219C3" w:rsidP="00427609">
            <w:pPr>
              <w:pStyle w:val="tabteksts"/>
              <w:jc w:val="right"/>
              <w:rPr>
                <w:b/>
                <w:szCs w:val="18"/>
              </w:rPr>
            </w:pPr>
            <w:r w:rsidRPr="00AA7931">
              <w:rPr>
                <w:b/>
                <w:bCs/>
                <w:szCs w:val="18"/>
              </w:rPr>
              <w:t>7 504 234</w:t>
            </w:r>
          </w:p>
        </w:tc>
        <w:tc>
          <w:tcPr>
            <w:tcW w:w="1277" w:type="dxa"/>
            <w:shd w:val="clear" w:color="auto" w:fill="D9D9D9" w:themeFill="background1" w:themeFillShade="D9"/>
          </w:tcPr>
          <w:p w14:paraId="5E1756F6" w14:textId="77777777" w:rsidR="004219C3" w:rsidRPr="00AA7931" w:rsidRDefault="004219C3" w:rsidP="00427609">
            <w:pPr>
              <w:pStyle w:val="tabteksts"/>
              <w:jc w:val="right"/>
              <w:rPr>
                <w:b/>
                <w:szCs w:val="18"/>
              </w:rPr>
            </w:pPr>
            <w:r w:rsidRPr="00AA7931">
              <w:rPr>
                <w:b/>
                <w:bCs/>
                <w:szCs w:val="18"/>
              </w:rPr>
              <w:t>6 763 347</w:t>
            </w:r>
          </w:p>
        </w:tc>
      </w:tr>
      <w:tr w:rsidR="004219C3" w:rsidRPr="00AA7931" w14:paraId="4B951179" w14:textId="77777777" w:rsidTr="00427609">
        <w:trPr>
          <w:jc w:val="center"/>
        </w:trPr>
        <w:tc>
          <w:tcPr>
            <w:tcW w:w="9072" w:type="dxa"/>
            <w:gridSpan w:val="4"/>
          </w:tcPr>
          <w:p w14:paraId="26F2CC51"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5B9F1AC3" w14:textId="77777777" w:rsidTr="00427609">
        <w:trPr>
          <w:trHeight w:val="142"/>
          <w:jc w:val="center"/>
        </w:trPr>
        <w:tc>
          <w:tcPr>
            <w:tcW w:w="5241" w:type="dxa"/>
            <w:shd w:val="clear" w:color="auto" w:fill="F2F2F2" w:themeFill="background1" w:themeFillShade="F2"/>
            <w:vAlign w:val="center"/>
          </w:tcPr>
          <w:p w14:paraId="30CC24D3"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22AD92A3" w14:textId="77777777" w:rsidR="004219C3" w:rsidRPr="00AA7931" w:rsidRDefault="004219C3" w:rsidP="00427609">
            <w:pPr>
              <w:pStyle w:val="tabteksts"/>
              <w:jc w:val="right"/>
              <w:rPr>
                <w:szCs w:val="18"/>
                <w:u w:val="single"/>
              </w:rPr>
            </w:pPr>
            <w:r w:rsidRPr="00AA7931">
              <w:rPr>
                <w:szCs w:val="18"/>
              </w:rPr>
              <w:t>740 887</w:t>
            </w:r>
          </w:p>
        </w:tc>
        <w:tc>
          <w:tcPr>
            <w:tcW w:w="1277" w:type="dxa"/>
            <w:shd w:val="clear" w:color="auto" w:fill="F2F2F2" w:themeFill="background1" w:themeFillShade="F2"/>
          </w:tcPr>
          <w:p w14:paraId="77DF44D6" w14:textId="77777777" w:rsidR="004219C3" w:rsidRPr="00AA7931" w:rsidRDefault="004219C3" w:rsidP="00427609">
            <w:pPr>
              <w:pStyle w:val="tabteksts"/>
              <w:jc w:val="right"/>
              <w:rPr>
                <w:szCs w:val="18"/>
                <w:u w:val="single"/>
              </w:rPr>
            </w:pPr>
            <w:r w:rsidRPr="00AA7931">
              <w:rPr>
                <w:szCs w:val="18"/>
              </w:rPr>
              <w:t>7 504 234</w:t>
            </w:r>
          </w:p>
        </w:tc>
        <w:tc>
          <w:tcPr>
            <w:tcW w:w="1277" w:type="dxa"/>
            <w:shd w:val="clear" w:color="auto" w:fill="F2F2F2" w:themeFill="background1" w:themeFillShade="F2"/>
          </w:tcPr>
          <w:p w14:paraId="4B60CCD6" w14:textId="77777777" w:rsidR="004219C3" w:rsidRPr="00AA7931" w:rsidRDefault="004219C3" w:rsidP="00427609">
            <w:pPr>
              <w:pStyle w:val="tabteksts"/>
              <w:jc w:val="right"/>
              <w:rPr>
                <w:szCs w:val="18"/>
                <w:u w:val="single"/>
              </w:rPr>
            </w:pPr>
            <w:r w:rsidRPr="00AA7931">
              <w:rPr>
                <w:szCs w:val="18"/>
              </w:rPr>
              <w:t>6 763 347</w:t>
            </w:r>
          </w:p>
        </w:tc>
      </w:tr>
      <w:tr w:rsidR="004219C3" w:rsidRPr="00AA7931" w14:paraId="5F226A47" w14:textId="77777777" w:rsidTr="00427609">
        <w:trPr>
          <w:trHeight w:val="142"/>
          <w:jc w:val="center"/>
        </w:trPr>
        <w:tc>
          <w:tcPr>
            <w:tcW w:w="5241" w:type="dxa"/>
            <w:vAlign w:val="center"/>
          </w:tcPr>
          <w:p w14:paraId="01D28FB3" w14:textId="77777777" w:rsidR="004219C3" w:rsidRPr="00AA7931" w:rsidRDefault="004219C3" w:rsidP="00427609">
            <w:pPr>
              <w:pStyle w:val="tabteksts"/>
              <w:jc w:val="both"/>
              <w:rPr>
                <w:i/>
                <w:szCs w:val="18"/>
                <w:lang w:eastAsia="lv-LV"/>
              </w:rPr>
            </w:pPr>
            <w:r w:rsidRPr="00AA7931">
              <w:rPr>
                <w:i/>
                <w:iCs/>
                <w:szCs w:val="18"/>
              </w:rPr>
              <w:t>Izdevumi investīcija 2.1.1.1.i “Pārvaldes modernizācija un pakalpojumu digitālā transformācija, tai skaitā uzņēmējdarbības vide” projekta “Līdzdalības budžeta pārvaldību nodrošinošas koplietošanas platformas attīstība un ieviešana” īstenošanai</w:t>
            </w:r>
          </w:p>
        </w:tc>
        <w:tc>
          <w:tcPr>
            <w:tcW w:w="1277" w:type="dxa"/>
          </w:tcPr>
          <w:p w14:paraId="05DF65E0" w14:textId="77777777" w:rsidR="004219C3" w:rsidRPr="00AA7931" w:rsidRDefault="004219C3" w:rsidP="00427609">
            <w:pPr>
              <w:pStyle w:val="tabteksts"/>
              <w:jc w:val="center"/>
              <w:rPr>
                <w:szCs w:val="18"/>
              </w:rPr>
            </w:pPr>
            <w:r w:rsidRPr="00AA7931">
              <w:rPr>
                <w:szCs w:val="18"/>
              </w:rPr>
              <w:t>-</w:t>
            </w:r>
          </w:p>
        </w:tc>
        <w:tc>
          <w:tcPr>
            <w:tcW w:w="1277" w:type="dxa"/>
          </w:tcPr>
          <w:p w14:paraId="6653FD6B" w14:textId="77777777" w:rsidR="004219C3" w:rsidRPr="00AA7931" w:rsidRDefault="004219C3" w:rsidP="00427609">
            <w:pPr>
              <w:pStyle w:val="tabteksts"/>
              <w:jc w:val="right"/>
              <w:rPr>
                <w:szCs w:val="18"/>
              </w:rPr>
            </w:pPr>
            <w:r w:rsidRPr="00AA7931">
              <w:rPr>
                <w:szCs w:val="18"/>
              </w:rPr>
              <w:t>700 570</w:t>
            </w:r>
          </w:p>
        </w:tc>
        <w:tc>
          <w:tcPr>
            <w:tcW w:w="1277" w:type="dxa"/>
          </w:tcPr>
          <w:p w14:paraId="3F2DE7CD" w14:textId="77777777" w:rsidR="004219C3" w:rsidRPr="00AA7931" w:rsidRDefault="004219C3" w:rsidP="00427609">
            <w:pPr>
              <w:pStyle w:val="tabteksts"/>
              <w:jc w:val="right"/>
              <w:rPr>
                <w:szCs w:val="18"/>
              </w:rPr>
            </w:pPr>
            <w:r w:rsidRPr="00AA7931">
              <w:rPr>
                <w:szCs w:val="18"/>
              </w:rPr>
              <w:t>700 570</w:t>
            </w:r>
          </w:p>
        </w:tc>
      </w:tr>
      <w:tr w:rsidR="004219C3" w:rsidRPr="00AA7931" w14:paraId="6B3A55D4" w14:textId="77777777" w:rsidTr="00427609">
        <w:trPr>
          <w:trHeight w:val="142"/>
          <w:jc w:val="center"/>
        </w:trPr>
        <w:tc>
          <w:tcPr>
            <w:tcW w:w="5241" w:type="dxa"/>
            <w:vAlign w:val="center"/>
          </w:tcPr>
          <w:p w14:paraId="46541895" w14:textId="77777777" w:rsidR="004219C3" w:rsidRPr="00AA7931" w:rsidRDefault="004219C3" w:rsidP="00427609">
            <w:pPr>
              <w:pStyle w:val="tabteksts"/>
              <w:jc w:val="both"/>
              <w:rPr>
                <w:i/>
                <w:szCs w:val="18"/>
                <w:lang w:eastAsia="lv-LV"/>
              </w:rPr>
            </w:pPr>
            <w:r w:rsidRPr="00AA7931">
              <w:rPr>
                <w:i/>
                <w:iCs/>
                <w:szCs w:val="18"/>
              </w:rPr>
              <w:t>Izdevumi  2.1.2.1.i. investīcijas “Pārvaldes centralizētās platformas un sistēmas” trīs projektu īstenošanai</w:t>
            </w:r>
          </w:p>
        </w:tc>
        <w:tc>
          <w:tcPr>
            <w:tcW w:w="1277" w:type="dxa"/>
          </w:tcPr>
          <w:p w14:paraId="233FF076" w14:textId="77777777" w:rsidR="004219C3" w:rsidRPr="00AA7931" w:rsidRDefault="004219C3" w:rsidP="00427609">
            <w:pPr>
              <w:pStyle w:val="tabteksts"/>
              <w:jc w:val="center"/>
              <w:rPr>
                <w:szCs w:val="18"/>
              </w:rPr>
            </w:pPr>
            <w:r w:rsidRPr="00AA7931">
              <w:rPr>
                <w:szCs w:val="18"/>
              </w:rPr>
              <w:t>-</w:t>
            </w:r>
          </w:p>
        </w:tc>
        <w:tc>
          <w:tcPr>
            <w:tcW w:w="1277" w:type="dxa"/>
          </w:tcPr>
          <w:p w14:paraId="66F89AA8" w14:textId="77777777" w:rsidR="004219C3" w:rsidRPr="00AA7931" w:rsidRDefault="004219C3" w:rsidP="00427609">
            <w:pPr>
              <w:pStyle w:val="tabteksts"/>
              <w:jc w:val="right"/>
              <w:rPr>
                <w:szCs w:val="18"/>
              </w:rPr>
            </w:pPr>
            <w:r w:rsidRPr="00AA7931">
              <w:rPr>
                <w:szCs w:val="18"/>
              </w:rPr>
              <w:t>3 700 303</w:t>
            </w:r>
          </w:p>
        </w:tc>
        <w:tc>
          <w:tcPr>
            <w:tcW w:w="1277" w:type="dxa"/>
          </w:tcPr>
          <w:p w14:paraId="6A521D48" w14:textId="77777777" w:rsidR="004219C3" w:rsidRPr="00AA7931" w:rsidRDefault="004219C3" w:rsidP="00427609">
            <w:pPr>
              <w:pStyle w:val="tabteksts"/>
              <w:jc w:val="right"/>
              <w:rPr>
                <w:szCs w:val="18"/>
              </w:rPr>
            </w:pPr>
            <w:r w:rsidRPr="00AA7931">
              <w:rPr>
                <w:szCs w:val="18"/>
              </w:rPr>
              <w:t>3 700 303</w:t>
            </w:r>
          </w:p>
        </w:tc>
      </w:tr>
      <w:tr w:rsidR="004219C3" w:rsidRPr="00AA7931" w14:paraId="5495A15E" w14:textId="77777777" w:rsidTr="00427609">
        <w:trPr>
          <w:trHeight w:val="142"/>
          <w:jc w:val="center"/>
        </w:trPr>
        <w:tc>
          <w:tcPr>
            <w:tcW w:w="5241" w:type="dxa"/>
            <w:vAlign w:val="center"/>
          </w:tcPr>
          <w:p w14:paraId="37FB9DD4" w14:textId="77777777" w:rsidR="004219C3" w:rsidRPr="00AA7931" w:rsidRDefault="004219C3" w:rsidP="00427609">
            <w:pPr>
              <w:pStyle w:val="tabteksts"/>
              <w:jc w:val="both"/>
              <w:rPr>
                <w:i/>
                <w:szCs w:val="18"/>
                <w:lang w:eastAsia="lv-LV"/>
              </w:rPr>
            </w:pPr>
            <w:r w:rsidRPr="00AA7931">
              <w:rPr>
                <w:i/>
                <w:iCs/>
                <w:szCs w:val="18"/>
              </w:rPr>
              <w:t xml:space="preserve">Izdevumi  2.1.3.1.i. investīcijas “Datu pieejamība, koplietošana un analītika” projekta “Vienotā datu koplietošanas platforma publiskā sektora un tautsaimniecības datu koplietošanai nacionāli un Eiropas datu telpas ietvaros, t. sk. ieviešot risinājumus datu </w:t>
            </w:r>
            <w:proofErr w:type="spellStart"/>
            <w:r w:rsidRPr="00AA7931">
              <w:rPr>
                <w:i/>
                <w:iCs/>
                <w:szCs w:val="18"/>
              </w:rPr>
              <w:t>depersonalizācijai</w:t>
            </w:r>
            <w:proofErr w:type="spellEnd"/>
            <w:r w:rsidRPr="00AA7931">
              <w:rPr>
                <w:i/>
                <w:iCs/>
                <w:szCs w:val="18"/>
              </w:rPr>
              <w:t>, kā arī personas pārvaldītai un kontrolētai datu koplietošanai (DAGR)” īstenošanai</w:t>
            </w:r>
          </w:p>
        </w:tc>
        <w:tc>
          <w:tcPr>
            <w:tcW w:w="1277" w:type="dxa"/>
          </w:tcPr>
          <w:p w14:paraId="4AE29293" w14:textId="77777777" w:rsidR="004219C3" w:rsidRPr="00AA7931" w:rsidRDefault="004219C3" w:rsidP="00427609">
            <w:pPr>
              <w:pStyle w:val="tabteksts"/>
              <w:jc w:val="center"/>
              <w:rPr>
                <w:szCs w:val="18"/>
              </w:rPr>
            </w:pPr>
            <w:r w:rsidRPr="00AA7931">
              <w:rPr>
                <w:szCs w:val="18"/>
              </w:rPr>
              <w:t>-</w:t>
            </w:r>
          </w:p>
        </w:tc>
        <w:tc>
          <w:tcPr>
            <w:tcW w:w="1277" w:type="dxa"/>
          </w:tcPr>
          <w:p w14:paraId="711DF2F5" w14:textId="77777777" w:rsidR="004219C3" w:rsidRPr="00AA7931" w:rsidRDefault="004219C3" w:rsidP="00427609">
            <w:pPr>
              <w:pStyle w:val="tabteksts"/>
              <w:jc w:val="right"/>
              <w:rPr>
                <w:szCs w:val="18"/>
              </w:rPr>
            </w:pPr>
            <w:r w:rsidRPr="00AA7931">
              <w:rPr>
                <w:szCs w:val="18"/>
              </w:rPr>
              <w:t>2 238 234</w:t>
            </w:r>
          </w:p>
        </w:tc>
        <w:tc>
          <w:tcPr>
            <w:tcW w:w="1277" w:type="dxa"/>
          </w:tcPr>
          <w:p w14:paraId="24FE8DE0" w14:textId="77777777" w:rsidR="004219C3" w:rsidRPr="00AA7931" w:rsidRDefault="004219C3" w:rsidP="00427609">
            <w:pPr>
              <w:pStyle w:val="tabteksts"/>
              <w:jc w:val="right"/>
              <w:rPr>
                <w:szCs w:val="18"/>
              </w:rPr>
            </w:pPr>
            <w:r w:rsidRPr="00AA7931">
              <w:rPr>
                <w:szCs w:val="18"/>
              </w:rPr>
              <w:t>2 238 234</w:t>
            </w:r>
          </w:p>
        </w:tc>
      </w:tr>
      <w:tr w:rsidR="004219C3" w:rsidRPr="00AA7931" w14:paraId="65B73138" w14:textId="77777777" w:rsidTr="00427609">
        <w:trPr>
          <w:trHeight w:val="142"/>
          <w:jc w:val="center"/>
        </w:trPr>
        <w:tc>
          <w:tcPr>
            <w:tcW w:w="5241" w:type="dxa"/>
            <w:vAlign w:val="center"/>
          </w:tcPr>
          <w:p w14:paraId="0B5C6892" w14:textId="77777777" w:rsidR="004219C3" w:rsidRPr="00AA7931" w:rsidRDefault="004219C3" w:rsidP="00427609">
            <w:pPr>
              <w:pStyle w:val="tabteksts"/>
              <w:jc w:val="both"/>
              <w:rPr>
                <w:i/>
                <w:szCs w:val="18"/>
                <w:lang w:eastAsia="lv-LV"/>
              </w:rPr>
            </w:pPr>
            <w:r w:rsidRPr="00AA7931">
              <w:rPr>
                <w:i/>
                <w:iCs/>
                <w:szCs w:val="18"/>
              </w:rPr>
              <w:t>Izdevumi investīcija 3.1.1.2.i. “Pašvaldību kapacitātes stiprināšana to darbības efektivitātes un kvalitātes uzlabošanai” projekta “Pašvaldību kapacitātes stiprināšana to darbības efektivitātes un kvalitātes uzlabošanai” īstenošanai</w:t>
            </w:r>
          </w:p>
        </w:tc>
        <w:tc>
          <w:tcPr>
            <w:tcW w:w="1277" w:type="dxa"/>
          </w:tcPr>
          <w:p w14:paraId="73245F36" w14:textId="77777777" w:rsidR="004219C3" w:rsidRPr="00AA7931" w:rsidRDefault="004219C3" w:rsidP="00427609">
            <w:pPr>
              <w:pStyle w:val="tabteksts"/>
              <w:jc w:val="right"/>
              <w:rPr>
                <w:szCs w:val="18"/>
              </w:rPr>
            </w:pPr>
            <w:r w:rsidRPr="00AA7931">
              <w:rPr>
                <w:szCs w:val="18"/>
              </w:rPr>
              <w:t>740 887</w:t>
            </w:r>
          </w:p>
        </w:tc>
        <w:tc>
          <w:tcPr>
            <w:tcW w:w="1277" w:type="dxa"/>
          </w:tcPr>
          <w:p w14:paraId="556580F8" w14:textId="77777777" w:rsidR="004219C3" w:rsidRPr="00AA7931" w:rsidRDefault="004219C3" w:rsidP="00427609">
            <w:pPr>
              <w:pStyle w:val="tabteksts"/>
              <w:jc w:val="right"/>
              <w:rPr>
                <w:szCs w:val="18"/>
              </w:rPr>
            </w:pPr>
            <w:r w:rsidRPr="00AA7931">
              <w:rPr>
                <w:szCs w:val="18"/>
              </w:rPr>
              <w:t>865 127</w:t>
            </w:r>
          </w:p>
        </w:tc>
        <w:tc>
          <w:tcPr>
            <w:tcW w:w="1277" w:type="dxa"/>
          </w:tcPr>
          <w:p w14:paraId="321188BB" w14:textId="77777777" w:rsidR="004219C3" w:rsidRPr="00AA7931" w:rsidRDefault="004219C3" w:rsidP="00427609">
            <w:pPr>
              <w:pStyle w:val="tabteksts"/>
              <w:jc w:val="right"/>
              <w:rPr>
                <w:szCs w:val="18"/>
              </w:rPr>
            </w:pPr>
            <w:r w:rsidRPr="00AA7931">
              <w:rPr>
                <w:szCs w:val="18"/>
              </w:rPr>
              <w:t>124 240</w:t>
            </w:r>
          </w:p>
        </w:tc>
      </w:tr>
    </w:tbl>
    <w:p w14:paraId="3FE80F87" w14:textId="77777777" w:rsidR="004219C3" w:rsidRPr="00AA7931" w:rsidRDefault="004219C3" w:rsidP="004219C3">
      <w:pPr>
        <w:spacing w:before="240" w:after="240"/>
        <w:ind w:firstLine="0"/>
        <w:jc w:val="center"/>
        <w:rPr>
          <w:b/>
        </w:rPr>
      </w:pPr>
      <w:r w:rsidRPr="00AA7931">
        <w:rPr>
          <w:b/>
        </w:rPr>
        <w:t>74.50.00 Tehniskā palīdzība Atveseļošanas un noturības mehānisma (ANM) apgūšanai</w:t>
      </w:r>
    </w:p>
    <w:p w14:paraId="44A8943F" w14:textId="77777777" w:rsidR="004219C3" w:rsidRPr="00AA7931" w:rsidRDefault="004219C3" w:rsidP="004219C3">
      <w:pPr>
        <w:spacing w:before="120"/>
        <w:ind w:firstLine="0"/>
        <w:rPr>
          <w:u w:val="single"/>
        </w:rPr>
      </w:pPr>
      <w:r w:rsidRPr="00AA7931">
        <w:rPr>
          <w:u w:val="single"/>
        </w:rPr>
        <w:t>Apakšprogrammas mērķis:</w:t>
      </w:r>
    </w:p>
    <w:p w14:paraId="124C0570" w14:textId="77777777" w:rsidR="004219C3" w:rsidRPr="00AA7931" w:rsidRDefault="004219C3" w:rsidP="004219C3">
      <w:pPr>
        <w:ind w:firstLine="720"/>
      </w:pPr>
      <w:bookmarkStart w:id="29" w:name="_Hlk124778741"/>
      <w:r w:rsidRPr="00AA7931">
        <w:t xml:space="preserve">nodrošināt VARAM kā ANM nozares </w:t>
      </w:r>
      <w:bookmarkStart w:id="30" w:name="_Hlk124778753"/>
      <w:bookmarkEnd w:id="29"/>
      <w:r w:rsidRPr="00AA7931">
        <w:t>ministrijas</w:t>
      </w:r>
      <w:bookmarkEnd w:id="30"/>
      <w:r w:rsidRPr="00AA7931">
        <w:t xml:space="preserve"> funkciju izpildi par atbildībā esošo ANM plānā ietverto reformu un investīciju sekmīgu ieviešanu un uzraudzību, tai skaitā sekmīgu atskaites punktu un mērķu sasniegšanu.</w:t>
      </w:r>
    </w:p>
    <w:p w14:paraId="09795748" w14:textId="77777777" w:rsidR="004219C3" w:rsidRPr="00AA7931" w:rsidRDefault="004219C3" w:rsidP="004219C3">
      <w:pPr>
        <w:spacing w:before="120"/>
        <w:ind w:firstLine="0"/>
        <w:rPr>
          <w:u w:val="single"/>
        </w:rPr>
      </w:pPr>
      <w:bookmarkStart w:id="31" w:name="_Hlk124839293"/>
      <w:r w:rsidRPr="00AA7931">
        <w:rPr>
          <w:u w:val="single"/>
        </w:rPr>
        <w:t>Galvenās aktivitātes:</w:t>
      </w:r>
    </w:p>
    <w:bookmarkEnd w:id="31"/>
    <w:p w14:paraId="0F162479" w14:textId="77777777" w:rsidR="004219C3" w:rsidRPr="00AA7931" w:rsidRDefault="004219C3" w:rsidP="004219C3">
      <w:pPr>
        <w:pStyle w:val="ListParagraph"/>
        <w:numPr>
          <w:ilvl w:val="0"/>
          <w:numId w:val="23"/>
        </w:numPr>
        <w:ind w:left="1077" w:hanging="357"/>
        <w:contextualSpacing w:val="0"/>
      </w:pPr>
      <w:r w:rsidRPr="00AA7931">
        <w:t xml:space="preserve">ANM nozares ministrijas funkciju īstenošana VARAM atbildībā esošo ANM plānā ietverto reformu un investīciju īstenošanas nosacījumu izstrādei, ieviešanai un uzraudzībai; </w:t>
      </w:r>
    </w:p>
    <w:p w14:paraId="5F81FC17" w14:textId="77777777" w:rsidR="004219C3" w:rsidRPr="00AA7931" w:rsidRDefault="004219C3" w:rsidP="004219C3">
      <w:pPr>
        <w:pStyle w:val="ListParagraph"/>
        <w:numPr>
          <w:ilvl w:val="0"/>
          <w:numId w:val="23"/>
        </w:numPr>
        <w:ind w:left="1077" w:hanging="357"/>
        <w:contextualSpacing w:val="0"/>
      </w:pPr>
      <w:r w:rsidRPr="00AA7931">
        <w:t>nodrošināt VARAM atbildībā esošo ANM plānā ietverto reformu un investīciju atskaites punktu un mērķu sekmīgu sasniegšanu, pārvaldības deklarāciju sagatavošanu un ziņošanu EK.</w:t>
      </w:r>
    </w:p>
    <w:p w14:paraId="18B0D8CC" w14:textId="77777777" w:rsidR="004219C3" w:rsidRPr="00AA7931" w:rsidRDefault="004219C3" w:rsidP="004219C3">
      <w:pPr>
        <w:spacing w:after="240"/>
        <w:ind w:firstLine="0"/>
      </w:pPr>
      <w:r w:rsidRPr="00AA7931">
        <w:rPr>
          <w:u w:val="single"/>
        </w:rPr>
        <w:lastRenderedPageBreak/>
        <w:t>Apakšprogrammas izpildītājs</w:t>
      </w:r>
      <w:r w:rsidRPr="00AA7931">
        <w:t>: VARAM.</w:t>
      </w:r>
    </w:p>
    <w:p w14:paraId="5379C6CD" w14:textId="5948A4D6" w:rsidR="004219C3" w:rsidRPr="00AA7931" w:rsidRDefault="004219C3" w:rsidP="004219C3">
      <w:pPr>
        <w:pStyle w:val="Tabuluvirsraksti"/>
        <w:spacing w:before="240" w:after="240"/>
        <w:rPr>
          <w:b/>
          <w:lang w:eastAsia="lv-LV"/>
        </w:rPr>
      </w:pPr>
      <w:r w:rsidRPr="00AA793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19C3" w:rsidRPr="00AA7931" w14:paraId="08C39244" w14:textId="77777777" w:rsidTr="00427609">
        <w:trPr>
          <w:trHeight w:val="283"/>
          <w:tblHeader/>
          <w:jc w:val="center"/>
        </w:trPr>
        <w:tc>
          <w:tcPr>
            <w:tcW w:w="3378" w:type="dxa"/>
            <w:vAlign w:val="center"/>
          </w:tcPr>
          <w:p w14:paraId="01CC8543" w14:textId="77777777" w:rsidR="004219C3" w:rsidRPr="00AA7931" w:rsidRDefault="004219C3" w:rsidP="00427609">
            <w:pPr>
              <w:pStyle w:val="tabteksts"/>
              <w:jc w:val="center"/>
              <w:rPr>
                <w:szCs w:val="24"/>
              </w:rPr>
            </w:pPr>
          </w:p>
        </w:tc>
        <w:tc>
          <w:tcPr>
            <w:tcW w:w="1131" w:type="dxa"/>
          </w:tcPr>
          <w:p w14:paraId="1E210634" w14:textId="77777777" w:rsidR="004219C3" w:rsidRPr="00AA7931" w:rsidRDefault="004219C3" w:rsidP="00427609">
            <w:pPr>
              <w:pStyle w:val="tabteksts"/>
              <w:jc w:val="center"/>
              <w:rPr>
                <w:szCs w:val="24"/>
                <w:lang w:eastAsia="lv-LV"/>
              </w:rPr>
            </w:pPr>
            <w:r w:rsidRPr="00AA7931">
              <w:rPr>
                <w:szCs w:val="18"/>
                <w:lang w:eastAsia="lv-LV"/>
              </w:rPr>
              <w:t>2022. gads</w:t>
            </w:r>
            <w:r w:rsidRPr="00AA7931">
              <w:rPr>
                <w:szCs w:val="18"/>
                <w:lang w:eastAsia="lv-LV"/>
              </w:rPr>
              <w:br/>
              <w:t>(izpilde)</w:t>
            </w:r>
          </w:p>
        </w:tc>
        <w:tc>
          <w:tcPr>
            <w:tcW w:w="1132" w:type="dxa"/>
          </w:tcPr>
          <w:p w14:paraId="73F7A878" w14:textId="77777777" w:rsidR="004219C3" w:rsidRPr="00AA7931" w:rsidRDefault="004219C3" w:rsidP="00427609">
            <w:pPr>
              <w:pStyle w:val="tabteksts"/>
              <w:jc w:val="center"/>
              <w:rPr>
                <w:szCs w:val="24"/>
                <w:lang w:eastAsia="lv-LV"/>
              </w:rPr>
            </w:pPr>
            <w:r w:rsidRPr="00AA7931">
              <w:rPr>
                <w:lang w:eastAsia="lv-LV"/>
              </w:rPr>
              <w:t>2023. gada     plāns</w:t>
            </w:r>
          </w:p>
        </w:tc>
        <w:tc>
          <w:tcPr>
            <w:tcW w:w="1132" w:type="dxa"/>
          </w:tcPr>
          <w:p w14:paraId="7F07018B" w14:textId="77777777" w:rsidR="004219C3" w:rsidRPr="00AA7931" w:rsidRDefault="004219C3" w:rsidP="00427609">
            <w:pPr>
              <w:pStyle w:val="tabteksts"/>
              <w:jc w:val="center"/>
              <w:rPr>
                <w:szCs w:val="24"/>
                <w:lang w:eastAsia="lv-LV"/>
              </w:rPr>
            </w:pPr>
            <w:r w:rsidRPr="00AA7931">
              <w:rPr>
                <w:szCs w:val="18"/>
                <w:lang w:eastAsia="lv-LV"/>
              </w:rPr>
              <w:t>2024. gada projekts</w:t>
            </w:r>
          </w:p>
        </w:tc>
        <w:tc>
          <w:tcPr>
            <w:tcW w:w="1132" w:type="dxa"/>
          </w:tcPr>
          <w:p w14:paraId="4AD33EBC" w14:textId="77777777" w:rsidR="004219C3" w:rsidRPr="00AA7931" w:rsidRDefault="004219C3" w:rsidP="00427609">
            <w:pPr>
              <w:pStyle w:val="tabteksts"/>
              <w:jc w:val="center"/>
              <w:rPr>
                <w:szCs w:val="24"/>
                <w:lang w:eastAsia="lv-LV"/>
              </w:rPr>
            </w:pPr>
            <w:r w:rsidRPr="00AA7931">
              <w:rPr>
                <w:szCs w:val="18"/>
                <w:lang w:eastAsia="lv-LV"/>
              </w:rPr>
              <w:t xml:space="preserve">2025. gada </w:t>
            </w:r>
            <w:r w:rsidRPr="00AA7931">
              <w:rPr>
                <w:lang w:eastAsia="lv-LV"/>
              </w:rPr>
              <w:t>prognoze</w:t>
            </w:r>
          </w:p>
        </w:tc>
        <w:tc>
          <w:tcPr>
            <w:tcW w:w="1132" w:type="dxa"/>
          </w:tcPr>
          <w:p w14:paraId="251A9B46" w14:textId="77777777" w:rsidR="004219C3" w:rsidRPr="00AA7931" w:rsidRDefault="004219C3" w:rsidP="00427609">
            <w:pPr>
              <w:pStyle w:val="tabteksts"/>
              <w:jc w:val="center"/>
              <w:rPr>
                <w:szCs w:val="24"/>
                <w:lang w:eastAsia="lv-LV"/>
              </w:rPr>
            </w:pPr>
            <w:r w:rsidRPr="00AA7931">
              <w:rPr>
                <w:szCs w:val="18"/>
                <w:lang w:eastAsia="lv-LV"/>
              </w:rPr>
              <w:t xml:space="preserve">2026. gada </w:t>
            </w:r>
            <w:r w:rsidRPr="00AA7931">
              <w:rPr>
                <w:lang w:eastAsia="lv-LV"/>
              </w:rPr>
              <w:t>prognoze</w:t>
            </w:r>
          </w:p>
        </w:tc>
      </w:tr>
      <w:tr w:rsidR="004219C3" w:rsidRPr="00AA7931" w14:paraId="5875A178" w14:textId="77777777" w:rsidTr="00427609">
        <w:trPr>
          <w:trHeight w:val="142"/>
          <w:jc w:val="center"/>
        </w:trPr>
        <w:tc>
          <w:tcPr>
            <w:tcW w:w="3378" w:type="dxa"/>
            <w:shd w:val="clear" w:color="auto" w:fill="D9D9D9" w:themeFill="background1" w:themeFillShade="D9"/>
            <w:vAlign w:val="center"/>
          </w:tcPr>
          <w:p w14:paraId="51CEF944" w14:textId="77777777" w:rsidR="004219C3" w:rsidRPr="00AA7931" w:rsidRDefault="004219C3" w:rsidP="00427609">
            <w:pPr>
              <w:pStyle w:val="tabteksts"/>
              <w:rPr>
                <w:lang w:eastAsia="lv-LV"/>
              </w:rPr>
            </w:pPr>
            <w:r w:rsidRPr="00AA7931">
              <w:rPr>
                <w:lang w:eastAsia="lv-LV"/>
              </w:rPr>
              <w:t>Kopējie izdevumi,</w:t>
            </w:r>
            <w:r w:rsidRPr="00AA7931">
              <w:t xml:space="preserve"> </w:t>
            </w:r>
            <w:proofErr w:type="spellStart"/>
            <w:r w:rsidRPr="00AA7931">
              <w:rPr>
                <w:i/>
                <w:szCs w:val="18"/>
              </w:rPr>
              <w:t>euro</w:t>
            </w:r>
            <w:proofErr w:type="spellEnd"/>
          </w:p>
        </w:tc>
        <w:tc>
          <w:tcPr>
            <w:tcW w:w="1131" w:type="dxa"/>
            <w:shd w:val="clear" w:color="auto" w:fill="D9D9D9" w:themeFill="background1" w:themeFillShade="D9"/>
          </w:tcPr>
          <w:p w14:paraId="0C3D993F" w14:textId="77777777" w:rsidR="004219C3" w:rsidRPr="006E3C10" w:rsidRDefault="004219C3" w:rsidP="00427609">
            <w:pPr>
              <w:pStyle w:val="tabteksts"/>
              <w:jc w:val="right"/>
            </w:pPr>
            <w:r w:rsidRPr="006E3C10">
              <w:rPr>
                <w:szCs w:val="18"/>
              </w:rPr>
              <w:t>204 731</w:t>
            </w:r>
          </w:p>
        </w:tc>
        <w:tc>
          <w:tcPr>
            <w:tcW w:w="1132" w:type="dxa"/>
            <w:shd w:val="clear" w:color="auto" w:fill="D9D9D9" w:themeFill="background1" w:themeFillShade="D9"/>
          </w:tcPr>
          <w:p w14:paraId="322CBCCF" w14:textId="77777777" w:rsidR="004219C3" w:rsidRPr="006E3C10" w:rsidRDefault="004219C3" w:rsidP="00427609">
            <w:pPr>
              <w:pStyle w:val="tabteksts"/>
              <w:jc w:val="right"/>
            </w:pPr>
            <w:r w:rsidRPr="006E3C10">
              <w:rPr>
                <w:szCs w:val="18"/>
              </w:rPr>
              <w:t>428 873</w:t>
            </w:r>
          </w:p>
        </w:tc>
        <w:tc>
          <w:tcPr>
            <w:tcW w:w="1132" w:type="dxa"/>
            <w:shd w:val="clear" w:color="auto" w:fill="D9D9D9" w:themeFill="background1" w:themeFillShade="D9"/>
          </w:tcPr>
          <w:p w14:paraId="79543081" w14:textId="77777777" w:rsidR="004219C3" w:rsidRPr="006E3C10" w:rsidRDefault="004219C3" w:rsidP="00427609">
            <w:pPr>
              <w:pStyle w:val="tabteksts"/>
              <w:jc w:val="right"/>
            </w:pPr>
            <w:r w:rsidRPr="006E3C10">
              <w:rPr>
                <w:szCs w:val="18"/>
              </w:rPr>
              <w:t>428 573</w:t>
            </w:r>
          </w:p>
        </w:tc>
        <w:tc>
          <w:tcPr>
            <w:tcW w:w="1132" w:type="dxa"/>
            <w:shd w:val="clear" w:color="auto" w:fill="D9D9D9" w:themeFill="background1" w:themeFillShade="D9"/>
          </w:tcPr>
          <w:p w14:paraId="2DD5C6DE" w14:textId="77777777" w:rsidR="004219C3" w:rsidRPr="006E3C10" w:rsidRDefault="004219C3" w:rsidP="00427609">
            <w:pPr>
              <w:pStyle w:val="tabteksts"/>
              <w:jc w:val="right"/>
            </w:pPr>
            <w:r w:rsidRPr="006E3C10">
              <w:rPr>
                <w:szCs w:val="18"/>
              </w:rPr>
              <w:t>420 536</w:t>
            </w:r>
          </w:p>
        </w:tc>
        <w:tc>
          <w:tcPr>
            <w:tcW w:w="1132" w:type="dxa"/>
            <w:shd w:val="clear" w:color="auto" w:fill="D9D9D9" w:themeFill="background1" w:themeFillShade="D9"/>
          </w:tcPr>
          <w:p w14:paraId="7D3AEBD1" w14:textId="77777777" w:rsidR="004219C3" w:rsidRPr="006E3C10" w:rsidRDefault="004219C3" w:rsidP="00427609">
            <w:pPr>
              <w:pStyle w:val="tabteksts"/>
              <w:jc w:val="right"/>
            </w:pPr>
            <w:r w:rsidRPr="006E3C10">
              <w:rPr>
                <w:szCs w:val="18"/>
              </w:rPr>
              <w:t>416 964</w:t>
            </w:r>
          </w:p>
        </w:tc>
      </w:tr>
      <w:tr w:rsidR="004219C3" w:rsidRPr="00AA7931" w14:paraId="786A87B1" w14:textId="77777777" w:rsidTr="00427609">
        <w:trPr>
          <w:trHeight w:val="283"/>
          <w:jc w:val="center"/>
        </w:trPr>
        <w:tc>
          <w:tcPr>
            <w:tcW w:w="3378" w:type="dxa"/>
            <w:vAlign w:val="center"/>
          </w:tcPr>
          <w:p w14:paraId="33C04BD7" w14:textId="77777777" w:rsidR="004219C3" w:rsidRPr="00AA7931" w:rsidRDefault="004219C3" w:rsidP="00427609">
            <w:pPr>
              <w:pStyle w:val="tabteksts"/>
              <w:rPr>
                <w:szCs w:val="18"/>
                <w:lang w:eastAsia="lv-LV"/>
              </w:rPr>
            </w:pPr>
            <w:r w:rsidRPr="00AA7931">
              <w:rPr>
                <w:szCs w:val="18"/>
                <w:lang w:eastAsia="lv-LV"/>
              </w:rPr>
              <w:t xml:space="preserve">Kopējo izdevumu izmaiņas, </w:t>
            </w:r>
            <w:proofErr w:type="spellStart"/>
            <w:r w:rsidRPr="00AA7931">
              <w:rPr>
                <w:i/>
                <w:szCs w:val="18"/>
                <w:lang w:eastAsia="lv-LV"/>
              </w:rPr>
              <w:t>euro</w:t>
            </w:r>
            <w:proofErr w:type="spellEnd"/>
            <w:r w:rsidRPr="00AA7931">
              <w:rPr>
                <w:szCs w:val="18"/>
                <w:lang w:eastAsia="lv-LV"/>
              </w:rPr>
              <w:t xml:space="preserve"> (+/–) pret iepriekšējo gadu</w:t>
            </w:r>
          </w:p>
        </w:tc>
        <w:tc>
          <w:tcPr>
            <w:tcW w:w="1131" w:type="dxa"/>
          </w:tcPr>
          <w:p w14:paraId="732A4960" w14:textId="77777777" w:rsidR="004219C3" w:rsidRPr="00AA7931" w:rsidRDefault="004219C3" w:rsidP="00427609">
            <w:pPr>
              <w:pStyle w:val="tabteksts"/>
              <w:jc w:val="center"/>
            </w:pPr>
            <w:r w:rsidRPr="00AA7931">
              <w:rPr>
                <w:szCs w:val="18"/>
              </w:rPr>
              <w:t>×</w:t>
            </w:r>
          </w:p>
        </w:tc>
        <w:tc>
          <w:tcPr>
            <w:tcW w:w="1132" w:type="dxa"/>
          </w:tcPr>
          <w:p w14:paraId="384DD2A6" w14:textId="77777777" w:rsidR="004219C3" w:rsidRPr="00AA7931" w:rsidRDefault="004219C3" w:rsidP="00427609">
            <w:pPr>
              <w:pStyle w:val="tabteksts"/>
              <w:jc w:val="right"/>
            </w:pPr>
            <w:r w:rsidRPr="00AA7931">
              <w:rPr>
                <w:szCs w:val="18"/>
              </w:rPr>
              <w:t>224 142</w:t>
            </w:r>
          </w:p>
        </w:tc>
        <w:tc>
          <w:tcPr>
            <w:tcW w:w="1132" w:type="dxa"/>
          </w:tcPr>
          <w:p w14:paraId="1C96FE01" w14:textId="77777777" w:rsidR="004219C3" w:rsidRPr="00AA7931" w:rsidRDefault="004219C3" w:rsidP="00427609">
            <w:pPr>
              <w:pStyle w:val="tabteksts"/>
              <w:jc w:val="right"/>
            </w:pPr>
            <w:r w:rsidRPr="00AA7931">
              <w:rPr>
                <w:szCs w:val="18"/>
              </w:rPr>
              <w:t>-300</w:t>
            </w:r>
          </w:p>
        </w:tc>
        <w:tc>
          <w:tcPr>
            <w:tcW w:w="1132" w:type="dxa"/>
          </w:tcPr>
          <w:p w14:paraId="679B1BB7" w14:textId="77777777" w:rsidR="004219C3" w:rsidRPr="00AA7931" w:rsidRDefault="004219C3" w:rsidP="00427609">
            <w:pPr>
              <w:pStyle w:val="tabteksts"/>
              <w:jc w:val="right"/>
            </w:pPr>
            <w:r w:rsidRPr="00AA7931">
              <w:rPr>
                <w:szCs w:val="18"/>
              </w:rPr>
              <w:t>-8 037</w:t>
            </w:r>
          </w:p>
        </w:tc>
        <w:tc>
          <w:tcPr>
            <w:tcW w:w="1132" w:type="dxa"/>
          </w:tcPr>
          <w:p w14:paraId="448333E4" w14:textId="77777777" w:rsidR="004219C3" w:rsidRPr="00AA7931" w:rsidRDefault="004219C3" w:rsidP="00427609">
            <w:pPr>
              <w:pStyle w:val="tabteksts"/>
              <w:jc w:val="right"/>
            </w:pPr>
            <w:r w:rsidRPr="00AA7931">
              <w:rPr>
                <w:szCs w:val="18"/>
              </w:rPr>
              <w:t>-3 572</w:t>
            </w:r>
          </w:p>
        </w:tc>
      </w:tr>
      <w:tr w:rsidR="004219C3" w:rsidRPr="00AA7931" w14:paraId="126EDD7E" w14:textId="77777777" w:rsidTr="00427609">
        <w:trPr>
          <w:trHeight w:val="283"/>
          <w:jc w:val="center"/>
        </w:trPr>
        <w:tc>
          <w:tcPr>
            <w:tcW w:w="3378" w:type="dxa"/>
            <w:vAlign w:val="center"/>
          </w:tcPr>
          <w:p w14:paraId="29E497A6" w14:textId="77777777" w:rsidR="004219C3" w:rsidRPr="00AA7931" w:rsidRDefault="004219C3" w:rsidP="00427609">
            <w:pPr>
              <w:pStyle w:val="tabteksts"/>
            </w:pPr>
            <w:r w:rsidRPr="00AA7931">
              <w:rPr>
                <w:lang w:eastAsia="lv-LV"/>
              </w:rPr>
              <w:t>Kopējie izdevumi</w:t>
            </w:r>
            <w:r w:rsidRPr="00AA7931">
              <w:t>, % (+/–) pret iepriekšējo gadu</w:t>
            </w:r>
          </w:p>
        </w:tc>
        <w:tc>
          <w:tcPr>
            <w:tcW w:w="1131" w:type="dxa"/>
          </w:tcPr>
          <w:p w14:paraId="419A8901" w14:textId="77777777" w:rsidR="004219C3" w:rsidRPr="00AA7931" w:rsidRDefault="004219C3" w:rsidP="00427609">
            <w:pPr>
              <w:pStyle w:val="tabteksts"/>
              <w:jc w:val="center"/>
            </w:pPr>
            <w:r w:rsidRPr="00AA7931">
              <w:rPr>
                <w:szCs w:val="18"/>
              </w:rPr>
              <w:t>×</w:t>
            </w:r>
          </w:p>
        </w:tc>
        <w:tc>
          <w:tcPr>
            <w:tcW w:w="1132" w:type="dxa"/>
          </w:tcPr>
          <w:p w14:paraId="6086D310" w14:textId="77777777" w:rsidR="004219C3" w:rsidRPr="00AA7931" w:rsidRDefault="004219C3" w:rsidP="00427609">
            <w:pPr>
              <w:pStyle w:val="tabteksts"/>
              <w:jc w:val="right"/>
            </w:pPr>
            <w:r w:rsidRPr="00AA7931">
              <w:rPr>
                <w:szCs w:val="18"/>
              </w:rPr>
              <w:t>109,5</w:t>
            </w:r>
          </w:p>
        </w:tc>
        <w:tc>
          <w:tcPr>
            <w:tcW w:w="1132" w:type="dxa"/>
          </w:tcPr>
          <w:p w14:paraId="2F5BF5A3" w14:textId="77777777" w:rsidR="004219C3" w:rsidRPr="00AA7931" w:rsidRDefault="004219C3" w:rsidP="00427609">
            <w:pPr>
              <w:pStyle w:val="tabteksts"/>
              <w:jc w:val="right"/>
            </w:pPr>
            <w:r w:rsidRPr="00AA7931">
              <w:rPr>
                <w:szCs w:val="18"/>
              </w:rPr>
              <w:t>-0,1</w:t>
            </w:r>
          </w:p>
        </w:tc>
        <w:tc>
          <w:tcPr>
            <w:tcW w:w="1132" w:type="dxa"/>
          </w:tcPr>
          <w:p w14:paraId="75EB4C79" w14:textId="77777777" w:rsidR="004219C3" w:rsidRPr="00AA7931" w:rsidRDefault="004219C3" w:rsidP="00427609">
            <w:pPr>
              <w:pStyle w:val="tabteksts"/>
              <w:jc w:val="right"/>
            </w:pPr>
            <w:r w:rsidRPr="00AA7931">
              <w:rPr>
                <w:szCs w:val="18"/>
              </w:rPr>
              <w:t>-1,9</w:t>
            </w:r>
          </w:p>
        </w:tc>
        <w:tc>
          <w:tcPr>
            <w:tcW w:w="1132" w:type="dxa"/>
          </w:tcPr>
          <w:p w14:paraId="5EE1AB20" w14:textId="77777777" w:rsidR="004219C3" w:rsidRPr="00AA7931" w:rsidRDefault="004219C3" w:rsidP="00427609">
            <w:pPr>
              <w:pStyle w:val="tabteksts"/>
              <w:jc w:val="right"/>
            </w:pPr>
            <w:r w:rsidRPr="00AA7931">
              <w:rPr>
                <w:szCs w:val="18"/>
              </w:rPr>
              <w:t>-0,8</w:t>
            </w:r>
          </w:p>
        </w:tc>
      </w:tr>
      <w:tr w:rsidR="004219C3" w:rsidRPr="00AA7931" w14:paraId="449AA08F" w14:textId="77777777" w:rsidTr="00427609">
        <w:trPr>
          <w:trHeight w:val="142"/>
          <w:jc w:val="center"/>
        </w:trPr>
        <w:tc>
          <w:tcPr>
            <w:tcW w:w="3378" w:type="dxa"/>
          </w:tcPr>
          <w:p w14:paraId="4233EFB5" w14:textId="77777777" w:rsidR="004219C3" w:rsidRPr="00AA7931" w:rsidRDefault="004219C3" w:rsidP="00427609">
            <w:pPr>
              <w:pStyle w:val="tabteksts"/>
              <w:rPr>
                <w:szCs w:val="18"/>
                <w:lang w:eastAsia="lv-LV"/>
              </w:rPr>
            </w:pPr>
            <w:r w:rsidRPr="00AA7931">
              <w:rPr>
                <w:szCs w:val="18"/>
              </w:rPr>
              <w:t xml:space="preserve">Atlīdzība, </w:t>
            </w:r>
            <w:proofErr w:type="spellStart"/>
            <w:r w:rsidRPr="00AA7931">
              <w:rPr>
                <w:i/>
                <w:szCs w:val="18"/>
              </w:rPr>
              <w:t>euro</w:t>
            </w:r>
            <w:proofErr w:type="spellEnd"/>
          </w:p>
        </w:tc>
        <w:tc>
          <w:tcPr>
            <w:tcW w:w="1131" w:type="dxa"/>
          </w:tcPr>
          <w:p w14:paraId="5D7FD0CA" w14:textId="77777777" w:rsidR="004219C3" w:rsidRPr="00AA7931" w:rsidRDefault="004219C3" w:rsidP="00427609">
            <w:pPr>
              <w:pStyle w:val="tabteksts"/>
              <w:jc w:val="right"/>
              <w:rPr>
                <w:szCs w:val="18"/>
              </w:rPr>
            </w:pPr>
            <w:r w:rsidRPr="00AA7931">
              <w:rPr>
                <w:szCs w:val="18"/>
              </w:rPr>
              <w:t>191 386</w:t>
            </w:r>
          </w:p>
        </w:tc>
        <w:tc>
          <w:tcPr>
            <w:tcW w:w="1132" w:type="dxa"/>
          </w:tcPr>
          <w:p w14:paraId="0B79ADA7" w14:textId="77777777" w:rsidR="004219C3" w:rsidRPr="00AA7931" w:rsidRDefault="004219C3" w:rsidP="00427609">
            <w:pPr>
              <w:pStyle w:val="tabteksts"/>
              <w:jc w:val="right"/>
              <w:rPr>
                <w:szCs w:val="18"/>
              </w:rPr>
            </w:pPr>
            <w:r w:rsidRPr="00AA7931">
              <w:rPr>
                <w:szCs w:val="18"/>
              </w:rPr>
              <w:t>399 293</w:t>
            </w:r>
          </w:p>
        </w:tc>
        <w:tc>
          <w:tcPr>
            <w:tcW w:w="1132" w:type="dxa"/>
          </w:tcPr>
          <w:p w14:paraId="56079218" w14:textId="77777777" w:rsidR="004219C3" w:rsidRPr="00AA7931" w:rsidRDefault="004219C3" w:rsidP="00427609">
            <w:pPr>
              <w:pStyle w:val="tabteksts"/>
              <w:jc w:val="right"/>
              <w:rPr>
                <w:szCs w:val="18"/>
              </w:rPr>
            </w:pPr>
            <w:r w:rsidRPr="00AA7931">
              <w:rPr>
                <w:szCs w:val="18"/>
              </w:rPr>
              <w:t>399 293</w:t>
            </w:r>
          </w:p>
        </w:tc>
        <w:tc>
          <w:tcPr>
            <w:tcW w:w="1132" w:type="dxa"/>
          </w:tcPr>
          <w:p w14:paraId="7B7C85EC" w14:textId="77777777" w:rsidR="004219C3" w:rsidRPr="00AA7931" w:rsidRDefault="004219C3" w:rsidP="00427609">
            <w:pPr>
              <w:pStyle w:val="tabteksts"/>
              <w:jc w:val="right"/>
              <w:rPr>
                <w:szCs w:val="18"/>
              </w:rPr>
            </w:pPr>
            <w:r w:rsidRPr="00AA7931">
              <w:rPr>
                <w:szCs w:val="18"/>
              </w:rPr>
              <w:t>382 956</w:t>
            </w:r>
          </w:p>
        </w:tc>
        <w:tc>
          <w:tcPr>
            <w:tcW w:w="1132" w:type="dxa"/>
          </w:tcPr>
          <w:p w14:paraId="732A9B74" w14:textId="77777777" w:rsidR="004219C3" w:rsidRPr="00AA7931" w:rsidRDefault="004219C3" w:rsidP="00427609">
            <w:pPr>
              <w:pStyle w:val="tabteksts"/>
              <w:jc w:val="right"/>
              <w:rPr>
                <w:szCs w:val="18"/>
              </w:rPr>
            </w:pPr>
            <w:r w:rsidRPr="00AA7931">
              <w:rPr>
                <w:szCs w:val="18"/>
              </w:rPr>
              <w:t>379 284</w:t>
            </w:r>
          </w:p>
        </w:tc>
      </w:tr>
      <w:tr w:rsidR="004219C3" w:rsidRPr="00AA7931" w14:paraId="594651F2" w14:textId="77777777" w:rsidTr="00427609">
        <w:trPr>
          <w:trHeight w:val="70"/>
          <w:jc w:val="center"/>
        </w:trPr>
        <w:tc>
          <w:tcPr>
            <w:tcW w:w="3378" w:type="dxa"/>
          </w:tcPr>
          <w:p w14:paraId="7B0E6BAE" w14:textId="77777777" w:rsidR="004219C3" w:rsidRPr="00AA7931" w:rsidRDefault="004219C3" w:rsidP="00427609">
            <w:pPr>
              <w:pStyle w:val="tabteksts"/>
              <w:rPr>
                <w:szCs w:val="18"/>
                <w:lang w:eastAsia="lv-LV"/>
              </w:rPr>
            </w:pPr>
            <w:r w:rsidRPr="00AA7931">
              <w:rPr>
                <w:szCs w:val="18"/>
              </w:rPr>
              <w:t>Vidējais amata vietu skaits gadā</w:t>
            </w:r>
            <w:r w:rsidRPr="00AA7931">
              <w:rPr>
                <w:szCs w:val="18"/>
                <w:vertAlign w:val="superscript"/>
              </w:rPr>
              <w:t>1</w:t>
            </w:r>
          </w:p>
        </w:tc>
        <w:tc>
          <w:tcPr>
            <w:tcW w:w="1131" w:type="dxa"/>
          </w:tcPr>
          <w:p w14:paraId="7345FB54" w14:textId="77777777" w:rsidR="004219C3" w:rsidRPr="00AA7931" w:rsidRDefault="004219C3" w:rsidP="00427609">
            <w:pPr>
              <w:pStyle w:val="tabteksts"/>
              <w:jc w:val="right"/>
              <w:rPr>
                <w:szCs w:val="18"/>
              </w:rPr>
            </w:pPr>
            <w:r w:rsidRPr="00AA7931">
              <w:rPr>
                <w:szCs w:val="18"/>
              </w:rPr>
              <w:t>5</w:t>
            </w:r>
          </w:p>
        </w:tc>
        <w:tc>
          <w:tcPr>
            <w:tcW w:w="1132" w:type="dxa"/>
          </w:tcPr>
          <w:p w14:paraId="5EC7AEF0" w14:textId="77777777" w:rsidR="004219C3" w:rsidRPr="00AA7931" w:rsidRDefault="004219C3" w:rsidP="00427609">
            <w:pPr>
              <w:pStyle w:val="tabteksts"/>
              <w:jc w:val="right"/>
              <w:rPr>
                <w:szCs w:val="18"/>
              </w:rPr>
            </w:pPr>
            <w:r w:rsidRPr="00AA7931">
              <w:rPr>
                <w:szCs w:val="18"/>
              </w:rPr>
              <w:t>11</w:t>
            </w:r>
          </w:p>
        </w:tc>
        <w:tc>
          <w:tcPr>
            <w:tcW w:w="1132" w:type="dxa"/>
          </w:tcPr>
          <w:p w14:paraId="2D8F1CE8" w14:textId="77777777" w:rsidR="004219C3" w:rsidRPr="00AA7931" w:rsidRDefault="004219C3" w:rsidP="00427609">
            <w:pPr>
              <w:pStyle w:val="tabteksts"/>
              <w:jc w:val="right"/>
              <w:rPr>
                <w:szCs w:val="18"/>
              </w:rPr>
            </w:pPr>
            <w:r w:rsidRPr="00AA7931">
              <w:rPr>
                <w:szCs w:val="18"/>
              </w:rPr>
              <w:t>8</w:t>
            </w:r>
          </w:p>
        </w:tc>
        <w:tc>
          <w:tcPr>
            <w:tcW w:w="1132" w:type="dxa"/>
          </w:tcPr>
          <w:p w14:paraId="6654C373" w14:textId="77777777" w:rsidR="004219C3" w:rsidRPr="00AA7931" w:rsidRDefault="004219C3" w:rsidP="00427609">
            <w:pPr>
              <w:pStyle w:val="tabteksts"/>
              <w:jc w:val="right"/>
              <w:rPr>
                <w:szCs w:val="18"/>
              </w:rPr>
            </w:pPr>
            <w:r w:rsidRPr="00AA7931">
              <w:rPr>
                <w:szCs w:val="18"/>
              </w:rPr>
              <w:t>8</w:t>
            </w:r>
          </w:p>
        </w:tc>
        <w:tc>
          <w:tcPr>
            <w:tcW w:w="1132" w:type="dxa"/>
          </w:tcPr>
          <w:p w14:paraId="5CDB0471" w14:textId="77777777" w:rsidR="004219C3" w:rsidRPr="00AA7931" w:rsidRDefault="004219C3" w:rsidP="00427609">
            <w:pPr>
              <w:pStyle w:val="tabteksts"/>
              <w:jc w:val="right"/>
              <w:rPr>
                <w:szCs w:val="18"/>
              </w:rPr>
            </w:pPr>
            <w:r w:rsidRPr="00AA7931">
              <w:rPr>
                <w:szCs w:val="18"/>
              </w:rPr>
              <w:t>8</w:t>
            </w:r>
          </w:p>
        </w:tc>
      </w:tr>
      <w:tr w:rsidR="004219C3" w:rsidRPr="00AA7931" w14:paraId="1D83B9E5" w14:textId="77777777" w:rsidTr="00427609">
        <w:trPr>
          <w:trHeight w:val="70"/>
          <w:jc w:val="center"/>
        </w:trPr>
        <w:tc>
          <w:tcPr>
            <w:tcW w:w="3378" w:type="dxa"/>
          </w:tcPr>
          <w:p w14:paraId="79C28428" w14:textId="77777777" w:rsidR="004219C3" w:rsidRPr="00AA7931" w:rsidRDefault="004219C3" w:rsidP="00427609">
            <w:pPr>
              <w:pStyle w:val="tabteksts"/>
              <w:rPr>
                <w:szCs w:val="18"/>
                <w:lang w:eastAsia="lv-LV"/>
              </w:rPr>
            </w:pPr>
            <w:r w:rsidRPr="00AA7931">
              <w:rPr>
                <w:szCs w:val="18"/>
              </w:rPr>
              <w:t xml:space="preserve">Vidējā atlīdzība amata vietai </w:t>
            </w:r>
            <w:r w:rsidRPr="00AA7931">
              <w:rPr>
                <w:szCs w:val="18"/>
                <w:lang w:eastAsia="lv-LV"/>
              </w:rPr>
              <w:t>(mēnesī)</w:t>
            </w:r>
            <w:r w:rsidRPr="00AA7931">
              <w:rPr>
                <w:szCs w:val="18"/>
              </w:rPr>
              <w:t xml:space="preserve">, </w:t>
            </w:r>
            <w:proofErr w:type="spellStart"/>
            <w:r w:rsidRPr="00AA7931">
              <w:rPr>
                <w:i/>
                <w:szCs w:val="18"/>
              </w:rPr>
              <w:t>euro</w:t>
            </w:r>
            <w:proofErr w:type="spellEnd"/>
          </w:p>
        </w:tc>
        <w:tc>
          <w:tcPr>
            <w:tcW w:w="1131" w:type="dxa"/>
          </w:tcPr>
          <w:p w14:paraId="3654EB2B" w14:textId="77777777" w:rsidR="004219C3" w:rsidRPr="00AA7931" w:rsidRDefault="004219C3" w:rsidP="00427609">
            <w:pPr>
              <w:pStyle w:val="tabteksts"/>
              <w:jc w:val="right"/>
              <w:rPr>
                <w:szCs w:val="18"/>
              </w:rPr>
            </w:pPr>
            <w:r w:rsidRPr="00AA7931">
              <w:rPr>
                <w:szCs w:val="18"/>
              </w:rPr>
              <w:t>3 190</w:t>
            </w:r>
          </w:p>
        </w:tc>
        <w:tc>
          <w:tcPr>
            <w:tcW w:w="1132" w:type="dxa"/>
          </w:tcPr>
          <w:p w14:paraId="72CE952D" w14:textId="77777777" w:rsidR="004219C3" w:rsidRPr="00AA7931" w:rsidRDefault="004219C3" w:rsidP="00427609">
            <w:pPr>
              <w:pStyle w:val="tabteksts"/>
              <w:jc w:val="right"/>
              <w:rPr>
                <w:szCs w:val="18"/>
              </w:rPr>
            </w:pPr>
            <w:r w:rsidRPr="00AA7931">
              <w:rPr>
                <w:szCs w:val="18"/>
              </w:rPr>
              <w:t>3 025</w:t>
            </w:r>
          </w:p>
        </w:tc>
        <w:tc>
          <w:tcPr>
            <w:tcW w:w="1132" w:type="dxa"/>
          </w:tcPr>
          <w:p w14:paraId="7A3DE744" w14:textId="77777777" w:rsidR="004219C3" w:rsidRPr="00AA7931" w:rsidRDefault="004219C3" w:rsidP="00427609">
            <w:pPr>
              <w:pStyle w:val="tabteksts"/>
              <w:jc w:val="right"/>
              <w:rPr>
                <w:szCs w:val="18"/>
              </w:rPr>
            </w:pPr>
            <w:r w:rsidRPr="00AA7931">
              <w:rPr>
                <w:szCs w:val="18"/>
              </w:rPr>
              <w:t>4 159</w:t>
            </w:r>
          </w:p>
        </w:tc>
        <w:tc>
          <w:tcPr>
            <w:tcW w:w="1132" w:type="dxa"/>
          </w:tcPr>
          <w:p w14:paraId="33DE08BA" w14:textId="77777777" w:rsidR="004219C3" w:rsidRPr="00AA7931" w:rsidRDefault="004219C3" w:rsidP="00427609">
            <w:pPr>
              <w:pStyle w:val="tabteksts"/>
              <w:jc w:val="right"/>
              <w:rPr>
                <w:szCs w:val="18"/>
              </w:rPr>
            </w:pPr>
            <w:r w:rsidRPr="00AA7931">
              <w:rPr>
                <w:szCs w:val="18"/>
              </w:rPr>
              <w:t>3 989</w:t>
            </w:r>
          </w:p>
        </w:tc>
        <w:tc>
          <w:tcPr>
            <w:tcW w:w="1132" w:type="dxa"/>
          </w:tcPr>
          <w:p w14:paraId="68018622" w14:textId="77777777" w:rsidR="004219C3" w:rsidRPr="00AA7931" w:rsidRDefault="004219C3" w:rsidP="00427609">
            <w:pPr>
              <w:pStyle w:val="tabteksts"/>
              <w:jc w:val="right"/>
              <w:rPr>
                <w:szCs w:val="18"/>
              </w:rPr>
            </w:pPr>
            <w:r w:rsidRPr="00AA7931">
              <w:rPr>
                <w:szCs w:val="18"/>
              </w:rPr>
              <w:t>3 951</w:t>
            </w:r>
          </w:p>
        </w:tc>
      </w:tr>
    </w:tbl>
    <w:p w14:paraId="617F3D1D" w14:textId="77777777" w:rsidR="004219C3" w:rsidRPr="00AA7931" w:rsidRDefault="004219C3" w:rsidP="004219C3">
      <w:pPr>
        <w:pStyle w:val="Tabuluvirsraksti"/>
        <w:spacing w:after="0"/>
        <w:ind w:firstLine="425"/>
        <w:jc w:val="both"/>
        <w:rPr>
          <w:i/>
          <w:sz w:val="20"/>
          <w:lang w:eastAsia="lv-LV"/>
        </w:rPr>
      </w:pPr>
      <w:r w:rsidRPr="00AA7931">
        <w:rPr>
          <w:sz w:val="18"/>
          <w:szCs w:val="18"/>
        </w:rPr>
        <w:t>Piezīmes.</w:t>
      </w:r>
    </w:p>
    <w:p w14:paraId="695860D7" w14:textId="77777777" w:rsidR="004219C3" w:rsidRPr="00AA7931" w:rsidRDefault="004219C3" w:rsidP="004219C3">
      <w:pPr>
        <w:pStyle w:val="Tabuluvirsraksti"/>
        <w:tabs>
          <w:tab w:val="left" w:pos="1252"/>
        </w:tabs>
        <w:spacing w:after="0"/>
        <w:ind w:firstLine="426"/>
        <w:jc w:val="both"/>
        <w:rPr>
          <w:sz w:val="18"/>
          <w:szCs w:val="18"/>
          <w:lang w:eastAsia="lv-LV"/>
        </w:rPr>
      </w:pPr>
      <w:r w:rsidRPr="00AA7931">
        <w:rPr>
          <w:sz w:val="18"/>
          <w:szCs w:val="18"/>
          <w:vertAlign w:val="superscript"/>
          <w:lang w:eastAsia="lv-LV"/>
        </w:rPr>
        <w:t xml:space="preserve">1 </w:t>
      </w:r>
      <w:r w:rsidRPr="00AA7931">
        <w:rPr>
          <w:sz w:val="18"/>
          <w:szCs w:val="18"/>
          <w:shd w:val="clear" w:color="auto" w:fill="FFFFFF"/>
        </w:rPr>
        <w:t>ANM plāna</w:t>
      </w:r>
      <w:r w:rsidRPr="00AA7931">
        <w:rPr>
          <w:sz w:val="18"/>
          <w:szCs w:val="18"/>
        </w:rPr>
        <w:t xml:space="preserve"> administrēšana tiek nodrošināta esošo amata vietu ietvaros, nepalielinot kopējo amata vietu skaitu resorā atbilstoši MK 07.09.2021. sēdes protokola Nr.60 32.§ 4.punktam</w:t>
      </w:r>
      <w:r w:rsidRPr="00AA7931">
        <w:rPr>
          <w:sz w:val="18"/>
          <w:szCs w:val="18"/>
          <w:lang w:eastAsia="lv-LV"/>
        </w:rPr>
        <w:t>.</w:t>
      </w:r>
    </w:p>
    <w:p w14:paraId="7E881A1A" w14:textId="77777777" w:rsidR="004219C3" w:rsidRPr="00AA7931" w:rsidRDefault="004219C3" w:rsidP="009E18D0">
      <w:pPr>
        <w:pStyle w:val="Tabuluvirsraksti"/>
        <w:tabs>
          <w:tab w:val="left" w:pos="1252"/>
        </w:tabs>
        <w:spacing w:before="240" w:after="240"/>
        <w:rPr>
          <w:sz w:val="18"/>
          <w:szCs w:val="18"/>
          <w:lang w:eastAsia="lv-LV"/>
        </w:rPr>
      </w:pPr>
      <w:r w:rsidRPr="00AA7931">
        <w:rPr>
          <w:b/>
          <w:lang w:eastAsia="lv-LV"/>
        </w:rPr>
        <w:t>Izmaiņas izdevumos, salīdzinot 2024. gada projektu ar 2023. gada plānu</w:t>
      </w:r>
    </w:p>
    <w:p w14:paraId="465E5D44" w14:textId="77777777" w:rsidR="004219C3" w:rsidRPr="00AA7931" w:rsidRDefault="004219C3" w:rsidP="004219C3">
      <w:pPr>
        <w:spacing w:after="0"/>
        <w:ind w:left="7921" w:firstLine="720"/>
        <w:jc w:val="center"/>
        <w:rPr>
          <w:i/>
          <w:sz w:val="18"/>
          <w:szCs w:val="18"/>
        </w:rPr>
      </w:pPr>
      <w:proofErr w:type="spellStart"/>
      <w:r w:rsidRPr="00AA79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19C3" w:rsidRPr="00AA7931" w14:paraId="471C4A68" w14:textId="77777777" w:rsidTr="00427609">
        <w:trPr>
          <w:trHeight w:val="142"/>
          <w:tblHeader/>
          <w:jc w:val="center"/>
        </w:trPr>
        <w:tc>
          <w:tcPr>
            <w:tcW w:w="5241" w:type="dxa"/>
            <w:vAlign w:val="center"/>
          </w:tcPr>
          <w:p w14:paraId="2D2CE36E" w14:textId="77777777" w:rsidR="004219C3" w:rsidRPr="00AA7931" w:rsidRDefault="004219C3" w:rsidP="00427609">
            <w:pPr>
              <w:pStyle w:val="tabteksts"/>
              <w:jc w:val="center"/>
              <w:rPr>
                <w:szCs w:val="18"/>
              </w:rPr>
            </w:pPr>
            <w:r w:rsidRPr="00AA7931">
              <w:rPr>
                <w:szCs w:val="18"/>
                <w:lang w:eastAsia="lv-LV"/>
              </w:rPr>
              <w:t>Pasākums</w:t>
            </w:r>
          </w:p>
        </w:tc>
        <w:tc>
          <w:tcPr>
            <w:tcW w:w="1277" w:type="dxa"/>
            <w:vAlign w:val="center"/>
          </w:tcPr>
          <w:p w14:paraId="2E1DB1C1" w14:textId="77777777" w:rsidR="004219C3" w:rsidRPr="00AA7931" w:rsidRDefault="004219C3" w:rsidP="00427609">
            <w:pPr>
              <w:pStyle w:val="tabteksts"/>
              <w:jc w:val="center"/>
              <w:rPr>
                <w:szCs w:val="18"/>
                <w:lang w:eastAsia="lv-LV"/>
              </w:rPr>
            </w:pPr>
            <w:r w:rsidRPr="00AA7931">
              <w:rPr>
                <w:szCs w:val="18"/>
                <w:lang w:eastAsia="lv-LV"/>
              </w:rPr>
              <w:t>Samazinājums</w:t>
            </w:r>
          </w:p>
        </w:tc>
        <w:tc>
          <w:tcPr>
            <w:tcW w:w="1277" w:type="dxa"/>
            <w:vAlign w:val="center"/>
          </w:tcPr>
          <w:p w14:paraId="4438F4D5" w14:textId="77777777" w:rsidR="004219C3" w:rsidRPr="00AA7931" w:rsidRDefault="004219C3" w:rsidP="00427609">
            <w:pPr>
              <w:pStyle w:val="tabteksts"/>
              <w:jc w:val="center"/>
              <w:rPr>
                <w:szCs w:val="18"/>
                <w:lang w:eastAsia="lv-LV"/>
              </w:rPr>
            </w:pPr>
            <w:r w:rsidRPr="00AA7931">
              <w:rPr>
                <w:szCs w:val="18"/>
                <w:lang w:eastAsia="lv-LV"/>
              </w:rPr>
              <w:t>Palielinājums</w:t>
            </w:r>
          </w:p>
        </w:tc>
        <w:tc>
          <w:tcPr>
            <w:tcW w:w="1277" w:type="dxa"/>
            <w:vAlign w:val="center"/>
          </w:tcPr>
          <w:p w14:paraId="5815604D" w14:textId="77777777" w:rsidR="004219C3" w:rsidRPr="00AA7931" w:rsidRDefault="004219C3" w:rsidP="00427609">
            <w:pPr>
              <w:pStyle w:val="tabteksts"/>
              <w:jc w:val="center"/>
              <w:rPr>
                <w:szCs w:val="18"/>
                <w:lang w:eastAsia="lv-LV"/>
              </w:rPr>
            </w:pPr>
            <w:r w:rsidRPr="00AA7931">
              <w:rPr>
                <w:szCs w:val="18"/>
                <w:lang w:eastAsia="lv-LV"/>
              </w:rPr>
              <w:t>Izmaiņas</w:t>
            </w:r>
          </w:p>
        </w:tc>
      </w:tr>
      <w:tr w:rsidR="004219C3" w:rsidRPr="00AA7931" w14:paraId="3EDA7C56" w14:textId="77777777" w:rsidTr="00427609">
        <w:trPr>
          <w:trHeight w:val="142"/>
          <w:jc w:val="center"/>
        </w:trPr>
        <w:tc>
          <w:tcPr>
            <w:tcW w:w="5241" w:type="dxa"/>
            <w:shd w:val="clear" w:color="auto" w:fill="D9D9D9" w:themeFill="background1" w:themeFillShade="D9"/>
          </w:tcPr>
          <w:p w14:paraId="235F48DB" w14:textId="77777777" w:rsidR="004219C3" w:rsidRPr="00AA7931" w:rsidRDefault="004219C3" w:rsidP="00427609">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197AC191" w14:textId="77777777" w:rsidR="004219C3" w:rsidRPr="00AA7931" w:rsidRDefault="004219C3" w:rsidP="00427609">
            <w:pPr>
              <w:pStyle w:val="tabteksts"/>
              <w:jc w:val="right"/>
              <w:rPr>
                <w:b/>
                <w:szCs w:val="18"/>
              </w:rPr>
            </w:pPr>
            <w:r w:rsidRPr="00AA7931">
              <w:rPr>
                <w:b/>
                <w:bCs/>
                <w:szCs w:val="18"/>
              </w:rPr>
              <w:t>428 873</w:t>
            </w:r>
          </w:p>
        </w:tc>
        <w:tc>
          <w:tcPr>
            <w:tcW w:w="1277" w:type="dxa"/>
            <w:shd w:val="clear" w:color="auto" w:fill="D9D9D9" w:themeFill="background1" w:themeFillShade="D9"/>
          </w:tcPr>
          <w:p w14:paraId="1560A082" w14:textId="77777777" w:rsidR="004219C3" w:rsidRPr="00AA7931" w:rsidRDefault="004219C3" w:rsidP="00427609">
            <w:pPr>
              <w:pStyle w:val="tabteksts"/>
              <w:jc w:val="right"/>
              <w:rPr>
                <w:b/>
                <w:szCs w:val="18"/>
              </w:rPr>
            </w:pPr>
            <w:r w:rsidRPr="00AA7931">
              <w:rPr>
                <w:b/>
                <w:bCs/>
                <w:szCs w:val="18"/>
              </w:rPr>
              <w:t>428 573</w:t>
            </w:r>
          </w:p>
        </w:tc>
        <w:tc>
          <w:tcPr>
            <w:tcW w:w="1277" w:type="dxa"/>
            <w:shd w:val="clear" w:color="auto" w:fill="D9D9D9" w:themeFill="background1" w:themeFillShade="D9"/>
          </w:tcPr>
          <w:p w14:paraId="36FA63FC" w14:textId="77777777" w:rsidR="004219C3" w:rsidRPr="00AA7931" w:rsidRDefault="004219C3" w:rsidP="00427609">
            <w:pPr>
              <w:pStyle w:val="tabteksts"/>
              <w:jc w:val="right"/>
              <w:rPr>
                <w:b/>
                <w:szCs w:val="18"/>
              </w:rPr>
            </w:pPr>
            <w:r w:rsidRPr="00AA7931">
              <w:rPr>
                <w:b/>
                <w:bCs/>
                <w:szCs w:val="18"/>
              </w:rPr>
              <w:t>-300</w:t>
            </w:r>
          </w:p>
        </w:tc>
      </w:tr>
      <w:tr w:rsidR="004219C3" w:rsidRPr="00AA7931" w14:paraId="6D925EB3" w14:textId="77777777" w:rsidTr="00427609">
        <w:trPr>
          <w:jc w:val="center"/>
        </w:trPr>
        <w:tc>
          <w:tcPr>
            <w:tcW w:w="9072" w:type="dxa"/>
            <w:gridSpan w:val="4"/>
          </w:tcPr>
          <w:p w14:paraId="5EE0B526" w14:textId="77777777" w:rsidR="004219C3" w:rsidRPr="00AA7931" w:rsidRDefault="004219C3" w:rsidP="00427609">
            <w:pPr>
              <w:pStyle w:val="tabteksts"/>
              <w:ind w:firstLine="313"/>
              <w:rPr>
                <w:szCs w:val="18"/>
              </w:rPr>
            </w:pPr>
            <w:r w:rsidRPr="00AA7931">
              <w:rPr>
                <w:i/>
                <w:szCs w:val="18"/>
                <w:lang w:eastAsia="lv-LV"/>
              </w:rPr>
              <w:t>t. sk.:</w:t>
            </w:r>
          </w:p>
        </w:tc>
      </w:tr>
      <w:tr w:rsidR="004219C3" w:rsidRPr="00AA7931" w14:paraId="66CD6269" w14:textId="77777777" w:rsidTr="00427609">
        <w:trPr>
          <w:trHeight w:val="142"/>
          <w:jc w:val="center"/>
        </w:trPr>
        <w:tc>
          <w:tcPr>
            <w:tcW w:w="5241" w:type="dxa"/>
            <w:shd w:val="clear" w:color="auto" w:fill="F2F2F2" w:themeFill="background1" w:themeFillShade="F2"/>
            <w:vAlign w:val="center"/>
          </w:tcPr>
          <w:p w14:paraId="2347E873" w14:textId="77777777" w:rsidR="004219C3" w:rsidRPr="00AA7931" w:rsidRDefault="004219C3" w:rsidP="00427609">
            <w:pPr>
              <w:pStyle w:val="tabteksts"/>
              <w:rPr>
                <w:szCs w:val="18"/>
                <w:u w:val="single"/>
                <w:lang w:eastAsia="lv-LV"/>
              </w:rPr>
            </w:pPr>
            <w:r w:rsidRPr="00AA7931">
              <w:rPr>
                <w:szCs w:val="18"/>
                <w:u w:val="single"/>
              </w:rPr>
              <w:t>Ilgtermiņa saistības</w:t>
            </w:r>
          </w:p>
        </w:tc>
        <w:tc>
          <w:tcPr>
            <w:tcW w:w="1277" w:type="dxa"/>
            <w:shd w:val="clear" w:color="auto" w:fill="F2F2F2" w:themeFill="background1" w:themeFillShade="F2"/>
          </w:tcPr>
          <w:p w14:paraId="18AD3B27" w14:textId="77777777" w:rsidR="004219C3" w:rsidRPr="00AA7931" w:rsidRDefault="004219C3" w:rsidP="00427609">
            <w:pPr>
              <w:pStyle w:val="tabteksts"/>
              <w:jc w:val="right"/>
              <w:rPr>
                <w:szCs w:val="18"/>
                <w:u w:val="single"/>
              </w:rPr>
            </w:pPr>
            <w:r w:rsidRPr="00AA7931">
              <w:rPr>
                <w:szCs w:val="18"/>
              </w:rPr>
              <w:t>428 873</w:t>
            </w:r>
          </w:p>
        </w:tc>
        <w:tc>
          <w:tcPr>
            <w:tcW w:w="1277" w:type="dxa"/>
            <w:shd w:val="clear" w:color="auto" w:fill="F2F2F2" w:themeFill="background1" w:themeFillShade="F2"/>
          </w:tcPr>
          <w:p w14:paraId="48C3038F" w14:textId="77777777" w:rsidR="004219C3" w:rsidRPr="00AA7931" w:rsidRDefault="004219C3" w:rsidP="00427609">
            <w:pPr>
              <w:pStyle w:val="tabteksts"/>
              <w:jc w:val="right"/>
              <w:rPr>
                <w:szCs w:val="18"/>
                <w:u w:val="single"/>
              </w:rPr>
            </w:pPr>
            <w:r w:rsidRPr="00AA7931">
              <w:rPr>
                <w:szCs w:val="18"/>
              </w:rPr>
              <w:t>428 573</w:t>
            </w:r>
          </w:p>
        </w:tc>
        <w:tc>
          <w:tcPr>
            <w:tcW w:w="1277" w:type="dxa"/>
            <w:shd w:val="clear" w:color="auto" w:fill="F2F2F2" w:themeFill="background1" w:themeFillShade="F2"/>
          </w:tcPr>
          <w:p w14:paraId="7C6C6E38" w14:textId="77777777" w:rsidR="004219C3" w:rsidRPr="00AA7931" w:rsidRDefault="004219C3" w:rsidP="00427609">
            <w:pPr>
              <w:pStyle w:val="tabteksts"/>
              <w:jc w:val="right"/>
              <w:rPr>
                <w:szCs w:val="18"/>
                <w:u w:val="single"/>
              </w:rPr>
            </w:pPr>
            <w:r w:rsidRPr="00AA7931">
              <w:rPr>
                <w:szCs w:val="18"/>
              </w:rPr>
              <w:t>-300</w:t>
            </w:r>
          </w:p>
        </w:tc>
      </w:tr>
      <w:tr w:rsidR="004219C3" w:rsidRPr="00AA7931" w14:paraId="7D9DDD91" w14:textId="77777777" w:rsidTr="00427609">
        <w:trPr>
          <w:trHeight w:val="142"/>
          <w:jc w:val="center"/>
        </w:trPr>
        <w:tc>
          <w:tcPr>
            <w:tcW w:w="5241" w:type="dxa"/>
            <w:vAlign w:val="center"/>
          </w:tcPr>
          <w:p w14:paraId="704550F3" w14:textId="77777777" w:rsidR="004219C3" w:rsidRPr="00AA7931" w:rsidRDefault="004219C3" w:rsidP="00427609">
            <w:pPr>
              <w:pStyle w:val="tabteksts"/>
              <w:jc w:val="both"/>
              <w:rPr>
                <w:i/>
                <w:szCs w:val="18"/>
                <w:lang w:eastAsia="lv-LV"/>
              </w:rPr>
            </w:pPr>
            <w:r w:rsidRPr="00AA7931">
              <w:rPr>
                <w:i/>
                <w:iCs/>
                <w:szCs w:val="18"/>
              </w:rPr>
              <w:t>Izdevumi ANM nozares ministrijas funkciju īstenošanai, VARAM atbildībā esošo ANM plānā ietverto reformu un investīciju īstenošanas nosacījumu izstrādei, ieviešanai un uzraudzībai</w:t>
            </w:r>
          </w:p>
        </w:tc>
        <w:tc>
          <w:tcPr>
            <w:tcW w:w="1277" w:type="dxa"/>
          </w:tcPr>
          <w:p w14:paraId="2E3F6F51" w14:textId="77777777" w:rsidR="004219C3" w:rsidRPr="00AA7931" w:rsidRDefault="004219C3" w:rsidP="00427609">
            <w:pPr>
              <w:pStyle w:val="tabteksts"/>
              <w:jc w:val="right"/>
              <w:rPr>
                <w:szCs w:val="18"/>
              </w:rPr>
            </w:pPr>
            <w:r w:rsidRPr="00AA7931">
              <w:rPr>
                <w:szCs w:val="18"/>
              </w:rPr>
              <w:t>428 873</w:t>
            </w:r>
          </w:p>
        </w:tc>
        <w:tc>
          <w:tcPr>
            <w:tcW w:w="1277" w:type="dxa"/>
          </w:tcPr>
          <w:p w14:paraId="529E45C6" w14:textId="77777777" w:rsidR="004219C3" w:rsidRPr="00AA7931" w:rsidRDefault="004219C3" w:rsidP="00427609">
            <w:pPr>
              <w:pStyle w:val="tabteksts"/>
              <w:jc w:val="right"/>
              <w:rPr>
                <w:szCs w:val="18"/>
              </w:rPr>
            </w:pPr>
            <w:r w:rsidRPr="00AA7931">
              <w:rPr>
                <w:szCs w:val="18"/>
              </w:rPr>
              <w:t>428 573</w:t>
            </w:r>
          </w:p>
        </w:tc>
        <w:tc>
          <w:tcPr>
            <w:tcW w:w="1277" w:type="dxa"/>
          </w:tcPr>
          <w:p w14:paraId="1CE7A47C" w14:textId="77777777" w:rsidR="004219C3" w:rsidRPr="00AA7931" w:rsidRDefault="004219C3" w:rsidP="00427609">
            <w:pPr>
              <w:pStyle w:val="tabteksts"/>
              <w:jc w:val="right"/>
              <w:rPr>
                <w:szCs w:val="18"/>
              </w:rPr>
            </w:pPr>
            <w:r w:rsidRPr="00AA7931">
              <w:rPr>
                <w:szCs w:val="18"/>
              </w:rPr>
              <w:t>-300</w:t>
            </w:r>
          </w:p>
        </w:tc>
      </w:tr>
    </w:tbl>
    <w:p w14:paraId="3E04086C" w14:textId="77777777" w:rsidR="004219C3" w:rsidRPr="004219C3" w:rsidRDefault="004219C3" w:rsidP="004219C3">
      <w:pPr>
        <w:ind w:firstLine="0"/>
      </w:pPr>
    </w:p>
    <w:sectPr w:rsidR="004219C3" w:rsidRPr="004219C3" w:rsidSect="004D6395">
      <w:headerReference w:type="default" r:id="rId19"/>
      <w:footerReference w:type="default" r:id="rId20"/>
      <w:pgSz w:w="11906" w:h="16838"/>
      <w:pgMar w:top="1418" w:right="1134" w:bottom="1134" w:left="1701" w:header="709" w:footer="709" w:gutter="0"/>
      <w:pgNumType w:start="7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05E" w14:textId="2B406530"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3B4569">
      <w:rPr>
        <w:noProof/>
        <w:sz w:val="20"/>
      </w:rPr>
      <w:t>FMPask_5.3_21_VARAM_271023_proj2024.docx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23075B71" w:rsidR="00CD35E7" w:rsidRPr="00094CCE" w:rsidRDefault="00CD35E7" w:rsidP="00CD35E7">
    <w:pPr>
      <w:pStyle w:val="Header"/>
      <w:spacing w:after="0"/>
      <w:ind w:firstLine="0"/>
      <w:jc w:val="right"/>
      <w:rPr>
        <w:szCs w:val="24"/>
      </w:rPr>
    </w:pPr>
    <w:r w:rsidRPr="00671C22">
      <w:rPr>
        <w:sz w:val="20"/>
      </w:rPr>
      <w:t>Valsts budžets 202</w:t>
    </w:r>
    <w:r w:rsidR="003B4569">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CD"/>
    <w:multiLevelType w:val="hybridMultilevel"/>
    <w:tmpl w:val="1F80C4F6"/>
    <w:lvl w:ilvl="0" w:tplc="4FD8979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 w15:restartNumberingAfterBreak="0">
    <w:nsid w:val="07143A11"/>
    <w:multiLevelType w:val="hybridMultilevel"/>
    <w:tmpl w:val="4948C22C"/>
    <w:lvl w:ilvl="0" w:tplc="D23CE21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0B707EAA"/>
    <w:multiLevelType w:val="hybridMultilevel"/>
    <w:tmpl w:val="2EE0AD00"/>
    <w:lvl w:ilvl="0" w:tplc="D59699C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750582"/>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4" w15:restartNumberingAfterBreak="0">
    <w:nsid w:val="124C11D2"/>
    <w:multiLevelType w:val="hybridMultilevel"/>
    <w:tmpl w:val="C882A8F4"/>
    <w:lvl w:ilvl="0" w:tplc="CB5864D8">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18251E"/>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6" w15:restartNumberingAfterBreak="0">
    <w:nsid w:val="1B5547EC"/>
    <w:multiLevelType w:val="hybridMultilevel"/>
    <w:tmpl w:val="2708EC00"/>
    <w:lvl w:ilvl="0" w:tplc="409618C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C5E0C09"/>
    <w:multiLevelType w:val="hybridMultilevel"/>
    <w:tmpl w:val="B2D2D2E0"/>
    <w:lvl w:ilvl="0" w:tplc="04260011">
      <w:start w:val="1"/>
      <w:numFmt w:val="decimal"/>
      <w:lvlText w:val="%1)"/>
      <w:lvlJc w:val="left"/>
      <w:pPr>
        <w:ind w:left="1077" w:hanging="368"/>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28D425C"/>
    <w:multiLevelType w:val="hybridMultilevel"/>
    <w:tmpl w:val="BE1253E6"/>
    <w:lvl w:ilvl="0" w:tplc="9BD25FA6">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15:restartNumberingAfterBreak="0">
    <w:nsid w:val="2CA14980"/>
    <w:multiLevelType w:val="hybridMultilevel"/>
    <w:tmpl w:val="1B34E17A"/>
    <w:lvl w:ilvl="0" w:tplc="2CD2C20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CC65762"/>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330C20D5"/>
    <w:multiLevelType w:val="hybridMultilevel"/>
    <w:tmpl w:val="830CF910"/>
    <w:lvl w:ilvl="0" w:tplc="CE74F482">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B43D69"/>
    <w:multiLevelType w:val="hybridMultilevel"/>
    <w:tmpl w:val="35345F54"/>
    <w:lvl w:ilvl="0" w:tplc="58FC31D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38281FEE"/>
    <w:multiLevelType w:val="hybridMultilevel"/>
    <w:tmpl w:val="35C057DE"/>
    <w:lvl w:ilvl="0" w:tplc="30884D4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3AF43DE"/>
    <w:multiLevelType w:val="hybridMultilevel"/>
    <w:tmpl w:val="D004B61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E41AA3"/>
    <w:multiLevelType w:val="hybridMultilevel"/>
    <w:tmpl w:val="2E942B56"/>
    <w:lvl w:ilvl="0" w:tplc="0704795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EE32D8A"/>
    <w:multiLevelType w:val="hybridMultilevel"/>
    <w:tmpl w:val="7366A9EC"/>
    <w:lvl w:ilvl="0" w:tplc="C448A9D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7"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8" w15:restartNumberingAfterBreak="0">
    <w:nsid w:val="5A246C78"/>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5A2B5A93"/>
    <w:multiLevelType w:val="hybridMultilevel"/>
    <w:tmpl w:val="0A443322"/>
    <w:lvl w:ilvl="0" w:tplc="BC3E3A0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5A7C12B7"/>
    <w:multiLevelType w:val="hybridMultilevel"/>
    <w:tmpl w:val="C32AA2E6"/>
    <w:lvl w:ilvl="0" w:tplc="3604B246">
      <w:start w:val="1"/>
      <w:numFmt w:val="decimal"/>
      <w:lvlText w:val="%1)"/>
      <w:lvlJc w:val="left"/>
      <w:pPr>
        <w:ind w:left="1077" w:hanging="368"/>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5B581750"/>
    <w:multiLevelType w:val="hybridMultilevel"/>
    <w:tmpl w:val="8AAA373E"/>
    <w:lvl w:ilvl="0" w:tplc="B55031D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5FBB4CC6"/>
    <w:multiLevelType w:val="hybridMultilevel"/>
    <w:tmpl w:val="4068635A"/>
    <w:lvl w:ilvl="0" w:tplc="9BEAE6F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4440BA"/>
    <w:multiLevelType w:val="multilevel"/>
    <w:tmpl w:val="9A4A7ED6"/>
    <w:lvl w:ilvl="0">
      <w:start w:val="1"/>
      <w:numFmt w:val="decimal"/>
      <w:lvlText w:val="%1)"/>
      <w:lvlJc w:val="left"/>
      <w:pPr>
        <w:ind w:left="680" w:hanging="396"/>
      </w:pPr>
      <w:rPr>
        <w:rFonts w:hint="default"/>
      </w:rPr>
    </w:lvl>
    <w:lvl w:ilvl="1">
      <w:start w:val="1"/>
      <w:numFmt w:val="bullet"/>
      <w:lvlText w:val=""/>
      <w:lvlJc w:val="left"/>
      <w:pPr>
        <w:ind w:left="794" w:hanging="397"/>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9E84206"/>
    <w:multiLevelType w:val="hybridMultilevel"/>
    <w:tmpl w:val="55CAC214"/>
    <w:lvl w:ilvl="0" w:tplc="9D1A7DD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D51143D"/>
    <w:multiLevelType w:val="hybridMultilevel"/>
    <w:tmpl w:val="1AB4C218"/>
    <w:lvl w:ilvl="0" w:tplc="598CBFF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13E1C64"/>
    <w:multiLevelType w:val="hybridMultilevel"/>
    <w:tmpl w:val="DC38DF7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71B579B2"/>
    <w:multiLevelType w:val="hybridMultilevel"/>
    <w:tmpl w:val="D004B612"/>
    <w:lvl w:ilvl="0" w:tplc="AE0EBC40">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2C00246"/>
    <w:multiLevelType w:val="hybridMultilevel"/>
    <w:tmpl w:val="B0149D78"/>
    <w:lvl w:ilvl="0" w:tplc="D2302ADC">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74AB1BA1"/>
    <w:multiLevelType w:val="hybridMultilevel"/>
    <w:tmpl w:val="53AAFB58"/>
    <w:lvl w:ilvl="0" w:tplc="29F63BC0">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9CA0670"/>
    <w:multiLevelType w:val="hybridMultilevel"/>
    <w:tmpl w:val="6B1A4782"/>
    <w:lvl w:ilvl="0" w:tplc="127EBF0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1" w15:restartNumberingAfterBreak="0">
    <w:nsid w:val="7B385E72"/>
    <w:multiLevelType w:val="hybridMultilevel"/>
    <w:tmpl w:val="BC164DA4"/>
    <w:lvl w:ilvl="0" w:tplc="0A443A5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2" w15:restartNumberingAfterBreak="0">
    <w:nsid w:val="7C0107DB"/>
    <w:multiLevelType w:val="hybridMultilevel"/>
    <w:tmpl w:val="F808E4A6"/>
    <w:lvl w:ilvl="0" w:tplc="2CD2EEFE">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DAD2B99"/>
    <w:multiLevelType w:val="hybridMultilevel"/>
    <w:tmpl w:val="D004B61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C57C22"/>
    <w:multiLevelType w:val="hybridMultilevel"/>
    <w:tmpl w:val="96C6B5BE"/>
    <w:lvl w:ilvl="0" w:tplc="F8A6A7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7FF35686"/>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1252590316">
    <w:abstractNumId w:val="17"/>
  </w:num>
  <w:num w:numId="2" w16cid:durableId="339554040">
    <w:abstractNumId w:val="23"/>
  </w:num>
  <w:num w:numId="3" w16cid:durableId="586887727">
    <w:abstractNumId w:val="6"/>
  </w:num>
  <w:num w:numId="4" w16cid:durableId="1707869042">
    <w:abstractNumId w:val="26"/>
  </w:num>
  <w:num w:numId="5" w16cid:durableId="1834951101">
    <w:abstractNumId w:val="16"/>
  </w:num>
  <w:num w:numId="6" w16cid:durableId="265037187">
    <w:abstractNumId w:val="19"/>
  </w:num>
  <w:num w:numId="7" w16cid:durableId="1423720842">
    <w:abstractNumId w:val="30"/>
  </w:num>
  <w:num w:numId="8" w16cid:durableId="20403881">
    <w:abstractNumId w:val="8"/>
  </w:num>
  <w:num w:numId="9" w16cid:durableId="1393846294">
    <w:abstractNumId w:val="1"/>
  </w:num>
  <w:num w:numId="10" w16cid:durableId="1638484827">
    <w:abstractNumId w:val="21"/>
  </w:num>
  <w:num w:numId="11" w16cid:durableId="823358839">
    <w:abstractNumId w:val="31"/>
  </w:num>
  <w:num w:numId="12" w16cid:durableId="853224938">
    <w:abstractNumId w:val="28"/>
  </w:num>
  <w:num w:numId="13" w16cid:durableId="346520991">
    <w:abstractNumId w:val="20"/>
  </w:num>
  <w:num w:numId="14" w16cid:durableId="2109766477">
    <w:abstractNumId w:val="12"/>
  </w:num>
  <w:num w:numId="15" w16cid:durableId="481165781">
    <w:abstractNumId w:val="7"/>
  </w:num>
  <w:num w:numId="16" w16cid:durableId="1874030640">
    <w:abstractNumId w:val="5"/>
  </w:num>
  <w:num w:numId="17" w16cid:durableId="756445305">
    <w:abstractNumId w:val="3"/>
  </w:num>
  <w:num w:numId="18" w16cid:durableId="856769567">
    <w:abstractNumId w:val="9"/>
  </w:num>
  <w:num w:numId="19" w16cid:durableId="786780950">
    <w:abstractNumId w:val="34"/>
  </w:num>
  <w:num w:numId="20" w16cid:durableId="743065374">
    <w:abstractNumId w:val="10"/>
  </w:num>
  <w:num w:numId="21" w16cid:durableId="172378989">
    <w:abstractNumId w:val="35"/>
  </w:num>
  <w:num w:numId="22" w16cid:durableId="1179197192">
    <w:abstractNumId w:val="18"/>
  </w:num>
  <w:num w:numId="23" w16cid:durableId="1030686132">
    <w:abstractNumId w:val="0"/>
  </w:num>
  <w:num w:numId="24" w16cid:durableId="1795633638">
    <w:abstractNumId w:val="27"/>
  </w:num>
  <w:num w:numId="25" w16cid:durableId="335695155">
    <w:abstractNumId w:val="25"/>
  </w:num>
  <w:num w:numId="26" w16cid:durableId="1838500560">
    <w:abstractNumId w:val="15"/>
  </w:num>
  <w:num w:numId="27" w16cid:durableId="1218395628">
    <w:abstractNumId w:val="29"/>
  </w:num>
  <w:num w:numId="28" w16cid:durableId="1241016186">
    <w:abstractNumId w:val="22"/>
  </w:num>
  <w:num w:numId="29" w16cid:durableId="280262604">
    <w:abstractNumId w:val="4"/>
  </w:num>
  <w:num w:numId="30" w16cid:durableId="317924028">
    <w:abstractNumId w:val="33"/>
  </w:num>
  <w:num w:numId="31" w16cid:durableId="840895342">
    <w:abstractNumId w:val="14"/>
  </w:num>
  <w:num w:numId="32" w16cid:durableId="1148324176">
    <w:abstractNumId w:val="24"/>
  </w:num>
  <w:num w:numId="33" w16cid:durableId="1741830157">
    <w:abstractNumId w:val="32"/>
  </w:num>
  <w:num w:numId="34" w16cid:durableId="324631836">
    <w:abstractNumId w:val="2"/>
  </w:num>
  <w:num w:numId="35" w16cid:durableId="1970276759">
    <w:abstractNumId w:val="11"/>
  </w:num>
  <w:num w:numId="36" w16cid:durableId="528878955">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3EAB"/>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6905"/>
    <w:rsid w:val="00076FFA"/>
    <w:rsid w:val="00077CDE"/>
    <w:rsid w:val="00080CA2"/>
    <w:rsid w:val="00081650"/>
    <w:rsid w:val="00081FCE"/>
    <w:rsid w:val="000836AC"/>
    <w:rsid w:val="00084F53"/>
    <w:rsid w:val="00087A54"/>
    <w:rsid w:val="0009138B"/>
    <w:rsid w:val="0009165E"/>
    <w:rsid w:val="0009192F"/>
    <w:rsid w:val="0009194E"/>
    <w:rsid w:val="00091F10"/>
    <w:rsid w:val="00092775"/>
    <w:rsid w:val="0009299A"/>
    <w:rsid w:val="00092A96"/>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425"/>
    <w:rsid w:val="001B649F"/>
    <w:rsid w:val="001C0BE3"/>
    <w:rsid w:val="001C13D1"/>
    <w:rsid w:val="001C2B5A"/>
    <w:rsid w:val="001C2E0D"/>
    <w:rsid w:val="001C3011"/>
    <w:rsid w:val="001C3211"/>
    <w:rsid w:val="001C47A8"/>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1ACD"/>
    <w:rsid w:val="002065FE"/>
    <w:rsid w:val="00207366"/>
    <w:rsid w:val="0021103D"/>
    <w:rsid w:val="00211D3A"/>
    <w:rsid w:val="00212205"/>
    <w:rsid w:val="002123E4"/>
    <w:rsid w:val="00213380"/>
    <w:rsid w:val="00213B1D"/>
    <w:rsid w:val="00217876"/>
    <w:rsid w:val="002202FF"/>
    <w:rsid w:val="00221C33"/>
    <w:rsid w:val="002237B0"/>
    <w:rsid w:val="0022401C"/>
    <w:rsid w:val="00224674"/>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114E"/>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390C"/>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3C67"/>
    <w:rsid w:val="002B4C39"/>
    <w:rsid w:val="002B52A5"/>
    <w:rsid w:val="002B5D9E"/>
    <w:rsid w:val="002B60A7"/>
    <w:rsid w:val="002B63C1"/>
    <w:rsid w:val="002B687D"/>
    <w:rsid w:val="002B6B7C"/>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1"/>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569"/>
    <w:rsid w:val="003B4D66"/>
    <w:rsid w:val="003B68FB"/>
    <w:rsid w:val="003C09FD"/>
    <w:rsid w:val="003C1645"/>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9C3"/>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06DF"/>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395"/>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1F8D"/>
    <w:rsid w:val="006A2D8A"/>
    <w:rsid w:val="006A2DC8"/>
    <w:rsid w:val="006A45D8"/>
    <w:rsid w:val="006A48F2"/>
    <w:rsid w:val="006A5045"/>
    <w:rsid w:val="006A56A7"/>
    <w:rsid w:val="006A585C"/>
    <w:rsid w:val="006A6473"/>
    <w:rsid w:val="006A78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C15"/>
    <w:rsid w:val="006D3EC4"/>
    <w:rsid w:val="006D46F6"/>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77F"/>
    <w:rsid w:val="007839F3"/>
    <w:rsid w:val="00783EF0"/>
    <w:rsid w:val="00784A4A"/>
    <w:rsid w:val="007850C6"/>
    <w:rsid w:val="007857C6"/>
    <w:rsid w:val="00785A9B"/>
    <w:rsid w:val="00786F52"/>
    <w:rsid w:val="0079018E"/>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4C06"/>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55B5"/>
    <w:rsid w:val="00807168"/>
    <w:rsid w:val="00810479"/>
    <w:rsid w:val="008121DA"/>
    <w:rsid w:val="00813C09"/>
    <w:rsid w:val="008148D3"/>
    <w:rsid w:val="00814EE0"/>
    <w:rsid w:val="00814FBE"/>
    <w:rsid w:val="008150D6"/>
    <w:rsid w:val="00815768"/>
    <w:rsid w:val="00815C39"/>
    <w:rsid w:val="00816B3A"/>
    <w:rsid w:val="00816C37"/>
    <w:rsid w:val="00821FB6"/>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EC7"/>
    <w:rsid w:val="008D2610"/>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F1E54"/>
    <w:rsid w:val="008F221C"/>
    <w:rsid w:val="008F22CB"/>
    <w:rsid w:val="008F4B47"/>
    <w:rsid w:val="008F4D4D"/>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43C0"/>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A6B"/>
    <w:rsid w:val="009C7DE8"/>
    <w:rsid w:val="009D0267"/>
    <w:rsid w:val="009D1F72"/>
    <w:rsid w:val="009D38C3"/>
    <w:rsid w:val="009D3BBC"/>
    <w:rsid w:val="009D6251"/>
    <w:rsid w:val="009D70B8"/>
    <w:rsid w:val="009E00F7"/>
    <w:rsid w:val="009E04B8"/>
    <w:rsid w:val="009E07A9"/>
    <w:rsid w:val="009E07BA"/>
    <w:rsid w:val="009E0F5A"/>
    <w:rsid w:val="009E18D0"/>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1E5"/>
    <w:rsid w:val="00A15061"/>
    <w:rsid w:val="00A152AB"/>
    <w:rsid w:val="00A163E1"/>
    <w:rsid w:val="00A17AAE"/>
    <w:rsid w:val="00A17ABC"/>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5487B"/>
    <w:rsid w:val="00A60517"/>
    <w:rsid w:val="00A60A17"/>
    <w:rsid w:val="00A619A3"/>
    <w:rsid w:val="00A61A97"/>
    <w:rsid w:val="00A62326"/>
    <w:rsid w:val="00A628C7"/>
    <w:rsid w:val="00A63472"/>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B791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22B"/>
    <w:rsid w:val="00AD63CE"/>
    <w:rsid w:val="00AE0954"/>
    <w:rsid w:val="00AE1DA3"/>
    <w:rsid w:val="00AE20A8"/>
    <w:rsid w:val="00AE2313"/>
    <w:rsid w:val="00AE306E"/>
    <w:rsid w:val="00AE3E29"/>
    <w:rsid w:val="00AE4971"/>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267B"/>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768E"/>
    <w:rsid w:val="00BB075C"/>
    <w:rsid w:val="00BB3DFE"/>
    <w:rsid w:val="00BB575B"/>
    <w:rsid w:val="00BB62D9"/>
    <w:rsid w:val="00BB7404"/>
    <w:rsid w:val="00BB7C25"/>
    <w:rsid w:val="00BC0A44"/>
    <w:rsid w:val="00BC0C5D"/>
    <w:rsid w:val="00BC0D7A"/>
    <w:rsid w:val="00BC1172"/>
    <w:rsid w:val="00BC14FE"/>
    <w:rsid w:val="00BC2B57"/>
    <w:rsid w:val="00BC440D"/>
    <w:rsid w:val="00BC7EBF"/>
    <w:rsid w:val="00BD069E"/>
    <w:rsid w:val="00BD17A6"/>
    <w:rsid w:val="00BD1A05"/>
    <w:rsid w:val="00BD228F"/>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E7C"/>
    <w:rsid w:val="00C26EA7"/>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87D45"/>
    <w:rsid w:val="00C91588"/>
    <w:rsid w:val="00C92549"/>
    <w:rsid w:val="00C92572"/>
    <w:rsid w:val="00C92B37"/>
    <w:rsid w:val="00C95D87"/>
    <w:rsid w:val="00C95F37"/>
    <w:rsid w:val="00C96345"/>
    <w:rsid w:val="00C97414"/>
    <w:rsid w:val="00C97728"/>
    <w:rsid w:val="00CA0962"/>
    <w:rsid w:val="00CA1C5C"/>
    <w:rsid w:val="00CA3399"/>
    <w:rsid w:val="00CA3B3E"/>
    <w:rsid w:val="00CA4EB2"/>
    <w:rsid w:val="00CA57A7"/>
    <w:rsid w:val="00CA682E"/>
    <w:rsid w:val="00CB0952"/>
    <w:rsid w:val="00CB137F"/>
    <w:rsid w:val="00CB4112"/>
    <w:rsid w:val="00CB48C3"/>
    <w:rsid w:val="00CB5457"/>
    <w:rsid w:val="00CB55FC"/>
    <w:rsid w:val="00CB58B5"/>
    <w:rsid w:val="00CB6629"/>
    <w:rsid w:val="00CC43F6"/>
    <w:rsid w:val="00CC51C1"/>
    <w:rsid w:val="00CC6297"/>
    <w:rsid w:val="00CC78BE"/>
    <w:rsid w:val="00CD017A"/>
    <w:rsid w:val="00CD09BF"/>
    <w:rsid w:val="00CD1026"/>
    <w:rsid w:val="00CD35E7"/>
    <w:rsid w:val="00CD40E5"/>
    <w:rsid w:val="00CD4149"/>
    <w:rsid w:val="00CD4E68"/>
    <w:rsid w:val="00CD7394"/>
    <w:rsid w:val="00CD7CA7"/>
    <w:rsid w:val="00CD7CE6"/>
    <w:rsid w:val="00CE27D5"/>
    <w:rsid w:val="00CE3450"/>
    <w:rsid w:val="00CE35D5"/>
    <w:rsid w:val="00CE437C"/>
    <w:rsid w:val="00CE6BE6"/>
    <w:rsid w:val="00CE7C7F"/>
    <w:rsid w:val="00CF03DA"/>
    <w:rsid w:val="00CF0D45"/>
    <w:rsid w:val="00CF21EA"/>
    <w:rsid w:val="00CF3092"/>
    <w:rsid w:val="00CF340D"/>
    <w:rsid w:val="00CF39D2"/>
    <w:rsid w:val="00CF44D8"/>
    <w:rsid w:val="00CF4961"/>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6BA3"/>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65CD"/>
    <w:rsid w:val="00F1715D"/>
    <w:rsid w:val="00F1724F"/>
    <w:rsid w:val="00F17549"/>
    <w:rsid w:val="00F177C5"/>
    <w:rsid w:val="00F20A6E"/>
    <w:rsid w:val="00F21567"/>
    <w:rsid w:val="00F21AFD"/>
    <w:rsid w:val="00F24036"/>
    <w:rsid w:val="00F2581E"/>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72A55"/>
    <w:rsid w:val="00F73355"/>
    <w:rsid w:val="00F74844"/>
    <w:rsid w:val="00F75584"/>
    <w:rsid w:val="00F76E2F"/>
    <w:rsid w:val="00F82059"/>
    <w:rsid w:val="00F829E1"/>
    <w:rsid w:val="00F82FA2"/>
    <w:rsid w:val="00F831DC"/>
    <w:rsid w:val="00F836D8"/>
    <w:rsid w:val="00F838A6"/>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 w:type="character" w:customStyle="1" w:styleId="UnresolvedMention1">
    <w:name w:val="Unresolved Mention1"/>
    <w:basedOn w:val="DefaultParagraphFont"/>
    <w:uiPriority w:val="99"/>
    <w:semiHidden/>
    <w:unhideWhenUsed/>
    <w:rsid w:val="00201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www.latvija.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pkc.gov.lv/sites/default/files/inline-files/NAP2027_apstiprin&#257;ts%20Saeim&#257;_2.pdf" TargetMode="External"/><Relationship Id="rId2" Type="http://schemas.openxmlformats.org/officeDocument/2006/relationships/numbering" Target="numbering.xml"/><Relationship Id="rId16" Type="http://schemas.openxmlformats.org/officeDocument/2006/relationships/hyperlink" Target="https://www.pkc.gov.lv/sites/default/files/inline-files/NAP2027_apstiprin&#257;ts%20Saeim&#257;_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www.pkc.gov.lv/sites/default/files/inline-files/NAP2027_apstiprin&#257;ts%20Saeim&#257;_2.pdf" TargetMode="Externa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pkc.gov.lv/sites/default/files/inline-files/NAP2027_apstiprin&#257;ts%20Saeim&#257;_2.pdf"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fk\bd\Lauksaimniecibas_nodala\LLAVF_nodala\Bud&#382;ets%202024.gads\4_Bud&#382;eta_piepras&#299;jums\VARAM\paskaidrojums\grafika%20projek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22362864436895"/>
          <c:y val="0.10388023798450856"/>
          <c:w val="0.83521875111217991"/>
          <c:h val="0.65403242619112534"/>
        </c:manualLayout>
      </c:layout>
      <c:barChart>
        <c:barDir val="col"/>
        <c:grouping val="stacked"/>
        <c:varyColors val="0"/>
        <c:ser>
          <c:idx val="1"/>
          <c:order val="1"/>
          <c:tx>
            <c:strRef>
              <c:f>Sheet2!$A$3</c:f>
              <c:strCache>
                <c:ptCount val="1"/>
                <c:pt idx="0">
                  <c:v>Valsts pamatfunkciju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Sheet2!$B$1:$F$1</c:f>
              <c:strCache>
                <c:ptCount val="5"/>
                <c:pt idx="0">
                  <c:v>2022. gads
(izpilde)</c:v>
                </c:pt>
                <c:pt idx="1">
                  <c:v>2023. gada
plāns</c:v>
                </c:pt>
                <c:pt idx="2">
                  <c:v>2024. gada
projekts</c:v>
                </c:pt>
                <c:pt idx="3">
                  <c:v>2025. gada
prognoze</c:v>
                </c:pt>
                <c:pt idx="4">
                  <c:v>2026. gada
prognoze</c:v>
                </c:pt>
              </c:strCache>
            </c:strRef>
          </c:cat>
          <c:val>
            <c:numRef>
              <c:f>Sheet2!$B$3:$F$3</c:f>
              <c:numCache>
                <c:formatCode>#,##0</c:formatCode>
                <c:ptCount val="5"/>
                <c:pt idx="0">
                  <c:v>190345316</c:v>
                </c:pt>
                <c:pt idx="1">
                  <c:v>63479640</c:v>
                </c:pt>
                <c:pt idx="2">
                  <c:v>61529567</c:v>
                </c:pt>
                <c:pt idx="3">
                  <c:v>61344694</c:v>
                </c:pt>
                <c:pt idx="4">
                  <c:v>61591964</c:v>
                </c:pt>
              </c:numCache>
            </c:numRef>
          </c:val>
          <c:extLst>
            <c:ext xmlns:c16="http://schemas.microsoft.com/office/drawing/2014/chart" uri="{C3380CC4-5D6E-409C-BE32-E72D297353CC}">
              <c16:uniqueId val="{00000000-305D-4D78-A0C5-5DEC4DEE9357}"/>
            </c:ext>
          </c:extLst>
        </c:ser>
        <c:ser>
          <c:idx val="2"/>
          <c:order val="2"/>
          <c:tx>
            <c:strRef>
              <c:f>Sheet2!$A$4</c:f>
              <c:strCache>
                <c:ptCount val="1"/>
                <c:pt idx="0">
                  <c:v>ES politiku instrumentu un pārējās ĀFP līdzfinansēto un finansēto projektu un pasākumu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Sheet2!$B$1:$F$1</c:f>
              <c:strCache>
                <c:ptCount val="5"/>
                <c:pt idx="0">
                  <c:v>2022. gads
(izpilde)</c:v>
                </c:pt>
                <c:pt idx="1">
                  <c:v>2023. gada
plāns</c:v>
                </c:pt>
                <c:pt idx="2">
                  <c:v>2024. gada
projekts</c:v>
                </c:pt>
                <c:pt idx="3">
                  <c:v>2025. gada
prognoze</c:v>
                </c:pt>
                <c:pt idx="4">
                  <c:v>2026. gada
prognoze</c:v>
                </c:pt>
              </c:strCache>
            </c:strRef>
          </c:cat>
          <c:val>
            <c:numRef>
              <c:f>Sheet2!$B$4:$F$4</c:f>
              <c:numCache>
                <c:formatCode>#,##0</c:formatCode>
                <c:ptCount val="5"/>
                <c:pt idx="0">
                  <c:v>43202266</c:v>
                </c:pt>
                <c:pt idx="1">
                  <c:v>60012515</c:v>
                </c:pt>
                <c:pt idx="2">
                  <c:v>34029723</c:v>
                </c:pt>
                <c:pt idx="3">
                  <c:v>25079373</c:v>
                </c:pt>
                <c:pt idx="4">
                  <c:v>21860467</c:v>
                </c:pt>
              </c:numCache>
            </c:numRef>
          </c:val>
          <c:extLst>
            <c:ext xmlns:c16="http://schemas.microsoft.com/office/drawing/2014/chart" uri="{C3380CC4-5D6E-409C-BE32-E72D297353CC}">
              <c16:uniqueId val="{00000001-305D-4D78-A0C5-5DEC4DEE9357}"/>
            </c:ext>
          </c:extLst>
        </c:ser>
        <c:dLbls>
          <c:showLegendKey val="0"/>
          <c:showVal val="1"/>
          <c:showCatName val="0"/>
          <c:showSerName val="0"/>
          <c:showPercent val="0"/>
          <c:showBubbleSize val="0"/>
        </c:dLbls>
        <c:gapWidth val="50"/>
        <c:overlap val="100"/>
        <c:axId val="1214469375"/>
        <c:axId val="1450965359"/>
        <c:extLst>
          <c:ext xmlns:c15="http://schemas.microsoft.com/office/drawing/2012/chart" uri="{02D57815-91ED-43cb-92C2-25804820EDAC}">
            <c15:filteredBarSeries>
              <c15:ser>
                <c:idx val="0"/>
                <c:order val="0"/>
                <c:tx>
                  <c:strRef>
                    <c:extLst>
                      <c:ext uri="{02D57815-91ED-43cb-92C2-25804820EDAC}">
                        <c15:formulaRef>
                          <c15:sqref>Sheet2!$A$2</c15:sqref>
                        </c15:formulaRef>
                      </c:ext>
                    </c:extLst>
                    <c:strCache>
                      <c:ptCount val="1"/>
                      <c:pt idx="0">
                        <c:v>Kopējie budžeta izdevumi, t.sk.:</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Sheet2!$B$1:$F$1</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Sheet2!$B$2:$F$2</c15:sqref>
                        </c15:formulaRef>
                      </c:ext>
                    </c:extLst>
                    <c:numCache>
                      <c:formatCode>#,##0</c:formatCode>
                      <c:ptCount val="5"/>
                      <c:pt idx="0">
                        <c:v>233547582</c:v>
                      </c:pt>
                      <c:pt idx="1">
                        <c:v>0</c:v>
                      </c:pt>
                      <c:pt idx="2">
                        <c:v>95559290</c:v>
                      </c:pt>
                      <c:pt idx="3">
                        <c:v>86424067</c:v>
                      </c:pt>
                      <c:pt idx="4">
                        <c:v>83452431</c:v>
                      </c:pt>
                    </c:numCache>
                  </c:numRef>
                </c:val>
                <c:extLst>
                  <c:ext xmlns:c16="http://schemas.microsoft.com/office/drawing/2014/chart" uri="{C3380CC4-5D6E-409C-BE32-E72D297353CC}">
                    <c16:uniqueId val="{00000002-305D-4D78-A0C5-5DEC4DEE9357}"/>
                  </c:ext>
                </c:extLst>
              </c15:ser>
            </c15:filteredBarSeries>
          </c:ext>
        </c:extLst>
      </c:barChart>
      <c:catAx>
        <c:axId val="1214469375"/>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450965359"/>
        <c:crosses val="autoZero"/>
        <c:auto val="1"/>
        <c:lblAlgn val="ctr"/>
        <c:lblOffset val="100"/>
        <c:noMultiLvlLbl val="0"/>
      </c:catAx>
      <c:valAx>
        <c:axId val="1450965359"/>
        <c:scaling>
          <c:orientation val="minMax"/>
        </c:scaling>
        <c:delete val="0"/>
        <c:axPos val="l"/>
        <c:majorGridlines>
          <c:spPr>
            <a:ln w="9525" cap="flat" cmpd="sng" algn="ctr">
              <a:gradFill>
                <a:gsLst>
                  <a:gs pos="0">
                    <a:schemeClr val="tx1">
                      <a:lumMod val="5000"/>
                      <a:lumOff val="95000"/>
                    </a:schemeClr>
                  </a:gs>
                  <a:gs pos="100000">
                    <a:schemeClr val="tx1">
                      <a:lumMod val="15000"/>
                      <a:lumOff val="85000"/>
                    </a:schemeClr>
                  </a:gs>
                </a:gsLst>
                <a:lin ang="5400000" scaled="0"/>
              </a:gra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214469375"/>
        <c:crosses val="autoZero"/>
        <c:crossBetween val="between"/>
      </c:valAx>
      <c:spPr>
        <a:noFill/>
        <a:ln>
          <a:noFill/>
        </a:ln>
        <a:effectLst/>
      </c:spPr>
    </c:plotArea>
    <c:legend>
      <c:legendPos val="b"/>
      <c:layout>
        <c:manualLayout>
          <c:xMode val="edge"/>
          <c:yMode val="edge"/>
          <c:x val="9.2234055573832671E-2"/>
          <c:y val="0.89149699828724083"/>
          <c:w val="0.89931520107776186"/>
          <c:h val="9.7367144251734677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749091" y="1388"/>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C5E2A44A-0123-4858-B46C-B3E55ACCD9F6}">
      <dgm:prSet custT="1"/>
      <dgm:spPr>
        <a:xfrm>
          <a:off x="2951122" y="1388"/>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Vides politikas īstenošana</a:t>
          </a:r>
        </a:p>
      </dgm:t>
    </dgm:pt>
    <dgm:pt modelId="{08592CE1-2E60-4920-9BD0-21FE41EB398B}" type="parTrans" cxnId="{CDE3C073-7E3B-4EF8-A952-8B58F7DA970F}">
      <dgm:prSet/>
      <dgm:spPr/>
      <dgm:t>
        <a:bodyPr/>
        <a:lstStyle/>
        <a:p>
          <a:pPr>
            <a:spcBef>
              <a:spcPts val="0"/>
            </a:spcBef>
            <a:spcAft>
              <a:spcPts val="2400"/>
            </a:spcAft>
          </a:pPr>
          <a:endParaRPr lang="lv-LV"/>
        </a:p>
      </dgm:t>
    </dgm:pt>
    <dgm:pt modelId="{D92B63A4-4CB7-4965-B45D-F436D624E8A7}" type="sibTrans" cxnId="{CDE3C073-7E3B-4EF8-A952-8B58F7DA970F}">
      <dgm:prSet/>
      <dgm:spPr/>
      <dgm:t>
        <a:bodyPr/>
        <a:lstStyle/>
        <a:p>
          <a:pPr>
            <a:spcBef>
              <a:spcPts val="0"/>
            </a:spcBef>
            <a:spcAft>
              <a:spcPts val="2400"/>
            </a:spcAft>
          </a:pPr>
          <a:endParaRPr lang="lv-LV"/>
        </a:p>
      </dgm:t>
    </dgm:pt>
    <dgm:pt modelId="{F80238EC-D0CD-474D-9E23-6931F2770C29}">
      <dgm:prSet custT="1"/>
      <dgm:spPr>
        <a:xfrm>
          <a:off x="749091" y="1402681"/>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gm:t>
    </dgm:pt>
    <dgm:pt modelId="{7F9BDF8C-669C-483D-BFF5-734DAF592C23}" type="parTrans" cxnId="{84FB483D-C8CA-4C87-83E7-A897F3F466C9}">
      <dgm:prSet/>
      <dgm:spPr/>
      <dgm:t>
        <a:bodyPr/>
        <a:lstStyle/>
        <a:p>
          <a:pPr>
            <a:spcBef>
              <a:spcPts val="0"/>
            </a:spcBef>
            <a:spcAft>
              <a:spcPts val="2400"/>
            </a:spcAft>
          </a:pPr>
          <a:endParaRPr lang="lv-LV"/>
        </a:p>
      </dgm:t>
    </dgm:pt>
    <dgm:pt modelId="{18135822-D826-405B-83C9-40D108702C57}" type="sibTrans" cxnId="{84FB483D-C8CA-4C87-83E7-A897F3F466C9}">
      <dgm:prSet/>
      <dgm:spPr/>
      <dgm:t>
        <a:bodyPr/>
        <a:lstStyle/>
        <a:p>
          <a:pPr>
            <a:spcBef>
              <a:spcPts val="0"/>
            </a:spcBef>
            <a:spcAft>
              <a:spcPts val="2400"/>
            </a:spcAft>
          </a:pPr>
          <a:endParaRPr lang="lv-LV"/>
        </a:p>
      </dgm:t>
    </dgm:pt>
    <dgm:pt modelId="{5959160D-7532-4D1F-90D7-BF31A0677557}">
      <dgm:prSet custT="1"/>
      <dgm:spPr>
        <a:xfrm>
          <a:off x="2951122" y="1402681"/>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IKT politikas īstenošana</a:t>
          </a:r>
        </a:p>
      </dgm:t>
    </dgm:pt>
    <dgm:pt modelId="{69745F81-C6F1-4CB7-9183-8C80051B82AF}" type="parTrans" cxnId="{A2EAE270-EB14-403D-9185-B4608C2ED0E7}">
      <dgm:prSet/>
      <dgm:spPr/>
      <dgm:t>
        <a:bodyPr/>
        <a:lstStyle/>
        <a:p>
          <a:pPr>
            <a:spcBef>
              <a:spcPts val="0"/>
            </a:spcBef>
            <a:spcAft>
              <a:spcPts val="2400"/>
            </a:spcAft>
          </a:pPr>
          <a:endParaRPr lang="lv-LV"/>
        </a:p>
      </dgm:t>
    </dgm:pt>
    <dgm:pt modelId="{ECD52642-3405-4DC5-B9C5-75CB2062F46F}" type="sibTrans" cxnId="{A2EAE270-EB14-403D-9185-B4608C2ED0E7}">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X="10533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F8B7BB67-00AB-46A5-BA84-E8EE23D0F4AE}" type="pres">
      <dgm:prSet presAssocID="{C5E2A44A-0123-4858-B46C-B3E55ACCD9F6}" presName="node" presStyleLbl="node1" presStyleIdx="1" presStyleCnt="4" custScaleX="110883">
        <dgm:presLayoutVars>
          <dgm:bulletEnabled val="1"/>
        </dgm:presLayoutVars>
      </dgm:prSet>
      <dgm:spPr>
        <a:prstGeom prst="rect">
          <a:avLst/>
        </a:prstGeom>
      </dgm:spPr>
    </dgm:pt>
    <dgm:pt modelId="{416C5C1C-F61C-4E3F-81D5-2ABC71A17947}" type="pres">
      <dgm:prSet presAssocID="{D92B63A4-4CB7-4965-B45D-F436D624E8A7}" presName="sibTrans" presStyleCnt="0"/>
      <dgm:spPr/>
    </dgm:pt>
    <dgm:pt modelId="{B6EE8C9E-8CA6-41F5-A09A-32F1C473EFA3}" type="pres">
      <dgm:prSet presAssocID="{F80238EC-D0CD-474D-9E23-6931F2770C29}" presName="node" presStyleLbl="node1" presStyleIdx="2" presStyleCnt="4" custScaleX="110392">
        <dgm:presLayoutVars>
          <dgm:bulletEnabled val="1"/>
        </dgm:presLayoutVars>
      </dgm:prSet>
      <dgm:spPr>
        <a:prstGeom prst="rect">
          <a:avLst/>
        </a:prstGeom>
      </dgm:spPr>
    </dgm:pt>
    <dgm:pt modelId="{11F54582-AD29-4BCB-9CA1-E4A62BADD41B}" type="pres">
      <dgm:prSet presAssocID="{18135822-D826-405B-83C9-40D108702C57}" presName="sibTrans" presStyleCnt="0"/>
      <dgm:spPr/>
    </dgm:pt>
    <dgm:pt modelId="{E0C34C4E-2CFF-473E-8642-C387C5C0EE0F}" type="pres">
      <dgm:prSet presAssocID="{5959160D-7532-4D1F-90D7-BF31A0677557}" presName="node" presStyleLbl="node1" presStyleIdx="3" presStyleCnt="4" custScaleX="111445">
        <dgm:presLayoutVars>
          <dgm:bulletEnabled val="1"/>
        </dgm:presLayoutVars>
      </dgm:prSet>
      <dgm:spPr>
        <a:prstGeom prst="rect">
          <a:avLst/>
        </a:prstGeom>
      </dgm:spPr>
    </dgm:pt>
  </dgm:ptLst>
  <dgm:cxnLst>
    <dgm:cxn modelId="{84FB483D-C8CA-4C87-83E7-A897F3F466C9}" srcId="{306E2546-2846-449E-BACA-6E538AEB741C}" destId="{F80238EC-D0CD-474D-9E23-6931F2770C29}" srcOrd="2" destOrd="0" parTransId="{7F9BDF8C-669C-483D-BFF5-734DAF592C23}" sibTransId="{18135822-D826-405B-83C9-40D108702C57}"/>
    <dgm:cxn modelId="{A2EAE270-EB14-403D-9185-B4608C2ED0E7}" srcId="{306E2546-2846-449E-BACA-6E538AEB741C}" destId="{5959160D-7532-4D1F-90D7-BF31A0677557}" srcOrd="3" destOrd="0" parTransId="{69745F81-C6F1-4CB7-9183-8C80051B82AF}" sibTransId="{ECD52642-3405-4DC5-B9C5-75CB2062F46F}"/>
    <dgm:cxn modelId="{890F1973-22A3-4BEA-9C40-668D59E2EFFB}" type="presOf" srcId="{88397BC7-3A1F-4729-8809-8347AD410AF8}" destId="{5F8CBC20-C14B-46F6-BA45-39C03570DEDD}" srcOrd="0" destOrd="0" presId="urn:microsoft.com/office/officeart/2005/8/layout/default#1"/>
    <dgm:cxn modelId="{CDE3C073-7E3B-4EF8-A952-8B58F7DA970F}" srcId="{306E2546-2846-449E-BACA-6E538AEB741C}" destId="{C5E2A44A-0123-4858-B46C-B3E55ACCD9F6}" srcOrd="1" destOrd="0" parTransId="{08592CE1-2E60-4920-9BD0-21FE41EB398B}" sibTransId="{D92B63A4-4CB7-4965-B45D-F436D624E8A7}"/>
    <dgm:cxn modelId="{0435E655-6D30-4B74-AC36-254F4CAA1173}" type="presOf" srcId="{5959160D-7532-4D1F-90D7-BF31A0677557}" destId="{E0C34C4E-2CFF-473E-8642-C387C5C0EE0F}" srcOrd="0" destOrd="0" presId="urn:microsoft.com/office/officeart/2005/8/layout/default#1"/>
    <dgm:cxn modelId="{FCF6B897-3E14-4977-B662-C1E1A26BF355}" type="presOf" srcId="{F80238EC-D0CD-474D-9E23-6931F2770C29}" destId="{B6EE8C9E-8CA6-41F5-A09A-32F1C473EFA3}" srcOrd="0" destOrd="0" presId="urn:microsoft.com/office/officeart/2005/8/layout/default#1"/>
    <dgm:cxn modelId="{06BDAEA3-6C42-4E70-BBC7-B5048E02A747}" type="presOf" srcId="{306E2546-2846-449E-BACA-6E538AEB741C}" destId="{742CD35E-24E8-4AF8-8ED4-3DD4C1D57ACF}" srcOrd="0" destOrd="0" presId="urn:microsoft.com/office/officeart/2005/8/layout/default#1"/>
    <dgm:cxn modelId="{80E590A7-B8E9-4469-9963-5220431065C8}" type="presOf" srcId="{C5E2A44A-0123-4858-B46C-B3E55ACCD9F6}" destId="{F8B7BB67-00AB-46A5-BA84-E8EE23D0F4AE}" srcOrd="0" destOrd="0" presId="urn:microsoft.com/office/officeart/2005/8/layout/default#1"/>
    <dgm:cxn modelId="{93E729EB-B1AA-4C8C-80E6-C38FB7310DD2}" srcId="{306E2546-2846-449E-BACA-6E538AEB741C}" destId="{88397BC7-3A1F-4729-8809-8347AD410AF8}" srcOrd="0" destOrd="0" parTransId="{7ED0AA73-34B9-430C-9A02-77D2B64C4C5A}" sibTransId="{22D552F3-D09E-415D-B614-4CC0ADF7965D}"/>
    <dgm:cxn modelId="{693B516B-F8D0-49AE-AB44-16B88DF36FEB}" type="presParOf" srcId="{742CD35E-24E8-4AF8-8ED4-3DD4C1D57ACF}" destId="{5F8CBC20-C14B-46F6-BA45-39C03570DEDD}" srcOrd="0" destOrd="0" presId="urn:microsoft.com/office/officeart/2005/8/layout/default#1"/>
    <dgm:cxn modelId="{FEC9E4D7-17DD-4170-AC2E-8890CFA26054}" type="presParOf" srcId="{742CD35E-24E8-4AF8-8ED4-3DD4C1D57ACF}" destId="{205FF196-492B-4BD7-8355-0D798E63FA10}" srcOrd="1" destOrd="0" presId="urn:microsoft.com/office/officeart/2005/8/layout/default#1"/>
    <dgm:cxn modelId="{C55F57B2-3066-4E1A-84AD-AC43523C69C0}" type="presParOf" srcId="{742CD35E-24E8-4AF8-8ED4-3DD4C1D57ACF}" destId="{F8B7BB67-00AB-46A5-BA84-E8EE23D0F4AE}" srcOrd="2" destOrd="0" presId="urn:microsoft.com/office/officeart/2005/8/layout/default#1"/>
    <dgm:cxn modelId="{837A5A27-2142-411E-8705-52D9852C43A3}" type="presParOf" srcId="{742CD35E-24E8-4AF8-8ED4-3DD4C1D57ACF}" destId="{416C5C1C-F61C-4E3F-81D5-2ABC71A17947}" srcOrd="3" destOrd="0" presId="urn:microsoft.com/office/officeart/2005/8/layout/default#1"/>
    <dgm:cxn modelId="{47F0DCAD-DE39-4624-8385-F0744BF6F37C}" type="presParOf" srcId="{742CD35E-24E8-4AF8-8ED4-3DD4C1D57ACF}" destId="{B6EE8C9E-8CA6-41F5-A09A-32F1C473EFA3}" srcOrd="4" destOrd="0" presId="urn:microsoft.com/office/officeart/2005/8/layout/default#1"/>
    <dgm:cxn modelId="{641BD091-9C4C-4DDA-BE25-0C2B03D7F998}" type="presParOf" srcId="{742CD35E-24E8-4AF8-8ED4-3DD4C1D57ACF}" destId="{11F54582-AD29-4BCB-9CA1-E4A62BADD41B}" srcOrd="5" destOrd="0" presId="urn:microsoft.com/office/officeart/2005/8/layout/default#1"/>
    <dgm:cxn modelId="{398DCE43-4912-495D-95F0-623C99CA5CD7}" type="presParOf" srcId="{742CD35E-24E8-4AF8-8ED4-3DD4C1D57ACF}" destId="{E0C34C4E-2CFF-473E-8642-C387C5C0EE0F}" srcOrd="6"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722117" y="803"/>
          <a:ext cx="1982418"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sp:txBody>
      <dsp:txXfrm>
        <a:off x="722117" y="803"/>
        <a:ext cx="1982418" cy="1129196"/>
      </dsp:txXfrm>
    </dsp:sp>
    <dsp:sp modelId="{F8B7BB67-00AB-46A5-BA84-E8EE23D0F4AE}">
      <dsp:nvSpPr>
        <dsp:cNvPr id="0" name=""/>
        <dsp:cNvSpPr/>
      </dsp:nvSpPr>
      <dsp:spPr>
        <a:xfrm>
          <a:off x="2892735" y="803"/>
          <a:ext cx="2086812"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Vides politikas īstenošana</a:t>
          </a:r>
        </a:p>
      </dsp:txBody>
      <dsp:txXfrm>
        <a:off x="2892735" y="803"/>
        <a:ext cx="2086812" cy="1129196"/>
      </dsp:txXfrm>
    </dsp:sp>
    <dsp:sp modelId="{B6EE8C9E-8CA6-41F5-A09A-32F1C473EFA3}">
      <dsp:nvSpPr>
        <dsp:cNvPr id="0" name=""/>
        <dsp:cNvSpPr/>
      </dsp:nvSpPr>
      <dsp:spPr>
        <a:xfrm>
          <a:off x="669252" y="1318200"/>
          <a:ext cx="2077571"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sp:txBody>
      <dsp:txXfrm>
        <a:off x="669252" y="1318200"/>
        <a:ext cx="2077571" cy="1129196"/>
      </dsp:txXfrm>
    </dsp:sp>
    <dsp:sp modelId="{E0C34C4E-2CFF-473E-8642-C387C5C0EE0F}">
      <dsp:nvSpPr>
        <dsp:cNvPr id="0" name=""/>
        <dsp:cNvSpPr/>
      </dsp:nvSpPr>
      <dsp:spPr>
        <a:xfrm>
          <a:off x="2935023" y="1318200"/>
          <a:ext cx="2097389"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IKT politikas īstenošana</a:t>
          </a:r>
        </a:p>
      </dsp:txBody>
      <dsp:txXfrm>
        <a:off x="2935023" y="1318200"/>
        <a:ext cx="2097389" cy="112919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0.138</cdr:x>
      <cdr:y>0.06162</cdr:y>
    </cdr:from>
    <cdr:to>
      <cdr:x>0.2857</cdr:x>
      <cdr:y>0.13134</cdr:y>
    </cdr:to>
    <cdr:sp macro="" textlink="">
      <cdr:nvSpPr>
        <cdr:cNvPr id="2" name="Rectangle 1">
          <a:extLst xmlns:a="http://schemas.openxmlformats.org/drawingml/2006/main">
            <a:ext uri="{FF2B5EF4-FFF2-40B4-BE49-F238E27FC236}">
              <a16:creationId xmlns:a16="http://schemas.microsoft.com/office/drawing/2014/main" id="{BE9139F9-E404-6CBA-5485-B6FD833AA619}"/>
            </a:ext>
          </a:extLst>
        </cdr:cNvPr>
        <cdr:cNvSpPr/>
      </cdr:nvSpPr>
      <cdr:spPr>
        <a:xfrm xmlns:a="http://schemas.openxmlformats.org/drawingml/2006/main">
          <a:off x="794917" y="192126"/>
          <a:ext cx="850765" cy="217377"/>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233 547 582</a:t>
          </a:r>
        </a:p>
        <a:p xmlns:a="http://schemas.openxmlformats.org/drawingml/2006/main">
          <a:endParaRPr lang="lv-LV" b="1">
            <a:solidFill>
              <a:sysClr val="windowText" lastClr="000000"/>
            </a:solidFill>
          </a:endParaRPr>
        </a:p>
      </cdr:txBody>
    </cdr:sp>
  </cdr:relSizeAnchor>
  <cdr:relSizeAnchor xmlns:cdr="http://schemas.openxmlformats.org/drawingml/2006/chartDrawing">
    <cdr:from>
      <cdr:x>0.30274</cdr:x>
      <cdr:y>0.34614</cdr:y>
    </cdr:from>
    <cdr:to>
      <cdr:x>0.44906</cdr:x>
      <cdr:y>0.41187</cdr:y>
    </cdr:to>
    <cdr:sp macro="" textlink="">
      <cdr:nvSpPr>
        <cdr:cNvPr id="3" name="Rectangle 2">
          <a:extLst xmlns:a="http://schemas.openxmlformats.org/drawingml/2006/main">
            <a:ext uri="{FF2B5EF4-FFF2-40B4-BE49-F238E27FC236}">
              <a16:creationId xmlns:a16="http://schemas.microsoft.com/office/drawing/2014/main" id="{F6834470-774B-718E-0C77-4663CFB5D887}"/>
            </a:ext>
          </a:extLst>
        </cdr:cNvPr>
        <cdr:cNvSpPr/>
      </cdr:nvSpPr>
      <cdr:spPr>
        <a:xfrm xmlns:a="http://schemas.openxmlformats.org/drawingml/2006/main">
          <a:off x="1743830" y="1079210"/>
          <a:ext cx="842816" cy="204936"/>
        </a:xfrm>
        <a:prstGeom xmlns:a="http://schemas.openxmlformats.org/drawingml/2006/main" prst="rect">
          <a:avLst/>
        </a:prstGeom>
        <a:solidFill xmlns:a="http://schemas.openxmlformats.org/drawingml/2006/main">
          <a:schemeClr val="bg1"/>
        </a:solidFill>
        <a:ln xmlns:a="http://schemas.openxmlformats.org/drawingml/2006/main" w="9525"/>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123 492 155</a:t>
          </a:r>
        </a:p>
        <a:p xmlns:a="http://schemas.openxmlformats.org/drawingml/2006/main">
          <a:endParaRPr lang="lv-LV">
            <a:solidFill>
              <a:sysClr val="windowText" lastClr="000000"/>
            </a:solidFill>
          </a:endParaRPr>
        </a:p>
        <a:p xmlns:a="http://schemas.openxmlformats.org/drawingml/2006/main">
          <a:endParaRPr lang="lv-LV">
            <a:solidFill>
              <a:sysClr val="windowText" lastClr="000000"/>
            </a:solidFill>
          </a:endParaRPr>
        </a:p>
      </cdr:txBody>
    </cdr:sp>
  </cdr:relSizeAnchor>
  <cdr:relSizeAnchor xmlns:cdr="http://schemas.openxmlformats.org/drawingml/2006/chartDrawing">
    <cdr:from>
      <cdr:x>0.47012</cdr:x>
      <cdr:y>0.42143</cdr:y>
    </cdr:from>
    <cdr:to>
      <cdr:x>0.61564</cdr:x>
      <cdr:y>0.48667</cdr:y>
    </cdr:to>
    <cdr:sp macro="" textlink="">
      <cdr:nvSpPr>
        <cdr:cNvPr id="4" name="Rectangle 3">
          <a:extLst xmlns:a="http://schemas.openxmlformats.org/drawingml/2006/main">
            <a:ext uri="{FF2B5EF4-FFF2-40B4-BE49-F238E27FC236}">
              <a16:creationId xmlns:a16="http://schemas.microsoft.com/office/drawing/2014/main" id="{00EF36BD-3C1D-7626-A174-2F55866F8D01}"/>
            </a:ext>
          </a:extLst>
        </cdr:cNvPr>
        <cdr:cNvSpPr/>
      </cdr:nvSpPr>
      <cdr:spPr>
        <a:xfrm xmlns:a="http://schemas.openxmlformats.org/drawingml/2006/main">
          <a:off x="2707922" y="1313971"/>
          <a:ext cx="838207" cy="203408"/>
        </a:xfrm>
        <a:prstGeom xmlns:a="http://schemas.openxmlformats.org/drawingml/2006/main" prst="rect">
          <a:avLst/>
        </a:prstGeom>
        <a:noFill xmlns:a="http://schemas.openxmlformats.org/drawingml/2006/main"/>
        <a:ln xmlns:a="http://schemas.openxmlformats.org/drawingml/2006/main" w="9525"/>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95 559 290</a:t>
          </a:r>
        </a:p>
      </cdr:txBody>
    </cdr:sp>
  </cdr:relSizeAnchor>
  <cdr:relSizeAnchor xmlns:cdr="http://schemas.openxmlformats.org/drawingml/2006/chartDrawing">
    <cdr:from>
      <cdr:x>0.64188</cdr:x>
      <cdr:y>0.43567</cdr:y>
    </cdr:from>
    <cdr:to>
      <cdr:x>0.78227</cdr:x>
      <cdr:y>0.50313</cdr:y>
    </cdr:to>
    <cdr:sp macro="" textlink="">
      <cdr:nvSpPr>
        <cdr:cNvPr id="5" name="Rectangle 4">
          <a:extLst xmlns:a="http://schemas.openxmlformats.org/drawingml/2006/main">
            <a:ext uri="{FF2B5EF4-FFF2-40B4-BE49-F238E27FC236}">
              <a16:creationId xmlns:a16="http://schemas.microsoft.com/office/drawing/2014/main" id="{EBBA350F-317E-40B0-C4D5-511709328688}"/>
            </a:ext>
          </a:extLst>
        </cdr:cNvPr>
        <cdr:cNvSpPr/>
      </cdr:nvSpPr>
      <cdr:spPr>
        <a:xfrm xmlns:a="http://schemas.openxmlformats.org/drawingml/2006/main">
          <a:off x="3697258" y="1358366"/>
          <a:ext cx="808659" cy="210330"/>
        </a:xfrm>
        <a:prstGeom xmlns:a="http://schemas.openxmlformats.org/drawingml/2006/main" prst="rect">
          <a:avLst/>
        </a:prstGeom>
        <a:solidFill xmlns:a="http://schemas.openxmlformats.org/drawingml/2006/main">
          <a:schemeClr val="bg1"/>
        </a:solidFill>
        <a:ln xmlns:a="http://schemas.openxmlformats.org/drawingml/2006/main" w="9525"/>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86 424 067</a:t>
          </a:r>
        </a:p>
      </cdr:txBody>
    </cdr:sp>
  </cdr:relSizeAnchor>
  <cdr:relSizeAnchor xmlns:cdr="http://schemas.openxmlformats.org/drawingml/2006/chartDrawing">
    <cdr:from>
      <cdr:x>0.8112</cdr:x>
      <cdr:y>0.4529</cdr:y>
    </cdr:from>
    <cdr:to>
      <cdr:x>0.94924</cdr:x>
      <cdr:y>0.51776</cdr:y>
    </cdr:to>
    <cdr:sp macro="" textlink="">
      <cdr:nvSpPr>
        <cdr:cNvPr id="6" name="Rectangle 5">
          <a:extLst xmlns:a="http://schemas.openxmlformats.org/drawingml/2006/main">
            <a:ext uri="{FF2B5EF4-FFF2-40B4-BE49-F238E27FC236}">
              <a16:creationId xmlns:a16="http://schemas.microsoft.com/office/drawing/2014/main" id="{56CC9025-F837-61D6-F8FA-B8E4D797C5EC}"/>
            </a:ext>
          </a:extLst>
        </cdr:cNvPr>
        <cdr:cNvSpPr/>
      </cdr:nvSpPr>
      <cdr:spPr>
        <a:xfrm xmlns:a="http://schemas.openxmlformats.org/drawingml/2006/main">
          <a:off x="4672558" y="1412063"/>
          <a:ext cx="795123" cy="202224"/>
        </a:xfrm>
        <a:prstGeom xmlns:a="http://schemas.openxmlformats.org/drawingml/2006/main" prst="rect">
          <a:avLst/>
        </a:prstGeom>
        <a:solidFill xmlns:a="http://schemas.openxmlformats.org/drawingml/2006/main">
          <a:schemeClr val="bg1"/>
        </a:solidFill>
        <a:ln xmlns:a="http://schemas.openxmlformats.org/drawingml/2006/main" w="9525"/>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83 452 431</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51</Pages>
  <Words>91304</Words>
  <Characters>52044</Characters>
  <Application>Microsoft Office Word</Application>
  <DocSecurity>0</DocSecurity>
  <Lines>433</Lines>
  <Paragraphs>286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143062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17</cp:revision>
  <cp:lastPrinted>2020-10-12T12:23:00Z</cp:lastPrinted>
  <dcterms:created xsi:type="dcterms:W3CDTF">2023-02-04T14:25:00Z</dcterms:created>
  <dcterms:modified xsi:type="dcterms:W3CDTF">2023-10-25T07:01:00Z</dcterms:modified>
</cp:coreProperties>
</file>